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77"/>
        <w:gridCol w:w="619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Федерального казначейства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Р.Е. Артюхину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Иванова Ивана Ивановича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(фамилия, имя, отчество)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г. Москва, ул. Каскадная, 8а, кв.78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(адрес регистрации по паспорту)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телефон: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8-968-888-56-38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</w:tbl>
    <w:p>
      <w:pPr>
        <w:pStyle w:val="867"/>
        <w:ind w:right="0"/>
        <w:widowControl/>
        <w:tabs>
          <w:tab w:val="left" w:pos="555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/>
        <w:widowControl/>
        <w:tabs>
          <w:tab w:val="left" w:pos="555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/>
    </w:p>
    <w:p>
      <w:pPr>
        <w:pStyle w:val="867"/>
        <w:ind w:right="0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</w:t>
      </w:r>
      <w:r>
        <w:rPr>
          <w:rFonts w:ascii="Times New Roman" w:hAnsi="Times New Roman"/>
          <w:sz w:val="24"/>
          <w:szCs w:val="24"/>
        </w:rPr>
        <w:t xml:space="preserve">в конкурсе </w:t>
      </w:r>
      <w:r>
        <w:rPr>
          <w:rFonts w:ascii="Times New Roman" w:hAnsi="Times New Roman"/>
          <w:sz w:val="24"/>
          <w:szCs w:val="24"/>
        </w:rPr>
        <w:t xml:space="preserve">Федерального казначейства </w:t>
      </w:r>
      <w:r>
        <w:rPr>
          <w:rFonts w:ascii="Times New Roman" w:hAnsi="Times New Roman"/>
          <w:sz w:val="24"/>
          <w:szCs w:val="24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71"/>
      </w:tblGrid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600" w:leader="none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38.03.01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Экономика, «Финансы и анализ данных»,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«Национальный исследовательский университет «Высшая школа экономики»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</w:tbl>
    <w:p>
      <w:pPr>
        <w:pStyle w:val="867"/>
        <w:ind w:right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код, наименование </w:t>
      </w:r>
      <w:r>
        <w:rPr>
          <w:rFonts w:ascii="Times New Roman" w:hAnsi="Times New Roman"/>
        </w:rPr>
        <w:t xml:space="preserve">направления подготовки, наименование о</w:t>
      </w:r>
      <w:r>
        <w:rPr>
          <w:rFonts w:ascii="Times New Roman" w:hAnsi="Times New Roman"/>
        </w:rPr>
        <w:t xml:space="preserve">бразовательной </w:t>
      </w:r>
      <w:r>
        <w:rPr>
          <w:rFonts w:ascii="Times New Roman" w:hAnsi="Times New Roman"/>
        </w:rPr>
        <w:t xml:space="preserve">программы</w:t>
      </w:r>
      <w:r>
        <w:rPr>
          <w:rFonts w:ascii="Times New Roman" w:hAnsi="Times New Roman"/>
        </w:rPr>
        <w:t xml:space="preserve">, наименование высшего учебного заведения)</w:t>
      </w:r>
      <w:r>
        <w:rPr>
          <w:rFonts w:ascii="Times New Roman" w:hAnsi="Times New Roman"/>
        </w:rPr>
      </w:r>
      <w:r/>
      <w:r>
        <w:rPr>
          <w:rFonts w:ascii="Times New Roman" w:hAnsi="Times New Roman"/>
        </w:rPr>
      </w:r>
      <w:r/>
      <w:r>
        <w:rPr>
          <w:rFonts w:ascii="Times New Roman" w:hAnsi="Times New Roman"/>
        </w:rPr>
      </w:r>
    </w:p>
    <w:p>
      <w:pPr>
        <w:pStyle w:val="867"/>
        <w:ind w:right="0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Федеральным законом от 27 июля 2004 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квалификационными требованиями, </w:t>
      </w:r>
      <w:r>
        <w:rPr>
          <w:rFonts w:ascii="Times New Roman" w:hAnsi="Times New Roman"/>
          <w:sz w:val="24"/>
          <w:szCs w:val="24"/>
        </w:rPr>
        <w:t xml:space="preserve">предъявляемыми к</w:t>
      </w:r>
      <w:r>
        <w:rPr>
          <w:rFonts w:ascii="Times New Roman" w:hAnsi="Times New Roman"/>
          <w:sz w:val="24"/>
          <w:szCs w:val="24"/>
        </w:rPr>
        <w:t xml:space="preserve"> должности,</w:t>
      </w:r>
      <w:r>
        <w:rPr>
          <w:rFonts w:ascii="Times New Roman" w:hAnsi="Times New Roman"/>
          <w:sz w:val="24"/>
          <w:szCs w:val="24"/>
        </w:rPr>
        <w:t xml:space="preserve"> на которую могут быть назначены граждане после окончания обучения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ограничениями</w:t>
      </w:r>
      <w:r>
        <w:rPr>
          <w:rFonts w:ascii="Times New Roman" w:hAnsi="Times New Roman"/>
          <w:sz w:val="24"/>
          <w:szCs w:val="24"/>
        </w:rPr>
        <w:t xml:space="preserve"> и запретами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предусмотренными статьями 16 и 17 Федеральн</w:t>
      </w:r>
      <w:r>
        <w:rPr>
          <w:rFonts w:ascii="Times New Roman" w:hAnsi="Times New Roman"/>
          <w:sz w:val="24"/>
          <w:szCs w:val="24"/>
        </w:rPr>
        <w:t xml:space="preserve">ого закона от 27 июля 2004 г. 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 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требованиями о предотвращении или об урегулировании конфликта интересов и об обязанностях, установленных Федеральным законом от 25 декабря 2008 г.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противодействии коррупции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и иным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 о г</w:t>
      </w:r>
      <w:r>
        <w:rPr>
          <w:rFonts w:ascii="Times New Roman" w:hAnsi="Times New Roman"/>
          <w:sz w:val="24"/>
          <w:szCs w:val="24"/>
        </w:rPr>
        <w:t xml:space="preserve">ос</w:t>
      </w:r>
      <w:r>
        <w:rPr>
          <w:rFonts w:ascii="Times New Roman" w:hAnsi="Times New Roman"/>
          <w:sz w:val="24"/>
          <w:szCs w:val="24"/>
        </w:rPr>
        <w:t xml:space="preserve">ударственной гражданской службе для поступления на гражданскую службу и ее прохождения 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Fonts w:cs="Courier New"/>
        </w:rPr>
        <w:t xml:space="preserve">С требованиями и обязательствами, предусмотренными Указом Президента </w:t>
      </w:r>
      <w:r>
        <w:t xml:space="preserve">Российской Федерации</w:t>
      </w:r>
      <w:r>
        <w:rPr>
          <w:rFonts w:cs="Courier New"/>
        </w:rPr>
        <w:t xml:space="preserve"> от 20 мая 2021 г. № 301 «О подготовке кадров для федеральной государственной гражданской службы по договорам о целевом обучении»</w:t>
      </w:r>
      <w:r>
        <w:rPr>
          <w:rFonts w:cs="Courier New"/>
        </w:rPr>
        <w:br w:type="textWrapping" w:clear="all"/>
      </w:r>
      <w:r>
        <w:rPr>
          <w:rFonts w:cs="Courier New"/>
        </w:rPr>
        <w:t xml:space="preserve"> и </w:t>
      </w:r>
      <w:r>
        <w:t xml:space="preserve">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ознакомлен(а).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67"/>
        <w:gridCol w:w="2799"/>
        <w:gridCol w:w="745"/>
        <w:gridCol w:w="3084"/>
      </w:tblGrid>
      <w:tr>
        <w:trPr/>
        <w:tc>
          <w:tcPr>
            <w:tcBorders>
              <w:bottom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15.05.2024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65" w:leader="none"/>
                <w:tab w:val="left" w:pos="4440" w:leader="none"/>
              </w:tabs>
              <w:rPr>
                <w:rFonts w:ascii="Times New Roman" w:hAnsi="Times New Roman"/>
                <w:i/>
                <w:sz w:val="24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Иванов И.И.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(дата)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745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084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  <w:sz w:val="20"/>
      </w:rPr>
      <w:framePr w:wrap="around" w:vAnchor="text" w:hAnchor="margin" w:xAlign="right" w:y="1"/>
    </w:pPr>
    <w:r>
      <w:rPr>
        <w:rStyle w:val="862"/>
        <w:sz w:val="20"/>
      </w:rPr>
      <w:fldChar w:fldCharType="begin"/>
    </w:r>
    <w:r>
      <w:rPr>
        <w:rStyle w:val="862"/>
        <w:sz w:val="20"/>
      </w:rPr>
      <w:instrText xml:space="preserve">PAGE  </w:instrText>
    </w:r>
    <w:r>
      <w:rPr>
        <w:rStyle w:val="862"/>
        <w:sz w:val="20"/>
      </w:rPr>
      <w:fldChar w:fldCharType="separate"/>
    </w:r>
    <w:r>
      <w:rPr>
        <w:rStyle w:val="862"/>
        <w:sz w:val="20"/>
      </w:rPr>
      <w:t xml:space="preserve">2</w:t>
    </w:r>
    <w:r>
      <w:rPr>
        <w:rStyle w:val="862"/>
        <w:sz w:val="20"/>
      </w:rPr>
      <w:fldChar w:fldCharType="end"/>
    </w:r>
    <w:r>
      <w:rPr>
        <w:rStyle w:val="862"/>
        <w:sz w:val="20"/>
      </w:rPr>
    </w:r>
    <w:r/>
  </w:p>
  <w:p>
    <w:pPr>
      <w:pStyle w:val="86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right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54"/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ind w:left="6372" w:firstLine="468"/>
      <w:jc w:val="both"/>
      <w:keepNext/>
      <w:outlineLvl w:val="0"/>
    </w:pPr>
    <w:rPr>
      <w:sz w:val="28"/>
      <w:szCs w:val="28"/>
    </w:rPr>
  </w:style>
  <w:style w:type="paragraph" w:styleId="856">
    <w:name w:val="Заголовок 2"/>
    <w:basedOn w:val="854"/>
    <w:next w:val="854"/>
    <w:link w:val="854"/>
    <w:qFormat/>
    <w:pPr>
      <w:jc w:val="center"/>
      <w:keepNext/>
      <w:outlineLvl w:val="1"/>
    </w:pPr>
    <w:rPr>
      <w:b/>
      <w:sz w:val="28"/>
    </w:rPr>
  </w:style>
  <w:style w:type="paragraph" w:styleId="857">
    <w:name w:val="Заголовок 4"/>
    <w:basedOn w:val="854"/>
    <w:next w:val="854"/>
    <w:link w:val="85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8">
    <w:name w:val="Основной шрифт абзаца"/>
    <w:next w:val="858"/>
    <w:link w:val="854"/>
    <w:semiHidden/>
  </w:style>
  <w:style w:type="table" w:styleId="859">
    <w:name w:val="Обычная таблица"/>
    <w:next w:val="859"/>
    <w:link w:val="854"/>
    <w:semiHidden/>
    <w:tblPr/>
  </w:style>
  <w:style w:type="numbering" w:styleId="860">
    <w:name w:val="Нет списка"/>
    <w:next w:val="860"/>
    <w:link w:val="854"/>
    <w:semiHidden/>
  </w:style>
  <w:style w:type="paragraph" w:styleId="861">
    <w:name w:val="Верхний колонтитул"/>
    <w:basedOn w:val="854"/>
    <w:next w:val="861"/>
    <w:link w:val="854"/>
    <w:pPr>
      <w:tabs>
        <w:tab w:val="center" w:pos="4677" w:leader="none"/>
        <w:tab w:val="right" w:pos="9355" w:leader="none"/>
      </w:tabs>
    </w:pPr>
  </w:style>
  <w:style w:type="character" w:styleId="862">
    <w:name w:val="Номер страницы"/>
    <w:basedOn w:val="858"/>
    <w:next w:val="862"/>
    <w:link w:val="854"/>
  </w:style>
  <w:style w:type="paragraph" w:styleId="863">
    <w:name w:val="ConsNormal"/>
    <w:next w:val="863"/>
    <w:link w:val="85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64">
    <w:name w:val="Основной текст с отступом"/>
    <w:basedOn w:val="854"/>
    <w:next w:val="864"/>
    <w:link w:val="854"/>
    <w:pPr>
      <w:ind w:firstLine="709"/>
      <w:jc w:val="both"/>
    </w:pPr>
    <w:rPr>
      <w:sz w:val="28"/>
      <w:szCs w:val="28"/>
    </w:rPr>
  </w:style>
  <w:style w:type="paragraph" w:styleId="865">
    <w:name w:val="Основной текст с отступом 2"/>
    <w:basedOn w:val="854"/>
    <w:next w:val="865"/>
    <w:link w:val="854"/>
    <w:pPr>
      <w:ind w:firstLine="708"/>
      <w:jc w:val="both"/>
    </w:pPr>
    <w:rPr>
      <w:sz w:val="28"/>
    </w:rPr>
  </w:style>
  <w:style w:type="paragraph" w:styleId="866">
    <w:name w:val="Heading"/>
    <w:next w:val="866"/>
    <w:link w:val="85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67">
    <w:name w:val="ConsNonformat"/>
    <w:next w:val="867"/>
    <w:link w:val="8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68">
    <w:name w:val="ConsCell"/>
    <w:next w:val="868"/>
    <w:link w:val="854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Основной текст 3"/>
    <w:basedOn w:val="854"/>
    <w:next w:val="869"/>
    <w:link w:val="854"/>
    <w:pPr>
      <w:spacing w:after="120"/>
    </w:pPr>
    <w:rPr>
      <w:sz w:val="16"/>
      <w:szCs w:val="16"/>
    </w:rPr>
  </w:style>
  <w:style w:type="character" w:styleId="870">
    <w:name w:val="Гиперссылка"/>
    <w:next w:val="870"/>
    <w:link w:val="854"/>
    <w:rPr>
      <w:color w:val="0000ff"/>
      <w:u w:val="single"/>
    </w:rPr>
  </w:style>
  <w:style w:type="paragraph" w:styleId="871">
    <w:name w:val="Нижний колонтитул"/>
    <w:basedOn w:val="854"/>
    <w:next w:val="871"/>
    <w:link w:val="854"/>
    <w:pPr>
      <w:tabs>
        <w:tab w:val="center" w:pos="4677" w:leader="none"/>
        <w:tab w:val="right" w:pos="9355" w:leader="none"/>
      </w:tabs>
    </w:pPr>
  </w:style>
  <w:style w:type="paragraph" w:styleId="872">
    <w:name w:val="Текст выноски"/>
    <w:basedOn w:val="854"/>
    <w:next w:val="872"/>
    <w:link w:val="854"/>
    <w:semiHidden/>
    <w:rPr>
      <w:rFonts w:ascii="Tahoma" w:hAnsi="Tahoma" w:cs="Tahoma"/>
      <w:sz w:val="16"/>
      <w:szCs w:val="16"/>
    </w:rPr>
  </w:style>
  <w:style w:type="table" w:styleId="873">
    <w:name w:val="Сетка таблицы"/>
    <w:basedOn w:val="859"/>
    <w:next w:val="873"/>
    <w:link w:val="854"/>
    <w:tblPr/>
  </w:style>
  <w:style w:type="paragraph" w:styleId="874">
    <w:name w:val="Обычный (веб)"/>
    <w:basedOn w:val="854"/>
    <w:next w:val="874"/>
    <w:link w:val="854"/>
    <w:uiPriority w:val="99"/>
    <w:unhideWhenUsed/>
    <w:pPr>
      <w:spacing w:before="100" w:beforeAutospacing="1" w:after="100" w:afterAutospacing="1"/>
    </w:p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revision>13</cp:revision>
  <dcterms:created xsi:type="dcterms:W3CDTF">2022-05-11T07:45:00Z</dcterms:created>
  <dcterms:modified xsi:type="dcterms:W3CDTF">2024-05-24T15:29:52Z</dcterms:modified>
  <cp:version>1048576</cp:version>
</cp:coreProperties>
</file>