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37E2" w:rsidRPr="00620E32" w:rsidRDefault="003E1CBC" w:rsidP="00633A59">
      <w:pPr>
        <w:pStyle w:val="ConsPlusNormal"/>
        <w:spacing w:line="276" w:lineRule="auto"/>
        <w:ind w:left="5670"/>
        <w:jc w:val="center"/>
        <w:outlineLvl w:val="0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Форма у</w:t>
      </w:r>
      <w:r w:rsidR="00C637E2" w:rsidRPr="00620E32">
        <w:rPr>
          <w:rFonts w:ascii="Times New Roman" w:hAnsi="Times New Roman" w:cs="Times New Roman"/>
          <w:szCs w:val="22"/>
        </w:rPr>
        <w:t>твержден</w:t>
      </w:r>
      <w:r>
        <w:rPr>
          <w:rFonts w:ascii="Times New Roman" w:hAnsi="Times New Roman" w:cs="Times New Roman"/>
          <w:szCs w:val="22"/>
        </w:rPr>
        <w:t>а</w:t>
      </w:r>
    </w:p>
    <w:p w:rsidR="00C637E2" w:rsidRPr="00620E32" w:rsidRDefault="003E1CBC" w:rsidP="00633A59">
      <w:pPr>
        <w:pStyle w:val="ConsPlusNormal"/>
        <w:spacing w:line="276" w:lineRule="auto"/>
        <w:ind w:left="5670"/>
        <w:jc w:val="center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п</w:t>
      </w:r>
      <w:r w:rsidR="00C637E2" w:rsidRPr="00620E32">
        <w:rPr>
          <w:rFonts w:ascii="Times New Roman" w:hAnsi="Times New Roman" w:cs="Times New Roman"/>
          <w:szCs w:val="22"/>
        </w:rPr>
        <w:t>риказом</w:t>
      </w:r>
    </w:p>
    <w:p w:rsidR="00C637E2" w:rsidRPr="00620E32" w:rsidRDefault="00C637E2" w:rsidP="00633A59">
      <w:pPr>
        <w:pStyle w:val="ConsPlusNormal"/>
        <w:spacing w:line="276" w:lineRule="auto"/>
        <w:ind w:left="5670"/>
        <w:jc w:val="center"/>
        <w:rPr>
          <w:rFonts w:ascii="Times New Roman" w:hAnsi="Times New Roman" w:cs="Times New Roman"/>
          <w:szCs w:val="22"/>
        </w:rPr>
      </w:pPr>
      <w:r w:rsidRPr="00620E32">
        <w:rPr>
          <w:rFonts w:ascii="Times New Roman" w:hAnsi="Times New Roman" w:cs="Times New Roman"/>
          <w:szCs w:val="22"/>
        </w:rPr>
        <w:t>Федерального казначейства</w:t>
      </w:r>
    </w:p>
    <w:p w:rsidR="00C637E2" w:rsidRPr="00620E32" w:rsidRDefault="00C637E2" w:rsidP="00633A59">
      <w:pPr>
        <w:pStyle w:val="ConsPlusNormal"/>
        <w:spacing w:line="276" w:lineRule="auto"/>
        <w:ind w:left="5670"/>
        <w:jc w:val="center"/>
        <w:rPr>
          <w:rFonts w:ascii="Times New Roman" w:hAnsi="Times New Roman" w:cs="Times New Roman"/>
          <w:szCs w:val="22"/>
        </w:rPr>
      </w:pPr>
      <w:r w:rsidRPr="00620E32">
        <w:rPr>
          <w:rFonts w:ascii="Times New Roman" w:hAnsi="Times New Roman" w:cs="Times New Roman"/>
          <w:szCs w:val="22"/>
        </w:rPr>
        <w:t xml:space="preserve">от 25 июня 2014 г. </w:t>
      </w:r>
      <w:r w:rsidR="00BD3F4F">
        <w:rPr>
          <w:rFonts w:ascii="Times New Roman" w:hAnsi="Times New Roman" w:cs="Times New Roman"/>
          <w:szCs w:val="22"/>
        </w:rPr>
        <w:t>№</w:t>
      </w:r>
      <w:r w:rsidRPr="00620E32">
        <w:rPr>
          <w:rFonts w:ascii="Times New Roman" w:hAnsi="Times New Roman" w:cs="Times New Roman"/>
          <w:szCs w:val="22"/>
        </w:rPr>
        <w:t xml:space="preserve"> 125</w:t>
      </w:r>
    </w:p>
    <w:p w:rsidR="00C637E2" w:rsidRDefault="00C637E2" w:rsidP="00C637E2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D741B9" w:rsidRDefault="00D741B9" w:rsidP="00C637E2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C637E2" w:rsidRDefault="00C637E2" w:rsidP="00C637E2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C637E2" w:rsidRPr="00C637E2" w:rsidRDefault="00C637E2" w:rsidP="00633A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37E2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C637E2" w:rsidRPr="00C637E2" w:rsidRDefault="00C637E2" w:rsidP="00633A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37E2">
        <w:rPr>
          <w:rFonts w:ascii="Times New Roman" w:hAnsi="Times New Roman" w:cs="Times New Roman"/>
          <w:b/>
          <w:sz w:val="28"/>
          <w:szCs w:val="28"/>
        </w:rPr>
        <w:t>по результатам командирования за пределы территории</w:t>
      </w:r>
    </w:p>
    <w:p w:rsidR="00452907" w:rsidRPr="00C637E2" w:rsidRDefault="00C637E2" w:rsidP="00633A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37E2">
        <w:rPr>
          <w:rFonts w:ascii="Times New Roman" w:hAnsi="Times New Roman" w:cs="Times New Roman"/>
          <w:b/>
          <w:sz w:val="28"/>
          <w:szCs w:val="28"/>
        </w:rPr>
        <w:t>Российской Федерации</w:t>
      </w:r>
    </w:p>
    <w:p w:rsidR="00296901" w:rsidRDefault="00296901" w:rsidP="00E22E6C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5BFF" w:rsidRPr="00C637E2" w:rsidRDefault="00C637E2" w:rsidP="005151F7">
      <w:pPr>
        <w:spacing w:after="0" w:line="3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37E2">
        <w:rPr>
          <w:rFonts w:ascii="Times New Roman" w:hAnsi="Times New Roman" w:cs="Times New Roman"/>
          <w:b/>
          <w:sz w:val="28"/>
          <w:szCs w:val="28"/>
        </w:rPr>
        <w:t>Номер приказа Федерального казначейства о командировании</w:t>
      </w:r>
    </w:p>
    <w:p w:rsidR="00C637E2" w:rsidRDefault="00D07430" w:rsidP="005151F7">
      <w:pPr>
        <w:spacing w:after="0" w:line="3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7430">
        <w:rPr>
          <w:rFonts w:ascii="Times New Roman" w:hAnsi="Times New Roman" w:cs="Times New Roman"/>
          <w:sz w:val="28"/>
          <w:szCs w:val="28"/>
        </w:rPr>
        <w:t>Приказ Федерального казначейства от 14.03.2017 № 40к</w:t>
      </w:r>
    </w:p>
    <w:p w:rsidR="00C637E2" w:rsidRDefault="00C637E2" w:rsidP="005151F7">
      <w:pPr>
        <w:spacing w:after="0" w:line="3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637E2" w:rsidRPr="00C637E2" w:rsidRDefault="00C637E2" w:rsidP="005151F7">
      <w:pPr>
        <w:spacing w:after="0" w:line="3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37E2">
        <w:rPr>
          <w:rFonts w:ascii="Times New Roman" w:hAnsi="Times New Roman" w:cs="Times New Roman"/>
          <w:b/>
          <w:sz w:val="28"/>
          <w:szCs w:val="28"/>
        </w:rPr>
        <w:t>Сроки командировки</w:t>
      </w:r>
    </w:p>
    <w:p w:rsidR="00C637E2" w:rsidRDefault="00D07430" w:rsidP="005151F7">
      <w:pPr>
        <w:spacing w:after="0" w:line="3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D07430">
        <w:rPr>
          <w:rFonts w:ascii="Times New Roman" w:hAnsi="Times New Roman" w:cs="Times New Roman"/>
          <w:sz w:val="28"/>
          <w:szCs w:val="28"/>
        </w:rPr>
        <w:t xml:space="preserve"> 01.04.2017 </w:t>
      </w:r>
      <w:r w:rsidR="00633A59">
        <w:rPr>
          <w:rFonts w:ascii="Times New Roman" w:hAnsi="Times New Roman" w:cs="Times New Roman"/>
          <w:sz w:val="28"/>
          <w:szCs w:val="28"/>
        </w:rPr>
        <w:t>по 08.04.2017</w:t>
      </w:r>
      <w:bookmarkStart w:id="0" w:name="_GoBack"/>
      <w:bookmarkEnd w:id="0"/>
    </w:p>
    <w:p w:rsidR="00C637E2" w:rsidRDefault="00C637E2" w:rsidP="005151F7">
      <w:pPr>
        <w:spacing w:after="0" w:line="3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637E2" w:rsidRPr="00C637E2" w:rsidRDefault="00C637E2" w:rsidP="005151F7">
      <w:pPr>
        <w:spacing w:after="0" w:line="3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37E2">
        <w:rPr>
          <w:rFonts w:ascii="Times New Roman" w:hAnsi="Times New Roman" w:cs="Times New Roman"/>
          <w:b/>
          <w:sz w:val="28"/>
          <w:szCs w:val="28"/>
        </w:rPr>
        <w:t>Члены делегации Федерального казначейства</w:t>
      </w:r>
    </w:p>
    <w:p w:rsidR="00C637E2" w:rsidRDefault="00D07430" w:rsidP="005151F7">
      <w:pPr>
        <w:spacing w:after="0" w:line="3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Эли Абубакарович Исаев</w:t>
      </w:r>
    </w:p>
    <w:p w:rsidR="00D07430" w:rsidRDefault="00D07430" w:rsidP="005151F7">
      <w:pPr>
        <w:spacing w:after="0" w:line="3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Алексей Олегович Мельничук</w:t>
      </w:r>
    </w:p>
    <w:p w:rsidR="00C637E2" w:rsidRDefault="00C637E2" w:rsidP="005151F7">
      <w:pPr>
        <w:spacing w:after="0" w:line="3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637E2" w:rsidRPr="00C637E2" w:rsidRDefault="00C637E2" w:rsidP="005151F7">
      <w:pPr>
        <w:spacing w:after="0" w:line="3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37E2">
        <w:rPr>
          <w:rFonts w:ascii="Times New Roman" w:hAnsi="Times New Roman" w:cs="Times New Roman"/>
          <w:b/>
          <w:sz w:val="28"/>
          <w:szCs w:val="28"/>
        </w:rPr>
        <w:t>Места посещения (город, ведомство)</w:t>
      </w:r>
    </w:p>
    <w:p w:rsidR="00C637E2" w:rsidRDefault="00D07430" w:rsidP="005151F7">
      <w:pPr>
        <w:spacing w:after="0" w:line="3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Токио</w:t>
      </w:r>
      <w:r w:rsidR="00786720">
        <w:rPr>
          <w:rFonts w:ascii="Times New Roman" w:hAnsi="Times New Roman" w:cs="Times New Roman"/>
          <w:sz w:val="28"/>
          <w:szCs w:val="28"/>
        </w:rPr>
        <w:t xml:space="preserve"> (Япония)</w:t>
      </w:r>
      <w:r>
        <w:rPr>
          <w:rFonts w:ascii="Times New Roman" w:hAnsi="Times New Roman" w:cs="Times New Roman"/>
          <w:sz w:val="28"/>
          <w:szCs w:val="28"/>
        </w:rPr>
        <w:t>, Международный форум независимых регуляторов аудиторской деятельности (</w:t>
      </w:r>
      <w:r>
        <w:rPr>
          <w:rFonts w:ascii="Times New Roman" w:hAnsi="Times New Roman" w:cs="Times New Roman"/>
          <w:sz w:val="28"/>
          <w:szCs w:val="28"/>
          <w:lang w:val="en-US"/>
        </w:rPr>
        <w:t>IFIAR</w:t>
      </w:r>
      <w:r w:rsidRPr="00BE2826">
        <w:rPr>
          <w:rFonts w:ascii="Times New Roman" w:hAnsi="Times New Roman" w:cs="Times New Roman"/>
          <w:sz w:val="28"/>
          <w:szCs w:val="28"/>
        </w:rPr>
        <w:t>)</w:t>
      </w:r>
    </w:p>
    <w:p w:rsidR="00C637E2" w:rsidRDefault="00C637E2" w:rsidP="005151F7">
      <w:pPr>
        <w:spacing w:after="0" w:line="3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637E2" w:rsidRPr="00C637E2" w:rsidRDefault="00C637E2" w:rsidP="005151F7">
      <w:pPr>
        <w:spacing w:after="0" w:line="3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37E2">
        <w:rPr>
          <w:rFonts w:ascii="Times New Roman" w:hAnsi="Times New Roman" w:cs="Times New Roman"/>
          <w:b/>
          <w:sz w:val="28"/>
          <w:szCs w:val="28"/>
        </w:rPr>
        <w:t>Вопросы, обсуждаемые в ходе поездки</w:t>
      </w:r>
    </w:p>
    <w:p w:rsidR="00012C21" w:rsidRPr="004B626B" w:rsidRDefault="00012C21" w:rsidP="005151F7">
      <w:pPr>
        <w:spacing w:after="0" w:line="3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Представители Федерального казначейства приняли участие </w:t>
      </w:r>
      <w:r>
        <w:rPr>
          <w:rFonts w:ascii="Times New Roman" w:hAnsi="Times New Roman" w:cs="Times New Roman"/>
          <w:sz w:val="28"/>
          <w:szCs w:val="28"/>
        </w:rPr>
        <w:br/>
        <w:t>в следующих мероприятиях:</w:t>
      </w:r>
    </w:p>
    <w:p w:rsidR="00012C21" w:rsidRPr="00834419" w:rsidRDefault="00012C21" w:rsidP="005151F7">
      <w:pPr>
        <w:pStyle w:val="a3"/>
        <w:numPr>
          <w:ilvl w:val="0"/>
          <w:numId w:val="1"/>
        </w:numPr>
        <w:spacing w:after="0" w:line="3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34419">
        <w:rPr>
          <w:rFonts w:ascii="Times New Roman" w:hAnsi="Times New Roman" w:cs="Times New Roman"/>
          <w:b/>
          <w:sz w:val="28"/>
          <w:szCs w:val="28"/>
        </w:rPr>
        <w:t>3 апреля 2017 г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834419">
        <w:rPr>
          <w:rFonts w:ascii="Times New Roman" w:hAnsi="Times New Roman" w:cs="Times New Roman"/>
          <w:b/>
          <w:sz w:val="28"/>
          <w:szCs w:val="28"/>
        </w:rPr>
        <w:t xml:space="preserve"> – День открытых дверей Ernst &amp; Young</w:t>
      </w:r>
    </w:p>
    <w:p w:rsidR="00012C21" w:rsidRPr="004B626B" w:rsidRDefault="00786720" w:rsidP="005151F7">
      <w:pPr>
        <w:spacing w:after="0" w:line="340" w:lineRule="atLeast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Компания </w:t>
      </w:r>
      <w:proofErr w:type="spellStart"/>
      <w:r w:rsidR="00012C21" w:rsidRPr="00834419">
        <w:rPr>
          <w:rFonts w:ascii="Times New Roman" w:hAnsi="Times New Roman" w:cs="Times New Roman"/>
          <w:sz w:val="28"/>
          <w:szCs w:val="28"/>
        </w:rPr>
        <w:t>Ernst</w:t>
      </w:r>
      <w:proofErr w:type="spellEnd"/>
      <w:r w:rsidR="00012C21" w:rsidRPr="00834419">
        <w:rPr>
          <w:rFonts w:ascii="Times New Roman" w:hAnsi="Times New Roman" w:cs="Times New Roman"/>
          <w:sz w:val="28"/>
          <w:szCs w:val="28"/>
        </w:rPr>
        <w:t xml:space="preserve"> &amp; </w:t>
      </w:r>
      <w:proofErr w:type="spellStart"/>
      <w:r w:rsidR="00012C21" w:rsidRPr="00834419">
        <w:rPr>
          <w:rFonts w:ascii="Times New Roman" w:hAnsi="Times New Roman" w:cs="Times New Roman"/>
          <w:sz w:val="28"/>
          <w:szCs w:val="28"/>
        </w:rPr>
        <w:t>Young</w:t>
      </w:r>
      <w:proofErr w:type="spellEnd"/>
      <w:r w:rsidR="00012C21" w:rsidRPr="00834419">
        <w:rPr>
          <w:rFonts w:ascii="Times New Roman" w:hAnsi="Times New Roman" w:cs="Times New Roman"/>
          <w:sz w:val="28"/>
          <w:szCs w:val="28"/>
        </w:rPr>
        <w:t xml:space="preserve"> </w:t>
      </w:r>
      <w:r w:rsidR="00012C21">
        <w:rPr>
          <w:rFonts w:ascii="Times New Roman" w:hAnsi="Times New Roman" w:cs="Times New Roman"/>
          <w:sz w:val="28"/>
          <w:szCs w:val="28"/>
        </w:rPr>
        <w:t>подели</w:t>
      </w:r>
      <w:r>
        <w:rPr>
          <w:rFonts w:ascii="Times New Roman" w:hAnsi="Times New Roman" w:cs="Times New Roman"/>
          <w:sz w:val="28"/>
          <w:szCs w:val="28"/>
        </w:rPr>
        <w:t>лась</w:t>
      </w:r>
      <w:r w:rsidR="00012C21" w:rsidRPr="00834419">
        <w:rPr>
          <w:rFonts w:ascii="Times New Roman" w:hAnsi="Times New Roman" w:cs="Times New Roman"/>
          <w:sz w:val="28"/>
          <w:szCs w:val="28"/>
        </w:rPr>
        <w:t xml:space="preserve"> опытом решения проблем, связанных с контролем качества аудита в Японии, </w:t>
      </w:r>
      <w:r w:rsidR="00012C21">
        <w:rPr>
          <w:rFonts w:ascii="Times New Roman" w:hAnsi="Times New Roman" w:cs="Times New Roman"/>
          <w:sz w:val="28"/>
          <w:szCs w:val="28"/>
        </w:rPr>
        <w:t>рассказал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12C21" w:rsidRPr="008344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="00012C21" w:rsidRPr="00834419">
        <w:rPr>
          <w:rFonts w:ascii="Times New Roman" w:hAnsi="Times New Roman" w:cs="Times New Roman"/>
          <w:sz w:val="28"/>
          <w:szCs w:val="28"/>
        </w:rPr>
        <w:t xml:space="preserve">о процессе консолидации глобальных и локальных ресурсов с целью выявления причин возникновения данных проблем и </w:t>
      </w:r>
      <w:r w:rsidR="00012C21">
        <w:rPr>
          <w:rFonts w:ascii="Times New Roman" w:hAnsi="Times New Roman" w:cs="Times New Roman"/>
          <w:sz w:val="28"/>
          <w:szCs w:val="28"/>
        </w:rPr>
        <w:t>сообщил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br/>
      </w:r>
      <w:r w:rsidR="00012C21" w:rsidRPr="00834419">
        <w:rPr>
          <w:rFonts w:ascii="Times New Roman" w:hAnsi="Times New Roman" w:cs="Times New Roman"/>
          <w:sz w:val="28"/>
          <w:szCs w:val="28"/>
        </w:rPr>
        <w:t xml:space="preserve">об изменениях, принятых </w:t>
      </w:r>
      <w:r w:rsidR="00012C21">
        <w:rPr>
          <w:rFonts w:ascii="Times New Roman" w:hAnsi="Times New Roman" w:cs="Times New Roman"/>
          <w:sz w:val="28"/>
          <w:szCs w:val="28"/>
        </w:rPr>
        <w:t>компанией</w:t>
      </w:r>
      <w:r w:rsidR="00012C21" w:rsidRPr="00834419">
        <w:rPr>
          <w:rFonts w:ascii="Times New Roman" w:hAnsi="Times New Roman" w:cs="Times New Roman"/>
          <w:sz w:val="28"/>
          <w:szCs w:val="28"/>
        </w:rPr>
        <w:t xml:space="preserve"> для улучшения качества</w:t>
      </w:r>
      <w:r w:rsidR="00012C21">
        <w:rPr>
          <w:rFonts w:ascii="Times New Roman" w:hAnsi="Times New Roman" w:cs="Times New Roman"/>
          <w:sz w:val="28"/>
          <w:szCs w:val="28"/>
        </w:rPr>
        <w:t xml:space="preserve"> проводимого</w:t>
      </w:r>
      <w:r w:rsidR="00012C21" w:rsidRPr="00834419">
        <w:rPr>
          <w:rFonts w:ascii="Times New Roman" w:hAnsi="Times New Roman" w:cs="Times New Roman"/>
          <w:sz w:val="28"/>
          <w:szCs w:val="28"/>
        </w:rPr>
        <w:t xml:space="preserve"> аудита.</w:t>
      </w:r>
    </w:p>
    <w:p w:rsidR="00012C21" w:rsidRPr="000F15AA" w:rsidRDefault="00012C21" w:rsidP="005151F7">
      <w:pPr>
        <w:pStyle w:val="a3"/>
        <w:numPr>
          <w:ilvl w:val="0"/>
          <w:numId w:val="1"/>
        </w:numPr>
        <w:spacing w:after="0" w:line="340" w:lineRule="atLeast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34419">
        <w:rPr>
          <w:rFonts w:ascii="Times New Roman" w:hAnsi="Times New Roman" w:cs="Times New Roman"/>
          <w:b/>
          <w:sz w:val="28"/>
          <w:szCs w:val="28"/>
          <w:lang w:val="en-US"/>
        </w:rPr>
        <w:t xml:space="preserve">3 </w:t>
      </w:r>
      <w:r w:rsidRPr="00834419">
        <w:rPr>
          <w:rFonts w:ascii="Times New Roman" w:hAnsi="Times New Roman" w:cs="Times New Roman"/>
          <w:b/>
          <w:sz w:val="28"/>
          <w:szCs w:val="28"/>
        </w:rPr>
        <w:t>апреля</w:t>
      </w:r>
      <w:r w:rsidRPr="0083441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2017 </w:t>
      </w:r>
      <w:r w:rsidRPr="00834419">
        <w:rPr>
          <w:rFonts w:ascii="Times New Roman" w:hAnsi="Times New Roman" w:cs="Times New Roman"/>
          <w:b/>
          <w:sz w:val="28"/>
          <w:szCs w:val="28"/>
        </w:rPr>
        <w:t>г</w:t>
      </w:r>
      <w:r w:rsidRPr="00834419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Pr="00F074E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834419">
        <w:rPr>
          <w:rFonts w:ascii="Times New Roman" w:hAnsi="Times New Roman" w:cs="Times New Roman"/>
          <w:b/>
          <w:sz w:val="28"/>
          <w:szCs w:val="28"/>
          <w:lang w:val="en-US"/>
        </w:rPr>
        <w:t xml:space="preserve">– </w:t>
      </w:r>
      <w:r w:rsidRPr="00834419">
        <w:rPr>
          <w:rFonts w:ascii="Times New Roman" w:hAnsi="Times New Roman" w:cs="Times New Roman"/>
          <w:b/>
          <w:sz w:val="28"/>
          <w:szCs w:val="28"/>
        </w:rPr>
        <w:t>Церемония</w:t>
      </w:r>
      <w:r w:rsidRPr="0083441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834419">
        <w:rPr>
          <w:rFonts w:ascii="Times New Roman" w:hAnsi="Times New Roman" w:cs="Times New Roman"/>
          <w:b/>
          <w:sz w:val="28"/>
          <w:szCs w:val="28"/>
        </w:rPr>
        <w:t>открытия</w:t>
      </w:r>
      <w:r w:rsidRPr="0083441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(Permanent Secretariat Opening Ceremony)</w:t>
      </w:r>
    </w:p>
    <w:p w:rsidR="00012C21" w:rsidRPr="000F15AA" w:rsidRDefault="00012C21" w:rsidP="005151F7">
      <w:pPr>
        <w:spacing w:after="0" w:line="340" w:lineRule="atLeast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церемонии приняли участие, в том числе, Министр финансов Японии и представитель Премьер-министра Японии.</w:t>
      </w:r>
    </w:p>
    <w:p w:rsidR="00012C21" w:rsidRPr="004D7D50" w:rsidRDefault="00012C21" w:rsidP="005151F7">
      <w:pPr>
        <w:pStyle w:val="a3"/>
        <w:numPr>
          <w:ilvl w:val="0"/>
          <w:numId w:val="1"/>
        </w:numPr>
        <w:spacing w:after="0" w:line="3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7D50">
        <w:rPr>
          <w:rFonts w:ascii="Times New Roman" w:hAnsi="Times New Roman" w:cs="Times New Roman"/>
          <w:b/>
          <w:sz w:val="28"/>
          <w:szCs w:val="28"/>
        </w:rPr>
        <w:t>4 апреля 2017 г. – Пленарное заседание (</w:t>
      </w:r>
      <w:r w:rsidRPr="004D7D50">
        <w:rPr>
          <w:rFonts w:ascii="Times New Roman" w:hAnsi="Times New Roman" w:cs="Times New Roman"/>
          <w:b/>
          <w:sz w:val="28"/>
          <w:szCs w:val="28"/>
          <w:lang w:val="en-US"/>
        </w:rPr>
        <w:t>Plenary</w:t>
      </w:r>
      <w:r w:rsidRPr="004D7D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D7D50">
        <w:rPr>
          <w:rFonts w:ascii="Times New Roman" w:hAnsi="Times New Roman" w:cs="Times New Roman"/>
          <w:b/>
          <w:sz w:val="28"/>
          <w:szCs w:val="28"/>
          <w:lang w:val="en-US"/>
        </w:rPr>
        <w:t>Meeting</w:t>
      </w:r>
      <w:r w:rsidRPr="004D7D50">
        <w:rPr>
          <w:rFonts w:ascii="Times New Roman" w:hAnsi="Times New Roman" w:cs="Times New Roman"/>
          <w:b/>
          <w:sz w:val="28"/>
          <w:szCs w:val="28"/>
        </w:rPr>
        <w:t>)</w:t>
      </w:r>
    </w:p>
    <w:p w:rsidR="00012C21" w:rsidRDefault="00012C21" w:rsidP="00012C21">
      <w:pPr>
        <w:spacing w:after="0" w:line="360" w:lineRule="atLeast"/>
        <w:ind w:left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741B9">
        <w:rPr>
          <w:rFonts w:ascii="Times New Roman" w:hAnsi="Times New Roman" w:cs="Times New Roman"/>
          <w:sz w:val="28"/>
          <w:szCs w:val="28"/>
        </w:rPr>
        <w:lastRenderedPageBreak/>
        <w:t xml:space="preserve">Членами </w:t>
      </w:r>
      <w:r w:rsidRPr="00D741B9">
        <w:rPr>
          <w:rFonts w:ascii="Times New Roman" w:hAnsi="Times New Roman" w:cs="Times New Roman"/>
          <w:sz w:val="28"/>
          <w:szCs w:val="28"/>
          <w:lang w:val="en-US"/>
        </w:rPr>
        <w:t>IFIAR</w:t>
      </w:r>
      <w:r w:rsidRPr="00D741B9">
        <w:rPr>
          <w:rFonts w:ascii="Times New Roman" w:hAnsi="Times New Roman" w:cs="Times New Roman"/>
          <w:sz w:val="28"/>
          <w:szCs w:val="28"/>
        </w:rPr>
        <w:t xml:space="preserve"> проведены встречи с представителями шести крупнейших международных аудиторских</w:t>
      </w:r>
      <w:r w:rsidR="005151F7" w:rsidRPr="00D741B9">
        <w:rPr>
          <w:rFonts w:ascii="Times New Roman" w:hAnsi="Times New Roman" w:cs="Times New Roman"/>
          <w:sz w:val="28"/>
          <w:szCs w:val="28"/>
        </w:rPr>
        <w:t xml:space="preserve"> </w:t>
      </w:r>
      <w:r w:rsidRPr="00D741B9">
        <w:rPr>
          <w:rFonts w:ascii="Times New Roman" w:hAnsi="Times New Roman" w:cs="Times New Roman"/>
          <w:sz w:val="28"/>
          <w:szCs w:val="28"/>
        </w:rPr>
        <w:t>организаций</w:t>
      </w:r>
      <w:r w:rsidR="005151F7" w:rsidRPr="00D741B9">
        <w:rPr>
          <w:rFonts w:ascii="Times New Roman" w:hAnsi="Times New Roman" w:cs="Times New Roman"/>
          <w:sz w:val="28"/>
          <w:szCs w:val="28"/>
        </w:rPr>
        <w:t xml:space="preserve"> </w:t>
      </w:r>
      <w:r w:rsidRPr="00D741B9">
        <w:rPr>
          <w:rFonts w:ascii="Times New Roman" w:hAnsi="Times New Roman" w:cs="Times New Roman"/>
          <w:sz w:val="28"/>
          <w:szCs w:val="28"/>
        </w:rPr>
        <w:t>(BDO,</w:t>
      </w:r>
      <w:r w:rsidR="005151F7" w:rsidRPr="00D741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41B9">
        <w:rPr>
          <w:rFonts w:ascii="Times New Roman" w:hAnsi="Times New Roman" w:cs="Times New Roman"/>
          <w:sz w:val="28"/>
          <w:szCs w:val="28"/>
        </w:rPr>
        <w:t>Deloitte</w:t>
      </w:r>
      <w:proofErr w:type="spellEnd"/>
      <w:r w:rsidRPr="00D741B9">
        <w:rPr>
          <w:rFonts w:ascii="Times New Roman" w:hAnsi="Times New Roman" w:cs="Times New Roman"/>
          <w:sz w:val="28"/>
          <w:szCs w:val="28"/>
        </w:rPr>
        <w:t>,</w:t>
      </w:r>
      <w:r w:rsidRPr="004D7D50">
        <w:rPr>
          <w:rFonts w:ascii="Times New Roman" w:hAnsi="Times New Roman" w:cs="Times New Roman"/>
          <w:sz w:val="28"/>
          <w:szCs w:val="28"/>
        </w:rPr>
        <w:t xml:space="preserve"> EY, </w:t>
      </w:r>
      <w:proofErr w:type="spellStart"/>
      <w:r w:rsidRPr="004D7D50">
        <w:rPr>
          <w:rFonts w:ascii="Times New Roman" w:hAnsi="Times New Roman" w:cs="Times New Roman"/>
          <w:sz w:val="28"/>
          <w:szCs w:val="28"/>
        </w:rPr>
        <w:t>Grant</w:t>
      </w:r>
      <w:proofErr w:type="spellEnd"/>
      <w:r w:rsidRPr="004D7D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7D50">
        <w:rPr>
          <w:rFonts w:ascii="Times New Roman" w:hAnsi="Times New Roman" w:cs="Times New Roman"/>
          <w:sz w:val="28"/>
          <w:szCs w:val="28"/>
        </w:rPr>
        <w:t>Thornton</w:t>
      </w:r>
      <w:proofErr w:type="spellEnd"/>
      <w:r w:rsidRPr="004D7D50">
        <w:rPr>
          <w:rFonts w:ascii="Times New Roman" w:hAnsi="Times New Roman" w:cs="Times New Roman"/>
          <w:sz w:val="28"/>
          <w:szCs w:val="28"/>
        </w:rPr>
        <w:t xml:space="preserve">, KPMG и PwC), на которых обсуждались следующие вопросы: меры, принимаемые международными сетями </w:t>
      </w:r>
      <w:r>
        <w:rPr>
          <w:rFonts w:ascii="Times New Roman" w:hAnsi="Times New Roman" w:cs="Times New Roman"/>
          <w:sz w:val="28"/>
          <w:szCs w:val="28"/>
        </w:rPr>
        <w:br/>
      </w:r>
      <w:r w:rsidRPr="004D7D50">
        <w:rPr>
          <w:rFonts w:ascii="Times New Roman" w:hAnsi="Times New Roman" w:cs="Times New Roman"/>
          <w:sz w:val="28"/>
          <w:szCs w:val="28"/>
        </w:rPr>
        <w:t>по поддержанию высокого качества аудиторских услуг; методология проведения аудита; роль культуры, специфики и н</w:t>
      </w:r>
      <w:r>
        <w:rPr>
          <w:rFonts w:ascii="Times New Roman" w:hAnsi="Times New Roman" w:cs="Times New Roman"/>
          <w:sz w:val="28"/>
          <w:szCs w:val="28"/>
        </w:rPr>
        <w:t xml:space="preserve">ациональных особенностей страны </w:t>
      </w:r>
      <w:r w:rsidRPr="004D7D50">
        <w:rPr>
          <w:rFonts w:ascii="Times New Roman" w:hAnsi="Times New Roman" w:cs="Times New Roman"/>
          <w:sz w:val="28"/>
          <w:szCs w:val="28"/>
        </w:rPr>
        <w:t>в проведении аудита; влияние новых технологий и аналитических инструментов на аудиторские услуги.</w:t>
      </w:r>
      <w:proofErr w:type="gramEnd"/>
    </w:p>
    <w:p w:rsidR="00012C21" w:rsidRPr="00C34F13" w:rsidRDefault="00012C21" w:rsidP="00012C21">
      <w:pPr>
        <w:spacing w:after="0" w:line="360" w:lineRule="atLeast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Представители Федерального казначейства также участвовали </w:t>
      </w:r>
      <w:r>
        <w:rPr>
          <w:rFonts w:ascii="Times New Roman" w:hAnsi="Times New Roman" w:cs="Times New Roman"/>
          <w:sz w:val="28"/>
          <w:szCs w:val="28"/>
        </w:rPr>
        <w:br/>
        <w:t xml:space="preserve">в обязательном голосовании по выбору руководства </w:t>
      </w:r>
      <w:r>
        <w:rPr>
          <w:rFonts w:ascii="Times New Roman" w:hAnsi="Times New Roman" w:cs="Times New Roman"/>
          <w:sz w:val="28"/>
          <w:szCs w:val="28"/>
          <w:lang w:val="en-US"/>
        </w:rPr>
        <w:t>IFIAR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12C21" w:rsidRPr="004D7D50" w:rsidRDefault="00012C21" w:rsidP="00012C21">
      <w:pPr>
        <w:pStyle w:val="a3"/>
        <w:numPr>
          <w:ilvl w:val="0"/>
          <w:numId w:val="1"/>
        </w:numPr>
        <w:spacing w:after="0" w:line="36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4D7D50">
        <w:rPr>
          <w:rFonts w:ascii="Times New Roman" w:hAnsi="Times New Roman" w:cs="Times New Roman"/>
          <w:b/>
          <w:sz w:val="28"/>
          <w:szCs w:val="28"/>
        </w:rPr>
        <w:t xml:space="preserve"> апреля 2017 г. – Пленарное заседание (</w:t>
      </w:r>
      <w:r w:rsidRPr="004D7D50">
        <w:rPr>
          <w:rFonts w:ascii="Times New Roman" w:hAnsi="Times New Roman" w:cs="Times New Roman"/>
          <w:b/>
          <w:sz w:val="28"/>
          <w:szCs w:val="28"/>
          <w:lang w:val="en-US"/>
        </w:rPr>
        <w:t>Plenary</w:t>
      </w:r>
      <w:r w:rsidRPr="004D7D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D7D50">
        <w:rPr>
          <w:rFonts w:ascii="Times New Roman" w:hAnsi="Times New Roman" w:cs="Times New Roman"/>
          <w:b/>
          <w:sz w:val="28"/>
          <w:szCs w:val="28"/>
          <w:lang w:val="en-US"/>
        </w:rPr>
        <w:t>Meeting</w:t>
      </w:r>
      <w:r w:rsidRPr="004D7D50">
        <w:rPr>
          <w:rFonts w:ascii="Times New Roman" w:hAnsi="Times New Roman" w:cs="Times New Roman"/>
          <w:b/>
          <w:sz w:val="28"/>
          <w:szCs w:val="28"/>
        </w:rPr>
        <w:t>)</w:t>
      </w:r>
    </w:p>
    <w:p w:rsidR="00012C21" w:rsidRDefault="00012C21" w:rsidP="00012C21">
      <w:pPr>
        <w:spacing w:after="0" w:line="360" w:lineRule="atLeast"/>
        <w:ind w:left="708"/>
        <w:jc w:val="both"/>
        <w:rPr>
          <w:rFonts w:ascii="Times New Roman" w:hAnsi="Times New Roman"/>
          <w:sz w:val="28"/>
        </w:rPr>
      </w:pPr>
      <w:r w:rsidRPr="0035609C">
        <w:rPr>
          <w:rFonts w:ascii="Times New Roman" w:hAnsi="Times New Roman"/>
          <w:sz w:val="28"/>
          <w:lang w:val="en-US"/>
        </w:rPr>
        <w:t>IFIAR</w:t>
      </w:r>
      <w:r>
        <w:rPr>
          <w:rFonts w:ascii="Times New Roman" w:hAnsi="Times New Roman"/>
          <w:sz w:val="28"/>
        </w:rPr>
        <w:t xml:space="preserve"> провела встречи с представителями Комитета </w:t>
      </w:r>
      <w:r w:rsidR="00786720"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по международным стандартам аудита и подтверждения достоверности информации (</w:t>
      </w:r>
      <w:r>
        <w:rPr>
          <w:rFonts w:ascii="Times New Roman" w:hAnsi="Times New Roman"/>
          <w:sz w:val="28"/>
          <w:lang w:val="en-US"/>
        </w:rPr>
        <w:t>IAASB</w:t>
      </w:r>
      <w:r>
        <w:rPr>
          <w:rFonts w:ascii="Times New Roman" w:hAnsi="Times New Roman"/>
          <w:sz w:val="28"/>
        </w:rPr>
        <w:t>), Комитета по международным этическим стандартам для бухгалтеров (</w:t>
      </w:r>
      <w:r>
        <w:rPr>
          <w:rFonts w:ascii="Times New Roman" w:hAnsi="Times New Roman"/>
          <w:sz w:val="28"/>
          <w:lang w:val="en-US"/>
        </w:rPr>
        <w:t>IESBA</w:t>
      </w:r>
      <w:r>
        <w:rPr>
          <w:rFonts w:ascii="Times New Roman" w:hAnsi="Times New Roman"/>
          <w:sz w:val="28"/>
        </w:rPr>
        <w:t>) и Наблюдательного общественного совета (</w:t>
      </w:r>
      <w:r>
        <w:rPr>
          <w:rFonts w:ascii="Times New Roman" w:hAnsi="Times New Roman"/>
          <w:sz w:val="28"/>
          <w:lang w:val="en-US"/>
        </w:rPr>
        <w:t>PIOB</w:t>
      </w:r>
      <w:r>
        <w:rPr>
          <w:rFonts w:ascii="Times New Roman" w:hAnsi="Times New Roman"/>
          <w:sz w:val="28"/>
        </w:rPr>
        <w:t>) с целью обсуждения того, как международные стандарты могут</w:t>
      </w:r>
      <w:r w:rsidRPr="004B4E8C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помочь улучшить качество аудита </w:t>
      </w:r>
      <w:r>
        <w:rPr>
          <w:rFonts w:ascii="Times New Roman" w:hAnsi="Times New Roman"/>
          <w:sz w:val="28"/>
        </w:rPr>
        <w:br/>
        <w:t>в международных масштабах.</w:t>
      </w:r>
    </w:p>
    <w:p w:rsidR="00012C21" w:rsidRDefault="00012C21" w:rsidP="00012C21">
      <w:pPr>
        <w:spacing w:after="0" w:line="360" w:lineRule="atLeast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заседания членами </w:t>
      </w:r>
      <w:r>
        <w:rPr>
          <w:rFonts w:ascii="Times New Roman" w:hAnsi="Times New Roman" w:cs="Times New Roman"/>
          <w:sz w:val="28"/>
          <w:szCs w:val="28"/>
          <w:lang w:val="en-US"/>
        </w:rPr>
        <w:t>IFIAR</w:t>
      </w:r>
      <w:r w:rsidRPr="00FC64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рассмотрены, в том числе, методология управления проектами в рамках оказания аудиторских услуг и применение индикаторов качества аудита.</w:t>
      </w:r>
    </w:p>
    <w:p w:rsidR="00012C21" w:rsidRPr="00452907" w:rsidRDefault="00012C21" w:rsidP="00012C21">
      <w:pPr>
        <w:pStyle w:val="a3"/>
        <w:numPr>
          <w:ilvl w:val="0"/>
          <w:numId w:val="1"/>
        </w:numPr>
        <w:spacing w:after="0" w:line="36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4D7D50">
        <w:rPr>
          <w:rFonts w:ascii="Times New Roman" w:hAnsi="Times New Roman" w:cs="Times New Roman"/>
          <w:b/>
          <w:sz w:val="28"/>
          <w:szCs w:val="28"/>
        </w:rPr>
        <w:t xml:space="preserve"> апреля 2017 г. – Пленарное заседание (</w:t>
      </w:r>
      <w:r w:rsidRPr="004D7D50">
        <w:rPr>
          <w:rFonts w:ascii="Times New Roman" w:hAnsi="Times New Roman" w:cs="Times New Roman"/>
          <w:b/>
          <w:sz w:val="28"/>
          <w:szCs w:val="28"/>
          <w:lang w:val="en-US"/>
        </w:rPr>
        <w:t>Plenary</w:t>
      </w:r>
      <w:r w:rsidRPr="004D7D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D7D50">
        <w:rPr>
          <w:rFonts w:ascii="Times New Roman" w:hAnsi="Times New Roman" w:cs="Times New Roman"/>
          <w:b/>
          <w:sz w:val="28"/>
          <w:szCs w:val="28"/>
          <w:lang w:val="en-US"/>
        </w:rPr>
        <w:t>Meeting</w:t>
      </w:r>
      <w:r w:rsidRPr="004D7D50">
        <w:rPr>
          <w:rFonts w:ascii="Times New Roman" w:hAnsi="Times New Roman" w:cs="Times New Roman"/>
          <w:b/>
          <w:sz w:val="28"/>
          <w:szCs w:val="28"/>
        </w:rPr>
        <w:t>)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br/>
        <w:t xml:space="preserve">и </w:t>
      </w:r>
      <w:r w:rsidRPr="004D7D50">
        <w:rPr>
          <w:rFonts w:ascii="Times New Roman" w:hAnsi="Times New Roman" w:cs="Times New Roman"/>
          <w:b/>
          <w:sz w:val="28"/>
          <w:szCs w:val="28"/>
        </w:rPr>
        <w:t>Инаугурационное заседание Совета</w:t>
      </w:r>
      <w:r>
        <w:rPr>
          <w:rFonts w:ascii="Times New Roman" w:hAnsi="Times New Roman" w:cs="Times New Roman"/>
          <w:b/>
          <w:sz w:val="28"/>
          <w:szCs w:val="28"/>
        </w:rPr>
        <w:t xml:space="preserve"> (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Inaugural</w:t>
      </w:r>
      <w:r w:rsidRPr="004B4E8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Board</w:t>
      </w:r>
      <w:r w:rsidRPr="004B4E8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Meeting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p w:rsidR="00012C21" w:rsidRDefault="00012C21" w:rsidP="00012C21">
      <w:pPr>
        <w:spacing w:after="0" w:line="360" w:lineRule="atLeast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Членами </w:t>
      </w:r>
      <w:r>
        <w:rPr>
          <w:rFonts w:ascii="Times New Roman" w:hAnsi="Times New Roman" w:cs="Times New Roman"/>
          <w:sz w:val="28"/>
          <w:szCs w:val="28"/>
          <w:lang w:val="en-US"/>
        </w:rPr>
        <w:t>IRIAR</w:t>
      </w:r>
      <w:r>
        <w:rPr>
          <w:rFonts w:ascii="Times New Roman" w:hAnsi="Times New Roman" w:cs="Times New Roman"/>
          <w:sz w:val="28"/>
          <w:szCs w:val="28"/>
        </w:rPr>
        <w:t xml:space="preserve"> приняты важные организационные решения в части определения руководящего состава </w:t>
      </w:r>
      <w:r>
        <w:rPr>
          <w:rFonts w:ascii="Times New Roman" w:hAnsi="Times New Roman" w:cs="Times New Roman"/>
          <w:sz w:val="28"/>
          <w:szCs w:val="28"/>
          <w:lang w:val="en-US"/>
        </w:rPr>
        <w:t>IFIAR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12C21" w:rsidRDefault="00012C21" w:rsidP="00012C21">
      <w:pPr>
        <w:spacing w:after="0" w:line="360" w:lineRule="atLeast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Представители Федерального казначейства принимали участие </w:t>
      </w:r>
      <w:r>
        <w:rPr>
          <w:rFonts w:ascii="Times New Roman" w:hAnsi="Times New Roman" w:cs="Times New Roman"/>
          <w:sz w:val="28"/>
          <w:szCs w:val="28"/>
        </w:rPr>
        <w:br/>
        <w:t xml:space="preserve">в голосовании по вопросам утверждения стратегического плана работы </w:t>
      </w:r>
      <w:r>
        <w:rPr>
          <w:rFonts w:ascii="Times New Roman" w:hAnsi="Times New Roman" w:cs="Times New Roman"/>
          <w:sz w:val="28"/>
          <w:szCs w:val="28"/>
          <w:lang w:val="en-US"/>
        </w:rPr>
        <w:t>IFIAR</w:t>
      </w:r>
      <w:r w:rsidRPr="005C53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2017-2018 годы, финансового отчета за 2016 г</w:t>
      </w:r>
      <w:r w:rsidR="00786720">
        <w:rPr>
          <w:rFonts w:ascii="Times New Roman" w:hAnsi="Times New Roman" w:cs="Times New Roman"/>
          <w:sz w:val="28"/>
          <w:szCs w:val="28"/>
        </w:rPr>
        <w:t>од</w:t>
      </w:r>
      <w:r w:rsidR="0078672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другим организационным вопросам.</w:t>
      </w:r>
    </w:p>
    <w:p w:rsidR="00012C21" w:rsidRDefault="00012C21" w:rsidP="00012C21">
      <w:pPr>
        <w:spacing w:after="0" w:line="360" w:lineRule="atLeast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Представителями Федерального казначейства также собрана необходимая информация и проведена соответствующая подготовка </w:t>
      </w:r>
      <w:r>
        <w:rPr>
          <w:rFonts w:ascii="Times New Roman" w:hAnsi="Times New Roman"/>
          <w:sz w:val="28"/>
        </w:rPr>
        <w:br/>
        <w:t xml:space="preserve">к подписанию Многостороннего </w:t>
      </w:r>
      <w:r w:rsidRPr="0075448E">
        <w:rPr>
          <w:rFonts w:ascii="Times New Roman" w:hAnsi="Times New Roman"/>
          <w:sz w:val="28"/>
        </w:rPr>
        <w:t>меморандум</w:t>
      </w:r>
      <w:r>
        <w:rPr>
          <w:rFonts w:ascii="Times New Roman" w:hAnsi="Times New Roman"/>
          <w:sz w:val="28"/>
        </w:rPr>
        <w:t>а</w:t>
      </w:r>
      <w:r w:rsidRPr="0075448E">
        <w:rPr>
          <w:rFonts w:ascii="Times New Roman" w:hAnsi="Times New Roman"/>
          <w:sz w:val="28"/>
        </w:rPr>
        <w:t xml:space="preserve"> о взаимопонимании</w:t>
      </w:r>
      <w:r>
        <w:rPr>
          <w:rFonts w:ascii="Times New Roman" w:hAnsi="Times New Roman"/>
          <w:sz w:val="28"/>
        </w:rPr>
        <w:t xml:space="preserve"> (</w:t>
      </w:r>
      <w:r>
        <w:rPr>
          <w:rFonts w:ascii="Times New Roman" w:hAnsi="Times New Roman"/>
          <w:sz w:val="28"/>
          <w:lang w:val="en-US"/>
        </w:rPr>
        <w:t>MMOU</w:t>
      </w:r>
      <w:r>
        <w:rPr>
          <w:rFonts w:ascii="Times New Roman" w:hAnsi="Times New Roman"/>
          <w:sz w:val="28"/>
        </w:rPr>
        <w:t>).</w:t>
      </w:r>
    </w:p>
    <w:p w:rsidR="00012C21" w:rsidRPr="007006B2" w:rsidRDefault="00012C21" w:rsidP="00012C21">
      <w:pPr>
        <w:spacing w:after="0" w:line="360" w:lineRule="atLeast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Регулирующие органы из Абу-Даби, Австралии, Канады, Франции, Германии, Японии, Кореи, Норвегии, Сингапура, Южной Африки, Швейцарии, Турции, Великобритании и США были избраны членами первого Совета. </w:t>
      </w:r>
      <w:r w:rsidR="00633A59">
        <w:rPr>
          <w:rFonts w:ascii="Times New Roman" w:hAnsi="Times New Roman"/>
          <w:sz w:val="28"/>
        </w:rPr>
        <w:t>Брайан Хант,</w:t>
      </w:r>
      <w:r>
        <w:rPr>
          <w:rFonts w:ascii="Times New Roman" w:hAnsi="Times New Roman"/>
          <w:sz w:val="28"/>
        </w:rPr>
        <w:t xml:space="preserve"> управляющий директор, Канадский совет по обеспечению публичной подотчетности (</w:t>
      </w:r>
      <w:r>
        <w:rPr>
          <w:rFonts w:ascii="Times New Roman" w:hAnsi="Times New Roman"/>
          <w:sz w:val="28"/>
          <w:lang w:val="en-US"/>
        </w:rPr>
        <w:t>CPAB</w:t>
      </w:r>
      <w:r>
        <w:rPr>
          <w:rFonts w:ascii="Times New Roman" w:hAnsi="Times New Roman"/>
          <w:sz w:val="28"/>
        </w:rPr>
        <w:t>),</w:t>
      </w:r>
      <w:r w:rsidRPr="00B109F9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и </w:t>
      </w:r>
      <w:r w:rsidR="00633A59">
        <w:rPr>
          <w:rFonts w:ascii="Times New Roman" w:hAnsi="Times New Roman"/>
          <w:sz w:val="28"/>
        </w:rPr>
        <w:t>Фрэнк Шнейдер</w:t>
      </w:r>
      <w:r>
        <w:rPr>
          <w:rFonts w:ascii="Times New Roman" w:hAnsi="Times New Roman"/>
          <w:sz w:val="28"/>
        </w:rPr>
        <w:t xml:space="preserve">, управляющий директор, Швейцарское </w:t>
      </w:r>
      <w:r>
        <w:rPr>
          <w:rFonts w:ascii="Times New Roman" w:hAnsi="Times New Roman"/>
          <w:sz w:val="28"/>
        </w:rPr>
        <w:lastRenderedPageBreak/>
        <w:t>федеральное управление по надзору за аудитом (</w:t>
      </w:r>
      <w:r>
        <w:rPr>
          <w:rFonts w:ascii="Times New Roman" w:hAnsi="Times New Roman"/>
          <w:sz w:val="28"/>
          <w:lang w:val="en-US"/>
        </w:rPr>
        <w:t>FAOA</w:t>
      </w:r>
      <w:r>
        <w:rPr>
          <w:rFonts w:ascii="Times New Roman" w:hAnsi="Times New Roman"/>
          <w:sz w:val="28"/>
        </w:rPr>
        <w:t xml:space="preserve">), были избраны председателем и заместителем председателя соответственно. Инаугурационное заседание </w:t>
      </w:r>
      <w:r w:rsidR="00786720">
        <w:rPr>
          <w:rFonts w:ascii="Times New Roman" w:hAnsi="Times New Roman"/>
          <w:sz w:val="28"/>
        </w:rPr>
        <w:t xml:space="preserve">Совета </w:t>
      </w:r>
      <w:r>
        <w:rPr>
          <w:rFonts w:ascii="Times New Roman" w:hAnsi="Times New Roman"/>
          <w:sz w:val="28"/>
        </w:rPr>
        <w:t>прошло непосредственно сразу после пленарного заседания.</w:t>
      </w:r>
    </w:p>
    <w:p w:rsidR="00012C21" w:rsidRDefault="00012C21" w:rsidP="00012C21">
      <w:pPr>
        <w:pStyle w:val="a3"/>
        <w:numPr>
          <w:ilvl w:val="0"/>
          <w:numId w:val="2"/>
        </w:numPr>
        <w:spacing w:after="0" w:line="36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7D50">
        <w:rPr>
          <w:rFonts w:ascii="Times New Roman" w:hAnsi="Times New Roman" w:cs="Times New Roman"/>
          <w:b/>
          <w:sz w:val="28"/>
          <w:szCs w:val="28"/>
        </w:rPr>
        <w:t>7 апреля 2017 г. – Семинар-практикум по вопросам соблюдения требований к аудиту (</w:t>
      </w:r>
      <w:r w:rsidRPr="004D7D50">
        <w:rPr>
          <w:rFonts w:ascii="Times New Roman" w:hAnsi="Times New Roman" w:cs="Times New Roman"/>
          <w:b/>
          <w:sz w:val="28"/>
          <w:szCs w:val="28"/>
          <w:lang w:val="en-US"/>
        </w:rPr>
        <w:t>Enforcement</w:t>
      </w:r>
      <w:r w:rsidRPr="004D7D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D7D50">
        <w:rPr>
          <w:rFonts w:ascii="Times New Roman" w:hAnsi="Times New Roman" w:cs="Times New Roman"/>
          <w:b/>
          <w:sz w:val="28"/>
          <w:szCs w:val="28"/>
          <w:lang w:val="en-US"/>
        </w:rPr>
        <w:t>Workshop</w:t>
      </w:r>
      <w:r w:rsidRPr="004D7D50">
        <w:rPr>
          <w:rFonts w:ascii="Times New Roman" w:hAnsi="Times New Roman" w:cs="Times New Roman"/>
          <w:b/>
          <w:sz w:val="28"/>
          <w:szCs w:val="28"/>
        </w:rPr>
        <w:t>)</w:t>
      </w:r>
    </w:p>
    <w:p w:rsidR="00012C21" w:rsidRPr="004D7D50" w:rsidRDefault="00012C21" w:rsidP="00012C21">
      <w:pPr>
        <w:spacing w:after="0" w:line="360" w:lineRule="atLeast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семинаре обсуждались следующие</w:t>
      </w:r>
      <w:r w:rsidRPr="00E22E6C">
        <w:rPr>
          <w:rFonts w:ascii="Times New Roman" w:hAnsi="Times New Roman" w:cs="Times New Roman"/>
          <w:sz w:val="28"/>
          <w:szCs w:val="28"/>
        </w:rPr>
        <w:t xml:space="preserve"> тем</w:t>
      </w:r>
      <w:r>
        <w:rPr>
          <w:rFonts w:ascii="Times New Roman" w:hAnsi="Times New Roman" w:cs="Times New Roman"/>
          <w:sz w:val="28"/>
          <w:szCs w:val="28"/>
        </w:rPr>
        <w:t>ы</w:t>
      </w:r>
      <w:r w:rsidR="00633A59">
        <w:rPr>
          <w:rFonts w:ascii="Times New Roman" w:hAnsi="Times New Roman" w:cs="Times New Roman"/>
          <w:sz w:val="28"/>
          <w:szCs w:val="28"/>
        </w:rPr>
        <w:t>: ответные действия</w:t>
      </w:r>
      <w:r>
        <w:rPr>
          <w:rFonts w:ascii="Times New Roman" w:hAnsi="Times New Roman" w:cs="Times New Roman"/>
          <w:sz w:val="28"/>
          <w:szCs w:val="28"/>
        </w:rPr>
        <w:br/>
      </w:r>
      <w:r w:rsidRPr="00E22E6C">
        <w:rPr>
          <w:rFonts w:ascii="Times New Roman" w:hAnsi="Times New Roman" w:cs="Times New Roman"/>
          <w:sz w:val="28"/>
          <w:szCs w:val="28"/>
        </w:rPr>
        <w:t>на нарушения, практика судебных разбирательств (включая стратегию и урегулирование), публикация результатов</w:t>
      </w:r>
      <w:r>
        <w:rPr>
          <w:rFonts w:ascii="Times New Roman" w:hAnsi="Times New Roman" w:cs="Times New Roman"/>
          <w:sz w:val="28"/>
          <w:szCs w:val="28"/>
        </w:rPr>
        <w:t xml:space="preserve"> проверок</w:t>
      </w:r>
      <w:r w:rsidRPr="00E22E6C">
        <w:rPr>
          <w:rFonts w:ascii="Times New Roman" w:hAnsi="Times New Roman" w:cs="Times New Roman"/>
          <w:sz w:val="28"/>
          <w:szCs w:val="28"/>
        </w:rPr>
        <w:t>, новые риски и тенденции.</w:t>
      </w:r>
    </w:p>
    <w:p w:rsidR="009E6385" w:rsidRDefault="009E6385" w:rsidP="00C637E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637E2" w:rsidRPr="00C637E2" w:rsidRDefault="00C637E2" w:rsidP="00C637E2">
      <w:pPr>
        <w:spacing w:after="0" w:line="36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37E2">
        <w:rPr>
          <w:rFonts w:ascii="Times New Roman" w:hAnsi="Times New Roman" w:cs="Times New Roman"/>
          <w:b/>
          <w:sz w:val="28"/>
          <w:szCs w:val="28"/>
        </w:rPr>
        <w:t>Достижение цели выезда за пределы территории Российской Федерации</w:t>
      </w:r>
    </w:p>
    <w:p w:rsidR="00C637E2" w:rsidRPr="00C637E2" w:rsidRDefault="00D12F39" w:rsidP="00C637E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выезда (у</w:t>
      </w:r>
      <w:r w:rsidRPr="00D12F39">
        <w:rPr>
          <w:rFonts w:ascii="Times New Roman" w:hAnsi="Times New Roman" w:cs="Times New Roman"/>
          <w:sz w:val="28"/>
          <w:szCs w:val="28"/>
        </w:rPr>
        <w:t>частие в семинаре по правоприм</w:t>
      </w:r>
      <w:r>
        <w:rPr>
          <w:rFonts w:ascii="Times New Roman" w:hAnsi="Times New Roman" w:cs="Times New Roman"/>
          <w:sz w:val="28"/>
          <w:szCs w:val="28"/>
        </w:rPr>
        <w:t xml:space="preserve">енительной практике </w:t>
      </w:r>
      <w:r w:rsidR="00633A59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ежегодно</w:t>
      </w:r>
      <w:r w:rsidR="00633A59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D12F39">
        <w:rPr>
          <w:rFonts w:ascii="Times New Roman" w:hAnsi="Times New Roman" w:cs="Times New Roman"/>
          <w:sz w:val="28"/>
          <w:szCs w:val="28"/>
        </w:rPr>
        <w:t>ленарно</w:t>
      </w:r>
      <w:r w:rsidR="00633A59">
        <w:rPr>
          <w:rFonts w:ascii="Times New Roman" w:hAnsi="Times New Roman" w:cs="Times New Roman"/>
          <w:sz w:val="28"/>
          <w:szCs w:val="28"/>
        </w:rPr>
        <w:t>м</w:t>
      </w:r>
      <w:r w:rsidRPr="00D12F39">
        <w:rPr>
          <w:rFonts w:ascii="Times New Roman" w:hAnsi="Times New Roman" w:cs="Times New Roman"/>
          <w:sz w:val="28"/>
          <w:szCs w:val="28"/>
        </w:rPr>
        <w:t xml:space="preserve"> зас</w:t>
      </w:r>
      <w:r>
        <w:rPr>
          <w:rFonts w:ascii="Times New Roman" w:hAnsi="Times New Roman" w:cs="Times New Roman"/>
          <w:sz w:val="28"/>
          <w:szCs w:val="28"/>
        </w:rPr>
        <w:t>едани</w:t>
      </w:r>
      <w:r w:rsidR="00633A59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IFIAR в г. Токио</w:t>
      </w:r>
      <w:r w:rsidR="00786720">
        <w:rPr>
          <w:rFonts w:ascii="Times New Roman" w:hAnsi="Times New Roman" w:cs="Times New Roman"/>
          <w:sz w:val="28"/>
          <w:szCs w:val="28"/>
        </w:rPr>
        <w:t>, Япония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6B5863">
        <w:rPr>
          <w:rFonts w:ascii="Times New Roman" w:hAnsi="Times New Roman" w:cs="Times New Roman"/>
          <w:sz w:val="28"/>
          <w:szCs w:val="28"/>
        </w:rPr>
        <w:t>достигнута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637E2" w:rsidRDefault="00C637E2" w:rsidP="00C637E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637E2" w:rsidRPr="00C637E2" w:rsidRDefault="00C637E2" w:rsidP="00C637E2">
      <w:pPr>
        <w:spacing w:after="0" w:line="36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37E2">
        <w:rPr>
          <w:rFonts w:ascii="Times New Roman" w:hAnsi="Times New Roman" w:cs="Times New Roman"/>
          <w:b/>
          <w:sz w:val="28"/>
          <w:szCs w:val="28"/>
        </w:rPr>
        <w:t>Практические выводы и предложения по использованию результатов командировки в деятельности Федерального казначейства</w:t>
      </w:r>
    </w:p>
    <w:p w:rsidR="00C637E2" w:rsidRDefault="00D12F39" w:rsidP="00CA58F6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Предлагается</w:t>
      </w:r>
      <w:r w:rsidR="00270931">
        <w:rPr>
          <w:rFonts w:ascii="Times New Roman" w:hAnsi="Times New Roman" w:cs="Times New Roman"/>
          <w:sz w:val="28"/>
          <w:szCs w:val="28"/>
        </w:rPr>
        <w:t xml:space="preserve"> организовать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70931">
        <w:rPr>
          <w:rFonts w:ascii="Times New Roman" w:hAnsi="Times New Roman" w:cs="Times New Roman"/>
          <w:sz w:val="28"/>
          <w:szCs w:val="28"/>
        </w:rPr>
        <w:t>проведение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70931">
        <w:rPr>
          <w:rFonts w:ascii="Times New Roman" w:hAnsi="Times New Roman" w:cs="Times New Roman"/>
          <w:sz w:val="28"/>
          <w:szCs w:val="28"/>
        </w:rPr>
        <w:t xml:space="preserve">видеоконференции </w:t>
      </w:r>
      <w:r w:rsidR="00786720">
        <w:rPr>
          <w:rFonts w:ascii="Times New Roman" w:hAnsi="Times New Roman" w:cs="Times New Roman"/>
          <w:sz w:val="28"/>
          <w:szCs w:val="28"/>
        </w:rPr>
        <w:br/>
      </w:r>
      <w:r w:rsidR="006B5863">
        <w:rPr>
          <w:rFonts w:ascii="Times New Roman" w:hAnsi="Times New Roman" w:cs="Times New Roman"/>
          <w:sz w:val="28"/>
          <w:szCs w:val="28"/>
        </w:rPr>
        <w:t>с участием</w:t>
      </w:r>
      <w:r w:rsidR="00270931">
        <w:rPr>
          <w:rFonts w:ascii="Times New Roman" w:hAnsi="Times New Roman" w:cs="Times New Roman"/>
          <w:sz w:val="28"/>
          <w:szCs w:val="28"/>
        </w:rPr>
        <w:t xml:space="preserve"> </w:t>
      </w:r>
      <w:r w:rsidR="006B5863">
        <w:rPr>
          <w:rFonts w:ascii="Times New Roman" w:hAnsi="Times New Roman" w:cs="Times New Roman"/>
          <w:sz w:val="28"/>
          <w:szCs w:val="28"/>
        </w:rPr>
        <w:t>сотрудников Управления по надзору за аудиторской деятельностью и сотрудников</w:t>
      </w:r>
      <w:r w:rsidR="00270931">
        <w:rPr>
          <w:rFonts w:ascii="Times New Roman" w:hAnsi="Times New Roman" w:cs="Times New Roman"/>
          <w:sz w:val="28"/>
          <w:szCs w:val="28"/>
        </w:rPr>
        <w:t xml:space="preserve"> </w:t>
      </w:r>
      <w:r w:rsidR="006B5863">
        <w:rPr>
          <w:rFonts w:ascii="Times New Roman" w:hAnsi="Times New Roman" w:cs="Times New Roman"/>
          <w:sz w:val="28"/>
          <w:szCs w:val="28"/>
        </w:rPr>
        <w:t>территориальных органов Федерального казначейства, уполномоченных на осуществление внешнего контроля качества работы аудиторских организаций,</w:t>
      </w:r>
      <w:r w:rsidR="00270931">
        <w:rPr>
          <w:rFonts w:ascii="Times New Roman" w:hAnsi="Times New Roman" w:cs="Times New Roman"/>
          <w:sz w:val="28"/>
          <w:szCs w:val="28"/>
        </w:rPr>
        <w:t xml:space="preserve"> </w:t>
      </w:r>
      <w:r w:rsidR="006B5863">
        <w:rPr>
          <w:rFonts w:ascii="Times New Roman" w:hAnsi="Times New Roman" w:cs="Times New Roman"/>
          <w:sz w:val="28"/>
          <w:szCs w:val="28"/>
        </w:rPr>
        <w:t>с целью передачи полученных на семинаре IFIAR знаний и опыта.</w:t>
      </w:r>
      <w:r w:rsidR="00BC6A2A">
        <w:rPr>
          <w:rFonts w:ascii="Times New Roman" w:hAnsi="Times New Roman" w:cs="Times New Roman"/>
          <w:sz w:val="28"/>
          <w:szCs w:val="28"/>
        </w:rPr>
        <w:t xml:space="preserve"> </w:t>
      </w:r>
      <w:r w:rsidR="00786720">
        <w:rPr>
          <w:rFonts w:ascii="Times New Roman" w:hAnsi="Times New Roman" w:cs="Times New Roman"/>
          <w:sz w:val="28"/>
          <w:szCs w:val="28"/>
        </w:rPr>
        <w:t>В рамках</w:t>
      </w:r>
      <w:r w:rsidR="00BC6A2A">
        <w:rPr>
          <w:rFonts w:ascii="Times New Roman" w:hAnsi="Times New Roman" w:cs="Times New Roman"/>
          <w:sz w:val="28"/>
          <w:szCs w:val="28"/>
        </w:rPr>
        <w:t xml:space="preserve"> </w:t>
      </w:r>
      <w:r w:rsidR="00786720">
        <w:rPr>
          <w:rFonts w:ascii="Times New Roman" w:hAnsi="Times New Roman" w:cs="Times New Roman"/>
          <w:sz w:val="28"/>
          <w:szCs w:val="28"/>
        </w:rPr>
        <w:t>видео</w:t>
      </w:r>
      <w:r w:rsidR="00BC6A2A">
        <w:rPr>
          <w:rFonts w:ascii="Times New Roman" w:hAnsi="Times New Roman" w:cs="Times New Roman"/>
          <w:sz w:val="28"/>
          <w:szCs w:val="28"/>
        </w:rPr>
        <w:t xml:space="preserve">конференции планируется обсудить следующие вопросы: структура аудиторского файла в крупнейших международных сетях и </w:t>
      </w:r>
      <w:r w:rsidR="00CA58F6">
        <w:rPr>
          <w:rFonts w:ascii="Times New Roman" w:hAnsi="Times New Roman" w:cs="Times New Roman"/>
          <w:sz w:val="28"/>
          <w:szCs w:val="28"/>
        </w:rPr>
        <w:t>идентификаторы</w:t>
      </w:r>
      <w:r w:rsidR="00BC6A2A">
        <w:rPr>
          <w:rFonts w:ascii="Times New Roman" w:hAnsi="Times New Roman" w:cs="Times New Roman"/>
          <w:sz w:val="28"/>
          <w:szCs w:val="28"/>
        </w:rPr>
        <w:t xml:space="preserve"> качества аудита.</w:t>
      </w:r>
    </w:p>
    <w:p w:rsidR="00C637E2" w:rsidRDefault="00C637E2" w:rsidP="00E22E6C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637E2" w:rsidRDefault="00C637E2" w:rsidP="00E22E6C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5BFF" w:rsidRDefault="00C637E2" w:rsidP="00C637E2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12.04.2017</w:t>
      </w:r>
    </w:p>
    <w:p w:rsidR="00786720" w:rsidRDefault="00786720" w:rsidP="00C637E2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786720" w:rsidRDefault="00786720" w:rsidP="00C637E2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96901" w:rsidRDefault="00296901" w:rsidP="00296901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руководителя </w:t>
      </w:r>
    </w:p>
    <w:p w:rsidR="00296901" w:rsidRPr="00672F0B" w:rsidRDefault="00296901" w:rsidP="00296901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Федерального казначейства</w:t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Э.А. Исаев</w:t>
      </w:r>
    </w:p>
    <w:p w:rsidR="00296901" w:rsidRDefault="00296901" w:rsidP="00296901">
      <w:pPr>
        <w:pStyle w:val="a4"/>
        <w:rPr>
          <w:rFonts w:ascii="Times New Roman" w:hAnsi="Times New Roman"/>
          <w:sz w:val="20"/>
          <w:szCs w:val="20"/>
        </w:rPr>
      </w:pPr>
    </w:p>
    <w:p w:rsidR="00296901" w:rsidRDefault="00296901" w:rsidP="00296901">
      <w:pPr>
        <w:pStyle w:val="a4"/>
        <w:rPr>
          <w:rFonts w:ascii="Times New Roman" w:hAnsi="Times New Roman"/>
          <w:sz w:val="20"/>
          <w:szCs w:val="20"/>
        </w:rPr>
      </w:pPr>
    </w:p>
    <w:p w:rsidR="00296901" w:rsidRDefault="00296901" w:rsidP="00296901">
      <w:pPr>
        <w:pStyle w:val="a4"/>
        <w:rPr>
          <w:rFonts w:ascii="Times New Roman" w:hAnsi="Times New Roman"/>
          <w:sz w:val="20"/>
          <w:szCs w:val="20"/>
        </w:rPr>
      </w:pPr>
    </w:p>
    <w:p w:rsidR="00296901" w:rsidRDefault="00296901" w:rsidP="00296901">
      <w:pPr>
        <w:pStyle w:val="a4"/>
        <w:rPr>
          <w:rFonts w:ascii="Times New Roman" w:hAnsi="Times New Roman"/>
          <w:sz w:val="20"/>
          <w:szCs w:val="20"/>
        </w:rPr>
      </w:pPr>
    </w:p>
    <w:p w:rsidR="00296901" w:rsidRDefault="00296901" w:rsidP="00296901">
      <w:pPr>
        <w:pStyle w:val="a4"/>
        <w:rPr>
          <w:rFonts w:ascii="Times New Roman" w:hAnsi="Times New Roman"/>
          <w:sz w:val="20"/>
          <w:szCs w:val="20"/>
        </w:rPr>
      </w:pPr>
    </w:p>
    <w:p w:rsidR="00296901" w:rsidRDefault="00296901" w:rsidP="00296901">
      <w:pPr>
        <w:pStyle w:val="a4"/>
        <w:rPr>
          <w:rFonts w:ascii="Times New Roman" w:hAnsi="Times New Roman"/>
          <w:sz w:val="20"/>
          <w:szCs w:val="20"/>
        </w:rPr>
      </w:pPr>
    </w:p>
    <w:p w:rsidR="00296901" w:rsidRDefault="00296901" w:rsidP="00296901">
      <w:pPr>
        <w:pStyle w:val="a4"/>
        <w:rPr>
          <w:rFonts w:ascii="Times New Roman" w:hAnsi="Times New Roman"/>
          <w:sz w:val="20"/>
          <w:szCs w:val="20"/>
        </w:rPr>
      </w:pPr>
    </w:p>
    <w:p w:rsidR="00296901" w:rsidRDefault="00FA078D" w:rsidP="00296901">
      <w:pPr>
        <w:pStyle w:val="a4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А.О. Мельничук</w:t>
      </w:r>
    </w:p>
    <w:p w:rsidR="00296901" w:rsidRPr="00964BC6" w:rsidRDefault="00296901" w:rsidP="00296901">
      <w:pPr>
        <w:pStyle w:val="a4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+7 (495) </w:t>
      </w:r>
      <w:r w:rsidR="00FA078D">
        <w:rPr>
          <w:rFonts w:ascii="Times New Roman" w:hAnsi="Times New Roman"/>
          <w:sz w:val="20"/>
          <w:szCs w:val="20"/>
        </w:rPr>
        <w:t>214-78</w:t>
      </w:r>
      <w:r>
        <w:rPr>
          <w:rFonts w:ascii="Times New Roman" w:hAnsi="Times New Roman"/>
          <w:sz w:val="20"/>
          <w:szCs w:val="20"/>
        </w:rPr>
        <w:t>-83</w:t>
      </w:r>
    </w:p>
    <w:sectPr w:rsidR="00296901" w:rsidRPr="00964BC6" w:rsidSect="00633A59">
      <w:headerReference w:type="default" r:id="rId9"/>
      <w:pgSz w:w="11906" w:h="16838"/>
      <w:pgMar w:top="1418" w:right="1134" w:bottom="136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5396" w:rsidRDefault="00F65396" w:rsidP="00786720">
      <w:pPr>
        <w:spacing w:after="0" w:line="240" w:lineRule="auto"/>
      </w:pPr>
      <w:r>
        <w:separator/>
      </w:r>
    </w:p>
  </w:endnote>
  <w:endnote w:type="continuationSeparator" w:id="0">
    <w:p w:rsidR="00F65396" w:rsidRDefault="00F65396" w:rsidP="007867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5396" w:rsidRDefault="00F65396" w:rsidP="00786720">
      <w:pPr>
        <w:spacing w:after="0" w:line="240" w:lineRule="auto"/>
      </w:pPr>
      <w:r>
        <w:separator/>
      </w:r>
    </w:p>
  </w:footnote>
  <w:footnote w:type="continuationSeparator" w:id="0">
    <w:p w:rsidR="00F65396" w:rsidRDefault="00F65396" w:rsidP="007867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44143156"/>
      <w:docPartObj>
        <w:docPartGallery w:val="Page Numbers (Top of Page)"/>
        <w:docPartUnique/>
      </w:docPartObj>
    </w:sdtPr>
    <w:sdtEndPr/>
    <w:sdtContent>
      <w:p w:rsidR="00786720" w:rsidRDefault="00786720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41B9">
          <w:rPr>
            <w:noProof/>
          </w:rPr>
          <w:t>3</w:t>
        </w:r>
        <w:r>
          <w:fldChar w:fldCharType="end"/>
        </w:r>
      </w:p>
    </w:sdtContent>
  </w:sdt>
  <w:p w:rsidR="00786720" w:rsidRDefault="00786720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9F38A0"/>
    <w:multiLevelType w:val="hybridMultilevel"/>
    <w:tmpl w:val="5F6413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E706055"/>
    <w:multiLevelType w:val="hybridMultilevel"/>
    <w:tmpl w:val="F842A5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37C"/>
    <w:rsid w:val="00012C21"/>
    <w:rsid w:val="000F15AA"/>
    <w:rsid w:val="000F7B46"/>
    <w:rsid w:val="00235F74"/>
    <w:rsid w:val="00243CB0"/>
    <w:rsid w:val="00270931"/>
    <w:rsid w:val="00296901"/>
    <w:rsid w:val="002A18EE"/>
    <w:rsid w:val="00300CF4"/>
    <w:rsid w:val="003E1CBC"/>
    <w:rsid w:val="00445E22"/>
    <w:rsid w:val="00452907"/>
    <w:rsid w:val="00495284"/>
    <w:rsid w:val="004B4E8C"/>
    <w:rsid w:val="004B626B"/>
    <w:rsid w:val="004C4FC5"/>
    <w:rsid w:val="004D7D50"/>
    <w:rsid w:val="005151F7"/>
    <w:rsid w:val="00565C54"/>
    <w:rsid w:val="0057359C"/>
    <w:rsid w:val="00633A59"/>
    <w:rsid w:val="006B5863"/>
    <w:rsid w:val="006F5BFF"/>
    <w:rsid w:val="007006B2"/>
    <w:rsid w:val="00732F54"/>
    <w:rsid w:val="00786720"/>
    <w:rsid w:val="00834419"/>
    <w:rsid w:val="008B1113"/>
    <w:rsid w:val="008E77D1"/>
    <w:rsid w:val="009E6385"/>
    <w:rsid w:val="00BA5D32"/>
    <w:rsid w:val="00BC6A2A"/>
    <w:rsid w:val="00BD3F4F"/>
    <w:rsid w:val="00C34F13"/>
    <w:rsid w:val="00C637E2"/>
    <w:rsid w:val="00CA58F6"/>
    <w:rsid w:val="00D07430"/>
    <w:rsid w:val="00D12F39"/>
    <w:rsid w:val="00D741B9"/>
    <w:rsid w:val="00DC1B97"/>
    <w:rsid w:val="00E22E6C"/>
    <w:rsid w:val="00E45C2E"/>
    <w:rsid w:val="00E8337C"/>
    <w:rsid w:val="00F074E0"/>
    <w:rsid w:val="00F56E9E"/>
    <w:rsid w:val="00F65396"/>
    <w:rsid w:val="00FA0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3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4419"/>
    <w:pPr>
      <w:ind w:left="720"/>
      <w:contextualSpacing/>
    </w:pPr>
  </w:style>
  <w:style w:type="paragraph" w:styleId="a4">
    <w:name w:val="footer"/>
    <w:basedOn w:val="a"/>
    <w:link w:val="a5"/>
    <w:uiPriority w:val="99"/>
    <w:unhideWhenUsed/>
    <w:rsid w:val="00296901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Нижний колонтитул Знак"/>
    <w:basedOn w:val="a0"/>
    <w:link w:val="a4"/>
    <w:uiPriority w:val="99"/>
    <w:rsid w:val="00296901"/>
    <w:rPr>
      <w:rFonts w:eastAsiaTheme="minorEastAsia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C1B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C1B9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637E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8">
    <w:name w:val="annotation reference"/>
    <w:basedOn w:val="a0"/>
    <w:uiPriority w:val="99"/>
    <w:semiHidden/>
    <w:unhideWhenUsed/>
    <w:rsid w:val="00BD3F4F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BD3F4F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BD3F4F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BD3F4F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BD3F4F"/>
    <w:rPr>
      <w:b/>
      <w:bCs/>
      <w:sz w:val="20"/>
      <w:szCs w:val="20"/>
    </w:rPr>
  </w:style>
  <w:style w:type="paragraph" w:styleId="ad">
    <w:name w:val="Revision"/>
    <w:hidden/>
    <w:uiPriority w:val="99"/>
    <w:semiHidden/>
    <w:rsid w:val="00BD3F4F"/>
    <w:pPr>
      <w:spacing w:after="0" w:line="240" w:lineRule="auto"/>
    </w:pPr>
  </w:style>
  <w:style w:type="paragraph" w:styleId="ae">
    <w:name w:val="header"/>
    <w:basedOn w:val="a"/>
    <w:link w:val="af"/>
    <w:uiPriority w:val="99"/>
    <w:unhideWhenUsed/>
    <w:rsid w:val="007867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78672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3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4419"/>
    <w:pPr>
      <w:ind w:left="720"/>
      <w:contextualSpacing/>
    </w:pPr>
  </w:style>
  <w:style w:type="paragraph" w:styleId="a4">
    <w:name w:val="footer"/>
    <w:basedOn w:val="a"/>
    <w:link w:val="a5"/>
    <w:uiPriority w:val="99"/>
    <w:unhideWhenUsed/>
    <w:rsid w:val="00296901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Нижний колонтитул Знак"/>
    <w:basedOn w:val="a0"/>
    <w:link w:val="a4"/>
    <w:uiPriority w:val="99"/>
    <w:rsid w:val="00296901"/>
    <w:rPr>
      <w:rFonts w:eastAsiaTheme="minorEastAsia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C1B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C1B9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637E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8">
    <w:name w:val="annotation reference"/>
    <w:basedOn w:val="a0"/>
    <w:uiPriority w:val="99"/>
    <w:semiHidden/>
    <w:unhideWhenUsed/>
    <w:rsid w:val="00BD3F4F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BD3F4F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BD3F4F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BD3F4F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BD3F4F"/>
    <w:rPr>
      <w:b/>
      <w:bCs/>
      <w:sz w:val="20"/>
      <w:szCs w:val="20"/>
    </w:rPr>
  </w:style>
  <w:style w:type="paragraph" w:styleId="ad">
    <w:name w:val="Revision"/>
    <w:hidden/>
    <w:uiPriority w:val="99"/>
    <w:semiHidden/>
    <w:rsid w:val="00BD3F4F"/>
    <w:pPr>
      <w:spacing w:after="0" w:line="240" w:lineRule="auto"/>
    </w:pPr>
  </w:style>
  <w:style w:type="paragraph" w:styleId="ae">
    <w:name w:val="header"/>
    <w:basedOn w:val="a"/>
    <w:link w:val="af"/>
    <w:uiPriority w:val="99"/>
    <w:unhideWhenUsed/>
    <w:rsid w:val="007867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7867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7F3275-27D1-4403-A346-C3D8D34B5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740</Words>
  <Characters>4219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Глазков Илья Александрович</dc:creator>
  <cp:lastModifiedBy>Аганина Диана Вадимовна</cp:lastModifiedBy>
  <cp:revision>4</cp:revision>
  <cp:lastPrinted>2017-04-12T07:25:00Z</cp:lastPrinted>
  <dcterms:created xsi:type="dcterms:W3CDTF">2017-04-12T07:28:00Z</dcterms:created>
  <dcterms:modified xsi:type="dcterms:W3CDTF">2017-04-12T07:46:00Z</dcterms:modified>
</cp:coreProperties>
</file>