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DCBEF" w14:textId="18F9ECDE" w:rsidR="00780A0A" w:rsidRPr="002B788D" w:rsidRDefault="00780A0A" w:rsidP="00780A0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B788D">
        <w:rPr>
          <w:rFonts w:ascii="Times New Roman" w:hAnsi="Times New Roman" w:cs="Times New Roman"/>
          <w:b/>
          <w:sz w:val="32"/>
          <w:szCs w:val="32"/>
        </w:rPr>
        <w:t xml:space="preserve">Формирование </w:t>
      </w:r>
      <w:r w:rsidR="00D155AB">
        <w:rPr>
          <w:rFonts w:ascii="Times New Roman" w:hAnsi="Times New Roman" w:cs="Times New Roman"/>
          <w:b/>
          <w:sz w:val="32"/>
          <w:szCs w:val="32"/>
        </w:rPr>
        <w:t>п</w:t>
      </w:r>
      <w:r w:rsidRPr="002B788D">
        <w:rPr>
          <w:rFonts w:ascii="Times New Roman" w:hAnsi="Times New Roman" w:cs="Times New Roman"/>
          <w:b/>
          <w:sz w:val="32"/>
          <w:szCs w:val="32"/>
        </w:rPr>
        <w:t>редложений по закупкам</w:t>
      </w:r>
      <w:r w:rsidR="00F87CF2" w:rsidRPr="002B788D">
        <w:rPr>
          <w:rFonts w:ascii="Times New Roman" w:hAnsi="Times New Roman" w:cs="Times New Roman"/>
          <w:b/>
          <w:sz w:val="32"/>
          <w:szCs w:val="32"/>
        </w:rPr>
        <w:t xml:space="preserve"> при </w:t>
      </w:r>
      <w:r w:rsidR="00D155AB">
        <w:rPr>
          <w:rFonts w:ascii="Times New Roman" w:hAnsi="Times New Roman" w:cs="Times New Roman"/>
          <w:b/>
          <w:sz w:val="32"/>
          <w:szCs w:val="32"/>
        </w:rPr>
        <w:t>сформированном</w:t>
      </w:r>
      <w:r w:rsidR="00F87CF2" w:rsidRPr="002B788D">
        <w:rPr>
          <w:rFonts w:ascii="Times New Roman" w:hAnsi="Times New Roman" w:cs="Times New Roman"/>
          <w:b/>
          <w:sz w:val="32"/>
          <w:szCs w:val="32"/>
        </w:rPr>
        <w:t xml:space="preserve"> плане закупок</w:t>
      </w:r>
      <w:r w:rsidR="00D155AB">
        <w:rPr>
          <w:rFonts w:ascii="Times New Roman" w:hAnsi="Times New Roman" w:cs="Times New Roman"/>
          <w:b/>
          <w:sz w:val="32"/>
          <w:szCs w:val="32"/>
        </w:rPr>
        <w:t xml:space="preserve"> на 2017 год и плановый период</w:t>
      </w:r>
    </w:p>
    <w:p w14:paraId="19F54746" w14:textId="77777777" w:rsidR="00780A0A" w:rsidRPr="002B788D" w:rsidRDefault="00780A0A" w:rsidP="00780A0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788D">
        <w:rPr>
          <w:rFonts w:ascii="Times New Roman" w:hAnsi="Times New Roman" w:cs="Times New Roman"/>
          <w:b/>
          <w:sz w:val="32"/>
          <w:szCs w:val="32"/>
        </w:rPr>
        <w:t>(Краткая инструкция пользователя)</w:t>
      </w:r>
    </w:p>
    <w:p w14:paraId="6D9B5B93" w14:textId="77777777" w:rsidR="00D155AB" w:rsidRPr="005D469F" w:rsidRDefault="00D155AB" w:rsidP="00D155AB">
      <w:pPr>
        <w:rPr>
          <w:rFonts w:ascii="Times New Roman" w:hAnsi="Times New Roman" w:cs="Times New Roman"/>
          <w:b/>
          <w:sz w:val="28"/>
          <w:szCs w:val="28"/>
        </w:rPr>
      </w:pPr>
      <w:r w:rsidRPr="005D469F">
        <w:rPr>
          <w:rFonts w:ascii="Times New Roman" w:hAnsi="Times New Roman" w:cs="Times New Roman"/>
          <w:b/>
          <w:sz w:val="28"/>
          <w:szCs w:val="28"/>
        </w:rPr>
        <w:t>Формирование Карто</w:t>
      </w:r>
      <w:r>
        <w:rPr>
          <w:rFonts w:ascii="Times New Roman" w:hAnsi="Times New Roman" w:cs="Times New Roman"/>
          <w:b/>
          <w:sz w:val="28"/>
          <w:szCs w:val="28"/>
        </w:rPr>
        <w:t>чек</w:t>
      </w:r>
      <w:r w:rsidRPr="005D469F">
        <w:rPr>
          <w:rFonts w:ascii="Times New Roman" w:hAnsi="Times New Roman" w:cs="Times New Roman"/>
          <w:b/>
          <w:sz w:val="28"/>
          <w:szCs w:val="28"/>
        </w:rPr>
        <w:t xml:space="preserve"> укрупненных закупок (200, 300, 400)</w:t>
      </w:r>
    </w:p>
    <w:p w14:paraId="65430F8B" w14:textId="686D624D" w:rsidR="00D155AB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формированием Предложений по закупкам (далее – Предложения) необходимо сформировать Карточки укрупненных закупок (далее – кУЗ), либо скорректировать карточки, сформированные автоматически при утверждении позиций Плана закупок.</w:t>
      </w:r>
      <w:r w:rsidR="002A4FA6">
        <w:rPr>
          <w:rStyle w:val="af1"/>
          <w:rFonts w:ascii="Times New Roman" w:hAnsi="Times New Roman" w:cs="Times New Roman"/>
          <w:sz w:val="28"/>
          <w:szCs w:val="28"/>
        </w:rPr>
        <w:footnoteReference w:id="1"/>
      </w:r>
    </w:p>
    <w:p w14:paraId="4F0B75C0" w14:textId="77777777" w:rsidR="00D155AB" w:rsidRDefault="00D155AB" w:rsidP="00D155A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Подсистеме управления закупками (далее – Подсистема УЗ) предусмотрено 3 типа кУЗ в зависимости от группового вида расходов:</w:t>
      </w:r>
    </w:p>
    <w:p w14:paraId="05B1179A" w14:textId="77777777" w:rsidR="00D155AB" w:rsidRDefault="00D155AB" w:rsidP="00D155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 200 – содержит сведения об объекте закупки товаров, работ, услуг для обеспечения федеральных нужд.</w:t>
      </w:r>
    </w:p>
    <w:p w14:paraId="75E3220B" w14:textId="77777777" w:rsidR="00D155AB" w:rsidRDefault="00D155AB" w:rsidP="00D155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 300 – содержит сведения об объекте закупок в части публичных обязательств Российской Федерации по приобретению товаров, работ, услуг в пользу граждан в целях их социального обеспечения.</w:t>
      </w:r>
    </w:p>
    <w:p w14:paraId="259DFB8E" w14:textId="77777777" w:rsidR="00D155AB" w:rsidRPr="00FC6376" w:rsidRDefault="00D155AB" w:rsidP="00D155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кУЗ 400 – содержит сведения об объекте закупок в части объектов капитального строительства, мероприятий (укрупненных инвестиционных проектов), объектов недвижимого имущества, включенных (предлагаемых к включению) в федеральную адресную инвестиционную программу.</w:t>
      </w:r>
    </w:p>
    <w:p w14:paraId="38C83E4B" w14:textId="77777777" w:rsidR="00D155AB" w:rsidRDefault="00D155AB" w:rsidP="00D155AB">
      <w:pPr>
        <w:jc w:val="center"/>
        <w:rPr>
          <w:rFonts w:ascii="Times New Roman" w:hAnsi="Times New Roman" w:cs="Times New Roman"/>
          <w:sz w:val="28"/>
          <w:szCs w:val="28"/>
        </w:rPr>
      </w:pPr>
      <w:r w:rsidRPr="00831E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20D9DD" wp14:editId="5152D331">
            <wp:extent cx="3477110" cy="1400370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уЗ список формуляров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A9690" w14:textId="77777777" w:rsidR="00D155AB" w:rsidRPr="00831E5E" w:rsidRDefault="00D155AB" w:rsidP="00D155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Рисунок 1 </w:t>
      </w:r>
      <w:r>
        <w:rPr>
          <w:rFonts w:ascii="Times New Roman" w:hAnsi="Times New Roman" w:cs="Times New Roman"/>
          <w:b/>
          <w:i/>
          <w:sz w:val="28"/>
          <w:szCs w:val="28"/>
        </w:rPr>
        <w:t>Навигационное меню (карточки укрупненных закупок)</w:t>
      </w:r>
    </w:p>
    <w:p w14:paraId="24924167" w14:textId="3A4C3BAE" w:rsidR="00D155AB" w:rsidRDefault="00D155AB" w:rsidP="00D155A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корректировки укрупненных закупок, созданных автоматически при формировании Плана закупок необходимо нажать кнопку «</w:t>
      </w:r>
      <w:r>
        <w:rPr>
          <w:rFonts w:ascii="Times New Roman" w:hAnsi="Times New Roman" w:cs="Times New Roman"/>
          <w:i/>
          <w:sz w:val="28"/>
          <w:szCs w:val="28"/>
        </w:rPr>
        <w:t>Открыть документ на редактирование</w:t>
      </w:r>
      <w:r>
        <w:rPr>
          <w:rFonts w:ascii="Times New Roman" w:hAnsi="Times New Roman" w:cs="Times New Roman"/>
          <w:sz w:val="28"/>
          <w:szCs w:val="28"/>
        </w:rPr>
        <w:t>»  (</w:t>
      </w:r>
      <w:r>
        <w:rPr>
          <w:noProof/>
          <w:lang w:eastAsia="ru-RU"/>
        </w:rPr>
        <w:drawing>
          <wp:inline distT="0" distB="0" distL="0" distR="0" wp14:anchorId="515C84D4" wp14:editId="656097CC">
            <wp:extent cx="295275" cy="276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). Внести необходимые исправления и сохранить документ. </w:t>
      </w:r>
      <w:r>
        <w:rPr>
          <w:rStyle w:val="af1"/>
          <w:rFonts w:ascii="Times New Roman" w:hAnsi="Times New Roman" w:cs="Times New Roman"/>
          <w:sz w:val="28"/>
          <w:szCs w:val="28"/>
        </w:rPr>
        <w:footnoteReference w:id="2"/>
      </w:r>
    </w:p>
    <w:p w14:paraId="702242ED" w14:textId="77777777" w:rsidR="00E72353" w:rsidRDefault="00E72353" w:rsidP="00D155AB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C511B42" w14:textId="43D77C29" w:rsidR="00D155AB" w:rsidRDefault="00D155AB" w:rsidP="00D155A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формирования новых кУЗ необходимо нажать кнопку «</w:t>
      </w:r>
      <w:r w:rsidRPr="005D469F">
        <w:rPr>
          <w:rFonts w:ascii="Times New Roman" w:hAnsi="Times New Roman" w:cs="Times New Roman"/>
          <w:i/>
          <w:sz w:val="28"/>
          <w:szCs w:val="28"/>
        </w:rPr>
        <w:t>Создать новый документ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DC75DB">
        <w:rPr>
          <w:rFonts w:ascii="Calibri" w:hAnsi="Calibri"/>
          <w:noProof/>
          <w:lang w:eastAsia="ru-RU"/>
        </w:rPr>
        <w:drawing>
          <wp:inline distT="0" distB="0" distL="0" distR="0" wp14:anchorId="717CEBD2" wp14:editId="3F157EDF">
            <wp:extent cx="372110" cy="324096"/>
            <wp:effectExtent l="0" t="0" r="8890" b="0"/>
            <wp:docPr id="48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43" cy="32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).    При формировании нового документа кУЗ (200, 300, 400) часть полей заполняется автоматически и недоступны для редактирования.</w:t>
      </w:r>
      <w:r w:rsidR="00E72353">
        <w:rPr>
          <w:rFonts w:ascii="Times New Roman" w:hAnsi="Times New Roman" w:cs="Times New Roman"/>
          <w:sz w:val="28"/>
          <w:szCs w:val="28"/>
        </w:rPr>
        <w:t xml:space="preserve"> Обязательные к заполнению атрибуты выделяются символом «</w:t>
      </w:r>
      <w:r w:rsidR="00E72353" w:rsidRPr="00E72353">
        <w:rPr>
          <w:rFonts w:ascii="Times New Roman" w:hAnsi="Times New Roman" w:cs="Times New Roman"/>
          <w:b/>
          <w:sz w:val="28"/>
          <w:szCs w:val="28"/>
        </w:rPr>
        <w:t>*</w:t>
      </w:r>
      <w:r w:rsidR="00E72353">
        <w:rPr>
          <w:rFonts w:ascii="Times New Roman" w:hAnsi="Times New Roman" w:cs="Times New Roman"/>
          <w:sz w:val="28"/>
          <w:szCs w:val="28"/>
        </w:rPr>
        <w:t>».</w:t>
      </w:r>
    </w:p>
    <w:p w14:paraId="4CAC7927" w14:textId="77777777" w:rsidR="00E72353" w:rsidRDefault="00E72353" w:rsidP="00D155AB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4E50AE" wp14:editId="727A145A">
            <wp:extent cx="5940425" cy="238760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09813A22" w14:textId="3CBB64DF" w:rsidR="00E72353" w:rsidRDefault="00E72353" w:rsidP="00E7235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1E5E">
        <w:rPr>
          <w:rFonts w:ascii="Times New Roman" w:hAnsi="Times New Roman" w:cs="Times New Roman"/>
          <w:b/>
          <w:i/>
          <w:sz w:val="28"/>
          <w:szCs w:val="28"/>
        </w:rPr>
        <w:t>Рисунок 2</w:t>
      </w:r>
      <w:r>
        <w:rPr>
          <w:rFonts w:ascii="Times New Roman" w:hAnsi="Times New Roman" w:cs="Times New Roman"/>
          <w:b/>
          <w:i/>
          <w:sz w:val="28"/>
          <w:szCs w:val="28"/>
        </w:rPr>
        <w:t>.1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формуляр </w:t>
      </w:r>
      <w:r>
        <w:rPr>
          <w:rFonts w:ascii="Times New Roman" w:hAnsi="Times New Roman" w:cs="Times New Roman"/>
          <w:b/>
          <w:i/>
          <w:sz w:val="28"/>
          <w:szCs w:val="28"/>
        </w:rPr>
        <w:t>кУЗ 200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(общие сведения)</w:t>
      </w:r>
    </w:p>
    <w:p w14:paraId="3ABE17EE" w14:textId="752AA86F" w:rsidR="00E72353" w:rsidRDefault="00E72353" w:rsidP="00D155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08CA237" wp14:editId="0A23B21B">
            <wp:extent cx="5940425" cy="160528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B1DB7" w14:textId="7C19A2F6" w:rsidR="00D155AB" w:rsidRDefault="00D155AB" w:rsidP="00D155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1E5E">
        <w:rPr>
          <w:rFonts w:ascii="Times New Roman" w:hAnsi="Times New Roman" w:cs="Times New Roman"/>
          <w:b/>
          <w:i/>
          <w:sz w:val="28"/>
          <w:szCs w:val="28"/>
        </w:rPr>
        <w:t>Рисунок 2</w:t>
      </w:r>
      <w:r w:rsidR="00E72353">
        <w:rPr>
          <w:rFonts w:ascii="Times New Roman" w:hAnsi="Times New Roman" w:cs="Times New Roman"/>
          <w:b/>
          <w:i/>
          <w:sz w:val="28"/>
          <w:szCs w:val="28"/>
        </w:rPr>
        <w:t>.2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формуляр </w:t>
      </w:r>
      <w:r>
        <w:rPr>
          <w:rFonts w:ascii="Times New Roman" w:hAnsi="Times New Roman" w:cs="Times New Roman"/>
          <w:b/>
          <w:i/>
          <w:sz w:val="28"/>
          <w:szCs w:val="28"/>
        </w:rPr>
        <w:t>кУЗ</w:t>
      </w:r>
      <w:r w:rsidRPr="00831E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72353">
        <w:rPr>
          <w:rFonts w:ascii="Times New Roman" w:hAnsi="Times New Roman" w:cs="Times New Roman"/>
          <w:b/>
          <w:i/>
          <w:sz w:val="28"/>
          <w:szCs w:val="28"/>
        </w:rPr>
        <w:t>200 (</w:t>
      </w:r>
      <w:r w:rsidR="00E72353" w:rsidRPr="00E72353">
        <w:rPr>
          <w:rFonts w:ascii="Times New Roman" w:hAnsi="Times New Roman" w:cs="Times New Roman"/>
          <w:b/>
          <w:i/>
          <w:sz w:val="28"/>
          <w:szCs w:val="28"/>
        </w:rPr>
        <w:t>Характеристика финансового обеспечения</w:t>
      </w:r>
      <w:r w:rsidR="00E72353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6AF16A73" w14:textId="77777777" w:rsidR="00E72353" w:rsidRPr="00831E5E" w:rsidRDefault="00E72353" w:rsidP="00D155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07FC954" w14:textId="77777777" w:rsidR="00D155AB" w:rsidRPr="00CD5027" w:rsidRDefault="00D155AB" w:rsidP="00D155AB">
      <w:pPr>
        <w:rPr>
          <w:rFonts w:ascii="Times New Roman" w:hAnsi="Times New Roman" w:cs="Times New Roman"/>
          <w:b/>
          <w:sz w:val="28"/>
          <w:szCs w:val="28"/>
        </w:rPr>
      </w:pPr>
      <w:r w:rsidRPr="005D469F">
        <w:rPr>
          <w:rFonts w:ascii="Times New Roman" w:hAnsi="Times New Roman" w:cs="Times New Roman"/>
          <w:b/>
          <w:sz w:val="28"/>
          <w:szCs w:val="28"/>
        </w:rPr>
        <w:t>2</w:t>
      </w:r>
      <w:r w:rsidRPr="00847519">
        <w:rPr>
          <w:rFonts w:ascii="Times New Roman" w:hAnsi="Times New Roman" w:cs="Times New Roman"/>
          <w:b/>
          <w:sz w:val="28"/>
          <w:szCs w:val="28"/>
        </w:rPr>
        <w:t>.</w:t>
      </w:r>
      <w:r w:rsidRPr="00CD5027">
        <w:rPr>
          <w:rFonts w:ascii="Times New Roman" w:hAnsi="Times New Roman" w:cs="Times New Roman"/>
          <w:b/>
          <w:sz w:val="28"/>
          <w:szCs w:val="28"/>
        </w:rPr>
        <w:t xml:space="preserve"> Согласование / утверждение </w:t>
      </w:r>
      <w:r>
        <w:rPr>
          <w:rFonts w:ascii="Times New Roman" w:hAnsi="Times New Roman" w:cs="Times New Roman"/>
          <w:b/>
          <w:sz w:val="28"/>
          <w:szCs w:val="28"/>
        </w:rPr>
        <w:t>карточек укрупненных закупок</w:t>
      </w:r>
    </w:p>
    <w:p w14:paraId="115B58CF" w14:textId="77777777" w:rsidR="00D155AB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Каждая позиция кУЗ при необходимости может быть согласована перед утверждением. Согласующие и утверждающие лица указываются на вкладке «Лист согласования». При нажатии на кнопку «Отправить на согласование» (</w:t>
      </w:r>
      <w:r w:rsidRPr="00CD5027">
        <w:rPr>
          <w:noProof/>
          <w:lang w:eastAsia="ru-RU"/>
        </w:rPr>
        <w:drawing>
          <wp:inline distT="0" distB="0" distL="0" distR="0" wp14:anchorId="464F5AD5" wp14:editId="6D5C7D49">
            <wp:extent cx="276225" cy="257175"/>
            <wp:effectExtent l="0" t="0" r="0" b="0"/>
            <wp:docPr id="5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027">
        <w:rPr>
          <w:rFonts w:ascii="Times New Roman" w:hAnsi="Times New Roman" w:cs="Times New Roman"/>
          <w:sz w:val="28"/>
          <w:szCs w:val="28"/>
        </w:rPr>
        <w:t>) осуществляется выполнение автоматических контролей для выбранной укрупненной закупки. Если автоматические контроли не пройдены, отображается уведомительное сообщение. В случае успешного прохождения контролей кУЗ отправляется на согласование и статус «</w:t>
      </w:r>
      <w:r w:rsidRPr="00CD5027">
        <w:rPr>
          <w:rFonts w:ascii="Times New Roman" w:hAnsi="Times New Roman" w:cs="Times New Roman"/>
          <w:i/>
          <w:sz w:val="28"/>
          <w:szCs w:val="28"/>
        </w:rPr>
        <w:t>Черновик</w:t>
      </w:r>
      <w:r>
        <w:rPr>
          <w:rFonts w:ascii="Times New Roman" w:hAnsi="Times New Roman" w:cs="Times New Roman"/>
          <w:sz w:val="28"/>
          <w:szCs w:val="28"/>
        </w:rPr>
        <w:t xml:space="preserve">» заменяется </w:t>
      </w:r>
      <w:r w:rsidRPr="00CD5027">
        <w:rPr>
          <w:rFonts w:ascii="Times New Roman" w:hAnsi="Times New Roman" w:cs="Times New Roman"/>
          <w:sz w:val="28"/>
          <w:szCs w:val="28"/>
        </w:rPr>
        <w:t xml:space="preserve"> на «</w:t>
      </w:r>
      <w:r w:rsidRPr="00CD5027">
        <w:rPr>
          <w:rFonts w:ascii="Times New Roman" w:hAnsi="Times New Roman" w:cs="Times New Roman"/>
          <w:i/>
          <w:sz w:val="28"/>
          <w:szCs w:val="28"/>
        </w:rPr>
        <w:t>На согласовании</w:t>
      </w:r>
      <w:r w:rsidRPr="00CD5027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86AC700" w14:textId="77777777" w:rsidR="00D155AB" w:rsidRPr="00CD5027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lastRenderedPageBreak/>
        <w:t>Если в «Листе согласования» не был указан ни один согласующий, то при нажатии на кнопку «Отправить на согласование» кУЗ в автоматическом режиме отправляется сразу на утверждение пользователю, который был указан в «Листе согласования» в блоке «</w:t>
      </w:r>
      <w:r w:rsidRPr="00CD5027">
        <w:rPr>
          <w:rFonts w:ascii="Times New Roman" w:hAnsi="Times New Roman" w:cs="Times New Roman"/>
          <w:i/>
          <w:sz w:val="28"/>
          <w:szCs w:val="28"/>
        </w:rPr>
        <w:t>Утверждающий</w:t>
      </w:r>
      <w:r w:rsidRPr="00CD5027">
        <w:rPr>
          <w:rFonts w:ascii="Times New Roman" w:hAnsi="Times New Roman" w:cs="Times New Roman"/>
          <w:sz w:val="28"/>
          <w:szCs w:val="28"/>
        </w:rPr>
        <w:t>».</w:t>
      </w:r>
    </w:p>
    <w:p w14:paraId="336147FB" w14:textId="77777777" w:rsidR="00D155AB" w:rsidRPr="00CD5027" w:rsidRDefault="00D155AB" w:rsidP="00D155AB">
      <w:pPr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ab/>
        <w:t>Подробно процесс работы с кУЗ описан в подразделе 4.2 Руководства пользователя.</w:t>
      </w:r>
    </w:p>
    <w:p w14:paraId="36134120" w14:textId="77777777" w:rsidR="00D155AB" w:rsidRDefault="00D155AB" w:rsidP="00D155AB">
      <w:pPr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При внесении изменений в кУЗ формируется новая версия кУЗ со статусом «</w:t>
      </w:r>
      <w:r w:rsidRPr="00CD5027">
        <w:rPr>
          <w:rFonts w:ascii="Times New Roman" w:hAnsi="Times New Roman" w:cs="Times New Roman"/>
          <w:i/>
          <w:sz w:val="28"/>
          <w:szCs w:val="28"/>
        </w:rPr>
        <w:t>Черновик</w:t>
      </w:r>
      <w:r w:rsidRPr="00CD5027">
        <w:rPr>
          <w:rFonts w:ascii="Times New Roman" w:hAnsi="Times New Roman" w:cs="Times New Roman"/>
          <w:sz w:val="28"/>
          <w:szCs w:val="28"/>
        </w:rPr>
        <w:t xml:space="preserve">», доступная для редактирования. Новая версия содержит сведения предыдущей утвержденной версии кУЗ. Пользователь вносит изменения в сведения, осуществляет сохранение введенных сведений, согласование и утверждение по аналогии с формированием кУЗ. В случае если кУЗ включена в Предложение, пользователь может создать новую версию кУЗ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CD5027">
        <w:rPr>
          <w:rFonts w:ascii="Times New Roman" w:hAnsi="Times New Roman" w:cs="Times New Roman"/>
          <w:sz w:val="28"/>
          <w:szCs w:val="28"/>
        </w:rPr>
        <w:t xml:space="preserve">после получения </w:t>
      </w:r>
      <w:r>
        <w:rPr>
          <w:rFonts w:ascii="Times New Roman" w:hAnsi="Times New Roman" w:cs="Times New Roman"/>
          <w:sz w:val="28"/>
          <w:szCs w:val="28"/>
        </w:rPr>
        <w:t>решения ГРБС на Предложение по закупкам</w:t>
      </w:r>
      <w:r w:rsidRPr="00CD5027">
        <w:rPr>
          <w:rFonts w:ascii="Times New Roman" w:hAnsi="Times New Roman" w:cs="Times New Roman"/>
          <w:sz w:val="28"/>
          <w:szCs w:val="28"/>
        </w:rPr>
        <w:t>.</w:t>
      </w:r>
    </w:p>
    <w:p w14:paraId="1BB63368" w14:textId="77777777" w:rsidR="00D155AB" w:rsidRDefault="00D155AB" w:rsidP="00D155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DEDAE6" w14:textId="77777777" w:rsidR="00D155AB" w:rsidRPr="005D469F" w:rsidRDefault="00D155AB" w:rsidP="00D155AB">
      <w:pPr>
        <w:rPr>
          <w:rFonts w:ascii="Times New Roman" w:hAnsi="Times New Roman" w:cs="Times New Roman"/>
          <w:b/>
          <w:sz w:val="28"/>
          <w:szCs w:val="28"/>
        </w:rPr>
      </w:pPr>
      <w:r w:rsidRPr="005D469F">
        <w:rPr>
          <w:rFonts w:ascii="Times New Roman" w:hAnsi="Times New Roman" w:cs="Times New Roman"/>
          <w:b/>
          <w:sz w:val="28"/>
          <w:szCs w:val="28"/>
        </w:rPr>
        <w:t>3. Формирование Предложений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закупкам</w:t>
      </w:r>
    </w:p>
    <w:p w14:paraId="7B807348" w14:textId="77777777" w:rsidR="00D155AB" w:rsidRPr="00CD5027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Предложение представляет собой перечень утвержденных позиций укрупненных закупок, которые предполагается направить для согласования ГРБС.</w:t>
      </w:r>
    </w:p>
    <w:p w14:paraId="09D3872C" w14:textId="77777777" w:rsidR="00D155AB" w:rsidRPr="00CD5027" w:rsidRDefault="00D155AB" w:rsidP="00D155A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lastRenderedPageBreak/>
        <w:t>В Подсистеме предусмотрено 3 типа Предложений в зависимости от вида расходов:</w:t>
      </w:r>
    </w:p>
    <w:p w14:paraId="12F559C3" w14:textId="77777777" w:rsidR="00D155AB" w:rsidRPr="00CD5027" w:rsidRDefault="00D155AB" w:rsidP="00D155AB">
      <w:pPr>
        <w:pStyle w:val="a3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Предложения 200 – Предложения по закупкам товаров, работ, услуг для обеспечения федеральных нужд.</w:t>
      </w:r>
    </w:p>
    <w:p w14:paraId="698138D9" w14:textId="77777777" w:rsidR="00D155AB" w:rsidRPr="00CD5027" w:rsidRDefault="00D155AB" w:rsidP="00D155AB">
      <w:pPr>
        <w:pStyle w:val="a3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Предложения 300 – Предложения по закупкам в части публичных обязательств Российской Федерации по приобретению товаров, работ, услуг в пользу граждан в целях их социального обеспечения.</w:t>
      </w:r>
    </w:p>
    <w:p w14:paraId="1D6EC0B7" w14:textId="77777777" w:rsidR="00D155AB" w:rsidRDefault="00D155AB" w:rsidP="00D155AB">
      <w:pPr>
        <w:pStyle w:val="a3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Предложения 400 – Предложения по закупкам в части объектов капитального строительства, мероприятий, объектов недвижимого имущества, включенных в федеральную адресную инвестиционную программу.</w:t>
      </w:r>
    </w:p>
    <w:p w14:paraId="3CE3E4D4" w14:textId="77777777" w:rsidR="00D155AB" w:rsidRDefault="00D155AB" w:rsidP="00D155AB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3F468B" wp14:editId="6682010F">
            <wp:extent cx="3591426" cy="1609950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едложение список формуляров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1426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E6346" w14:textId="77777777" w:rsidR="00D155AB" w:rsidRPr="00FD6DF5" w:rsidRDefault="00D155AB" w:rsidP="00D155AB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t>Рисунок 3 Список формуляров Предложения</w:t>
      </w:r>
    </w:p>
    <w:p w14:paraId="41C32821" w14:textId="77777777" w:rsidR="00D155AB" w:rsidRDefault="00D155AB" w:rsidP="00D155A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формирования Предложения необходимо нажать на кнопку «</w:t>
      </w:r>
      <w:r w:rsidRPr="008979A2">
        <w:rPr>
          <w:rFonts w:ascii="Times New Roman" w:hAnsi="Times New Roman" w:cs="Times New Roman"/>
          <w:i/>
          <w:sz w:val="28"/>
          <w:szCs w:val="28"/>
        </w:rPr>
        <w:t>Создать</w:t>
      </w:r>
      <w:r>
        <w:rPr>
          <w:rFonts w:ascii="Times New Roman" w:hAnsi="Times New Roman" w:cs="Times New Roman"/>
          <w:i/>
          <w:sz w:val="28"/>
          <w:szCs w:val="28"/>
        </w:rPr>
        <w:t xml:space="preserve"> новое предложение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651BA5">
        <w:rPr>
          <w:noProof/>
          <w:szCs w:val="28"/>
          <w:lang w:eastAsia="ru-RU"/>
        </w:rPr>
        <w:drawing>
          <wp:inline distT="0" distB="0" distL="0" distR="0" wp14:anchorId="246F8FFE" wp14:editId="66F3BA32">
            <wp:extent cx="304800" cy="257175"/>
            <wp:effectExtent l="0" t="0" r="0" b="0"/>
            <wp:docPr id="8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) откроется экранная форма Предложения.</w:t>
      </w:r>
    </w:p>
    <w:p w14:paraId="76E76090" w14:textId="77777777" w:rsidR="00D155AB" w:rsidRDefault="00D155AB" w:rsidP="00D155AB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2F3AEF79" wp14:editId="0301D099">
            <wp:extent cx="5939790" cy="1536060"/>
            <wp:effectExtent l="19050" t="19050" r="22860" b="26670"/>
            <wp:docPr id="4" name="Рисунок 4" descr="C:\Users\user\Desktop\Задачи\УЗ 2016\подготовка РП в части СОП\РП на ПАК\Скрины\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Задачи\УЗ 2016\подготовка РП в части СОП\РП на ПАК\Скрины\4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36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7067B4" w14:textId="77777777" w:rsidR="00D155AB" w:rsidRPr="00FD6DF5" w:rsidRDefault="00D155AB" w:rsidP="00D155AB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t>Рисунок 4 Формирование нового предложения</w:t>
      </w:r>
    </w:p>
    <w:p w14:paraId="644733BD" w14:textId="77777777" w:rsidR="00D155AB" w:rsidRDefault="00D155AB" w:rsidP="00D155A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в Предложение необходимо добавить утвержденные кУЗ соответствующего типа для их дальнейшей передачи на согласование ГРБС. Для этого необходимо нажать на кнопку «</w:t>
      </w:r>
      <w:r w:rsidRPr="008979A2">
        <w:rPr>
          <w:rFonts w:ascii="Times New Roman" w:hAnsi="Times New Roman" w:cs="Times New Roman"/>
          <w:i/>
          <w:sz w:val="28"/>
          <w:szCs w:val="28"/>
        </w:rPr>
        <w:t>Сформировать/переформировать предложение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651BA5">
        <w:rPr>
          <w:noProof/>
          <w:lang w:eastAsia="ru-RU"/>
        </w:rPr>
        <w:drawing>
          <wp:inline distT="0" distB="0" distL="0" distR="0" wp14:anchorId="77AC36AD" wp14:editId="24BA746D">
            <wp:extent cx="276225" cy="257175"/>
            <wp:effectExtent l="0" t="0" r="0" b="0"/>
            <wp:docPr id="96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). В отдельном окне отображается форма выбора утвержденных кУЗ соответствующего типа.</w:t>
      </w:r>
    </w:p>
    <w:p w14:paraId="1A98C137" w14:textId="77777777" w:rsidR="00D155AB" w:rsidRDefault="00D155AB" w:rsidP="00D155AB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1BA5">
        <w:rPr>
          <w:noProof/>
          <w:szCs w:val="28"/>
          <w:lang w:eastAsia="ru-RU"/>
        </w:rPr>
        <w:lastRenderedPageBreak/>
        <w:drawing>
          <wp:inline distT="0" distB="0" distL="0" distR="0" wp14:anchorId="20114175" wp14:editId="5108E066">
            <wp:extent cx="5916083" cy="2476500"/>
            <wp:effectExtent l="19050" t="19050" r="27940" b="19050"/>
            <wp:docPr id="98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318" cy="247827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1390F81" w14:textId="77777777" w:rsidR="00D155AB" w:rsidRPr="00FD6DF5" w:rsidRDefault="00D155AB" w:rsidP="00D155AB">
      <w:pPr>
        <w:spacing w:before="120"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5 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Форма выбора утвержденных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карточек 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>укрупненных закупок</w:t>
      </w:r>
    </w:p>
    <w:p w14:paraId="3514AE5E" w14:textId="77777777" w:rsidR="00D155AB" w:rsidRPr="00CD5027" w:rsidRDefault="00D155AB" w:rsidP="00D155AB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Добавление и удаление кУЗ доступно только в Предложениях в статусе «</w:t>
      </w:r>
      <w:r w:rsidRPr="00CD5027">
        <w:rPr>
          <w:rFonts w:ascii="Times New Roman" w:hAnsi="Times New Roman" w:cs="Times New Roman"/>
          <w:i/>
          <w:sz w:val="28"/>
          <w:szCs w:val="28"/>
        </w:rPr>
        <w:t>Черновик</w:t>
      </w:r>
      <w:r w:rsidRPr="00CD5027">
        <w:rPr>
          <w:rFonts w:ascii="Times New Roman" w:hAnsi="Times New Roman" w:cs="Times New Roman"/>
          <w:sz w:val="28"/>
          <w:szCs w:val="28"/>
        </w:rPr>
        <w:t>».</w:t>
      </w:r>
    </w:p>
    <w:p w14:paraId="75721234" w14:textId="77777777" w:rsidR="00D155AB" w:rsidRPr="00CD5027" w:rsidRDefault="00D155AB" w:rsidP="00D155A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Подробное описание формирования Предложений описано в подразделе 4.4 в Руководства пользователя.</w:t>
      </w:r>
    </w:p>
    <w:p w14:paraId="34314EBA" w14:textId="77777777" w:rsidR="00D155AB" w:rsidRDefault="00D155AB" w:rsidP="00D155AB">
      <w:pPr>
        <w:rPr>
          <w:rFonts w:ascii="Times New Roman" w:hAnsi="Times New Roman" w:cs="Times New Roman"/>
          <w:b/>
          <w:sz w:val="28"/>
          <w:szCs w:val="28"/>
        </w:rPr>
      </w:pPr>
      <w:r w:rsidRPr="008979A2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8979A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гласование</w:t>
      </w:r>
      <w:r w:rsidRPr="008F7095">
        <w:rPr>
          <w:rFonts w:ascii="Times New Roman" w:hAnsi="Times New Roman" w:cs="Times New Roman"/>
          <w:b/>
          <w:sz w:val="28"/>
          <w:szCs w:val="28"/>
        </w:rPr>
        <w:t>/</w:t>
      </w:r>
      <w:r w:rsidRPr="008979A2">
        <w:rPr>
          <w:rFonts w:ascii="Times New Roman" w:hAnsi="Times New Roman" w:cs="Times New Roman"/>
          <w:b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b/>
          <w:sz w:val="28"/>
          <w:szCs w:val="28"/>
        </w:rPr>
        <w:t>Предложений</w:t>
      </w:r>
    </w:p>
    <w:p w14:paraId="62A5F688" w14:textId="77777777" w:rsidR="00D155AB" w:rsidRPr="00CD5027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 xml:space="preserve">Предложение </w:t>
      </w:r>
      <w:r>
        <w:rPr>
          <w:rFonts w:ascii="Times New Roman" w:hAnsi="Times New Roman" w:cs="Times New Roman"/>
          <w:sz w:val="28"/>
          <w:szCs w:val="28"/>
        </w:rPr>
        <w:t>может</w:t>
      </w:r>
      <w:r w:rsidRPr="00CD5027">
        <w:rPr>
          <w:rFonts w:ascii="Times New Roman" w:hAnsi="Times New Roman" w:cs="Times New Roman"/>
          <w:sz w:val="28"/>
          <w:szCs w:val="28"/>
        </w:rPr>
        <w:t xml:space="preserve"> быть согласование внутри организации (при необходимости) и</w:t>
      </w:r>
      <w:r>
        <w:rPr>
          <w:rFonts w:ascii="Times New Roman" w:hAnsi="Times New Roman" w:cs="Times New Roman"/>
          <w:sz w:val="28"/>
          <w:szCs w:val="28"/>
        </w:rPr>
        <w:t xml:space="preserve"> обязательно</w:t>
      </w:r>
      <w:r w:rsidRPr="00CD5027">
        <w:rPr>
          <w:rFonts w:ascii="Times New Roman" w:hAnsi="Times New Roman" w:cs="Times New Roman"/>
          <w:sz w:val="28"/>
          <w:szCs w:val="28"/>
        </w:rPr>
        <w:t xml:space="preserve"> утверждено уполномоченным лицом организации. При этом процесс утверждения по закупкам организации сопровождается подписанием электронной подписью утверждающего сотрудника.</w:t>
      </w:r>
    </w:p>
    <w:p w14:paraId="13EFABC1" w14:textId="77777777" w:rsidR="00D155AB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lastRenderedPageBreak/>
        <w:t>В случае отклонения документа необходимо указать причину отклонения.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027">
        <w:rPr>
          <w:rFonts w:ascii="Times New Roman" w:hAnsi="Times New Roman" w:cs="Times New Roman"/>
          <w:sz w:val="28"/>
          <w:szCs w:val="28"/>
        </w:rPr>
        <w:t>Документ перейдет в статус «</w:t>
      </w:r>
      <w:r>
        <w:rPr>
          <w:rFonts w:ascii="Times New Roman" w:hAnsi="Times New Roman" w:cs="Times New Roman"/>
          <w:i/>
          <w:sz w:val="28"/>
          <w:szCs w:val="28"/>
        </w:rPr>
        <w:t>Не согласовано</w:t>
      </w:r>
      <w:r w:rsidRPr="00CD5027">
        <w:rPr>
          <w:rFonts w:ascii="Times New Roman" w:hAnsi="Times New Roman" w:cs="Times New Roman"/>
          <w:sz w:val="28"/>
          <w:szCs w:val="28"/>
        </w:rPr>
        <w:t>» и станет доступен для редактирования</w:t>
      </w:r>
      <w:r>
        <w:rPr>
          <w:rFonts w:ascii="Times New Roman" w:hAnsi="Times New Roman" w:cs="Times New Roman"/>
          <w:sz w:val="28"/>
          <w:szCs w:val="28"/>
        </w:rPr>
        <w:t xml:space="preserve"> (кнопка «Взять в работу»)</w:t>
      </w:r>
      <w:r w:rsidRPr="00CD502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9CD79D" w14:textId="77777777" w:rsidR="00D155AB" w:rsidRPr="00CD5027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Процесс редактирования Предложения заключается во включении или исключении из него кУЗ. После завершения редактирования, документ снова подлежит отправке на согласование.</w:t>
      </w:r>
    </w:p>
    <w:p w14:paraId="58088D55" w14:textId="77777777" w:rsidR="00D155AB" w:rsidRPr="008979A2" w:rsidRDefault="00D155AB" w:rsidP="00D155AB">
      <w:pPr>
        <w:rPr>
          <w:rFonts w:ascii="Times New Roman" w:hAnsi="Times New Roman" w:cs="Times New Roman"/>
          <w:b/>
          <w:sz w:val="28"/>
          <w:szCs w:val="28"/>
        </w:rPr>
      </w:pPr>
      <w:r w:rsidRPr="008979A2">
        <w:rPr>
          <w:rFonts w:ascii="Times New Roman" w:hAnsi="Times New Roman" w:cs="Times New Roman"/>
          <w:b/>
          <w:sz w:val="28"/>
          <w:szCs w:val="28"/>
        </w:rPr>
        <w:t>5. Отправка Предложений на согласование ГРБС</w:t>
      </w:r>
      <w:r>
        <w:rPr>
          <w:rFonts w:ascii="Times New Roman" w:hAnsi="Times New Roman" w:cs="Times New Roman"/>
          <w:b/>
          <w:sz w:val="28"/>
          <w:szCs w:val="28"/>
        </w:rPr>
        <w:t>, изменение Предложений</w:t>
      </w:r>
    </w:p>
    <w:p w14:paraId="5B22D3EA" w14:textId="77777777" w:rsidR="00D155AB" w:rsidRPr="00CD5027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 xml:space="preserve">Направление Предложений заказчика в Подсистему бюджетного планирования возможно только после утверждения Предложения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D5027">
        <w:rPr>
          <w:rFonts w:ascii="Times New Roman" w:hAnsi="Times New Roman" w:cs="Times New Roman"/>
          <w:sz w:val="28"/>
          <w:szCs w:val="28"/>
        </w:rPr>
        <w:t xml:space="preserve"> подписанием электронной подписью. Для отправки Предложения необходимо выделить из списка утвержденный документ в общем реестре Предложений </w:t>
      </w:r>
      <w:r>
        <w:rPr>
          <w:rFonts w:ascii="Times New Roman" w:hAnsi="Times New Roman" w:cs="Times New Roman"/>
          <w:sz w:val="28"/>
          <w:szCs w:val="28"/>
        </w:rPr>
        <w:t xml:space="preserve">по необходимому виду расходов </w:t>
      </w:r>
      <w:r w:rsidRPr="00CD5027">
        <w:rPr>
          <w:rFonts w:ascii="Times New Roman" w:hAnsi="Times New Roman" w:cs="Times New Roman"/>
          <w:sz w:val="28"/>
          <w:szCs w:val="28"/>
        </w:rPr>
        <w:t>и нажать на кнопку «</w:t>
      </w:r>
      <w:r w:rsidRPr="00CD5027">
        <w:rPr>
          <w:rFonts w:ascii="Times New Roman" w:hAnsi="Times New Roman" w:cs="Times New Roman"/>
          <w:i/>
          <w:sz w:val="28"/>
          <w:szCs w:val="28"/>
        </w:rPr>
        <w:t>Отправить ГРБС</w:t>
      </w:r>
      <w:r w:rsidRPr="00CD5027">
        <w:rPr>
          <w:rFonts w:ascii="Times New Roman" w:hAnsi="Times New Roman" w:cs="Times New Roman"/>
          <w:sz w:val="28"/>
          <w:szCs w:val="28"/>
        </w:rPr>
        <w:t>» (</w:t>
      </w:r>
      <w:r w:rsidRPr="00CD5027">
        <w:rPr>
          <w:noProof/>
          <w:szCs w:val="28"/>
          <w:lang w:eastAsia="ru-RU"/>
        </w:rPr>
        <w:drawing>
          <wp:inline distT="0" distB="0" distL="0" distR="0" wp14:anchorId="5C957A0D" wp14:editId="6D782C1F">
            <wp:extent cx="297180" cy="273050"/>
            <wp:effectExtent l="0" t="0" r="7620" b="0"/>
            <wp:docPr id="6" name="Рисунок 6" descr="C:\Users\user\Desktop\Задачи\УЗ 2016\подготовка РП в части СОП\РП на ПАК\Скрины\^45F3EB2BA9B786ACF95A5F23139102A91D0A4C480610C37A38^pimgpsh_fullsize_dis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user\Desktop\Задачи\УЗ 2016\подготовка РП в части СОП\РП на ПАК\Скрины\^45F3EB2BA9B786ACF95A5F23139102A91D0A4C480610C37A38^pimgpsh_fullsize_distr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027">
        <w:rPr>
          <w:rFonts w:ascii="Times New Roman" w:hAnsi="Times New Roman" w:cs="Times New Roman"/>
          <w:sz w:val="28"/>
          <w:szCs w:val="28"/>
        </w:rPr>
        <w:t>). В случае успешной отправки появится следующее сообщение:</w:t>
      </w:r>
    </w:p>
    <w:p w14:paraId="62289046" w14:textId="77777777" w:rsidR="00D155AB" w:rsidRDefault="00D155AB" w:rsidP="00D155AB">
      <w:pPr>
        <w:jc w:val="center"/>
        <w:rPr>
          <w:rFonts w:ascii="Times New Roman" w:hAnsi="Times New Roman" w:cs="Times New Roman"/>
          <w:sz w:val="28"/>
          <w:szCs w:val="28"/>
        </w:rPr>
      </w:pPr>
      <w:r w:rsidRPr="00651BA5">
        <w:rPr>
          <w:b/>
          <w:noProof/>
          <w:szCs w:val="28"/>
          <w:lang w:eastAsia="ru-RU"/>
        </w:rPr>
        <w:drawing>
          <wp:inline distT="0" distB="0" distL="0" distR="0" wp14:anchorId="36419494" wp14:editId="0CEDBA3A">
            <wp:extent cx="2857500" cy="1323975"/>
            <wp:effectExtent l="19050" t="19050" r="0" b="9525"/>
            <wp:docPr id="133" name="Рисунок 10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 descr="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239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933A638" w14:textId="77777777" w:rsidR="00D155AB" w:rsidRPr="00FD6DF5" w:rsidRDefault="00D155AB" w:rsidP="00D155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6DF5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Рисунок </w:t>
      </w: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FD6DF5">
        <w:rPr>
          <w:rFonts w:ascii="Times New Roman" w:hAnsi="Times New Roman" w:cs="Times New Roman"/>
          <w:b/>
          <w:i/>
          <w:sz w:val="28"/>
          <w:szCs w:val="28"/>
        </w:rPr>
        <w:t xml:space="preserve"> Успешная отправка ГРБС.</w:t>
      </w:r>
    </w:p>
    <w:p w14:paraId="5D7C958C" w14:textId="77777777" w:rsidR="00D155AB" w:rsidRPr="00CD5027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После передачи Предложения на согласование ГРБС кУЗ, включенные в Предложения, не подлежат внесению изменений до получения результатов согласования с ГРБС. По результатам согласования осуществляется уведомление пользователя о получении от ГРБС сведений о согласовании Предложений/отказе в согласовании Предложений. При этом в рамках согласования Предложения ГРБС может принять или отклонить каждую конкретную кУЗ в составе Предложения. Также для каждой укрупненной закупки в Предложении ГРБС может скорректировать объемы финансового обеспечения, указав собственные значения. Для таких кУЗ будет отображаться индикатор превышения («восклицательный знак» - «!»).</w:t>
      </w:r>
    </w:p>
    <w:p w14:paraId="0F820895" w14:textId="77777777" w:rsidR="00D155AB" w:rsidRPr="00CD5027" w:rsidRDefault="00D155AB" w:rsidP="00D155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5027">
        <w:rPr>
          <w:rFonts w:ascii="Times New Roman" w:hAnsi="Times New Roman" w:cs="Times New Roman"/>
          <w:sz w:val="28"/>
          <w:szCs w:val="28"/>
        </w:rPr>
        <w:t>Для внесения изменений в кУЗ на основании корректировок, полученных от ГРБС, необходимо внести соответствующие изменения в суммы финансового обеспечения. Индикаторы отклонения сумм отображаются до внесения необходимых изменений.</w:t>
      </w:r>
    </w:p>
    <w:p w14:paraId="0A90051D" w14:textId="77777777" w:rsidR="00D155AB" w:rsidRDefault="00D155AB" w:rsidP="00D155AB">
      <w:pPr>
        <w:ind w:firstLine="708"/>
      </w:pPr>
      <w:r w:rsidRPr="00CD5027">
        <w:rPr>
          <w:rFonts w:ascii="Times New Roman" w:hAnsi="Times New Roman" w:cs="Times New Roman"/>
          <w:sz w:val="28"/>
          <w:szCs w:val="28"/>
        </w:rPr>
        <w:t>Подробно процесс описан в подразделе 4.5 Руководства пользователя.</w:t>
      </w:r>
    </w:p>
    <w:p w14:paraId="75606E63" w14:textId="4F7243AE" w:rsidR="00B740AF" w:rsidRDefault="006B1F38" w:rsidP="00D155AB"/>
    <w:sectPr w:rsidR="00B740AF" w:rsidSect="00E72353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B7FE3" w14:textId="77777777" w:rsidR="006B1F38" w:rsidRDefault="006B1F38" w:rsidP="002B788D">
      <w:pPr>
        <w:spacing w:after="0" w:line="240" w:lineRule="auto"/>
      </w:pPr>
      <w:r>
        <w:separator/>
      </w:r>
    </w:p>
  </w:endnote>
  <w:endnote w:type="continuationSeparator" w:id="0">
    <w:p w14:paraId="3C46E95B" w14:textId="77777777" w:rsidR="006B1F38" w:rsidRDefault="006B1F38" w:rsidP="002B7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5C856" w14:textId="77777777" w:rsidR="006B1F38" w:rsidRDefault="006B1F38" w:rsidP="002B788D">
      <w:pPr>
        <w:spacing w:after="0" w:line="240" w:lineRule="auto"/>
      </w:pPr>
      <w:r>
        <w:separator/>
      </w:r>
    </w:p>
  </w:footnote>
  <w:footnote w:type="continuationSeparator" w:id="0">
    <w:p w14:paraId="49C8120E" w14:textId="77777777" w:rsidR="006B1F38" w:rsidRDefault="006B1F38" w:rsidP="002B788D">
      <w:pPr>
        <w:spacing w:after="0" w:line="240" w:lineRule="auto"/>
      </w:pPr>
      <w:r>
        <w:continuationSeparator/>
      </w:r>
    </w:p>
  </w:footnote>
  <w:footnote w:id="1">
    <w:p w14:paraId="47610DC5" w14:textId="308B8568" w:rsidR="002A4FA6" w:rsidRDefault="002A4FA6">
      <w:pPr>
        <w:pStyle w:val="af"/>
      </w:pPr>
      <w:r>
        <w:rPr>
          <w:rStyle w:val="af1"/>
        </w:rPr>
        <w:footnoteRef/>
      </w:r>
      <w:r>
        <w:t xml:space="preserve"> При утверждении позиций плана закупок, в случае если они создавались вручную (не из укрупненных закупок)</w:t>
      </w:r>
      <w:r w:rsidR="00DC2FCB">
        <w:t xml:space="preserve"> автоматически создаются соответствующие черновики укрупненных закупок.</w:t>
      </w:r>
    </w:p>
  </w:footnote>
  <w:footnote w:id="2">
    <w:p w14:paraId="199A627F" w14:textId="2CDD06EB" w:rsidR="00D155AB" w:rsidRPr="00D155AB" w:rsidRDefault="00D155AB" w:rsidP="00E72353">
      <w:pPr>
        <w:pStyle w:val="af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D155AB">
        <w:rPr>
          <w:rStyle w:val="af1"/>
          <w:b/>
        </w:rPr>
        <w:footnoteRef/>
      </w:r>
      <w:r w:rsidRPr="00D155AB">
        <w:rPr>
          <w:b/>
        </w:rPr>
        <w:t xml:space="preserve"> Если при формировании позиций плана закупок и самого плана закупок, использовались нулевые КБК, необходимо при корректировке укрупненных закупок, КБК заменить на правильные значения, доведенные до Заказчика в установленном порядке</w:t>
      </w:r>
      <w:r w:rsidR="00E72353">
        <w:rPr>
          <w:b/>
        </w:rPr>
        <w:t>. КБК и суммы финансового обеспечения указываются во вкладке «Характеристика финансового обеспечения» формуляра карточки укрупненной закупки (см. рис 2.2)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5989"/>
    <w:multiLevelType w:val="hybridMultilevel"/>
    <w:tmpl w:val="555E4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17EAB"/>
    <w:multiLevelType w:val="hybridMultilevel"/>
    <w:tmpl w:val="7BB68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77A9F"/>
    <w:multiLevelType w:val="hybridMultilevel"/>
    <w:tmpl w:val="02B42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E2890"/>
    <w:multiLevelType w:val="hybridMultilevel"/>
    <w:tmpl w:val="9C4C9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A0A"/>
    <w:rsid w:val="00013386"/>
    <w:rsid w:val="000D1C03"/>
    <w:rsid w:val="000F70D2"/>
    <w:rsid w:val="00163F9A"/>
    <w:rsid w:val="00166823"/>
    <w:rsid w:val="002A4FA6"/>
    <w:rsid w:val="002B788D"/>
    <w:rsid w:val="003F2950"/>
    <w:rsid w:val="003F31B4"/>
    <w:rsid w:val="005B45FD"/>
    <w:rsid w:val="006B1F38"/>
    <w:rsid w:val="006D0D48"/>
    <w:rsid w:val="00754D15"/>
    <w:rsid w:val="007602EA"/>
    <w:rsid w:val="00780A0A"/>
    <w:rsid w:val="007B75ED"/>
    <w:rsid w:val="008325A9"/>
    <w:rsid w:val="00885B91"/>
    <w:rsid w:val="008A11ED"/>
    <w:rsid w:val="008F53D9"/>
    <w:rsid w:val="009E512D"/>
    <w:rsid w:val="00B27BF2"/>
    <w:rsid w:val="00BB66A0"/>
    <w:rsid w:val="00CD5027"/>
    <w:rsid w:val="00D155AB"/>
    <w:rsid w:val="00DC2FCB"/>
    <w:rsid w:val="00E72353"/>
    <w:rsid w:val="00F87CF2"/>
    <w:rsid w:val="00FA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A2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A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7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5ED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7B75E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B75E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B75E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B75E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B75ED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B7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B788D"/>
  </w:style>
  <w:style w:type="paragraph" w:styleId="ad">
    <w:name w:val="footer"/>
    <w:basedOn w:val="a"/>
    <w:link w:val="ae"/>
    <w:uiPriority w:val="99"/>
    <w:unhideWhenUsed/>
    <w:rsid w:val="002B7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B788D"/>
  </w:style>
  <w:style w:type="paragraph" w:styleId="af">
    <w:name w:val="footnote text"/>
    <w:basedOn w:val="a"/>
    <w:link w:val="af0"/>
    <w:uiPriority w:val="99"/>
    <w:semiHidden/>
    <w:unhideWhenUsed/>
    <w:rsid w:val="00D155AB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155AB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D155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2016-08-01T10:41:00Z</dcterms:created>
  <dcterms:modified xsi:type="dcterms:W3CDTF">2016-08-01T10:41:00Z</dcterms:modified>
</cp:coreProperties>
</file>