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Look w:val="0000" w:firstRow="0" w:lastRow="0" w:firstColumn="0" w:lastColumn="0" w:noHBand="0" w:noVBand="0"/>
      </w:tblPr>
      <w:tblGrid>
        <w:gridCol w:w="6168"/>
        <w:gridCol w:w="278"/>
        <w:gridCol w:w="3408"/>
      </w:tblGrid>
      <w:tr w:rsidR="00D45C06" w:rsidRPr="00C97006" w14:paraId="34176A29" w14:textId="77777777" w:rsidTr="005061D2">
        <w:trPr>
          <w:trHeight w:val="2267"/>
        </w:trPr>
        <w:tc>
          <w:tcPr>
            <w:tcW w:w="3130" w:type="pct"/>
          </w:tcPr>
          <w:p w14:paraId="4FB9D3E3" w14:textId="77777777" w:rsidR="00D45C06" w:rsidRPr="00C97006" w:rsidRDefault="00D45C06">
            <w:pPr>
              <w:pStyle w:val="GOSTTitul0"/>
            </w:pPr>
            <w:r w:rsidRPr="00C97006">
              <w:t>Утвержден</w:t>
            </w:r>
          </w:p>
          <w:p w14:paraId="27028F33" w14:textId="1989658B" w:rsidR="00D45C06" w:rsidRPr="00C97006" w:rsidRDefault="005061D2" w:rsidP="00033908">
            <w:pPr>
              <w:pStyle w:val="GOSTTitul0"/>
            </w:pPr>
            <w:proofErr w:type="spellStart"/>
            <w:proofErr w:type="gramStart"/>
            <w:r w:rsidRPr="00C97006">
              <w:t>54819512.20.05,03.ЭБ26.001</w:t>
            </w:r>
            <w:proofErr w:type="spellEnd"/>
            <w:proofErr w:type="gramEnd"/>
            <w:r w:rsidRPr="00C97006">
              <w:t>-0</w:t>
            </w:r>
            <w:r w:rsidR="00033908" w:rsidRPr="00C97006">
              <w:t>8</w:t>
            </w:r>
            <w:r w:rsidRPr="00C97006">
              <w:t>.0</w:t>
            </w:r>
            <w:r w:rsidR="00033908" w:rsidRPr="00C97006">
              <w:t>4</w:t>
            </w:r>
            <w:r w:rsidRPr="00C97006">
              <w:t xml:space="preserve"> 1(2,5,6,7,8)</w:t>
            </w:r>
            <w:r w:rsidR="00D45C06" w:rsidRPr="00C97006">
              <w:t>-ЛУ</w:t>
            </w:r>
          </w:p>
        </w:tc>
        <w:tc>
          <w:tcPr>
            <w:tcW w:w="141" w:type="pct"/>
          </w:tcPr>
          <w:p w14:paraId="283C4D67" w14:textId="77777777" w:rsidR="00D45C06" w:rsidRPr="00C97006" w:rsidRDefault="00D45C06">
            <w:pPr>
              <w:pStyle w:val="GOSTTitul0"/>
            </w:pPr>
          </w:p>
        </w:tc>
        <w:tc>
          <w:tcPr>
            <w:tcW w:w="1730" w:type="pct"/>
          </w:tcPr>
          <w:p w14:paraId="2C7232E6" w14:textId="77777777" w:rsidR="00D45C06" w:rsidRPr="00C97006" w:rsidRDefault="00D45C06">
            <w:pPr>
              <w:pStyle w:val="GOSTTitul0"/>
            </w:pPr>
          </w:p>
        </w:tc>
      </w:tr>
      <w:tr w:rsidR="00F74A97" w:rsidRPr="00C97006" w14:paraId="4F367D2D" w14:textId="77777777" w:rsidTr="004C2F38">
        <w:trPr>
          <w:trHeight w:val="2087"/>
        </w:trPr>
        <w:tc>
          <w:tcPr>
            <w:tcW w:w="5000" w:type="pct"/>
            <w:gridSpan w:val="3"/>
            <w:vAlign w:val="center"/>
          </w:tcPr>
          <w:p w14:paraId="0150811D" w14:textId="77777777" w:rsidR="00F74A97" w:rsidRPr="00C97006" w:rsidRDefault="00F74A97" w:rsidP="00954F88">
            <w:pPr>
              <w:pStyle w:val="GOSTTitul1"/>
            </w:pPr>
            <w:r w:rsidRPr="00C97006">
              <w:t xml:space="preserve">Государственная интегрированная информационная система </w:t>
            </w:r>
          </w:p>
          <w:p w14:paraId="0875DD53" w14:textId="79DF2729" w:rsidR="00F74A97" w:rsidRPr="00C97006" w:rsidRDefault="00F74A97" w:rsidP="00954F88">
            <w:pPr>
              <w:pStyle w:val="GOSTTitul1"/>
            </w:pPr>
            <w:r w:rsidRPr="00C97006">
              <w:t>управления общественными</w:t>
            </w:r>
            <w:r w:rsidR="0098312B" w:rsidRPr="00C97006">
              <w:t xml:space="preserve"> </w:t>
            </w:r>
            <w:r w:rsidRPr="00C97006">
              <w:t>финансами «Электронный бюджет»</w:t>
            </w:r>
          </w:p>
          <w:p w14:paraId="2CB87DF0" w14:textId="77777777" w:rsidR="008C6FB3" w:rsidRPr="00C97006" w:rsidRDefault="008C6FB3" w:rsidP="00954F88">
            <w:pPr>
              <w:pStyle w:val="GOSTTitul1"/>
            </w:pPr>
          </w:p>
          <w:p w14:paraId="3CC43BCA" w14:textId="77777777" w:rsidR="00F74A97" w:rsidRPr="00C97006" w:rsidRDefault="00F74A97" w:rsidP="008C6FB3">
            <w:pPr>
              <w:pStyle w:val="GOSTTitul1"/>
            </w:pPr>
            <w:r w:rsidRPr="00C97006">
              <w:t>Подсистема управления расходами</w:t>
            </w:r>
          </w:p>
        </w:tc>
      </w:tr>
      <w:tr w:rsidR="00F74A97" w:rsidRPr="00C97006" w14:paraId="089CC292" w14:textId="77777777" w:rsidTr="004C2F38">
        <w:trPr>
          <w:trHeight w:val="2087"/>
        </w:trPr>
        <w:tc>
          <w:tcPr>
            <w:tcW w:w="5000" w:type="pct"/>
            <w:gridSpan w:val="3"/>
            <w:vAlign w:val="center"/>
          </w:tcPr>
          <w:p w14:paraId="786CFFC3" w14:textId="77777777" w:rsidR="00F74A97" w:rsidRPr="00C97006" w:rsidRDefault="00F74A97" w:rsidP="00954F88">
            <w:pPr>
              <w:pStyle w:val="GOSTTitul1"/>
            </w:pPr>
            <w:r w:rsidRPr="00C97006">
              <w:t>Модуль ведения операций по исполнению обязательств участников бюджетного процесса и операций со средствами юридических лиц, не являющихся участниками бюджетного процесса</w:t>
            </w:r>
            <w:r w:rsidRPr="00C97006">
              <w:br/>
              <w:t>Компонент ведения бюджетных обязательств</w:t>
            </w:r>
          </w:p>
        </w:tc>
      </w:tr>
      <w:tr w:rsidR="005018F4" w:rsidRPr="00C97006" w14:paraId="5524AD8E" w14:textId="77777777" w:rsidTr="00B42DF0">
        <w:trPr>
          <w:trHeight w:val="1510"/>
        </w:trPr>
        <w:tc>
          <w:tcPr>
            <w:tcW w:w="5000" w:type="pct"/>
            <w:gridSpan w:val="3"/>
            <w:vAlign w:val="center"/>
          </w:tcPr>
          <w:p w14:paraId="00E10FB8" w14:textId="77777777" w:rsidR="005018F4" w:rsidRPr="00C97006" w:rsidRDefault="00F74A97" w:rsidP="00F74A97">
            <w:pPr>
              <w:pStyle w:val="GOSTTitul2"/>
            </w:pPr>
            <w:r w:rsidRPr="00C97006">
              <w:rPr>
                <w:rFonts w:eastAsia="Calibri"/>
              </w:rPr>
              <w:t>Руководство работников (представителей) участников системы «Электронн</w:t>
            </w:r>
            <w:bookmarkStart w:id="0" w:name="_GoBack"/>
            <w:bookmarkEnd w:id="0"/>
            <w:r w:rsidRPr="00C97006">
              <w:rPr>
                <w:rFonts w:eastAsia="Calibri"/>
              </w:rPr>
              <w:t>ый бюджет» по работе с подсистемой (компонентом, модулем)</w:t>
            </w:r>
          </w:p>
        </w:tc>
      </w:tr>
      <w:tr w:rsidR="00321E84" w:rsidRPr="00C97006" w14:paraId="097AB2E4" w14:textId="77777777" w:rsidTr="007D3B97">
        <w:tc>
          <w:tcPr>
            <w:tcW w:w="5000" w:type="pct"/>
            <w:gridSpan w:val="3"/>
            <w:vAlign w:val="bottom"/>
          </w:tcPr>
          <w:p w14:paraId="7B2304C3" w14:textId="77777777" w:rsidR="00321E84" w:rsidRPr="00C97006" w:rsidRDefault="00EE4AAB" w:rsidP="002F6D04">
            <w:pPr>
              <w:pStyle w:val="GOSTTitulnamedoc"/>
            </w:pPr>
            <w:r w:rsidRPr="00C97006">
              <w:t xml:space="preserve">Том 1. </w:t>
            </w:r>
            <w:r w:rsidR="00733584" w:rsidRPr="00C97006">
              <w:t>Руководство для сотрудников ГРБС, РБС, ПБС</w:t>
            </w:r>
          </w:p>
        </w:tc>
      </w:tr>
      <w:tr w:rsidR="00D45C06" w:rsidRPr="00C97006" w14:paraId="4493ACDA" w14:textId="77777777" w:rsidTr="007D3B97">
        <w:tc>
          <w:tcPr>
            <w:tcW w:w="5000" w:type="pct"/>
            <w:gridSpan w:val="3"/>
            <w:vAlign w:val="center"/>
          </w:tcPr>
          <w:p w14:paraId="432D86A8" w14:textId="77777777" w:rsidR="00D45C06" w:rsidRPr="00C97006" w:rsidRDefault="00D45C06">
            <w:pPr>
              <w:pStyle w:val="GOSTTitul0"/>
            </w:pPr>
          </w:p>
        </w:tc>
      </w:tr>
      <w:tr w:rsidR="00D45C06" w:rsidRPr="00C97006" w14:paraId="7048F0A9" w14:textId="77777777" w:rsidTr="007D3B97">
        <w:tc>
          <w:tcPr>
            <w:tcW w:w="5000" w:type="pct"/>
            <w:gridSpan w:val="3"/>
            <w:vAlign w:val="center"/>
          </w:tcPr>
          <w:p w14:paraId="705B0E85" w14:textId="0057C77E" w:rsidR="00D45C06" w:rsidRPr="00C97006" w:rsidRDefault="00B275CA" w:rsidP="00033908">
            <w:pPr>
              <w:pStyle w:val="GOSTTitul0"/>
            </w:pPr>
            <w:r w:rsidRPr="00C97006">
              <w:t xml:space="preserve">Код документа: </w:t>
            </w:r>
            <w:bookmarkStart w:id="1" w:name="OLE_LINK15"/>
            <w:proofErr w:type="spellStart"/>
            <w:proofErr w:type="gramStart"/>
            <w:r w:rsidR="005061D2" w:rsidRPr="00C97006">
              <w:t>54819512.20.05,03.ЭБ26.001</w:t>
            </w:r>
            <w:proofErr w:type="spellEnd"/>
            <w:proofErr w:type="gramEnd"/>
            <w:r w:rsidR="005061D2" w:rsidRPr="00C97006">
              <w:t>-0</w:t>
            </w:r>
            <w:r w:rsidR="00033908" w:rsidRPr="00C97006">
              <w:t>8</w:t>
            </w:r>
            <w:r w:rsidR="005061D2" w:rsidRPr="00C97006">
              <w:t>.0</w:t>
            </w:r>
            <w:r w:rsidR="00033908" w:rsidRPr="00C97006">
              <w:t>4</w:t>
            </w:r>
            <w:r w:rsidR="005061D2" w:rsidRPr="00C97006">
              <w:t xml:space="preserve"> 1(2,5,6,7,8)</w:t>
            </w:r>
            <w:bookmarkEnd w:id="1"/>
          </w:p>
        </w:tc>
      </w:tr>
      <w:tr w:rsidR="00D45C06" w:rsidRPr="00C97006" w14:paraId="38DC6D17" w14:textId="77777777" w:rsidTr="007D3B97">
        <w:tc>
          <w:tcPr>
            <w:tcW w:w="5000" w:type="pct"/>
            <w:gridSpan w:val="3"/>
            <w:vAlign w:val="center"/>
          </w:tcPr>
          <w:p w14:paraId="39457669" w14:textId="77777777" w:rsidR="00D45C06" w:rsidRPr="00C97006" w:rsidRDefault="00D45C06" w:rsidP="00124067">
            <w:pPr>
              <w:pStyle w:val="GOSTTitul0"/>
            </w:pPr>
          </w:p>
        </w:tc>
      </w:tr>
      <w:tr w:rsidR="00D45C06" w:rsidRPr="00C97006" w14:paraId="10429BCC" w14:textId="77777777" w:rsidTr="007D3B97">
        <w:tc>
          <w:tcPr>
            <w:tcW w:w="5000" w:type="pct"/>
            <w:gridSpan w:val="3"/>
            <w:vAlign w:val="center"/>
          </w:tcPr>
          <w:p w14:paraId="7B51E81D" w14:textId="1ECE8C42" w:rsidR="00D45C06" w:rsidRPr="00C97006" w:rsidRDefault="00D45C06" w:rsidP="00583A25">
            <w:pPr>
              <w:pStyle w:val="GOSTTitul0"/>
            </w:pPr>
            <w:r w:rsidRPr="00C97006">
              <w:t xml:space="preserve">Листов: </w:t>
            </w:r>
            <w:r w:rsidR="006D63BD" w:rsidRPr="00C97006">
              <w:rPr>
                <w:noProof/>
              </w:rPr>
              <w:fldChar w:fldCharType="begin"/>
            </w:r>
            <w:r w:rsidR="006D63BD" w:rsidRPr="00C97006">
              <w:rPr>
                <w:noProof/>
              </w:rPr>
              <w:instrText xml:space="preserve"> NUMPAGES   \* MERGEFORMAT </w:instrText>
            </w:r>
            <w:r w:rsidR="006D63BD" w:rsidRPr="00C97006">
              <w:rPr>
                <w:noProof/>
              </w:rPr>
              <w:fldChar w:fldCharType="separate"/>
            </w:r>
            <w:r w:rsidR="001500D7">
              <w:rPr>
                <w:noProof/>
              </w:rPr>
              <w:t>134</w:t>
            </w:r>
            <w:r w:rsidR="006D63BD" w:rsidRPr="00C97006">
              <w:rPr>
                <w:noProof/>
              </w:rPr>
              <w:fldChar w:fldCharType="end"/>
            </w:r>
          </w:p>
        </w:tc>
      </w:tr>
      <w:tr w:rsidR="00D45C06" w:rsidRPr="00C97006" w14:paraId="7AAEDD5A" w14:textId="77777777" w:rsidTr="007D3B97">
        <w:tc>
          <w:tcPr>
            <w:tcW w:w="5000" w:type="pct"/>
            <w:gridSpan w:val="3"/>
          </w:tcPr>
          <w:p w14:paraId="665F8CF1" w14:textId="77777777" w:rsidR="00D45C06" w:rsidRPr="00C97006" w:rsidRDefault="00D45C06" w:rsidP="00124067">
            <w:pPr>
              <w:pStyle w:val="GOSTTitul0"/>
            </w:pPr>
          </w:p>
        </w:tc>
      </w:tr>
    </w:tbl>
    <w:p w14:paraId="216EC3CD" w14:textId="77777777" w:rsidR="00D45C06" w:rsidRPr="00C97006" w:rsidRDefault="00D45C06" w:rsidP="0061114A">
      <w:pPr>
        <w:pStyle w:val="GOSTNormalWithout"/>
        <w:sectPr w:rsidR="00D45C06" w:rsidRPr="00C97006" w:rsidSect="00FD74B3">
          <w:headerReference w:type="default" r:id="rId8"/>
          <w:footerReference w:type="default" r:id="rId9"/>
          <w:headerReference w:type="first" r:id="rId10"/>
          <w:footerReference w:type="first" r:id="rId11"/>
          <w:pgSz w:w="11906" w:h="16838" w:code="9"/>
          <w:pgMar w:top="1134" w:right="567" w:bottom="851" w:left="1701" w:header="567" w:footer="284" w:gutter="0"/>
          <w:cols w:space="708"/>
          <w:docGrid w:linePitch="360"/>
        </w:sectPr>
      </w:pPr>
    </w:p>
    <w:p w14:paraId="315A5DEC" w14:textId="77777777" w:rsidR="00C97134" w:rsidRPr="00C97006" w:rsidRDefault="009A3C13">
      <w:pPr>
        <w:pStyle w:val="GOSTSign"/>
        <w:outlineLvl w:val="4"/>
      </w:pPr>
      <w:bookmarkStart w:id="2" w:name="_Toc176584673"/>
      <w:bookmarkStart w:id="3" w:name="_Toc176584802"/>
      <w:bookmarkStart w:id="4" w:name="_Toc180297702"/>
      <w:bookmarkStart w:id="5" w:name="_Toc180308527"/>
      <w:r w:rsidRPr="00C97006">
        <w:lastRenderedPageBreak/>
        <w:t>Аннотация</w:t>
      </w:r>
    </w:p>
    <w:p w14:paraId="72D20764" w14:textId="77777777" w:rsidR="009A3C13" w:rsidRPr="00C97006" w:rsidRDefault="00B42DF0" w:rsidP="009E7C85">
      <w:pPr>
        <w:pStyle w:val="GOSTNormal"/>
      </w:pPr>
      <w:r w:rsidRPr="00C97006">
        <w:t xml:space="preserve">В документе приводится описание </w:t>
      </w:r>
      <w:r w:rsidR="00E65186" w:rsidRPr="00C97006">
        <w:t>операций, выполняемых пользователем при работе</w:t>
      </w:r>
      <w:r w:rsidR="00FB57A1" w:rsidRPr="00C97006">
        <w:t xml:space="preserve"> с</w:t>
      </w:r>
      <w:r w:rsidR="00321E84" w:rsidRPr="00C97006">
        <w:t xml:space="preserve"> </w:t>
      </w:r>
      <w:r w:rsidR="00AC4244" w:rsidRPr="00C97006">
        <w:t xml:space="preserve">Компонентом ведения бюджетных обязательств модуля </w:t>
      </w:r>
      <w:r w:rsidR="0001183A" w:rsidRPr="00C97006">
        <w:t>ведения операций по исполнению обязательств участников бюджетного процесса и операций со средствами юридических лиц, не являющихся участниками бюджетного процесса</w:t>
      </w:r>
      <w:r w:rsidR="00AC4244" w:rsidRPr="00C97006">
        <w:t xml:space="preserve"> подсистемы управления расходами государственной интегрированной информационной системы управления общественными финансами «Электронный бюджет».</w:t>
      </w:r>
    </w:p>
    <w:p w14:paraId="7E726D4D" w14:textId="41B49139" w:rsidR="008C6FB3" w:rsidRPr="00C97006" w:rsidRDefault="008C6FB3" w:rsidP="009E7C85">
      <w:pPr>
        <w:pStyle w:val="GOSTNormal"/>
      </w:pPr>
      <w:r w:rsidRPr="00C97006">
        <w:t>Документ актуализирован на основании Государственного контракта №</w:t>
      </w:r>
      <w:r w:rsidR="001F77FA" w:rsidRPr="00C97006">
        <w:t> </w:t>
      </w:r>
      <w:proofErr w:type="spellStart"/>
      <w:r w:rsidRPr="00C97006">
        <w:t>ФКУ0678</w:t>
      </w:r>
      <w:proofErr w:type="spellEnd"/>
      <w:r w:rsidRPr="00C97006">
        <w:t>/12/2018/ИС от 03.12.2018 (</w:t>
      </w:r>
      <w:r w:rsidR="00094C58" w:rsidRPr="00C97006">
        <w:t>2</w:t>
      </w:r>
      <w:r w:rsidRPr="00C97006">
        <w:t>-й период работ по развитию подсистемы управления расходами).</w:t>
      </w:r>
    </w:p>
    <w:p w14:paraId="6F45D568" w14:textId="2200962C" w:rsidR="00065E64" w:rsidRPr="00C97006" w:rsidRDefault="00065E64" w:rsidP="009E7C85">
      <w:pPr>
        <w:pStyle w:val="GOSTNormal"/>
      </w:pPr>
      <w:r w:rsidRPr="00C97006">
        <w:t>В настоящем документе при указании по тексту наименования документов без реквизитов считать, что эти документы разрабатываются/актуализируются в рамках текущего Государственного контракта.</w:t>
      </w:r>
    </w:p>
    <w:p w14:paraId="06D82B6C" w14:textId="77777777" w:rsidR="00995895" w:rsidRPr="00C97006" w:rsidRDefault="009A3C13">
      <w:pPr>
        <w:pStyle w:val="GOSTSign"/>
        <w:outlineLvl w:val="4"/>
      </w:pPr>
      <w:r w:rsidRPr="00C97006">
        <w:br w:type="page"/>
      </w:r>
    </w:p>
    <w:p w14:paraId="2E0678DF" w14:textId="77777777" w:rsidR="00D45C06" w:rsidRPr="00C97006" w:rsidRDefault="00D45C06">
      <w:pPr>
        <w:pStyle w:val="GOSTSign"/>
        <w:outlineLvl w:val="4"/>
      </w:pPr>
      <w:r w:rsidRPr="00C97006">
        <w:lastRenderedPageBreak/>
        <w:t>С</w:t>
      </w:r>
      <w:bookmarkEnd w:id="2"/>
      <w:bookmarkEnd w:id="3"/>
      <w:bookmarkEnd w:id="4"/>
      <w:bookmarkEnd w:id="5"/>
      <w:r w:rsidR="00E802FC" w:rsidRPr="00C97006">
        <w:t>одержание</w:t>
      </w:r>
    </w:p>
    <w:p w14:paraId="6F5D6571" w14:textId="77777777" w:rsidR="001500D7" w:rsidRDefault="006C5031">
      <w:pPr>
        <w:pStyle w:val="11"/>
        <w:rPr>
          <w:rFonts w:asciiTheme="minorHAnsi" w:eastAsiaTheme="minorEastAsia" w:hAnsiTheme="minorHAnsi" w:cstheme="minorBidi"/>
          <w:b w:val="0"/>
          <w:bCs w:val="0"/>
          <w:caps w:val="0"/>
          <w:sz w:val="22"/>
          <w:szCs w:val="22"/>
        </w:rPr>
      </w:pPr>
      <w:r w:rsidRPr="00C97006">
        <w:rPr>
          <w:b w:val="0"/>
          <w:caps w:val="0"/>
        </w:rPr>
        <w:fldChar w:fldCharType="begin"/>
      </w:r>
      <w:r w:rsidR="00AE1B30" w:rsidRPr="00C97006">
        <w:rPr>
          <w:b w:val="0"/>
          <w:caps w:val="0"/>
        </w:rPr>
        <w:instrText xml:space="preserve"> TOC \o "3-3" \h \z \t "Заголовок 1;1;Заголовок 2;2;_GOST_Reg;1;Заг_Приложение;1;Заг_2_Приложение;2" </w:instrText>
      </w:r>
      <w:r w:rsidRPr="00C97006">
        <w:rPr>
          <w:b w:val="0"/>
          <w:caps w:val="0"/>
        </w:rPr>
        <w:fldChar w:fldCharType="separate"/>
      </w:r>
      <w:hyperlink w:anchor="_Toc48209460" w:history="1">
        <w:r w:rsidR="001500D7" w:rsidRPr="00CD5B1D">
          <w:rPr>
            <w:rStyle w:val="ad"/>
          </w:rPr>
          <w:t>Перечень таблиц</w:t>
        </w:r>
        <w:r w:rsidR="001500D7">
          <w:rPr>
            <w:webHidden/>
          </w:rPr>
          <w:tab/>
        </w:r>
        <w:r w:rsidR="001500D7">
          <w:rPr>
            <w:webHidden/>
          </w:rPr>
          <w:fldChar w:fldCharType="begin"/>
        </w:r>
        <w:r w:rsidR="001500D7">
          <w:rPr>
            <w:webHidden/>
          </w:rPr>
          <w:instrText xml:space="preserve"> PAGEREF _Toc48209460 \h </w:instrText>
        </w:r>
        <w:r w:rsidR="001500D7">
          <w:rPr>
            <w:webHidden/>
          </w:rPr>
        </w:r>
        <w:r w:rsidR="001500D7">
          <w:rPr>
            <w:webHidden/>
          </w:rPr>
          <w:fldChar w:fldCharType="separate"/>
        </w:r>
        <w:r w:rsidR="001500D7">
          <w:rPr>
            <w:webHidden/>
          </w:rPr>
          <w:t>5</w:t>
        </w:r>
        <w:r w:rsidR="001500D7">
          <w:rPr>
            <w:webHidden/>
          </w:rPr>
          <w:fldChar w:fldCharType="end"/>
        </w:r>
      </w:hyperlink>
    </w:p>
    <w:p w14:paraId="6D098A4C" w14:textId="77777777" w:rsidR="001500D7" w:rsidRDefault="001500D7">
      <w:pPr>
        <w:pStyle w:val="11"/>
        <w:rPr>
          <w:rFonts w:asciiTheme="minorHAnsi" w:eastAsiaTheme="minorEastAsia" w:hAnsiTheme="minorHAnsi" w:cstheme="minorBidi"/>
          <w:b w:val="0"/>
          <w:bCs w:val="0"/>
          <w:caps w:val="0"/>
          <w:sz w:val="22"/>
          <w:szCs w:val="22"/>
        </w:rPr>
      </w:pPr>
      <w:hyperlink w:anchor="_Toc48209461" w:history="1">
        <w:r w:rsidRPr="00CD5B1D">
          <w:rPr>
            <w:rStyle w:val="ad"/>
          </w:rPr>
          <w:t>Перечень рисунков</w:t>
        </w:r>
        <w:r>
          <w:rPr>
            <w:webHidden/>
          </w:rPr>
          <w:tab/>
        </w:r>
        <w:r>
          <w:rPr>
            <w:webHidden/>
          </w:rPr>
          <w:fldChar w:fldCharType="begin"/>
        </w:r>
        <w:r>
          <w:rPr>
            <w:webHidden/>
          </w:rPr>
          <w:instrText xml:space="preserve"> PAGEREF _Toc48209461 \h </w:instrText>
        </w:r>
        <w:r>
          <w:rPr>
            <w:webHidden/>
          </w:rPr>
        </w:r>
        <w:r>
          <w:rPr>
            <w:webHidden/>
          </w:rPr>
          <w:fldChar w:fldCharType="separate"/>
        </w:r>
        <w:r>
          <w:rPr>
            <w:webHidden/>
          </w:rPr>
          <w:t>6</w:t>
        </w:r>
        <w:r>
          <w:rPr>
            <w:webHidden/>
          </w:rPr>
          <w:fldChar w:fldCharType="end"/>
        </w:r>
      </w:hyperlink>
    </w:p>
    <w:p w14:paraId="220B7554" w14:textId="77777777" w:rsidR="001500D7" w:rsidRDefault="001500D7">
      <w:pPr>
        <w:pStyle w:val="11"/>
        <w:rPr>
          <w:rFonts w:asciiTheme="minorHAnsi" w:eastAsiaTheme="minorEastAsia" w:hAnsiTheme="minorHAnsi" w:cstheme="minorBidi"/>
          <w:b w:val="0"/>
          <w:bCs w:val="0"/>
          <w:caps w:val="0"/>
          <w:sz w:val="22"/>
          <w:szCs w:val="22"/>
        </w:rPr>
      </w:pPr>
      <w:hyperlink w:anchor="_Toc48209462" w:history="1">
        <w:r w:rsidRPr="00CD5B1D">
          <w:rPr>
            <w:rStyle w:val="ad"/>
          </w:rPr>
          <w:t>Перечень терминов и сокращений</w:t>
        </w:r>
        <w:r>
          <w:rPr>
            <w:webHidden/>
          </w:rPr>
          <w:tab/>
        </w:r>
        <w:r>
          <w:rPr>
            <w:webHidden/>
          </w:rPr>
          <w:fldChar w:fldCharType="begin"/>
        </w:r>
        <w:r>
          <w:rPr>
            <w:webHidden/>
          </w:rPr>
          <w:instrText xml:space="preserve"> PAGEREF _Toc48209462 \h </w:instrText>
        </w:r>
        <w:r>
          <w:rPr>
            <w:webHidden/>
          </w:rPr>
        </w:r>
        <w:r>
          <w:rPr>
            <w:webHidden/>
          </w:rPr>
          <w:fldChar w:fldCharType="separate"/>
        </w:r>
        <w:r>
          <w:rPr>
            <w:webHidden/>
          </w:rPr>
          <w:t>9</w:t>
        </w:r>
        <w:r>
          <w:rPr>
            <w:webHidden/>
          </w:rPr>
          <w:fldChar w:fldCharType="end"/>
        </w:r>
      </w:hyperlink>
    </w:p>
    <w:p w14:paraId="2CA0EAC3" w14:textId="77777777" w:rsidR="001500D7" w:rsidRDefault="001500D7">
      <w:pPr>
        <w:pStyle w:val="11"/>
        <w:rPr>
          <w:rFonts w:asciiTheme="minorHAnsi" w:eastAsiaTheme="minorEastAsia" w:hAnsiTheme="minorHAnsi" w:cstheme="minorBidi"/>
          <w:b w:val="0"/>
          <w:bCs w:val="0"/>
          <w:caps w:val="0"/>
          <w:sz w:val="22"/>
          <w:szCs w:val="22"/>
        </w:rPr>
      </w:pPr>
      <w:hyperlink w:anchor="_Toc48209463" w:history="1">
        <w:r w:rsidRPr="00CD5B1D">
          <w:rPr>
            <w:rStyle w:val="ad"/>
          </w:rPr>
          <w:t>1.</w:t>
        </w:r>
        <w:r>
          <w:rPr>
            <w:rFonts w:asciiTheme="minorHAnsi" w:eastAsiaTheme="minorEastAsia" w:hAnsiTheme="minorHAnsi" w:cstheme="minorBidi"/>
            <w:b w:val="0"/>
            <w:bCs w:val="0"/>
            <w:caps w:val="0"/>
            <w:sz w:val="22"/>
            <w:szCs w:val="22"/>
          </w:rPr>
          <w:tab/>
        </w:r>
        <w:r w:rsidRPr="00CD5B1D">
          <w:rPr>
            <w:rStyle w:val="ad"/>
          </w:rPr>
          <w:t>Общие сведения</w:t>
        </w:r>
        <w:r>
          <w:rPr>
            <w:webHidden/>
          </w:rPr>
          <w:tab/>
        </w:r>
        <w:r>
          <w:rPr>
            <w:webHidden/>
          </w:rPr>
          <w:fldChar w:fldCharType="begin"/>
        </w:r>
        <w:r>
          <w:rPr>
            <w:webHidden/>
          </w:rPr>
          <w:instrText xml:space="preserve"> PAGEREF _Toc48209463 \h </w:instrText>
        </w:r>
        <w:r>
          <w:rPr>
            <w:webHidden/>
          </w:rPr>
        </w:r>
        <w:r>
          <w:rPr>
            <w:webHidden/>
          </w:rPr>
          <w:fldChar w:fldCharType="separate"/>
        </w:r>
        <w:r>
          <w:rPr>
            <w:webHidden/>
          </w:rPr>
          <w:t>16</w:t>
        </w:r>
        <w:r>
          <w:rPr>
            <w:webHidden/>
          </w:rPr>
          <w:fldChar w:fldCharType="end"/>
        </w:r>
      </w:hyperlink>
    </w:p>
    <w:p w14:paraId="345B0D1D" w14:textId="77777777" w:rsidR="001500D7" w:rsidRDefault="001500D7">
      <w:pPr>
        <w:pStyle w:val="25"/>
        <w:rPr>
          <w:rFonts w:asciiTheme="minorHAnsi" w:eastAsiaTheme="minorEastAsia" w:hAnsiTheme="minorHAnsi" w:cstheme="minorBidi"/>
          <w:bCs w:val="0"/>
          <w:sz w:val="22"/>
          <w:szCs w:val="22"/>
        </w:rPr>
      </w:pPr>
      <w:hyperlink w:anchor="_Toc48209464" w:history="1">
        <w:r w:rsidRPr="00CD5B1D">
          <w:rPr>
            <w:rStyle w:val="ad"/>
          </w:rPr>
          <w:t>1.1.</w:t>
        </w:r>
        <w:r>
          <w:rPr>
            <w:rFonts w:asciiTheme="minorHAnsi" w:eastAsiaTheme="minorEastAsia" w:hAnsiTheme="minorHAnsi" w:cstheme="minorBidi"/>
            <w:bCs w:val="0"/>
            <w:sz w:val="22"/>
            <w:szCs w:val="22"/>
          </w:rPr>
          <w:tab/>
        </w:r>
        <w:r w:rsidRPr="00CD5B1D">
          <w:rPr>
            <w:rStyle w:val="ad"/>
          </w:rPr>
          <w:t>Назначение Компонента БО ПУР ЭБ</w:t>
        </w:r>
        <w:r>
          <w:rPr>
            <w:webHidden/>
          </w:rPr>
          <w:tab/>
        </w:r>
        <w:r>
          <w:rPr>
            <w:webHidden/>
          </w:rPr>
          <w:fldChar w:fldCharType="begin"/>
        </w:r>
        <w:r>
          <w:rPr>
            <w:webHidden/>
          </w:rPr>
          <w:instrText xml:space="preserve"> PAGEREF _Toc48209464 \h </w:instrText>
        </w:r>
        <w:r>
          <w:rPr>
            <w:webHidden/>
          </w:rPr>
        </w:r>
        <w:r>
          <w:rPr>
            <w:webHidden/>
          </w:rPr>
          <w:fldChar w:fldCharType="separate"/>
        </w:r>
        <w:r>
          <w:rPr>
            <w:webHidden/>
          </w:rPr>
          <w:t>16</w:t>
        </w:r>
        <w:r>
          <w:rPr>
            <w:webHidden/>
          </w:rPr>
          <w:fldChar w:fldCharType="end"/>
        </w:r>
      </w:hyperlink>
    </w:p>
    <w:p w14:paraId="2412D5F2" w14:textId="77777777" w:rsidR="001500D7" w:rsidRDefault="001500D7">
      <w:pPr>
        <w:pStyle w:val="25"/>
        <w:rPr>
          <w:rFonts w:asciiTheme="minorHAnsi" w:eastAsiaTheme="minorEastAsia" w:hAnsiTheme="minorHAnsi" w:cstheme="minorBidi"/>
          <w:bCs w:val="0"/>
          <w:sz w:val="22"/>
          <w:szCs w:val="22"/>
        </w:rPr>
      </w:pPr>
      <w:hyperlink w:anchor="_Toc48209465" w:history="1">
        <w:r w:rsidRPr="00CD5B1D">
          <w:rPr>
            <w:rStyle w:val="ad"/>
          </w:rPr>
          <w:t>1.2.</w:t>
        </w:r>
        <w:r>
          <w:rPr>
            <w:rFonts w:asciiTheme="minorHAnsi" w:eastAsiaTheme="minorEastAsia" w:hAnsiTheme="minorHAnsi" w:cstheme="minorBidi"/>
            <w:bCs w:val="0"/>
            <w:sz w:val="22"/>
            <w:szCs w:val="22"/>
          </w:rPr>
          <w:tab/>
        </w:r>
        <w:r w:rsidRPr="00CD5B1D">
          <w:rPr>
            <w:rStyle w:val="ad"/>
          </w:rPr>
          <w:t>Условия применения Компонента БО ПУР ЭБ</w:t>
        </w:r>
        <w:r>
          <w:rPr>
            <w:webHidden/>
          </w:rPr>
          <w:tab/>
        </w:r>
        <w:r>
          <w:rPr>
            <w:webHidden/>
          </w:rPr>
          <w:fldChar w:fldCharType="begin"/>
        </w:r>
        <w:r>
          <w:rPr>
            <w:webHidden/>
          </w:rPr>
          <w:instrText xml:space="preserve"> PAGEREF _Toc48209465 \h </w:instrText>
        </w:r>
        <w:r>
          <w:rPr>
            <w:webHidden/>
          </w:rPr>
        </w:r>
        <w:r>
          <w:rPr>
            <w:webHidden/>
          </w:rPr>
          <w:fldChar w:fldCharType="separate"/>
        </w:r>
        <w:r>
          <w:rPr>
            <w:webHidden/>
          </w:rPr>
          <w:t>16</w:t>
        </w:r>
        <w:r>
          <w:rPr>
            <w:webHidden/>
          </w:rPr>
          <w:fldChar w:fldCharType="end"/>
        </w:r>
      </w:hyperlink>
    </w:p>
    <w:p w14:paraId="01A6788A" w14:textId="77777777" w:rsidR="001500D7" w:rsidRDefault="001500D7">
      <w:pPr>
        <w:pStyle w:val="25"/>
        <w:rPr>
          <w:rFonts w:asciiTheme="minorHAnsi" w:eastAsiaTheme="minorEastAsia" w:hAnsiTheme="minorHAnsi" w:cstheme="minorBidi"/>
          <w:bCs w:val="0"/>
          <w:sz w:val="22"/>
          <w:szCs w:val="22"/>
        </w:rPr>
      </w:pPr>
      <w:hyperlink w:anchor="_Toc48209466" w:history="1">
        <w:r w:rsidRPr="00CD5B1D">
          <w:rPr>
            <w:rStyle w:val="ad"/>
          </w:rPr>
          <w:t>1.3.</w:t>
        </w:r>
        <w:r>
          <w:rPr>
            <w:rFonts w:asciiTheme="minorHAnsi" w:eastAsiaTheme="minorEastAsia" w:hAnsiTheme="minorHAnsi" w:cstheme="minorBidi"/>
            <w:bCs w:val="0"/>
            <w:sz w:val="22"/>
            <w:szCs w:val="22"/>
          </w:rPr>
          <w:tab/>
        </w:r>
        <w:r w:rsidRPr="00CD5B1D">
          <w:rPr>
            <w:rStyle w:val="ad"/>
          </w:rPr>
          <w:t>Описание требуемого уровня подготовки работника</w:t>
        </w:r>
        <w:r>
          <w:rPr>
            <w:webHidden/>
          </w:rPr>
          <w:tab/>
        </w:r>
        <w:r>
          <w:rPr>
            <w:webHidden/>
          </w:rPr>
          <w:fldChar w:fldCharType="begin"/>
        </w:r>
        <w:r>
          <w:rPr>
            <w:webHidden/>
          </w:rPr>
          <w:instrText xml:space="preserve"> PAGEREF _Toc48209466 \h </w:instrText>
        </w:r>
        <w:r>
          <w:rPr>
            <w:webHidden/>
          </w:rPr>
        </w:r>
        <w:r>
          <w:rPr>
            <w:webHidden/>
          </w:rPr>
          <w:fldChar w:fldCharType="separate"/>
        </w:r>
        <w:r>
          <w:rPr>
            <w:webHidden/>
          </w:rPr>
          <w:t>16</w:t>
        </w:r>
        <w:r>
          <w:rPr>
            <w:webHidden/>
          </w:rPr>
          <w:fldChar w:fldCharType="end"/>
        </w:r>
      </w:hyperlink>
    </w:p>
    <w:p w14:paraId="6A6AEE84" w14:textId="77777777" w:rsidR="001500D7" w:rsidRDefault="001500D7">
      <w:pPr>
        <w:pStyle w:val="25"/>
        <w:rPr>
          <w:rFonts w:asciiTheme="minorHAnsi" w:eastAsiaTheme="minorEastAsia" w:hAnsiTheme="minorHAnsi" w:cstheme="minorBidi"/>
          <w:bCs w:val="0"/>
          <w:sz w:val="22"/>
          <w:szCs w:val="22"/>
        </w:rPr>
      </w:pPr>
      <w:hyperlink w:anchor="_Toc48209467" w:history="1">
        <w:r w:rsidRPr="00CD5B1D">
          <w:rPr>
            <w:rStyle w:val="ad"/>
          </w:rPr>
          <w:t>1.4.</w:t>
        </w:r>
        <w:r>
          <w:rPr>
            <w:rFonts w:asciiTheme="minorHAnsi" w:eastAsiaTheme="minorEastAsia" w:hAnsiTheme="minorHAnsi" w:cstheme="minorBidi"/>
            <w:bCs w:val="0"/>
            <w:sz w:val="22"/>
            <w:szCs w:val="22"/>
          </w:rPr>
          <w:tab/>
        </w:r>
        <w:r w:rsidRPr="00CD5B1D">
          <w:rPr>
            <w:rStyle w:val="ad"/>
          </w:rPr>
          <w:t>Перечень эксплуатационной документации, с которой необходимо ознакомиться работнику</w:t>
        </w:r>
        <w:r>
          <w:rPr>
            <w:webHidden/>
          </w:rPr>
          <w:tab/>
        </w:r>
        <w:r>
          <w:rPr>
            <w:webHidden/>
          </w:rPr>
          <w:fldChar w:fldCharType="begin"/>
        </w:r>
        <w:r>
          <w:rPr>
            <w:webHidden/>
          </w:rPr>
          <w:instrText xml:space="preserve"> PAGEREF _Toc48209467 \h </w:instrText>
        </w:r>
        <w:r>
          <w:rPr>
            <w:webHidden/>
          </w:rPr>
        </w:r>
        <w:r>
          <w:rPr>
            <w:webHidden/>
          </w:rPr>
          <w:fldChar w:fldCharType="separate"/>
        </w:r>
        <w:r>
          <w:rPr>
            <w:webHidden/>
          </w:rPr>
          <w:t>17</w:t>
        </w:r>
        <w:r>
          <w:rPr>
            <w:webHidden/>
          </w:rPr>
          <w:fldChar w:fldCharType="end"/>
        </w:r>
      </w:hyperlink>
    </w:p>
    <w:p w14:paraId="234D3A7D" w14:textId="77777777" w:rsidR="001500D7" w:rsidRDefault="001500D7">
      <w:pPr>
        <w:pStyle w:val="11"/>
        <w:rPr>
          <w:rFonts w:asciiTheme="minorHAnsi" w:eastAsiaTheme="minorEastAsia" w:hAnsiTheme="minorHAnsi" w:cstheme="minorBidi"/>
          <w:b w:val="0"/>
          <w:bCs w:val="0"/>
          <w:caps w:val="0"/>
          <w:sz w:val="22"/>
          <w:szCs w:val="22"/>
        </w:rPr>
      </w:pPr>
      <w:hyperlink w:anchor="_Toc48209468" w:history="1">
        <w:r w:rsidRPr="00CD5B1D">
          <w:rPr>
            <w:rStyle w:val="ad"/>
          </w:rPr>
          <w:t>2.</w:t>
        </w:r>
        <w:r>
          <w:rPr>
            <w:rFonts w:asciiTheme="minorHAnsi" w:eastAsiaTheme="minorEastAsia" w:hAnsiTheme="minorHAnsi" w:cstheme="minorBidi"/>
            <w:b w:val="0"/>
            <w:bCs w:val="0"/>
            <w:caps w:val="0"/>
            <w:sz w:val="22"/>
            <w:szCs w:val="22"/>
          </w:rPr>
          <w:tab/>
        </w:r>
        <w:r w:rsidRPr="00CD5B1D">
          <w:rPr>
            <w:rStyle w:val="ad"/>
          </w:rPr>
          <w:t>Описание порядка работы с Компонентом БО ПУР ЭБ</w:t>
        </w:r>
        <w:r>
          <w:rPr>
            <w:webHidden/>
          </w:rPr>
          <w:tab/>
        </w:r>
        <w:r>
          <w:rPr>
            <w:webHidden/>
          </w:rPr>
          <w:fldChar w:fldCharType="begin"/>
        </w:r>
        <w:r>
          <w:rPr>
            <w:webHidden/>
          </w:rPr>
          <w:instrText xml:space="preserve"> PAGEREF _Toc48209468 \h </w:instrText>
        </w:r>
        <w:r>
          <w:rPr>
            <w:webHidden/>
          </w:rPr>
        </w:r>
        <w:r>
          <w:rPr>
            <w:webHidden/>
          </w:rPr>
          <w:fldChar w:fldCharType="separate"/>
        </w:r>
        <w:r>
          <w:rPr>
            <w:webHidden/>
          </w:rPr>
          <w:t>18</w:t>
        </w:r>
        <w:r>
          <w:rPr>
            <w:webHidden/>
          </w:rPr>
          <w:fldChar w:fldCharType="end"/>
        </w:r>
      </w:hyperlink>
    </w:p>
    <w:p w14:paraId="64C98801" w14:textId="77777777" w:rsidR="001500D7" w:rsidRDefault="001500D7">
      <w:pPr>
        <w:pStyle w:val="11"/>
        <w:rPr>
          <w:rFonts w:asciiTheme="minorHAnsi" w:eastAsiaTheme="minorEastAsia" w:hAnsiTheme="minorHAnsi" w:cstheme="minorBidi"/>
          <w:b w:val="0"/>
          <w:bCs w:val="0"/>
          <w:caps w:val="0"/>
          <w:sz w:val="22"/>
          <w:szCs w:val="22"/>
        </w:rPr>
      </w:pPr>
      <w:hyperlink w:anchor="_Toc48209469" w:history="1">
        <w:r w:rsidRPr="00CD5B1D">
          <w:rPr>
            <w:rStyle w:val="ad"/>
          </w:rPr>
          <w:t>3.</w:t>
        </w:r>
        <w:r>
          <w:rPr>
            <w:rFonts w:asciiTheme="minorHAnsi" w:eastAsiaTheme="minorEastAsia" w:hAnsiTheme="minorHAnsi" w:cstheme="minorBidi"/>
            <w:b w:val="0"/>
            <w:bCs w:val="0"/>
            <w:caps w:val="0"/>
            <w:sz w:val="22"/>
            <w:szCs w:val="22"/>
          </w:rPr>
          <w:tab/>
        </w:r>
        <w:r w:rsidRPr="00CD5B1D">
          <w:rPr>
            <w:rStyle w:val="ad"/>
          </w:rPr>
          <w:t>Перечень, структура, описание порядка поступления и способа передачи информации в Компоненте БО ПУР ЭБ</w:t>
        </w:r>
        <w:r>
          <w:rPr>
            <w:webHidden/>
          </w:rPr>
          <w:tab/>
        </w:r>
        <w:r>
          <w:rPr>
            <w:webHidden/>
          </w:rPr>
          <w:fldChar w:fldCharType="begin"/>
        </w:r>
        <w:r>
          <w:rPr>
            <w:webHidden/>
          </w:rPr>
          <w:instrText xml:space="preserve"> PAGEREF _Toc48209469 \h </w:instrText>
        </w:r>
        <w:r>
          <w:rPr>
            <w:webHidden/>
          </w:rPr>
        </w:r>
        <w:r>
          <w:rPr>
            <w:webHidden/>
          </w:rPr>
          <w:fldChar w:fldCharType="separate"/>
        </w:r>
        <w:r>
          <w:rPr>
            <w:webHidden/>
          </w:rPr>
          <w:t>19</w:t>
        </w:r>
        <w:r>
          <w:rPr>
            <w:webHidden/>
          </w:rPr>
          <w:fldChar w:fldCharType="end"/>
        </w:r>
      </w:hyperlink>
    </w:p>
    <w:p w14:paraId="227369DA" w14:textId="77777777" w:rsidR="001500D7" w:rsidRDefault="001500D7">
      <w:pPr>
        <w:pStyle w:val="11"/>
        <w:rPr>
          <w:rFonts w:asciiTheme="minorHAnsi" w:eastAsiaTheme="minorEastAsia" w:hAnsiTheme="minorHAnsi" w:cstheme="minorBidi"/>
          <w:b w:val="0"/>
          <w:bCs w:val="0"/>
          <w:caps w:val="0"/>
          <w:sz w:val="22"/>
          <w:szCs w:val="22"/>
        </w:rPr>
      </w:pPr>
      <w:hyperlink w:anchor="_Toc48209470" w:history="1">
        <w:r w:rsidRPr="00CD5B1D">
          <w:rPr>
            <w:rStyle w:val="ad"/>
          </w:rPr>
          <w:t>4.</w:t>
        </w:r>
        <w:r>
          <w:rPr>
            <w:rFonts w:asciiTheme="minorHAnsi" w:eastAsiaTheme="minorEastAsia" w:hAnsiTheme="minorHAnsi" w:cstheme="minorBidi"/>
            <w:b w:val="0"/>
            <w:bCs w:val="0"/>
            <w:caps w:val="0"/>
            <w:sz w:val="22"/>
            <w:szCs w:val="22"/>
          </w:rPr>
          <w:tab/>
        </w:r>
        <w:r w:rsidRPr="00CD5B1D">
          <w:rPr>
            <w:rStyle w:val="ad"/>
          </w:rPr>
          <w:t>Описание функций и бизнес-процессов Компонента БО ПУР ЭБ</w:t>
        </w:r>
        <w:r>
          <w:rPr>
            <w:webHidden/>
          </w:rPr>
          <w:tab/>
        </w:r>
        <w:r>
          <w:rPr>
            <w:webHidden/>
          </w:rPr>
          <w:fldChar w:fldCharType="begin"/>
        </w:r>
        <w:r>
          <w:rPr>
            <w:webHidden/>
          </w:rPr>
          <w:instrText xml:space="preserve"> PAGEREF _Toc48209470 \h </w:instrText>
        </w:r>
        <w:r>
          <w:rPr>
            <w:webHidden/>
          </w:rPr>
        </w:r>
        <w:r>
          <w:rPr>
            <w:webHidden/>
          </w:rPr>
          <w:fldChar w:fldCharType="separate"/>
        </w:r>
        <w:r>
          <w:rPr>
            <w:webHidden/>
          </w:rPr>
          <w:t>20</w:t>
        </w:r>
        <w:r>
          <w:rPr>
            <w:webHidden/>
          </w:rPr>
          <w:fldChar w:fldCharType="end"/>
        </w:r>
      </w:hyperlink>
    </w:p>
    <w:p w14:paraId="40B0A1B8" w14:textId="77777777" w:rsidR="001500D7" w:rsidRDefault="001500D7">
      <w:pPr>
        <w:pStyle w:val="25"/>
        <w:rPr>
          <w:rFonts w:asciiTheme="minorHAnsi" w:eastAsiaTheme="minorEastAsia" w:hAnsiTheme="minorHAnsi" w:cstheme="minorBidi"/>
          <w:bCs w:val="0"/>
          <w:sz w:val="22"/>
          <w:szCs w:val="22"/>
        </w:rPr>
      </w:pPr>
      <w:hyperlink w:anchor="_Toc48209471" w:history="1">
        <w:r w:rsidRPr="00CD5B1D">
          <w:rPr>
            <w:rStyle w:val="ad"/>
          </w:rPr>
          <w:t>4.1.</w:t>
        </w:r>
        <w:r>
          <w:rPr>
            <w:rFonts w:asciiTheme="minorHAnsi" w:eastAsiaTheme="minorEastAsia" w:hAnsiTheme="minorHAnsi" w:cstheme="minorBidi"/>
            <w:bCs w:val="0"/>
            <w:sz w:val="22"/>
            <w:szCs w:val="22"/>
          </w:rPr>
          <w:tab/>
        </w:r>
        <w:r w:rsidRPr="00CD5B1D">
          <w:rPr>
            <w:rStyle w:val="ad"/>
          </w:rPr>
          <w:t>Бизнес-процесс «Предоставление документа «Сведения о бюджетном обязательстве» на стороне Клиента»</w:t>
        </w:r>
        <w:r>
          <w:rPr>
            <w:webHidden/>
          </w:rPr>
          <w:tab/>
        </w:r>
        <w:r>
          <w:rPr>
            <w:webHidden/>
          </w:rPr>
          <w:fldChar w:fldCharType="begin"/>
        </w:r>
        <w:r>
          <w:rPr>
            <w:webHidden/>
          </w:rPr>
          <w:instrText xml:space="preserve"> PAGEREF _Toc48209471 \h </w:instrText>
        </w:r>
        <w:r>
          <w:rPr>
            <w:webHidden/>
          </w:rPr>
        </w:r>
        <w:r>
          <w:rPr>
            <w:webHidden/>
          </w:rPr>
          <w:fldChar w:fldCharType="separate"/>
        </w:r>
        <w:r>
          <w:rPr>
            <w:webHidden/>
          </w:rPr>
          <w:t>21</w:t>
        </w:r>
        <w:r>
          <w:rPr>
            <w:webHidden/>
          </w:rPr>
          <w:fldChar w:fldCharType="end"/>
        </w:r>
      </w:hyperlink>
    </w:p>
    <w:p w14:paraId="5338DB4C" w14:textId="77777777" w:rsidR="001500D7" w:rsidRDefault="001500D7">
      <w:pPr>
        <w:pStyle w:val="25"/>
        <w:rPr>
          <w:rFonts w:asciiTheme="minorHAnsi" w:eastAsiaTheme="minorEastAsia" w:hAnsiTheme="minorHAnsi" w:cstheme="minorBidi"/>
          <w:bCs w:val="0"/>
          <w:sz w:val="22"/>
          <w:szCs w:val="22"/>
        </w:rPr>
      </w:pPr>
      <w:hyperlink w:anchor="_Toc48209472" w:history="1">
        <w:r w:rsidRPr="00CD5B1D">
          <w:rPr>
            <w:rStyle w:val="ad"/>
          </w:rPr>
          <w:t>4.2.</w:t>
        </w:r>
        <w:r>
          <w:rPr>
            <w:rFonts w:asciiTheme="minorHAnsi" w:eastAsiaTheme="minorEastAsia" w:hAnsiTheme="minorHAnsi" w:cstheme="minorBidi"/>
            <w:bCs w:val="0"/>
            <w:sz w:val="22"/>
            <w:szCs w:val="22"/>
          </w:rPr>
          <w:tab/>
        </w:r>
        <w:r w:rsidRPr="00CD5B1D">
          <w:rPr>
            <w:rStyle w:val="ad"/>
          </w:rPr>
          <w:t>Бизнес-процесс «Формирование и передача Клиенту документа «Уведомление о превышении принятым бюджетным обязательством неиспользованных лимитов бюджетных обязательств»»</w:t>
        </w:r>
        <w:r>
          <w:rPr>
            <w:webHidden/>
          </w:rPr>
          <w:tab/>
        </w:r>
        <w:r>
          <w:rPr>
            <w:webHidden/>
          </w:rPr>
          <w:fldChar w:fldCharType="begin"/>
        </w:r>
        <w:r>
          <w:rPr>
            <w:webHidden/>
          </w:rPr>
          <w:instrText xml:space="preserve"> PAGEREF _Toc48209472 \h </w:instrText>
        </w:r>
        <w:r>
          <w:rPr>
            <w:webHidden/>
          </w:rPr>
        </w:r>
        <w:r>
          <w:rPr>
            <w:webHidden/>
          </w:rPr>
          <w:fldChar w:fldCharType="separate"/>
        </w:r>
        <w:r>
          <w:rPr>
            <w:webHidden/>
          </w:rPr>
          <w:t>25</w:t>
        </w:r>
        <w:r>
          <w:rPr>
            <w:webHidden/>
          </w:rPr>
          <w:fldChar w:fldCharType="end"/>
        </w:r>
      </w:hyperlink>
    </w:p>
    <w:p w14:paraId="4741C914" w14:textId="77777777" w:rsidR="001500D7" w:rsidRDefault="001500D7">
      <w:pPr>
        <w:pStyle w:val="25"/>
        <w:rPr>
          <w:rFonts w:asciiTheme="minorHAnsi" w:eastAsiaTheme="minorEastAsia" w:hAnsiTheme="minorHAnsi" w:cstheme="minorBidi"/>
          <w:bCs w:val="0"/>
          <w:sz w:val="22"/>
          <w:szCs w:val="22"/>
        </w:rPr>
      </w:pPr>
      <w:hyperlink w:anchor="_Toc48209473" w:history="1">
        <w:r w:rsidRPr="00CD5B1D">
          <w:rPr>
            <w:rStyle w:val="ad"/>
          </w:rPr>
          <w:t>4.3.</w:t>
        </w:r>
        <w:r>
          <w:rPr>
            <w:rFonts w:asciiTheme="minorHAnsi" w:eastAsiaTheme="minorEastAsia" w:hAnsiTheme="minorHAnsi" w:cstheme="minorBidi"/>
            <w:bCs w:val="0"/>
            <w:sz w:val="22"/>
            <w:szCs w:val="22"/>
          </w:rPr>
          <w:tab/>
        </w:r>
        <w:r w:rsidRPr="00CD5B1D">
          <w:rPr>
            <w:rStyle w:val="ad"/>
          </w:rPr>
          <w:t>Бизнес-процесс «Формирование и передача информации о постановке на учет БО»</w:t>
        </w:r>
        <w:r>
          <w:rPr>
            <w:webHidden/>
          </w:rPr>
          <w:tab/>
        </w:r>
        <w:r>
          <w:rPr>
            <w:webHidden/>
          </w:rPr>
          <w:fldChar w:fldCharType="begin"/>
        </w:r>
        <w:r>
          <w:rPr>
            <w:webHidden/>
          </w:rPr>
          <w:instrText xml:space="preserve"> PAGEREF _Toc48209473 \h </w:instrText>
        </w:r>
        <w:r>
          <w:rPr>
            <w:webHidden/>
          </w:rPr>
        </w:r>
        <w:r>
          <w:rPr>
            <w:webHidden/>
          </w:rPr>
          <w:fldChar w:fldCharType="separate"/>
        </w:r>
        <w:r>
          <w:rPr>
            <w:webHidden/>
          </w:rPr>
          <w:t>26</w:t>
        </w:r>
        <w:r>
          <w:rPr>
            <w:webHidden/>
          </w:rPr>
          <w:fldChar w:fldCharType="end"/>
        </w:r>
      </w:hyperlink>
    </w:p>
    <w:p w14:paraId="41CBCF45" w14:textId="77777777" w:rsidR="001500D7" w:rsidRDefault="001500D7">
      <w:pPr>
        <w:pStyle w:val="25"/>
        <w:rPr>
          <w:rFonts w:asciiTheme="minorHAnsi" w:eastAsiaTheme="minorEastAsia" w:hAnsiTheme="minorHAnsi" w:cstheme="minorBidi"/>
          <w:bCs w:val="0"/>
          <w:sz w:val="22"/>
          <w:szCs w:val="22"/>
        </w:rPr>
      </w:pPr>
      <w:hyperlink w:anchor="_Toc48209474" w:history="1">
        <w:r w:rsidRPr="00CD5B1D">
          <w:rPr>
            <w:rStyle w:val="ad"/>
          </w:rPr>
          <w:t>4.4.</w:t>
        </w:r>
        <w:r>
          <w:rPr>
            <w:rFonts w:asciiTheme="minorHAnsi" w:eastAsiaTheme="minorEastAsia" w:hAnsiTheme="minorHAnsi" w:cstheme="minorBidi"/>
            <w:bCs w:val="0"/>
            <w:sz w:val="22"/>
            <w:szCs w:val="22"/>
          </w:rPr>
          <w:tab/>
        </w:r>
        <w:r w:rsidRPr="00CD5B1D">
          <w:rPr>
            <w:rStyle w:val="ad"/>
          </w:rPr>
          <w:t>Бизнес-процесс «Предоставление документов для подтверждения дополнительных ЛБО на стороне Клиента»</w:t>
        </w:r>
        <w:r>
          <w:rPr>
            <w:webHidden/>
          </w:rPr>
          <w:tab/>
        </w:r>
        <w:r>
          <w:rPr>
            <w:webHidden/>
          </w:rPr>
          <w:fldChar w:fldCharType="begin"/>
        </w:r>
        <w:r>
          <w:rPr>
            <w:webHidden/>
          </w:rPr>
          <w:instrText xml:space="preserve"> PAGEREF _Toc48209474 \h </w:instrText>
        </w:r>
        <w:r>
          <w:rPr>
            <w:webHidden/>
          </w:rPr>
        </w:r>
        <w:r>
          <w:rPr>
            <w:webHidden/>
          </w:rPr>
          <w:fldChar w:fldCharType="separate"/>
        </w:r>
        <w:r>
          <w:rPr>
            <w:webHidden/>
          </w:rPr>
          <w:t>27</w:t>
        </w:r>
        <w:r>
          <w:rPr>
            <w:webHidden/>
          </w:rPr>
          <w:fldChar w:fldCharType="end"/>
        </w:r>
      </w:hyperlink>
    </w:p>
    <w:p w14:paraId="42DB5D16" w14:textId="77777777" w:rsidR="001500D7" w:rsidRDefault="001500D7">
      <w:pPr>
        <w:pStyle w:val="11"/>
        <w:rPr>
          <w:rFonts w:asciiTheme="minorHAnsi" w:eastAsiaTheme="minorEastAsia" w:hAnsiTheme="minorHAnsi" w:cstheme="minorBidi"/>
          <w:b w:val="0"/>
          <w:bCs w:val="0"/>
          <w:caps w:val="0"/>
          <w:sz w:val="22"/>
          <w:szCs w:val="22"/>
        </w:rPr>
      </w:pPr>
      <w:hyperlink w:anchor="_Toc48209475" w:history="1">
        <w:r w:rsidRPr="00CD5B1D">
          <w:rPr>
            <w:rStyle w:val="ad"/>
          </w:rPr>
          <w:t>5.</w:t>
        </w:r>
        <w:r>
          <w:rPr>
            <w:rFonts w:asciiTheme="minorHAnsi" w:eastAsiaTheme="minorEastAsia" w:hAnsiTheme="minorHAnsi" w:cstheme="minorBidi"/>
            <w:b w:val="0"/>
            <w:bCs w:val="0"/>
            <w:caps w:val="0"/>
            <w:sz w:val="22"/>
            <w:szCs w:val="22"/>
          </w:rPr>
          <w:tab/>
        </w:r>
        <w:r w:rsidRPr="00CD5B1D">
          <w:rPr>
            <w:rStyle w:val="ad"/>
          </w:rPr>
          <w:t>Описание последовательности действий работника</w:t>
        </w:r>
        <w:r>
          <w:rPr>
            <w:webHidden/>
          </w:rPr>
          <w:tab/>
        </w:r>
        <w:r>
          <w:rPr>
            <w:webHidden/>
          </w:rPr>
          <w:fldChar w:fldCharType="begin"/>
        </w:r>
        <w:r>
          <w:rPr>
            <w:webHidden/>
          </w:rPr>
          <w:instrText xml:space="preserve"> PAGEREF _Toc48209475 \h </w:instrText>
        </w:r>
        <w:r>
          <w:rPr>
            <w:webHidden/>
          </w:rPr>
        </w:r>
        <w:r>
          <w:rPr>
            <w:webHidden/>
          </w:rPr>
          <w:fldChar w:fldCharType="separate"/>
        </w:r>
        <w:r>
          <w:rPr>
            <w:webHidden/>
          </w:rPr>
          <w:t>28</w:t>
        </w:r>
        <w:r>
          <w:rPr>
            <w:webHidden/>
          </w:rPr>
          <w:fldChar w:fldCharType="end"/>
        </w:r>
      </w:hyperlink>
    </w:p>
    <w:p w14:paraId="748EF8B8" w14:textId="77777777" w:rsidR="001500D7" w:rsidRDefault="001500D7">
      <w:pPr>
        <w:pStyle w:val="25"/>
        <w:rPr>
          <w:rFonts w:asciiTheme="minorHAnsi" w:eastAsiaTheme="minorEastAsia" w:hAnsiTheme="minorHAnsi" w:cstheme="minorBidi"/>
          <w:bCs w:val="0"/>
          <w:sz w:val="22"/>
          <w:szCs w:val="22"/>
        </w:rPr>
      </w:pPr>
      <w:hyperlink w:anchor="_Toc48209476" w:history="1">
        <w:r w:rsidRPr="00CD5B1D">
          <w:rPr>
            <w:rStyle w:val="ad"/>
          </w:rPr>
          <w:t>5.1.</w:t>
        </w:r>
        <w:r>
          <w:rPr>
            <w:rFonts w:asciiTheme="minorHAnsi" w:eastAsiaTheme="minorEastAsia" w:hAnsiTheme="minorHAnsi" w:cstheme="minorBidi"/>
            <w:bCs w:val="0"/>
            <w:sz w:val="22"/>
            <w:szCs w:val="22"/>
          </w:rPr>
          <w:tab/>
        </w:r>
        <w:r w:rsidRPr="00CD5B1D">
          <w:rPr>
            <w:rStyle w:val="ad"/>
          </w:rPr>
          <w:t>Запуск системы</w:t>
        </w:r>
        <w:r>
          <w:rPr>
            <w:webHidden/>
          </w:rPr>
          <w:tab/>
        </w:r>
        <w:r>
          <w:rPr>
            <w:webHidden/>
          </w:rPr>
          <w:fldChar w:fldCharType="begin"/>
        </w:r>
        <w:r>
          <w:rPr>
            <w:webHidden/>
          </w:rPr>
          <w:instrText xml:space="preserve"> PAGEREF _Toc48209476 \h </w:instrText>
        </w:r>
        <w:r>
          <w:rPr>
            <w:webHidden/>
          </w:rPr>
        </w:r>
        <w:r>
          <w:rPr>
            <w:webHidden/>
          </w:rPr>
          <w:fldChar w:fldCharType="separate"/>
        </w:r>
        <w:r>
          <w:rPr>
            <w:webHidden/>
          </w:rPr>
          <w:t>28</w:t>
        </w:r>
        <w:r>
          <w:rPr>
            <w:webHidden/>
          </w:rPr>
          <w:fldChar w:fldCharType="end"/>
        </w:r>
      </w:hyperlink>
    </w:p>
    <w:p w14:paraId="2BE8A1FB" w14:textId="77777777" w:rsidR="001500D7" w:rsidRDefault="001500D7">
      <w:pPr>
        <w:pStyle w:val="34"/>
        <w:rPr>
          <w:rFonts w:asciiTheme="minorHAnsi" w:eastAsiaTheme="minorEastAsia" w:hAnsiTheme="minorHAnsi" w:cstheme="minorBidi"/>
          <w:bCs w:val="0"/>
          <w:iCs w:val="0"/>
          <w:sz w:val="22"/>
          <w:szCs w:val="22"/>
        </w:rPr>
      </w:pPr>
      <w:hyperlink w:anchor="_Toc48209477" w:history="1">
        <w:r w:rsidRPr="00CD5B1D">
          <w:rPr>
            <w:rStyle w:val="ad"/>
          </w:rPr>
          <w:t>5.1.1.</w:t>
        </w:r>
        <w:r>
          <w:rPr>
            <w:rFonts w:asciiTheme="minorHAnsi" w:eastAsiaTheme="minorEastAsia" w:hAnsiTheme="minorHAnsi" w:cstheme="minorBidi"/>
            <w:bCs w:val="0"/>
            <w:iCs w:val="0"/>
            <w:sz w:val="22"/>
            <w:szCs w:val="22"/>
          </w:rPr>
          <w:tab/>
        </w:r>
        <w:r w:rsidRPr="00CD5B1D">
          <w:rPr>
            <w:rStyle w:val="ad"/>
          </w:rPr>
          <w:t>Авторизация в Личном кабинете веб-портала, предоставляющего доступ пользователям к функциям ППО</w:t>
        </w:r>
        <w:r>
          <w:rPr>
            <w:webHidden/>
          </w:rPr>
          <w:tab/>
        </w:r>
        <w:r>
          <w:rPr>
            <w:webHidden/>
          </w:rPr>
          <w:fldChar w:fldCharType="begin"/>
        </w:r>
        <w:r>
          <w:rPr>
            <w:webHidden/>
          </w:rPr>
          <w:instrText xml:space="preserve"> PAGEREF _Toc48209477 \h </w:instrText>
        </w:r>
        <w:r>
          <w:rPr>
            <w:webHidden/>
          </w:rPr>
        </w:r>
        <w:r>
          <w:rPr>
            <w:webHidden/>
          </w:rPr>
          <w:fldChar w:fldCharType="separate"/>
        </w:r>
        <w:r>
          <w:rPr>
            <w:webHidden/>
          </w:rPr>
          <w:t>28</w:t>
        </w:r>
        <w:r>
          <w:rPr>
            <w:webHidden/>
          </w:rPr>
          <w:fldChar w:fldCharType="end"/>
        </w:r>
      </w:hyperlink>
    </w:p>
    <w:p w14:paraId="169AECD5" w14:textId="77777777" w:rsidR="001500D7" w:rsidRDefault="001500D7">
      <w:pPr>
        <w:pStyle w:val="25"/>
        <w:rPr>
          <w:rFonts w:asciiTheme="minorHAnsi" w:eastAsiaTheme="minorEastAsia" w:hAnsiTheme="minorHAnsi" w:cstheme="minorBidi"/>
          <w:bCs w:val="0"/>
          <w:sz w:val="22"/>
          <w:szCs w:val="22"/>
        </w:rPr>
      </w:pPr>
      <w:hyperlink w:anchor="_Toc48209478" w:history="1">
        <w:r w:rsidRPr="00CD5B1D">
          <w:rPr>
            <w:rStyle w:val="ad"/>
          </w:rPr>
          <w:t>5.2.</w:t>
        </w:r>
        <w:r>
          <w:rPr>
            <w:rFonts w:asciiTheme="minorHAnsi" w:eastAsiaTheme="minorEastAsia" w:hAnsiTheme="minorHAnsi" w:cstheme="minorBidi"/>
            <w:bCs w:val="0"/>
            <w:sz w:val="22"/>
            <w:szCs w:val="22"/>
          </w:rPr>
          <w:tab/>
        </w:r>
        <w:r w:rsidRPr="00CD5B1D">
          <w:rPr>
            <w:rStyle w:val="ad"/>
          </w:rPr>
          <w:t>Дополнительные настройки Подсистемы</w:t>
        </w:r>
        <w:r>
          <w:rPr>
            <w:webHidden/>
          </w:rPr>
          <w:tab/>
        </w:r>
        <w:r>
          <w:rPr>
            <w:webHidden/>
          </w:rPr>
          <w:fldChar w:fldCharType="begin"/>
        </w:r>
        <w:r>
          <w:rPr>
            <w:webHidden/>
          </w:rPr>
          <w:instrText xml:space="preserve"> PAGEREF _Toc48209478 \h </w:instrText>
        </w:r>
        <w:r>
          <w:rPr>
            <w:webHidden/>
          </w:rPr>
        </w:r>
        <w:r>
          <w:rPr>
            <w:webHidden/>
          </w:rPr>
          <w:fldChar w:fldCharType="separate"/>
        </w:r>
        <w:r>
          <w:rPr>
            <w:webHidden/>
          </w:rPr>
          <w:t>29</w:t>
        </w:r>
        <w:r>
          <w:rPr>
            <w:webHidden/>
          </w:rPr>
          <w:fldChar w:fldCharType="end"/>
        </w:r>
      </w:hyperlink>
    </w:p>
    <w:p w14:paraId="507C6844" w14:textId="77777777" w:rsidR="001500D7" w:rsidRDefault="001500D7">
      <w:pPr>
        <w:pStyle w:val="25"/>
        <w:rPr>
          <w:rFonts w:asciiTheme="minorHAnsi" w:eastAsiaTheme="minorEastAsia" w:hAnsiTheme="minorHAnsi" w:cstheme="minorBidi"/>
          <w:bCs w:val="0"/>
          <w:sz w:val="22"/>
          <w:szCs w:val="22"/>
        </w:rPr>
      </w:pPr>
      <w:hyperlink w:anchor="_Toc48209479" w:history="1">
        <w:r w:rsidRPr="00CD5B1D">
          <w:rPr>
            <w:rStyle w:val="ad"/>
          </w:rPr>
          <w:t>5.3.</w:t>
        </w:r>
        <w:r>
          <w:rPr>
            <w:rFonts w:asciiTheme="minorHAnsi" w:eastAsiaTheme="minorEastAsia" w:hAnsiTheme="minorHAnsi" w:cstheme="minorBidi"/>
            <w:bCs w:val="0"/>
            <w:sz w:val="22"/>
            <w:szCs w:val="22"/>
          </w:rPr>
          <w:tab/>
        </w:r>
        <w:r w:rsidRPr="00CD5B1D">
          <w:rPr>
            <w:rStyle w:val="ad"/>
          </w:rPr>
          <w:t>Описание интерфейса, управляющих элементов и сообщений компонента БО ПУР ЭБ</w:t>
        </w:r>
        <w:r>
          <w:rPr>
            <w:webHidden/>
          </w:rPr>
          <w:tab/>
        </w:r>
        <w:r>
          <w:rPr>
            <w:webHidden/>
          </w:rPr>
          <w:fldChar w:fldCharType="begin"/>
        </w:r>
        <w:r>
          <w:rPr>
            <w:webHidden/>
          </w:rPr>
          <w:instrText xml:space="preserve"> PAGEREF _Toc48209479 \h </w:instrText>
        </w:r>
        <w:r>
          <w:rPr>
            <w:webHidden/>
          </w:rPr>
        </w:r>
        <w:r>
          <w:rPr>
            <w:webHidden/>
          </w:rPr>
          <w:fldChar w:fldCharType="separate"/>
        </w:r>
        <w:r>
          <w:rPr>
            <w:webHidden/>
          </w:rPr>
          <w:t>29</w:t>
        </w:r>
        <w:r>
          <w:rPr>
            <w:webHidden/>
          </w:rPr>
          <w:fldChar w:fldCharType="end"/>
        </w:r>
      </w:hyperlink>
    </w:p>
    <w:p w14:paraId="4FB8DE15" w14:textId="77777777" w:rsidR="001500D7" w:rsidRDefault="001500D7">
      <w:pPr>
        <w:pStyle w:val="34"/>
        <w:rPr>
          <w:rFonts w:asciiTheme="minorHAnsi" w:eastAsiaTheme="minorEastAsia" w:hAnsiTheme="minorHAnsi" w:cstheme="minorBidi"/>
          <w:bCs w:val="0"/>
          <w:iCs w:val="0"/>
          <w:sz w:val="22"/>
          <w:szCs w:val="22"/>
        </w:rPr>
      </w:pPr>
      <w:hyperlink w:anchor="_Toc48209480" w:history="1">
        <w:r w:rsidRPr="00CD5B1D">
          <w:rPr>
            <w:rStyle w:val="ad"/>
          </w:rPr>
          <w:t>5.3.1.</w:t>
        </w:r>
        <w:r>
          <w:rPr>
            <w:rFonts w:asciiTheme="minorHAnsi" w:eastAsiaTheme="minorEastAsia" w:hAnsiTheme="minorHAnsi" w:cstheme="minorBidi"/>
            <w:bCs w:val="0"/>
            <w:iCs w:val="0"/>
            <w:sz w:val="22"/>
            <w:szCs w:val="22"/>
          </w:rPr>
          <w:tab/>
        </w:r>
        <w:r w:rsidRPr="00CD5B1D">
          <w:rPr>
            <w:rStyle w:val="ad"/>
          </w:rPr>
          <w:t>Навигация</w:t>
        </w:r>
        <w:r>
          <w:rPr>
            <w:webHidden/>
          </w:rPr>
          <w:tab/>
        </w:r>
        <w:r>
          <w:rPr>
            <w:webHidden/>
          </w:rPr>
          <w:fldChar w:fldCharType="begin"/>
        </w:r>
        <w:r>
          <w:rPr>
            <w:webHidden/>
          </w:rPr>
          <w:instrText xml:space="preserve"> PAGEREF _Toc48209480 \h </w:instrText>
        </w:r>
        <w:r>
          <w:rPr>
            <w:webHidden/>
          </w:rPr>
        </w:r>
        <w:r>
          <w:rPr>
            <w:webHidden/>
          </w:rPr>
          <w:fldChar w:fldCharType="separate"/>
        </w:r>
        <w:r>
          <w:rPr>
            <w:webHidden/>
          </w:rPr>
          <w:t>30</w:t>
        </w:r>
        <w:r>
          <w:rPr>
            <w:webHidden/>
          </w:rPr>
          <w:fldChar w:fldCharType="end"/>
        </w:r>
      </w:hyperlink>
    </w:p>
    <w:p w14:paraId="022C9C41" w14:textId="77777777" w:rsidR="001500D7" w:rsidRDefault="001500D7">
      <w:pPr>
        <w:pStyle w:val="34"/>
        <w:rPr>
          <w:rFonts w:asciiTheme="minorHAnsi" w:eastAsiaTheme="minorEastAsia" w:hAnsiTheme="minorHAnsi" w:cstheme="minorBidi"/>
          <w:bCs w:val="0"/>
          <w:iCs w:val="0"/>
          <w:sz w:val="22"/>
          <w:szCs w:val="22"/>
        </w:rPr>
      </w:pPr>
      <w:hyperlink w:anchor="_Toc48209481" w:history="1">
        <w:r w:rsidRPr="00CD5B1D">
          <w:rPr>
            <w:rStyle w:val="ad"/>
          </w:rPr>
          <w:t>5.3.2.</w:t>
        </w:r>
        <w:r>
          <w:rPr>
            <w:rFonts w:asciiTheme="minorHAnsi" w:eastAsiaTheme="minorEastAsia" w:hAnsiTheme="minorHAnsi" w:cstheme="minorBidi"/>
            <w:bCs w:val="0"/>
            <w:iCs w:val="0"/>
            <w:sz w:val="22"/>
            <w:szCs w:val="22"/>
          </w:rPr>
          <w:tab/>
        </w:r>
        <w:r w:rsidRPr="00CD5B1D">
          <w:rPr>
            <w:rStyle w:val="ad"/>
          </w:rPr>
          <w:t>Списковая форма</w:t>
        </w:r>
        <w:r>
          <w:rPr>
            <w:webHidden/>
          </w:rPr>
          <w:tab/>
        </w:r>
        <w:r>
          <w:rPr>
            <w:webHidden/>
          </w:rPr>
          <w:fldChar w:fldCharType="begin"/>
        </w:r>
        <w:r>
          <w:rPr>
            <w:webHidden/>
          </w:rPr>
          <w:instrText xml:space="preserve"> PAGEREF _Toc48209481 \h </w:instrText>
        </w:r>
        <w:r>
          <w:rPr>
            <w:webHidden/>
          </w:rPr>
        </w:r>
        <w:r>
          <w:rPr>
            <w:webHidden/>
          </w:rPr>
          <w:fldChar w:fldCharType="separate"/>
        </w:r>
        <w:r>
          <w:rPr>
            <w:webHidden/>
          </w:rPr>
          <w:t>32</w:t>
        </w:r>
        <w:r>
          <w:rPr>
            <w:webHidden/>
          </w:rPr>
          <w:fldChar w:fldCharType="end"/>
        </w:r>
      </w:hyperlink>
    </w:p>
    <w:p w14:paraId="04732E2D" w14:textId="77777777" w:rsidR="001500D7" w:rsidRDefault="001500D7">
      <w:pPr>
        <w:pStyle w:val="34"/>
        <w:rPr>
          <w:rFonts w:asciiTheme="minorHAnsi" w:eastAsiaTheme="minorEastAsia" w:hAnsiTheme="minorHAnsi" w:cstheme="minorBidi"/>
          <w:bCs w:val="0"/>
          <w:iCs w:val="0"/>
          <w:sz w:val="22"/>
          <w:szCs w:val="22"/>
        </w:rPr>
      </w:pPr>
      <w:hyperlink w:anchor="_Toc48209482" w:history="1">
        <w:r w:rsidRPr="00CD5B1D">
          <w:rPr>
            <w:rStyle w:val="ad"/>
          </w:rPr>
          <w:t>5.3.3.</w:t>
        </w:r>
        <w:r>
          <w:rPr>
            <w:rFonts w:asciiTheme="minorHAnsi" w:eastAsiaTheme="minorEastAsia" w:hAnsiTheme="minorHAnsi" w:cstheme="minorBidi"/>
            <w:bCs w:val="0"/>
            <w:iCs w:val="0"/>
            <w:sz w:val="22"/>
            <w:szCs w:val="22"/>
          </w:rPr>
          <w:tab/>
        </w:r>
        <w:r w:rsidRPr="00CD5B1D">
          <w:rPr>
            <w:rStyle w:val="ad"/>
          </w:rPr>
          <w:t>Фильтр-папки</w:t>
        </w:r>
        <w:r>
          <w:rPr>
            <w:webHidden/>
          </w:rPr>
          <w:tab/>
        </w:r>
        <w:r>
          <w:rPr>
            <w:webHidden/>
          </w:rPr>
          <w:fldChar w:fldCharType="begin"/>
        </w:r>
        <w:r>
          <w:rPr>
            <w:webHidden/>
          </w:rPr>
          <w:instrText xml:space="preserve"> PAGEREF _Toc48209482 \h </w:instrText>
        </w:r>
        <w:r>
          <w:rPr>
            <w:webHidden/>
          </w:rPr>
        </w:r>
        <w:r>
          <w:rPr>
            <w:webHidden/>
          </w:rPr>
          <w:fldChar w:fldCharType="separate"/>
        </w:r>
        <w:r>
          <w:rPr>
            <w:webHidden/>
          </w:rPr>
          <w:t>34</w:t>
        </w:r>
        <w:r>
          <w:rPr>
            <w:webHidden/>
          </w:rPr>
          <w:fldChar w:fldCharType="end"/>
        </w:r>
      </w:hyperlink>
    </w:p>
    <w:p w14:paraId="51BF2F8B" w14:textId="77777777" w:rsidR="001500D7" w:rsidRDefault="001500D7">
      <w:pPr>
        <w:pStyle w:val="34"/>
        <w:rPr>
          <w:rFonts w:asciiTheme="minorHAnsi" w:eastAsiaTheme="minorEastAsia" w:hAnsiTheme="minorHAnsi" w:cstheme="minorBidi"/>
          <w:bCs w:val="0"/>
          <w:iCs w:val="0"/>
          <w:sz w:val="22"/>
          <w:szCs w:val="22"/>
        </w:rPr>
      </w:pPr>
      <w:hyperlink w:anchor="_Toc48209483" w:history="1">
        <w:r w:rsidRPr="00CD5B1D">
          <w:rPr>
            <w:rStyle w:val="ad"/>
          </w:rPr>
          <w:t>5.3.4.</w:t>
        </w:r>
        <w:r>
          <w:rPr>
            <w:rFonts w:asciiTheme="minorHAnsi" w:eastAsiaTheme="minorEastAsia" w:hAnsiTheme="minorHAnsi" w:cstheme="minorBidi"/>
            <w:bCs w:val="0"/>
            <w:iCs w:val="0"/>
            <w:sz w:val="22"/>
            <w:szCs w:val="22"/>
          </w:rPr>
          <w:tab/>
        </w:r>
        <w:r w:rsidRPr="00CD5B1D">
          <w:rPr>
            <w:rStyle w:val="ad"/>
          </w:rPr>
          <w:t>Панель инструментов</w:t>
        </w:r>
        <w:r>
          <w:rPr>
            <w:webHidden/>
          </w:rPr>
          <w:tab/>
        </w:r>
        <w:r>
          <w:rPr>
            <w:webHidden/>
          </w:rPr>
          <w:fldChar w:fldCharType="begin"/>
        </w:r>
        <w:r>
          <w:rPr>
            <w:webHidden/>
          </w:rPr>
          <w:instrText xml:space="preserve"> PAGEREF _Toc48209483 \h </w:instrText>
        </w:r>
        <w:r>
          <w:rPr>
            <w:webHidden/>
          </w:rPr>
        </w:r>
        <w:r>
          <w:rPr>
            <w:webHidden/>
          </w:rPr>
          <w:fldChar w:fldCharType="separate"/>
        </w:r>
        <w:r>
          <w:rPr>
            <w:webHidden/>
          </w:rPr>
          <w:t>35</w:t>
        </w:r>
        <w:r>
          <w:rPr>
            <w:webHidden/>
          </w:rPr>
          <w:fldChar w:fldCharType="end"/>
        </w:r>
      </w:hyperlink>
    </w:p>
    <w:p w14:paraId="2E8FC500" w14:textId="77777777" w:rsidR="001500D7" w:rsidRDefault="001500D7">
      <w:pPr>
        <w:pStyle w:val="25"/>
        <w:rPr>
          <w:rFonts w:asciiTheme="minorHAnsi" w:eastAsiaTheme="minorEastAsia" w:hAnsiTheme="minorHAnsi" w:cstheme="minorBidi"/>
          <w:bCs w:val="0"/>
          <w:sz w:val="22"/>
          <w:szCs w:val="22"/>
        </w:rPr>
      </w:pPr>
      <w:hyperlink w:anchor="_Toc48209484" w:history="1">
        <w:r w:rsidRPr="00CD5B1D">
          <w:rPr>
            <w:rStyle w:val="ad"/>
          </w:rPr>
          <w:t>5.4.</w:t>
        </w:r>
        <w:r>
          <w:rPr>
            <w:rFonts w:asciiTheme="minorHAnsi" w:eastAsiaTheme="minorEastAsia" w:hAnsiTheme="minorHAnsi" w:cstheme="minorBidi"/>
            <w:bCs w:val="0"/>
            <w:sz w:val="22"/>
            <w:szCs w:val="22"/>
          </w:rPr>
          <w:tab/>
        </w:r>
        <w:r w:rsidRPr="00CD5B1D">
          <w:rPr>
            <w:rStyle w:val="ad"/>
          </w:rPr>
          <w:t>Формирование и ведение справочников</w:t>
        </w:r>
        <w:r>
          <w:rPr>
            <w:webHidden/>
          </w:rPr>
          <w:tab/>
        </w:r>
        <w:r>
          <w:rPr>
            <w:webHidden/>
          </w:rPr>
          <w:fldChar w:fldCharType="begin"/>
        </w:r>
        <w:r>
          <w:rPr>
            <w:webHidden/>
          </w:rPr>
          <w:instrText xml:space="preserve"> PAGEREF _Toc48209484 \h </w:instrText>
        </w:r>
        <w:r>
          <w:rPr>
            <w:webHidden/>
          </w:rPr>
        </w:r>
        <w:r>
          <w:rPr>
            <w:webHidden/>
          </w:rPr>
          <w:fldChar w:fldCharType="separate"/>
        </w:r>
        <w:r>
          <w:rPr>
            <w:webHidden/>
          </w:rPr>
          <w:t>37</w:t>
        </w:r>
        <w:r>
          <w:rPr>
            <w:webHidden/>
          </w:rPr>
          <w:fldChar w:fldCharType="end"/>
        </w:r>
      </w:hyperlink>
    </w:p>
    <w:p w14:paraId="5C854F90" w14:textId="77777777" w:rsidR="001500D7" w:rsidRDefault="001500D7">
      <w:pPr>
        <w:pStyle w:val="34"/>
        <w:rPr>
          <w:rFonts w:asciiTheme="minorHAnsi" w:eastAsiaTheme="minorEastAsia" w:hAnsiTheme="minorHAnsi" w:cstheme="minorBidi"/>
          <w:bCs w:val="0"/>
          <w:iCs w:val="0"/>
          <w:sz w:val="22"/>
          <w:szCs w:val="22"/>
        </w:rPr>
      </w:pPr>
      <w:hyperlink w:anchor="_Toc48209485" w:history="1">
        <w:r w:rsidRPr="00CD5B1D">
          <w:rPr>
            <w:rStyle w:val="ad"/>
          </w:rPr>
          <w:t>5.4.1.</w:t>
        </w:r>
        <w:r>
          <w:rPr>
            <w:rFonts w:asciiTheme="minorHAnsi" w:eastAsiaTheme="minorEastAsia" w:hAnsiTheme="minorHAnsi" w:cstheme="minorBidi"/>
            <w:bCs w:val="0"/>
            <w:iCs w:val="0"/>
            <w:sz w:val="22"/>
            <w:szCs w:val="22"/>
          </w:rPr>
          <w:tab/>
        </w:r>
        <w:r w:rsidRPr="00CD5B1D">
          <w:rPr>
            <w:rStyle w:val="ad"/>
          </w:rPr>
          <w:t>Заполнение справочника «Шаблон листа согласования»</w:t>
        </w:r>
        <w:r>
          <w:rPr>
            <w:webHidden/>
          </w:rPr>
          <w:tab/>
        </w:r>
        <w:r>
          <w:rPr>
            <w:webHidden/>
          </w:rPr>
          <w:fldChar w:fldCharType="begin"/>
        </w:r>
        <w:r>
          <w:rPr>
            <w:webHidden/>
          </w:rPr>
          <w:instrText xml:space="preserve"> PAGEREF _Toc48209485 \h </w:instrText>
        </w:r>
        <w:r>
          <w:rPr>
            <w:webHidden/>
          </w:rPr>
        </w:r>
        <w:r>
          <w:rPr>
            <w:webHidden/>
          </w:rPr>
          <w:fldChar w:fldCharType="separate"/>
        </w:r>
        <w:r>
          <w:rPr>
            <w:webHidden/>
          </w:rPr>
          <w:t>37</w:t>
        </w:r>
        <w:r>
          <w:rPr>
            <w:webHidden/>
          </w:rPr>
          <w:fldChar w:fldCharType="end"/>
        </w:r>
      </w:hyperlink>
    </w:p>
    <w:p w14:paraId="014A3ADB" w14:textId="77777777" w:rsidR="001500D7" w:rsidRDefault="001500D7">
      <w:pPr>
        <w:pStyle w:val="34"/>
        <w:rPr>
          <w:rFonts w:asciiTheme="minorHAnsi" w:eastAsiaTheme="minorEastAsia" w:hAnsiTheme="minorHAnsi" w:cstheme="minorBidi"/>
          <w:bCs w:val="0"/>
          <w:iCs w:val="0"/>
          <w:sz w:val="22"/>
          <w:szCs w:val="22"/>
        </w:rPr>
      </w:pPr>
      <w:hyperlink w:anchor="_Toc48209486" w:history="1">
        <w:r w:rsidRPr="00CD5B1D">
          <w:rPr>
            <w:rStyle w:val="ad"/>
          </w:rPr>
          <w:t>5.4.2.</w:t>
        </w:r>
        <w:r>
          <w:rPr>
            <w:rFonts w:asciiTheme="minorHAnsi" w:eastAsiaTheme="minorEastAsia" w:hAnsiTheme="minorHAnsi" w:cstheme="minorBidi"/>
            <w:bCs w:val="0"/>
            <w:iCs w:val="0"/>
            <w:sz w:val="22"/>
            <w:szCs w:val="22"/>
          </w:rPr>
          <w:tab/>
        </w:r>
        <w:r w:rsidRPr="00CD5B1D">
          <w:rPr>
            <w:rStyle w:val="ad"/>
          </w:rPr>
          <w:t>Общие справочники</w:t>
        </w:r>
        <w:r>
          <w:rPr>
            <w:webHidden/>
          </w:rPr>
          <w:tab/>
        </w:r>
        <w:r>
          <w:rPr>
            <w:webHidden/>
          </w:rPr>
          <w:fldChar w:fldCharType="begin"/>
        </w:r>
        <w:r>
          <w:rPr>
            <w:webHidden/>
          </w:rPr>
          <w:instrText xml:space="preserve"> PAGEREF _Toc48209486 \h </w:instrText>
        </w:r>
        <w:r>
          <w:rPr>
            <w:webHidden/>
          </w:rPr>
        </w:r>
        <w:r>
          <w:rPr>
            <w:webHidden/>
          </w:rPr>
          <w:fldChar w:fldCharType="separate"/>
        </w:r>
        <w:r>
          <w:rPr>
            <w:webHidden/>
          </w:rPr>
          <w:t>42</w:t>
        </w:r>
        <w:r>
          <w:rPr>
            <w:webHidden/>
          </w:rPr>
          <w:fldChar w:fldCharType="end"/>
        </w:r>
      </w:hyperlink>
    </w:p>
    <w:p w14:paraId="17C09A7C" w14:textId="77777777" w:rsidR="001500D7" w:rsidRDefault="001500D7">
      <w:pPr>
        <w:pStyle w:val="25"/>
        <w:rPr>
          <w:rFonts w:asciiTheme="minorHAnsi" w:eastAsiaTheme="minorEastAsia" w:hAnsiTheme="minorHAnsi" w:cstheme="minorBidi"/>
          <w:bCs w:val="0"/>
          <w:sz w:val="22"/>
          <w:szCs w:val="22"/>
        </w:rPr>
      </w:pPr>
      <w:hyperlink w:anchor="_Toc48209487" w:history="1">
        <w:r w:rsidRPr="00CD5B1D">
          <w:rPr>
            <w:rStyle w:val="ad"/>
          </w:rPr>
          <w:t>5.5.</w:t>
        </w:r>
        <w:r>
          <w:rPr>
            <w:rFonts w:asciiTheme="minorHAnsi" w:eastAsiaTheme="minorEastAsia" w:hAnsiTheme="minorHAnsi" w:cstheme="minorBidi"/>
            <w:bCs w:val="0"/>
            <w:sz w:val="22"/>
            <w:szCs w:val="22"/>
          </w:rPr>
          <w:tab/>
        </w:r>
        <w:r w:rsidRPr="00CD5B1D">
          <w:rPr>
            <w:rStyle w:val="ad"/>
          </w:rPr>
          <w:t>Предоставление формуляра «Сведения о БО»</w:t>
        </w:r>
        <w:r>
          <w:rPr>
            <w:webHidden/>
          </w:rPr>
          <w:tab/>
        </w:r>
        <w:r>
          <w:rPr>
            <w:webHidden/>
          </w:rPr>
          <w:fldChar w:fldCharType="begin"/>
        </w:r>
        <w:r>
          <w:rPr>
            <w:webHidden/>
          </w:rPr>
          <w:instrText xml:space="preserve"> PAGEREF _Toc48209487 \h </w:instrText>
        </w:r>
        <w:r>
          <w:rPr>
            <w:webHidden/>
          </w:rPr>
        </w:r>
        <w:r>
          <w:rPr>
            <w:webHidden/>
          </w:rPr>
          <w:fldChar w:fldCharType="separate"/>
        </w:r>
        <w:r>
          <w:rPr>
            <w:webHidden/>
          </w:rPr>
          <w:t>96</w:t>
        </w:r>
        <w:r>
          <w:rPr>
            <w:webHidden/>
          </w:rPr>
          <w:fldChar w:fldCharType="end"/>
        </w:r>
      </w:hyperlink>
    </w:p>
    <w:p w14:paraId="52F33FFE" w14:textId="77777777" w:rsidR="001500D7" w:rsidRDefault="001500D7">
      <w:pPr>
        <w:pStyle w:val="34"/>
        <w:rPr>
          <w:rFonts w:asciiTheme="minorHAnsi" w:eastAsiaTheme="minorEastAsia" w:hAnsiTheme="minorHAnsi" w:cstheme="minorBidi"/>
          <w:bCs w:val="0"/>
          <w:iCs w:val="0"/>
          <w:sz w:val="22"/>
          <w:szCs w:val="22"/>
        </w:rPr>
      </w:pPr>
      <w:hyperlink w:anchor="_Toc48209488" w:history="1">
        <w:r w:rsidRPr="00CD5B1D">
          <w:rPr>
            <w:rStyle w:val="ad"/>
          </w:rPr>
          <w:t>5.5.1.</w:t>
        </w:r>
        <w:r>
          <w:rPr>
            <w:rFonts w:asciiTheme="minorHAnsi" w:eastAsiaTheme="minorEastAsia" w:hAnsiTheme="minorHAnsi" w:cstheme="minorBidi"/>
            <w:bCs w:val="0"/>
            <w:iCs w:val="0"/>
            <w:sz w:val="22"/>
            <w:szCs w:val="22"/>
          </w:rPr>
          <w:tab/>
        </w:r>
        <w:r w:rsidRPr="00CD5B1D">
          <w:rPr>
            <w:rStyle w:val="ad"/>
          </w:rPr>
          <w:t>Создание пользователями клиента в Компоненте БО ПУР ЭБ экземпляра формуляра «Сведения о БО» с типом «Первичный» и его направление на согласование, утверждение</w:t>
        </w:r>
        <w:r>
          <w:rPr>
            <w:webHidden/>
          </w:rPr>
          <w:tab/>
        </w:r>
        <w:r>
          <w:rPr>
            <w:webHidden/>
          </w:rPr>
          <w:fldChar w:fldCharType="begin"/>
        </w:r>
        <w:r>
          <w:rPr>
            <w:webHidden/>
          </w:rPr>
          <w:instrText xml:space="preserve"> PAGEREF _Toc48209488 \h </w:instrText>
        </w:r>
        <w:r>
          <w:rPr>
            <w:webHidden/>
          </w:rPr>
        </w:r>
        <w:r>
          <w:rPr>
            <w:webHidden/>
          </w:rPr>
          <w:fldChar w:fldCharType="separate"/>
        </w:r>
        <w:r>
          <w:rPr>
            <w:webHidden/>
          </w:rPr>
          <w:t>96</w:t>
        </w:r>
        <w:r>
          <w:rPr>
            <w:webHidden/>
          </w:rPr>
          <w:fldChar w:fldCharType="end"/>
        </w:r>
      </w:hyperlink>
    </w:p>
    <w:p w14:paraId="58EADA69" w14:textId="77777777" w:rsidR="001500D7" w:rsidRDefault="001500D7">
      <w:pPr>
        <w:pStyle w:val="34"/>
        <w:rPr>
          <w:rFonts w:asciiTheme="minorHAnsi" w:eastAsiaTheme="minorEastAsia" w:hAnsiTheme="minorHAnsi" w:cstheme="minorBidi"/>
          <w:bCs w:val="0"/>
          <w:iCs w:val="0"/>
          <w:sz w:val="22"/>
          <w:szCs w:val="22"/>
        </w:rPr>
      </w:pPr>
      <w:hyperlink w:anchor="_Toc48209489" w:history="1">
        <w:r w:rsidRPr="00CD5B1D">
          <w:rPr>
            <w:rStyle w:val="ad"/>
          </w:rPr>
          <w:t>5.5.2.</w:t>
        </w:r>
        <w:r>
          <w:rPr>
            <w:rFonts w:asciiTheme="minorHAnsi" w:eastAsiaTheme="minorEastAsia" w:hAnsiTheme="minorHAnsi" w:cstheme="minorBidi"/>
            <w:bCs w:val="0"/>
            <w:iCs w:val="0"/>
            <w:sz w:val="22"/>
            <w:szCs w:val="22"/>
          </w:rPr>
          <w:tab/>
        </w:r>
        <w:r w:rsidRPr="00CD5B1D">
          <w:rPr>
            <w:rStyle w:val="ad"/>
          </w:rPr>
          <w:t>Редактирование листа согласования документа «Сведения о БО»</w:t>
        </w:r>
        <w:r>
          <w:rPr>
            <w:webHidden/>
          </w:rPr>
          <w:tab/>
        </w:r>
        <w:r>
          <w:rPr>
            <w:webHidden/>
          </w:rPr>
          <w:fldChar w:fldCharType="begin"/>
        </w:r>
        <w:r>
          <w:rPr>
            <w:webHidden/>
          </w:rPr>
          <w:instrText xml:space="preserve"> PAGEREF _Toc48209489 \h </w:instrText>
        </w:r>
        <w:r>
          <w:rPr>
            <w:webHidden/>
          </w:rPr>
        </w:r>
        <w:r>
          <w:rPr>
            <w:webHidden/>
          </w:rPr>
          <w:fldChar w:fldCharType="separate"/>
        </w:r>
        <w:r>
          <w:rPr>
            <w:webHidden/>
          </w:rPr>
          <w:t>108</w:t>
        </w:r>
        <w:r>
          <w:rPr>
            <w:webHidden/>
          </w:rPr>
          <w:fldChar w:fldCharType="end"/>
        </w:r>
      </w:hyperlink>
    </w:p>
    <w:p w14:paraId="44C9DC4A" w14:textId="77777777" w:rsidR="001500D7" w:rsidRDefault="001500D7">
      <w:pPr>
        <w:pStyle w:val="34"/>
        <w:rPr>
          <w:rFonts w:asciiTheme="minorHAnsi" w:eastAsiaTheme="minorEastAsia" w:hAnsiTheme="minorHAnsi" w:cstheme="minorBidi"/>
          <w:bCs w:val="0"/>
          <w:iCs w:val="0"/>
          <w:sz w:val="22"/>
          <w:szCs w:val="22"/>
        </w:rPr>
      </w:pPr>
      <w:hyperlink w:anchor="_Toc48209490" w:history="1">
        <w:r w:rsidRPr="00CD5B1D">
          <w:rPr>
            <w:rStyle w:val="ad"/>
          </w:rPr>
          <w:t>5.5.3.</w:t>
        </w:r>
        <w:r>
          <w:rPr>
            <w:rFonts w:asciiTheme="minorHAnsi" w:eastAsiaTheme="minorEastAsia" w:hAnsiTheme="minorHAnsi" w:cstheme="minorBidi"/>
            <w:bCs w:val="0"/>
            <w:iCs w:val="0"/>
            <w:sz w:val="22"/>
            <w:szCs w:val="22"/>
          </w:rPr>
          <w:tab/>
        </w:r>
        <w:r w:rsidRPr="00CD5B1D">
          <w:rPr>
            <w:rStyle w:val="ad"/>
          </w:rPr>
          <w:t>Импорт экземпляра формуляра «Сведения о БО»</w:t>
        </w:r>
        <w:r>
          <w:rPr>
            <w:webHidden/>
          </w:rPr>
          <w:tab/>
        </w:r>
        <w:r>
          <w:rPr>
            <w:webHidden/>
          </w:rPr>
          <w:fldChar w:fldCharType="begin"/>
        </w:r>
        <w:r>
          <w:rPr>
            <w:webHidden/>
          </w:rPr>
          <w:instrText xml:space="preserve"> PAGEREF _Toc48209490 \h </w:instrText>
        </w:r>
        <w:r>
          <w:rPr>
            <w:webHidden/>
          </w:rPr>
        </w:r>
        <w:r>
          <w:rPr>
            <w:webHidden/>
          </w:rPr>
          <w:fldChar w:fldCharType="separate"/>
        </w:r>
        <w:r>
          <w:rPr>
            <w:webHidden/>
          </w:rPr>
          <w:t>108</w:t>
        </w:r>
        <w:r>
          <w:rPr>
            <w:webHidden/>
          </w:rPr>
          <w:fldChar w:fldCharType="end"/>
        </w:r>
      </w:hyperlink>
    </w:p>
    <w:p w14:paraId="0F14DD2D" w14:textId="77777777" w:rsidR="001500D7" w:rsidRDefault="001500D7">
      <w:pPr>
        <w:pStyle w:val="34"/>
        <w:rPr>
          <w:rFonts w:asciiTheme="minorHAnsi" w:eastAsiaTheme="minorEastAsia" w:hAnsiTheme="minorHAnsi" w:cstheme="minorBidi"/>
          <w:bCs w:val="0"/>
          <w:iCs w:val="0"/>
          <w:sz w:val="22"/>
          <w:szCs w:val="22"/>
        </w:rPr>
      </w:pPr>
      <w:hyperlink w:anchor="_Toc48209491" w:history="1">
        <w:r w:rsidRPr="00CD5B1D">
          <w:rPr>
            <w:rStyle w:val="ad"/>
          </w:rPr>
          <w:t>5.5.4.</w:t>
        </w:r>
        <w:r>
          <w:rPr>
            <w:rFonts w:asciiTheme="minorHAnsi" w:eastAsiaTheme="minorEastAsia" w:hAnsiTheme="minorHAnsi" w:cstheme="minorBidi"/>
            <w:bCs w:val="0"/>
            <w:iCs w:val="0"/>
            <w:sz w:val="22"/>
            <w:szCs w:val="22"/>
          </w:rPr>
          <w:tab/>
        </w:r>
        <w:r w:rsidRPr="00CD5B1D">
          <w:rPr>
            <w:rStyle w:val="ad"/>
          </w:rPr>
          <w:t>Экспорт экземпляра формуляра «Сведения о БО»</w:t>
        </w:r>
        <w:r>
          <w:rPr>
            <w:webHidden/>
          </w:rPr>
          <w:tab/>
        </w:r>
        <w:r>
          <w:rPr>
            <w:webHidden/>
          </w:rPr>
          <w:fldChar w:fldCharType="begin"/>
        </w:r>
        <w:r>
          <w:rPr>
            <w:webHidden/>
          </w:rPr>
          <w:instrText xml:space="preserve"> PAGEREF _Toc48209491 \h </w:instrText>
        </w:r>
        <w:r>
          <w:rPr>
            <w:webHidden/>
          </w:rPr>
        </w:r>
        <w:r>
          <w:rPr>
            <w:webHidden/>
          </w:rPr>
          <w:fldChar w:fldCharType="separate"/>
        </w:r>
        <w:r>
          <w:rPr>
            <w:webHidden/>
          </w:rPr>
          <w:t>108</w:t>
        </w:r>
        <w:r>
          <w:rPr>
            <w:webHidden/>
          </w:rPr>
          <w:fldChar w:fldCharType="end"/>
        </w:r>
      </w:hyperlink>
    </w:p>
    <w:p w14:paraId="2E75B61B" w14:textId="77777777" w:rsidR="001500D7" w:rsidRDefault="001500D7">
      <w:pPr>
        <w:pStyle w:val="34"/>
        <w:rPr>
          <w:rFonts w:asciiTheme="minorHAnsi" w:eastAsiaTheme="minorEastAsia" w:hAnsiTheme="minorHAnsi" w:cstheme="minorBidi"/>
          <w:bCs w:val="0"/>
          <w:iCs w:val="0"/>
          <w:sz w:val="22"/>
          <w:szCs w:val="22"/>
        </w:rPr>
      </w:pPr>
      <w:hyperlink w:anchor="_Toc48209492" w:history="1">
        <w:r w:rsidRPr="00CD5B1D">
          <w:rPr>
            <w:rStyle w:val="ad"/>
          </w:rPr>
          <w:t>5.5.5.</w:t>
        </w:r>
        <w:r>
          <w:rPr>
            <w:rFonts w:asciiTheme="minorHAnsi" w:eastAsiaTheme="minorEastAsia" w:hAnsiTheme="minorHAnsi" w:cstheme="minorBidi"/>
            <w:bCs w:val="0"/>
            <w:iCs w:val="0"/>
            <w:sz w:val="22"/>
            <w:szCs w:val="22"/>
          </w:rPr>
          <w:tab/>
        </w:r>
        <w:r w:rsidRPr="00CD5B1D">
          <w:rPr>
            <w:rStyle w:val="ad"/>
          </w:rPr>
          <w:t>Согласование пользователями клиента в Компоненте БО ПУР ЭБ экземпляра формуляра «Сведения о БО»</w:t>
        </w:r>
        <w:r>
          <w:rPr>
            <w:webHidden/>
          </w:rPr>
          <w:tab/>
        </w:r>
        <w:r>
          <w:rPr>
            <w:webHidden/>
          </w:rPr>
          <w:fldChar w:fldCharType="begin"/>
        </w:r>
        <w:r>
          <w:rPr>
            <w:webHidden/>
          </w:rPr>
          <w:instrText xml:space="preserve"> PAGEREF _Toc48209492 \h </w:instrText>
        </w:r>
        <w:r>
          <w:rPr>
            <w:webHidden/>
          </w:rPr>
        </w:r>
        <w:r>
          <w:rPr>
            <w:webHidden/>
          </w:rPr>
          <w:fldChar w:fldCharType="separate"/>
        </w:r>
        <w:r>
          <w:rPr>
            <w:webHidden/>
          </w:rPr>
          <w:t>109</w:t>
        </w:r>
        <w:r>
          <w:rPr>
            <w:webHidden/>
          </w:rPr>
          <w:fldChar w:fldCharType="end"/>
        </w:r>
      </w:hyperlink>
    </w:p>
    <w:p w14:paraId="74D7EA78" w14:textId="77777777" w:rsidR="001500D7" w:rsidRDefault="001500D7">
      <w:pPr>
        <w:pStyle w:val="34"/>
        <w:rPr>
          <w:rFonts w:asciiTheme="minorHAnsi" w:eastAsiaTheme="minorEastAsia" w:hAnsiTheme="minorHAnsi" w:cstheme="minorBidi"/>
          <w:bCs w:val="0"/>
          <w:iCs w:val="0"/>
          <w:sz w:val="22"/>
          <w:szCs w:val="22"/>
        </w:rPr>
      </w:pPr>
      <w:hyperlink w:anchor="_Toc48209493" w:history="1">
        <w:r w:rsidRPr="00CD5B1D">
          <w:rPr>
            <w:rStyle w:val="ad"/>
          </w:rPr>
          <w:t>5.5.6.</w:t>
        </w:r>
        <w:r>
          <w:rPr>
            <w:rFonts w:asciiTheme="minorHAnsi" w:eastAsiaTheme="minorEastAsia" w:hAnsiTheme="minorHAnsi" w:cstheme="minorBidi"/>
            <w:bCs w:val="0"/>
            <w:iCs w:val="0"/>
            <w:sz w:val="22"/>
            <w:szCs w:val="22"/>
          </w:rPr>
          <w:tab/>
        </w:r>
        <w:r w:rsidRPr="00CD5B1D">
          <w:rPr>
            <w:rStyle w:val="ad"/>
          </w:rPr>
          <w:t>Утверждение руководителем документа «Сведения о БО»</w:t>
        </w:r>
        <w:r>
          <w:rPr>
            <w:webHidden/>
          </w:rPr>
          <w:tab/>
        </w:r>
        <w:r>
          <w:rPr>
            <w:webHidden/>
          </w:rPr>
          <w:fldChar w:fldCharType="begin"/>
        </w:r>
        <w:r>
          <w:rPr>
            <w:webHidden/>
          </w:rPr>
          <w:instrText xml:space="preserve"> PAGEREF _Toc48209493 \h </w:instrText>
        </w:r>
        <w:r>
          <w:rPr>
            <w:webHidden/>
          </w:rPr>
        </w:r>
        <w:r>
          <w:rPr>
            <w:webHidden/>
          </w:rPr>
          <w:fldChar w:fldCharType="separate"/>
        </w:r>
        <w:r>
          <w:rPr>
            <w:webHidden/>
          </w:rPr>
          <w:t>110</w:t>
        </w:r>
        <w:r>
          <w:rPr>
            <w:webHidden/>
          </w:rPr>
          <w:fldChar w:fldCharType="end"/>
        </w:r>
      </w:hyperlink>
    </w:p>
    <w:p w14:paraId="1A4AF46F" w14:textId="77777777" w:rsidR="001500D7" w:rsidRDefault="001500D7">
      <w:pPr>
        <w:pStyle w:val="34"/>
        <w:rPr>
          <w:rFonts w:asciiTheme="minorHAnsi" w:eastAsiaTheme="minorEastAsia" w:hAnsiTheme="minorHAnsi" w:cstheme="minorBidi"/>
          <w:bCs w:val="0"/>
          <w:iCs w:val="0"/>
          <w:sz w:val="22"/>
          <w:szCs w:val="22"/>
        </w:rPr>
      </w:pPr>
      <w:hyperlink w:anchor="_Toc48209494" w:history="1">
        <w:r w:rsidRPr="00CD5B1D">
          <w:rPr>
            <w:rStyle w:val="ad"/>
          </w:rPr>
          <w:t>5.5.7.</w:t>
        </w:r>
        <w:r>
          <w:rPr>
            <w:rFonts w:asciiTheme="minorHAnsi" w:eastAsiaTheme="minorEastAsia" w:hAnsiTheme="minorHAnsi" w:cstheme="minorBidi"/>
            <w:bCs w:val="0"/>
            <w:iCs w:val="0"/>
            <w:sz w:val="22"/>
            <w:szCs w:val="22"/>
          </w:rPr>
          <w:tab/>
        </w:r>
        <w:r w:rsidRPr="00CD5B1D">
          <w:rPr>
            <w:rStyle w:val="ad"/>
          </w:rPr>
          <w:t>Возврат экземпляра формуляра «Сведение о БО» со статусов «Согласование», «Утверждение» и «Утвержден»</w:t>
        </w:r>
        <w:r>
          <w:rPr>
            <w:webHidden/>
          </w:rPr>
          <w:tab/>
        </w:r>
        <w:r>
          <w:rPr>
            <w:webHidden/>
          </w:rPr>
          <w:fldChar w:fldCharType="begin"/>
        </w:r>
        <w:r>
          <w:rPr>
            <w:webHidden/>
          </w:rPr>
          <w:instrText xml:space="preserve"> PAGEREF _Toc48209494 \h </w:instrText>
        </w:r>
        <w:r>
          <w:rPr>
            <w:webHidden/>
          </w:rPr>
        </w:r>
        <w:r>
          <w:rPr>
            <w:webHidden/>
          </w:rPr>
          <w:fldChar w:fldCharType="separate"/>
        </w:r>
        <w:r>
          <w:rPr>
            <w:webHidden/>
          </w:rPr>
          <w:t>112</w:t>
        </w:r>
        <w:r>
          <w:rPr>
            <w:webHidden/>
          </w:rPr>
          <w:fldChar w:fldCharType="end"/>
        </w:r>
      </w:hyperlink>
    </w:p>
    <w:p w14:paraId="488FFD19" w14:textId="77777777" w:rsidR="001500D7" w:rsidRDefault="001500D7">
      <w:pPr>
        <w:pStyle w:val="34"/>
        <w:rPr>
          <w:rFonts w:asciiTheme="minorHAnsi" w:eastAsiaTheme="minorEastAsia" w:hAnsiTheme="minorHAnsi" w:cstheme="minorBidi"/>
          <w:bCs w:val="0"/>
          <w:iCs w:val="0"/>
          <w:sz w:val="22"/>
          <w:szCs w:val="22"/>
        </w:rPr>
      </w:pPr>
      <w:hyperlink w:anchor="_Toc48209495" w:history="1">
        <w:r w:rsidRPr="00CD5B1D">
          <w:rPr>
            <w:rStyle w:val="ad"/>
          </w:rPr>
          <w:t>5.5.8.</w:t>
        </w:r>
        <w:r>
          <w:rPr>
            <w:rFonts w:asciiTheme="minorHAnsi" w:eastAsiaTheme="minorEastAsia" w:hAnsiTheme="minorHAnsi" w:cstheme="minorBidi"/>
            <w:bCs w:val="0"/>
            <w:iCs w:val="0"/>
            <w:sz w:val="22"/>
            <w:szCs w:val="22"/>
          </w:rPr>
          <w:tab/>
        </w:r>
        <w:r w:rsidRPr="00CD5B1D">
          <w:rPr>
            <w:rStyle w:val="ad"/>
          </w:rPr>
          <w:t>Отзыв экземпляра формуляра «Сведение о БО»</w:t>
        </w:r>
        <w:r>
          <w:rPr>
            <w:webHidden/>
          </w:rPr>
          <w:tab/>
        </w:r>
        <w:r>
          <w:rPr>
            <w:webHidden/>
          </w:rPr>
          <w:fldChar w:fldCharType="begin"/>
        </w:r>
        <w:r>
          <w:rPr>
            <w:webHidden/>
          </w:rPr>
          <w:instrText xml:space="preserve"> PAGEREF _Toc48209495 \h </w:instrText>
        </w:r>
        <w:r>
          <w:rPr>
            <w:webHidden/>
          </w:rPr>
        </w:r>
        <w:r>
          <w:rPr>
            <w:webHidden/>
          </w:rPr>
          <w:fldChar w:fldCharType="separate"/>
        </w:r>
        <w:r>
          <w:rPr>
            <w:webHidden/>
          </w:rPr>
          <w:t>113</w:t>
        </w:r>
        <w:r>
          <w:rPr>
            <w:webHidden/>
          </w:rPr>
          <w:fldChar w:fldCharType="end"/>
        </w:r>
      </w:hyperlink>
    </w:p>
    <w:p w14:paraId="56ED7974" w14:textId="77777777" w:rsidR="001500D7" w:rsidRDefault="001500D7">
      <w:pPr>
        <w:pStyle w:val="34"/>
        <w:rPr>
          <w:rFonts w:asciiTheme="minorHAnsi" w:eastAsiaTheme="minorEastAsia" w:hAnsiTheme="minorHAnsi" w:cstheme="minorBidi"/>
          <w:bCs w:val="0"/>
          <w:iCs w:val="0"/>
          <w:sz w:val="22"/>
          <w:szCs w:val="22"/>
        </w:rPr>
      </w:pPr>
      <w:hyperlink w:anchor="_Toc48209496" w:history="1">
        <w:r w:rsidRPr="00CD5B1D">
          <w:rPr>
            <w:rStyle w:val="ad"/>
          </w:rPr>
          <w:t>5.5.9.</w:t>
        </w:r>
        <w:r>
          <w:rPr>
            <w:rFonts w:asciiTheme="minorHAnsi" w:eastAsiaTheme="minorEastAsia" w:hAnsiTheme="minorHAnsi" w:cstheme="minorBidi"/>
            <w:bCs w:val="0"/>
            <w:iCs w:val="0"/>
            <w:sz w:val="22"/>
            <w:szCs w:val="22"/>
          </w:rPr>
          <w:tab/>
        </w:r>
        <w:r w:rsidRPr="00CD5B1D">
          <w:rPr>
            <w:rStyle w:val="ad"/>
          </w:rPr>
          <w:t>Создание в Компоненте БО ПУР ЭБ новой версии экземпляра формуляра «Сведения о БО» с типом «Изменение»</w:t>
        </w:r>
        <w:r>
          <w:rPr>
            <w:webHidden/>
          </w:rPr>
          <w:tab/>
        </w:r>
        <w:r>
          <w:rPr>
            <w:webHidden/>
          </w:rPr>
          <w:fldChar w:fldCharType="begin"/>
        </w:r>
        <w:r>
          <w:rPr>
            <w:webHidden/>
          </w:rPr>
          <w:instrText xml:space="preserve"> PAGEREF _Toc48209496 \h </w:instrText>
        </w:r>
        <w:r>
          <w:rPr>
            <w:webHidden/>
          </w:rPr>
        </w:r>
        <w:r>
          <w:rPr>
            <w:webHidden/>
          </w:rPr>
          <w:fldChar w:fldCharType="separate"/>
        </w:r>
        <w:r>
          <w:rPr>
            <w:webHidden/>
          </w:rPr>
          <w:t>113</w:t>
        </w:r>
        <w:r>
          <w:rPr>
            <w:webHidden/>
          </w:rPr>
          <w:fldChar w:fldCharType="end"/>
        </w:r>
      </w:hyperlink>
    </w:p>
    <w:p w14:paraId="6F593B04" w14:textId="77777777" w:rsidR="001500D7" w:rsidRDefault="001500D7">
      <w:pPr>
        <w:pStyle w:val="34"/>
        <w:rPr>
          <w:rFonts w:asciiTheme="minorHAnsi" w:eastAsiaTheme="minorEastAsia" w:hAnsiTheme="minorHAnsi" w:cstheme="minorBidi"/>
          <w:bCs w:val="0"/>
          <w:iCs w:val="0"/>
          <w:sz w:val="22"/>
          <w:szCs w:val="22"/>
        </w:rPr>
      </w:pPr>
      <w:hyperlink w:anchor="_Toc48209497" w:history="1">
        <w:r w:rsidRPr="00CD5B1D">
          <w:rPr>
            <w:rStyle w:val="ad"/>
          </w:rPr>
          <w:t>5.5.10.</w:t>
        </w:r>
        <w:r>
          <w:rPr>
            <w:rFonts w:asciiTheme="minorHAnsi" w:eastAsiaTheme="minorEastAsia" w:hAnsiTheme="minorHAnsi" w:cstheme="minorBidi"/>
            <w:bCs w:val="0"/>
            <w:iCs w:val="0"/>
            <w:sz w:val="22"/>
            <w:szCs w:val="22"/>
          </w:rPr>
          <w:tab/>
        </w:r>
        <w:r w:rsidRPr="00CD5B1D">
          <w:rPr>
            <w:rStyle w:val="ad"/>
          </w:rPr>
          <w:t>Создание экземпляра формуляра «Сведение о БО» по кнопке «Создать новую версию документа»</w:t>
        </w:r>
        <w:r>
          <w:rPr>
            <w:webHidden/>
          </w:rPr>
          <w:tab/>
        </w:r>
        <w:r>
          <w:rPr>
            <w:webHidden/>
          </w:rPr>
          <w:fldChar w:fldCharType="begin"/>
        </w:r>
        <w:r>
          <w:rPr>
            <w:webHidden/>
          </w:rPr>
          <w:instrText xml:space="preserve"> PAGEREF _Toc48209497 \h </w:instrText>
        </w:r>
        <w:r>
          <w:rPr>
            <w:webHidden/>
          </w:rPr>
        </w:r>
        <w:r>
          <w:rPr>
            <w:webHidden/>
          </w:rPr>
          <w:fldChar w:fldCharType="separate"/>
        </w:r>
        <w:r>
          <w:rPr>
            <w:webHidden/>
          </w:rPr>
          <w:t>115</w:t>
        </w:r>
        <w:r>
          <w:rPr>
            <w:webHidden/>
          </w:rPr>
          <w:fldChar w:fldCharType="end"/>
        </w:r>
      </w:hyperlink>
    </w:p>
    <w:p w14:paraId="4D3A0D86" w14:textId="77777777" w:rsidR="001500D7" w:rsidRDefault="001500D7">
      <w:pPr>
        <w:pStyle w:val="34"/>
        <w:rPr>
          <w:rFonts w:asciiTheme="minorHAnsi" w:eastAsiaTheme="minorEastAsia" w:hAnsiTheme="minorHAnsi" w:cstheme="minorBidi"/>
          <w:bCs w:val="0"/>
          <w:iCs w:val="0"/>
          <w:sz w:val="22"/>
          <w:szCs w:val="22"/>
        </w:rPr>
      </w:pPr>
      <w:hyperlink w:anchor="_Toc48209498" w:history="1">
        <w:r w:rsidRPr="00CD5B1D">
          <w:rPr>
            <w:rStyle w:val="ad"/>
          </w:rPr>
          <w:t>5.5.11.</w:t>
        </w:r>
        <w:r>
          <w:rPr>
            <w:rFonts w:asciiTheme="minorHAnsi" w:eastAsiaTheme="minorEastAsia" w:hAnsiTheme="minorHAnsi" w:cstheme="minorBidi"/>
            <w:bCs w:val="0"/>
            <w:iCs w:val="0"/>
            <w:sz w:val="22"/>
            <w:szCs w:val="22"/>
          </w:rPr>
          <w:tab/>
        </w:r>
        <w:r w:rsidRPr="00CD5B1D">
          <w:rPr>
            <w:rStyle w:val="ad"/>
          </w:rPr>
          <w:t>Работа с документами «Сведения о БО» после их согласования в ОрФК</w:t>
        </w:r>
        <w:r>
          <w:rPr>
            <w:webHidden/>
          </w:rPr>
          <w:tab/>
        </w:r>
        <w:r>
          <w:rPr>
            <w:webHidden/>
          </w:rPr>
          <w:fldChar w:fldCharType="begin"/>
        </w:r>
        <w:r>
          <w:rPr>
            <w:webHidden/>
          </w:rPr>
          <w:instrText xml:space="preserve"> PAGEREF _Toc48209498 \h </w:instrText>
        </w:r>
        <w:r>
          <w:rPr>
            <w:webHidden/>
          </w:rPr>
        </w:r>
        <w:r>
          <w:rPr>
            <w:webHidden/>
          </w:rPr>
          <w:fldChar w:fldCharType="separate"/>
        </w:r>
        <w:r>
          <w:rPr>
            <w:webHidden/>
          </w:rPr>
          <w:t>115</w:t>
        </w:r>
        <w:r>
          <w:rPr>
            <w:webHidden/>
          </w:rPr>
          <w:fldChar w:fldCharType="end"/>
        </w:r>
      </w:hyperlink>
    </w:p>
    <w:p w14:paraId="4725BE4C" w14:textId="77777777" w:rsidR="001500D7" w:rsidRDefault="001500D7">
      <w:pPr>
        <w:pStyle w:val="34"/>
        <w:rPr>
          <w:rFonts w:asciiTheme="minorHAnsi" w:eastAsiaTheme="minorEastAsia" w:hAnsiTheme="minorHAnsi" w:cstheme="minorBidi"/>
          <w:bCs w:val="0"/>
          <w:iCs w:val="0"/>
          <w:sz w:val="22"/>
          <w:szCs w:val="22"/>
        </w:rPr>
      </w:pPr>
      <w:hyperlink w:anchor="_Toc48209499" w:history="1">
        <w:r w:rsidRPr="00CD5B1D">
          <w:rPr>
            <w:rStyle w:val="ad"/>
          </w:rPr>
          <w:t>5.5.12.</w:t>
        </w:r>
        <w:r>
          <w:rPr>
            <w:rFonts w:asciiTheme="minorHAnsi" w:eastAsiaTheme="minorEastAsia" w:hAnsiTheme="minorHAnsi" w:cstheme="minorBidi"/>
            <w:bCs w:val="0"/>
            <w:iCs w:val="0"/>
            <w:sz w:val="22"/>
            <w:szCs w:val="22"/>
          </w:rPr>
          <w:tab/>
        </w:r>
        <w:r w:rsidRPr="00CD5B1D">
          <w:rPr>
            <w:rStyle w:val="ad"/>
          </w:rPr>
          <w:t>Формирование СБО организациями, принявшими полномочия получателей бюджетных средств по 14 ЛС</w:t>
        </w:r>
        <w:r>
          <w:rPr>
            <w:webHidden/>
          </w:rPr>
          <w:tab/>
        </w:r>
        <w:r>
          <w:rPr>
            <w:webHidden/>
          </w:rPr>
          <w:fldChar w:fldCharType="begin"/>
        </w:r>
        <w:r>
          <w:rPr>
            <w:webHidden/>
          </w:rPr>
          <w:instrText xml:space="preserve"> PAGEREF _Toc48209499 \h </w:instrText>
        </w:r>
        <w:r>
          <w:rPr>
            <w:webHidden/>
          </w:rPr>
        </w:r>
        <w:r>
          <w:rPr>
            <w:webHidden/>
          </w:rPr>
          <w:fldChar w:fldCharType="separate"/>
        </w:r>
        <w:r>
          <w:rPr>
            <w:webHidden/>
          </w:rPr>
          <w:t>117</w:t>
        </w:r>
        <w:r>
          <w:rPr>
            <w:webHidden/>
          </w:rPr>
          <w:fldChar w:fldCharType="end"/>
        </w:r>
      </w:hyperlink>
    </w:p>
    <w:p w14:paraId="0E0243AD" w14:textId="77777777" w:rsidR="001500D7" w:rsidRDefault="001500D7">
      <w:pPr>
        <w:pStyle w:val="34"/>
        <w:rPr>
          <w:rFonts w:asciiTheme="minorHAnsi" w:eastAsiaTheme="minorEastAsia" w:hAnsiTheme="minorHAnsi" w:cstheme="minorBidi"/>
          <w:bCs w:val="0"/>
          <w:iCs w:val="0"/>
          <w:sz w:val="22"/>
          <w:szCs w:val="22"/>
        </w:rPr>
      </w:pPr>
      <w:hyperlink w:anchor="_Toc48209500" w:history="1">
        <w:r w:rsidRPr="00CD5B1D">
          <w:rPr>
            <w:rStyle w:val="ad"/>
          </w:rPr>
          <w:t>5.5.13.</w:t>
        </w:r>
        <w:r>
          <w:rPr>
            <w:rFonts w:asciiTheme="minorHAnsi" w:eastAsiaTheme="minorEastAsia" w:hAnsiTheme="minorHAnsi" w:cstheme="minorBidi"/>
            <w:bCs w:val="0"/>
            <w:iCs w:val="0"/>
            <w:sz w:val="22"/>
            <w:szCs w:val="22"/>
          </w:rPr>
          <w:tab/>
        </w:r>
        <w:r w:rsidRPr="00CD5B1D">
          <w:rPr>
            <w:rStyle w:val="ad"/>
          </w:rPr>
          <w:t>Просмотр документов, созданных подведомственными организациями</w:t>
        </w:r>
        <w:r>
          <w:rPr>
            <w:webHidden/>
          </w:rPr>
          <w:tab/>
        </w:r>
        <w:r>
          <w:rPr>
            <w:webHidden/>
          </w:rPr>
          <w:fldChar w:fldCharType="begin"/>
        </w:r>
        <w:r>
          <w:rPr>
            <w:webHidden/>
          </w:rPr>
          <w:instrText xml:space="preserve"> PAGEREF _Toc48209500 \h </w:instrText>
        </w:r>
        <w:r>
          <w:rPr>
            <w:webHidden/>
          </w:rPr>
        </w:r>
        <w:r>
          <w:rPr>
            <w:webHidden/>
          </w:rPr>
          <w:fldChar w:fldCharType="separate"/>
        </w:r>
        <w:r>
          <w:rPr>
            <w:webHidden/>
          </w:rPr>
          <w:t>118</w:t>
        </w:r>
        <w:r>
          <w:rPr>
            <w:webHidden/>
          </w:rPr>
          <w:fldChar w:fldCharType="end"/>
        </w:r>
      </w:hyperlink>
    </w:p>
    <w:p w14:paraId="07EB0411" w14:textId="77777777" w:rsidR="001500D7" w:rsidRDefault="001500D7">
      <w:pPr>
        <w:pStyle w:val="34"/>
        <w:rPr>
          <w:rFonts w:asciiTheme="minorHAnsi" w:eastAsiaTheme="minorEastAsia" w:hAnsiTheme="minorHAnsi" w:cstheme="minorBidi"/>
          <w:bCs w:val="0"/>
          <w:iCs w:val="0"/>
          <w:sz w:val="22"/>
          <w:szCs w:val="22"/>
        </w:rPr>
      </w:pPr>
      <w:hyperlink w:anchor="_Toc48209501" w:history="1">
        <w:r w:rsidRPr="00CD5B1D">
          <w:rPr>
            <w:rStyle w:val="ad"/>
          </w:rPr>
          <w:t>5.5.14.</w:t>
        </w:r>
        <w:r>
          <w:rPr>
            <w:rFonts w:asciiTheme="minorHAnsi" w:eastAsiaTheme="minorEastAsia" w:hAnsiTheme="minorHAnsi" w:cstheme="minorBidi"/>
            <w:bCs w:val="0"/>
            <w:iCs w:val="0"/>
            <w:sz w:val="22"/>
            <w:szCs w:val="22"/>
          </w:rPr>
          <w:tab/>
        </w:r>
        <w:r w:rsidRPr="00CD5B1D">
          <w:rPr>
            <w:rStyle w:val="ad"/>
          </w:rPr>
          <w:t>Просмотр записи в Перечне БО</w:t>
        </w:r>
        <w:r>
          <w:rPr>
            <w:webHidden/>
          </w:rPr>
          <w:tab/>
        </w:r>
        <w:r>
          <w:rPr>
            <w:webHidden/>
          </w:rPr>
          <w:fldChar w:fldCharType="begin"/>
        </w:r>
        <w:r>
          <w:rPr>
            <w:webHidden/>
          </w:rPr>
          <w:instrText xml:space="preserve"> PAGEREF _Toc48209501 \h </w:instrText>
        </w:r>
        <w:r>
          <w:rPr>
            <w:webHidden/>
          </w:rPr>
        </w:r>
        <w:r>
          <w:rPr>
            <w:webHidden/>
          </w:rPr>
          <w:fldChar w:fldCharType="separate"/>
        </w:r>
        <w:r>
          <w:rPr>
            <w:webHidden/>
          </w:rPr>
          <w:t>118</w:t>
        </w:r>
        <w:r>
          <w:rPr>
            <w:webHidden/>
          </w:rPr>
          <w:fldChar w:fldCharType="end"/>
        </w:r>
      </w:hyperlink>
    </w:p>
    <w:p w14:paraId="5E07A6D6" w14:textId="77777777" w:rsidR="001500D7" w:rsidRDefault="001500D7">
      <w:pPr>
        <w:pStyle w:val="34"/>
        <w:rPr>
          <w:rFonts w:asciiTheme="minorHAnsi" w:eastAsiaTheme="minorEastAsia" w:hAnsiTheme="minorHAnsi" w:cstheme="minorBidi"/>
          <w:bCs w:val="0"/>
          <w:iCs w:val="0"/>
          <w:sz w:val="22"/>
          <w:szCs w:val="22"/>
        </w:rPr>
      </w:pPr>
      <w:hyperlink w:anchor="_Toc48209502" w:history="1">
        <w:r w:rsidRPr="00CD5B1D">
          <w:rPr>
            <w:rStyle w:val="ad"/>
          </w:rPr>
          <w:t>5.5.15.</w:t>
        </w:r>
        <w:r>
          <w:rPr>
            <w:rFonts w:asciiTheme="minorHAnsi" w:eastAsiaTheme="minorEastAsia" w:hAnsiTheme="minorHAnsi" w:cstheme="minorBidi"/>
            <w:bCs w:val="0"/>
            <w:iCs w:val="0"/>
            <w:sz w:val="22"/>
            <w:szCs w:val="22"/>
          </w:rPr>
          <w:tab/>
        </w:r>
        <w:r w:rsidRPr="00CD5B1D">
          <w:rPr>
            <w:rStyle w:val="ad"/>
          </w:rPr>
          <w:t>Печать документа (нескольких документов) «Сведения о БО», печать списка документов</w:t>
        </w:r>
        <w:r>
          <w:rPr>
            <w:webHidden/>
          </w:rPr>
          <w:tab/>
        </w:r>
        <w:r>
          <w:rPr>
            <w:webHidden/>
          </w:rPr>
          <w:fldChar w:fldCharType="begin"/>
        </w:r>
        <w:r>
          <w:rPr>
            <w:webHidden/>
          </w:rPr>
          <w:instrText xml:space="preserve"> PAGEREF _Toc48209502 \h </w:instrText>
        </w:r>
        <w:r>
          <w:rPr>
            <w:webHidden/>
          </w:rPr>
        </w:r>
        <w:r>
          <w:rPr>
            <w:webHidden/>
          </w:rPr>
          <w:fldChar w:fldCharType="separate"/>
        </w:r>
        <w:r>
          <w:rPr>
            <w:webHidden/>
          </w:rPr>
          <w:t>119</w:t>
        </w:r>
        <w:r>
          <w:rPr>
            <w:webHidden/>
          </w:rPr>
          <w:fldChar w:fldCharType="end"/>
        </w:r>
      </w:hyperlink>
    </w:p>
    <w:p w14:paraId="66985574" w14:textId="77777777" w:rsidR="001500D7" w:rsidRDefault="001500D7">
      <w:pPr>
        <w:pStyle w:val="25"/>
        <w:rPr>
          <w:rFonts w:asciiTheme="minorHAnsi" w:eastAsiaTheme="minorEastAsia" w:hAnsiTheme="minorHAnsi" w:cstheme="minorBidi"/>
          <w:bCs w:val="0"/>
          <w:sz w:val="22"/>
          <w:szCs w:val="22"/>
        </w:rPr>
      </w:pPr>
      <w:hyperlink w:anchor="_Toc48209503" w:history="1">
        <w:r w:rsidRPr="00CD5B1D">
          <w:rPr>
            <w:rStyle w:val="ad"/>
          </w:rPr>
          <w:t>5.6.</w:t>
        </w:r>
        <w:r>
          <w:rPr>
            <w:rFonts w:asciiTheme="minorHAnsi" w:eastAsiaTheme="minorEastAsia" w:hAnsiTheme="minorHAnsi" w:cstheme="minorBidi"/>
            <w:bCs w:val="0"/>
            <w:sz w:val="22"/>
            <w:szCs w:val="22"/>
          </w:rPr>
          <w:tab/>
        </w:r>
        <w:r w:rsidRPr="00CD5B1D">
          <w:rPr>
            <w:rStyle w:val="ad"/>
          </w:rPr>
          <w:t>Просмотр экземпляра формуляра «Извещение о постановке на учет БО»</w:t>
        </w:r>
        <w:r>
          <w:rPr>
            <w:webHidden/>
          </w:rPr>
          <w:tab/>
        </w:r>
        <w:r>
          <w:rPr>
            <w:webHidden/>
          </w:rPr>
          <w:fldChar w:fldCharType="begin"/>
        </w:r>
        <w:r>
          <w:rPr>
            <w:webHidden/>
          </w:rPr>
          <w:instrText xml:space="preserve"> PAGEREF _Toc48209503 \h </w:instrText>
        </w:r>
        <w:r>
          <w:rPr>
            <w:webHidden/>
          </w:rPr>
        </w:r>
        <w:r>
          <w:rPr>
            <w:webHidden/>
          </w:rPr>
          <w:fldChar w:fldCharType="separate"/>
        </w:r>
        <w:r>
          <w:rPr>
            <w:webHidden/>
          </w:rPr>
          <w:t>121</w:t>
        </w:r>
        <w:r>
          <w:rPr>
            <w:webHidden/>
          </w:rPr>
          <w:fldChar w:fldCharType="end"/>
        </w:r>
      </w:hyperlink>
    </w:p>
    <w:p w14:paraId="7D132AB0" w14:textId="77777777" w:rsidR="001500D7" w:rsidRDefault="001500D7">
      <w:pPr>
        <w:pStyle w:val="25"/>
        <w:rPr>
          <w:rFonts w:asciiTheme="minorHAnsi" w:eastAsiaTheme="minorEastAsia" w:hAnsiTheme="minorHAnsi" w:cstheme="minorBidi"/>
          <w:bCs w:val="0"/>
          <w:sz w:val="22"/>
          <w:szCs w:val="22"/>
        </w:rPr>
      </w:pPr>
      <w:hyperlink w:anchor="_Toc48209504" w:history="1">
        <w:r w:rsidRPr="00CD5B1D">
          <w:rPr>
            <w:rStyle w:val="ad"/>
          </w:rPr>
          <w:t>5.7.</w:t>
        </w:r>
        <w:r>
          <w:rPr>
            <w:rFonts w:asciiTheme="minorHAnsi" w:eastAsiaTheme="minorEastAsia" w:hAnsiTheme="minorHAnsi" w:cstheme="minorBidi"/>
            <w:bCs w:val="0"/>
            <w:sz w:val="22"/>
            <w:szCs w:val="22"/>
          </w:rPr>
          <w:tab/>
        </w:r>
        <w:r w:rsidRPr="00CD5B1D">
          <w:rPr>
            <w:rStyle w:val="ad"/>
          </w:rPr>
          <w:t>Просмотр экземпляра формуляра «Протокол»</w:t>
        </w:r>
        <w:r>
          <w:rPr>
            <w:webHidden/>
          </w:rPr>
          <w:tab/>
        </w:r>
        <w:r>
          <w:rPr>
            <w:webHidden/>
          </w:rPr>
          <w:fldChar w:fldCharType="begin"/>
        </w:r>
        <w:r>
          <w:rPr>
            <w:webHidden/>
          </w:rPr>
          <w:instrText xml:space="preserve"> PAGEREF _Toc48209504 \h </w:instrText>
        </w:r>
        <w:r>
          <w:rPr>
            <w:webHidden/>
          </w:rPr>
        </w:r>
        <w:r>
          <w:rPr>
            <w:webHidden/>
          </w:rPr>
          <w:fldChar w:fldCharType="separate"/>
        </w:r>
        <w:r>
          <w:rPr>
            <w:webHidden/>
          </w:rPr>
          <w:t>122</w:t>
        </w:r>
        <w:r>
          <w:rPr>
            <w:webHidden/>
          </w:rPr>
          <w:fldChar w:fldCharType="end"/>
        </w:r>
      </w:hyperlink>
    </w:p>
    <w:p w14:paraId="6359A330" w14:textId="77777777" w:rsidR="001500D7" w:rsidRDefault="001500D7">
      <w:pPr>
        <w:pStyle w:val="34"/>
        <w:rPr>
          <w:rFonts w:asciiTheme="minorHAnsi" w:eastAsiaTheme="minorEastAsia" w:hAnsiTheme="minorHAnsi" w:cstheme="minorBidi"/>
          <w:bCs w:val="0"/>
          <w:iCs w:val="0"/>
          <w:sz w:val="22"/>
          <w:szCs w:val="22"/>
        </w:rPr>
      </w:pPr>
      <w:hyperlink w:anchor="_Toc48209505" w:history="1">
        <w:r w:rsidRPr="00CD5B1D">
          <w:rPr>
            <w:rStyle w:val="ad"/>
          </w:rPr>
          <w:t>5.7.1.</w:t>
        </w:r>
        <w:r>
          <w:rPr>
            <w:rFonts w:asciiTheme="minorHAnsi" w:eastAsiaTheme="minorEastAsia" w:hAnsiTheme="minorHAnsi" w:cstheme="minorBidi"/>
            <w:bCs w:val="0"/>
            <w:iCs w:val="0"/>
            <w:sz w:val="22"/>
            <w:szCs w:val="22"/>
          </w:rPr>
          <w:tab/>
        </w:r>
        <w:r w:rsidRPr="00CD5B1D">
          <w:rPr>
            <w:rStyle w:val="ad"/>
          </w:rPr>
          <w:t>Условия выполнения операции</w:t>
        </w:r>
        <w:r>
          <w:rPr>
            <w:webHidden/>
          </w:rPr>
          <w:tab/>
        </w:r>
        <w:r>
          <w:rPr>
            <w:webHidden/>
          </w:rPr>
          <w:fldChar w:fldCharType="begin"/>
        </w:r>
        <w:r>
          <w:rPr>
            <w:webHidden/>
          </w:rPr>
          <w:instrText xml:space="preserve"> PAGEREF _Toc48209505 \h </w:instrText>
        </w:r>
        <w:r>
          <w:rPr>
            <w:webHidden/>
          </w:rPr>
        </w:r>
        <w:r>
          <w:rPr>
            <w:webHidden/>
          </w:rPr>
          <w:fldChar w:fldCharType="separate"/>
        </w:r>
        <w:r>
          <w:rPr>
            <w:webHidden/>
          </w:rPr>
          <w:t>122</w:t>
        </w:r>
        <w:r>
          <w:rPr>
            <w:webHidden/>
          </w:rPr>
          <w:fldChar w:fldCharType="end"/>
        </w:r>
      </w:hyperlink>
    </w:p>
    <w:p w14:paraId="00D64F05" w14:textId="77777777" w:rsidR="001500D7" w:rsidRDefault="001500D7">
      <w:pPr>
        <w:pStyle w:val="34"/>
        <w:rPr>
          <w:rFonts w:asciiTheme="minorHAnsi" w:eastAsiaTheme="minorEastAsia" w:hAnsiTheme="minorHAnsi" w:cstheme="minorBidi"/>
          <w:bCs w:val="0"/>
          <w:iCs w:val="0"/>
          <w:sz w:val="22"/>
          <w:szCs w:val="22"/>
        </w:rPr>
      </w:pPr>
      <w:hyperlink w:anchor="_Toc48209506" w:history="1">
        <w:r w:rsidRPr="00CD5B1D">
          <w:rPr>
            <w:rStyle w:val="ad"/>
          </w:rPr>
          <w:t>5.7.2.</w:t>
        </w:r>
        <w:r>
          <w:rPr>
            <w:rFonts w:asciiTheme="minorHAnsi" w:eastAsiaTheme="minorEastAsia" w:hAnsiTheme="minorHAnsi" w:cstheme="minorBidi"/>
            <w:bCs w:val="0"/>
            <w:iCs w:val="0"/>
            <w:sz w:val="22"/>
            <w:szCs w:val="22"/>
          </w:rPr>
          <w:tab/>
        </w:r>
        <w:r w:rsidRPr="00CD5B1D">
          <w:rPr>
            <w:rStyle w:val="ad"/>
          </w:rPr>
          <w:t>Последовательность действий</w:t>
        </w:r>
        <w:r>
          <w:rPr>
            <w:webHidden/>
          </w:rPr>
          <w:tab/>
        </w:r>
        <w:r>
          <w:rPr>
            <w:webHidden/>
          </w:rPr>
          <w:fldChar w:fldCharType="begin"/>
        </w:r>
        <w:r>
          <w:rPr>
            <w:webHidden/>
          </w:rPr>
          <w:instrText xml:space="preserve"> PAGEREF _Toc48209506 \h </w:instrText>
        </w:r>
        <w:r>
          <w:rPr>
            <w:webHidden/>
          </w:rPr>
        </w:r>
        <w:r>
          <w:rPr>
            <w:webHidden/>
          </w:rPr>
          <w:fldChar w:fldCharType="separate"/>
        </w:r>
        <w:r>
          <w:rPr>
            <w:webHidden/>
          </w:rPr>
          <w:t>122</w:t>
        </w:r>
        <w:r>
          <w:rPr>
            <w:webHidden/>
          </w:rPr>
          <w:fldChar w:fldCharType="end"/>
        </w:r>
      </w:hyperlink>
    </w:p>
    <w:p w14:paraId="38A2197B" w14:textId="77777777" w:rsidR="001500D7" w:rsidRDefault="001500D7">
      <w:pPr>
        <w:pStyle w:val="25"/>
        <w:rPr>
          <w:rFonts w:asciiTheme="minorHAnsi" w:eastAsiaTheme="minorEastAsia" w:hAnsiTheme="minorHAnsi" w:cstheme="minorBidi"/>
          <w:bCs w:val="0"/>
          <w:sz w:val="22"/>
          <w:szCs w:val="22"/>
        </w:rPr>
      </w:pPr>
      <w:hyperlink w:anchor="_Toc48209507" w:history="1">
        <w:r w:rsidRPr="00CD5B1D">
          <w:rPr>
            <w:rStyle w:val="ad"/>
          </w:rPr>
          <w:t>5.8.</w:t>
        </w:r>
        <w:r>
          <w:rPr>
            <w:rFonts w:asciiTheme="minorHAnsi" w:eastAsiaTheme="minorEastAsia" w:hAnsiTheme="minorHAnsi" w:cstheme="minorBidi"/>
            <w:bCs w:val="0"/>
            <w:sz w:val="22"/>
            <w:szCs w:val="22"/>
          </w:rPr>
          <w:tab/>
        </w:r>
        <w:r w:rsidRPr="00CD5B1D">
          <w:rPr>
            <w:rStyle w:val="ad"/>
          </w:rPr>
          <w:t>Предоставление формуляра «Информация об объеме неиспользованных ЛБО» (ф. 0506104)</w:t>
        </w:r>
        <w:r>
          <w:rPr>
            <w:webHidden/>
          </w:rPr>
          <w:tab/>
        </w:r>
        <w:r>
          <w:rPr>
            <w:webHidden/>
          </w:rPr>
          <w:fldChar w:fldCharType="begin"/>
        </w:r>
        <w:r>
          <w:rPr>
            <w:webHidden/>
          </w:rPr>
          <w:instrText xml:space="preserve"> PAGEREF _Toc48209507 \h </w:instrText>
        </w:r>
        <w:r>
          <w:rPr>
            <w:webHidden/>
          </w:rPr>
        </w:r>
        <w:r>
          <w:rPr>
            <w:webHidden/>
          </w:rPr>
          <w:fldChar w:fldCharType="separate"/>
        </w:r>
        <w:r>
          <w:rPr>
            <w:webHidden/>
          </w:rPr>
          <w:t>123</w:t>
        </w:r>
        <w:r>
          <w:rPr>
            <w:webHidden/>
          </w:rPr>
          <w:fldChar w:fldCharType="end"/>
        </w:r>
      </w:hyperlink>
    </w:p>
    <w:p w14:paraId="3DB85309" w14:textId="77777777" w:rsidR="001500D7" w:rsidRDefault="001500D7">
      <w:pPr>
        <w:pStyle w:val="34"/>
        <w:rPr>
          <w:rFonts w:asciiTheme="minorHAnsi" w:eastAsiaTheme="minorEastAsia" w:hAnsiTheme="minorHAnsi" w:cstheme="minorBidi"/>
          <w:bCs w:val="0"/>
          <w:iCs w:val="0"/>
          <w:sz w:val="22"/>
          <w:szCs w:val="22"/>
        </w:rPr>
      </w:pPr>
      <w:hyperlink w:anchor="_Toc48209508" w:history="1">
        <w:r w:rsidRPr="00CD5B1D">
          <w:rPr>
            <w:rStyle w:val="ad"/>
          </w:rPr>
          <w:t>5.8.1.</w:t>
        </w:r>
        <w:r>
          <w:rPr>
            <w:rFonts w:asciiTheme="minorHAnsi" w:eastAsiaTheme="minorEastAsia" w:hAnsiTheme="minorHAnsi" w:cstheme="minorBidi"/>
            <w:bCs w:val="0"/>
            <w:iCs w:val="0"/>
            <w:sz w:val="22"/>
            <w:szCs w:val="22"/>
          </w:rPr>
          <w:tab/>
        </w:r>
        <w:r w:rsidRPr="00CD5B1D">
          <w:rPr>
            <w:rStyle w:val="ad"/>
          </w:rPr>
          <w:t>Формирование экземпляра формуляра «Информация об объеме неиспользованных ЛБО» (ф. 0506104)</w:t>
        </w:r>
        <w:r>
          <w:rPr>
            <w:webHidden/>
          </w:rPr>
          <w:tab/>
        </w:r>
        <w:r>
          <w:rPr>
            <w:webHidden/>
          </w:rPr>
          <w:fldChar w:fldCharType="begin"/>
        </w:r>
        <w:r>
          <w:rPr>
            <w:webHidden/>
          </w:rPr>
          <w:instrText xml:space="preserve"> PAGEREF _Toc48209508 \h </w:instrText>
        </w:r>
        <w:r>
          <w:rPr>
            <w:webHidden/>
          </w:rPr>
        </w:r>
        <w:r>
          <w:rPr>
            <w:webHidden/>
          </w:rPr>
          <w:fldChar w:fldCharType="separate"/>
        </w:r>
        <w:r>
          <w:rPr>
            <w:webHidden/>
          </w:rPr>
          <w:t>123</w:t>
        </w:r>
        <w:r>
          <w:rPr>
            <w:webHidden/>
          </w:rPr>
          <w:fldChar w:fldCharType="end"/>
        </w:r>
      </w:hyperlink>
    </w:p>
    <w:p w14:paraId="63564CEB" w14:textId="77777777" w:rsidR="001500D7" w:rsidRDefault="001500D7">
      <w:pPr>
        <w:pStyle w:val="34"/>
        <w:rPr>
          <w:rFonts w:asciiTheme="minorHAnsi" w:eastAsiaTheme="minorEastAsia" w:hAnsiTheme="minorHAnsi" w:cstheme="minorBidi"/>
          <w:bCs w:val="0"/>
          <w:iCs w:val="0"/>
          <w:sz w:val="22"/>
          <w:szCs w:val="22"/>
        </w:rPr>
      </w:pPr>
      <w:hyperlink w:anchor="_Toc48209509" w:history="1">
        <w:r w:rsidRPr="00CD5B1D">
          <w:rPr>
            <w:rStyle w:val="ad"/>
          </w:rPr>
          <w:t>5.8.2.</w:t>
        </w:r>
        <w:r>
          <w:rPr>
            <w:rFonts w:asciiTheme="minorHAnsi" w:eastAsiaTheme="minorEastAsia" w:hAnsiTheme="minorHAnsi" w:cstheme="minorBidi"/>
            <w:bCs w:val="0"/>
            <w:iCs w:val="0"/>
            <w:sz w:val="22"/>
            <w:szCs w:val="22"/>
          </w:rPr>
          <w:tab/>
        </w:r>
        <w:r w:rsidRPr="00CD5B1D">
          <w:rPr>
            <w:rStyle w:val="ad"/>
          </w:rPr>
          <w:t>Согласование экземпляра формуляра «Информация об объеме неиспользованных ЛБО» (ф. 0506104)</w:t>
        </w:r>
        <w:r>
          <w:rPr>
            <w:webHidden/>
          </w:rPr>
          <w:tab/>
        </w:r>
        <w:r>
          <w:rPr>
            <w:webHidden/>
          </w:rPr>
          <w:fldChar w:fldCharType="begin"/>
        </w:r>
        <w:r>
          <w:rPr>
            <w:webHidden/>
          </w:rPr>
          <w:instrText xml:space="preserve"> PAGEREF _Toc48209509 \h </w:instrText>
        </w:r>
        <w:r>
          <w:rPr>
            <w:webHidden/>
          </w:rPr>
        </w:r>
        <w:r>
          <w:rPr>
            <w:webHidden/>
          </w:rPr>
          <w:fldChar w:fldCharType="separate"/>
        </w:r>
        <w:r>
          <w:rPr>
            <w:webHidden/>
          </w:rPr>
          <w:t>124</w:t>
        </w:r>
        <w:r>
          <w:rPr>
            <w:webHidden/>
          </w:rPr>
          <w:fldChar w:fldCharType="end"/>
        </w:r>
      </w:hyperlink>
    </w:p>
    <w:p w14:paraId="00D1CC9C" w14:textId="77777777" w:rsidR="001500D7" w:rsidRDefault="001500D7">
      <w:pPr>
        <w:pStyle w:val="34"/>
        <w:rPr>
          <w:rFonts w:asciiTheme="minorHAnsi" w:eastAsiaTheme="minorEastAsia" w:hAnsiTheme="minorHAnsi" w:cstheme="minorBidi"/>
          <w:bCs w:val="0"/>
          <w:iCs w:val="0"/>
          <w:sz w:val="22"/>
          <w:szCs w:val="22"/>
        </w:rPr>
      </w:pPr>
      <w:hyperlink w:anchor="_Toc48209510" w:history="1">
        <w:r w:rsidRPr="00CD5B1D">
          <w:rPr>
            <w:rStyle w:val="ad"/>
          </w:rPr>
          <w:t>5.8.3.</w:t>
        </w:r>
        <w:r>
          <w:rPr>
            <w:rFonts w:asciiTheme="minorHAnsi" w:eastAsiaTheme="minorEastAsia" w:hAnsiTheme="minorHAnsi" w:cstheme="minorBidi"/>
            <w:bCs w:val="0"/>
            <w:iCs w:val="0"/>
            <w:sz w:val="22"/>
            <w:szCs w:val="22"/>
          </w:rPr>
          <w:tab/>
        </w:r>
        <w:r w:rsidRPr="00CD5B1D">
          <w:rPr>
            <w:rStyle w:val="ad"/>
          </w:rPr>
          <w:t>Утверждение экземпляра формуляра «Информация об объеме неиспользованных ЛБО» (ф. 0506104)</w:t>
        </w:r>
        <w:r>
          <w:rPr>
            <w:webHidden/>
          </w:rPr>
          <w:tab/>
        </w:r>
        <w:r>
          <w:rPr>
            <w:webHidden/>
          </w:rPr>
          <w:fldChar w:fldCharType="begin"/>
        </w:r>
        <w:r>
          <w:rPr>
            <w:webHidden/>
          </w:rPr>
          <w:instrText xml:space="preserve"> PAGEREF _Toc48209510 \h </w:instrText>
        </w:r>
        <w:r>
          <w:rPr>
            <w:webHidden/>
          </w:rPr>
        </w:r>
        <w:r>
          <w:rPr>
            <w:webHidden/>
          </w:rPr>
          <w:fldChar w:fldCharType="separate"/>
        </w:r>
        <w:r>
          <w:rPr>
            <w:webHidden/>
          </w:rPr>
          <w:t>124</w:t>
        </w:r>
        <w:r>
          <w:rPr>
            <w:webHidden/>
          </w:rPr>
          <w:fldChar w:fldCharType="end"/>
        </w:r>
      </w:hyperlink>
    </w:p>
    <w:p w14:paraId="0BA32C1B" w14:textId="77777777" w:rsidR="001500D7" w:rsidRDefault="001500D7">
      <w:pPr>
        <w:pStyle w:val="25"/>
        <w:rPr>
          <w:rFonts w:asciiTheme="minorHAnsi" w:eastAsiaTheme="minorEastAsia" w:hAnsiTheme="minorHAnsi" w:cstheme="minorBidi"/>
          <w:bCs w:val="0"/>
          <w:sz w:val="22"/>
          <w:szCs w:val="22"/>
        </w:rPr>
      </w:pPr>
      <w:hyperlink w:anchor="_Toc48209511" w:history="1">
        <w:r w:rsidRPr="00CD5B1D">
          <w:rPr>
            <w:rStyle w:val="ad"/>
          </w:rPr>
          <w:t>5.9.</w:t>
        </w:r>
        <w:r>
          <w:rPr>
            <w:rFonts w:asciiTheme="minorHAnsi" w:eastAsiaTheme="minorEastAsia" w:hAnsiTheme="minorHAnsi" w:cstheme="minorBidi"/>
            <w:bCs w:val="0"/>
            <w:sz w:val="22"/>
            <w:szCs w:val="22"/>
          </w:rPr>
          <w:tab/>
        </w:r>
        <w:r w:rsidRPr="00CD5B1D">
          <w:rPr>
            <w:rStyle w:val="ad"/>
          </w:rPr>
          <w:t>Формуляр «Уведомление о превышении принятым бюджетным обязательством неиспользованных лимитов бюджетных обязательств»</w:t>
        </w:r>
        <w:r>
          <w:rPr>
            <w:webHidden/>
          </w:rPr>
          <w:tab/>
        </w:r>
        <w:r>
          <w:rPr>
            <w:webHidden/>
          </w:rPr>
          <w:fldChar w:fldCharType="begin"/>
        </w:r>
        <w:r>
          <w:rPr>
            <w:webHidden/>
          </w:rPr>
          <w:instrText xml:space="preserve"> PAGEREF _Toc48209511 \h </w:instrText>
        </w:r>
        <w:r>
          <w:rPr>
            <w:webHidden/>
          </w:rPr>
        </w:r>
        <w:r>
          <w:rPr>
            <w:webHidden/>
          </w:rPr>
          <w:fldChar w:fldCharType="separate"/>
        </w:r>
        <w:r>
          <w:rPr>
            <w:webHidden/>
          </w:rPr>
          <w:t>124</w:t>
        </w:r>
        <w:r>
          <w:rPr>
            <w:webHidden/>
          </w:rPr>
          <w:fldChar w:fldCharType="end"/>
        </w:r>
      </w:hyperlink>
    </w:p>
    <w:p w14:paraId="0DDFBA77" w14:textId="77777777" w:rsidR="001500D7" w:rsidRDefault="001500D7">
      <w:pPr>
        <w:pStyle w:val="34"/>
        <w:rPr>
          <w:rFonts w:asciiTheme="minorHAnsi" w:eastAsiaTheme="minorEastAsia" w:hAnsiTheme="minorHAnsi" w:cstheme="minorBidi"/>
          <w:bCs w:val="0"/>
          <w:iCs w:val="0"/>
          <w:sz w:val="22"/>
          <w:szCs w:val="22"/>
        </w:rPr>
      </w:pPr>
      <w:hyperlink w:anchor="_Toc48209512" w:history="1">
        <w:r w:rsidRPr="00CD5B1D">
          <w:rPr>
            <w:rStyle w:val="ad"/>
          </w:rPr>
          <w:t>5.9.1.</w:t>
        </w:r>
        <w:r>
          <w:rPr>
            <w:rFonts w:asciiTheme="minorHAnsi" w:eastAsiaTheme="minorEastAsia" w:hAnsiTheme="minorHAnsi" w:cstheme="minorBidi"/>
            <w:bCs w:val="0"/>
            <w:iCs w:val="0"/>
            <w:sz w:val="22"/>
            <w:szCs w:val="22"/>
          </w:rPr>
          <w:tab/>
        </w:r>
        <w:r w:rsidRPr="00CD5B1D">
          <w:rPr>
            <w:rStyle w:val="ad"/>
          </w:rPr>
          <w:t>Просмотр экземпляра формуляра «Уведомление о превышении принятым бюджетным обязательством неиспользованных лимитов бюджетных обязательств»</w:t>
        </w:r>
        <w:r>
          <w:rPr>
            <w:webHidden/>
          </w:rPr>
          <w:tab/>
        </w:r>
        <w:r>
          <w:rPr>
            <w:webHidden/>
          </w:rPr>
          <w:fldChar w:fldCharType="begin"/>
        </w:r>
        <w:r>
          <w:rPr>
            <w:webHidden/>
          </w:rPr>
          <w:instrText xml:space="preserve"> PAGEREF _Toc48209512 \h </w:instrText>
        </w:r>
        <w:r>
          <w:rPr>
            <w:webHidden/>
          </w:rPr>
        </w:r>
        <w:r>
          <w:rPr>
            <w:webHidden/>
          </w:rPr>
          <w:fldChar w:fldCharType="separate"/>
        </w:r>
        <w:r>
          <w:rPr>
            <w:webHidden/>
          </w:rPr>
          <w:t>125</w:t>
        </w:r>
        <w:r>
          <w:rPr>
            <w:webHidden/>
          </w:rPr>
          <w:fldChar w:fldCharType="end"/>
        </w:r>
      </w:hyperlink>
    </w:p>
    <w:p w14:paraId="5B011E1D" w14:textId="77777777" w:rsidR="001500D7" w:rsidRDefault="001500D7">
      <w:pPr>
        <w:pStyle w:val="25"/>
        <w:rPr>
          <w:rFonts w:asciiTheme="minorHAnsi" w:eastAsiaTheme="minorEastAsia" w:hAnsiTheme="minorHAnsi" w:cstheme="minorBidi"/>
          <w:bCs w:val="0"/>
          <w:sz w:val="22"/>
          <w:szCs w:val="22"/>
        </w:rPr>
      </w:pPr>
      <w:hyperlink w:anchor="_Toc48209513" w:history="1">
        <w:r w:rsidRPr="00CD5B1D">
          <w:rPr>
            <w:rStyle w:val="ad"/>
          </w:rPr>
          <w:t>5.10.</w:t>
        </w:r>
        <w:r>
          <w:rPr>
            <w:rFonts w:asciiTheme="minorHAnsi" w:eastAsiaTheme="minorEastAsia" w:hAnsiTheme="minorHAnsi" w:cstheme="minorBidi"/>
            <w:bCs w:val="0"/>
            <w:sz w:val="22"/>
            <w:szCs w:val="22"/>
          </w:rPr>
          <w:tab/>
        </w:r>
        <w:r w:rsidRPr="00CD5B1D">
          <w:rPr>
            <w:rStyle w:val="ad"/>
          </w:rPr>
          <w:t>Контроль сроков обработки документов</w:t>
        </w:r>
        <w:r>
          <w:rPr>
            <w:webHidden/>
          </w:rPr>
          <w:tab/>
        </w:r>
        <w:r>
          <w:rPr>
            <w:webHidden/>
          </w:rPr>
          <w:fldChar w:fldCharType="begin"/>
        </w:r>
        <w:r>
          <w:rPr>
            <w:webHidden/>
          </w:rPr>
          <w:instrText xml:space="preserve"> PAGEREF _Toc48209513 \h </w:instrText>
        </w:r>
        <w:r>
          <w:rPr>
            <w:webHidden/>
          </w:rPr>
        </w:r>
        <w:r>
          <w:rPr>
            <w:webHidden/>
          </w:rPr>
          <w:fldChar w:fldCharType="separate"/>
        </w:r>
        <w:r>
          <w:rPr>
            <w:webHidden/>
          </w:rPr>
          <w:t>125</w:t>
        </w:r>
        <w:r>
          <w:rPr>
            <w:webHidden/>
          </w:rPr>
          <w:fldChar w:fldCharType="end"/>
        </w:r>
      </w:hyperlink>
    </w:p>
    <w:p w14:paraId="54ED2D8A" w14:textId="77777777" w:rsidR="001500D7" w:rsidRDefault="001500D7">
      <w:pPr>
        <w:pStyle w:val="25"/>
        <w:rPr>
          <w:rFonts w:asciiTheme="minorHAnsi" w:eastAsiaTheme="minorEastAsia" w:hAnsiTheme="minorHAnsi" w:cstheme="minorBidi"/>
          <w:bCs w:val="0"/>
          <w:sz w:val="22"/>
          <w:szCs w:val="22"/>
        </w:rPr>
      </w:pPr>
      <w:hyperlink w:anchor="_Toc48209514" w:history="1">
        <w:r w:rsidRPr="00CD5B1D">
          <w:rPr>
            <w:rStyle w:val="ad"/>
          </w:rPr>
          <w:t>5.11.</w:t>
        </w:r>
        <w:r>
          <w:rPr>
            <w:rFonts w:asciiTheme="minorHAnsi" w:eastAsiaTheme="minorEastAsia" w:hAnsiTheme="minorHAnsi" w:cstheme="minorBidi"/>
            <w:bCs w:val="0"/>
            <w:sz w:val="22"/>
            <w:szCs w:val="22"/>
          </w:rPr>
          <w:tab/>
        </w:r>
        <w:r w:rsidRPr="00CD5B1D">
          <w:rPr>
            <w:rStyle w:val="ad"/>
          </w:rPr>
          <w:t>Просмотр электронной подписи документа</w:t>
        </w:r>
        <w:r>
          <w:rPr>
            <w:webHidden/>
          </w:rPr>
          <w:tab/>
        </w:r>
        <w:r>
          <w:rPr>
            <w:webHidden/>
          </w:rPr>
          <w:fldChar w:fldCharType="begin"/>
        </w:r>
        <w:r>
          <w:rPr>
            <w:webHidden/>
          </w:rPr>
          <w:instrText xml:space="preserve"> PAGEREF _Toc48209514 \h </w:instrText>
        </w:r>
        <w:r>
          <w:rPr>
            <w:webHidden/>
          </w:rPr>
        </w:r>
        <w:r>
          <w:rPr>
            <w:webHidden/>
          </w:rPr>
          <w:fldChar w:fldCharType="separate"/>
        </w:r>
        <w:r>
          <w:rPr>
            <w:webHidden/>
          </w:rPr>
          <w:t>125</w:t>
        </w:r>
        <w:r>
          <w:rPr>
            <w:webHidden/>
          </w:rPr>
          <w:fldChar w:fldCharType="end"/>
        </w:r>
      </w:hyperlink>
    </w:p>
    <w:p w14:paraId="29F8F7FA" w14:textId="77777777" w:rsidR="001500D7" w:rsidRDefault="001500D7">
      <w:pPr>
        <w:pStyle w:val="11"/>
        <w:rPr>
          <w:rFonts w:asciiTheme="minorHAnsi" w:eastAsiaTheme="minorEastAsia" w:hAnsiTheme="minorHAnsi" w:cstheme="minorBidi"/>
          <w:b w:val="0"/>
          <w:bCs w:val="0"/>
          <w:caps w:val="0"/>
          <w:sz w:val="22"/>
          <w:szCs w:val="22"/>
        </w:rPr>
      </w:pPr>
      <w:hyperlink w:anchor="_Toc48209515" w:history="1">
        <w:r w:rsidRPr="00CD5B1D">
          <w:rPr>
            <w:rStyle w:val="ad"/>
          </w:rPr>
          <w:t>6.</w:t>
        </w:r>
        <w:r>
          <w:rPr>
            <w:rFonts w:asciiTheme="minorHAnsi" w:eastAsiaTheme="minorEastAsia" w:hAnsiTheme="minorHAnsi" w:cstheme="minorBidi"/>
            <w:b w:val="0"/>
            <w:bCs w:val="0"/>
            <w:caps w:val="0"/>
            <w:sz w:val="22"/>
            <w:szCs w:val="22"/>
          </w:rPr>
          <w:tab/>
        </w:r>
        <w:r w:rsidRPr="00CD5B1D">
          <w:rPr>
            <w:rStyle w:val="ad"/>
          </w:rPr>
          <w:t>Описание действий работника в случае аварийных ситуаций</w:t>
        </w:r>
        <w:r>
          <w:rPr>
            <w:webHidden/>
          </w:rPr>
          <w:tab/>
        </w:r>
        <w:r>
          <w:rPr>
            <w:webHidden/>
          </w:rPr>
          <w:fldChar w:fldCharType="begin"/>
        </w:r>
        <w:r>
          <w:rPr>
            <w:webHidden/>
          </w:rPr>
          <w:instrText xml:space="preserve"> PAGEREF _Toc48209515 \h </w:instrText>
        </w:r>
        <w:r>
          <w:rPr>
            <w:webHidden/>
          </w:rPr>
        </w:r>
        <w:r>
          <w:rPr>
            <w:webHidden/>
          </w:rPr>
          <w:fldChar w:fldCharType="separate"/>
        </w:r>
        <w:r>
          <w:rPr>
            <w:webHidden/>
          </w:rPr>
          <w:t>126</w:t>
        </w:r>
        <w:r>
          <w:rPr>
            <w:webHidden/>
          </w:rPr>
          <w:fldChar w:fldCharType="end"/>
        </w:r>
      </w:hyperlink>
    </w:p>
    <w:p w14:paraId="4F4DFA6D" w14:textId="77777777" w:rsidR="001500D7" w:rsidRDefault="001500D7">
      <w:pPr>
        <w:pStyle w:val="11"/>
        <w:rPr>
          <w:rFonts w:asciiTheme="minorHAnsi" w:eastAsiaTheme="minorEastAsia" w:hAnsiTheme="minorHAnsi" w:cstheme="minorBidi"/>
          <w:b w:val="0"/>
          <w:bCs w:val="0"/>
          <w:caps w:val="0"/>
          <w:sz w:val="22"/>
          <w:szCs w:val="22"/>
        </w:rPr>
      </w:pPr>
      <w:hyperlink w:anchor="_Toc48209516" w:history="1">
        <w:r w:rsidRPr="00CD5B1D">
          <w:rPr>
            <w:rStyle w:val="ad"/>
          </w:rPr>
          <w:t>ЛИСТ РЕГИСТРАЦИИ ИЗМЕНЕНИЙ</w:t>
        </w:r>
        <w:r>
          <w:rPr>
            <w:webHidden/>
          </w:rPr>
          <w:tab/>
        </w:r>
        <w:r>
          <w:rPr>
            <w:webHidden/>
          </w:rPr>
          <w:fldChar w:fldCharType="begin"/>
        </w:r>
        <w:r>
          <w:rPr>
            <w:webHidden/>
          </w:rPr>
          <w:instrText xml:space="preserve"> PAGEREF _Toc48209516 \h </w:instrText>
        </w:r>
        <w:r>
          <w:rPr>
            <w:webHidden/>
          </w:rPr>
        </w:r>
        <w:r>
          <w:rPr>
            <w:webHidden/>
          </w:rPr>
          <w:fldChar w:fldCharType="separate"/>
        </w:r>
        <w:r>
          <w:rPr>
            <w:webHidden/>
          </w:rPr>
          <w:t>133</w:t>
        </w:r>
        <w:r>
          <w:rPr>
            <w:webHidden/>
          </w:rPr>
          <w:fldChar w:fldCharType="end"/>
        </w:r>
      </w:hyperlink>
    </w:p>
    <w:p w14:paraId="61DAA53A" w14:textId="0B8DEC01" w:rsidR="001327FA" w:rsidRPr="00C97006" w:rsidRDefault="006C5031" w:rsidP="0001183A">
      <w:pPr>
        <w:pStyle w:val="GOSTReg"/>
      </w:pPr>
      <w:r w:rsidRPr="00C97006">
        <w:rPr>
          <w:noProof/>
          <w:sz w:val="24"/>
          <w:szCs w:val="24"/>
        </w:rPr>
        <w:lastRenderedPageBreak/>
        <w:fldChar w:fldCharType="end"/>
      </w:r>
      <w:bookmarkStart w:id="6" w:name="_Toc526882200"/>
      <w:bookmarkStart w:id="7" w:name="_Toc531672533"/>
      <w:bookmarkStart w:id="8" w:name="_Toc48209460"/>
      <w:r w:rsidR="001327FA" w:rsidRPr="00C97006">
        <w:t>Перечень таблиц</w:t>
      </w:r>
      <w:bookmarkEnd w:id="6"/>
      <w:bookmarkEnd w:id="7"/>
      <w:bookmarkEnd w:id="8"/>
    </w:p>
    <w:p w14:paraId="1FC3BC2B" w14:textId="77777777" w:rsidR="001500D7" w:rsidRDefault="006C5031">
      <w:pPr>
        <w:pStyle w:val="afffd"/>
        <w:rPr>
          <w:rFonts w:asciiTheme="minorHAnsi" w:eastAsiaTheme="minorEastAsia" w:hAnsiTheme="minorHAnsi" w:cstheme="minorBidi"/>
          <w:sz w:val="22"/>
          <w:szCs w:val="22"/>
        </w:rPr>
      </w:pPr>
      <w:r w:rsidRPr="00C97006">
        <w:fldChar w:fldCharType="begin"/>
      </w:r>
      <w:r w:rsidR="00E477B0" w:rsidRPr="00C97006">
        <w:instrText xml:space="preserve"> TOC \h \z \t "_GOST_Name_Table" \c </w:instrText>
      </w:r>
      <w:r w:rsidRPr="00C97006">
        <w:fldChar w:fldCharType="separate"/>
      </w:r>
      <w:hyperlink w:anchor="_Toc48209517" w:history="1">
        <w:r w:rsidR="001500D7" w:rsidRPr="008972DD">
          <w:rPr>
            <w:rStyle w:val="ad"/>
          </w:rPr>
          <w:t>Таблица </w:t>
        </w:r>
        <w:r w:rsidR="001500D7">
          <w:rPr>
            <w:rFonts w:asciiTheme="minorHAnsi" w:eastAsiaTheme="minorEastAsia" w:hAnsiTheme="minorHAnsi" w:cstheme="minorBidi"/>
            <w:sz w:val="22"/>
            <w:szCs w:val="22"/>
          </w:rPr>
          <w:tab/>
        </w:r>
        <w:r w:rsidR="001500D7" w:rsidRPr="008972DD">
          <w:rPr>
            <w:rStyle w:val="ad"/>
          </w:rPr>
          <w:t>1. Перечень терминов и сокращений</w:t>
        </w:r>
        <w:r w:rsidR="001500D7">
          <w:rPr>
            <w:webHidden/>
          </w:rPr>
          <w:tab/>
        </w:r>
        <w:r w:rsidR="001500D7">
          <w:rPr>
            <w:webHidden/>
          </w:rPr>
          <w:fldChar w:fldCharType="begin"/>
        </w:r>
        <w:r w:rsidR="001500D7">
          <w:rPr>
            <w:webHidden/>
          </w:rPr>
          <w:instrText xml:space="preserve"> PAGEREF _Toc48209517 \h </w:instrText>
        </w:r>
        <w:r w:rsidR="001500D7">
          <w:rPr>
            <w:webHidden/>
          </w:rPr>
        </w:r>
        <w:r w:rsidR="001500D7">
          <w:rPr>
            <w:webHidden/>
          </w:rPr>
          <w:fldChar w:fldCharType="separate"/>
        </w:r>
        <w:r w:rsidR="001500D7">
          <w:rPr>
            <w:webHidden/>
          </w:rPr>
          <w:t>9</w:t>
        </w:r>
        <w:r w:rsidR="001500D7">
          <w:rPr>
            <w:webHidden/>
          </w:rPr>
          <w:fldChar w:fldCharType="end"/>
        </w:r>
      </w:hyperlink>
    </w:p>
    <w:p w14:paraId="3316913E" w14:textId="77777777" w:rsidR="001500D7" w:rsidRDefault="001500D7">
      <w:pPr>
        <w:pStyle w:val="afffd"/>
        <w:rPr>
          <w:rFonts w:asciiTheme="minorHAnsi" w:eastAsiaTheme="minorEastAsia" w:hAnsiTheme="minorHAnsi" w:cstheme="minorBidi"/>
          <w:sz w:val="22"/>
          <w:szCs w:val="22"/>
        </w:rPr>
      </w:pPr>
      <w:hyperlink w:anchor="_Toc48209518" w:history="1">
        <w:r w:rsidRPr="008972DD">
          <w:rPr>
            <w:rStyle w:val="ad"/>
          </w:rPr>
          <w:t>Таблица </w:t>
        </w:r>
        <w:r>
          <w:rPr>
            <w:rFonts w:asciiTheme="minorHAnsi" w:eastAsiaTheme="minorEastAsia" w:hAnsiTheme="minorHAnsi" w:cstheme="minorBidi"/>
            <w:sz w:val="22"/>
            <w:szCs w:val="22"/>
          </w:rPr>
          <w:tab/>
        </w:r>
        <w:r w:rsidRPr="008972DD">
          <w:rPr>
            <w:rStyle w:val="ad"/>
          </w:rPr>
          <w:t>2. Полномочия и коды ролей доступа</w:t>
        </w:r>
        <w:r>
          <w:rPr>
            <w:webHidden/>
          </w:rPr>
          <w:tab/>
        </w:r>
        <w:r>
          <w:rPr>
            <w:webHidden/>
          </w:rPr>
          <w:fldChar w:fldCharType="begin"/>
        </w:r>
        <w:r>
          <w:rPr>
            <w:webHidden/>
          </w:rPr>
          <w:instrText xml:space="preserve"> PAGEREF _Toc48209518 \h </w:instrText>
        </w:r>
        <w:r>
          <w:rPr>
            <w:webHidden/>
          </w:rPr>
        </w:r>
        <w:r>
          <w:rPr>
            <w:webHidden/>
          </w:rPr>
          <w:fldChar w:fldCharType="separate"/>
        </w:r>
        <w:r>
          <w:rPr>
            <w:webHidden/>
          </w:rPr>
          <w:t>20</w:t>
        </w:r>
        <w:r>
          <w:rPr>
            <w:webHidden/>
          </w:rPr>
          <w:fldChar w:fldCharType="end"/>
        </w:r>
      </w:hyperlink>
    </w:p>
    <w:p w14:paraId="03CEC647" w14:textId="77777777" w:rsidR="001500D7" w:rsidRDefault="001500D7">
      <w:pPr>
        <w:pStyle w:val="afffd"/>
        <w:rPr>
          <w:rFonts w:asciiTheme="minorHAnsi" w:eastAsiaTheme="minorEastAsia" w:hAnsiTheme="minorHAnsi" w:cstheme="minorBidi"/>
          <w:sz w:val="22"/>
          <w:szCs w:val="22"/>
        </w:rPr>
      </w:pPr>
      <w:hyperlink w:anchor="_Toc48209519" w:history="1">
        <w:r w:rsidRPr="008972DD">
          <w:rPr>
            <w:rStyle w:val="ad"/>
          </w:rPr>
          <w:t>Таблица </w:t>
        </w:r>
        <w:r>
          <w:rPr>
            <w:rFonts w:asciiTheme="minorHAnsi" w:eastAsiaTheme="minorEastAsia" w:hAnsiTheme="minorHAnsi" w:cstheme="minorBidi"/>
            <w:sz w:val="22"/>
            <w:szCs w:val="22"/>
          </w:rPr>
          <w:tab/>
        </w:r>
        <w:r w:rsidRPr="008972DD">
          <w:rPr>
            <w:rStyle w:val="ad"/>
          </w:rPr>
          <w:t>3. Фильтр-папки формуляра «Сведения о бюджетном обязательстве/об изменении бюджетного обязательства»</w:t>
        </w:r>
        <w:r>
          <w:rPr>
            <w:webHidden/>
          </w:rPr>
          <w:tab/>
        </w:r>
        <w:r>
          <w:rPr>
            <w:webHidden/>
          </w:rPr>
          <w:fldChar w:fldCharType="begin"/>
        </w:r>
        <w:r>
          <w:rPr>
            <w:webHidden/>
          </w:rPr>
          <w:instrText xml:space="preserve"> PAGEREF _Toc48209519 \h </w:instrText>
        </w:r>
        <w:r>
          <w:rPr>
            <w:webHidden/>
          </w:rPr>
        </w:r>
        <w:r>
          <w:rPr>
            <w:webHidden/>
          </w:rPr>
          <w:fldChar w:fldCharType="separate"/>
        </w:r>
        <w:r>
          <w:rPr>
            <w:webHidden/>
          </w:rPr>
          <w:t>34</w:t>
        </w:r>
        <w:r>
          <w:rPr>
            <w:webHidden/>
          </w:rPr>
          <w:fldChar w:fldCharType="end"/>
        </w:r>
      </w:hyperlink>
    </w:p>
    <w:p w14:paraId="2E994199" w14:textId="77777777" w:rsidR="001500D7" w:rsidRDefault="001500D7">
      <w:pPr>
        <w:pStyle w:val="afffd"/>
        <w:rPr>
          <w:rFonts w:asciiTheme="minorHAnsi" w:eastAsiaTheme="minorEastAsia" w:hAnsiTheme="minorHAnsi" w:cstheme="minorBidi"/>
          <w:sz w:val="22"/>
          <w:szCs w:val="22"/>
        </w:rPr>
      </w:pPr>
      <w:hyperlink w:anchor="_Toc48209520" w:history="1">
        <w:r w:rsidRPr="008972DD">
          <w:rPr>
            <w:rStyle w:val="ad"/>
          </w:rPr>
          <w:t>Таблица </w:t>
        </w:r>
        <w:r>
          <w:rPr>
            <w:rFonts w:asciiTheme="minorHAnsi" w:eastAsiaTheme="minorEastAsia" w:hAnsiTheme="minorHAnsi" w:cstheme="minorBidi"/>
            <w:sz w:val="22"/>
            <w:szCs w:val="22"/>
          </w:rPr>
          <w:tab/>
        </w:r>
        <w:r w:rsidRPr="008972DD">
          <w:rPr>
            <w:rStyle w:val="ad"/>
          </w:rPr>
          <w:t>4. Описание функциональных кнопок</w:t>
        </w:r>
        <w:r>
          <w:rPr>
            <w:webHidden/>
          </w:rPr>
          <w:tab/>
        </w:r>
        <w:r>
          <w:rPr>
            <w:webHidden/>
          </w:rPr>
          <w:fldChar w:fldCharType="begin"/>
        </w:r>
        <w:r>
          <w:rPr>
            <w:webHidden/>
          </w:rPr>
          <w:instrText xml:space="preserve"> PAGEREF _Toc48209520 \h </w:instrText>
        </w:r>
        <w:r>
          <w:rPr>
            <w:webHidden/>
          </w:rPr>
        </w:r>
        <w:r>
          <w:rPr>
            <w:webHidden/>
          </w:rPr>
          <w:fldChar w:fldCharType="separate"/>
        </w:r>
        <w:r>
          <w:rPr>
            <w:webHidden/>
          </w:rPr>
          <w:t>35</w:t>
        </w:r>
        <w:r>
          <w:rPr>
            <w:webHidden/>
          </w:rPr>
          <w:fldChar w:fldCharType="end"/>
        </w:r>
      </w:hyperlink>
    </w:p>
    <w:p w14:paraId="48766013" w14:textId="77777777" w:rsidR="001500D7" w:rsidRDefault="001500D7">
      <w:pPr>
        <w:pStyle w:val="afffd"/>
        <w:rPr>
          <w:rFonts w:asciiTheme="minorHAnsi" w:eastAsiaTheme="minorEastAsia" w:hAnsiTheme="minorHAnsi" w:cstheme="minorBidi"/>
          <w:sz w:val="22"/>
          <w:szCs w:val="22"/>
        </w:rPr>
      </w:pPr>
      <w:hyperlink w:anchor="_Toc48209521" w:history="1">
        <w:r w:rsidRPr="008972DD">
          <w:rPr>
            <w:rStyle w:val="ad"/>
          </w:rPr>
          <w:t>Таблица </w:t>
        </w:r>
        <w:r>
          <w:rPr>
            <w:rFonts w:asciiTheme="minorHAnsi" w:eastAsiaTheme="minorEastAsia" w:hAnsiTheme="minorHAnsi" w:cstheme="minorBidi"/>
            <w:sz w:val="22"/>
            <w:szCs w:val="22"/>
          </w:rPr>
          <w:tab/>
        </w:r>
        <w:r w:rsidRPr="008972DD">
          <w:rPr>
            <w:rStyle w:val="ad"/>
          </w:rPr>
          <w:t>5. Описание полей формуляра «Шаблон листа согласования»</w:t>
        </w:r>
        <w:r>
          <w:rPr>
            <w:webHidden/>
          </w:rPr>
          <w:tab/>
        </w:r>
        <w:r>
          <w:rPr>
            <w:webHidden/>
          </w:rPr>
          <w:fldChar w:fldCharType="begin"/>
        </w:r>
        <w:r>
          <w:rPr>
            <w:webHidden/>
          </w:rPr>
          <w:instrText xml:space="preserve"> PAGEREF _Toc48209521 \h </w:instrText>
        </w:r>
        <w:r>
          <w:rPr>
            <w:webHidden/>
          </w:rPr>
        </w:r>
        <w:r>
          <w:rPr>
            <w:webHidden/>
          </w:rPr>
          <w:fldChar w:fldCharType="separate"/>
        </w:r>
        <w:r>
          <w:rPr>
            <w:webHidden/>
          </w:rPr>
          <w:t>39</w:t>
        </w:r>
        <w:r>
          <w:rPr>
            <w:webHidden/>
          </w:rPr>
          <w:fldChar w:fldCharType="end"/>
        </w:r>
      </w:hyperlink>
    </w:p>
    <w:p w14:paraId="00509C69" w14:textId="77777777" w:rsidR="001500D7" w:rsidRDefault="001500D7">
      <w:pPr>
        <w:pStyle w:val="afffd"/>
        <w:rPr>
          <w:rFonts w:asciiTheme="minorHAnsi" w:eastAsiaTheme="minorEastAsia" w:hAnsiTheme="minorHAnsi" w:cstheme="minorBidi"/>
          <w:sz w:val="22"/>
          <w:szCs w:val="22"/>
        </w:rPr>
      </w:pPr>
      <w:hyperlink w:anchor="_Toc48209522" w:history="1">
        <w:r w:rsidRPr="008972DD">
          <w:rPr>
            <w:rStyle w:val="ad"/>
          </w:rPr>
          <w:t>Таблица </w:t>
        </w:r>
        <w:r>
          <w:rPr>
            <w:rFonts w:asciiTheme="minorHAnsi" w:eastAsiaTheme="minorEastAsia" w:hAnsiTheme="minorHAnsi" w:cstheme="minorBidi"/>
            <w:sz w:val="22"/>
            <w:szCs w:val="22"/>
          </w:rPr>
          <w:tab/>
        </w:r>
        <w:r w:rsidRPr="008972DD">
          <w:rPr>
            <w:rStyle w:val="ad"/>
          </w:rPr>
          <w:t>6. Описание заполнения реквизитов вкладки «Сведения о БО», блок «Основная информация»</w:t>
        </w:r>
        <w:r>
          <w:rPr>
            <w:webHidden/>
          </w:rPr>
          <w:tab/>
        </w:r>
        <w:r>
          <w:rPr>
            <w:webHidden/>
          </w:rPr>
          <w:fldChar w:fldCharType="begin"/>
        </w:r>
        <w:r>
          <w:rPr>
            <w:webHidden/>
          </w:rPr>
          <w:instrText xml:space="preserve"> PAGEREF _Toc48209522 \h </w:instrText>
        </w:r>
        <w:r>
          <w:rPr>
            <w:webHidden/>
          </w:rPr>
        </w:r>
        <w:r>
          <w:rPr>
            <w:webHidden/>
          </w:rPr>
          <w:fldChar w:fldCharType="separate"/>
        </w:r>
        <w:r>
          <w:rPr>
            <w:webHidden/>
          </w:rPr>
          <w:t>98</w:t>
        </w:r>
        <w:r>
          <w:rPr>
            <w:webHidden/>
          </w:rPr>
          <w:fldChar w:fldCharType="end"/>
        </w:r>
      </w:hyperlink>
    </w:p>
    <w:p w14:paraId="2F8D2403" w14:textId="77777777" w:rsidR="001500D7" w:rsidRDefault="001500D7">
      <w:pPr>
        <w:pStyle w:val="afffd"/>
        <w:rPr>
          <w:rFonts w:asciiTheme="minorHAnsi" w:eastAsiaTheme="minorEastAsia" w:hAnsiTheme="minorHAnsi" w:cstheme="minorBidi"/>
          <w:sz w:val="22"/>
          <w:szCs w:val="22"/>
        </w:rPr>
      </w:pPr>
      <w:hyperlink w:anchor="_Toc48209523" w:history="1">
        <w:r w:rsidRPr="008972DD">
          <w:rPr>
            <w:rStyle w:val="ad"/>
          </w:rPr>
          <w:t>Таблица </w:t>
        </w:r>
        <w:r>
          <w:rPr>
            <w:rFonts w:asciiTheme="minorHAnsi" w:eastAsiaTheme="minorEastAsia" w:hAnsiTheme="minorHAnsi" w:cstheme="minorBidi"/>
            <w:sz w:val="22"/>
            <w:szCs w:val="22"/>
          </w:rPr>
          <w:tab/>
        </w:r>
        <w:r w:rsidRPr="008972DD">
          <w:rPr>
            <w:rStyle w:val="ad"/>
          </w:rPr>
          <w:t>7. Описание заполнения реквизитов вкладки «Сведения о БО», блок «Получатель бюджетных средств»</w:t>
        </w:r>
        <w:r>
          <w:rPr>
            <w:webHidden/>
          </w:rPr>
          <w:tab/>
        </w:r>
        <w:r>
          <w:rPr>
            <w:webHidden/>
          </w:rPr>
          <w:fldChar w:fldCharType="begin"/>
        </w:r>
        <w:r>
          <w:rPr>
            <w:webHidden/>
          </w:rPr>
          <w:instrText xml:space="preserve"> PAGEREF _Toc48209523 \h </w:instrText>
        </w:r>
        <w:r>
          <w:rPr>
            <w:webHidden/>
          </w:rPr>
        </w:r>
        <w:r>
          <w:rPr>
            <w:webHidden/>
          </w:rPr>
          <w:fldChar w:fldCharType="separate"/>
        </w:r>
        <w:r>
          <w:rPr>
            <w:webHidden/>
          </w:rPr>
          <w:t>99</w:t>
        </w:r>
        <w:r>
          <w:rPr>
            <w:webHidden/>
          </w:rPr>
          <w:fldChar w:fldCharType="end"/>
        </w:r>
      </w:hyperlink>
    </w:p>
    <w:p w14:paraId="54AB65F3" w14:textId="77777777" w:rsidR="001500D7" w:rsidRDefault="001500D7">
      <w:pPr>
        <w:pStyle w:val="afffd"/>
        <w:rPr>
          <w:rFonts w:asciiTheme="minorHAnsi" w:eastAsiaTheme="minorEastAsia" w:hAnsiTheme="minorHAnsi" w:cstheme="minorBidi"/>
          <w:sz w:val="22"/>
          <w:szCs w:val="22"/>
        </w:rPr>
      </w:pPr>
      <w:hyperlink w:anchor="_Toc48209524" w:history="1">
        <w:r w:rsidRPr="008972DD">
          <w:rPr>
            <w:rStyle w:val="ad"/>
          </w:rPr>
          <w:t>Таблица </w:t>
        </w:r>
        <w:r>
          <w:rPr>
            <w:rFonts w:asciiTheme="minorHAnsi" w:eastAsiaTheme="minorEastAsia" w:hAnsiTheme="minorHAnsi" w:cstheme="minorBidi"/>
            <w:sz w:val="22"/>
            <w:szCs w:val="22"/>
          </w:rPr>
          <w:tab/>
        </w:r>
        <w:r w:rsidRPr="008972DD">
          <w:rPr>
            <w:rStyle w:val="ad"/>
          </w:rPr>
          <w:t>8. Описание заполнения реквизитов вкладки «Сведения о БО», блок «Документ-основание»</w:t>
        </w:r>
        <w:r>
          <w:rPr>
            <w:webHidden/>
          </w:rPr>
          <w:tab/>
        </w:r>
        <w:r>
          <w:rPr>
            <w:webHidden/>
          </w:rPr>
          <w:fldChar w:fldCharType="begin"/>
        </w:r>
        <w:r>
          <w:rPr>
            <w:webHidden/>
          </w:rPr>
          <w:instrText xml:space="preserve"> PAGEREF _Toc48209524 \h </w:instrText>
        </w:r>
        <w:r>
          <w:rPr>
            <w:webHidden/>
          </w:rPr>
        </w:r>
        <w:r>
          <w:rPr>
            <w:webHidden/>
          </w:rPr>
          <w:fldChar w:fldCharType="separate"/>
        </w:r>
        <w:r>
          <w:rPr>
            <w:webHidden/>
          </w:rPr>
          <w:t>100</w:t>
        </w:r>
        <w:r>
          <w:rPr>
            <w:webHidden/>
          </w:rPr>
          <w:fldChar w:fldCharType="end"/>
        </w:r>
      </w:hyperlink>
    </w:p>
    <w:p w14:paraId="4E7301DB" w14:textId="77777777" w:rsidR="001500D7" w:rsidRDefault="001500D7">
      <w:pPr>
        <w:pStyle w:val="afffd"/>
        <w:rPr>
          <w:rFonts w:asciiTheme="minorHAnsi" w:eastAsiaTheme="minorEastAsia" w:hAnsiTheme="minorHAnsi" w:cstheme="minorBidi"/>
          <w:sz w:val="22"/>
          <w:szCs w:val="22"/>
        </w:rPr>
      </w:pPr>
      <w:hyperlink w:anchor="_Toc48209525" w:history="1">
        <w:r w:rsidRPr="008972DD">
          <w:rPr>
            <w:rStyle w:val="ad"/>
          </w:rPr>
          <w:t>Таблица </w:t>
        </w:r>
        <w:r>
          <w:rPr>
            <w:rFonts w:asciiTheme="minorHAnsi" w:eastAsiaTheme="minorEastAsia" w:hAnsiTheme="minorHAnsi" w:cstheme="minorBidi"/>
            <w:sz w:val="22"/>
            <w:szCs w:val="22"/>
          </w:rPr>
          <w:tab/>
        </w:r>
        <w:r w:rsidRPr="008972DD">
          <w:rPr>
            <w:rStyle w:val="ad"/>
          </w:rPr>
          <w:t>9. Описание заполнения реквизитов вкладки «Сведения о БО», блок «Реквизиты контрагента/взыскателя по исполнительному документу/налогового органа»</w:t>
        </w:r>
        <w:r>
          <w:rPr>
            <w:webHidden/>
          </w:rPr>
          <w:tab/>
        </w:r>
        <w:r>
          <w:rPr>
            <w:webHidden/>
          </w:rPr>
          <w:fldChar w:fldCharType="begin"/>
        </w:r>
        <w:r>
          <w:rPr>
            <w:webHidden/>
          </w:rPr>
          <w:instrText xml:space="preserve"> PAGEREF _Toc48209525 \h </w:instrText>
        </w:r>
        <w:r>
          <w:rPr>
            <w:webHidden/>
          </w:rPr>
        </w:r>
        <w:r>
          <w:rPr>
            <w:webHidden/>
          </w:rPr>
          <w:fldChar w:fldCharType="separate"/>
        </w:r>
        <w:r>
          <w:rPr>
            <w:webHidden/>
          </w:rPr>
          <w:t>102</w:t>
        </w:r>
        <w:r>
          <w:rPr>
            <w:webHidden/>
          </w:rPr>
          <w:fldChar w:fldCharType="end"/>
        </w:r>
      </w:hyperlink>
    </w:p>
    <w:p w14:paraId="2D1AFB96" w14:textId="77777777" w:rsidR="001500D7" w:rsidRDefault="001500D7">
      <w:pPr>
        <w:pStyle w:val="afffd"/>
        <w:rPr>
          <w:rFonts w:asciiTheme="minorHAnsi" w:eastAsiaTheme="minorEastAsia" w:hAnsiTheme="minorHAnsi" w:cstheme="minorBidi"/>
          <w:sz w:val="22"/>
          <w:szCs w:val="22"/>
        </w:rPr>
      </w:pPr>
      <w:hyperlink w:anchor="_Toc48209526" w:history="1">
        <w:r w:rsidRPr="008972DD">
          <w:rPr>
            <w:rStyle w:val="ad"/>
          </w:rPr>
          <w:t>Таблица </w:t>
        </w:r>
        <w:r>
          <w:rPr>
            <w:rFonts w:asciiTheme="minorHAnsi" w:eastAsiaTheme="minorEastAsia" w:hAnsiTheme="minorHAnsi" w:cstheme="minorBidi"/>
            <w:sz w:val="22"/>
            <w:szCs w:val="22"/>
          </w:rPr>
          <w:tab/>
        </w:r>
        <w:r w:rsidRPr="008972DD">
          <w:rPr>
            <w:rStyle w:val="ad"/>
          </w:rPr>
          <w:t>10. Описание заполнения реквизитов вкладки «Сведения о БО», блок «Подписи»</w:t>
        </w:r>
        <w:r>
          <w:rPr>
            <w:webHidden/>
          </w:rPr>
          <w:tab/>
        </w:r>
        <w:r>
          <w:rPr>
            <w:webHidden/>
          </w:rPr>
          <w:fldChar w:fldCharType="begin"/>
        </w:r>
        <w:r>
          <w:rPr>
            <w:webHidden/>
          </w:rPr>
          <w:instrText xml:space="preserve"> PAGEREF _Toc48209526 \h </w:instrText>
        </w:r>
        <w:r>
          <w:rPr>
            <w:webHidden/>
          </w:rPr>
        </w:r>
        <w:r>
          <w:rPr>
            <w:webHidden/>
          </w:rPr>
          <w:fldChar w:fldCharType="separate"/>
        </w:r>
        <w:r>
          <w:rPr>
            <w:webHidden/>
          </w:rPr>
          <w:t>103</w:t>
        </w:r>
        <w:r>
          <w:rPr>
            <w:webHidden/>
          </w:rPr>
          <w:fldChar w:fldCharType="end"/>
        </w:r>
      </w:hyperlink>
    </w:p>
    <w:p w14:paraId="7F3278D6" w14:textId="77777777" w:rsidR="001500D7" w:rsidRDefault="001500D7">
      <w:pPr>
        <w:pStyle w:val="afffd"/>
        <w:rPr>
          <w:rFonts w:asciiTheme="minorHAnsi" w:eastAsiaTheme="minorEastAsia" w:hAnsiTheme="minorHAnsi" w:cstheme="minorBidi"/>
          <w:sz w:val="22"/>
          <w:szCs w:val="22"/>
        </w:rPr>
      </w:pPr>
      <w:hyperlink w:anchor="_Toc48209527" w:history="1">
        <w:r w:rsidRPr="008972DD">
          <w:rPr>
            <w:rStyle w:val="ad"/>
          </w:rPr>
          <w:t>Таблица </w:t>
        </w:r>
        <w:r>
          <w:rPr>
            <w:rFonts w:asciiTheme="minorHAnsi" w:eastAsiaTheme="minorEastAsia" w:hAnsiTheme="minorHAnsi" w:cstheme="minorBidi"/>
            <w:sz w:val="22"/>
            <w:szCs w:val="22"/>
          </w:rPr>
          <w:tab/>
        </w:r>
        <w:r w:rsidRPr="008972DD">
          <w:rPr>
            <w:rStyle w:val="ad"/>
          </w:rPr>
          <w:t>11. Описание заполнения полей на вкладке «График платежей»</w:t>
        </w:r>
        <w:r>
          <w:rPr>
            <w:webHidden/>
          </w:rPr>
          <w:tab/>
        </w:r>
        <w:r>
          <w:rPr>
            <w:webHidden/>
          </w:rPr>
          <w:fldChar w:fldCharType="begin"/>
        </w:r>
        <w:r>
          <w:rPr>
            <w:webHidden/>
          </w:rPr>
          <w:instrText xml:space="preserve"> PAGEREF _Toc48209527 \h </w:instrText>
        </w:r>
        <w:r>
          <w:rPr>
            <w:webHidden/>
          </w:rPr>
        </w:r>
        <w:r>
          <w:rPr>
            <w:webHidden/>
          </w:rPr>
          <w:fldChar w:fldCharType="separate"/>
        </w:r>
        <w:r>
          <w:rPr>
            <w:webHidden/>
          </w:rPr>
          <w:t>104</w:t>
        </w:r>
        <w:r>
          <w:rPr>
            <w:webHidden/>
          </w:rPr>
          <w:fldChar w:fldCharType="end"/>
        </w:r>
      </w:hyperlink>
    </w:p>
    <w:p w14:paraId="763F6770" w14:textId="2629CF5A" w:rsidR="001327FA" w:rsidRPr="00C97006" w:rsidRDefault="006C5031" w:rsidP="001327FA">
      <w:pPr>
        <w:pStyle w:val="GOSTNormal"/>
      </w:pPr>
      <w:r w:rsidRPr="00C97006">
        <w:fldChar w:fldCharType="end"/>
      </w:r>
      <w:r w:rsidR="001327FA" w:rsidRPr="00C97006">
        <w:br w:type="page"/>
      </w:r>
    </w:p>
    <w:p w14:paraId="79702B0C" w14:textId="77777777" w:rsidR="001327FA" w:rsidRPr="00C97006" w:rsidRDefault="001327FA" w:rsidP="0001183A">
      <w:pPr>
        <w:pStyle w:val="GOSTReg"/>
      </w:pPr>
      <w:bookmarkStart w:id="9" w:name="_Toc526882201"/>
      <w:bookmarkStart w:id="10" w:name="_Toc531672534"/>
      <w:bookmarkStart w:id="11" w:name="_Toc48209461"/>
      <w:r w:rsidRPr="00C97006">
        <w:lastRenderedPageBreak/>
        <w:t>Перечень рисунков</w:t>
      </w:r>
      <w:bookmarkEnd w:id="9"/>
      <w:bookmarkEnd w:id="10"/>
      <w:bookmarkEnd w:id="11"/>
    </w:p>
    <w:p w14:paraId="364A290C" w14:textId="77777777" w:rsidR="001500D7" w:rsidRDefault="006C5031">
      <w:pPr>
        <w:pStyle w:val="afffd"/>
        <w:rPr>
          <w:rFonts w:asciiTheme="minorHAnsi" w:eastAsiaTheme="minorEastAsia" w:hAnsiTheme="minorHAnsi" w:cstheme="minorBidi"/>
          <w:sz w:val="22"/>
          <w:szCs w:val="22"/>
        </w:rPr>
      </w:pPr>
      <w:r w:rsidRPr="00C97006">
        <w:fldChar w:fldCharType="begin"/>
      </w:r>
      <w:r w:rsidR="001327FA" w:rsidRPr="00C97006">
        <w:instrText xml:space="preserve"> TOC \h \z \c "Рисунок" </w:instrText>
      </w:r>
      <w:r w:rsidRPr="00C97006">
        <w:fldChar w:fldCharType="separate"/>
      </w:r>
      <w:hyperlink w:anchor="_Toc48209528" w:history="1">
        <w:r w:rsidR="001500D7" w:rsidRPr="001C151F">
          <w:rPr>
            <w:rStyle w:val="ad"/>
          </w:rPr>
          <w:t>Рисунок </w:t>
        </w:r>
        <w:r w:rsidR="001500D7">
          <w:rPr>
            <w:rFonts w:asciiTheme="minorHAnsi" w:eastAsiaTheme="minorEastAsia" w:hAnsiTheme="minorHAnsi" w:cstheme="minorBidi"/>
            <w:sz w:val="22"/>
            <w:szCs w:val="22"/>
          </w:rPr>
          <w:tab/>
        </w:r>
        <w:r w:rsidR="001500D7" w:rsidRPr="001C151F">
          <w:rPr>
            <w:rStyle w:val="ad"/>
          </w:rPr>
          <w:t>1. Страница авторизации</w:t>
        </w:r>
        <w:r w:rsidR="001500D7">
          <w:rPr>
            <w:webHidden/>
          </w:rPr>
          <w:tab/>
        </w:r>
        <w:r w:rsidR="001500D7">
          <w:rPr>
            <w:webHidden/>
          </w:rPr>
          <w:fldChar w:fldCharType="begin"/>
        </w:r>
        <w:r w:rsidR="001500D7">
          <w:rPr>
            <w:webHidden/>
          </w:rPr>
          <w:instrText xml:space="preserve"> PAGEREF _Toc48209528 \h </w:instrText>
        </w:r>
        <w:r w:rsidR="001500D7">
          <w:rPr>
            <w:webHidden/>
          </w:rPr>
        </w:r>
        <w:r w:rsidR="001500D7">
          <w:rPr>
            <w:webHidden/>
          </w:rPr>
          <w:fldChar w:fldCharType="separate"/>
        </w:r>
        <w:r w:rsidR="001500D7">
          <w:rPr>
            <w:webHidden/>
          </w:rPr>
          <w:t>28</w:t>
        </w:r>
        <w:r w:rsidR="001500D7">
          <w:rPr>
            <w:webHidden/>
          </w:rPr>
          <w:fldChar w:fldCharType="end"/>
        </w:r>
      </w:hyperlink>
    </w:p>
    <w:p w14:paraId="5615885A" w14:textId="77777777" w:rsidR="001500D7" w:rsidRDefault="001500D7">
      <w:pPr>
        <w:pStyle w:val="afffd"/>
        <w:rPr>
          <w:rFonts w:asciiTheme="minorHAnsi" w:eastAsiaTheme="minorEastAsia" w:hAnsiTheme="minorHAnsi" w:cstheme="minorBidi"/>
          <w:sz w:val="22"/>
          <w:szCs w:val="22"/>
        </w:rPr>
      </w:pPr>
      <w:hyperlink w:anchor="_Toc48209529" w:history="1">
        <w:r w:rsidRPr="001C151F">
          <w:rPr>
            <w:rStyle w:val="ad"/>
          </w:rPr>
          <w:t>Рисунок </w:t>
        </w:r>
        <w:r>
          <w:rPr>
            <w:rFonts w:asciiTheme="minorHAnsi" w:eastAsiaTheme="minorEastAsia" w:hAnsiTheme="minorHAnsi" w:cstheme="minorBidi"/>
            <w:sz w:val="22"/>
            <w:szCs w:val="22"/>
          </w:rPr>
          <w:tab/>
        </w:r>
        <w:r w:rsidRPr="001C151F">
          <w:rPr>
            <w:rStyle w:val="ad"/>
          </w:rPr>
          <w:t>2. Главная страница веб-портала</w:t>
        </w:r>
        <w:r>
          <w:rPr>
            <w:webHidden/>
          </w:rPr>
          <w:tab/>
        </w:r>
        <w:r>
          <w:rPr>
            <w:webHidden/>
          </w:rPr>
          <w:fldChar w:fldCharType="begin"/>
        </w:r>
        <w:r>
          <w:rPr>
            <w:webHidden/>
          </w:rPr>
          <w:instrText xml:space="preserve"> PAGEREF _Toc48209529 \h </w:instrText>
        </w:r>
        <w:r>
          <w:rPr>
            <w:webHidden/>
          </w:rPr>
        </w:r>
        <w:r>
          <w:rPr>
            <w:webHidden/>
          </w:rPr>
          <w:fldChar w:fldCharType="separate"/>
        </w:r>
        <w:r>
          <w:rPr>
            <w:webHidden/>
          </w:rPr>
          <w:t>29</w:t>
        </w:r>
        <w:r>
          <w:rPr>
            <w:webHidden/>
          </w:rPr>
          <w:fldChar w:fldCharType="end"/>
        </w:r>
      </w:hyperlink>
    </w:p>
    <w:p w14:paraId="131CBA1E" w14:textId="77777777" w:rsidR="001500D7" w:rsidRDefault="001500D7">
      <w:pPr>
        <w:pStyle w:val="afffd"/>
        <w:rPr>
          <w:rFonts w:asciiTheme="minorHAnsi" w:eastAsiaTheme="minorEastAsia" w:hAnsiTheme="minorHAnsi" w:cstheme="minorBidi"/>
          <w:sz w:val="22"/>
          <w:szCs w:val="22"/>
        </w:rPr>
      </w:pPr>
      <w:hyperlink w:anchor="_Toc48209530" w:history="1">
        <w:r w:rsidRPr="001C151F">
          <w:rPr>
            <w:rStyle w:val="ad"/>
          </w:rPr>
          <w:t>Рисунок </w:t>
        </w:r>
        <w:r>
          <w:rPr>
            <w:rFonts w:asciiTheme="minorHAnsi" w:eastAsiaTheme="minorEastAsia" w:hAnsiTheme="minorHAnsi" w:cstheme="minorBidi"/>
            <w:sz w:val="22"/>
            <w:szCs w:val="22"/>
          </w:rPr>
          <w:tab/>
        </w:r>
        <w:r w:rsidRPr="001C151F">
          <w:rPr>
            <w:rStyle w:val="ad"/>
          </w:rPr>
          <w:t>3. Раздел «Меню». Вкладка «Формуляры»</w:t>
        </w:r>
        <w:r>
          <w:rPr>
            <w:webHidden/>
          </w:rPr>
          <w:tab/>
        </w:r>
        <w:r>
          <w:rPr>
            <w:webHidden/>
          </w:rPr>
          <w:fldChar w:fldCharType="begin"/>
        </w:r>
        <w:r>
          <w:rPr>
            <w:webHidden/>
          </w:rPr>
          <w:instrText xml:space="preserve"> PAGEREF _Toc48209530 \h </w:instrText>
        </w:r>
        <w:r>
          <w:rPr>
            <w:webHidden/>
          </w:rPr>
        </w:r>
        <w:r>
          <w:rPr>
            <w:webHidden/>
          </w:rPr>
          <w:fldChar w:fldCharType="separate"/>
        </w:r>
        <w:r>
          <w:rPr>
            <w:webHidden/>
          </w:rPr>
          <w:t>30</w:t>
        </w:r>
        <w:r>
          <w:rPr>
            <w:webHidden/>
          </w:rPr>
          <w:fldChar w:fldCharType="end"/>
        </w:r>
      </w:hyperlink>
    </w:p>
    <w:p w14:paraId="501CC712" w14:textId="77777777" w:rsidR="001500D7" w:rsidRDefault="001500D7">
      <w:pPr>
        <w:pStyle w:val="afffd"/>
        <w:rPr>
          <w:rFonts w:asciiTheme="minorHAnsi" w:eastAsiaTheme="minorEastAsia" w:hAnsiTheme="minorHAnsi" w:cstheme="minorBidi"/>
          <w:sz w:val="22"/>
          <w:szCs w:val="22"/>
        </w:rPr>
      </w:pPr>
      <w:hyperlink w:anchor="_Toc48209531" w:history="1">
        <w:r w:rsidRPr="001C151F">
          <w:rPr>
            <w:rStyle w:val="ad"/>
          </w:rPr>
          <w:t>Рисунок </w:t>
        </w:r>
        <w:r>
          <w:rPr>
            <w:rFonts w:asciiTheme="minorHAnsi" w:eastAsiaTheme="minorEastAsia" w:hAnsiTheme="minorHAnsi" w:cstheme="minorBidi"/>
            <w:sz w:val="22"/>
            <w:szCs w:val="22"/>
          </w:rPr>
          <w:tab/>
        </w:r>
        <w:r w:rsidRPr="001C151F">
          <w:rPr>
            <w:rStyle w:val="ad"/>
          </w:rPr>
          <w:t>4. Переход к списковой форме документов</w:t>
        </w:r>
        <w:r>
          <w:rPr>
            <w:webHidden/>
          </w:rPr>
          <w:tab/>
        </w:r>
        <w:r>
          <w:rPr>
            <w:webHidden/>
          </w:rPr>
          <w:fldChar w:fldCharType="begin"/>
        </w:r>
        <w:r>
          <w:rPr>
            <w:webHidden/>
          </w:rPr>
          <w:instrText xml:space="preserve"> PAGEREF _Toc48209531 \h </w:instrText>
        </w:r>
        <w:r>
          <w:rPr>
            <w:webHidden/>
          </w:rPr>
        </w:r>
        <w:r>
          <w:rPr>
            <w:webHidden/>
          </w:rPr>
          <w:fldChar w:fldCharType="separate"/>
        </w:r>
        <w:r>
          <w:rPr>
            <w:webHidden/>
          </w:rPr>
          <w:t>31</w:t>
        </w:r>
        <w:r>
          <w:rPr>
            <w:webHidden/>
          </w:rPr>
          <w:fldChar w:fldCharType="end"/>
        </w:r>
      </w:hyperlink>
    </w:p>
    <w:p w14:paraId="7B0DE3E3" w14:textId="77777777" w:rsidR="001500D7" w:rsidRDefault="001500D7">
      <w:pPr>
        <w:pStyle w:val="afffd"/>
        <w:rPr>
          <w:rFonts w:asciiTheme="minorHAnsi" w:eastAsiaTheme="minorEastAsia" w:hAnsiTheme="minorHAnsi" w:cstheme="minorBidi"/>
          <w:sz w:val="22"/>
          <w:szCs w:val="22"/>
        </w:rPr>
      </w:pPr>
      <w:hyperlink w:anchor="_Toc48209532" w:history="1">
        <w:r w:rsidRPr="001C151F">
          <w:rPr>
            <w:rStyle w:val="ad"/>
          </w:rPr>
          <w:t>Рисунок </w:t>
        </w:r>
        <w:r>
          <w:rPr>
            <w:rFonts w:asciiTheme="minorHAnsi" w:eastAsiaTheme="minorEastAsia" w:hAnsiTheme="minorHAnsi" w:cstheme="minorBidi"/>
            <w:sz w:val="22"/>
            <w:szCs w:val="22"/>
          </w:rPr>
          <w:tab/>
        </w:r>
        <w:r w:rsidRPr="001C151F">
          <w:rPr>
            <w:rStyle w:val="ad"/>
          </w:rPr>
          <w:t>5. Переход к аналитическому инструменту для формирования отчетов</w:t>
        </w:r>
        <w:r>
          <w:rPr>
            <w:webHidden/>
          </w:rPr>
          <w:tab/>
        </w:r>
        <w:r>
          <w:rPr>
            <w:webHidden/>
          </w:rPr>
          <w:fldChar w:fldCharType="begin"/>
        </w:r>
        <w:r>
          <w:rPr>
            <w:webHidden/>
          </w:rPr>
          <w:instrText xml:space="preserve"> PAGEREF _Toc48209532 \h </w:instrText>
        </w:r>
        <w:r>
          <w:rPr>
            <w:webHidden/>
          </w:rPr>
        </w:r>
        <w:r>
          <w:rPr>
            <w:webHidden/>
          </w:rPr>
          <w:fldChar w:fldCharType="separate"/>
        </w:r>
        <w:r>
          <w:rPr>
            <w:webHidden/>
          </w:rPr>
          <w:t>32</w:t>
        </w:r>
        <w:r>
          <w:rPr>
            <w:webHidden/>
          </w:rPr>
          <w:fldChar w:fldCharType="end"/>
        </w:r>
      </w:hyperlink>
    </w:p>
    <w:p w14:paraId="5EEC8050" w14:textId="77777777" w:rsidR="001500D7" w:rsidRDefault="001500D7">
      <w:pPr>
        <w:pStyle w:val="afffd"/>
        <w:rPr>
          <w:rFonts w:asciiTheme="minorHAnsi" w:eastAsiaTheme="minorEastAsia" w:hAnsiTheme="minorHAnsi" w:cstheme="minorBidi"/>
          <w:sz w:val="22"/>
          <w:szCs w:val="22"/>
        </w:rPr>
      </w:pPr>
      <w:hyperlink w:anchor="_Toc48209533" w:history="1">
        <w:r w:rsidRPr="001C151F">
          <w:rPr>
            <w:rStyle w:val="ad"/>
          </w:rPr>
          <w:t>Рисунок </w:t>
        </w:r>
        <w:r>
          <w:rPr>
            <w:rFonts w:asciiTheme="minorHAnsi" w:eastAsiaTheme="minorEastAsia" w:hAnsiTheme="minorHAnsi" w:cstheme="minorBidi"/>
            <w:sz w:val="22"/>
            <w:szCs w:val="22"/>
          </w:rPr>
          <w:tab/>
        </w:r>
        <w:r w:rsidRPr="001C151F">
          <w:rPr>
            <w:rStyle w:val="ad"/>
          </w:rPr>
          <w:t>6. Списковая форма документов «Сведения о бюджетном обязательстве»</w:t>
        </w:r>
        <w:r>
          <w:rPr>
            <w:webHidden/>
          </w:rPr>
          <w:tab/>
        </w:r>
        <w:r>
          <w:rPr>
            <w:webHidden/>
          </w:rPr>
          <w:fldChar w:fldCharType="begin"/>
        </w:r>
        <w:r>
          <w:rPr>
            <w:webHidden/>
          </w:rPr>
          <w:instrText xml:space="preserve"> PAGEREF _Toc48209533 \h </w:instrText>
        </w:r>
        <w:r>
          <w:rPr>
            <w:webHidden/>
          </w:rPr>
        </w:r>
        <w:r>
          <w:rPr>
            <w:webHidden/>
          </w:rPr>
          <w:fldChar w:fldCharType="separate"/>
        </w:r>
        <w:r>
          <w:rPr>
            <w:webHidden/>
          </w:rPr>
          <w:t>33</w:t>
        </w:r>
        <w:r>
          <w:rPr>
            <w:webHidden/>
          </w:rPr>
          <w:fldChar w:fldCharType="end"/>
        </w:r>
      </w:hyperlink>
    </w:p>
    <w:p w14:paraId="320358DA" w14:textId="77777777" w:rsidR="001500D7" w:rsidRDefault="001500D7">
      <w:pPr>
        <w:pStyle w:val="afffd"/>
        <w:rPr>
          <w:rFonts w:asciiTheme="minorHAnsi" w:eastAsiaTheme="minorEastAsia" w:hAnsiTheme="minorHAnsi" w:cstheme="minorBidi"/>
          <w:sz w:val="22"/>
          <w:szCs w:val="22"/>
        </w:rPr>
      </w:pPr>
      <w:hyperlink w:anchor="_Toc48209534" w:history="1">
        <w:r w:rsidRPr="001C151F">
          <w:rPr>
            <w:rStyle w:val="ad"/>
          </w:rPr>
          <w:t>Рисунок </w:t>
        </w:r>
        <w:r>
          <w:rPr>
            <w:rFonts w:asciiTheme="minorHAnsi" w:eastAsiaTheme="minorEastAsia" w:hAnsiTheme="minorHAnsi" w:cstheme="minorBidi"/>
            <w:sz w:val="22"/>
            <w:szCs w:val="22"/>
          </w:rPr>
          <w:tab/>
        </w:r>
        <w:r w:rsidRPr="001C151F">
          <w:rPr>
            <w:rStyle w:val="ad"/>
          </w:rPr>
          <w:t>7. Меню действий с колонками</w:t>
        </w:r>
        <w:r>
          <w:rPr>
            <w:webHidden/>
          </w:rPr>
          <w:tab/>
        </w:r>
        <w:r>
          <w:rPr>
            <w:webHidden/>
          </w:rPr>
          <w:fldChar w:fldCharType="begin"/>
        </w:r>
        <w:r>
          <w:rPr>
            <w:webHidden/>
          </w:rPr>
          <w:instrText xml:space="preserve"> PAGEREF _Toc48209534 \h </w:instrText>
        </w:r>
        <w:r>
          <w:rPr>
            <w:webHidden/>
          </w:rPr>
        </w:r>
        <w:r>
          <w:rPr>
            <w:webHidden/>
          </w:rPr>
          <w:fldChar w:fldCharType="separate"/>
        </w:r>
        <w:r>
          <w:rPr>
            <w:webHidden/>
          </w:rPr>
          <w:t>33</w:t>
        </w:r>
        <w:r>
          <w:rPr>
            <w:webHidden/>
          </w:rPr>
          <w:fldChar w:fldCharType="end"/>
        </w:r>
      </w:hyperlink>
    </w:p>
    <w:p w14:paraId="45746A3A" w14:textId="77777777" w:rsidR="001500D7" w:rsidRDefault="001500D7">
      <w:pPr>
        <w:pStyle w:val="afffd"/>
        <w:rPr>
          <w:rFonts w:asciiTheme="minorHAnsi" w:eastAsiaTheme="minorEastAsia" w:hAnsiTheme="minorHAnsi" w:cstheme="minorBidi"/>
          <w:sz w:val="22"/>
          <w:szCs w:val="22"/>
        </w:rPr>
      </w:pPr>
      <w:hyperlink w:anchor="_Toc48209535" w:history="1">
        <w:r w:rsidRPr="001C151F">
          <w:rPr>
            <w:rStyle w:val="ad"/>
          </w:rPr>
          <w:t>Рисунок </w:t>
        </w:r>
        <w:r>
          <w:rPr>
            <w:rFonts w:asciiTheme="minorHAnsi" w:eastAsiaTheme="minorEastAsia" w:hAnsiTheme="minorHAnsi" w:cstheme="minorBidi"/>
            <w:sz w:val="22"/>
            <w:szCs w:val="22"/>
          </w:rPr>
          <w:tab/>
        </w:r>
        <w:r w:rsidRPr="001C151F">
          <w:rPr>
            <w:rStyle w:val="ad"/>
          </w:rPr>
          <w:t>8. Окно «Выбор колонок» для выбора колонок СФ «Сведения о бюджетном обязательстве»</w:t>
        </w:r>
        <w:r>
          <w:rPr>
            <w:webHidden/>
          </w:rPr>
          <w:tab/>
        </w:r>
        <w:r>
          <w:rPr>
            <w:webHidden/>
          </w:rPr>
          <w:fldChar w:fldCharType="begin"/>
        </w:r>
        <w:r>
          <w:rPr>
            <w:webHidden/>
          </w:rPr>
          <w:instrText xml:space="preserve"> PAGEREF _Toc48209535 \h </w:instrText>
        </w:r>
        <w:r>
          <w:rPr>
            <w:webHidden/>
          </w:rPr>
        </w:r>
        <w:r>
          <w:rPr>
            <w:webHidden/>
          </w:rPr>
          <w:fldChar w:fldCharType="separate"/>
        </w:r>
        <w:r>
          <w:rPr>
            <w:webHidden/>
          </w:rPr>
          <w:t>34</w:t>
        </w:r>
        <w:r>
          <w:rPr>
            <w:webHidden/>
          </w:rPr>
          <w:fldChar w:fldCharType="end"/>
        </w:r>
      </w:hyperlink>
    </w:p>
    <w:p w14:paraId="1E1C1468" w14:textId="77777777" w:rsidR="001500D7" w:rsidRDefault="001500D7">
      <w:pPr>
        <w:pStyle w:val="afffd"/>
        <w:rPr>
          <w:rFonts w:asciiTheme="minorHAnsi" w:eastAsiaTheme="minorEastAsia" w:hAnsiTheme="minorHAnsi" w:cstheme="minorBidi"/>
          <w:sz w:val="22"/>
          <w:szCs w:val="22"/>
        </w:rPr>
      </w:pPr>
      <w:hyperlink w:anchor="_Toc48209536" w:history="1">
        <w:r w:rsidRPr="001C151F">
          <w:rPr>
            <w:rStyle w:val="ad"/>
          </w:rPr>
          <w:t>Рисунок </w:t>
        </w:r>
        <w:r>
          <w:rPr>
            <w:rFonts w:asciiTheme="minorHAnsi" w:eastAsiaTheme="minorEastAsia" w:hAnsiTheme="minorHAnsi" w:cstheme="minorBidi"/>
            <w:sz w:val="22"/>
            <w:szCs w:val="22"/>
          </w:rPr>
          <w:tab/>
        </w:r>
        <w:r w:rsidRPr="001C151F">
          <w:rPr>
            <w:rStyle w:val="ad"/>
          </w:rPr>
          <w:t>9. Визуальная форма экземпляра формуляра «Шаблон листа согласования»</w:t>
        </w:r>
        <w:r>
          <w:rPr>
            <w:webHidden/>
          </w:rPr>
          <w:tab/>
        </w:r>
        <w:r>
          <w:rPr>
            <w:webHidden/>
          </w:rPr>
          <w:fldChar w:fldCharType="begin"/>
        </w:r>
        <w:r>
          <w:rPr>
            <w:webHidden/>
          </w:rPr>
          <w:instrText xml:space="preserve"> PAGEREF _Toc48209536 \h </w:instrText>
        </w:r>
        <w:r>
          <w:rPr>
            <w:webHidden/>
          </w:rPr>
        </w:r>
        <w:r>
          <w:rPr>
            <w:webHidden/>
          </w:rPr>
          <w:fldChar w:fldCharType="separate"/>
        </w:r>
        <w:r>
          <w:rPr>
            <w:webHidden/>
          </w:rPr>
          <w:t>39</w:t>
        </w:r>
        <w:r>
          <w:rPr>
            <w:webHidden/>
          </w:rPr>
          <w:fldChar w:fldCharType="end"/>
        </w:r>
      </w:hyperlink>
    </w:p>
    <w:p w14:paraId="36478B62" w14:textId="77777777" w:rsidR="001500D7" w:rsidRDefault="001500D7">
      <w:pPr>
        <w:pStyle w:val="afffd"/>
        <w:rPr>
          <w:rFonts w:asciiTheme="minorHAnsi" w:eastAsiaTheme="minorEastAsia" w:hAnsiTheme="minorHAnsi" w:cstheme="minorBidi"/>
          <w:sz w:val="22"/>
          <w:szCs w:val="22"/>
        </w:rPr>
      </w:pPr>
      <w:hyperlink w:anchor="_Toc48209537" w:history="1">
        <w:r w:rsidRPr="001C151F">
          <w:rPr>
            <w:rStyle w:val="ad"/>
          </w:rPr>
          <w:t>Рисунок </w:t>
        </w:r>
        <w:r>
          <w:rPr>
            <w:rFonts w:asciiTheme="minorHAnsi" w:eastAsiaTheme="minorEastAsia" w:hAnsiTheme="minorHAnsi" w:cstheme="minorBidi"/>
            <w:sz w:val="22"/>
            <w:szCs w:val="22"/>
          </w:rPr>
          <w:tab/>
        </w:r>
        <w:r w:rsidRPr="001C151F">
          <w:rPr>
            <w:rStyle w:val="ad"/>
            <w:lang w:val="en-US"/>
          </w:rPr>
          <w:t>10</w:t>
        </w:r>
        <w:r w:rsidRPr="001C151F">
          <w:rPr>
            <w:rStyle w:val="ad"/>
          </w:rPr>
          <w:t>. Пункт меню «Справочники»</w:t>
        </w:r>
        <w:r>
          <w:rPr>
            <w:webHidden/>
          </w:rPr>
          <w:tab/>
        </w:r>
        <w:r>
          <w:rPr>
            <w:webHidden/>
          </w:rPr>
          <w:fldChar w:fldCharType="begin"/>
        </w:r>
        <w:r>
          <w:rPr>
            <w:webHidden/>
          </w:rPr>
          <w:instrText xml:space="preserve"> PAGEREF _Toc48209537 \h </w:instrText>
        </w:r>
        <w:r>
          <w:rPr>
            <w:webHidden/>
          </w:rPr>
        </w:r>
        <w:r>
          <w:rPr>
            <w:webHidden/>
          </w:rPr>
          <w:fldChar w:fldCharType="separate"/>
        </w:r>
        <w:r>
          <w:rPr>
            <w:webHidden/>
          </w:rPr>
          <w:t>42</w:t>
        </w:r>
        <w:r>
          <w:rPr>
            <w:webHidden/>
          </w:rPr>
          <w:fldChar w:fldCharType="end"/>
        </w:r>
      </w:hyperlink>
    </w:p>
    <w:p w14:paraId="71BB11E1" w14:textId="77777777" w:rsidR="001500D7" w:rsidRDefault="001500D7">
      <w:pPr>
        <w:pStyle w:val="afffd"/>
        <w:rPr>
          <w:rFonts w:asciiTheme="minorHAnsi" w:eastAsiaTheme="minorEastAsia" w:hAnsiTheme="minorHAnsi" w:cstheme="minorBidi"/>
          <w:sz w:val="22"/>
          <w:szCs w:val="22"/>
        </w:rPr>
      </w:pPr>
      <w:hyperlink w:anchor="_Toc48209538" w:history="1">
        <w:r w:rsidRPr="001C151F">
          <w:rPr>
            <w:rStyle w:val="ad"/>
          </w:rPr>
          <w:t>Рисунок </w:t>
        </w:r>
        <w:r>
          <w:rPr>
            <w:rFonts w:asciiTheme="minorHAnsi" w:eastAsiaTheme="minorEastAsia" w:hAnsiTheme="minorHAnsi" w:cstheme="minorBidi"/>
            <w:sz w:val="22"/>
            <w:szCs w:val="22"/>
          </w:rPr>
          <w:tab/>
        </w:r>
        <w:r w:rsidRPr="001C151F">
          <w:rPr>
            <w:rStyle w:val="ad"/>
          </w:rPr>
          <w:t>11. Структуры документов для учета</w:t>
        </w:r>
        <w:r>
          <w:rPr>
            <w:webHidden/>
          </w:rPr>
          <w:tab/>
        </w:r>
        <w:r>
          <w:rPr>
            <w:webHidden/>
          </w:rPr>
          <w:fldChar w:fldCharType="begin"/>
        </w:r>
        <w:r>
          <w:rPr>
            <w:webHidden/>
          </w:rPr>
          <w:instrText xml:space="preserve"> PAGEREF _Toc48209538 \h </w:instrText>
        </w:r>
        <w:r>
          <w:rPr>
            <w:webHidden/>
          </w:rPr>
        </w:r>
        <w:r>
          <w:rPr>
            <w:webHidden/>
          </w:rPr>
          <w:fldChar w:fldCharType="separate"/>
        </w:r>
        <w:r>
          <w:rPr>
            <w:webHidden/>
          </w:rPr>
          <w:t>44</w:t>
        </w:r>
        <w:r>
          <w:rPr>
            <w:webHidden/>
          </w:rPr>
          <w:fldChar w:fldCharType="end"/>
        </w:r>
      </w:hyperlink>
    </w:p>
    <w:p w14:paraId="30A9D86E" w14:textId="77777777" w:rsidR="001500D7" w:rsidRDefault="001500D7">
      <w:pPr>
        <w:pStyle w:val="afffd"/>
        <w:rPr>
          <w:rFonts w:asciiTheme="minorHAnsi" w:eastAsiaTheme="minorEastAsia" w:hAnsiTheme="minorHAnsi" w:cstheme="minorBidi"/>
          <w:sz w:val="22"/>
          <w:szCs w:val="22"/>
        </w:rPr>
      </w:pPr>
      <w:hyperlink w:anchor="_Toc48209539" w:history="1">
        <w:r w:rsidRPr="001C151F">
          <w:rPr>
            <w:rStyle w:val="ad"/>
          </w:rPr>
          <w:t>Рисунок </w:t>
        </w:r>
        <w:r>
          <w:rPr>
            <w:rFonts w:asciiTheme="minorHAnsi" w:eastAsiaTheme="minorEastAsia" w:hAnsiTheme="minorHAnsi" w:cstheme="minorBidi"/>
            <w:sz w:val="22"/>
            <w:szCs w:val="22"/>
          </w:rPr>
          <w:tab/>
        </w:r>
        <w:r w:rsidRPr="001C151F">
          <w:rPr>
            <w:rStyle w:val="ad"/>
          </w:rPr>
          <w:t>12. Настройка запросов к ПУиО</w:t>
        </w:r>
        <w:r>
          <w:rPr>
            <w:webHidden/>
          </w:rPr>
          <w:tab/>
        </w:r>
        <w:r>
          <w:rPr>
            <w:webHidden/>
          </w:rPr>
          <w:fldChar w:fldCharType="begin"/>
        </w:r>
        <w:r>
          <w:rPr>
            <w:webHidden/>
          </w:rPr>
          <w:instrText xml:space="preserve"> PAGEREF _Toc48209539 \h </w:instrText>
        </w:r>
        <w:r>
          <w:rPr>
            <w:webHidden/>
          </w:rPr>
        </w:r>
        <w:r>
          <w:rPr>
            <w:webHidden/>
          </w:rPr>
          <w:fldChar w:fldCharType="separate"/>
        </w:r>
        <w:r>
          <w:rPr>
            <w:webHidden/>
          </w:rPr>
          <w:t>45</w:t>
        </w:r>
        <w:r>
          <w:rPr>
            <w:webHidden/>
          </w:rPr>
          <w:fldChar w:fldCharType="end"/>
        </w:r>
      </w:hyperlink>
    </w:p>
    <w:p w14:paraId="7EE0B8D1" w14:textId="77777777" w:rsidR="001500D7" w:rsidRDefault="001500D7">
      <w:pPr>
        <w:pStyle w:val="afffd"/>
        <w:rPr>
          <w:rFonts w:asciiTheme="minorHAnsi" w:eastAsiaTheme="minorEastAsia" w:hAnsiTheme="minorHAnsi" w:cstheme="minorBidi"/>
          <w:sz w:val="22"/>
          <w:szCs w:val="22"/>
        </w:rPr>
      </w:pPr>
      <w:hyperlink w:anchor="_Toc48209540" w:history="1">
        <w:r w:rsidRPr="001C151F">
          <w:rPr>
            <w:rStyle w:val="ad"/>
          </w:rPr>
          <w:t>Рисунок </w:t>
        </w:r>
        <w:r>
          <w:rPr>
            <w:rFonts w:asciiTheme="minorHAnsi" w:eastAsiaTheme="minorEastAsia" w:hAnsiTheme="minorHAnsi" w:cstheme="minorBidi"/>
            <w:sz w:val="22"/>
            <w:szCs w:val="22"/>
          </w:rPr>
          <w:tab/>
        </w:r>
        <w:r w:rsidRPr="001C151F">
          <w:rPr>
            <w:rStyle w:val="ad"/>
          </w:rPr>
          <w:t>13. Перечень показателей состояния лицевого счета</w:t>
        </w:r>
        <w:r>
          <w:rPr>
            <w:webHidden/>
          </w:rPr>
          <w:tab/>
        </w:r>
        <w:r>
          <w:rPr>
            <w:webHidden/>
          </w:rPr>
          <w:fldChar w:fldCharType="begin"/>
        </w:r>
        <w:r>
          <w:rPr>
            <w:webHidden/>
          </w:rPr>
          <w:instrText xml:space="preserve"> PAGEREF _Toc48209540 \h </w:instrText>
        </w:r>
        <w:r>
          <w:rPr>
            <w:webHidden/>
          </w:rPr>
        </w:r>
        <w:r>
          <w:rPr>
            <w:webHidden/>
          </w:rPr>
          <w:fldChar w:fldCharType="separate"/>
        </w:r>
        <w:r>
          <w:rPr>
            <w:webHidden/>
          </w:rPr>
          <w:t>46</w:t>
        </w:r>
        <w:r>
          <w:rPr>
            <w:webHidden/>
          </w:rPr>
          <w:fldChar w:fldCharType="end"/>
        </w:r>
      </w:hyperlink>
    </w:p>
    <w:p w14:paraId="0E1F275C" w14:textId="77777777" w:rsidR="001500D7" w:rsidRDefault="001500D7">
      <w:pPr>
        <w:pStyle w:val="afffd"/>
        <w:rPr>
          <w:rFonts w:asciiTheme="minorHAnsi" w:eastAsiaTheme="minorEastAsia" w:hAnsiTheme="minorHAnsi" w:cstheme="minorBidi"/>
          <w:sz w:val="22"/>
          <w:szCs w:val="22"/>
        </w:rPr>
      </w:pPr>
      <w:hyperlink w:anchor="_Toc48209541" w:history="1">
        <w:r w:rsidRPr="001C151F">
          <w:rPr>
            <w:rStyle w:val="ad"/>
          </w:rPr>
          <w:t>Рисунок </w:t>
        </w:r>
        <w:r>
          <w:rPr>
            <w:rFonts w:asciiTheme="minorHAnsi" w:eastAsiaTheme="minorEastAsia" w:hAnsiTheme="minorHAnsi" w:cstheme="minorBidi"/>
            <w:sz w:val="22"/>
            <w:szCs w:val="22"/>
          </w:rPr>
          <w:tab/>
        </w:r>
        <w:r w:rsidRPr="001C151F">
          <w:rPr>
            <w:rStyle w:val="ad"/>
          </w:rPr>
          <w:t>14. Показатели состояния лицевого счета</w:t>
        </w:r>
        <w:r>
          <w:rPr>
            <w:webHidden/>
          </w:rPr>
          <w:tab/>
        </w:r>
        <w:r>
          <w:rPr>
            <w:webHidden/>
          </w:rPr>
          <w:fldChar w:fldCharType="begin"/>
        </w:r>
        <w:r>
          <w:rPr>
            <w:webHidden/>
          </w:rPr>
          <w:instrText xml:space="preserve"> PAGEREF _Toc48209541 \h </w:instrText>
        </w:r>
        <w:r>
          <w:rPr>
            <w:webHidden/>
          </w:rPr>
        </w:r>
        <w:r>
          <w:rPr>
            <w:webHidden/>
          </w:rPr>
          <w:fldChar w:fldCharType="separate"/>
        </w:r>
        <w:r>
          <w:rPr>
            <w:webHidden/>
          </w:rPr>
          <w:t>47</w:t>
        </w:r>
        <w:r>
          <w:rPr>
            <w:webHidden/>
          </w:rPr>
          <w:fldChar w:fldCharType="end"/>
        </w:r>
      </w:hyperlink>
    </w:p>
    <w:p w14:paraId="5C35AA98" w14:textId="77777777" w:rsidR="001500D7" w:rsidRDefault="001500D7">
      <w:pPr>
        <w:pStyle w:val="afffd"/>
        <w:rPr>
          <w:rFonts w:asciiTheme="minorHAnsi" w:eastAsiaTheme="minorEastAsia" w:hAnsiTheme="minorHAnsi" w:cstheme="minorBidi"/>
          <w:sz w:val="22"/>
          <w:szCs w:val="22"/>
        </w:rPr>
      </w:pPr>
      <w:hyperlink w:anchor="_Toc48209542" w:history="1">
        <w:r w:rsidRPr="001C151F">
          <w:rPr>
            <w:rStyle w:val="ad"/>
          </w:rPr>
          <w:t>Рисунок </w:t>
        </w:r>
        <w:r>
          <w:rPr>
            <w:rFonts w:asciiTheme="minorHAnsi" w:eastAsiaTheme="minorEastAsia" w:hAnsiTheme="minorHAnsi" w:cstheme="minorBidi"/>
            <w:sz w:val="22"/>
            <w:szCs w:val="22"/>
          </w:rPr>
          <w:tab/>
        </w:r>
        <w:r w:rsidRPr="001C151F">
          <w:rPr>
            <w:rStyle w:val="ad"/>
          </w:rPr>
          <w:t>15. Таблица соответствия КБК</w:t>
        </w:r>
        <w:r>
          <w:rPr>
            <w:webHidden/>
          </w:rPr>
          <w:tab/>
        </w:r>
        <w:r>
          <w:rPr>
            <w:webHidden/>
          </w:rPr>
          <w:fldChar w:fldCharType="begin"/>
        </w:r>
        <w:r>
          <w:rPr>
            <w:webHidden/>
          </w:rPr>
          <w:instrText xml:space="preserve"> PAGEREF _Toc48209542 \h </w:instrText>
        </w:r>
        <w:r>
          <w:rPr>
            <w:webHidden/>
          </w:rPr>
        </w:r>
        <w:r>
          <w:rPr>
            <w:webHidden/>
          </w:rPr>
          <w:fldChar w:fldCharType="separate"/>
        </w:r>
        <w:r>
          <w:rPr>
            <w:webHidden/>
          </w:rPr>
          <w:t>48</w:t>
        </w:r>
        <w:r>
          <w:rPr>
            <w:webHidden/>
          </w:rPr>
          <w:fldChar w:fldCharType="end"/>
        </w:r>
      </w:hyperlink>
    </w:p>
    <w:p w14:paraId="11DE6F93" w14:textId="77777777" w:rsidR="001500D7" w:rsidRDefault="001500D7">
      <w:pPr>
        <w:pStyle w:val="afffd"/>
        <w:rPr>
          <w:rFonts w:asciiTheme="minorHAnsi" w:eastAsiaTheme="minorEastAsia" w:hAnsiTheme="minorHAnsi" w:cstheme="minorBidi"/>
          <w:sz w:val="22"/>
          <w:szCs w:val="22"/>
        </w:rPr>
      </w:pPr>
      <w:hyperlink w:anchor="_Toc48209543" w:history="1">
        <w:r w:rsidRPr="001C151F">
          <w:rPr>
            <w:rStyle w:val="ad"/>
          </w:rPr>
          <w:t>Рисунок </w:t>
        </w:r>
        <w:r>
          <w:rPr>
            <w:rFonts w:asciiTheme="minorHAnsi" w:eastAsiaTheme="minorEastAsia" w:hAnsiTheme="minorHAnsi" w:cstheme="minorBidi"/>
            <w:sz w:val="22"/>
            <w:szCs w:val="22"/>
          </w:rPr>
          <w:tab/>
        </w:r>
        <w:r w:rsidRPr="001C151F">
          <w:rPr>
            <w:rStyle w:val="ad"/>
          </w:rPr>
          <w:t>16. ГРБС, необслуживающиеся в ЭБ</w:t>
        </w:r>
        <w:r>
          <w:rPr>
            <w:webHidden/>
          </w:rPr>
          <w:tab/>
        </w:r>
        <w:r>
          <w:rPr>
            <w:webHidden/>
          </w:rPr>
          <w:fldChar w:fldCharType="begin"/>
        </w:r>
        <w:r>
          <w:rPr>
            <w:webHidden/>
          </w:rPr>
          <w:instrText xml:space="preserve"> PAGEREF _Toc48209543 \h </w:instrText>
        </w:r>
        <w:r>
          <w:rPr>
            <w:webHidden/>
          </w:rPr>
        </w:r>
        <w:r>
          <w:rPr>
            <w:webHidden/>
          </w:rPr>
          <w:fldChar w:fldCharType="separate"/>
        </w:r>
        <w:r>
          <w:rPr>
            <w:webHidden/>
          </w:rPr>
          <w:t>49</w:t>
        </w:r>
        <w:r>
          <w:rPr>
            <w:webHidden/>
          </w:rPr>
          <w:fldChar w:fldCharType="end"/>
        </w:r>
      </w:hyperlink>
    </w:p>
    <w:p w14:paraId="1D6B1287" w14:textId="77777777" w:rsidR="001500D7" w:rsidRDefault="001500D7">
      <w:pPr>
        <w:pStyle w:val="afffd"/>
        <w:rPr>
          <w:rFonts w:asciiTheme="minorHAnsi" w:eastAsiaTheme="minorEastAsia" w:hAnsiTheme="minorHAnsi" w:cstheme="minorBidi"/>
          <w:sz w:val="22"/>
          <w:szCs w:val="22"/>
        </w:rPr>
      </w:pPr>
      <w:hyperlink w:anchor="_Toc48209544" w:history="1">
        <w:r w:rsidRPr="001C151F">
          <w:rPr>
            <w:rStyle w:val="ad"/>
          </w:rPr>
          <w:t>Рисунок </w:t>
        </w:r>
        <w:r>
          <w:rPr>
            <w:rFonts w:asciiTheme="minorHAnsi" w:eastAsiaTheme="minorEastAsia" w:hAnsiTheme="minorHAnsi" w:cstheme="minorBidi"/>
            <w:sz w:val="22"/>
            <w:szCs w:val="22"/>
          </w:rPr>
          <w:tab/>
        </w:r>
        <w:r w:rsidRPr="001C151F">
          <w:rPr>
            <w:rStyle w:val="ad"/>
          </w:rPr>
          <w:t>17. Виды НПА (Законодательные и иные правовые акты, определяющие расходные обязательства РФ)</w:t>
        </w:r>
        <w:r>
          <w:rPr>
            <w:webHidden/>
          </w:rPr>
          <w:tab/>
        </w:r>
        <w:r>
          <w:rPr>
            <w:webHidden/>
          </w:rPr>
          <w:fldChar w:fldCharType="begin"/>
        </w:r>
        <w:r>
          <w:rPr>
            <w:webHidden/>
          </w:rPr>
          <w:instrText xml:space="preserve"> PAGEREF _Toc48209544 \h </w:instrText>
        </w:r>
        <w:r>
          <w:rPr>
            <w:webHidden/>
          </w:rPr>
        </w:r>
        <w:r>
          <w:rPr>
            <w:webHidden/>
          </w:rPr>
          <w:fldChar w:fldCharType="separate"/>
        </w:r>
        <w:r>
          <w:rPr>
            <w:webHidden/>
          </w:rPr>
          <w:t>50</w:t>
        </w:r>
        <w:r>
          <w:rPr>
            <w:webHidden/>
          </w:rPr>
          <w:fldChar w:fldCharType="end"/>
        </w:r>
      </w:hyperlink>
    </w:p>
    <w:p w14:paraId="2FB27A65" w14:textId="77777777" w:rsidR="001500D7" w:rsidRDefault="001500D7">
      <w:pPr>
        <w:pStyle w:val="afffd"/>
        <w:rPr>
          <w:rFonts w:asciiTheme="minorHAnsi" w:eastAsiaTheme="minorEastAsia" w:hAnsiTheme="minorHAnsi" w:cstheme="minorBidi"/>
          <w:sz w:val="22"/>
          <w:szCs w:val="22"/>
        </w:rPr>
      </w:pPr>
      <w:hyperlink w:anchor="_Toc48209545" w:history="1">
        <w:r w:rsidRPr="001C151F">
          <w:rPr>
            <w:rStyle w:val="ad"/>
          </w:rPr>
          <w:t>Рисунок </w:t>
        </w:r>
        <w:r>
          <w:rPr>
            <w:rFonts w:asciiTheme="minorHAnsi" w:eastAsiaTheme="minorEastAsia" w:hAnsiTheme="minorHAnsi" w:cstheme="minorBidi"/>
            <w:sz w:val="22"/>
            <w:szCs w:val="22"/>
          </w:rPr>
          <w:tab/>
        </w:r>
        <w:r w:rsidRPr="001C151F">
          <w:rPr>
            <w:rStyle w:val="ad"/>
          </w:rPr>
          <w:t>18. Федеральные адресные инвестиционные программы (ФАИП)</w:t>
        </w:r>
        <w:r>
          <w:rPr>
            <w:webHidden/>
          </w:rPr>
          <w:tab/>
        </w:r>
        <w:r>
          <w:rPr>
            <w:webHidden/>
          </w:rPr>
          <w:fldChar w:fldCharType="begin"/>
        </w:r>
        <w:r>
          <w:rPr>
            <w:webHidden/>
          </w:rPr>
          <w:instrText xml:space="preserve"> PAGEREF _Toc48209545 \h </w:instrText>
        </w:r>
        <w:r>
          <w:rPr>
            <w:webHidden/>
          </w:rPr>
        </w:r>
        <w:r>
          <w:rPr>
            <w:webHidden/>
          </w:rPr>
          <w:fldChar w:fldCharType="separate"/>
        </w:r>
        <w:r>
          <w:rPr>
            <w:webHidden/>
          </w:rPr>
          <w:t>50</w:t>
        </w:r>
        <w:r>
          <w:rPr>
            <w:webHidden/>
          </w:rPr>
          <w:fldChar w:fldCharType="end"/>
        </w:r>
      </w:hyperlink>
    </w:p>
    <w:p w14:paraId="6D0E34C1" w14:textId="77777777" w:rsidR="001500D7" w:rsidRDefault="001500D7">
      <w:pPr>
        <w:pStyle w:val="afffd"/>
        <w:rPr>
          <w:rFonts w:asciiTheme="minorHAnsi" w:eastAsiaTheme="minorEastAsia" w:hAnsiTheme="minorHAnsi" w:cstheme="minorBidi"/>
          <w:sz w:val="22"/>
          <w:szCs w:val="22"/>
        </w:rPr>
      </w:pPr>
      <w:hyperlink w:anchor="_Toc48209546" w:history="1">
        <w:r w:rsidRPr="001C151F">
          <w:rPr>
            <w:rStyle w:val="ad"/>
          </w:rPr>
          <w:t>Рисунок </w:t>
        </w:r>
        <w:r>
          <w:rPr>
            <w:rFonts w:asciiTheme="minorHAnsi" w:eastAsiaTheme="minorEastAsia" w:hAnsiTheme="minorHAnsi" w:cstheme="minorBidi"/>
            <w:sz w:val="22"/>
            <w:szCs w:val="22"/>
          </w:rPr>
          <w:tab/>
        </w:r>
        <w:r w:rsidRPr="001C151F">
          <w:rPr>
            <w:rStyle w:val="ad"/>
          </w:rPr>
          <w:t>19. Коды глав (ведомств)</w:t>
        </w:r>
        <w:r>
          <w:rPr>
            <w:webHidden/>
          </w:rPr>
          <w:tab/>
        </w:r>
        <w:r>
          <w:rPr>
            <w:webHidden/>
          </w:rPr>
          <w:fldChar w:fldCharType="begin"/>
        </w:r>
        <w:r>
          <w:rPr>
            <w:webHidden/>
          </w:rPr>
          <w:instrText xml:space="preserve"> PAGEREF _Toc48209546 \h </w:instrText>
        </w:r>
        <w:r>
          <w:rPr>
            <w:webHidden/>
          </w:rPr>
        </w:r>
        <w:r>
          <w:rPr>
            <w:webHidden/>
          </w:rPr>
          <w:fldChar w:fldCharType="separate"/>
        </w:r>
        <w:r>
          <w:rPr>
            <w:webHidden/>
          </w:rPr>
          <w:t>51</w:t>
        </w:r>
        <w:r>
          <w:rPr>
            <w:webHidden/>
          </w:rPr>
          <w:fldChar w:fldCharType="end"/>
        </w:r>
      </w:hyperlink>
    </w:p>
    <w:p w14:paraId="550AB591" w14:textId="77777777" w:rsidR="001500D7" w:rsidRDefault="001500D7">
      <w:pPr>
        <w:pStyle w:val="afffd"/>
        <w:rPr>
          <w:rFonts w:asciiTheme="minorHAnsi" w:eastAsiaTheme="minorEastAsia" w:hAnsiTheme="minorHAnsi" w:cstheme="minorBidi"/>
          <w:sz w:val="22"/>
          <w:szCs w:val="22"/>
        </w:rPr>
      </w:pPr>
      <w:hyperlink w:anchor="_Toc48209547" w:history="1">
        <w:r w:rsidRPr="001C151F">
          <w:rPr>
            <w:rStyle w:val="ad"/>
          </w:rPr>
          <w:t>Рисунок </w:t>
        </w:r>
        <w:r>
          <w:rPr>
            <w:rFonts w:asciiTheme="minorHAnsi" w:eastAsiaTheme="minorEastAsia" w:hAnsiTheme="minorHAnsi" w:cstheme="minorBidi"/>
            <w:sz w:val="22"/>
            <w:szCs w:val="22"/>
          </w:rPr>
          <w:tab/>
        </w:r>
        <w:r w:rsidRPr="001C151F">
          <w:rPr>
            <w:rStyle w:val="ad"/>
          </w:rPr>
          <w:t>20. Коды видов расходов</w:t>
        </w:r>
        <w:r>
          <w:rPr>
            <w:webHidden/>
          </w:rPr>
          <w:tab/>
        </w:r>
        <w:r>
          <w:rPr>
            <w:webHidden/>
          </w:rPr>
          <w:fldChar w:fldCharType="begin"/>
        </w:r>
        <w:r>
          <w:rPr>
            <w:webHidden/>
          </w:rPr>
          <w:instrText xml:space="preserve"> PAGEREF _Toc48209547 \h </w:instrText>
        </w:r>
        <w:r>
          <w:rPr>
            <w:webHidden/>
          </w:rPr>
        </w:r>
        <w:r>
          <w:rPr>
            <w:webHidden/>
          </w:rPr>
          <w:fldChar w:fldCharType="separate"/>
        </w:r>
        <w:r>
          <w:rPr>
            <w:webHidden/>
          </w:rPr>
          <w:t>52</w:t>
        </w:r>
        <w:r>
          <w:rPr>
            <w:webHidden/>
          </w:rPr>
          <w:fldChar w:fldCharType="end"/>
        </w:r>
      </w:hyperlink>
    </w:p>
    <w:p w14:paraId="16E4536B" w14:textId="77777777" w:rsidR="001500D7" w:rsidRDefault="001500D7">
      <w:pPr>
        <w:pStyle w:val="afffd"/>
        <w:rPr>
          <w:rFonts w:asciiTheme="minorHAnsi" w:eastAsiaTheme="minorEastAsia" w:hAnsiTheme="minorHAnsi" w:cstheme="minorBidi"/>
          <w:sz w:val="22"/>
          <w:szCs w:val="22"/>
        </w:rPr>
      </w:pPr>
      <w:hyperlink w:anchor="_Toc48209548" w:history="1">
        <w:r w:rsidRPr="001C151F">
          <w:rPr>
            <w:rStyle w:val="ad"/>
          </w:rPr>
          <w:t>Рисунок </w:t>
        </w:r>
        <w:r>
          <w:rPr>
            <w:rFonts w:asciiTheme="minorHAnsi" w:eastAsiaTheme="minorEastAsia" w:hAnsiTheme="minorHAnsi" w:cstheme="minorBidi"/>
            <w:sz w:val="22"/>
            <w:szCs w:val="22"/>
          </w:rPr>
          <w:tab/>
        </w:r>
        <w:r w:rsidRPr="001C151F">
          <w:rPr>
            <w:rStyle w:val="ad"/>
          </w:rPr>
          <w:t>21. Коды по ФКР</w:t>
        </w:r>
        <w:r>
          <w:rPr>
            <w:webHidden/>
          </w:rPr>
          <w:tab/>
        </w:r>
        <w:r>
          <w:rPr>
            <w:webHidden/>
          </w:rPr>
          <w:fldChar w:fldCharType="begin"/>
        </w:r>
        <w:r>
          <w:rPr>
            <w:webHidden/>
          </w:rPr>
          <w:instrText xml:space="preserve"> PAGEREF _Toc48209548 \h </w:instrText>
        </w:r>
        <w:r>
          <w:rPr>
            <w:webHidden/>
          </w:rPr>
        </w:r>
        <w:r>
          <w:rPr>
            <w:webHidden/>
          </w:rPr>
          <w:fldChar w:fldCharType="separate"/>
        </w:r>
        <w:r>
          <w:rPr>
            <w:webHidden/>
          </w:rPr>
          <w:t>53</w:t>
        </w:r>
        <w:r>
          <w:rPr>
            <w:webHidden/>
          </w:rPr>
          <w:fldChar w:fldCharType="end"/>
        </w:r>
      </w:hyperlink>
    </w:p>
    <w:p w14:paraId="5060FE3F" w14:textId="77777777" w:rsidR="001500D7" w:rsidRDefault="001500D7">
      <w:pPr>
        <w:pStyle w:val="afffd"/>
        <w:rPr>
          <w:rFonts w:asciiTheme="minorHAnsi" w:eastAsiaTheme="minorEastAsia" w:hAnsiTheme="minorHAnsi" w:cstheme="minorBidi"/>
          <w:sz w:val="22"/>
          <w:szCs w:val="22"/>
        </w:rPr>
      </w:pPr>
      <w:hyperlink w:anchor="_Toc48209549" w:history="1">
        <w:r w:rsidRPr="001C151F">
          <w:rPr>
            <w:rStyle w:val="ad"/>
          </w:rPr>
          <w:t>Рисунок </w:t>
        </w:r>
        <w:r>
          <w:rPr>
            <w:rFonts w:asciiTheme="minorHAnsi" w:eastAsiaTheme="minorEastAsia" w:hAnsiTheme="minorHAnsi" w:cstheme="minorBidi"/>
            <w:sz w:val="22"/>
            <w:szCs w:val="22"/>
          </w:rPr>
          <w:tab/>
        </w:r>
        <w:r w:rsidRPr="001C151F">
          <w:rPr>
            <w:rStyle w:val="ad"/>
          </w:rPr>
          <w:t>22. Коды целей</w:t>
        </w:r>
        <w:r>
          <w:rPr>
            <w:webHidden/>
          </w:rPr>
          <w:tab/>
        </w:r>
        <w:r>
          <w:rPr>
            <w:webHidden/>
          </w:rPr>
          <w:fldChar w:fldCharType="begin"/>
        </w:r>
        <w:r>
          <w:rPr>
            <w:webHidden/>
          </w:rPr>
          <w:instrText xml:space="preserve"> PAGEREF _Toc48209549 \h </w:instrText>
        </w:r>
        <w:r>
          <w:rPr>
            <w:webHidden/>
          </w:rPr>
        </w:r>
        <w:r>
          <w:rPr>
            <w:webHidden/>
          </w:rPr>
          <w:fldChar w:fldCharType="separate"/>
        </w:r>
        <w:r>
          <w:rPr>
            <w:webHidden/>
          </w:rPr>
          <w:t>54</w:t>
        </w:r>
        <w:r>
          <w:rPr>
            <w:webHidden/>
          </w:rPr>
          <w:fldChar w:fldCharType="end"/>
        </w:r>
      </w:hyperlink>
    </w:p>
    <w:p w14:paraId="34069094" w14:textId="77777777" w:rsidR="001500D7" w:rsidRDefault="001500D7">
      <w:pPr>
        <w:pStyle w:val="afffd"/>
        <w:rPr>
          <w:rFonts w:asciiTheme="minorHAnsi" w:eastAsiaTheme="minorEastAsia" w:hAnsiTheme="minorHAnsi" w:cstheme="minorBidi"/>
          <w:sz w:val="22"/>
          <w:szCs w:val="22"/>
        </w:rPr>
      </w:pPr>
      <w:hyperlink w:anchor="_Toc48209550" w:history="1">
        <w:r w:rsidRPr="001C151F">
          <w:rPr>
            <w:rStyle w:val="ad"/>
          </w:rPr>
          <w:t>Рисунок </w:t>
        </w:r>
        <w:r>
          <w:rPr>
            <w:rFonts w:asciiTheme="minorHAnsi" w:eastAsiaTheme="minorEastAsia" w:hAnsiTheme="minorHAnsi" w:cstheme="minorBidi"/>
            <w:sz w:val="22"/>
            <w:szCs w:val="22"/>
          </w:rPr>
          <w:tab/>
        </w:r>
        <w:r w:rsidRPr="001C151F">
          <w:rPr>
            <w:rStyle w:val="ad"/>
          </w:rPr>
          <w:t>23. Коды по КЦСР</w:t>
        </w:r>
        <w:r>
          <w:rPr>
            <w:webHidden/>
          </w:rPr>
          <w:tab/>
        </w:r>
        <w:r>
          <w:rPr>
            <w:webHidden/>
          </w:rPr>
          <w:fldChar w:fldCharType="begin"/>
        </w:r>
        <w:r>
          <w:rPr>
            <w:webHidden/>
          </w:rPr>
          <w:instrText xml:space="preserve"> PAGEREF _Toc48209550 \h </w:instrText>
        </w:r>
        <w:r>
          <w:rPr>
            <w:webHidden/>
          </w:rPr>
        </w:r>
        <w:r>
          <w:rPr>
            <w:webHidden/>
          </w:rPr>
          <w:fldChar w:fldCharType="separate"/>
        </w:r>
        <w:r>
          <w:rPr>
            <w:webHidden/>
          </w:rPr>
          <w:t>55</w:t>
        </w:r>
        <w:r>
          <w:rPr>
            <w:webHidden/>
          </w:rPr>
          <w:fldChar w:fldCharType="end"/>
        </w:r>
      </w:hyperlink>
    </w:p>
    <w:p w14:paraId="7AE5417F" w14:textId="77777777" w:rsidR="001500D7" w:rsidRDefault="001500D7">
      <w:pPr>
        <w:pStyle w:val="afffd"/>
        <w:rPr>
          <w:rFonts w:asciiTheme="minorHAnsi" w:eastAsiaTheme="minorEastAsia" w:hAnsiTheme="minorHAnsi" w:cstheme="minorBidi"/>
          <w:sz w:val="22"/>
          <w:szCs w:val="22"/>
        </w:rPr>
      </w:pPr>
      <w:hyperlink w:anchor="_Toc48209551" w:history="1">
        <w:r w:rsidRPr="001C151F">
          <w:rPr>
            <w:rStyle w:val="ad"/>
          </w:rPr>
          <w:t>Рисунок </w:t>
        </w:r>
        <w:r>
          <w:rPr>
            <w:rFonts w:asciiTheme="minorHAnsi" w:eastAsiaTheme="minorEastAsia" w:hAnsiTheme="minorHAnsi" w:cstheme="minorBidi"/>
            <w:sz w:val="22"/>
            <w:szCs w:val="22"/>
          </w:rPr>
          <w:tab/>
        </w:r>
        <w:r w:rsidRPr="001C151F">
          <w:rPr>
            <w:rStyle w:val="ad"/>
          </w:rPr>
          <w:t>24. Коды бюджетной классификации (КБК)</w:t>
        </w:r>
        <w:r>
          <w:rPr>
            <w:webHidden/>
          </w:rPr>
          <w:tab/>
        </w:r>
        <w:r>
          <w:rPr>
            <w:webHidden/>
          </w:rPr>
          <w:fldChar w:fldCharType="begin"/>
        </w:r>
        <w:r>
          <w:rPr>
            <w:webHidden/>
          </w:rPr>
          <w:instrText xml:space="preserve"> PAGEREF _Toc48209551 \h </w:instrText>
        </w:r>
        <w:r>
          <w:rPr>
            <w:webHidden/>
          </w:rPr>
        </w:r>
        <w:r>
          <w:rPr>
            <w:webHidden/>
          </w:rPr>
          <w:fldChar w:fldCharType="separate"/>
        </w:r>
        <w:r>
          <w:rPr>
            <w:webHidden/>
          </w:rPr>
          <w:t>56</w:t>
        </w:r>
        <w:r>
          <w:rPr>
            <w:webHidden/>
          </w:rPr>
          <w:fldChar w:fldCharType="end"/>
        </w:r>
      </w:hyperlink>
    </w:p>
    <w:p w14:paraId="480EAD22" w14:textId="77777777" w:rsidR="001500D7" w:rsidRDefault="001500D7">
      <w:pPr>
        <w:pStyle w:val="afffd"/>
        <w:rPr>
          <w:rFonts w:asciiTheme="minorHAnsi" w:eastAsiaTheme="minorEastAsia" w:hAnsiTheme="minorHAnsi" w:cstheme="minorBidi"/>
          <w:sz w:val="22"/>
          <w:szCs w:val="22"/>
        </w:rPr>
      </w:pPr>
      <w:hyperlink w:anchor="_Toc48209552" w:history="1">
        <w:r w:rsidRPr="001C151F">
          <w:rPr>
            <w:rStyle w:val="ad"/>
          </w:rPr>
          <w:t>Рисунок </w:t>
        </w:r>
        <w:r>
          <w:rPr>
            <w:rFonts w:asciiTheme="minorHAnsi" w:eastAsiaTheme="minorEastAsia" w:hAnsiTheme="minorHAnsi" w:cstheme="minorBidi"/>
            <w:sz w:val="22"/>
            <w:szCs w:val="22"/>
          </w:rPr>
          <w:tab/>
        </w:r>
        <w:r w:rsidRPr="001C151F">
          <w:rPr>
            <w:rStyle w:val="ad"/>
          </w:rPr>
          <w:t>25. Коды бюджетной классификации Расходы (КБК)</w:t>
        </w:r>
        <w:r>
          <w:rPr>
            <w:webHidden/>
          </w:rPr>
          <w:tab/>
        </w:r>
        <w:r>
          <w:rPr>
            <w:webHidden/>
          </w:rPr>
          <w:fldChar w:fldCharType="begin"/>
        </w:r>
        <w:r>
          <w:rPr>
            <w:webHidden/>
          </w:rPr>
          <w:instrText xml:space="preserve"> PAGEREF _Toc48209552 \h </w:instrText>
        </w:r>
        <w:r>
          <w:rPr>
            <w:webHidden/>
          </w:rPr>
        </w:r>
        <w:r>
          <w:rPr>
            <w:webHidden/>
          </w:rPr>
          <w:fldChar w:fldCharType="separate"/>
        </w:r>
        <w:r>
          <w:rPr>
            <w:webHidden/>
          </w:rPr>
          <w:t>57</w:t>
        </w:r>
        <w:r>
          <w:rPr>
            <w:webHidden/>
          </w:rPr>
          <w:fldChar w:fldCharType="end"/>
        </w:r>
      </w:hyperlink>
    </w:p>
    <w:p w14:paraId="7614BEE6" w14:textId="77777777" w:rsidR="001500D7" w:rsidRDefault="001500D7">
      <w:pPr>
        <w:pStyle w:val="afffd"/>
        <w:rPr>
          <w:rFonts w:asciiTheme="minorHAnsi" w:eastAsiaTheme="minorEastAsia" w:hAnsiTheme="minorHAnsi" w:cstheme="minorBidi"/>
          <w:sz w:val="22"/>
          <w:szCs w:val="22"/>
        </w:rPr>
      </w:pPr>
      <w:hyperlink w:anchor="_Toc48209553" w:history="1">
        <w:r w:rsidRPr="001C151F">
          <w:rPr>
            <w:rStyle w:val="ad"/>
          </w:rPr>
          <w:t>Рисунок </w:t>
        </w:r>
        <w:r>
          <w:rPr>
            <w:rFonts w:asciiTheme="minorHAnsi" w:eastAsiaTheme="minorEastAsia" w:hAnsiTheme="minorHAnsi" w:cstheme="minorBidi"/>
            <w:sz w:val="22"/>
            <w:szCs w:val="22"/>
          </w:rPr>
          <w:tab/>
        </w:r>
        <w:r w:rsidRPr="001C151F">
          <w:rPr>
            <w:rStyle w:val="ad"/>
          </w:rPr>
          <w:t>26. Единый государственный реестр юридических лиц (ЕГРЮЛ)</w:t>
        </w:r>
        <w:r>
          <w:rPr>
            <w:webHidden/>
          </w:rPr>
          <w:tab/>
        </w:r>
        <w:r>
          <w:rPr>
            <w:webHidden/>
          </w:rPr>
          <w:fldChar w:fldCharType="begin"/>
        </w:r>
        <w:r>
          <w:rPr>
            <w:webHidden/>
          </w:rPr>
          <w:instrText xml:space="preserve"> PAGEREF _Toc48209553 \h </w:instrText>
        </w:r>
        <w:r>
          <w:rPr>
            <w:webHidden/>
          </w:rPr>
        </w:r>
        <w:r>
          <w:rPr>
            <w:webHidden/>
          </w:rPr>
          <w:fldChar w:fldCharType="separate"/>
        </w:r>
        <w:r>
          <w:rPr>
            <w:webHidden/>
          </w:rPr>
          <w:t>58</w:t>
        </w:r>
        <w:r>
          <w:rPr>
            <w:webHidden/>
          </w:rPr>
          <w:fldChar w:fldCharType="end"/>
        </w:r>
      </w:hyperlink>
    </w:p>
    <w:p w14:paraId="14EC7DAF" w14:textId="77777777" w:rsidR="001500D7" w:rsidRDefault="001500D7">
      <w:pPr>
        <w:pStyle w:val="afffd"/>
        <w:rPr>
          <w:rFonts w:asciiTheme="minorHAnsi" w:eastAsiaTheme="minorEastAsia" w:hAnsiTheme="minorHAnsi" w:cstheme="minorBidi"/>
          <w:sz w:val="22"/>
          <w:szCs w:val="22"/>
        </w:rPr>
      </w:pPr>
      <w:hyperlink w:anchor="_Toc48209554" w:history="1">
        <w:r w:rsidRPr="001C151F">
          <w:rPr>
            <w:rStyle w:val="ad"/>
          </w:rPr>
          <w:t>Рисунок </w:t>
        </w:r>
        <w:r>
          <w:rPr>
            <w:rFonts w:asciiTheme="minorHAnsi" w:eastAsiaTheme="minorEastAsia" w:hAnsiTheme="minorHAnsi" w:cstheme="minorBidi"/>
            <w:sz w:val="22"/>
            <w:szCs w:val="22"/>
          </w:rPr>
          <w:tab/>
        </w:r>
        <w:r w:rsidRPr="001C151F">
          <w:rPr>
            <w:rStyle w:val="ad"/>
          </w:rPr>
          <w:t>27. Сводный реестр</w:t>
        </w:r>
        <w:r>
          <w:rPr>
            <w:webHidden/>
          </w:rPr>
          <w:tab/>
        </w:r>
        <w:r>
          <w:rPr>
            <w:webHidden/>
          </w:rPr>
          <w:fldChar w:fldCharType="begin"/>
        </w:r>
        <w:r>
          <w:rPr>
            <w:webHidden/>
          </w:rPr>
          <w:instrText xml:space="preserve"> PAGEREF _Toc48209554 \h </w:instrText>
        </w:r>
        <w:r>
          <w:rPr>
            <w:webHidden/>
          </w:rPr>
        </w:r>
        <w:r>
          <w:rPr>
            <w:webHidden/>
          </w:rPr>
          <w:fldChar w:fldCharType="separate"/>
        </w:r>
        <w:r>
          <w:rPr>
            <w:webHidden/>
          </w:rPr>
          <w:t>59</w:t>
        </w:r>
        <w:r>
          <w:rPr>
            <w:webHidden/>
          </w:rPr>
          <w:fldChar w:fldCharType="end"/>
        </w:r>
      </w:hyperlink>
    </w:p>
    <w:p w14:paraId="4F9E6D6D" w14:textId="77777777" w:rsidR="001500D7" w:rsidRDefault="001500D7">
      <w:pPr>
        <w:pStyle w:val="afffd"/>
        <w:rPr>
          <w:rFonts w:asciiTheme="minorHAnsi" w:eastAsiaTheme="minorEastAsia" w:hAnsiTheme="minorHAnsi" w:cstheme="minorBidi"/>
          <w:sz w:val="22"/>
          <w:szCs w:val="22"/>
        </w:rPr>
      </w:pPr>
      <w:hyperlink w:anchor="_Toc48209555" w:history="1">
        <w:r w:rsidRPr="001C151F">
          <w:rPr>
            <w:rStyle w:val="ad"/>
          </w:rPr>
          <w:t>Рисунок </w:t>
        </w:r>
        <w:r>
          <w:rPr>
            <w:rFonts w:asciiTheme="minorHAnsi" w:eastAsiaTheme="minorEastAsia" w:hAnsiTheme="minorHAnsi" w:cstheme="minorBidi"/>
            <w:sz w:val="22"/>
            <w:szCs w:val="22"/>
          </w:rPr>
          <w:tab/>
        </w:r>
        <w:r w:rsidRPr="001C151F">
          <w:rPr>
            <w:rStyle w:val="ad"/>
          </w:rPr>
          <w:t>28. Лицевые счета</w:t>
        </w:r>
        <w:r>
          <w:rPr>
            <w:webHidden/>
          </w:rPr>
          <w:tab/>
        </w:r>
        <w:r>
          <w:rPr>
            <w:webHidden/>
          </w:rPr>
          <w:fldChar w:fldCharType="begin"/>
        </w:r>
        <w:r>
          <w:rPr>
            <w:webHidden/>
          </w:rPr>
          <w:instrText xml:space="preserve"> PAGEREF _Toc48209555 \h </w:instrText>
        </w:r>
        <w:r>
          <w:rPr>
            <w:webHidden/>
          </w:rPr>
        </w:r>
        <w:r>
          <w:rPr>
            <w:webHidden/>
          </w:rPr>
          <w:fldChar w:fldCharType="separate"/>
        </w:r>
        <w:r>
          <w:rPr>
            <w:webHidden/>
          </w:rPr>
          <w:t>60</w:t>
        </w:r>
        <w:r>
          <w:rPr>
            <w:webHidden/>
          </w:rPr>
          <w:fldChar w:fldCharType="end"/>
        </w:r>
      </w:hyperlink>
    </w:p>
    <w:p w14:paraId="0BD8DA0C" w14:textId="77777777" w:rsidR="001500D7" w:rsidRDefault="001500D7">
      <w:pPr>
        <w:pStyle w:val="afffd"/>
        <w:rPr>
          <w:rFonts w:asciiTheme="minorHAnsi" w:eastAsiaTheme="minorEastAsia" w:hAnsiTheme="minorHAnsi" w:cstheme="minorBidi"/>
          <w:sz w:val="22"/>
          <w:szCs w:val="22"/>
        </w:rPr>
      </w:pPr>
      <w:hyperlink w:anchor="_Toc48209556" w:history="1">
        <w:r w:rsidRPr="001C151F">
          <w:rPr>
            <w:rStyle w:val="ad"/>
          </w:rPr>
          <w:t>Рисунок </w:t>
        </w:r>
        <w:r>
          <w:rPr>
            <w:rFonts w:asciiTheme="minorHAnsi" w:eastAsiaTheme="minorEastAsia" w:hAnsiTheme="minorHAnsi" w:cstheme="minorBidi"/>
            <w:sz w:val="22"/>
            <w:szCs w:val="22"/>
          </w:rPr>
          <w:tab/>
        </w:r>
        <w:r w:rsidRPr="001C151F">
          <w:rPr>
            <w:rStyle w:val="ad"/>
          </w:rPr>
          <w:t>29. ТОФК</w:t>
        </w:r>
        <w:r>
          <w:rPr>
            <w:webHidden/>
          </w:rPr>
          <w:tab/>
        </w:r>
        <w:r>
          <w:rPr>
            <w:webHidden/>
          </w:rPr>
          <w:fldChar w:fldCharType="begin"/>
        </w:r>
        <w:r>
          <w:rPr>
            <w:webHidden/>
          </w:rPr>
          <w:instrText xml:space="preserve"> PAGEREF _Toc48209556 \h </w:instrText>
        </w:r>
        <w:r>
          <w:rPr>
            <w:webHidden/>
          </w:rPr>
        </w:r>
        <w:r>
          <w:rPr>
            <w:webHidden/>
          </w:rPr>
          <w:fldChar w:fldCharType="separate"/>
        </w:r>
        <w:r>
          <w:rPr>
            <w:webHidden/>
          </w:rPr>
          <w:t>62</w:t>
        </w:r>
        <w:r>
          <w:rPr>
            <w:webHidden/>
          </w:rPr>
          <w:fldChar w:fldCharType="end"/>
        </w:r>
      </w:hyperlink>
    </w:p>
    <w:p w14:paraId="1931C3F8" w14:textId="77777777" w:rsidR="001500D7" w:rsidRDefault="001500D7">
      <w:pPr>
        <w:pStyle w:val="afffd"/>
        <w:rPr>
          <w:rFonts w:asciiTheme="minorHAnsi" w:eastAsiaTheme="minorEastAsia" w:hAnsiTheme="minorHAnsi" w:cstheme="minorBidi"/>
          <w:sz w:val="22"/>
          <w:szCs w:val="22"/>
        </w:rPr>
      </w:pPr>
      <w:hyperlink w:anchor="_Toc48209557" w:history="1">
        <w:r w:rsidRPr="001C151F">
          <w:rPr>
            <w:rStyle w:val="ad"/>
          </w:rPr>
          <w:t>Рисунок </w:t>
        </w:r>
        <w:r>
          <w:rPr>
            <w:rFonts w:asciiTheme="minorHAnsi" w:eastAsiaTheme="minorEastAsia" w:hAnsiTheme="minorHAnsi" w:cstheme="minorBidi"/>
            <w:sz w:val="22"/>
            <w:szCs w:val="22"/>
          </w:rPr>
          <w:tab/>
        </w:r>
        <w:r w:rsidRPr="001C151F">
          <w:rPr>
            <w:rStyle w:val="ad"/>
          </w:rPr>
          <w:t>30. Бюджеты</w:t>
        </w:r>
        <w:r>
          <w:rPr>
            <w:webHidden/>
          </w:rPr>
          <w:tab/>
        </w:r>
        <w:r>
          <w:rPr>
            <w:webHidden/>
          </w:rPr>
          <w:fldChar w:fldCharType="begin"/>
        </w:r>
        <w:r>
          <w:rPr>
            <w:webHidden/>
          </w:rPr>
          <w:instrText xml:space="preserve"> PAGEREF _Toc48209557 \h </w:instrText>
        </w:r>
        <w:r>
          <w:rPr>
            <w:webHidden/>
          </w:rPr>
        </w:r>
        <w:r>
          <w:rPr>
            <w:webHidden/>
          </w:rPr>
          <w:fldChar w:fldCharType="separate"/>
        </w:r>
        <w:r>
          <w:rPr>
            <w:webHidden/>
          </w:rPr>
          <w:t>63</w:t>
        </w:r>
        <w:r>
          <w:rPr>
            <w:webHidden/>
          </w:rPr>
          <w:fldChar w:fldCharType="end"/>
        </w:r>
      </w:hyperlink>
    </w:p>
    <w:p w14:paraId="2537D11E" w14:textId="77777777" w:rsidR="001500D7" w:rsidRDefault="001500D7">
      <w:pPr>
        <w:pStyle w:val="afffd"/>
        <w:rPr>
          <w:rFonts w:asciiTheme="minorHAnsi" w:eastAsiaTheme="minorEastAsia" w:hAnsiTheme="minorHAnsi" w:cstheme="minorBidi"/>
          <w:sz w:val="22"/>
          <w:szCs w:val="22"/>
        </w:rPr>
      </w:pPr>
      <w:hyperlink w:anchor="_Toc48209558" w:history="1">
        <w:r w:rsidRPr="001C151F">
          <w:rPr>
            <w:rStyle w:val="ad"/>
          </w:rPr>
          <w:t>Рисунок </w:t>
        </w:r>
        <w:r>
          <w:rPr>
            <w:rFonts w:asciiTheme="minorHAnsi" w:eastAsiaTheme="minorEastAsia" w:hAnsiTheme="minorHAnsi" w:cstheme="minorBidi"/>
            <w:sz w:val="22"/>
            <w:szCs w:val="22"/>
          </w:rPr>
          <w:tab/>
        </w:r>
        <w:r w:rsidRPr="001C151F">
          <w:rPr>
            <w:rStyle w:val="ad"/>
          </w:rPr>
          <w:t>31. Таблица соответствия кодов ОКАТО кодам ОКТМО</w:t>
        </w:r>
        <w:r>
          <w:rPr>
            <w:webHidden/>
          </w:rPr>
          <w:tab/>
        </w:r>
        <w:r>
          <w:rPr>
            <w:webHidden/>
          </w:rPr>
          <w:fldChar w:fldCharType="begin"/>
        </w:r>
        <w:r>
          <w:rPr>
            <w:webHidden/>
          </w:rPr>
          <w:instrText xml:space="preserve"> PAGEREF _Toc48209558 \h </w:instrText>
        </w:r>
        <w:r>
          <w:rPr>
            <w:webHidden/>
          </w:rPr>
        </w:r>
        <w:r>
          <w:rPr>
            <w:webHidden/>
          </w:rPr>
          <w:fldChar w:fldCharType="separate"/>
        </w:r>
        <w:r>
          <w:rPr>
            <w:webHidden/>
          </w:rPr>
          <w:t>64</w:t>
        </w:r>
        <w:r>
          <w:rPr>
            <w:webHidden/>
          </w:rPr>
          <w:fldChar w:fldCharType="end"/>
        </w:r>
      </w:hyperlink>
    </w:p>
    <w:p w14:paraId="695E4570" w14:textId="77777777" w:rsidR="001500D7" w:rsidRDefault="001500D7">
      <w:pPr>
        <w:pStyle w:val="afffd"/>
        <w:rPr>
          <w:rFonts w:asciiTheme="minorHAnsi" w:eastAsiaTheme="minorEastAsia" w:hAnsiTheme="minorHAnsi" w:cstheme="minorBidi"/>
          <w:sz w:val="22"/>
          <w:szCs w:val="22"/>
        </w:rPr>
      </w:pPr>
      <w:hyperlink w:anchor="_Toc48209559" w:history="1">
        <w:r w:rsidRPr="001C151F">
          <w:rPr>
            <w:rStyle w:val="ad"/>
          </w:rPr>
          <w:t>Рисунок </w:t>
        </w:r>
        <w:r>
          <w:rPr>
            <w:rFonts w:asciiTheme="minorHAnsi" w:eastAsiaTheme="minorEastAsia" w:hAnsiTheme="minorHAnsi" w:cstheme="minorBidi"/>
            <w:sz w:val="22"/>
            <w:szCs w:val="22"/>
          </w:rPr>
          <w:tab/>
        </w:r>
        <w:r w:rsidRPr="001C151F">
          <w:rPr>
            <w:rStyle w:val="ad"/>
          </w:rPr>
          <w:t>32. Таблица соответствия Видов Типам</w:t>
        </w:r>
        <w:r>
          <w:rPr>
            <w:webHidden/>
          </w:rPr>
          <w:tab/>
        </w:r>
        <w:r>
          <w:rPr>
            <w:webHidden/>
          </w:rPr>
          <w:fldChar w:fldCharType="begin"/>
        </w:r>
        <w:r>
          <w:rPr>
            <w:webHidden/>
          </w:rPr>
          <w:instrText xml:space="preserve"> PAGEREF _Toc48209559 \h </w:instrText>
        </w:r>
        <w:r>
          <w:rPr>
            <w:webHidden/>
          </w:rPr>
        </w:r>
        <w:r>
          <w:rPr>
            <w:webHidden/>
          </w:rPr>
          <w:fldChar w:fldCharType="separate"/>
        </w:r>
        <w:r>
          <w:rPr>
            <w:webHidden/>
          </w:rPr>
          <w:t>65</w:t>
        </w:r>
        <w:r>
          <w:rPr>
            <w:webHidden/>
          </w:rPr>
          <w:fldChar w:fldCharType="end"/>
        </w:r>
      </w:hyperlink>
    </w:p>
    <w:p w14:paraId="609AB5D9" w14:textId="77777777" w:rsidR="001500D7" w:rsidRDefault="001500D7">
      <w:pPr>
        <w:pStyle w:val="afffd"/>
        <w:rPr>
          <w:rFonts w:asciiTheme="minorHAnsi" w:eastAsiaTheme="minorEastAsia" w:hAnsiTheme="minorHAnsi" w:cstheme="minorBidi"/>
          <w:sz w:val="22"/>
          <w:szCs w:val="22"/>
        </w:rPr>
      </w:pPr>
      <w:hyperlink w:anchor="_Toc48209560" w:history="1">
        <w:r w:rsidRPr="001C151F">
          <w:rPr>
            <w:rStyle w:val="ad"/>
          </w:rPr>
          <w:t>Рисунок </w:t>
        </w:r>
        <w:r>
          <w:rPr>
            <w:rFonts w:asciiTheme="minorHAnsi" w:eastAsiaTheme="minorEastAsia" w:hAnsiTheme="minorHAnsi" w:cstheme="minorBidi"/>
            <w:sz w:val="22"/>
            <w:szCs w:val="22"/>
          </w:rPr>
          <w:tab/>
        </w:r>
        <w:r w:rsidRPr="001C151F">
          <w:rPr>
            <w:rStyle w:val="ad"/>
          </w:rPr>
          <w:t>33. Виды соглашений МФ</w:t>
        </w:r>
        <w:r>
          <w:rPr>
            <w:webHidden/>
          </w:rPr>
          <w:tab/>
        </w:r>
        <w:r>
          <w:rPr>
            <w:webHidden/>
          </w:rPr>
          <w:fldChar w:fldCharType="begin"/>
        </w:r>
        <w:r>
          <w:rPr>
            <w:webHidden/>
          </w:rPr>
          <w:instrText xml:space="preserve"> PAGEREF _Toc48209560 \h </w:instrText>
        </w:r>
        <w:r>
          <w:rPr>
            <w:webHidden/>
          </w:rPr>
        </w:r>
        <w:r>
          <w:rPr>
            <w:webHidden/>
          </w:rPr>
          <w:fldChar w:fldCharType="separate"/>
        </w:r>
        <w:r>
          <w:rPr>
            <w:webHidden/>
          </w:rPr>
          <w:t>66</w:t>
        </w:r>
        <w:r>
          <w:rPr>
            <w:webHidden/>
          </w:rPr>
          <w:fldChar w:fldCharType="end"/>
        </w:r>
      </w:hyperlink>
    </w:p>
    <w:p w14:paraId="2A3F2FB5" w14:textId="77777777" w:rsidR="001500D7" w:rsidRDefault="001500D7">
      <w:pPr>
        <w:pStyle w:val="afffd"/>
        <w:rPr>
          <w:rFonts w:asciiTheme="minorHAnsi" w:eastAsiaTheme="minorEastAsia" w:hAnsiTheme="minorHAnsi" w:cstheme="minorBidi"/>
          <w:sz w:val="22"/>
          <w:szCs w:val="22"/>
        </w:rPr>
      </w:pPr>
      <w:hyperlink w:anchor="_Toc48209561" w:history="1">
        <w:r w:rsidRPr="001C151F">
          <w:rPr>
            <w:rStyle w:val="ad"/>
          </w:rPr>
          <w:t>Рисунок </w:t>
        </w:r>
        <w:r>
          <w:rPr>
            <w:rFonts w:asciiTheme="minorHAnsi" w:eastAsiaTheme="minorEastAsia" w:hAnsiTheme="minorHAnsi" w:cstheme="minorBidi"/>
            <w:sz w:val="22"/>
            <w:szCs w:val="22"/>
          </w:rPr>
          <w:tab/>
        </w:r>
        <w:r w:rsidRPr="001C151F">
          <w:rPr>
            <w:rStyle w:val="ad"/>
          </w:rPr>
          <w:t>34. Группировка показателей ЛС</w:t>
        </w:r>
        <w:r>
          <w:rPr>
            <w:webHidden/>
          </w:rPr>
          <w:tab/>
        </w:r>
        <w:r>
          <w:rPr>
            <w:webHidden/>
          </w:rPr>
          <w:fldChar w:fldCharType="begin"/>
        </w:r>
        <w:r>
          <w:rPr>
            <w:webHidden/>
          </w:rPr>
          <w:instrText xml:space="preserve"> PAGEREF _Toc48209561 \h </w:instrText>
        </w:r>
        <w:r>
          <w:rPr>
            <w:webHidden/>
          </w:rPr>
        </w:r>
        <w:r>
          <w:rPr>
            <w:webHidden/>
          </w:rPr>
          <w:fldChar w:fldCharType="separate"/>
        </w:r>
        <w:r>
          <w:rPr>
            <w:webHidden/>
          </w:rPr>
          <w:t>67</w:t>
        </w:r>
        <w:r>
          <w:rPr>
            <w:webHidden/>
          </w:rPr>
          <w:fldChar w:fldCharType="end"/>
        </w:r>
      </w:hyperlink>
    </w:p>
    <w:p w14:paraId="5515FF7B" w14:textId="77777777" w:rsidR="001500D7" w:rsidRDefault="001500D7">
      <w:pPr>
        <w:pStyle w:val="afffd"/>
        <w:rPr>
          <w:rFonts w:asciiTheme="minorHAnsi" w:eastAsiaTheme="minorEastAsia" w:hAnsiTheme="minorHAnsi" w:cstheme="minorBidi"/>
          <w:sz w:val="22"/>
          <w:szCs w:val="22"/>
        </w:rPr>
      </w:pPr>
      <w:hyperlink w:anchor="_Toc48209562" w:history="1">
        <w:r w:rsidRPr="001C151F">
          <w:rPr>
            <w:rStyle w:val="ad"/>
          </w:rPr>
          <w:t>Рисунок </w:t>
        </w:r>
        <w:r>
          <w:rPr>
            <w:rFonts w:asciiTheme="minorHAnsi" w:eastAsiaTheme="minorEastAsia" w:hAnsiTheme="minorHAnsi" w:cstheme="minorBidi"/>
            <w:sz w:val="22"/>
            <w:szCs w:val="22"/>
          </w:rPr>
          <w:tab/>
        </w:r>
        <w:r w:rsidRPr="001C151F">
          <w:rPr>
            <w:rStyle w:val="ad"/>
          </w:rPr>
          <w:t>35. КБК Виды источников 2.0</w:t>
        </w:r>
        <w:r>
          <w:rPr>
            <w:webHidden/>
          </w:rPr>
          <w:tab/>
        </w:r>
        <w:r>
          <w:rPr>
            <w:webHidden/>
          </w:rPr>
          <w:fldChar w:fldCharType="begin"/>
        </w:r>
        <w:r>
          <w:rPr>
            <w:webHidden/>
          </w:rPr>
          <w:instrText xml:space="preserve"> PAGEREF _Toc48209562 \h </w:instrText>
        </w:r>
        <w:r>
          <w:rPr>
            <w:webHidden/>
          </w:rPr>
        </w:r>
        <w:r>
          <w:rPr>
            <w:webHidden/>
          </w:rPr>
          <w:fldChar w:fldCharType="separate"/>
        </w:r>
        <w:r>
          <w:rPr>
            <w:webHidden/>
          </w:rPr>
          <w:t>68</w:t>
        </w:r>
        <w:r>
          <w:rPr>
            <w:webHidden/>
          </w:rPr>
          <w:fldChar w:fldCharType="end"/>
        </w:r>
      </w:hyperlink>
    </w:p>
    <w:p w14:paraId="47F6EB86" w14:textId="77777777" w:rsidR="001500D7" w:rsidRDefault="001500D7">
      <w:pPr>
        <w:pStyle w:val="afffd"/>
        <w:rPr>
          <w:rFonts w:asciiTheme="minorHAnsi" w:eastAsiaTheme="minorEastAsia" w:hAnsiTheme="minorHAnsi" w:cstheme="minorBidi"/>
          <w:sz w:val="22"/>
          <w:szCs w:val="22"/>
        </w:rPr>
      </w:pPr>
      <w:hyperlink w:anchor="_Toc48209563" w:history="1">
        <w:r w:rsidRPr="001C151F">
          <w:rPr>
            <w:rStyle w:val="ad"/>
          </w:rPr>
          <w:t>Рисунок </w:t>
        </w:r>
        <w:r>
          <w:rPr>
            <w:rFonts w:asciiTheme="minorHAnsi" w:eastAsiaTheme="minorEastAsia" w:hAnsiTheme="minorHAnsi" w:cstheme="minorBidi"/>
            <w:sz w:val="22"/>
            <w:szCs w:val="22"/>
          </w:rPr>
          <w:tab/>
        </w:r>
        <w:r w:rsidRPr="001C151F">
          <w:rPr>
            <w:rStyle w:val="ad"/>
          </w:rPr>
          <w:t>36. Общероссийский классификатор территорий муниципальных образований (ОКТМО)</w:t>
        </w:r>
        <w:r>
          <w:rPr>
            <w:webHidden/>
          </w:rPr>
          <w:tab/>
        </w:r>
        <w:r>
          <w:rPr>
            <w:webHidden/>
          </w:rPr>
          <w:fldChar w:fldCharType="begin"/>
        </w:r>
        <w:r>
          <w:rPr>
            <w:webHidden/>
          </w:rPr>
          <w:instrText xml:space="preserve"> PAGEREF _Toc48209563 \h </w:instrText>
        </w:r>
        <w:r>
          <w:rPr>
            <w:webHidden/>
          </w:rPr>
        </w:r>
        <w:r>
          <w:rPr>
            <w:webHidden/>
          </w:rPr>
          <w:fldChar w:fldCharType="separate"/>
        </w:r>
        <w:r>
          <w:rPr>
            <w:webHidden/>
          </w:rPr>
          <w:t>69</w:t>
        </w:r>
        <w:r>
          <w:rPr>
            <w:webHidden/>
          </w:rPr>
          <w:fldChar w:fldCharType="end"/>
        </w:r>
      </w:hyperlink>
    </w:p>
    <w:p w14:paraId="66B64559" w14:textId="77777777" w:rsidR="001500D7" w:rsidRDefault="001500D7">
      <w:pPr>
        <w:pStyle w:val="afffd"/>
        <w:rPr>
          <w:rFonts w:asciiTheme="minorHAnsi" w:eastAsiaTheme="minorEastAsia" w:hAnsiTheme="minorHAnsi" w:cstheme="minorBidi"/>
          <w:sz w:val="22"/>
          <w:szCs w:val="22"/>
        </w:rPr>
      </w:pPr>
      <w:hyperlink w:anchor="_Toc48209564" w:history="1">
        <w:r w:rsidRPr="001C151F">
          <w:rPr>
            <w:rStyle w:val="ad"/>
          </w:rPr>
          <w:t>Рисунок </w:t>
        </w:r>
        <w:r>
          <w:rPr>
            <w:rFonts w:asciiTheme="minorHAnsi" w:eastAsiaTheme="minorEastAsia" w:hAnsiTheme="minorHAnsi" w:cstheme="minorBidi"/>
            <w:sz w:val="22"/>
            <w:szCs w:val="22"/>
          </w:rPr>
          <w:tab/>
        </w:r>
        <w:r w:rsidRPr="001C151F">
          <w:rPr>
            <w:rStyle w:val="ad"/>
          </w:rPr>
          <w:t>37. Общероссийский классификатор стран мира (ОКСМ)</w:t>
        </w:r>
        <w:r>
          <w:rPr>
            <w:webHidden/>
          </w:rPr>
          <w:tab/>
        </w:r>
        <w:r>
          <w:rPr>
            <w:webHidden/>
          </w:rPr>
          <w:fldChar w:fldCharType="begin"/>
        </w:r>
        <w:r>
          <w:rPr>
            <w:webHidden/>
          </w:rPr>
          <w:instrText xml:space="preserve"> PAGEREF _Toc48209564 \h </w:instrText>
        </w:r>
        <w:r>
          <w:rPr>
            <w:webHidden/>
          </w:rPr>
        </w:r>
        <w:r>
          <w:rPr>
            <w:webHidden/>
          </w:rPr>
          <w:fldChar w:fldCharType="separate"/>
        </w:r>
        <w:r>
          <w:rPr>
            <w:webHidden/>
          </w:rPr>
          <w:t>70</w:t>
        </w:r>
        <w:r>
          <w:rPr>
            <w:webHidden/>
          </w:rPr>
          <w:fldChar w:fldCharType="end"/>
        </w:r>
      </w:hyperlink>
    </w:p>
    <w:p w14:paraId="798F6715" w14:textId="77777777" w:rsidR="001500D7" w:rsidRDefault="001500D7">
      <w:pPr>
        <w:pStyle w:val="afffd"/>
        <w:rPr>
          <w:rFonts w:asciiTheme="minorHAnsi" w:eastAsiaTheme="minorEastAsia" w:hAnsiTheme="minorHAnsi" w:cstheme="minorBidi"/>
          <w:sz w:val="22"/>
          <w:szCs w:val="22"/>
        </w:rPr>
      </w:pPr>
      <w:hyperlink w:anchor="_Toc48209565" w:history="1">
        <w:r w:rsidRPr="001C151F">
          <w:rPr>
            <w:rStyle w:val="ad"/>
          </w:rPr>
          <w:t>Рисунок </w:t>
        </w:r>
        <w:r>
          <w:rPr>
            <w:rFonts w:asciiTheme="minorHAnsi" w:eastAsiaTheme="minorEastAsia" w:hAnsiTheme="minorHAnsi" w:cstheme="minorBidi"/>
            <w:sz w:val="22"/>
            <w:szCs w:val="22"/>
          </w:rPr>
          <w:tab/>
        </w:r>
        <w:r w:rsidRPr="001C151F">
          <w:rPr>
            <w:rStyle w:val="ad"/>
          </w:rPr>
          <w:t>38. Общероссийский классификатор единиц измерения (ОКЕИ)</w:t>
        </w:r>
        <w:r>
          <w:rPr>
            <w:webHidden/>
          </w:rPr>
          <w:tab/>
        </w:r>
        <w:r>
          <w:rPr>
            <w:webHidden/>
          </w:rPr>
          <w:fldChar w:fldCharType="begin"/>
        </w:r>
        <w:r>
          <w:rPr>
            <w:webHidden/>
          </w:rPr>
          <w:instrText xml:space="preserve"> PAGEREF _Toc48209565 \h </w:instrText>
        </w:r>
        <w:r>
          <w:rPr>
            <w:webHidden/>
          </w:rPr>
        </w:r>
        <w:r>
          <w:rPr>
            <w:webHidden/>
          </w:rPr>
          <w:fldChar w:fldCharType="separate"/>
        </w:r>
        <w:r>
          <w:rPr>
            <w:webHidden/>
          </w:rPr>
          <w:t>70</w:t>
        </w:r>
        <w:r>
          <w:rPr>
            <w:webHidden/>
          </w:rPr>
          <w:fldChar w:fldCharType="end"/>
        </w:r>
      </w:hyperlink>
    </w:p>
    <w:p w14:paraId="0D728539" w14:textId="77777777" w:rsidR="001500D7" w:rsidRDefault="001500D7">
      <w:pPr>
        <w:pStyle w:val="afffd"/>
        <w:rPr>
          <w:rFonts w:asciiTheme="minorHAnsi" w:eastAsiaTheme="minorEastAsia" w:hAnsiTheme="minorHAnsi" w:cstheme="minorBidi"/>
          <w:sz w:val="22"/>
          <w:szCs w:val="22"/>
        </w:rPr>
      </w:pPr>
      <w:hyperlink w:anchor="_Toc48209566" w:history="1">
        <w:r w:rsidRPr="001C151F">
          <w:rPr>
            <w:rStyle w:val="ad"/>
          </w:rPr>
          <w:t>Рисунок </w:t>
        </w:r>
        <w:r>
          <w:rPr>
            <w:rFonts w:asciiTheme="minorHAnsi" w:eastAsiaTheme="minorEastAsia" w:hAnsiTheme="minorHAnsi" w:cstheme="minorBidi"/>
            <w:sz w:val="22"/>
            <w:szCs w:val="22"/>
          </w:rPr>
          <w:tab/>
        </w:r>
        <w:r w:rsidRPr="001C151F">
          <w:rPr>
            <w:rStyle w:val="ad"/>
          </w:rPr>
          <w:t>39. Общероссийский классификатор валют (ОКВ)</w:t>
        </w:r>
        <w:r>
          <w:rPr>
            <w:webHidden/>
          </w:rPr>
          <w:tab/>
        </w:r>
        <w:r>
          <w:rPr>
            <w:webHidden/>
          </w:rPr>
          <w:fldChar w:fldCharType="begin"/>
        </w:r>
        <w:r>
          <w:rPr>
            <w:webHidden/>
          </w:rPr>
          <w:instrText xml:space="preserve"> PAGEREF _Toc48209566 \h </w:instrText>
        </w:r>
        <w:r>
          <w:rPr>
            <w:webHidden/>
          </w:rPr>
        </w:r>
        <w:r>
          <w:rPr>
            <w:webHidden/>
          </w:rPr>
          <w:fldChar w:fldCharType="separate"/>
        </w:r>
        <w:r>
          <w:rPr>
            <w:webHidden/>
          </w:rPr>
          <w:t>71</w:t>
        </w:r>
        <w:r>
          <w:rPr>
            <w:webHidden/>
          </w:rPr>
          <w:fldChar w:fldCharType="end"/>
        </w:r>
      </w:hyperlink>
    </w:p>
    <w:p w14:paraId="7D6D8118" w14:textId="77777777" w:rsidR="001500D7" w:rsidRDefault="001500D7">
      <w:pPr>
        <w:pStyle w:val="afffd"/>
        <w:rPr>
          <w:rFonts w:asciiTheme="minorHAnsi" w:eastAsiaTheme="minorEastAsia" w:hAnsiTheme="minorHAnsi" w:cstheme="minorBidi"/>
          <w:sz w:val="22"/>
          <w:szCs w:val="22"/>
        </w:rPr>
      </w:pPr>
      <w:hyperlink w:anchor="_Toc48209567" w:history="1">
        <w:r w:rsidRPr="001C151F">
          <w:rPr>
            <w:rStyle w:val="ad"/>
          </w:rPr>
          <w:t>Рисунок </w:t>
        </w:r>
        <w:r>
          <w:rPr>
            <w:rFonts w:asciiTheme="minorHAnsi" w:eastAsiaTheme="minorEastAsia" w:hAnsiTheme="minorHAnsi" w:cstheme="minorBidi"/>
            <w:sz w:val="22"/>
            <w:szCs w:val="22"/>
          </w:rPr>
          <w:tab/>
        </w:r>
        <w:r w:rsidRPr="001C151F">
          <w:rPr>
            <w:rStyle w:val="ad"/>
          </w:rPr>
          <w:t>40. Типы документов</w:t>
        </w:r>
        <w:r>
          <w:rPr>
            <w:webHidden/>
          </w:rPr>
          <w:tab/>
        </w:r>
        <w:r>
          <w:rPr>
            <w:webHidden/>
          </w:rPr>
          <w:fldChar w:fldCharType="begin"/>
        </w:r>
        <w:r>
          <w:rPr>
            <w:webHidden/>
          </w:rPr>
          <w:instrText xml:space="preserve"> PAGEREF _Toc48209567 \h </w:instrText>
        </w:r>
        <w:r>
          <w:rPr>
            <w:webHidden/>
          </w:rPr>
        </w:r>
        <w:r>
          <w:rPr>
            <w:webHidden/>
          </w:rPr>
          <w:fldChar w:fldCharType="separate"/>
        </w:r>
        <w:r>
          <w:rPr>
            <w:webHidden/>
          </w:rPr>
          <w:t>72</w:t>
        </w:r>
        <w:r>
          <w:rPr>
            <w:webHidden/>
          </w:rPr>
          <w:fldChar w:fldCharType="end"/>
        </w:r>
      </w:hyperlink>
    </w:p>
    <w:p w14:paraId="6CFE680F" w14:textId="77777777" w:rsidR="001500D7" w:rsidRDefault="001500D7">
      <w:pPr>
        <w:pStyle w:val="afffd"/>
        <w:rPr>
          <w:rFonts w:asciiTheme="minorHAnsi" w:eastAsiaTheme="minorEastAsia" w:hAnsiTheme="minorHAnsi" w:cstheme="minorBidi"/>
          <w:sz w:val="22"/>
          <w:szCs w:val="22"/>
        </w:rPr>
      </w:pPr>
      <w:hyperlink w:anchor="_Toc48209568" w:history="1">
        <w:r w:rsidRPr="001C151F">
          <w:rPr>
            <w:rStyle w:val="ad"/>
          </w:rPr>
          <w:t>Рисунок </w:t>
        </w:r>
        <w:r>
          <w:rPr>
            <w:rFonts w:asciiTheme="minorHAnsi" w:eastAsiaTheme="minorEastAsia" w:hAnsiTheme="minorHAnsi" w:cstheme="minorBidi"/>
            <w:sz w:val="22"/>
            <w:szCs w:val="22"/>
          </w:rPr>
          <w:tab/>
        </w:r>
        <w:r w:rsidRPr="001C151F">
          <w:rPr>
            <w:rStyle w:val="ad"/>
          </w:rPr>
          <w:t>41. Типы контролей</w:t>
        </w:r>
        <w:r>
          <w:rPr>
            <w:webHidden/>
          </w:rPr>
          <w:tab/>
        </w:r>
        <w:r>
          <w:rPr>
            <w:webHidden/>
          </w:rPr>
          <w:fldChar w:fldCharType="begin"/>
        </w:r>
        <w:r>
          <w:rPr>
            <w:webHidden/>
          </w:rPr>
          <w:instrText xml:space="preserve"> PAGEREF _Toc48209568 \h </w:instrText>
        </w:r>
        <w:r>
          <w:rPr>
            <w:webHidden/>
          </w:rPr>
        </w:r>
        <w:r>
          <w:rPr>
            <w:webHidden/>
          </w:rPr>
          <w:fldChar w:fldCharType="separate"/>
        </w:r>
        <w:r>
          <w:rPr>
            <w:webHidden/>
          </w:rPr>
          <w:t>73</w:t>
        </w:r>
        <w:r>
          <w:rPr>
            <w:webHidden/>
          </w:rPr>
          <w:fldChar w:fldCharType="end"/>
        </w:r>
      </w:hyperlink>
    </w:p>
    <w:p w14:paraId="76EAE87A" w14:textId="77777777" w:rsidR="001500D7" w:rsidRDefault="001500D7">
      <w:pPr>
        <w:pStyle w:val="afffd"/>
        <w:rPr>
          <w:rFonts w:asciiTheme="minorHAnsi" w:eastAsiaTheme="minorEastAsia" w:hAnsiTheme="minorHAnsi" w:cstheme="minorBidi"/>
          <w:sz w:val="22"/>
          <w:szCs w:val="22"/>
        </w:rPr>
      </w:pPr>
      <w:hyperlink w:anchor="_Toc48209569" w:history="1">
        <w:r w:rsidRPr="001C151F">
          <w:rPr>
            <w:rStyle w:val="ad"/>
          </w:rPr>
          <w:t>Рисунок </w:t>
        </w:r>
        <w:r>
          <w:rPr>
            <w:rFonts w:asciiTheme="minorHAnsi" w:eastAsiaTheme="minorEastAsia" w:hAnsiTheme="minorHAnsi" w:cstheme="minorBidi"/>
            <w:sz w:val="22"/>
            <w:szCs w:val="22"/>
          </w:rPr>
          <w:tab/>
        </w:r>
        <w:r w:rsidRPr="001C151F">
          <w:rPr>
            <w:rStyle w:val="ad"/>
          </w:rPr>
          <w:t>42. Сферы бюджетного планирования</w:t>
        </w:r>
        <w:r>
          <w:rPr>
            <w:webHidden/>
          </w:rPr>
          <w:tab/>
        </w:r>
        <w:r>
          <w:rPr>
            <w:webHidden/>
          </w:rPr>
          <w:fldChar w:fldCharType="begin"/>
        </w:r>
        <w:r>
          <w:rPr>
            <w:webHidden/>
          </w:rPr>
          <w:instrText xml:space="preserve"> PAGEREF _Toc48209569 \h </w:instrText>
        </w:r>
        <w:r>
          <w:rPr>
            <w:webHidden/>
          </w:rPr>
        </w:r>
        <w:r>
          <w:rPr>
            <w:webHidden/>
          </w:rPr>
          <w:fldChar w:fldCharType="separate"/>
        </w:r>
        <w:r>
          <w:rPr>
            <w:webHidden/>
          </w:rPr>
          <w:t>74</w:t>
        </w:r>
        <w:r>
          <w:rPr>
            <w:webHidden/>
          </w:rPr>
          <w:fldChar w:fldCharType="end"/>
        </w:r>
      </w:hyperlink>
    </w:p>
    <w:p w14:paraId="2CE59937" w14:textId="77777777" w:rsidR="001500D7" w:rsidRDefault="001500D7">
      <w:pPr>
        <w:pStyle w:val="afffd"/>
        <w:rPr>
          <w:rFonts w:asciiTheme="minorHAnsi" w:eastAsiaTheme="minorEastAsia" w:hAnsiTheme="minorHAnsi" w:cstheme="minorBidi"/>
          <w:sz w:val="22"/>
          <w:szCs w:val="22"/>
        </w:rPr>
      </w:pPr>
      <w:hyperlink w:anchor="_Toc48209570" w:history="1">
        <w:r w:rsidRPr="001C151F">
          <w:rPr>
            <w:rStyle w:val="ad"/>
          </w:rPr>
          <w:t>Рисунок </w:t>
        </w:r>
        <w:r>
          <w:rPr>
            <w:rFonts w:asciiTheme="minorHAnsi" w:eastAsiaTheme="minorEastAsia" w:hAnsiTheme="minorHAnsi" w:cstheme="minorBidi"/>
            <w:sz w:val="22"/>
            <w:szCs w:val="22"/>
          </w:rPr>
          <w:tab/>
        </w:r>
        <w:r w:rsidRPr="001C151F">
          <w:rPr>
            <w:rStyle w:val="ad"/>
          </w:rPr>
          <w:t>43. Департаменты МФ РФ</w:t>
        </w:r>
        <w:r>
          <w:rPr>
            <w:webHidden/>
          </w:rPr>
          <w:tab/>
        </w:r>
        <w:r>
          <w:rPr>
            <w:webHidden/>
          </w:rPr>
          <w:fldChar w:fldCharType="begin"/>
        </w:r>
        <w:r>
          <w:rPr>
            <w:webHidden/>
          </w:rPr>
          <w:instrText xml:space="preserve"> PAGEREF _Toc48209570 \h </w:instrText>
        </w:r>
        <w:r>
          <w:rPr>
            <w:webHidden/>
          </w:rPr>
        </w:r>
        <w:r>
          <w:rPr>
            <w:webHidden/>
          </w:rPr>
          <w:fldChar w:fldCharType="separate"/>
        </w:r>
        <w:r>
          <w:rPr>
            <w:webHidden/>
          </w:rPr>
          <w:t>75</w:t>
        </w:r>
        <w:r>
          <w:rPr>
            <w:webHidden/>
          </w:rPr>
          <w:fldChar w:fldCharType="end"/>
        </w:r>
      </w:hyperlink>
    </w:p>
    <w:p w14:paraId="7F33A76C" w14:textId="77777777" w:rsidR="001500D7" w:rsidRDefault="001500D7">
      <w:pPr>
        <w:pStyle w:val="afffd"/>
        <w:rPr>
          <w:rFonts w:asciiTheme="minorHAnsi" w:eastAsiaTheme="minorEastAsia" w:hAnsiTheme="minorHAnsi" w:cstheme="minorBidi"/>
          <w:sz w:val="22"/>
          <w:szCs w:val="22"/>
        </w:rPr>
      </w:pPr>
      <w:hyperlink w:anchor="_Toc48209571" w:history="1">
        <w:r w:rsidRPr="001C151F">
          <w:rPr>
            <w:rStyle w:val="ad"/>
          </w:rPr>
          <w:t>Рисунок </w:t>
        </w:r>
        <w:r>
          <w:rPr>
            <w:rFonts w:asciiTheme="minorHAnsi" w:eastAsiaTheme="minorEastAsia" w:hAnsiTheme="minorHAnsi" w:cstheme="minorBidi"/>
            <w:sz w:val="22"/>
            <w:szCs w:val="22"/>
          </w:rPr>
          <w:tab/>
        </w:r>
        <w:r w:rsidRPr="001C151F">
          <w:rPr>
            <w:rStyle w:val="ad"/>
          </w:rPr>
          <w:t>44. Виды специальных указаний</w:t>
        </w:r>
        <w:r>
          <w:rPr>
            <w:webHidden/>
          </w:rPr>
          <w:tab/>
        </w:r>
        <w:r>
          <w:rPr>
            <w:webHidden/>
          </w:rPr>
          <w:fldChar w:fldCharType="begin"/>
        </w:r>
        <w:r>
          <w:rPr>
            <w:webHidden/>
          </w:rPr>
          <w:instrText xml:space="preserve"> PAGEREF _Toc48209571 \h </w:instrText>
        </w:r>
        <w:r>
          <w:rPr>
            <w:webHidden/>
          </w:rPr>
        </w:r>
        <w:r>
          <w:rPr>
            <w:webHidden/>
          </w:rPr>
          <w:fldChar w:fldCharType="separate"/>
        </w:r>
        <w:r>
          <w:rPr>
            <w:webHidden/>
          </w:rPr>
          <w:t>76</w:t>
        </w:r>
        <w:r>
          <w:rPr>
            <w:webHidden/>
          </w:rPr>
          <w:fldChar w:fldCharType="end"/>
        </w:r>
      </w:hyperlink>
    </w:p>
    <w:p w14:paraId="7BAACF45" w14:textId="77777777" w:rsidR="001500D7" w:rsidRDefault="001500D7">
      <w:pPr>
        <w:pStyle w:val="afffd"/>
        <w:rPr>
          <w:rFonts w:asciiTheme="minorHAnsi" w:eastAsiaTheme="minorEastAsia" w:hAnsiTheme="minorHAnsi" w:cstheme="minorBidi"/>
          <w:sz w:val="22"/>
          <w:szCs w:val="22"/>
        </w:rPr>
      </w:pPr>
      <w:hyperlink w:anchor="_Toc48209572" w:history="1">
        <w:r w:rsidRPr="001C151F">
          <w:rPr>
            <w:rStyle w:val="ad"/>
          </w:rPr>
          <w:t>Рисунок </w:t>
        </w:r>
        <w:r>
          <w:rPr>
            <w:rFonts w:asciiTheme="minorHAnsi" w:eastAsiaTheme="minorEastAsia" w:hAnsiTheme="minorHAnsi" w:cstheme="minorBidi"/>
            <w:sz w:val="22"/>
            <w:szCs w:val="22"/>
          </w:rPr>
          <w:tab/>
        </w:r>
        <w:r w:rsidRPr="001C151F">
          <w:rPr>
            <w:rStyle w:val="ad"/>
          </w:rPr>
          <w:t>45. БА, ЛБО за счет лицевых иностранных кредитов и перечень ПНО</w:t>
        </w:r>
        <w:r>
          <w:rPr>
            <w:webHidden/>
          </w:rPr>
          <w:tab/>
        </w:r>
        <w:r>
          <w:rPr>
            <w:webHidden/>
          </w:rPr>
          <w:fldChar w:fldCharType="begin"/>
        </w:r>
        <w:r>
          <w:rPr>
            <w:webHidden/>
          </w:rPr>
          <w:instrText xml:space="preserve"> PAGEREF _Toc48209572 \h </w:instrText>
        </w:r>
        <w:r>
          <w:rPr>
            <w:webHidden/>
          </w:rPr>
        </w:r>
        <w:r>
          <w:rPr>
            <w:webHidden/>
          </w:rPr>
          <w:fldChar w:fldCharType="separate"/>
        </w:r>
        <w:r>
          <w:rPr>
            <w:webHidden/>
          </w:rPr>
          <w:t>77</w:t>
        </w:r>
        <w:r>
          <w:rPr>
            <w:webHidden/>
          </w:rPr>
          <w:fldChar w:fldCharType="end"/>
        </w:r>
      </w:hyperlink>
    </w:p>
    <w:p w14:paraId="62DE7FC7" w14:textId="77777777" w:rsidR="001500D7" w:rsidRDefault="001500D7">
      <w:pPr>
        <w:pStyle w:val="afffd"/>
        <w:rPr>
          <w:rFonts w:asciiTheme="minorHAnsi" w:eastAsiaTheme="minorEastAsia" w:hAnsiTheme="minorHAnsi" w:cstheme="minorBidi"/>
          <w:sz w:val="22"/>
          <w:szCs w:val="22"/>
        </w:rPr>
      </w:pPr>
      <w:hyperlink w:anchor="_Toc48209573" w:history="1">
        <w:r w:rsidRPr="001C151F">
          <w:rPr>
            <w:rStyle w:val="ad"/>
          </w:rPr>
          <w:t>Рисунок </w:t>
        </w:r>
        <w:r>
          <w:rPr>
            <w:rFonts w:asciiTheme="minorHAnsi" w:eastAsiaTheme="minorEastAsia" w:hAnsiTheme="minorHAnsi" w:cstheme="minorBidi"/>
            <w:sz w:val="22"/>
            <w:szCs w:val="22"/>
          </w:rPr>
          <w:tab/>
        </w:r>
        <w:r w:rsidRPr="001C151F">
          <w:rPr>
            <w:rStyle w:val="ad"/>
          </w:rPr>
          <w:t>46. Виды дополнительной информации для внесения в роспись</w:t>
        </w:r>
        <w:r>
          <w:rPr>
            <w:webHidden/>
          </w:rPr>
          <w:tab/>
        </w:r>
        <w:r>
          <w:rPr>
            <w:webHidden/>
          </w:rPr>
          <w:fldChar w:fldCharType="begin"/>
        </w:r>
        <w:r>
          <w:rPr>
            <w:webHidden/>
          </w:rPr>
          <w:instrText xml:space="preserve"> PAGEREF _Toc48209573 \h </w:instrText>
        </w:r>
        <w:r>
          <w:rPr>
            <w:webHidden/>
          </w:rPr>
        </w:r>
        <w:r>
          <w:rPr>
            <w:webHidden/>
          </w:rPr>
          <w:fldChar w:fldCharType="separate"/>
        </w:r>
        <w:r>
          <w:rPr>
            <w:webHidden/>
          </w:rPr>
          <w:t>78</w:t>
        </w:r>
        <w:r>
          <w:rPr>
            <w:webHidden/>
          </w:rPr>
          <w:fldChar w:fldCharType="end"/>
        </w:r>
      </w:hyperlink>
    </w:p>
    <w:p w14:paraId="0CD8DCEC" w14:textId="77777777" w:rsidR="001500D7" w:rsidRDefault="001500D7">
      <w:pPr>
        <w:pStyle w:val="afffd"/>
        <w:rPr>
          <w:rFonts w:asciiTheme="minorHAnsi" w:eastAsiaTheme="minorEastAsia" w:hAnsiTheme="minorHAnsi" w:cstheme="minorBidi"/>
          <w:sz w:val="22"/>
          <w:szCs w:val="22"/>
        </w:rPr>
      </w:pPr>
      <w:hyperlink w:anchor="_Toc48209574" w:history="1">
        <w:r w:rsidRPr="001C151F">
          <w:rPr>
            <w:rStyle w:val="ad"/>
          </w:rPr>
          <w:t>Рисунок </w:t>
        </w:r>
        <w:r>
          <w:rPr>
            <w:rFonts w:asciiTheme="minorHAnsi" w:eastAsiaTheme="minorEastAsia" w:hAnsiTheme="minorHAnsi" w:cstheme="minorBidi"/>
            <w:sz w:val="22"/>
            <w:szCs w:val="22"/>
          </w:rPr>
          <w:tab/>
        </w:r>
        <w:r w:rsidRPr="001C151F">
          <w:rPr>
            <w:rStyle w:val="ad"/>
          </w:rPr>
          <w:t>47. Виды изменений СБР</w:t>
        </w:r>
        <w:r>
          <w:rPr>
            <w:webHidden/>
          </w:rPr>
          <w:tab/>
        </w:r>
        <w:r>
          <w:rPr>
            <w:webHidden/>
          </w:rPr>
          <w:fldChar w:fldCharType="begin"/>
        </w:r>
        <w:r>
          <w:rPr>
            <w:webHidden/>
          </w:rPr>
          <w:instrText xml:space="preserve"> PAGEREF _Toc48209574 \h </w:instrText>
        </w:r>
        <w:r>
          <w:rPr>
            <w:webHidden/>
          </w:rPr>
        </w:r>
        <w:r>
          <w:rPr>
            <w:webHidden/>
          </w:rPr>
          <w:fldChar w:fldCharType="separate"/>
        </w:r>
        <w:r>
          <w:rPr>
            <w:webHidden/>
          </w:rPr>
          <w:t>79</w:t>
        </w:r>
        <w:r>
          <w:rPr>
            <w:webHidden/>
          </w:rPr>
          <w:fldChar w:fldCharType="end"/>
        </w:r>
      </w:hyperlink>
    </w:p>
    <w:p w14:paraId="76A00539" w14:textId="77777777" w:rsidR="001500D7" w:rsidRDefault="001500D7">
      <w:pPr>
        <w:pStyle w:val="afffd"/>
        <w:rPr>
          <w:rFonts w:asciiTheme="minorHAnsi" w:eastAsiaTheme="minorEastAsia" w:hAnsiTheme="minorHAnsi" w:cstheme="minorBidi"/>
          <w:sz w:val="22"/>
          <w:szCs w:val="22"/>
        </w:rPr>
      </w:pPr>
      <w:hyperlink w:anchor="_Toc48209575" w:history="1">
        <w:r w:rsidRPr="001C151F">
          <w:rPr>
            <w:rStyle w:val="ad"/>
          </w:rPr>
          <w:t>Рисунок </w:t>
        </w:r>
        <w:r>
          <w:rPr>
            <w:rFonts w:asciiTheme="minorHAnsi" w:eastAsiaTheme="minorEastAsia" w:hAnsiTheme="minorHAnsi" w:cstheme="minorBidi"/>
            <w:sz w:val="22"/>
            <w:szCs w:val="22"/>
          </w:rPr>
          <w:tab/>
        </w:r>
        <w:r w:rsidRPr="001C151F">
          <w:rPr>
            <w:rStyle w:val="ad"/>
          </w:rPr>
          <w:t>48. Виды оснований для внесения изменений в Роспись (По вопросу)</w:t>
        </w:r>
        <w:r>
          <w:rPr>
            <w:webHidden/>
          </w:rPr>
          <w:tab/>
        </w:r>
        <w:r>
          <w:rPr>
            <w:webHidden/>
          </w:rPr>
          <w:fldChar w:fldCharType="begin"/>
        </w:r>
        <w:r>
          <w:rPr>
            <w:webHidden/>
          </w:rPr>
          <w:instrText xml:space="preserve"> PAGEREF _Toc48209575 \h </w:instrText>
        </w:r>
        <w:r>
          <w:rPr>
            <w:webHidden/>
          </w:rPr>
        </w:r>
        <w:r>
          <w:rPr>
            <w:webHidden/>
          </w:rPr>
          <w:fldChar w:fldCharType="separate"/>
        </w:r>
        <w:r>
          <w:rPr>
            <w:webHidden/>
          </w:rPr>
          <w:t>80</w:t>
        </w:r>
        <w:r>
          <w:rPr>
            <w:webHidden/>
          </w:rPr>
          <w:fldChar w:fldCharType="end"/>
        </w:r>
      </w:hyperlink>
    </w:p>
    <w:p w14:paraId="73F56473" w14:textId="77777777" w:rsidR="001500D7" w:rsidRDefault="001500D7">
      <w:pPr>
        <w:pStyle w:val="afffd"/>
        <w:rPr>
          <w:rFonts w:asciiTheme="minorHAnsi" w:eastAsiaTheme="minorEastAsia" w:hAnsiTheme="minorHAnsi" w:cstheme="minorBidi"/>
          <w:sz w:val="22"/>
          <w:szCs w:val="22"/>
        </w:rPr>
      </w:pPr>
      <w:hyperlink w:anchor="_Toc48209576" w:history="1">
        <w:r w:rsidRPr="001C151F">
          <w:rPr>
            <w:rStyle w:val="ad"/>
          </w:rPr>
          <w:t>Рисунок </w:t>
        </w:r>
        <w:r>
          <w:rPr>
            <w:rFonts w:asciiTheme="minorHAnsi" w:eastAsiaTheme="minorEastAsia" w:hAnsiTheme="minorHAnsi" w:cstheme="minorBidi"/>
            <w:sz w:val="22"/>
            <w:szCs w:val="22"/>
          </w:rPr>
          <w:tab/>
        </w:r>
        <w:r w:rsidRPr="001C151F">
          <w:rPr>
            <w:rStyle w:val="ad"/>
          </w:rPr>
          <w:t>49. Аналитические коды</w:t>
        </w:r>
        <w:r>
          <w:rPr>
            <w:webHidden/>
          </w:rPr>
          <w:tab/>
        </w:r>
        <w:r>
          <w:rPr>
            <w:webHidden/>
          </w:rPr>
          <w:fldChar w:fldCharType="begin"/>
        </w:r>
        <w:r>
          <w:rPr>
            <w:webHidden/>
          </w:rPr>
          <w:instrText xml:space="preserve"> PAGEREF _Toc48209576 \h </w:instrText>
        </w:r>
        <w:r>
          <w:rPr>
            <w:webHidden/>
          </w:rPr>
        </w:r>
        <w:r>
          <w:rPr>
            <w:webHidden/>
          </w:rPr>
          <w:fldChar w:fldCharType="separate"/>
        </w:r>
        <w:r>
          <w:rPr>
            <w:webHidden/>
          </w:rPr>
          <w:t>81</w:t>
        </w:r>
        <w:r>
          <w:rPr>
            <w:webHidden/>
          </w:rPr>
          <w:fldChar w:fldCharType="end"/>
        </w:r>
      </w:hyperlink>
    </w:p>
    <w:p w14:paraId="281B7CA6" w14:textId="77777777" w:rsidR="001500D7" w:rsidRDefault="001500D7">
      <w:pPr>
        <w:pStyle w:val="afffd"/>
        <w:rPr>
          <w:rFonts w:asciiTheme="minorHAnsi" w:eastAsiaTheme="minorEastAsia" w:hAnsiTheme="minorHAnsi" w:cstheme="minorBidi"/>
          <w:sz w:val="22"/>
          <w:szCs w:val="22"/>
        </w:rPr>
      </w:pPr>
      <w:hyperlink w:anchor="_Toc48209577" w:history="1">
        <w:r w:rsidRPr="001C151F">
          <w:rPr>
            <w:rStyle w:val="ad"/>
          </w:rPr>
          <w:t>Рисунок </w:t>
        </w:r>
        <w:r>
          <w:rPr>
            <w:rFonts w:asciiTheme="minorHAnsi" w:eastAsiaTheme="minorEastAsia" w:hAnsiTheme="minorHAnsi" w:cstheme="minorBidi"/>
            <w:sz w:val="22"/>
            <w:szCs w:val="22"/>
          </w:rPr>
          <w:tab/>
        </w:r>
        <w:r w:rsidRPr="001C151F">
          <w:rPr>
            <w:rStyle w:val="ad"/>
          </w:rPr>
          <w:t>50. Количество лет бюджетного планирования</w:t>
        </w:r>
        <w:r>
          <w:rPr>
            <w:webHidden/>
          </w:rPr>
          <w:tab/>
        </w:r>
        <w:r>
          <w:rPr>
            <w:webHidden/>
          </w:rPr>
          <w:fldChar w:fldCharType="begin"/>
        </w:r>
        <w:r>
          <w:rPr>
            <w:webHidden/>
          </w:rPr>
          <w:instrText xml:space="preserve"> PAGEREF _Toc48209577 \h </w:instrText>
        </w:r>
        <w:r>
          <w:rPr>
            <w:webHidden/>
          </w:rPr>
        </w:r>
        <w:r>
          <w:rPr>
            <w:webHidden/>
          </w:rPr>
          <w:fldChar w:fldCharType="separate"/>
        </w:r>
        <w:r>
          <w:rPr>
            <w:webHidden/>
          </w:rPr>
          <w:t>82</w:t>
        </w:r>
        <w:r>
          <w:rPr>
            <w:webHidden/>
          </w:rPr>
          <w:fldChar w:fldCharType="end"/>
        </w:r>
      </w:hyperlink>
    </w:p>
    <w:p w14:paraId="4189C34C" w14:textId="77777777" w:rsidR="001500D7" w:rsidRDefault="001500D7">
      <w:pPr>
        <w:pStyle w:val="afffd"/>
        <w:rPr>
          <w:rFonts w:asciiTheme="minorHAnsi" w:eastAsiaTheme="minorEastAsia" w:hAnsiTheme="minorHAnsi" w:cstheme="minorBidi"/>
          <w:sz w:val="22"/>
          <w:szCs w:val="22"/>
        </w:rPr>
      </w:pPr>
      <w:hyperlink w:anchor="_Toc48209578" w:history="1">
        <w:r w:rsidRPr="001C151F">
          <w:rPr>
            <w:rStyle w:val="ad"/>
          </w:rPr>
          <w:t>Рисунок </w:t>
        </w:r>
        <w:r>
          <w:rPr>
            <w:rFonts w:asciiTheme="minorHAnsi" w:eastAsiaTheme="minorEastAsia" w:hAnsiTheme="minorHAnsi" w:cstheme="minorBidi"/>
            <w:sz w:val="22"/>
            <w:szCs w:val="22"/>
          </w:rPr>
          <w:tab/>
        </w:r>
        <w:r w:rsidRPr="001C151F">
          <w:rPr>
            <w:rStyle w:val="ad"/>
          </w:rPr>
          <w:t>51. Иерархия КБК</w:t>
        </w:r>
        <w:r>
          <w:rPr>
            <w:webHidden/>
          </w:rPr>
          <w:tab/>
        </w:r>
        <w:r>
          <w:rPr>
            <w:webHidden/>
          </w:rPr>
          <w:fldChar w:fldCharType="begin"/>
        </w:r>
        <w:r>
          <w:rPr>
            <w:webHidden/>
          </w:rPr>
          <w:instrText xml:space="preserve"> PAGEREF _Toc48209578 \h </w:instrText>
        </w:r>
        <w:r>
          <w:rPr>
            <w:webHidden/>
          </w:rPr>
        </w:r>
        <w:r>
          <w:rPr>
            <w:webHidden/>
          </w:rPr>
          <w:fldChar w:fldCharType="separate"/>
        </w:r>
        <w:r>
          <w:rPr>
            <w:webHidden/>
          </w:rPr>
          <w:t>83</w:t>
        </w:r>
        <w:r>
          <w:rPr>
            <w:webHidden/>
          </w:rPr>
          <w:fldChar w:fldCharType="end"/>
        </w:r>
      </w:hyperlink>
    </w:p>
    <w:p w14:paraId="5D161007" w14:textId="77777777" w:rsidR="001500D7" w:rsidRDefault="001500D7">
      <w:pPr>
        <w:pStyle w:val="afffd"/>
        <w:rPr>
          <w:rFonts w:asciiTheme="minorHAnsi" w:eastAsiaTheme="minorEastAsia" w:hAnsiTheme="minorHAnsi" w:cstheme="minorBidi"/>
          <w:sz w:val="22"/>
          <w:szCs w:val="22"/>
        </w:rPr>
      </w:pPr>
      <w:hyperlink w:anchor="_Toc48209579" w:history="1">
        <w:r w:rsidRPr="001C151F">
          <w:rPr>
            <w:rStyle w:val="ad"/>
          </w:rPr>
          <w:t>Рисунок </w:t>
        </w:r>
        <w:r>
          <w:rPr>
            <w:rFonts w:asciiTheme="minorHAnsi" w:eastAsiaTheme="minorEastAsia" w:hAnsiTheme="minorHAnsi" w:cstheme="minorBidi"/>
            <w:sz w:val="22"/>
            <w:szCs w:val="22"/>
          </w:rPr>
          <w:tab/>
        </w:r>
        <w:r w:rsidRPr="001C151F">
          <w:rPr>
            <w:rStyle w:val="ad"/>
          </w:rPr>
          <w:t>52. Перечень кодов мероприятий по информатизации</w:t>
        </w:r>
        <w:r>
          <w:rPr>
            <w:webHidden/>
          </w:rPr>
          <w:tab/>
        </w:r>
        <w:r>
          <w:rPr>
            <w:webHidden/>
          </w:rPr>
          <w:fldChar w:fldCharType="begin"/>
        </w:r>
        <w:r>
          <w:rPr>
            <w:webHidden/>
          </w:rPr>
          <w:instrText xml:space="preserve"> PAGEREF _Toc48209579 \h </w:instrText>
        </w:r>
        <w:r>
          <w:rPr>
            <w:webHidden/>
          </w:rPr>
        </w:r>
        <w:r>
          <w:rPr>
            <w:webHidden/>
          </w:rPr>
          <w:fldChar w:fldCharType="separate"/>
        </w:r>
        <w:r>
          <w:rPr>
            <w:webHidden/>
          </w:rPr>
          <w:t>84</w:t>
        </w:r>
        <w:r>
          <w:rPr>
            <w:webHidden/>
          </w:rPr>
          <w:fldChar w:fldCharType="end"/>
        </w:r>
      </w:hyperlink>
    </w:p>
    <w:p w14:paraId="3271B915" w14:textId="77777777" w:rsidR="001500D7" w:rsidRDefault="001500D7">
      <w:pPr>
        <w:pStyle w:val="afffd"/>
        <w:rPr>
          <w:rFonts w:asciiTheme="minorHAnsi" w:eastAsiaTheme="minorEastAsia" w:hAnsiTheme="minorHAnsi" w:cstheme="minorBidi"/>
          <w:sz w:val="22"/>
          <w:szCs w:val="22"/>
        </w:rPr>
      </w:pPr>
      <w:hyperlink w:anchor="_Toc48209580" w:history="1">
        <w:r w:rsidRPr="001C151F">
          <w:rPr>
            <w:rStyle w:val="ad"/>
          </w:rPr>
          <w:t>Рисунок </w:t>
        </w:r>
        <w:r>
          <w:rPr>
            <w:rFonts w:asciiTheme="minorHAnsi" w:eastAsiaTheme="minorEastAsia" w:hAnsiTheme="minorHAnsi" w:cstheme="minorBidi"/>
            <w:sz w:val="22"/>
            <w:szCs w:val="22"/>
          </w:rPr>
          <w:tab/>
        </w:r>
        <w:r w:rsidRPr="001C151F">
          <w:rPr>
            <w:rStyle w:val="ad"/>
          </w:rPr>
          <w:t>53. Взаимодействие с внешними системами</w:t>
        </w:r>
        <w:r>
          <w:rPr>
            <w:webHidden/>
          </w:rPr>
          <w:tab/>
        </w:r>
        <w:r>
          <w:rPr>
            <w:webHidden/>
          </w:rPr>
          <w:fldChar w:fldCharType="begin"/>
        </w:r>
        <w:r>
          <w:rPr>
            <w:webHidden/>
          </w:rPr>
          <w:instrText xml:space="preserve"> PAGEREF _Toc48209580 \h </w:instrText>
        </w:r>
        <w:r>
          <w:rPr>
            <w:webHidden/>
          </w:rPr>
        </w:r>
        <w:r>
          <w:rPr>
            <w:webHidden/>
          </w:rPr>
          <w:fldChar w:fldCharType="separate"/>
        </w:r>
        <w:r>
          <w:rPr>
            <w:webHidden/>
          </w:rPr>
          <w:t>85</w:t>
        </w:r>
        <w:r>
          <w:rPr>
            <w:webHidden/>
          </w:rPr>
          <w:fldChar w:fldCharType="end"/>
        </w:r>
      </w:hyperlink>
    </w:p>
    <w:p w14:paraId="4FD61A9E" w14:textId="77777777" w:rsidR="001500D7" w:rsidRDefault="001500D7">
      <w:pPr>
        <w:pStyle w:val="afffd"/>
        <w:rPr>
          <w:rFonts w:asciiTheme="minorHAnsi" w:eastAsiaTheme="minorEastAsia" w:hAnsiTheme="minorHAnsi" w:cstheme="minorBidi"/>
          <w:sz w:val="22"/>
          <w:szCs w:val="22"/>
        </w:rPr>
      </w:pPr>
      <w:hyperlink w:anchor="_Toc48209581" w:history="1">
        <w:r w:rsidRPr="001C151F">
          <w:rPr>
            <w:rStyle w:val="ad"/>
          </w:rPr>
          <w:t>Рисунок </w:t>
        </w:r>
        <w:r>
          <w:rPr>
            <w:rFonts w:asciiTheme="minorHAnsi" w:eastAsiaTheme="minorEastAsia" w:hAnsiTheme="minorHAnsi" w:cstheme="minorBidi"/>
            <w:sz w:val="22"/>
            <w:szCs w:val="22"/>
          </w:rPr>
          <w:tab/>
        </w:r>
        <w:r w:rsidRPr="001C151F">
          <w:rPr>
            <w:rStyle w:val="ad"/>
          </w:rPr>
          <w:t>54. Период действия ПОФР</w:t>
        </w:r>
        <w:r>
          <w:rPr>
            <w:webHidden/>
          </w:rPr>
          <w:tab/>
        </w:r>
        <w:r>
          <w:rPr>
            <w:webHidden/>
          </w:rPr>
          <w:fldChar w:fldCharType="begin"/>
        </w:r>
        <w:r>
          <w:rPr>
            <w:webHidden/>
          </w:rPr>
          <w:instrText xml:space="preserve"> PAGEREF _Toc48209581 \h </w:instrText>
        </w:r>
        <w:r>
          <w:rPr>
            <w:webHidden/>
          </w:rPr>
        </w:r>
        <w:r>
          <w:rPr>
            <w:webHidden/>
          </w:rPr>
          <w:fldChar w:fldCharType="separate"/>
        </w:r>
        <w:r>
          <w:rPr>
            <w:webHidden/>
          </w:rPr>
          <w:t>86</w:t>
        </w:r>
        <w:r>
          <w:rPr>
            <w:webHidden/>
          </w:rPr>
          <w:fldChar w:fldCharType="end"/>
        </w:r>
      </w:hyperlink>
    </w:p>
    <w:p w14:paraId="63C7FDE2" w14:textId="77777777" w:rsidR="001500D7" w:rsidRDefault="001500D7">
      <w:pPr>
        <w:pStyle w:val="afffd"/>
        <w:rPr>
          <w:rFonts w:asciiTheme="minorHAnsi" w:eastAsiaTheme="minorEastAsia" w:hAnsiTheme="minorHAnsi" w:cstheme="minorBidi"/>
          <w:sz w:val="22"/>
          <w:szCs w:val="22"/>
        </w:rPr>
      </w:pPr>
      <w:hyperlink w:anchor="_Toc48209582" w:history="1">
        <w:r w:rsidRPr="001C151F">
          <w:rPr>
            <w:rStyle w:val="ad"/>
          </w:rPr>
          <w:t>Рисунок </w:t>
        </w:r>
        <w:r>
          <w:rPr>
            <w:rFonts w:asciiTheme="minorHAnsi" w:eastAsiaTheme="minorEastAsia" w:hAnsiTheme="minorHAnsi" w:cstheme="minorBidi"/>
            <w:sz w:val="22"/>
            <w:szCs w:val="22"/>
          </w:rPr>
          <w:tab/>
        </w:r>
        <w:r w:rsidRPr="001C151F">
          <w:rPr>
            <w:rStyle w:val="ad"/>
          </w:rPr>
          <w:t>55. КБК Источники</w:t>
        </w:r>
        <w:r>
          <w:rPr>
            <w:webHidden/>
          </w:rPr>
          <w:tab/>
        </w:r>
        <w:r>
          <w:rPr>
            <w:webHidden/>
          </w:rPr>
          <w:fldChar w:fldCharType="begin"/>
        </w:r>
        <w:r>
          <w:rPr>
            <w:webHidden/>
          </w:rPr>
          <w:instrText xml:space="preserve"> PAGEREF _Toc48209582 \h </w:instrText>
        </w:r>
        <w:r>
          <w:rPr>
            <w:webHidden/>
          </w:rPr>
        </w:r>
        <w:r>
          <w:rPr>
            <w:webHidden/>
          </w:rPr>
          <w:fldChar w:fldCharType="separate"/>
        </w:r>
        <w:r>
          <w:rPr>
            <w:webHidden/>
          </w:rPr>
          <w:t>87</w:t>
        </w:r>
        <w:r>
          <w:rPr>
            <w:webHidden/>
          </w:rPr>
          <w:fldChar w:fldCharType="end"/>
        </w:r>
      </w:hyperlink>
    </w:p>
    <w:p w14:paraId="0A63A2D1" w14:textId="77777777" w:rsidR="001500D7" w:rsidRDefault="001500D7">
      <w:pPr>
        <w:pStyle w:val="afffd"/>
        <w:rPr>
          <w:rFonts w:asciiTheme="minorHAnsi" w:eastAsiaTheme="minorEastAsia" w:hAnsiTheme="minorHAnsi" w:cstheme="minorBidi"/>
          <w:sz w:val="22"/>
          <w:szCs w:val="22"/>
        </w:rPr>
      </w:pPr>
      <w:hyperlink w:anchor="_Toc48209583" w:history="1">
        <w:r w:rsidRPr="001C151F">
          <w:rPr>
            <w:rStyle w:val="ad"/>
          </w:rPr>
          <w:t>Рисунок </w:t>
        </w:r>
        <w:r>
          <w:rPr>
            <w:rFonts w:asciiTheme="minorHAnsi" w:eastAsiaTheme="minorEastAsia" w:hAnsiTheme="minorHAnsi" w:cstheme="minorBidi"/>
            <w:sz w:val="22"/>
            <w:szCs w:val="22"/>
          </w:rPr>
          <w:tab/>
        </w:r>
        <w:r w:rsidRPr="001C151F">
          <w:rPr>
            <w:rStyle w:val="ad"/>
          </w:rPr>
          <w:t>56. Контрольные сроки обработки документов</w:t>
        </w:r>
        <w:r>
          <w:rPr>
            <w:webHidden/>
          </w:rPr>
          <w:tab/>
        </w:r>
        <w:r>
          <w:rPr>
            <w:webHidden/>
          </w:rPr>
          <w:fldChar w:fldCharType="begin"/>
        </w:r>
        <w:r>
          <w:rPr>
            <w:webHidden/>
          </w:rPr>
          <w:instrText xml:space="preserve"> PAGEREF _Toc48209583 \h </w:instrText>
        </w:r>
        <w:r>
          <w:rPr>
            <w:webHidden/>
          </w:rPr>
        </w:r>
        <w:r>
          <w:rPr>
            <w:webHidden/>
          </w:rPr>
          <w:fldChar w:fldCharType="separate"/>
        </w:r>
        <w:r>
          <w:rPr>
            <w:webHidden/>
          </w:rPr>
          <w:t>88</w:t>
        </w:r>
        <w:r>
          <w:rPr>
            <w:webHidden/>
          </w:rPr>
          <w:fldChar w:fldCharType="end"/>
        </w:r>
      </w:hyperlink>
    </w:p>
    <w:p w14:paraId="2B69EBFE" w14:textId="77777777" w:rsidR="001500D7" w:rsidRDefault="001500D7">
      <w:pPr>
        <w:pStyle w:val="afffd"/>
        <w:rPr>
          <w:rFonts w:asciiTheme="minorHAnsi" w:eastAsiaTheme="minorEastAsia" w:hAnsiTheme="minorHAnsi" w:cstheme="minorBidi"/>
          <w:sz w:val="22"/>
          <w:szCs w:val="22"/>
        </w:rPr>
      </w:pPr>
      <w:hyperlink w:anchor="_Toc48209584" w:history="1">
        <w:r w:rsidRPr="001C151F">
          <w:rPr>
            <w:rStyle w:val="ad"/>
          </w:rPr>
          <w:t>Рисунок </w:t>
        </w:r>
        <w:r>
          <w:rPr>
            <w:rFonts w:asciiTheme="minorHAnsi" w:eastAsiaTheme="minorEastAsia" w:hAnsiTheme="minorHAnsi" w:cstheme="minorBidi"/>
            <w:sz w:val="22"/>
            <w:szCs w:val="22"/>
          </w:rPr>
          <w:tab/>
        </w:r>
        <w:r w:rsidRPr="001C151F">
          <w:rPr>
            <w:rStyle w:val="ad"/>
          </w:rPr>
          <w:t>57. Центр компетенции</w:t>
        </w:r>
        <w:r>
          <w:rPr>
            <w:webHidden/>
          </w:rPr>
          <w:tab/>
        </w:r>
        <w:r>
          <w:rPr>
            <w:webHidden/>
          </w:rPr>
          <w:fldChar w:fldCharType="begin"/>
        </w:r>
        <w:r>
          <w:rPr>
            <w:webHidden/>
          </w:rPr>
          <w:instrText xml:space="preserve"> PAGEREF _Toc48209584 \h </w:instrText>
        </w:r>
        <w:r>
          <w:rPr>
            <w:webHidden/>
          </w:rPr>
        </w:r>
        <w:r>
          <w:rPr>
            <w:webHidden/>
          </w:rPr>
          <w:fldChar w:fldCharType="separate"/>
        </w:r>
        <w:r>
          <w:rPr>
            <w:webHidden/>
          </w:rPr>
          <w:t>89</w:t>
        </w:r>
        <w:r>
          <w:rPr>
            <w:webHidden/>
          </w:rPr>
          <w:fldChar w:fldCharType="end"/>
        </w:r>
      </w:hyperlink>
    </w:p>
    <w:p w14:paraId="198F2E5E" w14:textId="77777777" w:rsidR="001500D7" w:rsidRDefault="001500D7">
      <w:pPr>
        <w:pStyle w:val="afffd"/>
        <w:rPr>
          <w:rFonts w:asciiTheme="minorHAnsi" w:eastAsiaTheme="minorEastAsia" w:hAnsiTheme="minorHAnsi" w:cstheme="minorBidi"/>
          <w:sz w:val="22"/>
          <w:szCs w:val="22"/>
        </w:rPr>
      </w:pPr>
      <w:hyperlink w:anchor="_Toc48209585" w:history="1">
        <w:r w:rsidRPr="001C151F">
          <w:rPr>
            <w:rStyle w:val="ad"/>
          </w:rPr>
          <w:t>Рисунок </w:t>
        </w:r>
        <w:r>
          <w:rPr>
            <w:rFonts w:asciiTheme="minorHAnsi" w:eastAsiaTheme="minorEastAsia" w:hAnsiTheme="minorHAnsi" w:cstheme="minorBidi"/>
            <w:sz w:val="22"/>
            <w:szCs w:val="22"/>
          </w:rPr>
          <w:tab/>
        </w:r>
        <w:r w:rsidRPr="001C151F">
          <w:rPr>
            <w:rStyle w:val="ad"/>
          </w:rPr>
          <w:t>58. Связи документов</w:t>
        </w:r>
        <w:r>
          <w:rPr>
            <w:webHidden/>
          </w:rPr>
          <w:tab/>
        </w:r>
        <w:r>
          <w:rPr>
            <w:webHidden/>
          </w:rPr>
          <w:fldChar w:fldCharType="begin"/>
        </w:r>
        <w:r>
          <w:rPr>
            <w:webHidden/>
          </w:rPr>
          <w:instrText xml:space="preserve"> PAGEREF _Toc48209585 \h </w:instrText>
        </w:r>
        <w:r>
          <w:rPr>
            <w:webHidden/>
          </w:rPr>
        </w:r>
        <w:r>
          <w:rPr>
            <w:webHidden/>
          </w:rPr>
          <w:fldChar w:fldCharType="separate"/>
        </w:r>
        <w:r>
          <w:rPr>
            <w:webHidden/>
          </w:rPr>
          <w:t>90</w:t>
        </w:r>
        <w:r>
          <w:rPr>
            <w:webHidden/>
          </w:rPr>
          <w:fldChar w:fldCharType="end"/>
        </w:r>
      </w:hyperlink>
    </w:p>
    <w:p w14:paraId="24F27D61" w14:textId="77777777" w:rsidR="001500D7" w:rsidRDefault="001500D7">
      <w:pPr>
        <w:pStyle w:val="afffd"/>
        <w:rPr>
          <w:rFonts w:asciiTheme="minorHAnsi" w:eastAsiaTheme="minorEastAsia" w:hAnsiTheme="minorHAnsi" w:cstheme="minorBidi"/>
          <w:sz w:val="22"/>
          <w:szCs w:val="22"/>
        </w:rPr>
      </w:pPr>
      <w:hyperlink w:anchor="_Toc48209586" w:history="1">
        <w:r w:rsidRPr="001C151F">
          <w:rPr>
            <w:rStyle w:val="ad"/>
          </w:rPr>
          <w:t>Рисунок </w:t>
        </w:r>
        <w:r>
          <w:rPr>
            <w:rFonts w:asciiTheme="minorHAnsi" w:eastAsiaTheme="minorEastAsia" w:hAnsiTheme="minorHAnsi" w:cstheme="minorBidi"/>
            <w:sz w:val="22"/>
            <w:szCs w:val="22"/>
          </w:rPr>
          <w:tab/>
        </w:r>
        <w:r w:rsidRPr="001C151F">
          <w:rPr>
            <w:rStyle w:val="ad"/>
          </w:rPr>
          <w:t>59. Список организаций, которым не доступны функции формирования документов в ЕИС</w:t>
        </w:r>
        <w:r>
          <w:rPr>
            <w:webHidden/>
          </w:rPr>
          <w:tab/>
        </w:r>
        <w:r>
          <w:rPr>
            <w:webHidden/>
          </w:rPr>
          <w:fldChar w:fldCharType="begin"/>
        </w:r>
        <w:r>
          <w:rPr>
            <w:webHidden/>
          </w:rPr>
          <w:instrText xml:space="preserve"> PAGEREF _Toc48209586 \h </w:instrText>
        </w:r>
        <w:r>
          <w:rPr>
            <w:webHidden/>
          </w:rPr>
        </w:r>
        <w:r>
          <w:rPr>
            <w:webHidden/>
          </w:rPr>
          <w:fldChar w:fldCharType="separate"/>
        </w:r>
        <w:r>
          <w:rPr>
            <w:webHidden/>
          </w:rPr>
          <w:t>90</w:t>
        </w:r>
        <w:r>
          <w:rPr>
            <w:webHidden/>
          </w:rPr>
          <w:fldChar w:fldCharType="end"/>
        </w:r>
      </w:hyperlink>
    </w:p>
    <w:p w14:paraId="05C0B2AE" w14:textId="77777777" w:rsidR="001500D7" w:rsidRDefault="001500D7">
      <w:pPr>
        <w:pStyle w:val="afffd"/>
        <w:rPr>
          <w:rFonts w:asciiTheme="minorHAnsi" w:eastAsiaTheme="minorEastAsia" w:hAnsiTheme="minorHAnsi" w:cstheme="minorBidi"/>
          <w:sz w:val="22"/>
          <w:szCs w:val="22"/>
        </w:rPr>
      </w:pPr>
      <w:hyperlink w:anchor="_Toc48209587" w:history="1">
        <w:r w:rsidRPr="001C151F">
          <w:rPr>
            <w:rStyle w:val="ad"/>
          </w:rPr>
          <w:t>Рисунок </w:t>
        </w:r>
        <w:r>
          <w:rPr>
            <w:rFonts w:asciiTheme="minorHAnsi" w:eastAsiaTheme="minorEastAsia" w:hAnsiTheme="minorHAnsi" w:cstheme="minorBidi"/>
            <w:sz w:val="22"/>
            <w:szCs w:val="22"/>
          </w:rPr>
          <w:tab/>
        </w:r>
        <w:r w:rsidRPr="001C151F">
          <w:rPr>
            <w:rStyle w:val="ad"/>
          </w:rPr>
          <w:t>60. Соответствие типов БС и ЛС</w:t>
        </w:r>
        <w:r>
          <w:rPr>
            <w:webHidden/>
          </w:rPr>
          <w:tab/>
        </w:r>
        <w:r>
          <w:rPr>
            <w:webHidden/>
          </w:rPr>
          <w:fldChar w:fldCharType="begin"/>
        </w:r>
        <w:r>
          <w:rPr>
            <w:webHidden/>
          </w:rPr>
          <w:instrText xml:space="preserve"> PAGEREF _Toc48209587 \h </w:instrText>
        </w:r>
        <w:r>
          <w:rPr>
            <w:webHidden/>
          </w:rPr>
        </w:r>
        <w:r>
          <w:rPr>
            <w:webHidden/>
          </w:rPr>
          <w:fldChar w:fldCharType="separate"/>
        </w:r>
        <w:r>
          <w:rPr>
            <w:webHidden/>
          </w:rPr>
          <w:t>91</w:t>
        </w:r>
        <w:r>
          <w:rPr>
            <w:webHidden/>
          </w:rPr>
          <w:fldChar w:fldCharType="end"/>
        </w:r>
      </w:hyperlink>
    </w:p>
    <w:p w14:paraId="4C9378C7" w14:textId="77777777" w:rsidR="001500D7" w:rsidRDefault="001500D7">
      <w:pPr>
        <w:pStyle w:val="afffd"/>
        <w:rPr>
          <w:rFonts w:asciiTheme="minorHAnsi" w:eastAsiaTheme="minorEastAsia" w:hAnsiTheme="minorHAnsi" w:cstheme="minorBidi"/>
          <w:sz w:val="22"/>
          <w:szCs w:val="22"/>
        </w:rPr>
      </w:pPr>
      <w:hyperlink w:anchor="_Toc48209588" w:history="1">
        <w:r w:rsidRPr="001C151F">
          <w:rPr>
            <w:rStyle w:val="ad"/>
          </w:rPr>
          <w:t>Рисунок </w:t>
        </w:r>
        <w:r>
          <w:rPr>
            <w:rFonts w:asciiTheme="minorHAnsi" w:eastAsiaTheme="minorEastAsia" w:hAnsiTheme="minorHAnsi" w:cstheme="minorBidi"/>
            <w:sz w:val="22"/>
            <w:szCs w:val="22"/>
          </w:rPr>
          <w:tab/>
        </w:r>
        <w:r w:rsidRPr="001C151F">
          <w:rPr>
            <w:rStyle w:val="ad"/>
          </w:rPr>
          <w:t>61. Банковские счета ФК</w:t>
        </w:r>
        <w:r>
          <w:rPr>
            <w:webHidden/>
          </w:rPr>
          <w:tab/>
        </w:r>
        <w:r>
          <w:rPr>
            <w:webHidden/>
          </w:rPr>
          <w:fldChar w:fldCharType="begin"/>
        </w:r>
        <w:r>
          <w:rPr>
            <w:webHidden/>
          </w:rPr>
          <w:instrText xml:space="preserve"> PAGEREF _Toc48209588 \h </w:instrText>
        </w:r>
        <w:r>
          <w:rPr>
            <w:webHidden/>
          </w:rPr>
        </w:r>
        <w:r>
          <w:rPr>
            <w:webHidden/>
          </w:rPr>
          <w:fldChar w:fldCharType="separate"/>
        </w:r>
        <w:r>
          <w:rPr>
            <w:webHidden/>
          </w:rPr>
          <w:t>92</w:t>
        </w:r>
        <w:r>
          <w:rPr>
            <w:webHidden/>
          </w:rPr>
          <w:fldChar w:fldCharType="end"/>
        </w:r>
      </w:hyperlink>
    </w:p>
    <w:p w14:paraId="508D53A4" w14:textId="77777777" w:rsidR="001500D7" w:rsidRDefault="001500D7">
      <w:pPr>
        <w:pStyle w:val="afffd"/>
        <w:rPr>
          <w:rFonts w:asciiTheme="minorHAnsi" w:eastAsiaTheme="minorEastAsia" w:hAnsiTheme="minorHAnsi" w:cstheme="minorBidi"/>
          <w:sz w:val="22"/>
          <w:szCs w:val="22"/>
        </w:rPr>
      </w:pPr>
      <w:hyperlink w:anchor="_Toc48209589" w:history="1">
        <w:r w:rsidRPr="001C151F">
          <w:rPr>
            <w:rStyle w:val="ad"/>
          </w:rPr>
          <w:t>Рисунок </w:t>
        </w:r>
        <w:r>
          <w:rPr>
            <w:rFonts w:asciiTheme="minorHAnsi" w:eastAsiaTheme="minorEastAsia" w:hAnsiTheme="minorHAnsi" w:cstheme="minorBidi"/>
            <w:sz w:val="22"/>
            <w:szCs w:val="22"/>
          </w:rPr>
          <w:tab/>
        </w:r>
        <w:r w:rsidRPr="001C151F">
          <w:rPr>
            <w:rStyle w:val="ad"/>
          </w:rPr>
          <w:t>62. Российские банки</w:t>
        </w:r>
        <w:r>
          <w:rPr>
            <w:webHidden/>
          </w:rPr>
          <w:tab/>
        </w:r>
        <w:r>
          <w:rPr>
            <w:webHidden/>
          </w:rPr>
          <w:fldChar w:fldCharType="begin"/>
        </w:r>
        <w:r>
          <w:rPr>
            <w:webHidden/>
          </w:rPr>
          <w:instrText xml:space="preserve"> PAGEREF _Toc48209589 \h </w:instrText>
        </w:r>
        <w:r>
          <w:rPr>
            <w:webHidden/>
          </w:rPr>
        </w:r>
        <w:r>
          <w:rPr>
            <w:webHidden/>
          </w:rPr>
          <w:fldChar w:fldCharType="separate"/>
        </w:r>
        <w:r>
          <w:rPr>
            <w:webHidden/>
          </w:rPr>
          <w:t>93</w:t>
        </w:r>
        <w:r>
          <w:rPr>
            <w:webHidden/>
          </w:rPr>
          <w:fldChar w:fldCharType="end"/>
        </w:r>
      </w:hyperlink>
    </w:p>
    <w:p w14:paraId="58CEA340" w14:textId="77777777" w:rsidR="001500D7" w:rsidRDefault="001500D7">
      <w:pPr>
        <w:pStyle w:val="afffd"/>
        <w:rPr>
          <w:rFonts w:asciiTheme="minorHAnsi" w:eastAsiaTheme="minorEastAsia" w:hAnsiTheme="minorHAnsi" w:cstheme="minorBidi"/>
          <w:sz w:val="22"/>
          <w:szCs w:val="22"/>
        </w:rPr>
      </w:pPr>
      <w:hyperlink w:anchor="_Toc48209590" w:history="1">
        <w:r w:rsidRPr="001C151F">
          <w:rPr>
            <w:rStyle w:val="ad"/>
          </w:rPr>
          <w:t>Рисунок </w:t>
        </w:r>
        <w:r>
          <w:rPr>
            <w:rFonts w:asciiTheme="minorHAnsi" w:eastAsiaTheme="minorEastAsia" w:hAnsiTheme="minorHAnsi" w:cstheme="minorBidi"/>
            <w:sz w:val="22"/>
            <w:szCs w:val="22"/>
          </w:rPr>
          <w:tab/>
        </w:r>
        <w:r w:rsidRPr="001C151F">
          <w:rPr>
            <w:rStyle w:val="ad"/>
          </w:rPr>
          <w:t>63. Соответствие Центров Специализации и Расчетных Центров при казначейском сопровождении</w:t>
        </w:r>
        <w:r>
          <w:rPr>
            <w:webHidden/>
          </w:rPr>
          <w:tab/>
        </w:r>
        <w:r>
          <w:rPr>
            <w:webHidden/>
          </w:rPr>
          <w:fldChar w:fldCharType="begin"/>
        </w:r>
        <w:r>
          <w:rPr>
            <w:webHidden/>
          </w:rPr>
          <w:instrText xml:space="preserve"> PAGEREF _Toc48209590 \h </w:instrText>
        </w:r>
        <w:r>
          <w:rPr>
            <w:webHidden/>
          </w:rPr>
        </w:r>
        <w:r>
          <w:rPr>
            <w:webHidden/>
          </w:rPr>
          <w:fldChar w:fldCharType="separate"/>
        </w:r>
        <w:r>
          <w:rPr>
            <w:webHidden/>
          </w:rPr>
          <w:t>94</w:t>
        </w:r>
        <w:r>
          <w:rPr>
            <w:webHidden/>
          </w:rPr>
          <w:fldChar w:fldCharType="end"/>
        </w:r>
      </w:hyperlink>
    </w:p>
    <w:p w14:paraId="0A59C4F1" w14:textId="77777777" w:rsidR="001500D7" w:rsidRDefault="001500D7">
      <w:pPr>
        <w:pStyle w:val="afffd"/>
        <w:rPr>
          <w:rFonts w:asciiTheme="minorHAnsi" w:eastAsiaTheme="minorEastAsia" w:hAnsiTheme="minorHAnsi" w:cstheme="minorBidi"/>
          <w:sz w:val="22"/>
          <w:szCs w:val="22"/>
        </w:rPr>
      </w:pPr>
      <w:hyperlink w:anchor="_Toc48209591" w:history="1">
        <w:r w:rsidRPr="001C151F">
          <w:rPr>
            <w:rStyle w:val="ad"/>
          </w:rPr>
          <w:t>Рисунок </w:t>
        </w:r>
        <w:r>
          <w:rPr>
            <w:rFonts w:asciiTheme="minorHAnsi" w:eastAsiaTheme="minorEastAsia" w:hAnsiTheme="minorHAnsi" w:cstheme="minorBidi"/>
            <w:sz w:val="22"/>
            <w:szCs w:val="22"/>
          </w:rPr>
          <w:tab/>
        </w:r>
        <w:r w:rsidRPr="001C151F">
          <w:rPr>
            <w:rStyle w:val="ad"/>
          </w:rPr>
          <w:t>64. Соответствие банковского счета ТОФК (40116) организации, включенной в Сводный реестр</w:t>
        </w:r>
        <w:r>
          <w:rPr>
            <w:webHidden/>
          </w:rPr>
          <w:tab/>
        </w:r>
        <w:r>
          <w:rPr>
            <w:webHidden/>
          </w:rPr>
          <w:fldChar w:fldCharType="begin"/>
        </w:r>
        <w:r>
          <w:rPr>
            <w:webHidden/>
          </w:rPr>
          <w:instrText xml:space="preserve"> PAGEREF _Toc48209591 \h </w:instrText>
        </w:r>
        <w:r>
          <w:rPr>
            <w:webHidden/>
          </w:rPr>
        </w:r>
        <w:r>
          <w:rPr>
            <w:webHidden/>
          </w:rPr>
          <w:fldChar w:fldCharType="separate"/>
        </w:r>
        <w:r>
          <w:rPr>
            <w:webHidden/>
          </w:rPr>
          <w:t>94</w:t>
        </w:r>
        <w:r>
          <w:rPr>
            <w:webHidden/>
          </w:rPr>
          <w:fldChar w:fldCharType="end"/>
        </w:r>
      </w:hyperlink>
    </w:p>
    <w:p w14:paraId="30E4FA3D" w14:textId="77777777" w:rsidR="001500D7" w:rsidRDefault="001500D7">
      <w:pPr>
        <w:pStyle w:val="afffd"/>
        <w:rPr>
          <w:rFonts w:asciiTheme="minorHAnsi" w:eastAsiaTheme="minorEastAsia" w:hAnsiTheme="minorHAnsi" w:cstheme="minorBidi"/>
          <w:sz w:val="22"/>
          <w:szCs w:val="22"/>
        </w:rPr>
      </w:pPr>
      <w:hyperlink w:anchor="_Toc48209592" w:history="1">
        <w:r w:rsidRPr="001C151F">
          <w:rPr>
            <w:rStyle w:val="ad"/>
          </w:rPr>
          <w:t>Рисунок </w:t>
        </w:r>
        <w:r>
          <w:rPr>
            <w:rFonts w:asciiTheme="minorHAnsi" w:eastAsiaTheme="minorEastAsia" w:hAnsiTheme="minorHAnsi" w:cstheme="minorBidi"/>
            <w:sz w:val="22"/>
            <w:szCs w:val="22"/>
          </w:rPr>
          <w:tab/>
        </w:r>
        <w:r w:rsidRPr="001C151F">
          <w:rPr>
            <w:rStyle w:val="ad"/>
          </w:rPr>
          <w:t>65. Банковские карты</w:t>
        </w:r>
        <w:r>
          <w:rPr>
            <w:webHidden/>
          </w:rPr>
          <w:tab/>
        </w:r>
        <w:r>
          <w:rPr>
            <w:webHidden/>
          </w:rPr>
          <w:fldChar w:fldCharType="begin"/>
        </w:r>
        <w:r>
          <w:rPr>
            <w:webHidden/>
          </w:rPr>
          <w:instrText xml:space="preserve"> PAGEREF _Toc48209592 \h </w:instrText>
        </w:r>
        <w:r>
          <w:rPr>
            <w:webHidden/>
          </w:rPr>
        </w:r>
        <w:r>
          <w:rPr>
            <w:webHidden/>
          </w:rPr>
          <w:fldChar w:fldCharType="separate"/>
        </w:r>
        <w:r>
          <w:rPr>
            <w:webHidden/>
          </w:rPr>
          <w:t>95</w:t>
        </w:r>
        <w:r>
          <w:rPr>
            <w:webHidden/>
          </w:rPr>
          <w:fldChar w:fldCharType="end"/>
        </w:r>
      </w:hyperlink>
    </w:p>
    <w:p w14:paraId="5B60C1D6" w14:textId="77777777" w:rsidR="001500D7" w:rsidRDefault="001500D7">
      <w:pPr>
        <w:pStyle w:val="afffd"/>
        <w:rPr>
          <w:rFonts w:asciiTheme="minorHAnsi" w:eastAsiaTheme="minorEastAsia" w:hAnsiTheme="minorHAnsi" w:cstheme="minorBidi"/>
          <w:sz w:val="22"/>
          <w:szCs w:val="22"/>
        </w:rPr>
      </w:pPr>
      <w:hyperlink w:anchor="_Toc48209593" w:history="1">
        <w:r w:rsidRPr="001C151F">
          <w:rPr>
            <w:rStyle w:val="ad"/>
          </w:rPr>
          <w:t>Рисунок </w:t>
        </w:r>
        <w:r>
          <w:rPr>
            <w:rFonts w:asciiTheme="minorHAnsi" w:eastAsiaTheme="minorEastAsia" w:hAnsiTheme="minorHAnsi" w:cstheme="minorBidi"/>
            <w:sz w:val="22"/>
            <w:szCs w:val="22"/>
          </w:rPr>
          <w:tab/>
        </w:r>
        <w:r w:rsidRPr="001C151F">
          <w:rPr>
            <w:rStyle w:val="ad"/>
          </w:rPr>
          <w:t>66. Ветка раздела «Сведения о бюджетном обязательстве» в навигации</w:t>
        </w:r>
        <w:r>
          <w:rPr>
            <w:webHidden/>
          </w:rPr>
          <w:tab/>
        </w:r>
        <w:r>
          <w:rPr>
            <w:webHidden/>
          </w:rPr>
          <w:fldChar w:fldCharType="begin"/>
        </w:r>
        <w:r>
          <w:rPr>
            <w:webHidden/>
          </w:rPr>
          <w:instrText xml:space="preserve"> PAGEREF _Toc48209593 \h </w:instrText>
        </w:r>
        <w:r>
          <w:rPr>
            <w:webHidden/>
          </w:rPr>
        </w:r>
        <w:r>
          <w:rPr>
            <w:webHidden/>
          </w:rPr>
          <w:fldChar w:fldCharType="separate"/>
        </w:r>
        <w:r>
          <w:rPr>
            <w:webHidden/>
          </w:rPr>
          <w:t>96</w:t>
        </w:r>
        <w:r>
          <w:rPr>
            <w:webHidden/>
          </w:rPr>
          <w:fldChar w:fldCharType="end"/>
        </w:r>
      </w:hyperlink>
    </w:p>
    <w:p w14:paraId="29F91A1E" w14:textId="77777777" w:rsidR="001500D7" w:rsidRDefault="001500D7">
      <w:pPr>
        <w:pStyle w:val="afffd"/>
        <w:rPr>
          <w:rFonts w:asciiTheme="minorHAnsi" w:eastAsiaTheme="minorEastAsia" w:hAnsiTheme="minorHAnsi" w:cstheme="minorBidi"/>
          <w:sz w:val="22"/>
          <w:szCs w:val="22"/>
        </w:rPr>
      </w:pPr>
      <w:hyperlink w:anchor="_Toc48209594" w:history="1">
        <w:r w:rsidRPr="001C151F">
          <w:rPr>
            <w:rStyle w:val="ad"/>
          </w:rPr>
          <w:t>Рисунок </w:t>
        </w:r>
        <w:r>
          <w:rPr>
            <w:rFonts w:asciiTheme="minorHAnsi" w:eastAsiaTheme="minorEastAsia" w:hAnsiTheme="minorHAnsi" w:cstheme="minorBidi"/>
            <w:sz w:val="22"/>
            <w:szCs w:val="22"/>
          </w:rPr>
          <w:tab/>
        </w:r>
        <w:r w:rsidRPr="001C151F">
          <w:rPr>
            <w:rStyle w:val="ad"/>
          </w:rPr>
          <w:t>67. Списковая форма формуляра «Сведения о БО»</w:t>
        </w:r>
        <w:r>
          <w:rPr>
            <w:webHidden/>
          </w:rPr>
          <w:tab/>
        </w:r>
        <w:r>
          <w:rPr>
            <w:webHidden/>
          </w:rPr>
          <w:fldChar w:fldCharType="begin"/>
        </w:r>
        <w:r>
          <w:rPr>
            <w:webHidden/>
          </w:rPr>
          <w:instrText xml:space="preserve"> PAGEREF _Toc48209594 \h </w:instrText>
        </w:r>
        <w:r>
          <w:rPr>
            <w:webHidden/>
          </w:rPr>
        </w:r>
        <w:r>
          <w:rPr>
            <w:webHidden/>
          </w:rPr>
          <w:fldChar w:fldCharType="separate"/>
        </w:r>
        <w:r>
          <w:rPr>
            <w:webHidden/>
          </w:rPr>
          <w:t>97</w:t>
        </w:r>
        <w:r>
          <w:rPr>
            <w:webHidden/>
          </w:rPr>
          <w:fldChar w:fldCharType="end"/>
        </w:r>
      </w:hyperlink>
    </w:p>
    <w:p w14:paraId="546BAF8A" w14:textId="77777777" w:rsidR="001500D7" w:rsidRDefault="001500D7">
      <w:pPr>
        <w:pStyle w:val="afffd"/>
        <w:rPr>
          <w:rFonts w:asciiTheme="minorHAnsi" w:eastAsiaTheme="minorEastAsia" w:hAnsiTheme="minorHAnsi" w:cstheme="minorBidi"/>
          <w:sz w:val="22"/>
          <w:szCs w:val="22"/>
        </w:rPr>
      </w:pPr>
      <w:hyperlink w:anchor="_Toc48209595" w:history="1">
        <w:r w:rsidRPr="001C151F">
          <w:rPr>
            <w:rStyle w:val="ad"/>
          </w:rPr>
          <w:t>Рисунок </w:t>
        </w:r>
        <w:r>
          <w:rPr>
            <w:rFonts w:asciiTheme="minorHAnsi" w:eastAsiaTheme="minorEastAsia" w:hAnsiTheme="minorHAnsi" w:cstheme="minorBidi"/>
            <w:sz w:val="22"/>
            <w:szCs w:val="22"/>
          </w:rPr>
          <w:tab/>
        </w:r>
        <w:r w:rsidRPr="001C151F">
          <w:rPr>
            <w:rStyle w:val="ad"/>
          </w:rPr>
          <w:t>68. ВФ формуляра «Сведения о БО»</w:t>
        </w:r>
        <w:r>
          <w:rPr>
            <w:webHidden/>
          </w:rPr>
          <w:tab/>
        </w:r>
        <w:r>
          <w:rPr>
            <w:webHidden/>
          </w:rPr>
          <w:fldChar w:fldCharType="begin"/>
        </w:r>
        <w:r>
          <w:rPr>
            <w:webHidden/>
          </w:rPr>
          <w:instrText xml:space="preserve"> PAGEREF _Toc48209595 \h </w:instrText>
        </w:r>
        <w:r>
          <w:rPr>
            <w:webHidden/>
          </w:rPr>
        </w:r>
        <w:r>
          <w:rPr>
            <w:webHidden/>
          </w:rPr>
          <w:fldChar w:fldCharType="separate"/>
        </w:r>
        <w:r>
          <w:rPr>
            <w:webHidden/>
          </w:rPr>
          <w:t>97</w:t>
        </w:r>
        <w:r>
          <w:rPr>
            <w:webHidden/>
          </w:rPr>
          <w:fldChar w:fldCharType="end"/>
        </w:r>
      </w:hyperlink>
    </w:p>
    <w:p w14:paraId="423A1547" w14:textId="77777777" w:rsidR="001500D7" w:rsidRDefault="001500D7">
      <w:pPr>
        <w:pStyle w:val="afffd"/>
        <w:rPr>
          <w:rFonts w:asciiTheme="minorHAnsi" w:eastAsiaTheme="minorEastAsia" w:hAnsiTheme="minorHAnsi" w:cstheme="minorBidi"/>
          <w:sz w:val="22"/>
          <w:szCs w:val="22"/>
        </w:rPr>
      </w:pPr>
      <w:hyperlink w:anchor="_Toc48209596" w:history="1">
        <w:r w:rsidRPr="001C151F">
          <w:rPr>
            <w:rStyle w:val="ad"/>
          </w:rPr>
          <w:t>Рисунок </w:t>
        </w:r>
        <w:r>
          <w:rPr>
            <w:rFonts w:asciiTheme="minorHAnsi" w:eastAsiaTheme="minorEastAsia" w:hAnsiTheme="minorHAnsi" w:cstheme="minorBidi"/>
            <w:sz w:val="22"/>
            <w:szCs w:val="22"/>
          </w:rPr>
          <w:tab/>
        </w:r>
        <w:r w:rsidRPr="001C151F">
          <w:rPr>
            <w:rStyle w:val="ad"/>
          </w:rPr>
          <w:t>69. Вкладка «Сведения о БО». Блок «Основная информация»</w:t>
        </w:r>
        <w:r>
          <w:rPr>
            <w:webHidden/>
          </w:rPr>
          <w:tab/>
        </w:r>
        <w:r>
          <w:rPr>
            <w:webHidden/>
          </w:rPr>
          <w:fldChar w:fldCharType="begin"/>
        </w:r>
        <w:r>
          <w:rPr>
            <w:webHidden/>
          </w:rPr>
          <w:instrText xml:space="preserve"> PAGEREF _Toc48209596 \h </w:instrText>
        </w:r>
        <w:r>
          <w:rPr>
            <w:webHidden/>
          </w:rPr>
        </w:r>
        <w:r>
          <w:rPr>
            <w:webHidden/>
          </w:rPr>
          <w:fldChar w:fldCharType="separate"/>
        </w:r>
        <w:r>
          <w:rPr>
            <w:webHidden/>
          </w:rPr>
          <w:t>98</w:t>
        </w:r>
        <w:r>
          <w:rPr>
            <w:webHidden/>
          </w:rPr>
          <w:fldChar w:fldCharType="end"/>
        </w:r>
      </w:hyperlink>
    </w:p>
    <w:p w14:paraId="494F1DF5" w14:textId="77777777" w:rsidR="001500D7" w:rsidRDefault="001500D7">
      <w:pPr>
        <w:pStyle w:val="afffd"/>
        <w:rPr>
          <w:rFonts w:asciiTheme="minorHAnsi" w:eastAsiaTheme="minorEastAsia" w:hAnsiTheme="minorHAnsi" w:cstheme="minorBidi"/>
          <w:sz w:val="22"/>
          <w:szCs w:val="22"/>
        </w:rPr>
      </w:pPr>
      <w:hyperlink w:anchor="_Toc48209597" w:history="1">
        <w:r w:rsidRPr="001C151F">
          <w:rPr>
            <w:rStyle w:val="ad"/>
          </w:rPr>
          <w:t>Рисунок </w:t>
        </w:r>
        <w:r>
          <w:rPr>
            <w:rFonts w:asciiTheme="minorHAnsi" w:eastAsiaTheme="minorEastAsia" w:hAnsiTheme="minorHAnsi" w:cstheme="minorBidi"/>
            <w:sz w:val="22"/>
            <w:szCs w:val="22"/>
          </w:rPr>
          <w:tab/>
        </w:r>
        <w:r w:rsidRPr="001C151F">
          <w:rPr>
            <w:rStyle w:val="ad"/>
          </w:rPr>
          <w:t>70. Вкладка «Сведения о БО». Блок «Получатель бюджетных средств»</w:t>
        </w:r>
        <w:r>
          <w:rPr>
            <w:webHidden/>
          </w:rPr>
          <w:tab/>
        </w:r>
        <w:r>
          <w:rPr>
            <w:webHidden/>
          </w:rPr>
          <w:fldChar w:fldCharType="begin"/>
        </w:r>
        <w:r>
          <w:rPr>
            <w:webHidden/>
          </w:rPr>
          <w:instrText xml:space="preserve"> PAGEREF _Toc48209597 \h </w:instrText>
        </w:r>
        <w:r>
          <w:rPr>
            <w:webHidden/>
          </w:rPr>
        </w:r>
        <w:r>
          <w:rPr>
            <w:webHidden/>
          </w:rPr>
          <w:fldChar w:fldCharType="separate"/>
        </w:r>
        <w:r>
          <w:rPr>
            <w:webHidden/>
          </w:rPr>
          <w:t>99</w:t>
        </w:r>
        <w:r>
          <w:rPr>
            <w:webHidden/>
          </w:rPr>
          <w:fldChar w:fldCharType="end"/>
        </w:r>
      </w:hyperlink>
    </w:p>
    <w:p w14:paraId="7B3D1FAF" w14:textId="77777777" w:rsidR="001500D7" w:rsidRDefault="001500D7">
      <w:pPr>
        <w:pStyle w:val="afffd"/>
        <w:rPr>
          <w:rFonts w:asciiTheme="minorHAnsi" w:eastAsiaTheme="minorEastAsia" w:hAnsiTheme="minorHAnsi" w:cstheme="minorBidi"/>
          <w:sz w:val="22"/>
          <w:szCs w:val="22"/>
        </w:rPr>
      </w:pPr>
      <w:hyperlink w:anchor="_Toc48209598" w:history="1">
        <w:r w:rsidRPr="001C151F">
          <w:rPr>
            <w:rStyle w:val="ad"/>
          </w:rPr>
          <w:t>Рисунок </w:t>
        </w:r>
        <w:r>
          <w:rPr>
            <w:rFonts w:asciiTheme="minorHAnsi" w:eastAsiaTheme="minorEastAsia" w:hAnsiTheme="minorHAnsi" w:cstheme="minorBidi"/>
            <w:sz w:val="22"/>
            <w:szCs w:val="22"/>
          </w:rPr>
          <w:tab/>
        </w:r>
        <w:r w:rsidRPr="001C151F">
          <w:rPr>
            <w:rStyle w:val="ad"/>
          </w:rPr>
          <w:t>71. Вкладка «Сведения о БО». Блок «Документ-основание»</w:t>
        </w:r>
        <w:r>
          <w:rPr>
            <w:webHidden/>
          </w:rPr>
          <w:tab/>
        </w:r>
        <w:r>
          <w:rPr>
            <w:webHidden/>
          </w:rPr>
          <w:fldChar w:fldCharType="begin"/>
        </w:r>
        <w:r>
          <w:rPr>
            <w:webHidden/>
          </w:rPr>
          <w:instrText xml:space="preserve"> PAGEREF _Toc48209598 \h </w:instrText>
        </w:r>
        <w:r>
          <w:rPr>
            <w:webHidden/>
          </w:rPr>
        </w:r>
        <w:r>
          <w:rPr>
            <w:webHidden/>
          </w:rPr>
          <w:fldChar w:fldCharType="separate"/>
        </w:r>
        <w:r>
          <w:rPr>
            <w:webHidden/>
          </w:rPr>
          <w:t>100</w:t>
        </w:r>
        <w:r>
          <w:rPr>
            <w:webHidden/>
          </w:rPr>
          <w:fldChar w:fldCharType="end"/>
        </w:r>
      </w:hyperlink>
    </w:p>
    <w:p w14:paraId="72F57B0D" w14:textId="77777777" w:rsidR="001500D7" w:rsidRDefault="001500D7">
      <w:pPr>
        <w:pStyle w:val="afffd"/>
        <w:rPr>
          <w:rFonts w:asciiTheme="minorHAnsi" w:eastAsiaTheme="minorEastAsia" w:hAnsiTheme="minorHAnsi" w:cstheme="minorBidi"/>
          <w:sz w:val="22"/>
          <w:szCs w:val="22"/>
        </w:rPr>
      </w:pPr>
      <w:hyperlink w:anchor="_Toc48209599" w:history="1">
        <w:r w:rsidRPr="001C151F">
          <w:rPr>
            <w:rStyle w:val="ad"/>
          </w:rPr>
          <w:t>Рисунок </w:t>
        </w:r>
        <w:r>
          <w:rPr>
            <w:rFonts w:asciiTheme="minorHAnsi" w:eastAsiaTheme="minorEastAsia" w:hAnsiTheme="minorHAnsi" w:cstheme="minorBidi"/>
            <w:sz w:val="22"/>
            <w:szCs w:val="22"/>
          </w:rPr>
          <w:tab/>
        </w:r>
        <w:r w:rsidRPr="001C151F">
          <w:rPr>
            <w:rStyle w:val="ad"/>
          </w:rPr>
          <w:t>72. Вкладка «Сведения о БО». Блок «Реквизиты контрагента/взыскателя по исполнительному документу/налогового органа»</w:t>
        </w:r>
        <w:r>
          <w:rPr>
            <w:webHidden/>
          </w:rPr>
          <w:tab/>
        </w:r>
        <w:r>
          <w:rPr>
            <w:webHidden/>
          </w:rPr>
          <w:fldChar w:fldCharType="begin"/>
        </w:r>
        <w:r>
          <w:rPr>
            <w:webHidden/>
          </w:rPr>
          <w:instrText xml:space="preserve"> PAGEREF _Toc48209599 \h </w:instrText>
        </w:r>
        <w:r>
          <w:rPr>
            <w:webHidden/>
          </w:rPr>
        </w:r>
        <w:r>
          <w:rPr>
            <w:webHidden/>
          </w:rPr>
          <w:fldChar w:fldCharType="separate"/>
        </w:r>
        <w:r>
          <w:rPr>
            <w:webHidden/>
          </w:rPr>
          <w:t>102</w:t>
        </w:r>
        <w:r>
          <w:rPr>
            <w:webHidden/>
          </w:rPr>
          <w:fldChar w:fldCharType="end"/>
        </w:r>
      </w:hyperlink>
    </w:p>
    <w:p w14:paraId="4E7E92F0" w14:textId="77777777" w:rsidR="001500D7" w:rsidRDefault="001500D7">
      <w:pPr>
        <w:pStyle w:val="afffd"/>
        <w:rPr>
          <w:rFonts w:asciiTheme="minorHAnsi" w:eastAsiaTheme="minorEastAsia" w:hAnsiTheme="minorHAnsi" w:cstheme="minorBidi"/>
          <w:sz w:val="22"/>
          <w:szCs w:val="22"/>
        </w:rPr>
      </w:pPr>
      <w:hyperlink w:anchor="_Toc48209600" w:history="1">
        <w:r w:rsidRPr="001C151F">
          <w:rPr>
            <w:rStyle w:val="ad"/>
          </w:rPr>
          <w:t>Рисунок </w:t>
        </w:r>
        <w:r>
          <w:rPr>
            <w:rFonts w:asciiTheme="minorHAnsi" w:eastAsiaTheme="minorEastAsia" w:hAnsiTheme="minorHAnsi" w:cstheme="minorBidi"/>
            <w:sz w:val="22"/>
            <w:szCs w:val="22"/>
          </w:rPr>
          <w:tab/>
        </w:r>
        <w:r w:rsidRPr="001C151F">
          <w:rPr>
            <w:rStyle w:val="ad"/>
          </w:rPr>
          <w:t>73. Вкладка «Сведения о БО». Блок «Подписи»</w:t>
        </w:r>
        <w:r>
          <w:rPr>
            <w:webHidden/>
          </w:rPr>
          <w:tab/>
        </w:r>
        <w:r>
          <w:rPr>
            <w:webHidden/>
          </w:rPr>
          <w:fldChar w:fldCharType="begin"/>
        </w:r>
        <w:r>
          <w:rPr>
            <w:webHidden/>
          </w:rPr>
          <w:instrText xml:space="preserve"> PAGEREF _Toc48209600 \h </w:instrText>
        </w:r>
        <w:r>
          <w:rPr>
            <w:webHidden/>
          </w:rPr>
        </w:r>
        <w:r>
          <w:rPr>
            <w:webHidden/>
          </w:rPr>
          <w:fldChar w:fldCharType="separate"/>
        </w:r>
        <w:r>
          <w:rPr>
            <w:webHidden/>
          </w:rPr>
          <w:t>103</w:t>
        </w:r>
        <w:r>
          <w:rPr>
            <w:webHidden/>
          </w:rPr>
          <w:fldChar w:fldCharType="end"/>
        </w:r>
      </w:hyperlink>
    </w:p>
    <w:p w14:paraId="68D7ECB5" w14:textId="77777777" w:rsidR="001500D7" w:rsidRDefault="001500D7">
      <w:pPr>
        <w:pStyle w:val="afffd"/>
        <w:rPr>
          <w:rFonts w:asciiTheme="minorHAnsi" w:eastAsiaTheme="minorEastAsia" w:hAnsiTheme="minorHAnsi" w:cstheme="minorBidi"/>
          <w:sz w:val="22"/>
          <w:szCs w:val="22"/>
        </w:rPr>
      </w:pPr>
      <w:hyperlink w:anchor="_Toc48209601" w:history="1">
        <w:r w:rsidRPr="001C151F">
          <w:rPr>
            <w:rStyle w:val="ad"/>
          </w:rPr>
          <w:t>Рисунок </w:t>
        </w:r>
        <w:r>
          <w:rPr>
            <w:rFonts w:asciiTheme="minorHAnsi" w:eastAsiaTheme="minorEastAsia" w:hAnsiTheme="minorHAnsi" w:cstheme="minorBidi"/>
            <w:sz w:val="22"/>
            <w:szCs w:val="22"/>
          </w:rPr>
          <w:tab/>
        </w:r>
        <w:r w:rsidRPr="001C151F">
          <w:rPr>
            <w:rStyle w:val="ad"/>
          </w:rPr>
          <w:t>74. Создание нового документа «Сведения о БО» импортом</w:t>
        </w:r>
        <w:r>
          <w:rPr>
            <w:webHidden/>
          </w:rPr>
          <w:tab/>
        </w:r>
        <w:r>
          <w:rPr>
            <w:webHidden/>
          </w:rPr>
          <w:fldChar w:fldCharType="begin"/>
        </w:r>
        <w:r>
          <w:rPr>
            <w:webHidden/>
          </w:rPr>
          <w:instrText xml:space="preserve"> PAGEREF _Toc48209601 \h </w:instrText>
        </w:r>
        <w:r>
          <w:rPr>
            <w:webHidden/>
          </w:rPr>
        </w:r>
        <w:r>
          <w:rPr>
            <w:webHidden/>
          </w:rPr>
          <w:fldChar w:fldCharType="separate"/>
        </w:r>
        <w:r>
          <w:rPr>
            <w:webHidden/>
          </w:rPr>
          <w:t>105</w:t>
        </w:r>
        <w:r>
          <w:rPr>
            <w:webHidden/>
          </w:rPr>
          <w:fldChar w:fldCharType="end"/>
        </w:r>
      </w:hyperlink>
    </w:p>
    <w:p w14:paraId="3EA0CEB2" w14:textId="77777777" w:rsidR="001500D7" w:rsidRDefault="001500D7">
      <w:pPr>
        <w:pStyle w:val="afffd"/>
        <w:rPr>
          <w:rFonts w:asciiTheme="minorHAnsi" w:eastAsiaTheme="minorEastAsia" w:hAnsiTheme="minorHAnsi" w:cstheme="minorBidi"/>
          <w:sz w:val="22"/>
          <w:szCs w:val="22"/>
        </w:rPr>
      </w:pPr>
      <w:hyperlink w:anchor="_Toc48209602" w:history="1">
        <w:r w:rsidRPr="001C151F">
          <w:rPr>
            <w:rStyle w:val="ad"/>
          </w:rPr>
          <w:t>Рисунок </w:t>
        </w:r>
        <w:r>
          <w:rPr>
            <w:rFonts w:asciiTheme="minorHAnsi" w:eastAsiaTheme="minorEastAsia" w:hAnsiTheme="minorHAnsi" w:cstheme="minorBidi"/>
            <w:sz w:val="22"/>
            <w:szCs w:val="22"/>
          </w:rPr>
          <w:tab/>
        </w:r>
        <w:r w:rsidRPr="001C151F">
          <w:rPr>
            <w:rStyle w:val="ad"/>
          </w:rPr>
          <w:t>75. Окно импорта документа «Сведения о БО»</w:t>
        </w:r>
        <w:r>
          <w:rPr>
            <w:webHidden/>
          </w:rPr>
          <w:tab/>
        </w:r>
        <w:r>
          <w:rPr>
            <w:webHidden/>
          </w:rPr>
          <w:fldChar w:fldCharType="begin"/>
        </w:r>
        <w:r>
          <w:rPr>
            <w:webHidden/>
          </w:rPr>
          <w:instrText xml:space="preserve"> PAGEREF _Toc48209602 \h </w:instrText>
        </w:r>
        <w:r>
          <w:rPr>
            <w:webHidden/>
          </w:rPr>
        </w:r>
        <w:r>
          <w:rPr>
            <w:webHidden/>
          </w:rPr>
          <w:fldChar w:fldCharType="separate"/>
        </w:r>
        <w:r>
          <w:rPr>
            <w:webHidden/>
          </w:rPr>
          <w:t>106</w:t>
        </w:r>
        <w:r>
          <w:rPr>
            <w:webHidden/>
          </w:rPr>
          <w:fldChar w:fldCharType="end"/>
        </w:r>
      </w:hyperlink>
    </w:p>
    <w:p w14:paraId="3A264E91" w14:textId="77777777" w:rsidR="001500D7" w:rsidRDefault="001500D7">
      <w:pPr>
        <w:pStyle w:val="afffd"/>
        <w:rPr>
          <w:rFonts w:asciiTheme="minorHAnsi" w:eastAsiaTheme="minorEastAsia" w:hAnsiTheme="minorHAnsi" w:cstheme="minorBidi"/>
          <w:sz w:val="22"/>
          <w:szCs w:val="22"/>
        </w:rPr>
      </w:pPr>
      <w:hyperlink w:anchor="_Toc48209603" w:history="1">
        <w:r w:rsidRPr="001C151F">
          <w:rPr>
            <w:rStyle w:val="ad"/>
          </w:rPr>
          <w:t>Рисунок </w:t>
        </w:r>
        <w:r>
          <w:rPr>
            <w:rFonts w:asciiTheme="minorHAnsi" w:eastAsiaTheme="minorEastAsia" w:hAnsiTheme="minorHAnsi" w:cstheme="minorBidi"/>
            <w:sz w:val="22"/>
            <w:szCs w:val="22"/>
          </w:rPr>
          <w:tab/>
        </w:r>
        <w:r w:rsidRPr="001C151F">
          <w:rPr>
            <w:rStyle w:val="ad"/>
          </w:rPr>
          <w:t>76. Окно «Сформировать лист согласований»</w:t>
        </w:r>
        <w:r>
          <w:rPr>
            <w:webHidden/>
          </w:rPr>
          <w:tab/>
        </w:r>
        <w:r>
          <w:rPr>
            <w:webHidden/>
          </w:rPr>
          <w:fldChar w:fldCharType="begin"/>
        </w:r>
        <w:r>
          <w:rPr>
            <w:webHidden/>
          </w:rPr>
          <w:instrText xml:space="preserve"> PAGEREF _Toc48209603 \h </w:instrText>
        </w:r>
        <w:r>
          <w:rPr>
            <w:webHidden/>
          </w:rPr>
        </w:r>
        <w:r>
          <w:rPr>
            <w:webHidden/>
          </w:rPr>
          <w:fldChar w:fldCharType="separate"/>
        </w:r>
        <w:r>
          <w:rPr>
            <w:webHidden/>
          </w:rPr>
          <w:t>107</w:t>
        </w:r>
        <w:r>
          <w:rPr>
            <w:webHidden/>
          </w:rPr>
          <w:fldChar w:fldCharType="end"/>
        </w:r>
      </w:hyperlink>
    </w:p>
    <w:p w14:paraId="6AA0EA96" w14:textId="77777777" w:rsidR="001500D7" w:rsidRDefault="001500D7">
      <w:pPr>
        <w:pStyle w:val="afffd"/>
        <w:rPr>
          <w:rFonts w:asciiTheme="minorHAnsi" w:eastAsiaTheme="minorEastAsia" w:hAnsiTheme="minorHAnsi" w:cstheme="minorBidi"/>
          <w:sz w:val="22"/>
          <w:szCs w:val="22"/>
        </w:rPr>
      </w:pPr>
      <w:hyperlink w:anchor="_Toc48209604" w:history="1">
        <w:r w:rsidRPr="001C151F">
          <w:rPr>
            <w:rStyle w:val="ad"/>
          </w:rPr>
          <w:t>Рисунок </w:t>
        </w:r>
        <w:r>
          <w:rPr>
            <w:rFonts w:asciiTheme="minorHAnsi" w:eastAsiaTheme="minorEastAsia" w:hAnsiTheme="minorHAnsi" w:cstheme="minorBidi"/>
            <w:sz w:val="22"/>
            <w:szCs w:val="22"/>
          </w:rPr>
          <w:tab/>
        </w:r>
        <w:r w:rsidRPr="001C151F">
          <w:rPr>
            <w:rStyle w:val="ad"/>
          </w:rPr>
          <w:t>77. Окно «Согласовать»</w:t>
        </w:r>
        <w:r>
          <w:rPr>
            <w:webHidden/>
          </w:rPr>
          <w:tab/>
        </w:r>
        <w:r>
          <w:rPr>
            <w:webHidden/>
          </w:rPr>
          <w:fldChar w:fldCharType="begin"/>
        </w:r>
        <w:r>
          <w:rPr>
            <w:webHidden/>
          </w:rPr>
          <w:instrText xml:space="preserve"> PAGEREF _Toc48209604 \h </w:instrText>
        </w:r>
        <w:r>
          <w:rPr>
            <w:webHidden/>
          </w:rPr>
        </w:r>
        <w:r>
          <w:rPr>
            <w:webHidden/>
          </w:rPr>
          <w:fldChar w:fldCharType="separate"/>
        </w:r>
        <w:r>
          <w:rPr>
            <w:webHidden/>
          </w:rPr>
          <w:t>109</w:t>
        </w:r>
        <w:r>
          <w:rPr>
            <w:webHidden/>
          </w:rPr>
          <w:fldChar w:fldCharType="end"/>
        </w:r>
      </w:hyperlink>
    </w:p>
    <w:p w14:paraId="3A547B7F" w14:textId="77777777" w:rsidR="001500D7" w:rsidRDefault="001500D7">
      <w:pPr>
        <w:pStyle w:val="afffd"/>
        <w:rPr>
          <w:rFonts w:asciiTheme="minorHAnsi" w:eastAsiaTheme="minorEastAsia" w:hAnsiTheme="minorHAnsi" w:cstheme="minorBidi"/>
          <w:sz w:val="22"/>
          <w:szCs w:val="22"/>
        </w:rPr>
      </w:pPr>
      <w:hyperlink w:anchor="_Toc48209605" w:history="1">
        <w:r w:rsidRPr="001C151F">
          <w:rPr>
            <w:rStyle w:val="ad"/>
          </w:rPr>
          <w:t>Рисунок </w:t>
        </w:r>
        <w:r>
          <w:rPr>
            <w:rFonts w:asciiTheme="minorHAnsi" w:eastAsiaTheme="minorEastAsia" w:hAnsiTheme="minorHAnsi" w:cstheme="minorBidi"/>
            <w:sz w:val="22"/>
            <w:szCs w:val="22"/>
          </w:rPr>
          <w:tab/>
        </w:r>
        <w:r w:rsidRPr="001C151F">
          <w:rPr>
            <w:rStyle w:val="ad"/>
          </w:rPr>
          <w:t>78. Информационное сообщение</w:t>
        </w:r>
        <w:r>
          <w:rPr>
            <w:webHidden/>
          </w:rPr>
          <w:tab/>
        </w:r>
        <w:r>
          <w:rPr>
            <w:webHidden/>
          </w:rPr>
          <w:fldChar w:fldCharType="begin"/>
        </w:r>
        <w:r>
          <w:rPr>
            <w:webHidden/>
          </w:rPr>
          <w:instrText xml:space="preserve"> PAGEREF _Toc48209605 \h </w:instrText>
        </w:r>
        <w:r>
          <w:rPr>
            <w:webHidden/>
          </w:rPr>
        </w:r>
        <w:r>
          <w:rPr>
            <w:webHidden/>
          </w:rPr>
          <w:fldChar w:fldCharType="separate"/>
        </w:r>
        <w:r>
          <w:rPr>
            <w:webHidden/>
          </w:rPr>
          <w:t>109</w:t>
        </w:r>
        <w:r>
          <w:rPr>
            <w:webHidden/>
          </w:rPr>
          <w:fldChar w:fldCharType="end"/>
        </w:r>
      </w:hyperlink>
    </w:p>
    <w:p w14:paraId="56128C67" w14:textId="77777777" w:rsidR="001500D7" w:rsidRDefault="001500D7">
      <w:pPr>
        <w:pStyle w:val="afffd"/>
        <w:rPr>
          <w:rFonts w:asciiTheme="minorHAnsi" w:eastAsiaTheme="minorEastAsia" w:hAnsiTheme="minorHAnsi" w:cstheme="minorBidi"/>
          <w:sz w:val="22"/>
          <w:szCs w:val="22"/>
        </w:rPr>
      </w:pPr>
      <w:hyperlink w:anchor="_Toc48209606" w:history="1">
        <w:r w:rsidRPr="001C151F">
          <w:rPr>
            <w:rStyle w:val="ad"/>
          </w:rPr>
          <w:t>Рисунок </w:t>
        </w:r>
        <w:r>
          <w:rPr>
            <w:rFonts w:asciiTheme="minorHAnsi" w:eastAsiaTheme="minorEastAsia" w:hAnsiTheme="minorHAnsi" w:cstheme="minorBidi"/>
            <w:sz w:val="22"/>
            <w:szCs w:val="22"/>
          </w:rPr>
          <w:tab/>
        </w:r>
        <w:r w:rsidRPr="001C151F">
          <w:rPr>
            <w:rStyle w:val="ad"/>
          </w:rPr>
          <w:t>79. Экземпляр формуляра «Сведения БО» на статусе «Требует доработки»</w:t>
        </w:r>
        <w:r>
          <w:rPr>
            <w:webHidden/>
          </w:rPr>
          <w:tab/>
        </w:r>
        <w:r>
          <w:rPr>
            <w:webHidden/>
          </w:rPr>
          <w:fldChar w:fldCharType="begin"/>
        </w:r>
        <w:r>
          <w:rPr>
            <w:webHidden/>
          </w:rPr>
          <w:instrText xml:space="preserve"> PAGEREF _Toc48209606 \h </w:instrText>
        </w:r>
        <w:r>
          <w:rPr>
            <w:webHidden/>
          </w:rPr>
        </w:r>
        <w:r>
          <w:rPr>
            <w:webHidden/>
          </w:rPr>
          <w:fldChar w:fldCharType="separate"/>
        </w:r>
        <w:r>
          <w:rPr>
            <w:webHidden/>
          </w:rPr>
          <w:t>110</w:t>
        </w:r>
        <w:r>
          <w:rPr>
            <w:webHidden/>
          </w:rPr>
          <w:fldChar w:fldCharType="end"/>
        </w:r>
      </w:hyperlink>
    </w:p>
    <w:p w14:paraId="20A14062" w14:textId="77777777" w:rsidR="001500D7" w:rsidRDefault="001500D7">
      <w:pPr>
        <w:pStyle w:val="afffd"/>
        <w:rPr>
          <w:rFonts w:asciiTheme="minorHAnsi" w:eastAsiaTheme="minorEastAsia" w:hAnsiTheme="minorHAnsi" w:cstheme="minorBidi"/>
          <w:sz w:val="22"/>
          <w:szCs w:val="22"/>
        </w:rPr>
      </w:pPr>
      <w:hyperlink w:anchor="_Toc48209607" w:history="1">
        <w:r w:rsidRPr="001C151F">
          <w:rPr>
            <w:rStyle w:val="ad"/>
          </w:rPr>
          <w:t>Рисунок </w:t>
        </w:r>
        <w:r>
          <w:rPr>
            <w:rFonts w:asciiTheme="minorHAnsi" w:eastAsiaTheme="minorEastAsia" w:hAnsiTheme="minorHAnsi" w:cstheme="minorBidi"/>
            <w:sz w:val="22"/>
            <w:szCs w:val="22"/>
          </w:rPr>
          <w:tab/>
        </w:r>
        <w:r w:rsidRPr="001C151F">
          <w:rPr>
            <w:rStyle w:val="ad"/>
          </w:rPr>
          <w:t>80. Окно «Утвердить»</w:t>
        </w:r>
        <w:r>
          <w:rPr>
            <w:webHidden/>
          </w:rPr>
          <w:tab/>
        </w:r>
        <w:r>
          <w:rPr>
            <w:webHidden/>
          </w:rPr>
          <w:fldChar w:fldCharType="begin"/>
        </w:r>
        <w:r>
          <w:rPr>
            <w:webHidden/>
          </w:rPr>
          <w:instrText xml:space="preserve"> PAGEREF _Toc48209607 \h </w:instrText>
        </w:r>
        <w:r>
          <w:rPr>
            <w:webHidden/>
          </w:rPr>
        </w:r>
        <w:r>
          <w:rPr>
            <w:webHidden/>
          </w:rPr>
          <w:fldChar w:fldCharType="separate"/>
        </w:r>
        <w:r>
          <w:rPr>
            <w:webHidden/>
          </w:rPr>
          <w:t>110</w:t>
        </w:r>
        <w:r>
          <w:rPr>
            <w:webHidden/>
          </w:rPr>
          <w:fldChar w:fldCharType="end"/>
        </w:r>
      </w:hyperlink>
    </w:p>
    <w:p w14:paraId="652FB7D5" w14:textId="77777777" w:rsidR="001500D7" w:rsidRDefault="001500D7">
      <w:pPr>
        <w:pStyle w:val="afffd"/>
        <w:rPr>
          <w:rFonts w:asciiTheme="minorHAnsi" w:eastAsiaTheme="minorEastAsia" w:hAnsiTheme="minorHAnsi" w:cstheme="minorBidi"/>
          <w:sz w:val="22"/>
          <w:szCs w:val="22"/>
        </w:rPr>
      </w:pPr>
      <w:hyperlink w:anchor="_Toc48209608" w:history="1">
        <w:r w:rsidRPr="001C151F">
          <w:rPr>
            <w:rStyle w:val="ad"/>
          </w:rPr>
          <w:t>Рисунок </w:t>
        </w:r>
        <w:r>
          <w:rPr>
            <w:rFonts w:asciiTheme="minorHAnsi" w:eastAsiaTheme="minorEastAsia" w:hAnsiTheme="minorHAnsi" w:cstheme="minorBidi"/>
            <w:sz w:val="22"/>
            <w:szCs w:val="22"/>
          </w:rPr>
          <w:tab/>
        </w:r>
        <w:r w:rsidRPr="001C151F">
          <w:rPr>
            <w:rStyle w:val="ad"/>
          </w:rPr>
          <w:t>81. Окно «Документ на подпись»</w:t>
        </w:r>
        <w:r>
          <w:rPr>
            <w:webHidden/>
          </w:rPr>
          <w:tab/>
        </w:r>
        <w:r>
          <w:rPr>
            <w:webHidden/>
          </w:rPr>
          <w:fldChar w:fldCharType="begin"/>
        </w:r>
        <w:r>
          <w:rPr>
            <w:webHidden/>
          </w:rPr>
          <w:instrText xml:space="preserve"> PAGEREF _Toc48209608 \h </w:instrText>
        </w:r>
        <w:r>
          <w:rPr>
            <w:webHidden/>
          </w:rPr>
        </w:r>
        <w:r>
          <w:rPr>
            <w:webHidden/>
          </w:rPr>
          <w:fldChar w:fldCharType="separate"/>
        </w:r>
        <w:r>
          <w:rPr>
            <w:webHidden/>
          </w:rPr>
          <w:t>111</w:t>
        </w:r>
        <w:r>
          <w:rPr>
            <w:webHidden/>
          </w:rPr>
          <w:fldChar w:fldCharType="end"/>
        </w:r>
      </w:hyperlink>
    </w:p>
    <w:p w14:paraId="72AC441D" w14:textId="77777777" w:rsidR="001500D7" w:rsidRDefault="001500D7">
      <w:pPr>
        <w:pStyle w:val="afffd"/>
        <w:rPr>
          <w:rFonts w:asciiTheme="minorHAnsi" w:eastAsiaTheme="minorEastAsia" w:hAnsiTheme="minorHAnsi" w:cstheme="minorBidi"/>
          <w:sz w:val="22"/>
          <w:szCs w:val="22"/>
        </w:rPr>
      </w:pPr>
      <w:hyperlink w:anchor="_Toc48209609" w:history="1">
        <w:r w:rsidRPr="001C151F">
          <w:rPr>
            <w:rStyle w:val="ad"/>
          </w:rPr>
          <w:t>Рисунок </w:t>
        </w:r>
        <w:r>
          <w:rPr>
            <w:rFonts w:asciiTheme="minorHAnsi" w:eastAsiaTheme="minorEastAsia" w:hAnsiTheme="minorHAnsi" w:cstheme="minorBidi"/>
            <w:sz w:val="22"/>
            <w:szCs w:val="22"/>
          </w:rPr>
          <w:tab/>
        </w:r>
        <w:r w:rsidRPr="001C151F">
          <w:rPr>
            <w:rStyle w:val="ad"/>
          </w:rPr>
          <w:t>82. Окно «Выбор сертификата пользователя»</w:t>
        </w:r>
        <w:r>
          <w:rPr>
            <w:webHidden/>
          </w:rPr>
          <w:tab/>
        </w:r>
        <w:r>
          <w:rPr>
            <w:webHidden/>
          </w:rPr>
          <w:fldChar w:fldCharType="begin"/>
        </w:r>
        <w:r>
          <w:rPr>
            <w:webHidden/>
          </w:rPr>
          <w:instrText xml:space="preserve"> PAGEREF _Toc48209609 \h </w:instrText>
        </w:r>
        <w:r>
          <w:rPr>
            <w:webHidden/>
          </w:rPr>
        </w:r>
        <w:r>
          <w:rPr>
            <w:webHidden/>
          </w:rPr>
          <w:fldChar w:fldCharType="separate"/>
        </w:r>
        <w:r>
          <w:rPr>
            <w:webHidden/>
          </w:rPr>
          <w:t>112</w:t>
        </w:r>
        <w:r>
          <w:rPr>
            <w:webHidden/>
          </w:rPr>
          <w:fldChar w:fldCharType="end"/>
        </w:r>
      </w:hyperlink>
    </w:p>
    <w:p w14:paraId="55BDEF4A" w14:textId="77777777" w:rsidR="001500D7" w:rsidRDefault="001500D7">
      <w:pPr>
        <w:pStyle w:val="afffd"/>
        <w:rPr>
          <w:rFonts w:asciiTheme="minorHAnsi" w:eastAsiaTheme="minorEastAsia" w:hAnsiTheme="minorHAnsi" w:cstheme="minorBidi"/>
          <w:sz w:val="22"/>
          <w:szCs w:val="22"/>
        </w:rPr>
      </w:pPr>
      <w:hyperlink w:anchor="_Toc48209610" w:history="1">
        <w:r w:rsidRPr="001C151F">
          <w:rPr>
            <w:rStyle w:val="ad"/>
          </w:rPr>
          <w:t>Рисунок </w:t>
        </w:r>
        <w:r>
          <w:rPr>
            <w:rFonts w:asciiTheme="minorHAnsi" w:eastAsiaTheme="minorEastAsia" w:hAnsiTheme="minorHAnsi" w:cstheme="minorBidi"/>
            <w:sz w:val="22"/>
            <w:szCs w:val="22"/>
          </w:rPr>
          <w:tab/>
        </w:r>
        <w:r w:rsidRPr="001C151F">
          <w:rPr>
            <w:rStyle w:val="ad"/>
          </w:rPr>
          <w:t>83. Создание нового документа «Сведения о БО» с типом «Изменение» по кнопке «Создать новый документ»</w:t>
        </w:r>
        <w:r>
          <w:rPr>
            <w:webHidden/>
          </w:rPr>
          <w:tab/>
        </w:r>
        <w:r>
          <w:rPr>
            <w:webHidden/>
          </w:rPr>
          <w:fldChar w:fldCharType="begin"/>
        </w:r>
        <w:r>
          <w:rPr>
            <w:webHidden/>
          </w:rPr>
          <w:instrText xml:space="preserve"> PAGEREF _Toc48209610 \h </w:instrText>
        </w:r>
        <w:r>
          <w:rPr>
            <w:webHidden/>
          </w:rPr>
        </w:r>
        <w:r>
          <w:rPr>
            <w:webHidden/>
          </w:rPr>
          <w:fldChar w:fldCharType="separate"/>
        </w:r>
        <w:r>
          <w:rPr>
            <w:webHidden/>
          </w:rPr>
          <w:t>114</w:t>
        </w:r>
        <w:r>
          <w:rPr>
            <w:webHidden/>
          </w:rPr>
          <w:fldChar w:fldCharType="end"/>
        </w:r>
      </w:hyperlink>
    </w:p>
    <w:p w14:paraId="7291D34E" w14:textId="77777777" w:rsidR="001500D7" w:rsidRDefault="001500D7">
      <w:pPr>
        <w:pStyle w:val="afffd"/>
        <w:rPr>
          <w:rFonts w:asciiTheme="minorHAnsi" w:eastAsiaTheme="minorEastAsia" w:hAnsiTheme="minorHAnsi" w:cstheme="minorBidi"/>
          <w:sz w:val="22"/>
          <w:szCs w:val="22"/>
        </w:rPr>
      </w:pPr>
      <w:hyperlink w:anchor="_Toc48209611" w:history="1">
        <w:r w:rsidRPr="001C151F">
          <w:rPr>
            <w:rStyle w:val="ad"/>
          </w:rPr>
          <w:t>Рисунок </w:t>
        </w:r>
        <w:r>
          <w:rPr>
            <w:rFonts w:asciiTheme="minorHAnsi" w:eastAsiaTheme="minorEastAsia" w:hAnsiTheme="minorHAnsi" w:cstheme="minorBidi"/>
            <w:sz w:val="22"/>
            <w:szCs w:val="22"/>
          </w:rPr>
          <w:tab/>
        </w:r>
        <w:r w:rsidRPr="001C151F">
          <w:rPr>
            <w:rStyle w:val="ad"/>
          </w:rPr>
          <w:t>84. Документ не согласован в ОрФК</w:t>
        </w:r>
        <w:r>
          <w:rPr>
            <w:webHidden/>
          </w:rPr>
          <w:tab/>
        </w:r>
        <w:r>
          <w:rPr>
            <w:webHidden/>
          </w:rPr>
          <w:fldChar w:fldCharType="begin"/>
        </w:r>
        <w:r>
          <w:rPr>
            <w:webHidden/>
          </w:rPr>
          <w:instrText xml:space="preserve"> PAGEREF _Toc48209611 \h </w:instrText>
        </w:r>
        <w:r>
          <w:rPr>
            <w:webHidden/>
          </w:rPr>
        </w:r>
        <w:r>
          <w:rPr>
            <w:webHidden/>
          </w:rPr>
          <w:fldChar w:fldCharType="separate"/>
        </w:r>
        <w:r>
          <w:rPr>
            <w:webHidden/>
          </w:rPr>
          <w:t>116</w:t>
        </w:r>
        <w:r>
          <w:rPr>
            <w:webHidden/>
          </w:rPr>
          <w:fldChar w:fldCharType="end"/>
        </w:r>
      </w:hyperlink>
    </w:p>
    <w:p w14:paraId="5F6446FA" w14:textId="77777777" w:rsidR="001500D7" w:rsidRDefault="001500D7">
      <w:pPr>
        <w:pStyle w:val="afffd"/>
        <w:rPr>
          <w:rFonts w:asciiTheme="minorHAnsi" w:eastAsiaTheme="minorEastAsia" w:hAnsiTheme="minorHAnsi" w:cstheme="minorBidi"/>
          <w:sz w:val="22"/>
          <w:szCs w:val="22"/>
        </w:rPr>
      </w:pPr>
      <w:hyperlink w:anchor="_Toc48209612" w:history="1">
        <w:r w:rsidRPr="001C151F">
          <w:rPr>
            <w:rStyle w:val="ad"/>
          </w:rPr>
          <w:t>Рисунок </w:t>
        </w:r>
        <w:r>
          <w:rPr>
            <w:rFonts w:asciiTheme="minorHAnsi" w:eastAsiaTheme="minorEastAsia" w:hAnsiTheme="minorHAnsi" w:cstheme="minorBidi"/>
            <w:sz w:val="22"/>
            <w:szCs w:val="22"/>
          </w:rPr>
          <w:tab/>
        </w:r>
        <w:r w:rsidRPr="001C151F">
          <w:rPr>
            <w:rStyle w:val="ad"/>
          </w:rPr>
          <w:t>85. Автозаполнение вкладки «Отметка органа ФК»</w:t>
        </w:r>
        <w:r>
          <w:rPr>
            <w:webHidden/>
          </w:rPr>
          <w:tab/>
        </w:r>
        <w:r>
          <w:rPr>
            <w:webHidden/>
          </w:rPr>
          <w:fldChar w:fldCharType="begin"/>
        </w:r>
        <w:r>
          <w:rPr>
            <w:webHidden/>
          </w:rPr>
          <w:instrText xml:space="preserve"> PAGEREF _Toc48209612 \h </w:instrText>
        </w:r>
        <w:r>
          <w:rPr>
            <w:webHidden/>
          </w:rPr>
        </w:r>
        <w:r>
          <w:rPr>
            <w:webHidden/>
          </w:rPr>
          <w:fldChar w:fldCharType="separate"/>
        </w:r>
        <w:r>
          <w:rPr>
            <w:webHidden/>
          </w:rPr>
          <w:t>116</w:t>
        </w:r>
        <w:r>
          <w:rPr>
            <w:webHidden/>
          </w:rPr>
          <w:fldChar w:fldCharType="end"/>
        </w:r>
      </w:hyperlink>
    </w:p>
    <w:p w14:paraId="2503D78A" w14:textId="77777777" w:rsidR="001500D7" w:rsidRDefault="001500D7">
      <w:pPr>
        <w:pStyle w:val="afffd"/>
        <w:rPr>
          <w:rFonts w:asciiTheme="minorHAnsi" w:eastAsiaTheme="minorEastAsia" w:hAnsiTheme="minorHAnsi" w:cstheme="minorBidi"/>
          <w:sz w:val="22"/>
          <w:szCs w:val="22"/>
        </w:rPr>
      </w:pPr>
      <w:hyperlink w:anchor="_Toc48209613" w:history="1">
        <w:r w:rsidRPr="001C151F">
          <w:rPr>
            <w:rStyle w:val="ad"/>
          </w:rPr>
          <w:t>Рисунок </w:t>
        </w:r>
        <w:r>
          <w:rPr>
            <w:rFonts w:asciiTheme="minorHAnsi" w:eastAsiaTheme="minorEastAsia" w:hAnsiTheme="minorHAnsi" w:cstheme="minorBidi"/>
            <w:sz w:val="22"/>
            <w:szCs w:val="22"/>
          </w:rPr>
          <w:tab/>
        </w:r>
        <w:r w:rsidRPr="001C151F">
          <w:rPr>
            <w:rStyle w:val="ad"/>
          </w:rPr>
          <w:t>86. Режим скроллера «Переданные полномочия»</w:t>
        </w:r>
        <w:r>
          <w:rPr>
            <w:webHidden/>
          </w:rPr>
          <w:tab/>
        </w:r>
        <w:r>
          <w:rPr>
            <w:webHidden/>
          </w:rPr>
          <w:fldChar w:fldCharType="begin"/>
        </w:r>
        <w:r>
          <w:rPr>
            <w:webHidden/>
          </w:rPr>
          <w:instrText xml:space="preserve"> PAGEREF _Toc48209613 \h </w:instrText>
        </w:r>
        <w:r>
          <w:rPr>
            <w:webHidden/>
          </w:rPr>
        </w:r>
        <w:r>
          <w:rPr>
            <w:webHidden/>
          </w:rPr>
          <w:fldChar w:fldCharType="separate"/>
        </w:r>
        <w:r>
          <w:rPr>
            <w:webHidden/>
          </w:rPr>
          <w:t>117</w:t>
        </w:r>
        <w:r>
          <w:rPr>
            <w:webHidden/>
          </w:rPr>
          <w:fldChar w:fldCharType="end"/>
        </w:r>
      </w:hyperlink>
    </w:p>
    <w:p w14:paraId="1F708022" w14:textId="77777777" w:rsidR="001500D7" w:rsidRDefault="001500D7">
      <w:pPr>
        <w:pStyle w:val="afffd"/>
        <w:rPr>
          <w:rFonts w:asciiTheme="minorHAnsi" w:eastAsiaTheme="minorEastAsia" w:hAnsiTheme="minorHAnsi" w:cstheme="minorBidi"/>
          <w:sz w:val="22"/>
          <w:szCs w:val="22"/>
        </w:rPr>
      </w:pPr>
      <w:hyperlink w:anchor="_Toc48209614" w:history="1">
        <w:r w:rsidRPr="001C151F">
          <w:rPr>
            <w:rStyle w:val="ad"/>
          </w:rPr>
          <w:t>Рисунок </w:t>
        </w:r>
        <w:r>
          <w:rPr>
            <w:rFonts w:asciiTheme="minorHAnsi" w:eastAsiaTheme="minorEastAsia" w:hAnsiTheme="minorHAnsi" w:cstheme="minorBidi"/>
            <w:sz w:val="22"/>
            <w:szCs w:val="22"/>
          </w:rPr>
          <w:tab/>
        </w:r>
        <w:r w:rsidRPr="001C151F">
          <w:rPr>
            <w:rStyle w:val="ad"/>
          </w:rPr>
          <w:t>87. Пункт меню «Перечень БО»</w:t>
        </w:r>
        <w:r>
          <w:rPr>
            <w:webHidden/>
          </w:rPr>
          <w:tab/>
        </w:r>
        <w:r>
          <w:rPr>
            <w:webHidden/>
          </w:rPr>
          <w:fldChar w:fldCharType="begin"/>
        </w:r>
        <w:r>
          <w:rPr>
            <w:webHidden/>
          </w:rPr>
          <w:instrText xml:space="preserve"> PAGEREF _Toc48209614 \h </w:instrText>
        </w:r>
        <w:r>
          <w:rPr>
            <w:webHidden/>
          </w:rPr>
        </w:r>
        <w:r>
          <w:rPr>
            <w:webHidden/>
          </w:rPr>
          <w:fldChar w:fldCharType="separate"/>
        </w:r>
        <w:r>
          <w:rPr>
            <w:webHidden/>
          </w:rPr>
          <w:t>119</w:t>
        </w:r>
        <w:r>
          <w:rPr>
            <w:webHidden/>
          </w:rPr>
          <w:fldChar w:fldCharType="end"/>
        </w:r>
      </w:hyperlink>
    </w:p>
    <w:p w14:paraId="39F05844" w14:textId="77777777" w:rsidR="001500D7" w:rsidRDefault="001500D7">
      <w:pPr>
        <w:pStyle w:val="afffd"/>
        <w:rPr>
          <w:rFonts w:asciiTheme="minorHAnsi" w:eastAsiaTheme="minorEastAsia" w:hAnsiTheme="minorHAnsi" w:cstheme="minorBidi"/>
          <w:sz w:val="22"/>
          <w:szCs w:val="22"/>
        </w:rPr>
      </w:pPr>
      <w:hyperlink w:anchor="_Toc48209615" w:history="1">
        <w:r w:rsidRPr="001C151F">
          <w:rPr>
            <w:rStyle w:val="ad"/>
          </w:rPr>
          <w:t>Рисунок </w:t>
        </w:r>
        <w:r>
          <w:rPr>
            <w:rFonts w:asciiTheme="minorHAnsi" w:eastAsiaTheme="minorEastAsia" w:hAnsiTheme="minorHAnsi" w:cstheme="minorBidi"/>
            <w:sz w:val="22"/>
            <w:szCs w:val="22"/>
          </w:rPr>
          <w:tab/>
        </w:r>
        <w:r w:rsidRPr="001C151F">
          <w:rPr>
            <w:rStyle w:val="ad"/>
          </w:rPr>
          <w:t>88. Списковая форма записей перечня БО</w:t>
        </w:r>
        <w:r>
          <w:rPr>
            <w:webHidden/>
          </w:rPr>
          <w:tab/>
        </w:r>
        <w:r>
          <w:rPr>
            <w:webHidden/>
          </w:rPr>
          <w:fldChar w:fldCharType="begin"/>
        </w:r>
        <w:r>
          <w:rPr>
            <w:webHidden/>
          </w:rPr>
          <w:instrText xml:space="preserve"> PAGEREF _Toc48209615 \h </w:instrText>
        </w:r>
        <w:r>
          <w:rPr>
            <w:webHidden/>
          </w:rPr>
        </w:r>
        <w:r>
          <w:rPr>
            <w:webHidden/>
          </w:rPr>
          <w:fldChar w:fldCharType="separate"/>
        </w:r>
        <w:r>
          <w:rPr>
            <w:webHidden/>
          </w:rPr>
          <w:t>119</w:t>
        </w:r>
        <w:r>
          <w:rPr>
            <w:webHidden/>
          </w:rPr>
          <w:fldChar w:fldCharType="end"/>
        </w:r>
      </w:hyperlink>
    </w:p>
    <w:p w14:paraId="54770038" w14:textId="77777777" w:rsidR="001500D7" w:rsidRDefault="001500D7">
      <w:pPr>
        <w:pStyle w:val="afffd"/>
        <w:rPr>
          <w:rFonts w:asciiTheme="minorHAnsi" w:eastAsiaTheme="minorEastAsia" w:hAnsiTheme="minorHAnsi" w:cstheme="minorBidi"/>
          <w:sz w:val="22"/>
          <w:szCs w:val="22"/>
        </w:rPr>
      </w:pPr>
      <w:hyperlink w:anchor="_Toc48209616" w:history="1">
        <w:r w:rsidRPr="001C151F">
          <w:rPr>
            <w:rStyle w:val="ad"/>
          </w:rPr>
          <w:t>Рисунок </w:t>
        </w:r>
        <w:r>
          <w:rPr>
            <w:rFonts w:asciiTheme="minorHAnsi" w:eastAsiaTheme="minorEastAsia" w:hAnsiTheme="minorHAnsi" w:cstheme="minorBidi"/>
            <w:sz w:val="22"/>
            <w:szCs w:val="22"/>
          </w:rPr>
          <w:tab/>
        </w:r>
        <w:r w:rsidRPr="001C151F">
          <w:rPr>
            <w:rStyle w:val="ad"/>
          </w:rPr>
          <w:t>89. Выбор шаблона для вывода документа на печать</w:t>
        </w:r>
        <w:r>
          <w:rPr>
            <w:webHidden/>
          </w:rPr>
          <w:tab/>
        </w:r>
        <w:r>
          <w:rPr>
            <w:webHidden/>
          </w:rPr>
          <w:fldChar w:fldCharType="begin"/>
        </w:r>
        <w:r>
          <w:rPr>
            <w:webHidden/>
          </w:rPr>
          <w:instrText xml:space="preserve"> PAGEREF _Toc48209616 \h </w:instrText>
        </w:r>
        <w:r>
          <w:rPr>
            <w:webHidden/>
          </w:rPr>
        </w:r>
        <w:r>
          <w:rPr>
            <w:webHidden/>
          </w:rPr>
          <w:fldChar w:fldCharType="separate"/>
        </w:r>
        <w:r>
          <w:rPr>
            <w:webHidden/>
          </w:rPr>
          <w:t>120</w:t>
        </w:r>
        <w:r>
          <w:rPr>
            <w:webHidden/>
          </w:rPr>
          <w:fldChar w:fldCharType="end"/>
        </w:r>
      </w:hyperlink>
    </w:p>
    <w:p w14:paraId="7450442D" w14:textId="77777777" w:rsidR="001500D7" w:rsidRDefault="001500D7">
      <w:pPr>
        <w:pStyle w:val="afffd"/>
        <w:rPr>
          <w:rFonts w:asciiTheme="minorHAnsi" w:eastAsiaTheme="minorEastAsia" w:hAnsiTheme="minorHAnsi" w:cstheme="minorBidi"/>
          <w:sz w:val="22"/>
          <w:szCs w:val="22"/>
        </w:rPr>
      </w:pPr>
      <w:hyperlink w:anchor="_Toc48209617" w:history="1">
        <w:r w:rsidRPr="001C151F">
          <w:rPr>
            <w:rStyle w:val="ad"/>
          </w:rPr>
          <w:t>Рисунок </w:t>
        </w:r>
        <w:r>
          <w:rPr>
            <w:rFonts w:asciiTheme="minorHAnsi" w:eastAsiaTheme="minorEastAsia" w:hAnsiTheme="minorHAnsi" w:cstheme="minorBidi"/>
            <w:sz w:val="22"/>
            <w:szCs w:val="22"/>
          </w:rPr>
          <w:tab/>
        </w:r>
        <w:r w:rsidRPr="001C151F">
          <w:rPr>
            <w:rStyle w:val="ad"/>
          </w:rPr>
          <w:t>90. Печатная форма документа «Сведения о БО»</w:t>
        </w:r>
        <w:r>
          <w:rPr>
            <w:webHidden/>
          </w:rPr>
          <w:tab/>
        </w:r>
        <w:r>
          <w:rPr>
            <w:webHidden/>
          </w:rPr>
          <w:fldChar w:fldCharType="begin"/>
        </w:r>
        <w:r>
          <w:rPr>
            <w:webHidden/>
          </w:rPr>
          <w:instrText xml:space="preserve"> PAGEREF _Toc48209617 \h </w:instrText>
        </w:r>
        <w:r>
          <w:rPr>
            <w:webHidden/>
          </w:rPr>
        </w:r>
        <w:r>
          <w:rPr>
            <w:webHidden/>
          </w:rPr>
          <w:fldChar w:fldCharType="separate"/>
        </w:r>
        <w:r>
          <w:rPr>
            <w:webHidden/>
          </w:rPr>
          <w:t>121</w:t>
        </w:r>
        <w:r>
          <w:rPr>
            <w:webHidden/>
          </w:rPr>
          <w:fldChar w:fldCharType="end"/>
        </w:r>
      </w:hyperlink>
    </w:p>
    <w:p w14:paraId="46545866" w14:textId="77777777" w:rsidR="001500D7" w:rsidRDefault="001500D7">
      <w:pPr>
        <w:pStyle w:val="afffd"/>
        <w:rPr>
          <w:rFonts w:asciiTheme="minorHAnsi" w:eastAsiaTheme="minorEastAsia" w:hAnsiTheme="minorHAnsi" w:cstheme="minorBidi"/>
          <w:sz w:val="22"/>
          <w:szCs w:val="22"/>
        </w:rPr>
      </w:pPr>
      <w:hyperlink w:anchor="_Toc48209618" w:history="1">
        <w:r w:rsidRPr="001C151F">
          <w:rPr>
            <w:rStyle w:val="ad"/>
          </w:rPr>
          <w:t>Рисунок </w:t>
        </w:r>
        <w:r>
          <w:rPr>
            <w:rFonts w:asciiTheme="minorHAnsi" w:eastAsiaTheme="minorEastAsia" w:hAnsiTheme="minorHAnsi" w:cstheme="minorBidi"/>
            <w:sz w:val="22"/>
            <w:szCs w:val="22"/>
          </w:rPr>
          <w:tab/>
        </w:r>
        <w:r w:rsidRPr="001C151F">
          <w:rPr>
            <w:rStyle w:val="ad"/>
          </w:rPr>
          <w:t>91. Списковая форма «Извещение»</w:t>
        </w:r>
        <w:r>
          <w:rPr>
            <w:webHidden/>
          </w:rPr>
          <w:tab/>
        </w:r>
        <w:r>
          <w:rPr>
            <w:webHidden/>
          </w:rPr>
          <w:fldChar w:fldCharType="begin"/>
        </w:r>
        <w:r>
          <w:rPr>
            <w:webHidden/>
          </w:rPr>
          <w:instrText xml:space="preserve"> PAGEREF _Toc48209618 \h </w:instrText>
        </w:r>
        <w:r>
          <w:rPr>
            <w:webHidden/>
          </w:rPr>
        </w:r>
        <w:r>
          <w:rPr>
            <w:webHidden/>
          </w:rPr>
          <w:fldChar w:fldCharType="separate"/>
        </w:r>
        <w:r>
          <w:rPr>
            <w:webHidden/>
          </w:rPr>
          <w:t>122</w:t>
        </w:r>
        <w:r>
          <w:rPr>
            <w:webHidden/>
          </w:rPr>
          <w:fldChar w:fldCharType="end"/>
        </w:r>
      </w:hyperlink>
    </w:p>
    <w:p w14:paraId="2CD02A2E" w14:textId="77777777" w:rsidR="001500D7" w:rsidRDefault="001500D7">
      <w:pPr>
        <w:pStyle w:val="afffd"/>
        <w:rPr>
          <w:rFonts w:asciiTheme="minorHAnsi" w:eastAsiaTheme="minorEastAsia" w:hAnsiTheme="minorHAnsi" w:cstheme="minorBidi"/>
          <w:sz w:val="22"/>
          <w:szCs w:val="22"/>
        </w:rPr>
      </w:pPr>
      <w:hyperlink w:anchor="_Toc48209619" w:history="1">
        <w:r w:rsidRPr="001C151F">
          <w:rPr>
            <w:rStyle w:val="ad"/>
          </w:rPr>
          <w:t>Рисунок </w:t>
        </w:r>
        <w:r>
          <w:rPr>
            <w:rFonts w:asciiTheme="minorHAnsi" w:eastAsiaTheme="minorEastAsia" w:hAnsiTheme="minorHAnsi" w:cstheme="minorBidi"/>
            <w:sz w:val="22"/>
            <w:szCs w:val="22"/>
          </w:rPr>
          <w:tab/>
        </w:r>
        <w:r w:rsidRPr="001C151F">
          <w:rPr>
            <w:rStyle w:val="ad"/>
          </w:rPr>
          <w:t>92. Пункт меню «Протокол»</w:t>
        </w:r>
        <w:r>
          <w:rPr>
            <w:webHidden/>
          </w:rPr>
          <w:tab/>
        </w:r>
        <w:r>
          <w:rPr>
            <w:webHidden/>
          </w:rPr>
          <w:fldChar w:fldCharType="begin"/>
        </w:r>
        <w:r>
          <w:rPr>
            <w:webHidden/>
          </w:rPr>
          <w:instrText xml:space="preserve"> PAGEREF _Toc48209619 \h </w:instrText>
        </w:r>
        <w:r>
          <w:rPr>
            <w:webHidden/>
          </w:rPr>
        </w:r>
        <w:r>
          <w:rPr>
            <w:webHidden/>
          </w:rPr>
          <w:fldChar w:fldCharType="separate"/>
        </w:r>
        <w:r>
          <w:rPr>
            <w:webHidden/>
          </w:rPr>
          <w:t>123</w:t>
        </w:r>
        <w:r>
          <w:rPr>
            <w:webHidden/>
          </w:rPr>
          <w:fldChar w:fldCharType="end"/>
        </w:r>
      </w:hyperlink>
    </w:p>
    <w:p w14:paraId="48EEFA7B" w14:textId="77777777" w:rsidR="001500D7" w:rsidRDefault="001500D7">
      <w:pPr>
        <w:pStyle w:val="afffd"/>
        <w:rPr>
          <w:rFonts w:asciiTheme="minorHAnsi" w:eastAsiaTheme="minorEastAsia" w:hAnsiTheme="minorHAnsi" w:cstheme="minorBidi"/>
          <w:sz w:val="22"/>
          <w:szCs w:val="22"/>
        </w:rPr>
      </w:pPr>
      <w:hyperlink w:anchor="_Toc48209620" w:history="1">
        <w:r w:rsidRPr="001C151F">
          <w:rPr>
            <w:rStyle w:val="ad"/>
          </w:rPr>
          <w:t>Рисунок </w:t>
        </w:r>
        <w:r>
          <w:rPr>
            <w:rFonts w:asciiTheme="minorHAnsi" w:eastAsiaTheme="minorEastAsia" w:hAnsiTheme="minorHAnsi" w:cstheme="minorBidi"/>
            <w:sz w:val="22"/>
            <w:szCs w:val="22"/>
          </w:rPr>
          <w:tab/>
        </w:r>
        <w:r w:rsidRPr="001C151F">
          <w:rPr>
            <w:rStyle w:val="ad"/>
          </w:rPr>
          <w:t>93. Списковая форма «Протокол»</w:t>
        </w:r>
        <w:r>
          <w:rPr>
            <w:webHidden/>
          </w:rPr>
          <w:tab/>
        </w:r>
        <w:r>
          <w:rPr>
            <w:webHidden/>
          </w:rPr>
          <w:fldChar w:fldCharType="begin"/>
        </w:r>
        <w:r>
          <w:rPr>
            <w:webHidden/>
          </w:rPr>
          <w:instrText xml:space="preserve"> PAGEREF _Toc48209620 \h </w:instrText>
        </w:r>
        <w:r>
          <w:rPr>
            <w:webHidden/>
          </w:rPr>
        </w:r>
        <w:r>
          <w:rPr>
            <w:webHidden/>
          </w:rPr>
          <w:fldChar w:fldCharType="separate"/>
        </w:r>
        <w:r>
          <w:rPr>
            <w:webHidden/>
          </w:rPr>
          <w:t>123</w:t>
        </w:r>
        <w:r>
          <w:rPr>
            <w:webHidden/>
          </w:rPr>
          <w:fldChar w:fldCharType="end"/>
        </w:r>
      </w:hyperlink>
    </w:p>
    <w:p w14:paraId="130C1D5F" w14:textId="77777777" w:rsidR="001500D7" w:rsidRDefault="001500D7">
      <w:pPr>
        <w:pStyle w:val="afffd"/>
        <w:rPr>
          <w:rFonts w:asciiTheme="minorHAnsi" w:eastAsiaTheme="minorEastAsia" w:hAnsiTheme="minorHAnsi" w:cstheme="minorBidi"/>
          <w:sz w:val="22"/>
          <w:szCs w:val="22"/>
        </w:rPr>
      </w:pPr>
      <w:hyperlink w:anchor="_Toc48209621" w:history="1">
        <w:r w:rsidRPr="001C151F">
          <w:rPr>
            <w:rStyle w:val="ad"/>
          </w:rPr>
          <w:t>Рисунок </w:t>
        </w:r>
        <w:r>
          <w:rPr>
            <w:rFonts w:asciiTheme="minorHAnsi" w:eastAsiaTheme="minorEastAsia" w:hAnsiTheme="minorHAnsi" w:cstheme="minorBidi"/>
            <w:sz w:val="22"/>
            <w:szCs w:val="22"/>
          </w:rPr>
          <w:tab/>
        </w:r>
        <w:r w:rsidRPr="001C151F">
          <w:rPr>
            <w:rStyle w:val="ad"/>
          </w:rPr>
          <w:t>94. Ссылка на ПУЭ</w:t>
        </w:r>
        <w:r>
          <w:rPr>
            <w:webHidden/>
          </w:rPr>
          <w:tab/>
        </w:r>
        <w:r>
          <w:rPr>
            <w:webHidden/>
          </w:rPr>
          <w:fldChar w:fldCharType="begin"/>
        </w:r>
        <w:r>
          <w:rPr>
            <w:webHidden/>
          </w:rPr>
          <w:instrText xml:space="preserve"> PAGEREF _Toc48209621 \h </w:instrText>
        </w:r>
        <w:r>
          <w:rPr>
            <w:webHidden/>
          </w:rPr>
        </w:r>
        <w:r>
          <w:rPr>
            <w:webHidden/>
          </w:rPr>
          <w:fldChar w:fldCharType="separate"/>
        </w:r>
        <w:r>
          <w:rPr>
            <w:webHidden/>
          </w:rPr>
          <w:t>127</w:t>
        </w:r>
        <w:r>
          <w:rPr>
            <w:webHidden/>
          </w:rPr>
          <w:fldChar w:fldCharType="end"/>
        </w:r>
      </w:hyperlink>
    </w:p>
    <w:p w14:paraId="52CF9370" w14:textId="77777777" w:rsidR="001500D7" w:rsidRDefault="001500D7">
      <w:pPr>
        <w:pStyle w:val="afffd"/>
        <w:rPr>
          <w:rFonts w:asciiTheme="minorHAnsi" w:eastAsiaTheme="minorEastAsia" w:hAnsiTheme="minorHAnsi" w:cstheme="minorBidi"/>
          <w:sz w:val="22"/>
          <w:szCs w:val="22"/>
        </w:rPr>
      </w:pPr>
      <w:hyperlink w:anchor="_Toc48209622" w:history="1">
        <w:r w:rsidRPr="001C151F">
          <w:rPr>
            <w:rStyle w:val="ad"/>
          </w:rPr>
          <w:t>Рисунок </w:t>
        </w:r>
        <w:r>
          <w:rPr>
            <w:rFonts w:asciiTheme="minorHAnsi" w:eastAsiaTheme="minorEastAsia" w:hAnsiTheme="minorHAnsi" w:cstheme="minorBidi"/>
            <w:sz w:val="22"/>
            <w:szCs w:val="22"/>
          </w:rPr>
          <w:tab/>
        </w:r>
        <w:r w:rsidRPr="001C151F">
          <w:rPr>
            <w:rStyle w:val="ad"/>
          </w:rPr>
          <w:t>95. Форма сообщения о проблеме</w:t>
        </w:r>
        <w:r>
          <w:rPr>
            <w:webHidden/>
          </w:rPr>
          <w:tab/>
        </w:r>
        <w:r>
          <w:rPr>
            <w:webHidden/>
          </w:rPr>
          <w:fldChar w:fldCharType="begin"/>
        </w:r>
        <w:r>
          <w:rPr>
            <w:webHidden/>
          </w:rPr>
          <w:instrText xml:space="preserve"> PAGEREF _Toc48209622 \h </w:instrText>
        </w:r>
        <w:r>
          <w:rPr>
            <w:webHidden/>
          </w:rPr>
        </w:r>
        <w:r>
          <w:rPr>
            <w:webHidden/>
          </w:rPr>
          <w:fldChar w:fldCharType="separate"/>
        </w:r>
        <w:r>
          <w:rPr>
            <w:webHidden/>
          </w:rPr>
          <w:t>128</w:t>
        </w:r>
        <w:r>
          <w:rPr>
            <w:webHidden/>
          </w:rPr>
          <w:fldChar w:fldCharType="end"/>
        </w:r>
      </w:hyperlink>
    </w:p>
    <w:p w14:paraId="005805EF" w14:textId="77777777" w:rsidR="001500D7" w:rsidRDefault="001500D7">
      <w:pPr>
        <w:pStyle w:val="afffd"/>
        <w:rPr>
          <w:rFonts w:asciiTheme="minorHAnsi" w:eastAsiaTheme="minorEastAsia" w:hAnsiTheme="minorHAnsi" w:cstheme="minorBidi"/>
          <w:sz w:val="22"/>
          <w:szCs w:val="22"/>
        </w:rPr>
      </w:pPr>
      <w:hyperlink w:anchor="_Toc48209623" w:history="1">
        <w:r w:rsidRPr="001C151F">
          <w:rPr>
            <w:rStyle w:val="ad"/>
          </w:rPr>
          <w:t>Рисунок </w:t>
        </w:r>
        <w:r>
          <w:rPr>
            <w:rFonts w:asciiTheme="minorHAnsi" w:eastAsiaTheme="minorEastAsia" w:hAnsiTheme="minorHAnsi" w:cstheme="minorBidi"/>
            <w:sz w:val="22"/>
            <w:szCs w:val="22"/>
          </w:rPr>
          <w:tab/>
        </w:r>
        <w:r w:rsidRPr="001C151F">
          <w:rPr>
            <w:rStyle w:val="ad"/>
          </w:rPr>
          <w:t>96. Информационное сообщение</w:t>
        </w:r>
        <w:r>
          <w:rPr>
            <w:webHidden/>
          </w:rPr>
          <w:tab/>
        </w:r>
        <w:r>
          <w:rPr>
            <w:webHidden/>
          </w:rPr>
          <w:fldChar w:fldCharType="begin"/>
        </w:r>
        <w:r>
          <w:rPr>
            <w:webHidden/>
          </w:rPr>
          <w:instrText xml:space="preserve"> PAGEREF _Toc48209623 \h </w:instrText>
        </w:r>
        <w:r>
          <w:rPr>
            <w:webHidden/>
          </w:rPr>
        </w:r>
        <w:r>
          <w:rPr>
            <w:webHidden/>
          </w:rPr>
          <w:fldChar w:fldCharType="separate"/>
        </w:r>
        <w:r>
          <w:rPr>
            <w:webHidden/>
          </w:rPr>
          <w:t>129</w:t>
        </w:r>
        <w:r>
          <w:rPr>
            <w:webHidden/>
          </w:rPr>
          <w:fldChar w:fldCharType="end"/>
        </w:r>
      </w:hyperlink>
    </w:p>
    <w:p w14:paraId="4BE857EC" w14:textId="77777777" w:rsidR="001500D7" w:rsidRDefault="001500D7">
      <w:pPr>
        <w:pStyle w:val="afffd"/>
        <w:rPr>
          <w:rFonts w:asciiTheme="minorHAnsi" w:eastAsiaTheme="minorEastAsia" w:hAnsiTheme="minorHAnsi" w:cstheme="minorBidi"/>
          <w:sz w:val="22"/>
          <w:szCs w:val="22"/>
        </w:rPr>
      </w:pPr>
      <w:hyperlink w:anchor="_Toc48209624" w:history="1">
        <w:r w:rsidRPr="001C151F">
          <w:rPr>
            <w:rStyle w:val="ad"/>
          </w:rPr>
          <w:t>Рисунок </w:t>
        </w:r>
        <w:r>
          <w:rPr>
            <w:rFonts w:asciiTheme="minorHAnsi" w:eastAsiaTheme="minorEastAsia" w:hAnsiTheme="minorHAnsi" w:cstheme="minorBidi"/>
            <w:sz w:val="22"/>
            <w:szCs w:val="22"/>
          </w:rPr>
          <w:tab/>
        </w:r>
        <w:r w:rsidRPr="001C151F">
          <w:rPr>
            <w:rStyle w:val="ad"/>
          </w:rPr>
          <w:t>97. Страница JAVA</w:t>
        </w:r>
        <w:r>
          <w:rPr>
            <w:webHidden/>
          </w:rPr>
          <w:tab/>
        </w:r>
        <w:r>
          <w:rPr>
            <w:webHidden/>
          </w:rPr>
          <w:fldChar w:fldCharType="begin"/>
        </w:r>
        <w:r>
          <w:rPr>
            <w:webHidden/>
          </w:rPr>
          <w:instrText xml:space="preserve"> PAGEREF _Toc48209624 \h </w:instrText>
        </w:r>
        <w:r>
          <w:rPr>
            <w:webHidden/>
          </w:rPr>
        </w:r>
        <w:r>
          <w:rPr>
            <w:webHidden/>
          </w:rPr>
          <w:fldChar w:fldCharType="separate"/>
        </w:r>
        <w:r>
          <w:rPr>
            <w:webHidden/>
          </w:rPr>
          <w:t>130</w:t>
        </w:r>
        <w:r>
          <w:rPr>
            <w:webHidden/>
          </w:rPr>
          <w:fldChar w:fldCharType="end"/>
        </w:r>
      </w:hyperlink>
    </w:p>
    <w:p w14:paraId="4611A719" w14:textId="13B79F51" w:rsidR="001327FA" w:rsidRPr="00C97006" w:rsidRDefault="006C5031" w:rsidP="001327FA">
      <w:pPr>
        <w:pStyle w:val="GOSTNormal"/>
      </w:pPr>
      <w:r w:rsidRPr="00C97006">
        <w:fldChar w:fldCharType="end"/>
      </w:r>
      <w:r w:rsidR="001327FA" w:rsidRPr="00C97006">
        <w:br w:type="page"/>
      </w:r>
    </w:p>
    <w:p w14:paraId="2E443397" w14:textId="77777777" w:rsidR="002455EF" w:rsidRPr="00C97006" w:rsidRDefault="00467E9B" w:rsidP="002455EF">
      <w:pPr>
        <w:pStyle w:val="GOSTReg"/>
      </w:pPr>
      <w:bookmarkStart w:id="12" w:name="_Toc48209462"/>
      <w:r w:rsidRPr="00C97006">
        <w:lastRenderedPageBreak/>
        <w:t>Перечень терминов и сокращений</w:t>
      </w:r>
      <w:bookmarkEnd w:id="12"/>
    </w:p>
    <w:p w14:paraId="097BE29A" w14:textId="32FFCFB3" w:rsidR="0045115C" w:rsidRPr="00C97006" w:rsidRDefault="0045115C" w:rsidP="0045115C">
      <w:pPr>
        <w:pStyle w:val="GOSTNormal"/>
      </w:pPr>
      <w:r w:rsidRPr="00C97006">
        <w:t>Перечень терминов и сокращений, используемых в документ</w:t>
      </w:r>
      <w:r w:rsidR="005F5FE2" w:rsidRPr="00C97006">
        <w:t>е</w:t>
      </w:r>
      <w:r w:rsidRPr="00C97006">
        <w:t xml:space="preserve">, приведен </w:t>
      </w:r>
      <w:r w:rsidR="0048459C" w:rsidRPr="00C97006">
        <w:t>в таблице </w:t>
      </w:r>
      <w:r w:rsidR="006C5031" w:rsidRPr="00C97006">
        <w:fldChar w:fldCharType="begin"/>
      </w:r>
      <w:r w:rsidRPr="00C97006">
        <w:instrText xml:space="preserve"> REF _Ref535601553 \h </w:instrText>
      </w:r>
      <w:r w:rsidR="006C5031" w:rsidRPr="00C97006">
        <w:fldChar w:fldCharType="separate"/>
      </w:r>
      <w:r w:rsidR="001500D7">
        <w:rPr>
          <w:noProof/>
        </w:rPr>
        <w:t>1</w:t>
      </w:r>
      <w:r w:rsidR="006C5031" w:rsidRPr="00C97006">
        <w:fldChar w:fldCharType="end"/>
      </w:r>
      <w:r w:rsidRPr="00C97006">
        <w:t xml:space="preserve">. </w:t>
      </w:r>
    </w:p>
    <w:p w14:paraId="70B0F101" w14:textId="35028ED5" w:rsidR="0045115C" w:rsidRPr="00C97006" w:rsidRDefault="006C5031" w:rsidP="00CE7358">
      <w:pPr>
        <w:pStyle w:val="GOSTNameTable"/>
        <w:numPr>
          <w:ilvl w:val="0"/>
          <w:numId w:val="26"/>
        </w:numPr>
      </w:pPr>
      <w:r w:rsidRPr="00C97006">
        <w:rPr>
          <w:noProof/>
        </w:rPr>
        <w:fldChar w:fldCharType="begin"/>
      </w:r>
      <w:r w:rsidR="0045115C" w:rsidRPr="00C97006">
        <w:rPr>
          <w:noProof/>
        </w:rPr>
        <w:instrText xml:space="preserve"> SEQ Таблица \* ARABIC </w:instrText>
      </w:r>
      <w:r w:rsidRPr="00C97006">
        <w:rPr>
          <w:noProof/>
        </w:rPr>
        <w:fldChar w:fldCharType="separate"/>
      </w:r>
      <w:bookmarkStart w:id="13" w:name="_Ref535601553"/>
      <w:bookmarkStart w:id="14" w:name="_Toc443162"/>
      <w:bookmarkStart w:id="15" w:name="_Toc48209517"/>
      <w:r w:rsidR="001500D7">
        <w:rPr>
          <w:noProof/>
        </w:rPr>
        <w:t>1</w:t>
      </w:r>
      <w:bookmarkEnd w:id="13"/>
      <w:r w:rsidRPr="00C97006">
        <w:fldChar w:fldCharType="end"/>
      </w:r>
      <w:r w:rsidR="0045115C" w:rsidRPr="00C97006">
        <w:t>. Перечень терминов и сокращений</w:t>
      </w:r>
      <w:bookmarkEnd w:id="14"/>
      <w:bookmarkEnd w:id="15"/>
    </w:p>
    <w:tbl>
      <w:tblPr>
        <w:tblStyle w:val="GOSTTable"/>
        <w:tblW w:w="5000" w:type="pct"/>
        <w:tblLook w:val="01E0" w:firstRow="1" w:lastRow="1" w:firstColumn="1" w:lastColumn="1" w:noHBand="0" w:noVBand="0"/>
      </w:tblPr>
      <w:tblGrid>
        <w:gridCol w:w="737"/>
        <w:gridCol w:w="2268"/>
        <w:gridCol w:w="6689"/>
      </w:tblGrid>
      <w:tr w:rsidR="00A54D7E" w:rsidRPr="00C97006" w14:paraId="674DB7DA" w14:textId="77777777" w:rsidTr="0048459C">
        <w:trPr>
          <w:cnfStyle w:val="100000000000" w:firstRow="1" w:lastRow="0" w:firstColumn="0" w:lastColumn="0" w:oddVBand="0" w:evenVBand="0" w:oddHBand="0" w:evenHBand="0" w:firstRowFirstColumn="0" w:firstRowLastColumn="0" w:lastRowFirstColumn="0" w:lastRowLastColumn="0"/>
        </w:trPr>
        <w:tc>
          <w:tcPr>
            <w:tcW w:w="380" w:type="pct"/>
          </w:tcPr>
          <w:p w14:paraId="5594DEE8" w14:textId="77777777" w:rsidR="00A54D7E" w:rsidRPr="00C97006" w:rsidRDefault="00A54D7E" w:rsidP="00583A25">
            <w:pPr>
              <w:pStyle w:val="GOSTTableHead"/>
              <w:rPr>
                <w:rStyle w:val="GOSTSymItalic"/>
                <w:i w:val="0"/>
              </w:rPr>
            </w:pPr>
            <w:bookmarkStart w:id="16" w:name="_Ref190858709"/>
            <w:r w:rsidRPr="00C97006">
              <w:rPr>
                <w:rStyle w:val="GOSTSymItalic"/>
                <w:i w:val="0"/>
              </w:rPr>
              <w:t>№ п/п</w:t>
            </w:r>
          </w:p>
        </w:tc>
        <w:tc>
          <w:tcPr>
            <w:tcW w:w="1170" w:type="pct"/>
          </w:tcPr>
          <w:p w14:paraId="4B3842FF" w14:textId="77777777" w:rsidR="00A54D7E" w:rsidRPr="00C97006" w:rsidRDefault="00A54D7E" w:rsidP="00583A25">
            <w:pPr>
              <w:pStyle w:val="GOSTTableHead"/>
              <w:rPr>
                <w:rStyle w:val="GOSTSymItalic"/>
                <w:i w:val="0"/>
              </w:rPr>
            </w:pPr>
            <w:r w:rsidRPr="00C97006">
              <w:rPr>
                <w:rStyle w:val="GOSTSymItalic"/>
                <w:i w:val="0"/>
              </w:rPr>
              <w:t>Термин/сокращение</w:t>
            </w:r>
          </w:p>
        </w:tc>
        <w:tc>
          <w:tcPr>
            <w:tcW w:w="3450" w:type="pct"/>
          </w:tcPr>
          <w:p w14:paraId="486F0CE0" w14:textId="77777777" w:rsidR="00A54D7E" w:rsidRPr="00C97006" w:rsidRDefault="00A54D7E" w:rsidP="00583A25">
            <w:pPr>
              <w:pStyle w:val="GOSTTableHead"/>
              <w:rPr>
                <w:rStyle w:val="GOSTSymItalic"/>
                <w:i w:val="0"/>
              </w:rPr>
            </w:pPr>
            <w:r w:rsidRPr="00C97006">
              <w:rPr>
                <w:rStyle w:val="GOSTSymItalic"/>
                <w:i w:val="0"/>
              </w:rPr>
              <w:t>Определение/расшифровка</w:t>
            </w:r>
          </w:p>
        </w:tc>
      </w:tr>
      <w:tr w:rsidR="00A54D7E" w:rsidRPr="00C97006" w14:paraId="1D8E9CF5" w14:textId="77777777" w:rsidTr="0048459C">
        <w:trPr>
          <w:cnfStyle w:val="000000100000" w:firstRow="0" w:lastRow="0" w:firstColumn="0" w:lastColumn="0" w:oddVBand="0" w:evenVBand="0" w:oddHBand="1" w:evenHBand="0" w:firstRowFirstColumn="0" w:firstRowLastColumn="0" w:lastRowFirstColumn="0" w:lastRowLastColumn="0"/>
        </w:trPr>
        <w:tc>
          <w:tcPr>
            <w:tcW w:w="380" w:type="pct"/>
          </w:tcPr>
          <w:p w14:paraId="2B93152A" w14:textId="77777777" w:rsidR="00A54D7E" w:rsidRPr="00C97006" w:rsidRDefault="00A54D7E" w:rsidP="00583A25">
            <w:pPr>
              <w:pStyle w:val="GOSTTableNum"/>
            </w:pPr>
          </w:p>
        </w:tc>
        <w:tc>
          <w:tcPr>
            <w:tcW w:w="1170" w:type="pct"/>
          </w:tcPr>
          <w:p w14:paraId="449FC679" w14:textId="77777777" w:rsidR="00A54D7E" w:rsidRPr="00C97006" w:rsidRDefault="00A54D7E" w:rsidP="00583A25">
            <w:pPr>
              <w:pStyle w:val="GOSTTablenorm"/>
              <w:rPr>
                <w:szCs w:val="24"/>
              </w:rPr>
            </w:pPr>
            <w:proofErr w:type="spellStart"/>
            <w:r w:rsidRPr="00C97006">
              <w:rPr>
                <w:rStyle w:val="GOSTReporterror"/>
              </w:rPr>
              <w:t>eToken</w:t>
            </w:r>
            <w:proofErr w:type="spellEnd"/>
          </w:p>
        </w:tc>
        <w:tc>
          <w:tcPr>
            <w:tcW w:w="3450" w:type="pct"/>
          </w:tcPr>
          <w:p w14:paraId="408DDE1C" w14:textId="77777777" w:rsidR="00A54D7E" w:rsidRPr="00C97006" w:rsidRDefault="00A54D7E" w:rsidP="0048459C">
            <w:pPr>
              <w:pStyle w:val="GOSTTablenorm"/>
            </w:pPr>
            <w:r w:rsidRPr="00C97006">
              <w:t>Аппаратные и программные решения иностранного производства в области аутентификации, защиты информации и электронной подписи (производитель: израильская компания «</w:t>
            </w:r>
            <w:r w:rsidRPr="00C97006">
              <w:rPr>
                <w:lang w:val="en-US"/>
              </w:rPr>
              <w:t>Aladdin</w:t>
            </w:r>
            <w:r w:rsidRPr="00C97006">
              <w:t xml:space="preserve"> </w:t>
            </w:r>
            <w:r w:rsidRPr="00C97006">
              <w:rPr>
                <w:lang w:val="en-US"/>
              </w:rPr>
              <w:t>Knowledge</w:t>
            </w:r>
            <w:r w:rsidRPr="00C97006">
              <w:t xml:space="preserve"> </w:t>
            </w:r>
            <w:r w:rsidRPr="00C97006">
              <w:rPr>
                <w:lang w:val="en-US"/>
              </w:rPr>
              <w:t>Systems</w:t>
            </w:r>
            <w:r w:rsidRPr="00C97006">
              <w:t>»).</w:t>
            </w:r>
          </w:p>
        </w:tc>
      </w:tr>
      <w:tr w:rsidR="00A54D7E" w:rsidRPr="00C97006" w14:paraId="6EC68876" w14:textId="77777777" w:rsidTr="0048459C">
        <w:trPr>
          <w:cnfStyle w:val="000000010000" w:firstRow="0" w:lastRow="0" w:firstColumn="0" w:lastColumn="0" w:oddVBand="0" w:evenVBand="0" w:oddHBand="0" w:evenHBand="1" w:firstRowFirstColumn="0" w:firstRowLastColumn="0" w:lastRowFirstColumn="0" w:lastRowLastColumn="0"/>
        </w:trPr>
        <w:tc>
          <w:tcPr>
            <w:tcW w:w="380" w:type="pct"/>
          </w:tcPr>
          <w:p w14:paraId="0328331B" w14:textId="77777777" w:rsidR="00A54D7E" w:rsidRPr="00C97006" w:rsidRDefault="00A54D7E" w:rsidP="00B02121">
            <w:pPr>
              <w:pStyle w:val="GOSTTableNum"/>
            </w:pPr>
          </w:p>
        </w:tc>
        <w:tc>
          <w:tcPr>
            <w:tcW w:w="1170" w:type="pct"/>
          </w:tcPr>
          <w:p w14:paraId="383D4CF4" w14:textId="77777777" w:rsidR="00A54D7E" w:rsidRPr="00C97006" w:rsidRDefault="00A54D7E" w:rsidP="00B02121">
            <w:pPr>
              <w:pStyle w:val="GOSTTablenorm"/>
            </w:pPr>
            <w:r w:rsidRPr="00C97006">
              <w:t xml:space="preserve">GUID, </w:t>
            </w:r>
            <w:proofErr w:type="spellStart"/>
            <w:r w:rsidRPr="00C97006">
              <w:t>ГУИД</w:t>
            </w:r>
            <w:proofErr w:type="spellEnd"/>
          </w:p>
        </w:tc>
        <w:tc>
          <w:tcPr>
            <w:tcW w:w="3450" w:type="pct"/>
          </w:tcPr>
          <w:p w14:paraId="22BE04B0" w14:textId="77777777" w:rsidR="00A54D7E" w:rsidRPr="00C97006" w:rsidRDefault="00A54D7E" w:rsidP="00B02121">
            <w:pPr>
              <w:pStyle w:val="GOSTTablenorm"/>
            </w:pPr>
            <w:r w:rsidRPr="00C97006">
              <w:rPr>
                <w:lang w:val="en-US"/>
              </w:rPr>
              <w:t>Globally</w:t>
            </w:r>
            <w:r w:rsidRPr="00C97006">
              <w:t xml:space="preserve"> </w:t>
            </w:r>
            <w:r w:rsidRPr="00C97006">
              <w:rPr>
                <w:lang w:val="en-US"/>
              </w:rPr>
              <w:t>Unique</w:t>
            </w:r>
            <w:r w:rsidRPr="00C97006">
              <w:t xml:space="preserve"> </w:t>
            </w:r>
            <w:r w:rsidRPr="00C97006">
              <w:rPr>
                <w:lang w:val="en-US"/>
              </w:rPr>
              <w:t>Identifier</w:t>
            </w:r>
            <w:r w:rsidRPr="00C97006">
              <w:t xml:space="preserve"> – уникальный 128-битный идентификатор, представляется в виде строки из шестнадцатеричных цифр, разбитых на пять групп по 8, 4, 4, 4 и 12 символов соответственно, разделенных дефисами: </w:t>
            </w:r>
            <w:proofErr w:type="spellStart"/>
            <w:r w:rsidRPr="00C97006">
              <w:t>XXXXXXXX-XXXX-XXXX-XXXX-XXXXXXXXXXXX</w:t>
            </w:r>
            <w:proofErr w:type="spellEnd"/>
            <w:r w:rsidRPr="00C97006">
              <w:t>.</w:t>
            </w:r>
          </w:p>
        </w:tc>
      </w:tr>
      <w:tr w:rsidR="00A54D7E" w:rsidRPr="00C97006" w14:paraId="5FF04967" w14:textId="77777777" w:rsidTr="0048459C">
        <w:trPr>
          <w:cnfStyle w:val="000000100000" w:firstRow="0" w:lastRow="0" w:firstColumn="0" w:lastColumn="0" w:oddVBand="0" w:evenVBand="0" w:oddHBand="1" w:evenHBand="0" w:firstRowFirstColumn="0" w:firstRowLastColumn="0" w:lastRowFirstColumn="0" w:lastRowLastColumn="0"/>
        </w:trPr>
        <w:tc>
          <w:tcPr>
            <w:tcW w:w="380" w:type="pct"/>
          </w:tcPr>
          <w:p w14:paraId="516DFD5E" w14:textId="77777777" w:rsidR="00A54D7E" w:rsidRPr="00C97006" w:rsidRDefault="00A54D7E" w:rsidP="00583A25">
            <w:pPr>
              <w:pStyle w:val="GOSTTableNum"/>
            </w:pPr>
          </w:p>
        </w:tc>
        <w:tc>
          <w:tcPr>
            <w:tcW w:w="1170" w:type="pct"/>
          </w:tcPr>
          <w:p w14:paraId="039DEB93" w14:textId="77777777" w:rsidR="00A54D7E" w:rsidRPr="00C97006" w:rsidRDefault="00A54D7E" w:rsidP="00583A25">
            <w:pPr>
              <w:pStyle w:val="GOSTTablenorm"/>
              <w:rPr>
                <w:szCs w:val="24"/>
              </w:rPr>
            </w:pPr>
            <w:r w:rsidRPr="00C97006">
              <w:rPr>
                <w:szCs w:val="24"/>
                <w:lang w:val="en-US"/>
              </w:rPr>
              <w:t>Java</w:t>
            </w:r>
          </w:p>
        </w:tc>
        <w:tc>
          <w:tcPr>
            <w:tcW w:w="3450" w:type="pct"/>
          </w:tcPr>
          <w:p w14:paraId="5C631382" w14:textId="77777777" w:rsidR="00A54D7E" w:rsidRPr="00C97006" w:rsidRDefault="00A54D7E" w:rsidP="00583A25">
            <w:pPr>
              <w:pStyle w:val="GOSTTablenorm"/>
            </w:pPr>
            <w:r w:rsidRPr="00C97006">
              <w:t>Язык программирования и платформа создания приложений.</w:t>
            </w:r>
          </w:p>
        </w:tc>
      </w:tr>
      <w:tr w:rsidR="00A54D7E" w:rsidRPr="00C97006" w14:paraId="5A15EF42" w14:textId="77777777" w:rsidTr="0048459C">
        <w:trPr>
          <w:cnfStyle w:val="000000010000" w:firstRow="0" w:lastRow="0" w:firstColumn="0" w:lastColumn="0" w:oddVBand="0" w:evenVBand="0" w:oddHBand="0" w:evenHBand="1" w:firstRowFirstColumn="0" w:firstRowLastColumn="0" w:lastRowFirstColumn="0" w:lastRowLastColumn="0"/>
        </w:trPr>
        <w:tc>
          <w:tcPr>
            <w:tcW w:w="380" w:type="pct"/>
          </w:tcPr>
          <w:p w14:paraId="203CD2D4" w14:textId="77777777" w:rsidR="00A54D7E" w:rsidRPr="00C97006" w:rsidRDefault="00A54D7E" w:rsidP="00583A25">
            <w:pPr>
              <w:pStyle w:val="GOSTTableNum"/>
            </w:pPr>
          </w:p>
        </w:tc>
        <w:tc>
          <w:tcPr>
            <w:tcW w:w="1170" w:type="pct"/>
          </w:tcPr>
          <w:p w14:paraId="5870E3C2" w14:textId="77777777" w:rsidR="00A54D7E" w:rsidRPr="00C97006" w:rsidRDefault="00A54D7E" w:rsidP="00583A25">
            <w:pPr>
              <w:pStyle w:val="GOSTTablenorm"/>
              <w:rPr>
                <w:szCs w:val="24"/>
              </w:rPr>
            </w:pPr>
            <w:r w:rsidRPr="00C97006">
              <w:rPr>
                <w:szCs w:val="24"/>
                <w:lang w:val="en-US"/>
              </w:rPr>
              <w:t>Jinn-Client</w:t>
            </w:r>
          </w:p>
        </w:tc>
        <w:tc>
          <w:tcPr>
            <w:tcW w:w="3450" w:type="pct"/>
          </w:tcPr>
          <w:p w14:paraId="7DDE7405" w14:textId="77777777" w:rsidR="00A54D7E" w:rsidRPr="00C97006" w:rsidRDefault="00A54D7E" w:rsidP="00583A25">
            <w:pPr>
              <w:pStyle w:val="GOSTTablenorm"/>
            </w:pPr>
            <w:r w:rsidRPr="00C97006">
              <w:t>Программа доверенной визуализации и подписи.</w:t>
            </w:r>
          </w:p>
        </w:tc>
      </w:tr>
      <w:tr w:rsidR="00A54D7E" w:rsidRPr="00C97006" w14:paraId="5B9BFB55" w14:textId="77777777" w:rsidTr="0048459C">
        <w:trPr>
          <w:cnfStyle w:val="000000100000" w:firstRow="0" w:lastRow="0" w:firstColumn="0" w:lastColumn="0" w:oddVBand="0" w:evenVBand="0" w:oddHBand="1" w:evenHBand="0" w:firstRowFirstColumn="0" w:firstRowLastColumn="0" w:lastRowFirstColumn="0" w:lastRowLastColumn="0"/>
        </w:trPr>
        <w:tc>
          <w:tcPr>
            <w:tcW w:w="380" w:type="pct"/>
          </w:tcPr>
          <w:p w14:paraId="1688922B" w14:textId="77777777" w:rsidR="00A54D7E" w:rsidRPr="00C97006" w:rsidRDefault="00A54D7E" w:rsidP="00583A25">
            <w:pPr>
              <w:pStyle w:val="GOSTTableNum"/>
            </w:pPr>
          </w:p>
        </w:tc>
        <w:tc>
          <w:tcPr>
            <w:tcW w:w="1170" w:type="pct"/>
          </w:tcPr>
          <w:p w14:paraId="105C3146" w14:textId="77777777" w:rsidR="00A54D7E" w:rsidRPr="00C97006" w:rsidRDefault="00A54D7E" w:rsidP="00583A25">
            <w:pPr>
              <w:pStyle w:val="GOSTTablenorm"/>
              <w:rPr>
                <w:szCs w:val="24"/>
              </w:rPr>
            </w:pPr>
            <w:r w:rsidRPr="00C97006">
              <w:rPr>
                <w:szCs w:val="24"/>
              </w:rPr>
              <w:t>PDF</w:t>
            </w:r>
          </w:p>
        </w:tc>
        <w:tc>
          <w:tcPr>
            <w:tcW w:w="3450" w:type="pct"/>
          </w:tcPr>
          <w:p w14:paraId="3BDB0001" w14:textId="77777777" w:rsidR="00A54D7E" w:rsidRPr="00C97006" w:rsidRDefault="00A54D7E" w:rsidP="00583A25">
            <w:pPr>
              <w:pStyle w:val="GOSTTablenorm"/>
            </w:pPr>
            <w:r w:rsidRPr="00C97006">
              <w:rPr>
                <w:lang w:val="en-US"/>
              </w:rPr>
              <w:t>Portable</w:t>
            </w:r>
            <w:r w:rsidRPr="00C97006">
              <w:t xml:space="preserve"> </w:t>
            </w:r>
            <w:r w:rsidRPr="00C97006">
              <w:rPr>
                <w:lang w:val="en-US"/>
              </w:rPr>
              <w:t>Document</w:t>
            </w:r>
            <w:r w:rsidRPr="00C97006">
              <w:t xml:space="preserve"> </w:t>
            </w:r>
            <w:r w:rsidRPr="00C97006">
              <w:rPr>
                <w:lang w:val="en-US"/>
              </w:rPr>
              <w:t>Format</w:t>
            </w:r>
            <w:r w:rsidRPr="00C97006">
              <w:t> – формат электронных документов, предназначенный для представления в электронном виде полиграфической продукции.</w:t>
            </w:r>
          </w:p>
        </w:tc>
      </w:tr>
      <w:tr w:rsidR="00A54D7E" w:rsidRPr="00C97006" w14:paraId="006EB62C" w14:textId="77777777" w:rsidTr="0048459C">
        <w:trPr>
          <w:cnfStyle w:val="000000010000" w:firstRow="0" w:lastRow="0" w:firstColumn="0" w:lastColumn="0" w:oddVBand="0" w:evenVBand="0" w:oddHBand="0" w:evenHBand="1" w:firstRowFirstColumn="0" w:firstRowLastColumn="0" w:lastRowFirstColumn="0" w:lastRowLastColumn="0"/>
        </w:trPr>
        <w:tc>
          <w:tcPr>
            <w:tcW w:w="380" w:type="pct"/>
          </w:tcPr>
          <w:p w14:paraId="0A05C4F9" w14:textId="77777777" w:rsidR="00A54D7E" w:rsidRPr="00C97006" w:rsidRDefault="00A54D7E" w:rsidP="00583A25">
            <w:pPr>
              <w:pStyle w:val="GOSTTableNum"/>
            </w:pPr>
          </w:p>
        </w:tc>
        <w:tc>
          <w:tcPr>
            <w:tcW w:w="1170" w:type="pct"/>
          </w:tcPr>
          <w:p w14:paraId="1A6236D0" w14:textId="77777777" w:rsidR="00A54D7E" w:rsidRPr="00C97006" w:rsidRDefault="00A54D7E" w:rsidP="00583A25">
            <w:pPr>
              <w:pStyle w:val="GOSTTablenorm"/>
              <w:rPr>
                <w:szCs w:val="24"/>
              </w:rPr>
            </w:pPr>
            <w:proofErr w:type="spellStart"/>
            <w:r w:rsidRPr="00C97006">
              <w:rPr>
                <w:szCs w:val="24"/>
              </w:rPr>
              <w:t>RTF</w:t>
            </w:r>
            <w:proofErr w:type="spellEnd"/>
          </w:p>
        </w:tc>
        <w:tc>
          <w:tcPr>
            <w:tcW w:w="3450" w:type="pct"/>
          </w:tcPr>
          <w:p w14:paraId="44DD7F70" w14:textId="77777777" w:rsidR="00A54D7E" w:rsidRPr="00C97006" w:rsidRDefault="00A54D7E" w:rsidP="00583A25">
            <w:pPr>
              <w:pStyle w:val="GOSTTablenorm"/>
            </w:pPr>
            <w:r w:rsidRPr="00C97006">
              <w:rPr>
                <w:lang w:val="en-US"/>
              </w:rPr>
              <w:t>Reach</w:t>
            </w:r>
            <w:r w:rsidRPr="00C97006">
              <w:t xml:space="preserve"> </w:t>
            </w:r>
            <w:r w:rsidRPr="00C97006">
              <w:rPr>
                <w:lang w:val="en-US"/>
              </w:rPr>
              <w:t>Text</w:t>
            </w:r>
            <w:r w:rsidRPr="00C97006">
              <w:t xml:space="preserve"> </w:t>
            </w:r>
            <w:r w:rsidRPr="00C97006">
              <w:rPr>
                <w:lang w:val="en-US"/>
              </w:rPr>
              <w:t>Format</w:t>
            </w:r>
            <w:r w:rsidRPr="00C97006">
              <w:t>. Формат электронных документов, предназначенный для хранения размеченных текстовых документов.</w:t>
            </w:r>
          </w:p>
        </w:tc>
      </w:tr>
      <w:tr w:rsidR="00A54D7E" w:rsidRPr="00C97006" w14:paraId="5B89A86A" w14:textId="77777777" w:rsidTr="0048459C">
        <w:trPr>
          <w:cnfStyle w:val="000000100000" w:firstRow="0" w:lastRow="0" w:firstColumn="0" w:lastColumn="0" w:oddVBand="0" w:evenVBand="0" w:oddHBand="1" w:evenHBand="0" w:firstRowFirstColumn="0" w:firstRowLastColumn="0" w:lastRowFirstColumn="0" w:lastRowLastColumn="0"/>
        </w:trPr>
        <w:tc>
          <w:tcPr>
            <w:tcW w:w="380" w:type="pct"/>
          </w:tcPr>
          <w:p w14:paraId="324F583A" w14:textId="77777777" w:rsidR="00A54D7E" w:rsidRPr="00C97006" w:rsidRDefault="00A54D7E" w:rsidP="00583A25">
            <w:pPr>
              <w:pStyle w:val="GOSTTableNum"/>
            </w:pPr>
          </w:p>
        </w:tc>
        <w:tc>
          <w:tcPr>
            <w:tcW w:w="1170" w:type="pct"/>
          </w:tcPr>
          <w:p w14:paraId="28F88349" w14:textId="77777777" w:rsidR="00A54D7E" w:rsidRPr="00C97006" w:rsidRDefault="00A54D7E" w:rsidP="00583A25">
            <w:pPr>
              <w:pStyle w:val="GOSTTablenorm"/>
              <w:rPr>
                <w:szCs w:val="24"/>
              </w:rPr>
            </w:pPr>
            <w:proofErr w:type="spellStart"/>
            <w:r w:rsidRPr="00C97006">
              <w:rPr>
                <w:rStyle w:val="GOSTReporterror"/>
              </w:rPr>
              <w:t>ruToken</w:t>
            </w:r>
            <w:proofErr w:type="spellEnd"/>
          </w:p>
        </w:tc>
        <w:tc>
          <w:tcPr>
            <w:tcW w:w="3450" w:type="pct"/>
          </w:tcPr>
          <w:p w14:paraId="60D1612B" w14:textId="77777777" w:rsidR="00A54D7E" w:rsidRPr="00C97006" w:rsidRDefault="00A54D7E" w:rsidP="00583A25">
            <w:pPr>
              <w:pStyle w:val="GOSTTablenorm"/>
            </w:pPr>
            <w:r w:rsidRPr="00C97006">
              <w:t>Аппаратные и программные решения российского производства в области аутентификации, защиты информации и электронной подписи. (производитель: компания «Актив»). </w:t>
            </w:r>
          </w:p>
        </w:tc>
      </w:tr>
      <w:tr w:rsidR="00A54D7E" w:rsidRPr="00C97006" w14:paraId="5494D7CF" w14:textId="77777777" w:rsidTr="0048459C">
        <w:trPr>
          <w:cnfStyle w:val="000000010000" w:firstRow="0" w:lastRow="0" w:firstColumn="0" w:lastColumn="0" w:oddVBand="0" w:evenVBand="0" w:oddHBand="0" w:evenHBand="1" w:firstRowFirstColumn="0" w:firstRowLastColumn="0" w:lastRowFirstColumn="0" w:lastRowLastColumn="0"/>
        </w:trPr>
        <w:tc>
          <w:tcPr>
            <w:tcW w:w="380" w:type="pct"/>
          </w:tcPr>
          <w:p w14:paraId="4B0EE158" w14:textId="77777777" w:rsidR="00A54D7E" w:rsidRPr="00C97006" w:rsidRDefault="00A54D7E" w:rsidP="00583A25">
            <w:pPr>
              <w:pStyle w:val="GOSTTableNum"/>
            </w:pPr>
          </w:p>
        </w:tc>
        <w:tc>
          <w:tcPr>
            <w:tcW w:w="1170" w:type="pct"/>
          </w:tcPr>
          <w:p w14:paraId="14E7C9F5" w14:textId="77777777" w:rsidR="00A54D7E" w:rsidRPr="00C97006" w:rsidRDefault="00A54D7E" w:rsidP="00583A25">
            <w:pPr>
              <w:pStyle w:val="GOSTTablenorm"/>
              <w:rPr>
                <w:szCs w:val="24"/>
              </w:rPr>
            </w:pPr>
            <w:proofErr w:type="spellStart"/>
            <w:r w:rsidRPr="00C97006">
              <w:rPr>
                <w:szCs w:val="24"/>
              </w:rPr>
              <w:t>SSO</w:t>
            </w:r>
            <w:proofErr w:type="spellEnd"/>
          </w:p>
        </w:tc>
        <w:tc>
          <w:tcPr>
            <w:tcW w:w="3450" w:type="pct"/>
          </w:tcPr>
          <w:p w14:paraId="1B3B7F71" w14:textId="77777777" w:rsidR="00A54D7E" w:rsidRPr="00C97006" w:rsidRDefault="00A54D7E" w:rsidP="00583A25">
            <w:pPr>
              <w:pStyle w:val="GOSTTablenorm"/>
            </w:pPr>
            <w:r w:rsidRPr="00C97006">
              <w:rPr>
                <w:lang w:val="en-US"/>
              </w:rPr>
              <w:t>Single</w:t>
            </w:r>
            <w:r w:rsidRPr="00C97006">
              <w:t xml:space="preserve"> </w:t>
            </w:r>
            <w:r w:rsidRPr="00C97006">
              <w:rPr>
                <w:lang w:val="en-US"/>
              </w:rPr>
              <w:t>Sign</w:t>
            </w:r>
            <w:r w:rsidRPr="00C97006">
              <w:t>-</w:t>
            </w:r>
            <w:r w:rsidRPr="00C97006">
              <w:rPr>
                <w:lang w:val="en-US"/>
              </w:rPr>
              <w:t>On</w:t>
            </w:r>
            <w:r w:rsidRPr="00C97006">
              <w:t>. Технология, обеспечивающая однократный ввод идентифицирующей и аутентифицирующей информации для аутентификации и авторизации пользователей на доступ к нескольким функциональным и технологическим подсистемам.</w:t>
            </w:r>
          </w:p>
        </w:tc>
      </w:tr>
      <w:tr w:rsidR="00A54D7E" w:rsidRPr="00C97006" w14:paraId="76F308D1" w14:textId="77777777" w:rsidTr="0048459C">
        <w:trPr>
          <w:cnfStyle w:val="000000100000" w:firstRow="0" w:lastRow="0" w:firstColumn="0" w:lastColumn="0" w:oddVBand="0" w:evenVBand="0" w:oddHBand="1" w:evenHBand="0" w:firstRowFirstColumn="0" w:firstRowLastColumn="0" w:lastRowFirstColumn="0" w:lastRowLastColumn="0"/>
        </w:trPr>
        <w:tc>
          <w:tcPr>
            <w:tcW w:w="380" w:type="pct"/>
          </w:tcPr>
          <w:p w14:paraId="6D27FE28" w14:textId="77777777" w:rsidR="00A54D7E" w:rsidRPr="00C97006" w:rsidRDefault="00A54D7E" w:rsidP="00583A25">
            <w:pPr>
              <w:pStyle w:val="GOSTTableNum"/>
            </w:pPr>
          </w:p>
        </w:tc>
        <w:tc>
          <w:tcPr>
            <w:tcW w:w="1170" w:type="pct"/>
          </w:tcPr>
          <w:p w14:paraId="324E3C31" w14:textId="77777777" w:rsidR="00A54D7E" w:rsidRPr="00C97006" w:rsidRDefault="00A54D7E" w:rsidP="00583A25">
            <w:pPr>
              <w:pStyle w:val="GOSTTablenorm"/>
              <w:rPr>
                <w:szCs w:val="24"/>
              </w:rPr>
            </w:pPr>
            <w:proofErr w:type="spellStart"/>
            <w:r w:rsidRPr="00C97006">
              <w:rPr>
                <w:szCs w:val="24"/>
              </w:rPr>
              <w:t>TXT</w:t>
            </w:r>
            <w:proofErr w:type="spellEnd"/>
          </w:p>
        </w:tc>
        <w:tc>
          <w:tcPr>
            <w:tcW w:w="3450" w:type="pct"/>
          </w:tcPr>
          <w:p w14:paraId="7E6800C9" w14:textId="77777777" w:rsidR="00A54D7E" w:rsidRPr="00C97006" w:rsidRDefault="00A54D7E" w:rsidP="00583A25">
            <w:pPr>
              <w:pStyle w:val="GOSTTablenorm"/>
            </w:pPr>
            <w:r w:rsidRPr="00C97006">
              <w:t>Текстовый файл.</w:t>
            </w:r>
          </w:p>
        </w:tc>
      </w:tr>
      <w:tr w:rsidR="00A54D7E" w:rsidRPr="00C97006" w14:paraId="1A6B99CC" w14:textId="77777777" w:rsidTr="0048459C">
        <w:trPr>
          <w:cnfStyle w:val="000000010000" w:firstRow="0" w:lastRow="0" w:firstColumn="0" w:lastColumn="0" w:oddVBand="0" w:evenVBand="0" w:oddHBand="0" w:evenHBand="1" w:firstRowFirstColumn="0" w:firstRowLastColumn="0" w:lastRowFirstColumn="0" w:lastRowLastColumn="0"/>
        </w:trPr>
        <w:tc>
          <w:tcPr>
            <w:tcW w:w="380" w:type="pct"/>
          </w:tcPr>
          <w:p w14:paraId="64A6260C" w14:textId="77777777" w:rsidR="00A54D7E" w:rsidRPr="00C97006" w:rsidRDefault="00A54D7E" w:rsidP="00583A25">
            <w:pPr>
              <w:pStyle w:val="GOSTTableNum"/>
            </w:pPr>
          </w:p>
        </w:tc>
        <w:tc>
          <w:tcPr>
            <w:tcW w:w="1170" w:type="pct"/>
          </w:tcPr>
          <w:p w14:paraId="550E7865" w14:textId="77777777" w:rsidR="00A54D7E" w:rsidRPr="00C97006" w:rsidRDefault="00A54D7E" w:rsidP="00583A25">
            <w:pPr>
              <w:pStyle w:val="GOSTTablenorm"/>
              <w:rPr>
                <w:szCs w:val="24"/>
              </w:rPr>
            </w:pPr>
            <w:r w:rsidRPr="00C97006">
              <w:rPr>
                <w:szCs w:val="24"/>
              </w:rPr>
              <w:t>XLS</w:t>
            </w:r>
          </w:p>
        </w:tc>
        <w:tc>
          <w:tcPr>
            <w:tcW w:w="3450" w:type="pct"/>
          </w:tcPr>
          <w:p w14:paraId="272D92F5" w14:textId="77777777" w:rsidR="00A54D7E" w:rsidRPr="00C97006" w:rsidRDefault="00A54D7E" w:rsidP="00583A25">
            <w:pPr>
              <w:pStyle w:val="GOSTTablenorm"/>
            </w:pPr>
            <w:r w:rsidRPr="00C97006">
              <w:t xml:space="preserve">Формат электронных документов </w:t>
            </w:r>
            <w:r w:rsidRPr="00C97006">
              <w:rPr>
                <w:lang w:val="en-US"/>
              </w:rPr>
              <w:t>Microsoft</w:t>
            </w:r>
            <w:r w:rsidRPr="00C97006">
              <w:t xml:space="preserve"> </w:t>
            </w:r>
            <w:r w:rsidRPr="00C97006">
              <w:rPr>
                <w:lang w:val="en-US"/>
              </w:rPr>
              <w:t>Excel</w:t>
            </w:r>
            <w:r w:rsidRPr="00C97006">
              <w:t>, предназначенный для работы с электронными таблицами. </w:t>
            </w:r>
          </w:p>
        </w:tc>
      </w:tr>
      <w:tr w:rsidR="00A54D7E" w:rsidRPr="00C97006" w14:paraId="27AED9E1" w14:textId="77777777" w:rsidTr="0048459C">
        <w:trPr>
          <w:cnfStyle w:val="000000100000" w:firstRow="0" w:lastRow="0" w:firstColumn="0" w:lastColumn="0" w:oddVBand="0" w:evenVBand="0" w:oddHBand="1" w:evenHBand="0" w:firstRowFirstColumn="0" w:firstRowLastColumn="0" w:lastRowFirstColumn="0" w:lastRowLastColumn="0"/>
        </w:trPr>
        <w:tc>
          <w:tcPr>
            <w:tcW w:w="380" w:type="pct"/>
          </w:tcPr>
          <w:p w14:paraId="2CF7E3F4" w14:textId="77777777" w:rsidR="00A54D7E" w:rsidRPr="00C97006" w:rsidRDefault="00A54D7E" w:rsidP="00583A25">
            <w:pPr>
              <w:pStyle w:val="GOSTTableNum"/>
            </w:pPr>
          </w:p>
        </w:tc>
        <w:tc>
          <w:tcPr>
            <w:tcW w:w="1170" w:type="pct"/>
          </w:tcPr>
          <w:p w14:paraId="3CF0CE00" w14:textId="77777777" w:rsidR="00A54D7E" w:rsidRPr="00C97006" w:rsidRDefault="00A54D7E" w:rsidP="00583A25">
            <w:pPr>
              <w:pStyle w:val="GOSTTablenorm"/>
              <w:rPr>
                <w:szCs w:val="24"/>
              </w:rPr>
            </w:pPr>
            <w:r w:rsidRPr="00C97006">
              <w:rPr>
                <w:szCs w:val="24"/>
              </w:rPr>
              <w:t>XML</w:t>
            </w:r>
          </w:p>
        </w:tc>
        <w:tc>
          <w:tcPr>
            <w:tcW w:w="3450" w:type="pct"/>
          </w:tcPr>
          <w:p w14:paraId="7D1B9EFA" w14:textId="77777777" w:rsidR="00A54D7E" w:rsidRPr="00C97006" w:rsidRDefault="00A54D7E" w:rsidP="00583A25">
            <w:pPr>
              <w:pStyle w:val="GOSTTablenorm"/>
            </w:pPr>
            <w:proofErr w:type="spellStart"/>
            <w:r w:rsidRPr="00C97006">
              <w:rPr>
                <w:rStyle w:val="GOSTReporterror"/>
              </w:rPr>
              <w:t>eXtensible</w:t>
            </w:r>
            <w:proofErr w:type="spellEnd"/>
            <w:r w:rsidRPr="00C97006">
              <w:t xml:space="preserve"> </w:t>
            </w:r>
            <w:r w:rsidRPr="00C97006">
              <w:rPr>
                <w:lang w:val="en-US"/>
              </w:rPr>
              <w:t>Markup</w:t>
            </w:r>
            <w:r w:rsidRPr="00C97006">
              <w:t xml:space="preserve"> </w:t>
            </w:r>
            <w:r w:rsidRPr="00C97006">
              <w:rPr>
                <w:lang w:val="en-US"/>
              </w:rPr>
              <w:t>Language</w:t>
            </w:r>
            <w:r w:rsidRPr="00C97006">
              <w:t>. Расширяемый язык разметки – текстовый формат, предназначенный для хранения структурированных данных и обмена информацией между программами.</w:t>
            </w:r>
          </w:p>
        </w:tc>
      </w:tr>
      <w:tr w:rsidR="00A54D7E" w:rsidRPr="00C97006" w14:paraId="01AD254E" w14:textId="77777777" w:rsidTr="0048459C">
        <w:trPr>
          <w:cnfStyle w:val="000000010000" w:firstRow="0" w:lastRow="0" w:firstColumn="0" w:lastColumn="0" w:oddVBand="0" w:evenVBand="0" w:oddHBand="0" w:evenHBand="1" w:firstRowFirstColumn="0" w:firstRowLastColumn="0" w:lastRowFirstColumn="0" w:lastRowLastColumn="0"/>
        </w:trPr>
        <w:tc>
          <w:tcPr>
            <w:tcW w:w="380" w:type="pct"/>
          </w:tcPr>
          <w:p w14:paraId="79E9465B" w14:textId="77777777" w:rsidR="00A54D7E" w:rsidRPr="00C97006" w:rsidRDefault="00A54D7E" w:rsidP="00583A25">
            <w:pPr>
              <w:pStyle w:val="GOSTTableNum"/>
            </w:pPr>
          </w:p>
        </w:tc>
        <w:tc>
          <w:tcPr>
            <w:tcW w:w="1170" w:type="pct"/>
          </w:tcPr>
          <w:p w14:paraId="053D050D" w14:textId="77777777" w:rsidR="00A54D7E" w:rsidRPr="00C97006" w:rsidRDefault="00A54D7E" w:rsidP="00583A25">
            <w:pPr>
              <w:pStyle w:val="GOSTTablenorm"/>
              <w:rPr>
                <w:szCs w:val="24"/>
              </w:rPr>
            </w:pPr>
            <w:r w:rsidRPr="00C97006">
              <w:rPr>
                <w:szCs w:val="24"/>
              </w:rPr>
              <w:t>АРМ</w:t>
            </w:r>
          </w:p>
        </w:tc>
        <w:tc>
          <w:tcPr>
            <w:tcW w:w="3450" w:type="pct"/>
          </w:tcPr>
          <w:p w14:paraId="10F77E18" w14:textId="77777777" w:rsidR="00A54D7E" w:rsidRPr="00C97006" w:rsidRDefault="00A54D7E" w:rsidP="00583A25">
            <w:pPr>
              <w:pStyle w:val="GOSTTablenorm"/>
            </w:pPr>
            <w:r w:rsidRPr="00C97006">
              <w:t>Автоматизированное рабочее место.</w:t>
            </w:r>
          </w:p>
        </w:tc>
      </w:tr>
      <w:tr w:rsidR="00A54D7E" w:rsidRPr="00C97006" w14:paraId="4DDB46E9" w14:textId="77777777" w:rsidTr="0048459C">
        <w:trPr>
          <w:cnfStyle w:val="000000100000" w:firstRow="0" w:lastRow="0" w:firstColumn="0" w:lastColumn="0" w:oddVBand="0" w:evenVBand="0" w:oddHBand="1" w:evenHBand="0" w:firstRowFirstColumn="0" w:firstRowLastColumn="0" w:lastRowFirstColumn="0" w:lastRowLastColumn="0"/>
        </w:trPr>
        <w:tc>
          <w:tcPr>
            <w:tcW w:w="380" w:type="pct"/>
          </w:tcPr>
          <w:p w14:paraId="6A7CD8DB" w14:textId="77777777" w:rsidR="00A54D7E" w:rsidRPr="00C97006" w:rsidRDefault="00A54D7E" w:rsidP="00583A25">
            <w:pPr>
              <w:pStyle w:val="GOSTTableNum"/>
            </w:pPr>
          </w:p>
        </w:tc>
        <w:tc>
          <w:tcPr>
            <w:tcW w:w="1170" w:type="pct"/>
          </w:tcPr>
          <w:p w14:paraId="52983A41" w14:textId="77777777" w:rsidR="00A54D7E" w:rsidRPr="00C97006" w:rsidRDefault="00A54D7E" w:rsidP="00583A25">
            <w:pPr>
              <w:pStyle w:val="GOSTTablenorm"/>
              <w:rPr>
                <w:szCs w:val="24"/>
              </w:rPr>
            </w:pPr>
            <w:r w:rsidRPr="00C97006">
              <w:rPr>
                <w:szCs w:val="24"/>
              </w:rPr>
              <w:t>АСФК</w:t>
            </w:r>
          </w:p>
        </w:tc>
        <w:tc>
          <w:tcPr>
            <w:tcW w:w="3450" w:type="pct"/>
          </w:tcPr>
          <w:p w14:paraId="34FFA149" w14:textId="77777777" w:rsidR="00A54D7E" w:rsidRPr="00C97006" w:rsidRDefault="00A54D7E" w:rsidP="00583A25">
            <w:pPr>
              <w:pStyle w:val="GOSTTablenorm"/>
            </w:pPr>
            <w:r w:rsidRPr="00C97006">
              <w:t>Автоматизированная система Федерального казначейства.</w:t>
            </w:r>
          </w:p>
        </w:tc>
      </w:tr>
      <w:tr w:rsidR="00A54D7E" w:rsidRPr="00C97006" w14:paraId="7BCD6876" w14:textId="77777777" w:rsidTr="0048459C">
        <w:trPr>
          <w:cnfStyle w:val="000000010000" w:firstRow="0" w:lastRow="0" w:firstColumn="0" w:lastColumn="0" w:oddVBand="0" w:evenVBand="0" w:oddHBand="0" w:evenHBand="1" w:firstRowFirstColumn="0" w:firstRowLastColumn="0" w:lastRowFirstColumn="0" w:lastRowLastColumn="0"/>
        </w:trPr>
        <w:tc>
          <w:tcPr>
            <w:tcW w:w="380" w:type="pct"/>
          </w:tcPr>
          <w:p w14:paraId="703C26DE" w14:textId="77777777" w:rsidR="00A54D7E" w:rsidRPr="00C97006" w:rsidRDefault="00A54D7E" w:rsidP="00583A25">
            <w:pPr>
              <w:pStyle w:val="GOSTTableNum"/>
            </w:pPr>
          </w:p>
        </w:tc>
        <w:tc>
          <w:tcPr>
            <w:tcW w:w="1170" w:type="pct"/>
          </w:tcPr>
          <w:p w14:paraId="4EAC04C3" w14:textId="77777777" w:rsidR="00A54D7E" w:rsidRPr="00C97006" w:rsidRDefault="00A54D7E" w:rsidP="00583A25">
            <w:pPr>
              <w:pStyle w:val="GOSTTablenorm"/>
              <w:rPr>
                <w:szCs w:val="24"/>
              </w:rPr>
            </w:pPr>
            <w:r w:rsidRPr="00C97006">
              <w:rPr>
                <w:szCs w:val="24"/>
              </w:rPr>
              <w:t>Бизнес-процесс</w:t>
            </w:r>
          </w:p>
        </w:tc>
        <w:tc>
          <w:tcPr>
            <w:tcW w:w="3450" w:type="pct"/>
          </w:tcPr>
          <w:p w14:paraId="383F9F42" w14:textId="77777777" w:rsidR="00A54D7E" w:rsidRPr="00C97006" w:rsidRDefault="00A54D7E" w:rsidP="00583A25">
            <w:pPr>
              <w:pStyle w:val="GOSTTablenorm"/>
            </w:pPr>
            <w:r w:rsidRPr="00C97006">
              <w:t>Процесс финансово-хозяйственной деятельности организаций сектора государственного управления, регламентируемый законодательными и иными нормативными правовыми актами государственных органов исполнительной власти Российской Федерации.</w:t>
            </w:r>
          </w:p>
        </w:tc>
      </w:tr>
      <w:tr w:rsidR="00A54D7E" w:rsidRPr="00C97006" w14:paraId="00A38F4C" w14:textId="77777777" w:rsidTr="0048459C">
        <w:trPr>
          <w:cnfStyle w:val="000000100000" w:firstRow="0" w:lastRow="0" w:firstColumn="0" w:lastColumn="0" w:oddVBand="0" w:evenVBand="0" w:oddHBand="1" w:evenHBand="0" w:firstRowFirstColumn="0" w:firstRowLastColumn="0" w:lastRowFirstColumn="0" w:lastRowLastColumn="0"/>
        </w:trPr>
        <w:tc>
          <w:tcPr>
            <w:tcW w:w="380" w:type="pct"/>
          </w:tcPr>
          <w:p w14:paraId="122D6DA2" w14:textId="77777777" w:rsidR="00A54D7E" w:rsidRPr="00C97006" w:rsidRDefault="00A54D7E" w:rsidP="00583A25">
            <w:pPr>
              <w:pStyle w:val="GOSTTableNum"/>
            </w:pPr>
          </w:p>
        </w:tc>
        <w:tc>
          <w:tcPr>
            <w:tcW w:w="1170" w:type="pct"/>
          </w:tcPr>
          <w:p w14:paraId="73D38F94" w14:textId="77777777" w:rsidR="00A54D7E" w:rsidRPr="00C97006" w:rsidRDefault="00A54D7E" w:rsidP="00583A25">
            <w:pPr>
              <w:pStyle w:val="GOSTTablenorm"/>
              <w:rPr>
                <w:szCs w:val="24"/>
              </w:rPr>
            </w:pPr>
            <w:r w:rsidRPr="00C97006">
              <w:rPr>
                <w:szCs w:val="24"/>
              </w:rPr>
              <w:t>БИК</w:t>
            </w:r>
          </w:p>
        </w:tc>
        <w:tc>
          <w:tcPr>
            <w:tcW w:w="3450" w:type="pct"/>
          </w:tcPr>
          <w:p w14:paraId="163815A8" w14:textId="77777777" w:rsidR="00A54D7E" w:rsidRPr="00C97006" w:rsidRDefault="00A54D7E" w:rsidP="00583A25">
            <w:pPr>
              <w:pStyle w:val="GOSTTablenorm"/>
            </w:pPr>
            <w:r w:rsidRPr="00C97006">
              <w:t>Банковский идентификационный код.</w:t>
            </w:r>
          </w:p>
        </w:tc>
      </w:tr>
      <w:tr w:rsidR="00A54D7E" w:rsidRPr="00C97006" w14:paraId="55805FE9" w14:textId="77777777" w:rsidTr="0048459C">
        <w:trPr>
          <w:cnfStyle w:val="000000010000" w:firstRow="0" w:lastRow="0" w:firstColumn="0" w:lastColumn="0" w:oddVBand="0" w:evenVBand="0" w:oddHBand="0" w:evenHBand="1" w:firstRowFirstColumn="0" w:firstRowLastColumn="0" w:lastRowFirstColumn="0" w:lastRowLastColumn="0"/>
        </w:trPr>
        <w:tc>
          <w:tcPr>
            <w:tcW w:w="380" w:type="pct"/>
          </w:tcPr>
          <w:p w14:paraId="1DBD121B" w14:textId="77777777" w:rsidR="00A54D7E" w:rsidRPr="00C97006" w:rsidRDefault="00A54D7E" w:rsidP="00583A25">
            <w:pPr>
              <w:pStyle w:val="GOSTTableNum"/>
            </w:pPr>
          </w:p>
        </w:tc>
        <w:tc>
          <w:tcPr>
            <w:tcW w:w="1170" w:type="pct"/>
          </w:tcPr>
          <w:p w14:paraId="796C51D3" w14:textId="77777777" w:rsidR="00A54D7E" w:rsidRPr="00C97006" w:rsidRDefault="00A54D7E" w:rsidP="00583A25">
            <w:pPr>
              <w:pStyle w:val="GOSTTablenorm"/>
              <w:rPr>
                <w:szCs w:val="24"/>
              </w:rPr>
            </w:pPr>
            <w:r w:rsidRPr="00C97006">
              <w:rPr>
                <w:szCs w:val="24"/>
              </w:rPr>
              <w:t>БК</w:t>
            </w:r>
          </w:p>
        </w:tc>
        <w:tc>
          <w:tcPr>
            <w:tcW w:w="3450" w:type="pct"/>
          </w:tcPr>
          <w:p w14:paraId="4B8C03F3" w14:textId="77777777" w:rsidR="00A54D7E" w:rsidRPr="00C97006" w:rsidRDefault="00A54D7E" w:rsidP="00583A25">
            <w:pPr>
              <w:pStyle w:val="GOSTTablenorm"/>
            </w:pPr>
            <w:r w:rsidRPr="00C97006">
              <w:t>Бюджетная классификация.</w:t>
            </w:r>
          </w:p>
        </w:tc>
      </w:tr>
      <w:tr w:rsidR="00A54D7E" w:rsidRPr="00C97006" w14:paraId="7DBD9BCD" w14:textId="77777777" w:rsidTr="0048459C">
        <w:trPr>
          <w:cnfStyle w:val="000000100000" w:firstRow="0" w:lastRow="0" w:firstColumn="0" w:lastColumn="0" w:oddVBand="0" w:evenVBand="0" w:oddHBand="1" w:evenHBand="0" w:firstRowFirstColumn="0" w:firstRowLastColumn="0" w:lastRowFirstColumn="0" w:lastRowLastColumn="0"/>
        </w:trPr>
        <w:tc>
          <w:tcPr>
            <w:tcW w:w="380" w:type="pct"/>
          </w:tcPr>
          <w:p w14:paraId="38EC574B" w14:textId="77777777" w:rsidR="00A54D7E" w:rsidRPr="00C97006" w:rsidRDefault="00A54D7E" w:rsidP="00583A25">
            <w:pPr>
              <w:pStyle w:val="GOSTTableNum"/>
            </w:pPr>
          </w:p>
        </w:tc>
        <w:tc>
          <w:tcPr>
            <w:tcW w:w="1170" w:type="pct"/>
          </w:tcPr>
          <w:p w14:paraId="5DDDB66E" w14:textId="77777777" w:rsidR="00A54D7E" w:rsidRPr="00C97006" w:rsidRDefault="00A54D7E" w:rsidP="00583A25">
            <w:pPr>
              <w:pStyle w:val="GOSTTablenorm"/>
              <w:rPr>
                <w:szCs w:val="24"/>
              </w:rPr>
            </w:pPr>
            <w:r w:rsidRPr="00C97006">
              <w:rPr>
                <w:szCs w:val="24"/>
              </w:rPr>
              <w:t>БО</w:t>
            </w:r>
          </w:p>
        </w:tc>
        <w:tc>
          <w:tcPr>
            <w:tcW w:w="3450" w:type="pct"/>
          </w:tcPr>
          <w:p w14:paraId="1DAC802A" w14:textId="77777777" w:rsidR="00A54D7E" w:rsidRPr="00C97006" w:rsidRDefault="00A54D7E" w:rsidP="00583A25">
            <w:pPr>
              <w:pStyle w:val="GOSTTablenorm"/>
            </w:pPr>
            <w:r w:rsidRPr="00C97006">
              <w:t>Бюджетные обязательства – расходные обязательства, подлежащие исполнению в соответствующем финансовом году.</w:t>
            </w:r>
          </w:p>
        </w:tc>
      </w:tr>
      <w:tr w:rsidR="00A54D7E" w:rsidRPr="00C97006" w14:paraId="43DC8901" w14:textId="77777777" w:rsidTr="0048459C">
        <w:trPr>
          <w:cnfStyle w:val="000000010000" w:firstRow="0" w:lastRow="0" w:firstColumn="0" w:lastColumn="0" w:oddVBand="0" w:evenVBand="0" w:oddHBand="0" w:evenHBand="1" w:firstRowFirstColumn="0" w:firstRowLastColumn="0" w:lastRowFirstColumn="0" w:lastRowLastColumn="0"/>
        </w:trPr>
        <w:tc>
          <w:tcPr>
            <w:tcW w:w="380" w:type="pct"/>
          </w:tcPr>
          <w:p w14:paraId="6E0F11CA" w14:textId="77777777" w:rsidR="00A54D7E" w:rsidRPr="00C97006" w:rsidRDefault="00A54D7E" w:rsidP="00583A25">
            <w:pPr>
              <w:pStyle w:val="GOSTTableNum"/>
            </w:pPr>
          </w:p>
        </w:tc>
        <w:tc>
          <w:tcPr>
            <w:tcW w:w="1170" w:type="pct"/>
          </w:tcPr>
          <w:p w14:paraId="532A5836" w14:textId="77777777" w:rsidR="00A54D7E" w:rsidRPr="00C97006" w:rsidRDefault="00A54D7E" w:rsidP="00583A25">
            <w:pPr>
              <w:pStyle w:val="GOSTTablenorm"/>
              <w:rPr>
                <w:szCs w:val="24"/>
              </w:rPr>
            </w:pPr>
            <w:r w:rsidRPr="00C97006">
              <w:rPr>
                <w:szCs w:val="24"/>
              </w:rPr>
              <w:t>БП</w:t>
            </w:r>
          </w:p>
        </w:tc>
        <w:tc>
          <w:tcPr>
            <w:tcW w:w="3450" w:type="pct"/>
          </w:tcPr>
          <w:p w14:paraId="1A86E3C4" w14:textId="77777777" w:rsidR="00A54D7E" w:rsidRPr="00C97006" w:rsidRDefault="00A54D7E" w:rsidP="00583A25">
            <w:pPr>
              <w:pStyle w:val="GOSTTablenorm"/>
            </w:pPr>
            <w:r w:rsidRPr="00C97006">
              <w:t>Подсистема бюджетного планирования государственной интегрированной информационной системы управления общественными финансами «Электронный бюджет».</w:t>
            </w:r>
          </w:p>
        </w:tc>
      </w:tr>
      <w:tr w:rsidR="00A54D7E" w:rsidRPr="00C97006" w14:paraId="63DE256E" w14:textId="77777777" w:rsidTr="0048459C">
        <w:trPr>
          <w:cnfStyle w:val="000000100000" w:firstRow="0" w:lastRow="0" w:firstColumn="0" w:lastColumn="0" w:oddVBand="0" w:evenVBand="0" w:oddHBand="1" w:evenHBand="0" w:firstRowFirstColumn="0" w:firstRowLastColumn="0" w:lastRowFirstColumn="0" w:lastRowLastColumn="0"/>
        </w:trPr>
        <w:tc>
          <w:tcPr>
            <w:tcW w:w="380" w:type="pct"/>
          </w:tcPr>
          <w:p w14:paraId="7E80CB0B" w14:textId="77777777" w:rsidR="00A54D7E" w:rsidRPr="00C97006" w:rsidRDefault="00A54D7E" w:rsidP="00583A25">
            <w:pPr>
              <w:pStyle w:val="GOSTTableNum"/>
            </w:pPr>
          </w:p>
        </w:tc>
        <w:tc>
          <w:tcPr>
            <w:tcW w:w="1170" w:type="pct"/>
          </w:tcPr>
          <w:p w14:paraId="2DFA637A" w14:textId="77777777" w:rsidR="00A54D7E" w:rsidRPr="00C97006" w:rsidRDefault="00A54D7E" w:rsidP="00583A25">
            <w:pPr>
              <w:pStyle w:val="GOSTTablenorm"/>
              <w:rPr>
                <w:szCs w:val="24"/>
              </w:rPr>
            </w:pPr>
            <w:r w:rsidRPr="00C97006">
              <w:rPr>
                <w:szCs w:val="24"/>
              </w:rPr>
              <w:t>ГИИС «Электронный бюджет»</w:t>
            </w:r>
          </w:p>
        </w:tc>
        <w:tc>
          <w:tcPr>
            <w:tcW w:w="3450" w:type="pct"/>
          </w:tcPr>
          <w:p w14:paraId="79C70A2C" w14:textId="77777777" w:rsidR="00A54D7E" w:rsidRPr="00C97006" w:rsidRDefault="00A54D7E" w:rsidP="00583A25">
            <w:pPr>
              <w:pStyle w:val="GOSTTablenorm"/>
            </w:pPr>
            <w:r w:rsidRPr="00C97006">
              <w:t>Государственная интегрированная информационная система управления общественными финансами «Электронный бюджет».</w:t>
            </w:r>
          </w:p>
        </w:tc>
      </w:tr>
      <w:tr w:rsidR="00A54D7E" w:rsidRPr="00C97006" w14:paraId="4ABAB714" w14:textId="77777777" w:rsidTr="0048459C">
        <w:trPr>
          <w:cnfStyle w:val="000000010000" w:firstRow="0" w:lastRow="0" w:firstColumn="0" w:lastColumn="0" w:oddVBand="0" w:evenVBand="0" w:oddHBand="0" w:evenHBand="1" w:firstRowFirstColumn="0" w:firstRowLastColumn="0" w:lastRowFirstColumn="0" w:lastRowLastColumn="0"/>
        </w:trPr>
        <w:tc>
          <w:tcPr>
            <w:tcW w:w="380" w:type="pct"/>
          </w:tcPr>
          <w:p w14:paraId="5C4ED915" w14:textId="77777777" w:rsidR="00A54D7E" w:rsidRPr="00C97006" w:rsidRDefault="00A54D7E" w:rsidP="00583A25">
            <w:pPr>
              <w:pStyle w:val="GOSTTableNum"/>
            </w:pPr>
          </w:p>
        </w:tc>
        <w:tc>
          <w:tcPr>
            <w:tcW w:w="1170" w:type="pct"/>
          </w:tcPr>
          <w:p w14:paraId="57EAD896" w14:textId="77777777" w:rsidR="00A54D7E" w:rsidRPr="00C97006" w:rsidRDefault="00A54D7E" w:rsidP="00583A25">
            <w:pPr>
              <w:pStyle w:val="GOSTTablenorm"/>
              <w:rPr>
                <w:szCs w:val="24"/>
              </w:rPr>
            </w:pPr>
            <w:r w:rsidRPr="00C97006">
              <w:rPr>
                <w:szCs w:val="24"/>
              </w:rPr>
              <w:t>ГК</w:t>
            </w:r>
          </w:p>
        </w:tc>
        <w:tc>
          <w:tcPr>
            <w:tcW w:w="3450" w:type="pct"/>
          </w:tcPr>
          <w:p w14:paraId="6783EA27" w14:textId="77777777" w:rsidR="00A54D7E" w:rsidRPr="00C97006" w:rsidRDefault="00A54D7E" w:rsidP="00583A25">
            <w:pPr>
              <w:pStyle w:val="GOSTTablenorm"/>
            </w:pPr>
            <w:r w:rsidRPr="00C97006">
              <w:t>Государственный контракт, муниципальный контракт – договор, заключенный от имени Российской Федерации, субъекта Российской Федерации (государственный контракт), муниципального образования (муниципальный контракт) государственным или муниципальным заказчиком для обеспечения соответственно государственных нужд, муниципальных нужд.</w:t>
            </w:r>
          </w:p>
        </w:tc>
      </w:tr>
      <w:tr w:rsidR="00A54D7E" w:rsidRPr="00C97006" w14:paraId="02365034" w14:textId="77777777" w:rsidTr="0048459C">
        <w:trPr>
          <w:cnfStyle w:val="000000100000" w:firstRow="0" w:lastRow="0" w:firstColumn="0" w:lastColumn="0" w:oddVBand="0" w:evenVBand="0" w:oddHBand="1" w:evenHBand="0" w:firstRowFirstColumn="0" w:firstRowLastColumn="0" w:lastRowFirstColumn="0" w:lastRowLastColumn="0"/>
        </w:trPr>
        <w:tc>
          <w:tcPr>
            <w:tcW w:w="380" w:type="pct"/>
          </w:tcPr>
          <w:p w14:paraId="780E5D18" w14:textId="77777777" w:rsidR="00A54D7E" w:rsidRPr="00C97006" w:rsidRDefault="00A54D7E" w:rsidP="00583A25">
            <w:pPr>
              <w:pStyle w:val="GOSTTableNum"/>
            </w:pPr>
          </w:p>
        </w:tc>
        <w:tc>
          <w:tcPr>
            <w:tcW w:w="1170" w:type="pct"/>
          </w:tcPr>
          <w:p w14:paraId="5A1651F6" w14:textId="77777777" w:rsidR="00A54D7E" w:rsidRPr="00C97006" w:rsidRDefault="00A54D7E" w:rsidP="00583A25">
            <w:pPr>
              <w:pStyle w:val="GOSTTablenorm"/>
            </w:pPr>
            <w:proofErr w:type="spellStart"/>
            <w:r w:rsidRPr="00C97006">
              <w:rPr>
                <w:lang w:val="en-US"/>
              </w:rPr>
              <w:t>ГОСТ</w:t>
            </w:r>
            <w:proofErr w:type="spellEnd"/>
            <w:r w:rsidRPr="00C97006">
              <w:rPr>
                <w:lang w:val="en-US"/>
              </w:rPr>
              <w:t xml:space="preserve"> Р 34.10-2012</w:t>
            </w:r>
          </w:p>
        </w:tc>
        <w:tc>
          <w:tcPr>
            <w:tcW w:w="3450" w:type="pct"/>
          </w:tcPr>
          <w:p w14:paraId="2553281B" w14:textId="77777777" w:rsidR="00A54D7E" w:rsidRPr="00C97006" w:rsidRDefault="00A54D7E" w:rsidP="00583A25">
            <w:pPr>
              <w:pStyle w:val="GOSTTablenorm"/>
            </w:pPr>
            <w:r w:rsidRPr="00C97006">
              <w:t>ГОСТ Р 34.10-2012. Информационная технология. Криптографическая защита информации. Процессы</w:t>
            </w:r>
            <w:r w:rsidRPr="00C97006">
              <w:rPr>
                <w:lang w:val="en-US"/>
              </w:rPr>
              <w:t xml:space="preserve"> </w:t>
            </w:r>
            <w:r w:rsidRPr="00C97006">
              <w:t>формирования</w:t>
            </w:r>
            <w:r w:rsidRPr="00C97006">
              <w:rPr>
                <w:lang w:val="en-US"/>
              </w:rPr>
              <w:t xml:space="preserve"> и </w:t>
            </w:r>
            <w:r w:rsidRPr="00C97006">
              <w:t>проверки</w:t>
            </w:r>
            <w:r w:rsidRPr="00C97006">
              <w:rPr>
                <w:lang w:val="en-US"/>
              </w:rPr>
              <w:t xml:space="preserve"> </w:t>
            </w:r>
            <w:r w:rsidRPr="00C97006">
              <w:t>электронной</w:t>
            </w:r>
            <w:r w:rsidRPr="00C97006">
              <w:rPr>
                <w:lang w:val="en-US"/>
              </w:rPr>
              <w:t xml:space="preserve"> </w:t>
            </w:r>
            <w:r w:rsidRPr="00C97006">
              <w:t>цифровой</w:t>
            </w:r>
            <w:r w:rsidRPr="00C97006">
              <w:rPr>
                <w:lang w:val="en-US"/>
              </w:rPr>
              <w:t xml:space="preserve"> </w:t>
            </w:r>
            <w:r w:rsidRPr="00C97006">
              <w:t>подписи</w:t>
            </w:r>
            <w:r w:rsidRPr="00C97006">
              <w:rPr>
                <w:lang w:val="en-US"/>
              </w:rPr>
              <w:t xml:space="preserve">. </w:t>
            </w:r>
            <w:proofErr w:type="spellStart"/>
            <w:r w:rsidRPr="00C97006">
              <w:rPr>
                <w:rStyle w:val="GOSTReporterror"/>
              </w:rPr>
              <w:t>Стандартинформ</w:t>
            </w:r>
            <w:proofErr w:type="spellEnd"/>
            <w:r w:rsidRPr="00C97006">
              <w:rPr>
                <w:lang w:val="en-US"/>
              </w:rPr>
              <w:t>, 2013.</w:t>
            </w:r>
          </w:p>
        </w:tc>
      </w:tr>
      <w:tr w:rsidR="00A54D7E" w:rsidRPr="00C97006" w14:paraId="432C5560" w14:textId="77777777" w:rsidTr="0048459C">
        <w:trPr>
          <w:cnfStyle w:val="000000010000" w:firstRow="0" w:lastRow="0" w:firstColumn="0" w:lastColumn="0" w:oddVBand="0" w:evenVBand="0" w:oddHBand="0" w:evenHBand="1" w:firstRowFirstColumn="0" w:firstRowLastColumn="0" w:lastRowFirstColumn="0" w:lastRowLastColumn="0"/>
        </w:trPr>
        <w:tc>
          <w:tcPr>
            <w:tcW w:w="380" w:type="pct"/>
          </w:tcPr>
          <w:p w14:paraId="78AF9DCC" w14:textId="77777777" w:rsidR="00A54D7E" w:rsidRPr="00C97006" w:rsidRDefault="00A54D7E" w:rsidP="00583A25">
            <w:pPr>
              <w:pStyle w:val="GOSTTableNum"/>
            </w:pPr>
          </w:p>
        </w:tc>
        <w:tc>
          <w:tcPr>
            <w:tcW w:w="1170" w:type="pct"/>
          </w:tcPr>
          <w:p w14:paraId="0445A32F" w14:textId="77777777" w:rsidR="00A54D7E" w:rsidRPr="00C97006" w:rsidRDefault="00A54D7E" w:rsidP="00583A25">
            <w:pPr>
              <w:pStyle w:val="GOSTTablenorm"/>
              <w:rPr>
                <w:szCs w:val="24"/>
              </w:rPr>
            </w:pPr>
            <w:r w:rsidRPr="00C97006">
              <w:rPr>
                <w:szCs w:val="24"/>
              </w:rPr>
              <w:t>ГРБС</w:t>
            </w:r>
          </w:p>
        </w:tc>
        <w:tc>
          <w:tcPr>
            <w:tcW w:w="3450" w:type="pct"/>
          </w:tcPr>
          <w:p w14:paraId="7E92073B" w14:textId="77777777" w:rsidR="00A54D7E" w:rsidRPr="00C97006" w:rsidRDefault="00A54D7E" w:rsidP="00583A25">
            <w:pPr>
              <w:pStyle w:val="GOSTTablenorm"/>
            </w:pPr>
            <w:r w:rsidRPr="00C97006">
              <w:t>Главный распорядитель бюджетных средств (главный распорядитель средств соответствующего бюджета) – орган государственной власти (государственный орган), орган управления государственным внебюджетным фондом, орган местного самоуправления, орган местной администрации, а также наиболее значимое учреждение науки, образования, культуры и здравоохранения, указанное в ведомственной структуре расходов бюджета, имеющие право распределять бюджетные ассигнования и лимиты бюджетных обязательств между подведомственными распорядителями и (или) получателями бюджетных средств, если иное не установлено Бюджетным кодексом Российской Федерации.</w:t>
            </w:r>
          </w:p>
        </w:tc>
      </w:tr>
      <w:tr w:rsidR="00A54D7E" w:rsidRPr="00C97006" w14:paraId="328422DE" w14:textId="77777777" w:rsidTr="0048459C">
        <w:trPr>
          <w:cnfStyle w:val="000000100000" w:firstRow="0" w:lastRow="0" w:firstColumn="0" w:lastColumn="0" w:oddVBand="0" w:evenVBand="0" w:oddHBand="1" w:evenHBand="0" w:firstRowFirstColumn="0" w:firstRowLastColumn="0" w:lastRowFirstColumn="0" w:lastRowLastColumn="0"/>
        </w:trPr>
        <w:tc>
          <w:tcPr>
            <w:tcW w:w="380" w:type="pct"/>
          </w:tcPr>
          <w:p w14:paraId="16D40FEE" w14:textId="77777777" w:rsidR="00A54D7E" w:rsidRPr="00C97006" w:rsidRDefault="00A54D7E" w:rsidP="00583A25">
            <w:pPr>
              <w:pStyle w:val="GOSTTableNum"/>
            </w:pPr>
          </w:p>
        </w:tc>
        <w:tc>
          <w:tcPr>
            <w:tcW w:w="1170" w:type="pct"/>
          </w:tcPr>
          <w:p w14:paraId="6073DEF2" w14:textId="77777777" w:rsidR="00A54D7E" w:rsidRPr="00C97006" w:rsidRDefault="00A54D7E" w:rsidP="00583A25">
            <w:pPr>
              <w:pStyle w:val="GOSTTablenorm"/>
              <w:rPr>
                <w:szCs w:val="24"/>
              </w:rPr>
            </w:pPr>
            <w:r w:rsidRPr="00C97006">
              <w:rPr>
                <w:szCs w:val="24"/>
              </w:rPr>
              <w:t>ДО</w:t>
            </w:r>
          </w:p>
        </w:tc>
        <w:tc>
          <w:tcPr>
            <w:tcW w:w="3450" w:type="pct"/>
          </w:tcPr>
          <w:p w14:paraId="583CE0AD" w14:textId="77777777" w:rsidR="00A54D7E" w:rsidRPr="00C97006" w:rsidRDefault="00A54D7E" w:rsidP="00583A25">
            <w:pPr>
              <w:pStyle w:val="GOSTTablenorm"/>
            </w:pPr>
            <w:r w:rsidRPr="00C97006">
              <w:t>Денежные обязательства - обязанность получателя бюджетных средств уплатить бюджету, физическому лицу и юридическому лицу за счет средств бюджета определенные денежные средства в соответствии с выполненными условиями гражданско-правовой сделки, заключенной в рамках его бюджетных полномочий, или в соответствии с положениями закона, иного правового акта, условиями договора или соглашения.</w:t>
            </w:r>
          </w:p>
        </w:tc>
      </w:tr>
      <w:tr w:rsidR="00A54D7E" w:rsidRPr="00C97006" w14:paraId="65BDCC91" w14:textId="77777777" w:rsidTr="0048459C">
        <w:trPr>
          <w:cnfStyle w:val="000000010000" w:firstRow="0" w:lastRow="0" w:firstColumn="0" w:lastColumn="0" w:oddVBand="0" w:evenVBand="0" w:oddHBand="0" w:evenHBand="1" w:firstRowFirstColumn="0" w:firstRowLastColumn="0" w:lastRowFirstColumn="0" w:lastRowLastColumn="0"/>
        </w:trPr>
        <w:tc>
          <w:tcPr>
            <w:tcW w:w="380" w:type="pct"/>
          </w:tcPr>
          <w:p w14:paraId="123A6635" w14:textId="77777777" w:rsidR="00A54D7E" w:rsidRPr="00C97006" w:rsidRDefault="00A54D7E" w:rsidP="00583A25">
            <w:pPr>
              <w:pStyle w:val="GOSTTableNum"/>
            </w:pPr>
          </w:p>
        </w:tc>
        <w:tc>
          <w:tcPr>
            <w:tcW w:w="1170" w:type="pct"/>
          </w:tcPr>
          <w:p w14:paraId="656FC4A3" w14:textId="77777777" w:rsidR="00A54D7E" w:rsidRPr="00C97006" w:rsidRDefault="00A54D7E" w:rsidP="00583A25">
            <w:pPr>
              <w:pStyle w:val="GOSTTablenorm"/>
              <w:rPr>
                <w:szCs w:val="24"/>
              </w:rPr>
            </w:pPr>
            <w:r w:rsidRPr="00C97006">
              <w:rPr>
                <w:szCs w:val="24"/>
              </w:rPr>
              <w:t>ЕГРЮЛ</w:t>
            </w:r>
          </w:p>
        </w:tc>
        <w:tc>
          <w:tcPr>
            <w:tcW w:w="3450" w:type="pct"/>
          </w:tcPr>
          <w:p w14:paraId="0BD782B3" w14:textId="77777777" w:rsidR="00A54D7E" w:rsidRPr="00C97006" w:rsidRDefault="00A54D7E" w:rsidP="00583A25">
            <w:pPr>
              <w:pStyle w:val="GOSTTablenorm"/>
            </w:pPr>
            <w:r w:rsidRPr="00C97006">
              <w:t>Единый государственный реестр юридических лиц.</w:t>
            </w:r>
          </w:p>
        </w:tc>
      </w:tr>
      <w:tr w:rsidR="00A54D7E" w:rsidRPr="00C97006" w14:paraId="1C79D16D" w14:textId="77777777" w:rsidTr="0048459C">
        <w:trPr>
          <w:cnfStyle w:val="000000100000" w:firstRow="0" w:lastRow="0" w:firstColumn="0" w:lastColumn="0" w:oddVBand="0" w:evenVBand="0" w:oddHBand="1" w:evenHBand="0" w:firstRowFirstColumn="0" w:firstRowLastColumn="0" w:lastRowFirstColumn="0" w:lastRowLastColumn="0"/>
        </w:trPr>
        <w:tc>
          <w:tcPr>
            <w:tcW w:w="380" w:type="pct"/>
          </w:tcPr>
          <w:p w14:paraId="3D5DB1B7" w14:textId="77777777" w:rsidR="00A54D7E" w:rsidRPr="00C97006" w:rsidRDefault="00A54D7E" w:rsidP="00583A25">
            <w:pPr>
              <w:pStyle w:val="GOSTTableNum"/>
            </w:pPr>
          </w:p>
        </w:tc>
        <w:tc>
          <w:tcPr>
            <w:tcW w:w="1170" w:type="pct"/>
          </w:tcPr>
          <w:p w14:paraId="4E77878E" w14:textId="77777777" w:rsidR="00A54D7E" w:rsidRPr="00C97006" w:rsidRDefault="00A54D7E" w:rsidP="00583A25">
            <w:pPr>
              <w:pStyle w:val="GOSTTablenorm"/>
              <w:rPr>
                <w:szCs w:val="24"/>
              </w:rPr>
            </w:pPr>
            <w:proofErr w:type="spellStart"/>
            <w:r w:rsidRPr="00C97006">
              <w:rPr>
                <w:szCs w:val="24"/>
              </w:rPr>
              <w:t>ЕИС</w:t>
            </w:r>
            <w:proofErr w:type="spellEnd"/>
          </w:p>
        </w:tc>
        <w:tc>
          <w:tcPr>
            <w:tcW w:w="3450" w:type="pct"/>
          </w:tcPr>
          <w:p w14:paraId="5A9836C4" w14:textId="77777777" w:rsidR="00A54D7E" w:rsidRPr="00C97006" w:rsidRDefault="00A54D7E" w:rsidP="00583A25">
            <w:pPr>
              <w:pStyle w:val="GOSTTablenorm"/>
            </w:pPr>
            <w:r w:rsidRPr="00C97006">
              <w:t> Единая информационная система в сфере закупок.</w:t>
            </w:r>
          </w:p>
        </w:tc>
      </w:tr>
      <w:tr w:rsidR="00A54D7E" w:rsidRPr="00C97006" w14:paraId="63133314" w14:textId="77777777" w:rsidTr="0048459C">
        <w:trPr>
          <w:cnfStyle w:val="000000010000" w:firstRow="0" w:lastRow="0" w:firstColumn="0" w:lastColumn="0" w:oddVBand="0" w:evenVBand="0" w:oddHBand="0" w:evenHBand="1" w:firstRowFirstColumn="0" w:firstRowLastColumn="0" w:lastRowFirstColumn="0" w:lastRowLastColumn="0"/>
        </w:trPr>
        <w:tc>
          <w:tcPr>
            <w:tcW w:w="380" w:type="pct"/>
          </w:tcPr>
          <w:p w14:paraId="0863FC5F" w14:textId="77777777" w:rsidR="00A54D7E" w:rsidRPr="00C97006" w:rsidRDefault="00A54D7E" w:rsidP="00B02121">
            <w:pPr>
              <w:pStyle w:val="GOSTTableNum"/>
            </w:pPr>
          </w:p>
        </w:tc>
        <w:tc>
          <w:tcPr>
            <w:tcW w:w="1170" w:type="pct"/>
            <w:vAlign w:val="bottom"/>
          </w:tcPr>
          <w:p w14:paraId="7ED57DB5" w14:textId="77777777" w:rsidR="00A54D7E" w:rsidRPr="00C97006" w:rsidRDefault="00A54D7E" w:rsidP="00B02121">
            <w:pPr>
              <w:pStyle w:val="GOSTTablenorm"/>
            </w:pPr>
            <w:proofErr w:type="spellStart"/>
            <w:r w:rsidRPr="00C97006">
              <w:t>ЕПБС</w:t>
            </w:r>
            <w:proofErr w:type="spellEnd"/>
          </w:p>
        </w:tc>
        <w:tc>
          <w:tcPr>
            <w:tcW w:w="3450" w:type="pct"/>
            <w:vAlign w:val="bottom"/>
          </w:tcPr>
          <w:p w14:paraId="5F44879B" w14:textId="77777777" w:rsidR="00A54D7E" w:rsidRPr="00C97006" w:rsidRDefault="00A54D7E" w:rsidP="00B02121">
            <w:pPr>
              <w:pStyle w:val="GOSTTablenorm"/>
            </w:pPr>
            <w:r w:rsidRPr="00C97006">
              <w:t>Единый портал бюджетной системы.</w:t>
            </w:r>
          </w:p>
        </w:tc>
      </w:tr>
      <w:tr w:rsidR="00A54D7E" w:rsidRPr="00C97006" w14:paraId="1F5BAEBF" w14:textId="77777777" w:rsidTr="0048459C">
        <w:trPr>
          <w:cnfStyle w:val="000000100000" w:firstRow="0" w:lastRow="0" w:firstColumn="0" w:lastColumn="0" w:oddVBand="0" w:evenVBand="0" w:oddHBand="1" w:evenHBand="0" w:firstRowFirstColumn="0" w:firstRowLastColumn="0" w:lastRowFirstColumn="0" w:lastRowLastColumn="0"/>
        </w:trPr>
        <w:tc>
          <w:tcPr>
            <w:tcW w:w="380" w:type="pct"/>
          </w:tcPr>
          <w:p w14:paraId="729B6413" w14:textId="77777777" w:rsidR="00A54D7E" w:rsidRPr="00C97006" w:rsidRDefault="00A54D7E" w:rsidP="00583A25">
            <w:pPr>
              <w:pStyle w:val="GOSTTableNum"/>
            </w:pPr>
          </w:p>
        </w:tc>
        <w:tc>
          <w:tcPr>
            <w:tcW w:w="1170" w:type="pct"/>
          </w:tcPr>
          <w:p w14:paraId="4E5B16A0" w14:textId="77777777" w:rsidR="00A54D7E" w:rsidRPr="00C97006" w:rsidRDefault="00A54D7E" w:rsidP="00583A25">
            <w:pPr>
              <w:pStyle w:val="GOSTTablenorm"/>
              <w:rPr>
                <w:szCs w:val="24"/>
              </w:rPr>
            </w:pPr>
            <w:r w:rsidRPr="00C97006">
              <w:rPr>
                <w:szCs w:val="24"/>
              </w:rPr>
              <w:t>ИНН</w:t>
            </w:r>
          </w:p>
        </w:tc>
        <w:tc>
          <w:tcPr>
            <w:tcW w:w="3450" w:type="pct"/>
          </w:tcPr>
          <w:p w14:paraId="177FDD5B" w14:textId="77777777" w:rsidR="00A54D7E" w:rsidRPr="00C97006" w:rsidRDefault="00A54D7E" w:rsidP="00583A25">
            <w:pPr>
              <w:pStyle w:val="GOSTTablenorm"/>
            </w:pPr>
            <w:r w:rsidRPr="00C97006">
              <w:t>Идентификационный номер налогоплательщика.</w:t>
            </w:r>
          </w:p>
        </w:tc>
      </w:tr>
      <w:tr w:rsidR="00A54D7E" w:rsidRPr="00C97006" w14:paraId="667C7473" w14:textId="77777777" w:rsidTr="0048459C">
        <w:trPr>
          <w:cnfStyle w:val="000000010000" w:firstRow="0" w:lastRow="0" w:firstColumn="0" w:lastColumn="0" w:oddVBand="0" w:evenVBand="0" w:oddHBand="0" w:evenHBand="1" w:firstRowFirstColumn="0" w:firstRowLastColumn="0" w:lastRowFirstColumn="0" w:lastRowLastColumn="0"/>
        </w:trPr>
        <w:tc>
          <w:tcPr>
            <w:tcW w:w="380" w:type="pct"/>
          </w:tcPr>
          <w:p w14:paraId="1B4BA231" w14:textId="77777777" w:rsidR="00A54D7E" w:rsidRPr="00C97006" w:rsidRDefault="00A54D7E" w:rsidP="00583A25">
            <w:pPr>
              <w:pStyle w:val="GOSTTableNum"/>
            </w:pPr>
          </w:p>
        </w:tc>
        <w:tc>
          <w:tcPr>
            <w:tcW w:w="1170" w:type="pct"/>
          </w:tcPr>
          <w:p w14:paraId="3F99EC3F" w14:textId="77777777" w:rsidR="00A54D7E" w:rsidRPr="00C97006" w:rsidRDefault="00A54D7E" w:rsidP="00583A25">
            <w:pPr>
              <w:pStyle w:val="GOSTTablenorm"/>
              <w:rPr>
                <w:szCs w:val="24"/>
              </w:rPr>
            </w:pPr>
            <w:r w:rsidRPr="00C97006">
              <w:rPr>
                <w:szCs w:val="24"/>
              </w:rPr>
              <w:t>ИС</w:t>
            </w:r>
          </w:p>
        </w:tc>
        <w:tc>
          <w:tcPr>
            <w:tcW w:w="3450" w:type="pct"/>
          </w:tcPr>
          <w:p w14:paraId="0F08FA71" w14:textId="77777777" w:rsidR="00A54D7E" w:rsidRPr="00C97006" w:rsidRDefault="00A54D7E" w:rsidP="00583A25">
            <w:pPr>
              <w:pStyle w:val="GOSTTablenorm"/>
            </w:pPr>
            <w:r w:rsidRPr="00C97006">
              <w:t>Информационная система.</w:t>
            </w:r>
          </w:p>
        </w:tc>
      </w:tr>
      <w:tr w:rsidR="00A54D7E" w:rsidRPr="00C97006" w14:paraId="5490EA8B" w14:textId="77777777" w:rsidTr="0048459C">
        <w:trPr>
          <w:cnfStyle w:val="000000100000" w:firstRow="0" w:lastRow="0" w:firstColumn="0" w:lastColumn="0" w:oddVBand="0" w:evenVBand="0" w:oddHBand="1" w:evenHBand="0" w:firstRowFirstColumn="0" w:firstRowLastColumn="0" w:lastRowFirstColumn="0" w:lastRowLastColumn="0"/>
        </w:trPr>
        <w:tc>
          <w:tcPr>
            <w:tcW w:w="380" w:type="pct"/>
          </w:tcPr>
          <w:p w14:paraId="4F8C50D8" w14:textId="77777777" w:rsidR="00A54D7E" w:rsidRPr="00C97006" w:rsidRDefault="00A54D7E" w:rsidP="00583A25">
            <w:pPr>
              <w:pStyle w:val="GOSTTableNum"/>
            </w:pPr>
          </w:p>
        </w:tc>
        <w:tc>
          <w:tcPr>
            <w:tcW w:w="1170" w:type="pct"/>
          </w:tcPr>
          <w:p w14:paraId="55064BFA" w14:textId="77777777" w:rsidR="00A54D7E" w:rsidRPr="00C97006" w:rsidRDefault="00A54D7E" w:rsidP="00583A25">
            <w:pPr>
              <w:pStyle w:val="GOSTTablenorm"/>
              <w:rPr>
                <w:szCs w:val="24"/>
              </w:rPr>
            </w:pPr>
            <w:r w:rsidRPr="00C97006">
              <w:rPr>
                <w:szCs w:val="24"/>
              </w:rPr>
              <w:t>КБК (Код по БК)</w:t>
            </w:r>
          </w:p>
        </w:tc>
        <w:tc>
          <w:tcPr>
            <w:tcW w:w="3450" w:type="pct"/>
          </w:tcPr>
          <w:p w14:paraId="6D9DAA08" w14:textId="77777777" w:rsidR="00A54D7E" w:rsidRPr="00C97006" w:rsidRDefault="00A54D7E" w:rsidP="00583A25">
            <w:pPr>
              <w:pStyle w:val="GOSTTablenorm"/>
            </w:pPr>
            <w:r w:rsidRPr="00C97006">
              <w:t>Код бюджетной классификации Российской Федерации.</w:t>
            </w:r>
          </w:p>
        </w:tc>
      </w:tr>
      <w:tr w:rsidR="00A54D7E" w:rsidRPr="00C97006" w14:paraId="2ECCB003" w14:textId="77777777" w:rsidTr="0048459C">
        <w:trPr>
          <w:cnfStyle w:val="000000010000" w:firstRow="0" w:lastRow="0" w:firstColumn="0" w:lastColumn="0" w:oddVBand="0" w:evenVBand="0" w:oddHBand="0" w:evenHBand="1" w:firstRowFirstColumn="0" w:firstRowLastColumn="0" w:lastRowFirstColumn="0" w:lastRowLastColumn="0"/>
        </w:trPr>
        <w:tc>
          <w:tcPr>
            <w:tcW w:w="380" w:type="pct"/>
          </w:tcPr>
          <w:p w14:paraId="5682B73A" w14:textId="77777777" w:rsidR="00A54D7E" w:rsidRPr="00C97006" w:rsidRDefault="00A54D7E" w:rsidP="00583A25">
            <w:pPr>
              <w:pStyle w:val="GOSTTableNum"/>
            </w:pPr>
          </w:p>
        </w:tc>
        <w:tc>
          <w:tcPr>
            <w:tcW w:w="1170" w:type="pct"/>
          </w:tcPr>
          <w:p w14:paraId="6FBC1903" w14:textId="77777777" w:rsidR="00A54D7E" w:rsidRPr="00C97006" w:rsidRDefault="00A54D7E" w:rsidP="00583A25">
            <w:pPr>
              <w:pStyle w:val="GOSTTablenorm"/>
              <w:rPr>
                <w:szCs w:val="24"/>
              </w:rPr>
            </w:pPr>
            <w:r w:rsidRPr="00C97006">
              <w:rPr>
                <w:szCs w:val="24"/>
              </w:rPr>
              <w:t>Кнопка</w:t>
            </w:r>
          </w:p>
        </w:tc>
        <w:tc>
          <w:tcPr>
            <w:tcW w:w="3450" w:type="pct"/>
          </w:tcPr>
          <w:p w14:paraId="1E188C57" w14:textId="77777777" w:rsidR="00A54D7E" w:rsidRPr="00C97006" w:rsidRDefault="00A54D7E" w:rsidP="008E55B7">
            <w:pPr>
              <w:pStyle w:val="GOSTTablenorm"/>
            </w:pPr>
            <w:r w:rsidRPr="00C97006">
              <w:t>Активизируемый щелчком левой кнопки мыши, управляющий элемент пользовательского интерфейса, размещенный на панели инструментов или рабочей области окна системы.</w:t>
            </w:r>
          </w:p>
        </w:tc>
      </w:tr>
      <w:tr w:rsidR="00A54D7E" w:rsidRPr="00C97006" w14:paraId="38590AA0" w14:textId="77777777" w:rsidTr="0048459C">
        <w:trPr>
          <w:cnfStyle w:val="000000100000" w:firstRow="0" w:lastRow="0" w:firstColumn="0" w:lastColumn="0" w:oddVBand="0" w:evenVBand="0" w:oddHBand="1" w:evenHBand="0" w:firstRowFirstColumn="0" w:firstRowLastColumn="0" w:lastRowFirstColumn="0" w:lastRowLastColumn="0"/>
        </w:trPr>
        <w:tc>
          <w:tcPr>
            <w:tcW w:w="380" w:type="pct"/>
          </w:tcPr>
          <w:p w14:paraId="7D8924B9" w14:textId="77777777" w:rsidR="00A54D7E" w:rsidRPr="00C97006" w:rsidRDefault="00A54D7E" w:rsidP="00583A25">
            <w:pPr>
              <w:pStyle w:val="GOSTTableNum"/>
            </w:pPr>
          </w:p>
        </w:tc>
        <w:tc>
          <w:tcPr>
            <w:tcW w:w="1170" w:type="pct"/>
          </w:tcPr>
          <w:p w14:paraId="1152D1E9" w14:textId="77777777" w:rsidR="00A54D7E" w:rsidRPr="00C97006" w:rsidRDefault="00A54D7E" w:rsidP="00583A25">
            <w:pPr>
              <w:pStyle w:val="GOSTTablenorm"/>
              <w:rPr>
                <w:szCs w:val="24"/>
              </w:rPr>
            </w:pPr>
            <w:r w:rsidRPr="00C97006">
              <w:rPr>
                <w:szCs w:val="24"/>
              </w:rPr>
              <w:t>Компонент БО ПУР ЭБ</w:t>
            </w:r>
          </w:p>
        </w:tc>
        <w:tc>
          <w:tcPr>
            <w:tcW w:w="3450" w:type="pct"/>
          </w:tcPr>
          <w:p w14:paraId="314B7F22" w14:textId="77777777" w:rsidR="00A54D7E" w:rsidRPr="00C97006" w:rsidRDefault="00A54D7E" w:rsidP="00583A25">
            <w:pPr>
              <w:pStyle w:val="GOSTTablenorm"/>
            </w:pPr>
            <w:r w:rsidRPr="00C97006">
              <w:t xml:space="preserve">Компонент ведения бюджетных обязательств модуля ведения операций по исполнению обязательств участников бюджетного процесса и операций со средствами юридических лиц, не являющихся участниками бюджетного процесса, подсистемы управления расходами государственной интегрированной информационной системы </w:t>
            </w:r>
            <w:r w:rsidRPr="00C97006">
              <w:lastRenderedPageBreak/>
              <w:t>управления общественными финансами «Электронный бюджет».</w:t>
            </w:r>
          </w:p>
        </w:tc>
      </w:tr>
      <w:tr w:rsidR="00A54D7E" w:rsidRPr="00C97006" w14:paraId="289EB3AD" w14:textId="77777777" w:rsidTr="0048459C">
        <w:trPr>
          <w:cnfStyle w:val="000000010000" w:firstRow="0" w:lastRow="0" w:firstColumn="0" w:lastColumn="0" w:oddVBand="0" w:evenVBand="0" w:oddHBand="0" w:evenHBand="1" w:firstRowFirstColumn="0" w:firstRowLastColumn="0" w:lastRowFirstColumn="0" w:lastRowLastColumn="0"/>
        </w:trPr>
        <w:tc>
          <w:tcPr>
            <w:tcW w:w="380" w:type="pct"/>
          </w:tcPr>
          <w:p w14:paraId="4AF97CB5" w14:textId="77777777" w:rsidR="00A54D7E" w:rsidRPr="00C97006" w:rsidRDefault="00A54D7E" w:rsidP="00F05F58">
            <w:pPr>
              <w:pStyle w:val="GOSTTableNum"/>
            </w:pPr>
          </w:p>
        </w:tc>
        <w:tc>
          <w:tcPr>
            <w:tcW w:w="1170" w:type="pct"/>
            <w:vAlign w:val="bottom"/>
          </w:tcPr>
          <w:p w14:paraId="60320AC3" w14:textId="77777777" w:rsidR="00A54D7E" w:rsidRPr="00C97006" w:rsidRDefault="00A54D7E" w:rsidP="00F05F58">
            <w:pPr>
              <w:pStyle w:val="GOSTTablenorm"/>
            </w:pPr>
            <w:r w:rsidRPr="00C97006">
              <w:t>КОСГУ</w:t>
            </w:r>
          </w:p>
        </w:tc>
        <w:tc>
          <w:tcPr>
            <w:tcW w:w="3450" w:type="pct"/>
            <w:vAlign w:val="bottom"/>
          </w:tcPr>
          <w:p w14:paraId="7AD3C0F7" w14:textId="77777777" w:rsidR="00A54D7E" w:rsidRPr="00C97006" w:rsidRDefault="00A54D7E" w:rsidP="00F05F58">
            <w:pPr>
              <w:pStyle w:val="GOSTTablenorm"/>
            </w:pPr>
            <w:r w:rsidRPr="00C97006">
              <w:t>Классификация операций сектора государственного управления.</w:t>
            </w:r>
          </w:p>
        </w:tc>
      </w:tr>
      <w:tr w:rsidR="00A54D7E" w:rsidRPr="00C97006" w14:paraId="706F3EE4" w14:textId="77777777" w:rsidTr="0048459C">
        <w:trPr>
          <w:cnfStyle w:val="000000100000" w:firstRow="0" w:lastRow="0" w:firstColumn="0" w:lastColumn="0" w:oddVBand="0" w:evenVBand="0" w:oddHBand="1" w:evenHBand="0" w:firstRowFirstColumn="0" w:firstRowLastColumn="0" w:lastRowFirstColumn="0" w:lastRowLastColumn="0"/>
        </w:trPr>
        <w:tc>
          <w:tcPr>
            <w:tcW w:w="380" w:type="pct"/>
          </w:tcPr>
          <w:p w14:paraId="6B5FB5B5" w14:textId="77777777" w:rsidR="00A54D7E" w:rsidRPr="00C97006" w:rsidRDefault="00A54D7E" w:rsidP="00583A25">
            <w:pPr>
              <w:pStyle w:val="GOSTTableNum"/>
            </w:pPr>
          </w:p>
        </w:tc>
        <w:tc>
          <w:tcPr>
            <w:tcW w:w="1170" w:type="pct"/>
          </w:tcPr>
          <w:p w14:paraId="51CAD3FE" w14:textId="77777777" w:rsidR="00A54D7E" w:rsidRPr="00C97006" w:rsidRDefault="00A54D7E" w:rsidP="00583A25">
            <w:pPr>
              <w:pStyle w:val="GOSTTablenorm"/>
              <w:rPr>
                <w:szCs w:val="24"/>
              </w:rPr>
            </w:pPr>
            <w:r w:rsidRPr="00C97006">
              <w:rPr>
                <w:szCs w:val="24"/>
              </w:rPr>
              <w:t>КПП</w:t>
            </w:r>
          </w:p>
        </w:tc>
        <w:tc>
          <w:tcPr>
            <w:tcW w:w="3450" w:type="pct"/>
          </w:tcPr>
          <w:p w14:paraId="6D339F32" w14:textId="77777777" w:rsidR="00A54D7E" w:rsidRPr="00C97006" w:rsidRDefault="00A54D7E" w:rsidP="00583A25">
            <w:pPr>
              <w:pStyle w:val="GOSTTablenorm"/>
            </w:pPr>
            <w:r w:rsidRPr="00C97006">
              <w:t>Код причины постановки на налоговый учет.</w:t>
            </w:r>
          </w:p>
        </w:tc>
      </w:tr>
      <w:tr w:rsidR="00A54D7E" w:rsidRPr="00C97006" w14:paraId="735BA56D" w14:textId="77777777" w:rsidTr="0048459C">
        <w:trPr>
          <w:cnfStyle w:val="000000010000" w:firstRow="0" w:lastRow="0" w:firstColumn="0" w:lastColumn="0" w:oddVBand="0" w:evenVBand="0" w:oddHBand="0" w:evenHBand="1" w:firstRowFirstColumn="0" w:firstRowLastColumn="0" w:lastRowFirstColumn="0" w:lastRowLastColumn="0"/>
        </w:trPr>
        <w:tc>
          <w:tcPr>
            <w:tcW w:w="380" w:type="pct"/>
          </w:tcPr>
          <w:p w14:paraId="76CCA93C" w14:textId="77777777" w:rsidR="00A54D7E" w:rsidRPr="00C97006" w:rsidRDefault="00A54D7E" w:rsidP="00E945E1">
            <w:pPr>
              <w:pStyle w:val="GOSTTableNum"/>
            </w:pPr>
          </w:p>
        </w:tc>
        <w:tc>
          <w:tcPr>
            <w:tcW w:w="1170" w:type="pct"/>
          </w:tcPr>
          <w:p w14:paraId="24855F1B" w14:textId="77777777" w:rsidR="00A54D7E" w:rsidRPr="00C97006" w:rsidRDefault="00A54D7E" w:rsidP="00E945E1">
            <w:pPr>
              <w:pStyle w:val="GOSTTablenorm"/>
              <w:jc w:val="left"/>
            </w:pPr>
            <w:proofErr w:type="spellStart"/>
            <w:r w:rsidRPr="00C97006">
              <w:t>КЦСР</w:t>
            </w:r>
            <w:proofErr w:type="spellEnd"/>
          </w:p>
        </w:tc>
        <w:tc>
          <w:tcPr>
            <w:tcW w:w="3450" w:type="pct"/>
            <w:vAlign w:val="bottom"/>
          </w:tcPr>
          <w:p w14:paraId="2B9E4F79" w14:textId="77777777" w:rsidR="00A54D7E" w:rsidRPr="00C97006" w:rsidRDefault="00A54D7E" w:rsidP="00E945E1">
            <w:pPr>
              <w:pStyle w:val="GOSTTablenorm"/>
            </w:pPr>
            <w:r w:rsidRPr="00C97006">
              <w:t>Классификатор целевой статьи функционального классификатора расходов.</w:t>
            </w:r>
          </w:p>
        </w:tc>
      </w:tr>
      <w:tr w:rsidR="00A54D7E" w:rsidRPr="00C97006" w14:paraId="42BF5803" w14:textId="77777777" w:rsidTr="0048459C">
        <w:trPr>
          <w:cnfStyle w:val="000000100000" w:firstRow="0" w:lastRow="0" w:firstColumn="0" w:lastColumn="0" w:oddVBand="0" w:evenVBand="0" w:oddHBand="1" w:evenHBand="0" w:firstRowFirstColumn="0" w:firstRowLastColumn="0" w:lastRowFirstColumn="0" w:lastRowLastColumn="0"/>
        </w:trPr>
        <w:tc>
          <w:tcPr>
            <w:tcW w:w="380" w:type="pct"/>
          </w:tcPr>
          <w:p w14:paraId="1DE649F3" w14:textId="77777777" w:rsidR="00A54D7E" w:rsidRPr="00C97006" w:rsidRDefault="00A54D7E" w:rsidP="007C70B8">
            <w:pPr>
              <w:pStyle w:val="GOSTTableNum"/>
            </w:pPr>
          </w:p>
        </w:tc>
        <w:tc>
          <w:tcPr>
            <w:tcW w:w="1170" w:type="pct"/>
          </w:tcPr>
          <w:p w14:paraId="26AFB2CA" w14:textId="77777777" w:rsidR="00A54D7E" w:rsidRPr="00C97006" w:rsidRDefault="00A54D7E" w:rsidP="007C70B8">
            <w:pPr>
              <w:pStyle w:val="GOSTTablenorm"/>
              <w:jc w:val="left"/>
            </w:pPr>
            <w:r w:rsidRPr="00C97006">
              <w:t xml:space="preserve">л/с </w:t>
            </w:r>
            <w:proofErr w:type="spellStart"/>
            <w:r w:rsidRPr="00C97006">
              <w:t>с</w:t>
            </w:r>
            <w:proofErr w:type="spellEnd"/>
            <w:r w:rsidRPr="00C97006">
              <w:t xml:space="preserve"> кодом 03</w:t>
            </w:r>
          </w:p>
        </w:tc>
        <w:tc>
          <w:tcPr>
            <w:tcW w:w="3450" w:type="pct"/>
            <w:vAlign w:val="bottom"/>
          </w:tcPr>
          <w:p w14:paraId="3D6ABC1C" w14:textId="77777777" w:rsidR="00A54D7E" w:rsidRPr="00C97006" w:rsidRDefault="00A54D7E" w:rsidP="007C70B8">
            <w:pPr>
              <w:pStyle w:val="GOSTTablenorm"/>
            </w:pPr>
            <w:r w:rsidRPr="00C97006">
              <w:t>Лицевой счет, открытый получателю бюджетных средств в органе Федерального казначейства и предназначенный для учета бюджетных данных, отражения операций по распределению лимитов бюджетных обязательств по кодам классификации расходов бюджетов в пределах доведенных лимитов бюджетных обязательств (при наличии соответствующих полномочий у получателя бюджетных средств); для учета принятых бюджетных обязательств и оплаты денежных обязательств, осуществления бюджетных операций за счет средств бюджета (в том числе в иностранной валюте и (или) источника дополнительного бюджетного финансирования).</w:t>
            </w:r>
          </w:p>
        </w:tc>
      </w:tr>
      <w:tr w:rsidR="00A54D7E" w:rsidRPr="00C97006" w14:paraId="64D45E25" w14:textId="77777777" w:rsidTr="0048459C">
        <w:trPr>
          <w:cnfStyle w:val="000000010000" w:firstRow="0" w:lastRow="0" w:firstColumn="0" w:lastColumn="0" w:oddVBand="0" w:evenVBand="0" w:oddHBand="0" w:evenHBand="1" w:firstRowFirstColumn="0" w:firstRowLastColumn="0" w:lastRowFirstColumn="0" w:lastRowLastColumn="0"/>
        </w:trPr>
        <w:tc>
          <w:tcPr>
            <w:tcW w:w="380" w:type="pct"/>
          </w:tcPr>
          <w:p w14:paraId="41A03CC3" w14:textId="77777777" w:rsidR="00A54D7E" w:rsidRPr="00C97006" w:rsidRDefault="00A54D7E" w:rsidP="00583A25">
            <w:pPr>
              <w:pStyle w:val="GOSTTableNum"/>
            </w:pPr>
          </w:p>
        </w:tc>
        <w:tc>
          <w:tcPr>
            <w:tcW w:w="1170" w:type="pct"/>
          </w:tcPr>
          <w:p w14:paraId="3B47DE3B" w14:textId="77777777" w:rsidR="00A54D7E" w:rsidRPr="00C97006" w:rsidRDefault="00A54D7E" w:rsidP="00583A25">
            <w:pPr>
              <w:pStyle w:val="GOSTTablenorm"/>
              <w:rPr>
                <w:szCs w:val="24"/>
              </w:rPr>
            </w:pPr>
            <w:r w:rsidRPr="00C97006">
              <w:rPr>
                <w:szCs w:val="24"/>
              </w:rPr>
              <w:t xml:space="preserve">л/с </w:t>
            </w:r>
            <w:proofErr w:type="spellStart"/>
            <w:r w:rsidRPr="00C97006">
              <w:rPr>
                <w:szCs w:val="24"/>
              </w:rPr>
              <w:t>с</w:t>
            </w:r>
            <w:proofErr w:type="spellEnd"/>
            <w:r w:rsidRPr="00C97006">
              <w:rPr>
                <w:szCs w:val="24"/>
              </w:rPr>
              <w:t xml:space="preserve"> кодом 14</w:t>
            </w:r>
          </w:p>
        </w:tc>
        <w:tc>
          <w:tcPr>
            <w:tcW w:w="3450" w:type="pct"/>
          </w:tcPr>
          <w:p w14:paraId="4F254BA8" w14:textId="77777777" w:rsidR="00A54D7E" w:rsidRPr="00C97006" w:rsidRDefault="00A54D7E" w:rsidP="00583A25">
            <w:pPr>
              <w:pStyle w:val="GOSTTablenorm"/>
            </w:pPr>
            <w:r w:rsidRPr="00C97006">
              <w:t>Лицевой счет, открытый территориальным органом Федерального казначейства для отражения операций получателя бюджетных средств, бюджетного (автономного) учреждения либо организации, принявших бюджетные полномочия в соответствии с переданными бюджетными полномочиями получателя бюджетных средств.</w:t>
            </w:r>
          </w:p>
        </w:tc>
      </w:tr>
      <w:tr w:rsidR="00A54D7E" w:rsidRPr="00C97006" w14:paraId="50AEA64F" w14:textId="77777777" w:rsidTr="0048459C">
        <w:trPr>
          <w:cnfStyle w:val="000000100000" w:firstRow="0" w:lastRow="0" w:firstColumn="0" w:lastColumn="0" w:oddVBand="0" w:evenVBand="0" w:oddHBand="1" w:evenHBand="0" w:firstRowFirstColumn="0" w:firstRowLastColumn="0" w:lastRowFirstColumn="0" w:lastRowLastColumn="0"/>
        </w:trPr>
        <w:tc>
          <w:tcPr>
            <w:tcW w:w="380" w:type="pct"/>
          </w:tcPr>
          <w:p w14:paraId="422CA3C8" w14:textId="77777777" w:rsidR="00A54D7E" w:rsidRPr="00C97006" w:rsidRDefault="00A54D7E" w:rsidP="007C70B8">
            <w:pPr>
              <w:pStyle w:val="GOSTTableNum"/>
            </w:pPr>
          </w:p>
        </w:tc>
        <w:tc>
          <w:tcPr>
            <w:tcW w:w="1170" w:type="pct"/>
          </w:tcPr>
          <w:p w14:paraId="4594108A" w14:textId="77777777" w:rsidR="00A54D7E" w:rsidRPr="00C97006" w:rsidRDefault="00A54D7E" w:rsidP="007C70B8">
            <w:pPr>
              <w:pStyle w:val="GOSTTablenorm"/>
              <w:jc w:val="left"/>
            </w:pPr>
            <w:r w:rsidRPr="00C97006">
              <w:t xml:space="preserve">л/с </w:t>
            </w:r>
            <w:proofErr w:type="spellStart"/>
            <w:r w:rsidRPr="00C97006">
              <w:t>с</w:t>
            </w:r>
            <w:proofErr w:type="spellEnd"/>
            <w:r w:rsidRPr="00C97006">
              <w:t xml:space="preserve"> кодом 41</w:t>
            </w:r>
          </w:p>
        </w:tc>
        <w:tc>
          <w:tcPr>
            <w:tcW w:w="3450" w:type="pct"/>
            <w:vAlign w:val="bottom"/>
          </w:tcPr>
          <w:p w14:paraId="5C4B52A7" w14:textId="77777777" w:rsidR="00A54D7E" w:rsidRPr="00C97006" w:rsidRDefault="00A54D7E" w:rsidP="007C70B8">
            <w:pPr>
              <w:pStyle w:val="GOSTTablenorm"/>
            </w:pPr>
            <w:r w:rsidRPr="00C97006">
              <w:t>Лицевой счет, открытый территориальным органом Федерального казначейства для учета операций со средствами, предоставленными неучастникам бюджетного процесса из соответствующих бюджетов бюджетной системы Российской Федерации.</w:t>
            </w:r>
          </w:p>
        </w:tc>
      </w:tr>
      <w:tr w:rsidR="00A54D7E" w:rsidRPr="00C97006" w14:paraId="1398B42B" w14:textId="77777777" w:rsidTr="0048459C">
        <w:trPr>
          <w:cnfStyle w:val="000000010000" w:firstRow="0" w:lastRow="0" w:firstColumn="0" w:lastColumn="0" w:oddVBand="0" w:evenVBand="0" w:oddHBand="0" w:evenHBand="1" w:firstRowFirstColumn="0" w:firstRowLastColumn="0" w:lastRowFirstColumn="0" w:lastRowLastColumn="0"/>
        </w:trPr>
        <w:tc>
          <w:tcPr>
            <w:tcW w:w="380" w:type="pct"/>
          </w:tcPr>
          <w:p w14:paraId="572F1624" w14:textId="77777777" w:rsidR="00A54D7E" w:rsidRPr="00C97006" w:rsidRDefault="00A54D7E" w:rsidP="00583A25">
            <w:pPr>
              <w:pStyle w:val="GOSTTableNum"/>
            </w:pPr>
          </w:p>
        </w:tc>
        <w:tc>
          <w:tcPr>
            <w:tcW w:w="1170" w:type="pct"/>
          </w:tcPr>
          <w:p w14:paraId="44713D11" w14:textId="77777777" w:rsidR="00A54D7E" w:rsidRPr="00C97006" w:rsidRDefault="00A54D7E" w:rsidP="00583A25">
            <w:pPr>
              <w:pStyle w:val="GOSTTablenorm"/>
              <w:rPr>
                <w:szCs w:val="24"/>
              </w:rPr>
            </w:pPr>
            <w:r w:rsidRPr="00C97006">
              <w:rPr>
                <w:szCs w:val="24"/>
              </w:rPr>
              <w:t>ЛБО</w:t>
            </w:r>
          </w:p>
        </w:tc>
        <w:tc>
          <w:tcPr>
            <w:tcW w:w="3450" w:type="pct"/>
          </w:tcPr>
          <w:p w14:paraId="474094C9" w14:textId="77777777" w:rsidR="00A54D7E" w:rsidRPr="00C97006" w:rsidRDefault="00A54D7E" w:rsidP="00583A25">
            <w:pPr>
              <w:pStyle w:val="GOSTTablenorm"/>
            </w:pPr>
            <w:r w:rsidRPr="00C97006">
              <w:t>Лимит бюджетных обязательств – объем прав в денежном выражении на принятие казенным учреждением бюджетных обязательств и (или) их исполнение в текущем финансовом году (текущем финансовом году и плановом периоде).</w:t>
            </w:r>
          </w:p>
        </w:tc>
      </w:tr>
      <w:tr w:rsidR="00A54D7E" w:rsidRPr="00C97006" w14:paraId="3CA16B81" w14:textId="77777777" w:rsidTr="0048459C">
        <w:trPr>
          <w:cnfStyle w:val="000000100000" w:firstRow="0" w:lastRow="0" w:firstColumn="0" w:lastColumn="0" w:oddVBand="0" w:evenVBand="0" w:oddHBand="1" w:evenHBand="0" w:firstRowFirstColumn="0" w:firstRowLastColumn="0" w:lastRowFirstColumn="0" w:lastRowLastColumn="0"/>
        </w:trPr>
        <w:tc>
          <w:tcPr>
            <w:tcW w:w="380" w:type="pct"/>
          </w:tcPr>
          <w:p w14:paraId="6444A498" w14:textId="77777777" w:rsidR="00A54D7E" w:rsidRPr="00C97006" w:rsidRDefault="00A54D7E" w:rsidP="00583A25">
            <w:pPr>
              <w:pStyle w:val="GOSTTableNum"/>
            </w:pPr>
          </w:p>
        </w:tc>
        <w:tc>
          <w:tcPr>
            <w:tcW w:w="1170" w:type="pct"/>
          </w:tcPr>
          <w:p w14:paraId="386B464B" w14:textId="77777777" w:rsidR="00A54D7E" w:rsidRPr="00C97006" w:rsidRDefault="00A54D7E" w:rsidP="00583A25">
            <w:pPr>
              <w:pStyle w:val="GOSTTablenorm"/>
              <w:rPr>
                <w:szCs w:val="24"/>
              </w:rPr>
            </w:pPr>
            <w:r w:rsidRPr="00C97006">
              <w:rPr>
                <w:szCs w:val="24"/>
              </w:rPr>
              <w:t xml:space="preserve">ЛК, </w:t>
            </w:r>
            <w:r w:rsidRPr="00C97006">
              <w:t>Личный кабинет</w:t>
            </w:r>
          </w:p>
        </w:tc>
        <w:tc>
          <w:tcPr>
            <w:tcW w:w="3450" w:type="pct"/>
          </w:tcPr>
          <w:p w14:paraId="06747461" w14:textId="77777777" w:rsidR="00A54D7E" w:rsidRPr="00C97006" w:rsidRDefault="00A54D7E" w:rsidP="00583A25">
            <w:pPr>
              <w:pStyle w:val="GOSTTablenorm"/>
            </w:pPr>
            <w:r w:rsidRPr="00C97006">
              <w:t>Личный кабинет пользователя. Компонент предназначенный для обеспечения доступа пользователей к функциям и данным всех подсистем системы «Электронный бюджет» посредством web-интерфейса, в соответствии с полномочиями пользователя.</w:t>
            </w:r>
          </w:p>
        </w:tc>
      </w:tr>
      <w:tr w:rsidR="00A54D7E" w:rsidRPr="00C97006" w14:paraId="62D70A3C" w14:textId="77777777" w:rsidTr="0048459C">
        <w:trPr>
          <w:cnfStyle w:val="000000010000" w:firstRow="0" w:lastRow="0" w:firstColumn="0" w:lastColumn="0" w:oddVBand="0" w:evenVBand="0" w:oddHBand="0" w:evenHBand="1" w:firstRowFirstColumn="0" w:firstRowLastColumn="0" w:lastRowFirstColumn="0" w:lastRowLastColumn="0"/>
        </w:trPr>
        <w:tc>
          <w:tcPr>
            <w:tcW w:w="380" w:type="pct"/>
          </w:tcPr>
          <w:p w14:paraId="17A60B88" w14:textId="77777777" w:rsidR="00A54D7E" w:rsidRPr="00C97006" w:rsidRDefault="00A54D7E" w:rsidP="00583A25">
            <w:pPr>
              <w:pStyle w:val="GOSTTableNum"/>
            </w:pPr>
          </w:p>
        </w:tc>
        <w:tc>
          <w:tcPr>
            <w:tcW w:w="1170" w:type="pct"/>
          </w:tcPr>
          <w:p w14:paraId="581527D0" w14:textId="77777777" w:rsidR="00A54D7E" w:rsidRPr="00C97006" w:rsidRDefault="00A54D7E" w:rsidP="00583A25">
            <w:pPr>
              <w:pStyle w:val="GOSTTablenorm"/>
              <w:rPr>
                <w:szCs w:val="24"/>
              </w:rPr>
            </w:pPr>
            <w:r w:rsidRPr="00C97006">
              <w:rPr>
                <w:szCs w:val="24"/>
              </w:rPr>
              <w:t>ЛС, л/с</w:t>
            </w:r>
          </w:p>
        </w:tc>
        <w:tc>
          <w:tcPr>
            <w:tcW w:w="3450" w:type="pct"/>
          </w:tcPr>
          <w:p w14:paraId="3EA53460" w14:textId="77777777" w:rsidR="00A54D7E" w:rsidRPr="00C97006" w:rsidRDefault="00A54D7E" w:rsidP="00583A25">
            <w:pPr>
              <w:pStyle w:val="GOSTTablenorm"/>
            </w:pPr>
            <w:r w:rsidRPr="00C97006">
              <w:t>Лицевой счет, открытый территориальным органом Федерального казначейства.</w:t>
            </w:r>
          </w:p>
        </w:tc>
      </w:tr>
      <w:tr w:rsidR="00A54D7E" w:rsidRPr="00C97006" w14:paraId="36062246" w14:textId="77777777" w:rsidTr="0048459C">
        <w:trPr>
          <w:cnfStyle w:val="000000100000" w:firstRow="0" w:lastRow="0" w:firstColumn="0" w:lastColumn="0" w:oddVBand="0" w:evenVBand="0" w:oddHBand="1" w:evenHBand="0" w:firstRowFirstColumn="0" w:firstRowLastColumn="0" w:lastRowFirstColumn="0" w:lastRowLastColumn="0"/>
        </w:trPr>
        <w:tc>
          <w:tcPr>
            <w:tcW w:w="380" w:type="pct"/>
          </w:tcPr>
          <w:p w14:paraId="6EB084F3" w14:textId="77777777" w:rsidR="00A54D7E" w:rsidRPr="00C97006" w:rsidRDefault="00A54D7E" w:rsidP="00B93DE1">
            <w:pPr>
              <w:pStyle w:val="GOSTTableNum"/>
            </w:pPr>
          </w:p>
        </w:tc>
        <w:tc>
          <w:tcPr>
            <w:tcW w:w="1170" w:type="pct"/>
          </w:tcPr>
          <w:p w14:paraId="04E9405D" w14:textId="77777777" w:rsidR="00A54D7E" w:rsidRPr="00C97006" w:rsidRDefault="00A54D7E" w:rsidP="00B93DE1">
            <w:pPr>
              <w:pStyle w:val="GOSTTablenorm"/>
              <w:rPr>
                <w:szCs w:val="24"/>
              </w:rPr>
            </w:pPr>
            <w:r w:rsidRPr="00C97006">
              <w:t>МО</w:t>
            </w:r>
          </w:p>
        </w:tc>
        <w:tc>
          <w:tcPr>
            <w:tcW w:w="3450" w:type="pct"/>
          </w:tcPr>
          <w:p w14:paraId="0356DA6C" w14:textId="77777777" w:rsidR="00A54D7E" w:rsidRPr="00C97006" w:rsidRDefault="00A54D7E" w:rsidP="00B93DE1">
            <w:pPr>
              <w:pStyle w:val="GOSTTablenorm"/>
            </w:pPr>
            <w:r w:rsidRPr="00C97006">
              <w:t>Муниципальное образование.</w:t>
            </w:r>
          </w:p>
        </w:tc>
      </w:tr>
      <w:tr w:rsidR="00A54D7E" w:rsidRPr="00C97006" w14:paraId="5F18B712" w14:textId="77777777" w:rsidTr="0048459C">
        <w:trPr>
          <w:cnfStyle w:val="000000010000" w:firstRow="0" w:lastRow="0" w:firstColumn="0" w:lastColumn="0" w:oddVBand="0" w:evenVBand="0" w:oddHBand="0" w:evenHBand="1" w:firstRowFirstColumn="0" w:firstRowLastColumn="0" w:lastRowFirstColumn="0" w:lastRowLastColumn="0"/>
        </w:trPr>
        <w:tc>
          <w:tcPr>
            <w:tcW w:w="380" w:type="pct"/>
          </w:tcPr>
          <w:p w14:paraId="245DA462" w14:textId="77777777" w:rsidR="00A54D7E" w:rsidRPr="00C97006" w:rsidRDefault="00A54D7E" w:rsidP="00583A25">
            <w:pPr>
              <w:pStyle w:val="GOSTTableNum"/>
            </w:pPr>
          </w:p>
        </w:tc>
        <w:tc>
          <w:tcPr>
            <w:tcW w:w="1170" w:type="pct"/>
          </w:tcPr>
          <w:p w14:paraId="37780BFC" w14:textId="77777777" w:rsidR="00A54D7E" w:rsidRPr="00C97006" w:rsidRDefault="00A54D7E" w:rsidP="00583A25">
            <w:pPr>
              <w:pStyle w:val="GOSTTablenorm"/>
              <w:rPr>
                <w:szCs w:val="24"/>
              </w:rPr>
            </w:pPr>
            <w:r w:rsidRPr="00C97006">
              <w:rPr>
                <w:szCs w:val="24"/>
              </w:rPr>
              <w:t>МОУ ФК</w:t>
            </w:r>
          </w:p>
        </w:tc>
        <w:tc>
          <w:tcPr>
            <w:tcW w:w="3450" w:type="pct"/>
          </w:tcPr>
          <w:p w14:paraId="137087DC" w14:textId="77777777" w:rsidR="00A54D7E" w:rsidRPr="00C97006" w:rsidRDefault="00A54D7E" w:rsidP="00583A25">
            <w:pPr>
              <w:pStyle w:val="GOSTTablenorm"/>
            </w:pPr>
            <w:r w:rsidRPr="00C97006">
              <w:t>Межрегиональное операционное управление Федерального казначейства.</w:t>
            </w:r>
          </w:p>
        </w:tc>
      </w:tr>
      <w:tr w:rsidR="00A54D7E" w:rsidRPr="00C97006" w14:paraId="004BD44C" w14:textId="77777777" w:rsidTr="0048459C">
        <w:trPr>
          <w:cnfStyle w:val="000000100000" w:firstRow="0" w:lastRow="0" w:firstColumn="0" w:lastColumn="0" w:oddVBand="0" w:evenVBand="0" w:oddHBand="1" w:evenHBand="0" w:firstRowFirstColumn="0" w:firstRowLastColumn="0" w:lastRowFirstColumn="0" w:lastRowLastColumn="0"/>
        </w:trPr>
        <w:tc>
          <w:tcPr>
            <w:tcW w:w="380" w:type="pct"/>
          </w:tcPr>
          <w:p w14:paraId="52341790" w14:textId="77777777" w:rsidR="00A54D7E" w:rsidRPr="00C97006" w:rsidRDefault="00A54D7E" w:rsidP="006931C1">
            <w:pPr>
              <w:pStyle w:val="GOSTTableNum"/>
            </w:pPr>
          </w:p>
        </w:tc>
        <w:tc>
          <w:tcPr>
            <w:tcW w:w="1170" w:type="pct"/>
            <w:vAlign w:val="bottom"/>
          </w:tcPr>
          <w:p w14:paraId="3378C9FA" w14:textId="77777777" w:rsidR="00A54D7E" w:rsidRPr="00C97006" w:rsidRDefault="00A54D7E" w:rsidP="006931C1">
            <w:pPr>
              <w:pStyle w:val="GOSTTablenorm"/>
            </w:pPr>
            <w:r w:rsidRPr="00C97006">
              <w:t>МФ РФ, МФ</w:t>
            </w:r>
          </w:p>
        </w:tc>
        <w:tc>
          <w:tcPr>
            <w:tcW w:w="3450" w:type="pct"/>
            <w:vAlign w:val="bottom"/>
          </w:tcPr>
          <w:p w14:paraId="3BE94D6B" w14:textId="77777777" w:rsidR="00A54D7E" w:rsidRPr="00C97006" w:rsidRDefault="00A54D7E" w:rsidP="006931C1">
            <w:pPr>
              <w:pStyle w:val="GOSTTablenorm"/>
            </w:pPr>
            <w:r w:rsidRPr="00C97006">
              <w:t>Министерство финансов Российской Федерации.</w:t>
            </w:r>
          </w:p>
        </w:tc>
      </w:tr>
      <w:tr w:rsidR="00A54D7E" w:rsidRPr="00C97006" w14:paraId="375D85EC" w14:textId="77777777" w:rsidTr="0048459C">
        <w:trPr>
          <w:cnfStyle w:val="000000010000" w:firstRow="0" w:lastRow="0" w:firstColumn="0" w:lastColumn="0" w:oddVBand="0" w:evenVBand="0" w:oddHBand="0" w:evenHBand="1" w:firstRowFirstColumn="0" w:firstRowLastColumn="0" w:lastRowFirstColumn="0" w:lastRowLastColumn="0"/>
        </w:trPr>
        <w:tc>
          <w:tcPr>
            <w:tcW w:w="380" w:type="pct"/>
          </w:tcPr>
          <w:p w14:paraId="781C1397" w14:textId="77777777" w:rsidR="00A54D7E" w:rsidRPr="00C97006" w:rsidRDefault="00A54D7E" w:rsidP="00583A25">
            <w:pPr>
              <w:pStyle w:val="GOSTTableNum"/>
            </w:pPr>
          </w:p>
        </w:tc>
        <w:tc>
          <w:tcPr>
            <w:tcW w:w="1170" w:type="pct"/>
          </w:tcPr>
          <w:p w14:paraId="68287999" w14:textId="77777777" w:rsidR="00A54D7E" w:rsidRPr="00C97006" w:rsidRDefault="00A54D7E" w:rsidP="00583A25">
            <w:pPr>
              <w:pStyle w:val="GOSTTablenorm"/>
              <w:rPr>
                <w:szCs w:val="24"/>
              </w:rPr>
            </w:pPr>
            <w:r w:rsidRPr="00C97006">
              <w:rPr>
                <w:szCs w:val="24"/>
              </w:rPr>
              <w:t>НПА</w:t>
            </w:r>
          </w:p>
        </w:tc>
        <w:tc>
          <w:tcPr>
            <w:tcW w:w="3450" w:type="pct"/>
          </w:tcPr>
          <w:p w14:paraId="73CDC077" w14:textId="77777777" w:rsidR="00A54D7E" w:rsidRPr="00C97006" w:rsidRDefault="00A54D7E" w:rsidP="00583A25">
            <w:pPr>
              <w:pStyle w:val="GOSTTablenorm"/>
            </w:pPr>
            <w:r w:rsidRPr="00C97006">
              <w:t>Нормативный правовой акт.</w:t>
            </w:r>
          </w:p>
        </w:tc>
      </w:tr>
      <w:tr w:rsidR="00A54D7E" w:rsidRPr="00C97006" w14:paraId="6C2CD1EF" w14:textId="77777777" w:rsidTr="0048459C">
        <w:trPr>
          <w:cnfStyle w:val="000000100000" w:firstRow="0" w:lastRow="0" w:firstColumn="0" w:lastColumn="0" w:oddVBand="0" w:evenVBand="0" w:oddHBand="1" w:evenHBand="0" w:firstRowFirstColumn="0" w:firstRowLastColumn="0" w:lastRowFirstColumn="0" w:lastRowLastColumn="0"/>
        </w:trPr>
        <w:tc>
          <w:tcPr>
            <w:tcW w:w="380" w:type="pct"/>
          </w:tcPr>
          <w:p w14:paraId="19E78FC5" w14:textId="77777777" w:rsidR="00A54D7E" w:rsidRPr="00C97006" w:rsidRDefault="00A54D7E" w:rsidP="00583A25">
            <w:pPr>
              <w:pStyle w:val="GOSTTableNum"/>
            </w:pPr>
          </w:p>
        </w:tc>
        <w:tc>
          <w:tcPr>
            <w:tcW w:w="1170" w:type="pct"/>
          </w:tcPr>
          <w:p w14:paraId="638334A8" w14:textId="77777777" w:rsidR="00A54D7E" w:rsidRPr="00C97006" w:rsidRDefault="00A54D7E" w:rsidP="00583A25">
            <w:pPr>
              <w:pStyle w:val="GOSTTablenorm"/>
              <w:rPr>
                <w:szCs w:val="24"/>
              </w:rPr>
            </w:pPr>
            <w:proofErr w:type="spellStart"/>
            <w:r w:rsidRPr="00C97006">
              <w:rPr>
                <w:szCs w:val="24"/>
              </w:rPr>
              <w:t>ОГРН</w:t>
            </w:r>
            <w:proofErr w:type="spellEnd"/>
          </w:p>
        </w:tc>
        <w:tc>
          <w:tcPr>
            <w:tcW w:w="3450" w:type="pct"/>
          </w:tcPr>
          <w:p w14:paraId="3B8804CC" w14:textId="77777777" w:rsidR="00A54D7E" w:rsidRPr="00C97006" w:rsidRDefault="00A54D7E" w:rsidP="00583A25">
            <w:pPr>
              <w:pStyle w:val="GOSTTablenorm"/>
            </w:pPr>
            <w:r w:rsidRPr="00C97006">
              <w:t>Основной государственный регистрационный номер – государственный регистрационный номер записи, вносимой в Единый государственный реестр юридических лиц.</w:t>
            </w:r>
          </w:p>
        </w:tc>
      </w:tr>
      <w:tr w:rsidR="00A54D7E" w:rsidRPr="00C97006" w14:paraId="55BB00F9" w14:textId="77777777" w:rsidTr="0048459C">
        <w:trPr>
          <w:cnfStyle w:val="000000010000" w:firstRow="0" w:lastRow="0" w:firstColumn="0" w:lastColumn="0" w:oddVBand="0" w:evenVBand="0" w:oddHBand="0" w:evenHBand="1" w:firstRowFirstColumn="0" w:firstRowLastColumn="0" w:lastRowFirstColumn="0" w:lastRowLastColumn="0"/>
        </w:trPr>
        <w:tc>
          <w:tcPr>
            <w:tcW w:w="380" w:type="pct"/>
          </w:tcPr>
          <w:p w14:paraId="0E7EB723" w14:textId="77777777" w:rsidR="00A54D7E" w:rsidRPr="00C97006" w:rsidRDefault="00A54D7E" w:rsidP="00583A25">
            <w:pPr>
              <w:pStyle w:val="GOSTTableNum"/>
            </w:pPr>
          </w:p>
        </w:tc>
        <w:tc>
          <w:tcPr>
            <w:tcW w:w="1170" w:type="pct"/>
          </w:tcPr>
          <w:p w14:paraId="2E447030" w14:textId="77777777" w:rsidR="00A54D7E" w:rsidRPr="00C97006" w:rsidRDefault="00A54D7E" w:rsidP="00583A25">
            <w:pPr>
              <w:pStyle w:val="GOSTTablenorm"/>
              <w:rPr>
                <w:szCs w:val="24"/>
              </w:rPr>
            </w:pPr>
            <w:r w:rsidRPr="00C97006">
              <w:rPr>
                <w:szCs w:val="24"/>
              </w:rPr>
              <w:t>ОК</w:t>
            </w:r>
          </w:p>
        </w:tc>
        <w:tc>
          <w:tcPr>
            <w:tcW w:w="3450" w:type="pct"/>
          </w:tcPr>
          <w:p w14:paraId="1290BD4D" w14:textId="77777777" w:rsidR="00A54D7E" w:rsidRPr="00C97006" w:rsidRDefault="00A54D7E" w:rsidP="00583A25">
            <w:pPr>
              <w:pStyle w:val="GOSTTablenorm"/>
            </w:pPr>
            <w:r w:rsidRPr="00C97006">
              <w:t>Открытый контур.</w:t>
            </w:r>
          </w:p>
        </w:tc>
      </w:tr>
      <w:tr w:rsidR="00A54D7E" w:rsidRPr="00C97006" w14:paraId="4AEC9F36" w14:textId="77777777" w:rsidTr="0048459C">
        <w:trPr>
          <w:cnfStyle w:val="000000100000" w:firstRow="0" w:lastRow="0" w:firstColumn="0" w:lastColumn="0" w:oddVBand="0" w:evenVBand="0" w:oddHBand="1" w:evenHBand="0" w:firstRowFirstColumn="0" w:firstRowLastColumn="0" w:lastRowFirstColumn="0" w:lastRowLastColumn="0"/>
        </w:trPr>
        <w:tc>
          <w:tcPr>
            <w:tcW w:w="380" w:type="pct"/>
          </w:tcPr>
          <w:p w14:paraId="02212DAC" w14:textId="77777777" w:rsidR="00A54D7E" w:rsidRPr="00C97006" w:rsidRDefault="00A54D7E" w:rsidP="00E945E1">
            <w:pPr>
              <w:pStyle w:val="GOSTTableNum"/>
            </w:pPr>
          </w:p>
        </w:tc>
        <w:tc>
          <w:tcPr>
            <w:tcW w:w="1170" w:type="pct"/>
          </w:tcPr>
          <w:p w14:paraId="4DE1D176" w14:textId="77777777" w:rsidR="00A54D7E" w:rsidRPr="00C97006" w:rsidRDefault="00A54D7E" w:rsidP="00E945E1">
            <w:pPr>
              <w:pStyle w:val="GOSTTablenorm"/>
              <w:jc w:val="left"/>
            </w:pPr>
            <w:r w:rsidRPr="00C97006">
              <w:t>ОКАТО</w:t>
            </w:r>
          </w:p>
        </w:tc>
        <w:tc>
          <w:tcPr>
            <w:tcW w:w="3450" w:type="pct"/>
            <w:vAlign w:val="bottom"/>
          </w:tcPr>
          <w:p w14:paraId="6B2D7BA0" w14:textId="77777777" w:rsidR="00A54D7E" w:rsidRPr="00C97006" w:rsidRDefault="00A54D7E" w:rsidP="00E945E1">
            <w:pPr>
              <w:pStyle w:val="GOSTTablenorm"/>
            </w:pPr>
            <w:r w:rsidRPr="00C97006">
              <w:t>Общероссийский классификатор объектов административно-</w:t>
            </w:r>
            <w:r w:rsidRPr="00C97006">
              <w:lastRenderedPageBreak/>
              <w:t>территориального деления.</w:t>
            </w:r>
          </w:p>
        </w:tc>
      </w:tr>
      <w:tr w:rsidR="00A54D7E" w:rsidRPr="00C97006" w14:paraId="395F8534" w14:textId="77777777" w:rsidTr="0048459C">
        <w:trPr>
          <w:cnfStyle w:val="000000010000" w:firstRow="0" w:lastRow="0" w:firstColumn="0" w:lastColumn="0" w:oddVBand="0" w:evenVBand="0" w:oddHBand="0" w:evenHBand="1" w:firstRowFirstColumn="0" w:firstRowLastColumn="0" w:lastRowFirstColumn="0" w:lastRowLastColumn="0"/>
        </w:trPr>
        <w:tc>
          <w:tcPr>
            <w:tcW w:w="380" w:type="pct"/>
          </w:tcPr>
          <w:p w14:paraId="72A4BEA5" w14:textId="77777777" w:rsidR="00A54D7E" w:rsidRPr="00C97006" w:rsidRDefault="00A54D7E" w:rsidP="00583A25">
            <w:pPr>
              <w:pStyle w:val="GOSTTableNum"/>
            </w:pPr>
          </w:p>
        </w:tc>
        <w:tc>
          <w:tcPr>
            <w:tcW w:w="1170" w:type="pct"/>
          </w:tcPr>
          <w:p w14:paraId="3532AC97" w14:textId="77777777" w:rsidR="00A54D7E" w:rsidRPr="00C97006" w:rsidRDefault="00A54D7E" w:rsidP="00583A25">
            <w:pPr>
              <w:pStyle w:val="GOSTTablenorm"/>
              <w:rPr>
                <w:szCs w:val="24"/>
              </w:rPr>
            </w:pPr>
            <w:proofErr w:type="spellStart"/>
            <w:r w:rsidRPr="00C97006">
              <w:rPr>
                <w:szCs w:val="24"/>
              </w:rPr>
              <w:t>ОКВ</w:t>
            </w:r>
            <w:proofErr w:type="spellEnd"/>
          </w:p>
        </w:tc>
        <w:tc>
          <w:tcPr>
            <w:tcW w:w="3450" w:type="pct"/>
          </w:tcPr>
          <w:p w14:paraId="7413DF04" w14:textId="77777777" w:rsidR="00A54D7E" w:rsidRPr="00C97006" w:rsidRDefault="00A54D7E" w:rsidP="00583A25">
            <w:pPr>
              <w:pStyle w:val="GOSTTablenorm"/>
            </w:pPr>
            <w:r w:rsidRPr="00C97006">
              <w:t>Общероссийский классификатор валют.</w:t>
            </w:r>
          </w:p>
        </w:tc>
      </w:tr>
      <w:tr w:rsidR="00A54D7E" w:rsidRPr="00C97006" w14:paraId="045C19C5" w14:textId="77777777" w:rsidTr="0048459C">
        <w:trPr>
          <w:cnfStyle w:val="000000100000" w:firstRow="0" w:lastRow="0" w:firstColumn="0" w:lastColumn="0" w:oddVBand="0" w:evenVBand="0" w:oddHBand="1" w:evenHBand="0" w:firstRowFirstColumn="0" w:firstRowLastColumn="0" w:lastRowFirstColumn="0" w:lastRowLastColumn="0"/>
        </w:trPr>
        <w:tc>
          <w:tcPr>
            <w:tcW w:w="380" w:type="pct"/>
          </w:tcPr>
          <w:p w14:paraId="2085F356" w14:textId="77777777" w:rsidR="00A54D7E" w:rsidRPr="00C97006" w:rsidRDefault="00A54D7E" w:rsidP="006931C1">
            <w:pPr>
              <w:pStyle w:val="GOSTTableNum"/>
            </w:pPr>
          </w:p>
        </w:tc>
        <w:tc>
          <w:tcPr>
            <w:tcW w:w="1170" w:type="pct"/>
            <w:vAlign w:val="bottom"/>
          </w:tcPr>
          <w:p w14:paraId="4DD4DCBE" w14:textId="77777777" w:rsidR="00A54D7E" w:rsidRPr="00C97006" w:rsidRDefault="00A54D7E" w:rsidP="006931C1">
            <w:pPr>
              <w:pStyle w:val="GOSTTablenorm"/>
            </w:pPr>
            <w:r w:rsidRPr="00C97006">
              <w:t>ОКЕИ</w:t>
            </w:r>
          </w:p>
        </w:tc>
        <w:tc>
          <w:tcPr>
            <w:tcW w:w="3450" w:type="pct"/>
            <w:vAlign w:val="bottom"/>
          </w:tcPr>
          <w:p w14:paraId="7A254F32" w14:textId="77777777" w:rsidR="00A54D7E" w:rsidRPr="00C97006" w:rsidRDefault="00A54D7E" w:rsidP="006931C1">
            <w:pPr>
              <w:pStyle w:val="GOSTTablenorm"/>
            </w:pPr>
            <w:r w:rsidRPr="00C97006">
              <w:t>Общероссийский классификатор единиц измерения.</w:t>
            </w:r>
          </w:p>
        </w:tc>
      </w:tr>
      <w:tr w:rsidR="00A54D7E" w:rsidRPr="00C97006" w14:paraId="4A4C6D35" w14:textId="77777777" w:rsidTr="0048459C">
        <w:trPr>
          <w:cnfStyle w:val="000000010000" w:firstRow="0" w:lastRow="0" w:firstColumn="0" w:lastColumn="0" w:oddVBand="0" w:evenVBand="0" w:oddHBand="0" w:evenHBand="1" w:firstRowFirstColumn="0" w:firstRowLastColumn="0" w:lastRowFirstColumn="0" w:lastRowLastColumn="0"/>
        </w:trPr>
        <w:tc>
          <w:tcPr>
            <w:tcW w:w="380" w:type="pct"/>
          </w:tcPr>
          <w:p w14:paraId="5C553D8E" w14:textId="77777777" w:rsidR="00A54D7E" w:rsidRPr="00C97006" w:rsidRDefault="00A54D7E" w:rsidP="00583A25">
            <w:pPr>
              <w:pStyle w:val="GOSTTableNum"/>
            </w:pPr>
          </w:p>
        </w:tc>
        <w:tc>
          <w:tcPr>
            <w:tcW w:w="1170" w:type="pct"/>
          </w:tcPr>
          <w:p w14:paraId="4D276A1F" w14:textId="77777777" w:rsidR="00A54D7E" w:rsidRPr="00C97006" w:rsidRDefault="00A54D7E" w:rsidP="00583A25">
            <w:pPr>
              <w:pStyle w:val="GOSTTablenorm"/>
              <w:rPr>
                <w:szCs w:val="24"/>
              </w:rPr>
            </w:pPr>
            <w:r w:rsidRPr="00C97006">
              <w:rPr>
                <w:szCs w:val="24"/>
              </w:rPr>
              <w:t>ОКПО</w:t>
            </w:r>
          </w:p>
        </w:tc>
        <w:tc>
          <w:tcPr>
            <w:tcW w:w="3450" w:type="pct"/>
          </w:tcPr>
          <w:p w14:paraId="7C1EF290" w14:textId="77777777" w:rsidR="00A54D7E" w:rsidRPr="00C97006" w:rsidRDefault="00A54D7E" w:rsidP="00583A25">
            <w:pPr>
              <w:pStyle w:val="GOSTTablenorm"/>
            </w:pPr>
            <w:r w:rsidRPr="00C97006">
              <w:t>Общероссийский классификатор предприятий и организаций.</w:t>
            </w:r>
          </w:p>
        </w:tc>
      </w:tr>
      <w:tr w:rsidR="00A54D7E" w:rsidRPr="00C97006" w14:paraId="07121DF8" w14:textId="77777777" w:rsidTr="0048459C">
        <w:trPr>
          <w:cnfStyle w:val="000000100000" w:firstRow="0" w:lastRow="0" w:firstColumn="0" w:lastColumn="0" w:oddVBand="0" w:evenVBand="0" w:oddHBand="1" w:evenHBand="0" w:firstRowFirstColumn="0" w:firstRowLastColumn="0" w:lastRowFirstColumn="0" w:lastRowLastColumn="0"/>
        </w:trPr>
        <w:tc>
          <w:tcPr>
            <w:tcW w:w="380" w:type="pct"/>
          </w:tcPr>
          <w:p w14:paraId="71065D7F" w14:textId="77777777" w:rsidR="00A54D7E" w:rsidRPr="00C97006" w:rsidRDefault="00A54D7E" w:rsidP="006931C1">
            <w:pPr>
              <w:pStyle w:val="GOSTTableNum"/>
            </w:pPr>
          </w:p>
        </w:tc>
        <w:tc>
          <w:tcPr>
            <w:tcW w:w="1170" w:type="pct"/>
            <w:vAlign w:val="bottom"/>
          </w:tcPr>
          <w:p w14:paraId="1C3DC9C6" w14:textId="77777777" w:rsidR="00A54D7E" w:rsidRPr="00C97006" w:rsidRDefault="00A54D7E" w:rsidP="006931C1">
            <w:pPr>
              <w:pStyle w:val="GOSTTablenorm"/>
            </w:pPr>
            <w:r w:rsidRPr="00C97006">
              <w:t>ОКСМ</w:t>
            </w:r>
          </w:p>
        </w:tc>
        <w:tc>
          <w:tcPr>
            <w:tcW w:w="3450" w:type="pct"/>
            <w:vAlign w:val="bottom"/>
          </w:tcPr>
          <w:p w14:paraId="0972757E" w14:textId="77777777" w:rsidR="00A54D7E" w:rsidRPr="00C97006" w:rsidRDefault="00A54D7E" w:rsidP="006931C1">
            <w:pPr>
              <w:pStyle w:val="GOSTTablenorm"/>
            </w:pPr>
            <w:r w:rsidRPr="00C97006">
              <w:t>Общероссийский классификатор стран мира.</w:t>
            </w:r>
          </w:p>
        </w:tc>
      </w:tr>
      <w:tr w:rsidR="00A54D7E" w:rsidRPr="00C97006" w14:paraId="3FC2E008" w14:textId="77777777" w:rsidTr="0048459C">
        <w:trPr>
          <w:cnfStyle w:val="000000010000" w:firstRow="0" w:lastRow="0" w:firstColumn="0" w:lastColumn="0" w:oddVBand="0" w:evenVBand="0" w:oddHBand="0" w:evenHBand="1" w:firstRowFirstColumn="0" w:firstRowLastColumn="0" w:lastRowFirstColumn="0" w:lastRowLastColumn="0"/>
        </w:trPr>
        <w:tc>
          <w:tcPr>
            <w:tcW w:w="380" w:type="pct"/>
          </w:tcPr>
          <w:p w14:paraId="5D14799A" w14:textId="77777777" w:rsidR="00A54D7E" w:rsidRPr="00C97006" w:rsidRDefault="00A54D7E" w:rsidP="00583A25">
            <w:pPr>
              <w:pStyle w:val="GOSTTableNum"/>
            </w:pPr>
          </w:p>
        </w:tc>
        <w:tc>
          <w:tcPr>
            <w:tcW w:w="1170" w:type="pct"/>
          </w:tcPr>
          <w:p w14:paraId="7589DFDC" w14:textId="77777777" w:rsidR="00A54D7E" w:rsidRPr="00C97006" w:rsidRDefault="00A54D7E" w:rsidP="00583A25">
            <w:pPr>
              <w:pStyle w:val="GOSTTablenorm"/>
              <w:rPr>
                <w:szCs w:val="24"/>
              </w:rPr>
            </w:pPr>
            <w:r w:rsidRPr="00C97006">
              <w:rPr>
                <w:szCs w:val="24"/>
              </w:rPr>
              <w:t>ОКТМО</w:t>
            </w:r>
          </w:p>
        </w:tc>
        <w:tc>
          <w:tcPr>
            <w:tcW w:w="3450" w:type="pct"/>
          </w:tcPr>
          <w:p w14:paraId="455DEFBC" w14:textId="77777777" w:rsidR="00A54D7E" w:rsidRPr="00C97006" w:rsidRDefault="00A54D7E" w:rsidP="00583A25">
            <w:pPr>
              <w:pStyle w:val="GOSTTablenorm"/>
            </w:pPr>
            <w:r w:rsidRPr="00C97006">
              <w:t>Общероссийский классификатор территорий муниципальных образований.</w:t>
            </w:r>
          </w:p>
        </w:tc>
      </w:tr>
      <w:tr w:rsidR="00A54D7E" w:rsidRPr="00C97006" w14:paraId="73720F38" w14:textId="77777777" w:rsidTr="0048459C">
        <w:trPr>
          <w:cnfStyle w:val="000000100000" w:firstRow="0" w:lastRow="0" w:firstColumn="0" w:lastColumn="0" w:oddVBand="0" w:evenVBand="0" w:oddHBand="1" w:evenHBand="0" w:firstRowFirstColumn="0" w:firstRowLastColumn="0" w:lastRowFirstColumn="0" w:lastRowLastColumn="0"/>
        </w:trPr>
        <w:tc>
          <w:tcPr>
            <w:tcW w:w="380" w:type="pct"/>
          </w:tcPr>
          <w:p w14:paraId="3219597D" w14:textId="77777777" w:rsidR="00A54D7E" w:rsidRPr="00C97006" w:rsidRDefault="00A54D7E" w:rsidP="00583A25">
            <w:pPr>
              <w:pStyle w:val="GOSTTableNum"/>
            </w:pPr>
          </w:p>
        </w:tc>
        <w:tc>
          <w:tcPr>
            <w:tcW w:w="1170" w:type="pct"/>
          </w:tcPr>
          <w:p w14:paraId="118AEE4C" w14:textId="77777777" w:rsidR="00A54D7E" w:rsidRPr="00C97006" w:rsidRDefault="00A54D7E" w:rsidP="00583A25">
            <w:pPr>
              <w:pStyle w:val="GOSTTablenorm"/>
              <w:rPr>
                <w:szCs w:val="24"/>
              </w:rPr>
            </w:pPr>
            <w:r w:rsidRPr="00C97006">
              <w:rPr>
                <w:szCs w:val="24"/>
              </w:rPr>
              <w:t>Операция</w:t>
            </w:r>
          </w:p>
        </w:tc>
        <w:tc>
          <w:tcPr>
            <w:tcW w:w="3450" w:type="pct"/>
          </w:tcPr>
          <w:p w14:paraId="19E4A3F1" w14:textId="77777777" w:rsidR="00A54D7E" w:rsidRPr="00C97006" w:rsidRDefault="00A54D7E" w:rsidP="00583A25">
            <w:pPr>
              <w:pStyle w:val="GOSTTablenorm"/>
            </w:pPr>
            <w:r w:rsidRPr="00C97006">
              <w:t>Последовательность действий автоматизированной системы над бизнес-объектом системы (документом, отчетом), выполняемая компонентами прикладного программного обеспечения (программами, контролями, процедурами), приводящая к изменению статуса, свойств объекта или осуществляющая проверку атрибутов объекта.</w:t>
            </w:r>
          </w:p>
        </w:tc>
      </w:tr>
      <w:tr w:rsidR="00A54D7E" w:rsidRPr="00C97006" w14:paraId="46E8247D" w14:textId="77777777" w:rsidTr="0048459C">
        <w:trPr>
          <w:cnfStyle w:val="000000010000" w:firstRow="0" w:lastRow="0" w:firstColumn="0" w:lastColumn="0" w:oddVBand="0" w:evenVBand="0" w:oddHBand="0" w:evenHBand="1" w:firstRowFirstColumn="0" w:firstRowLastColumn="0" w:lastRowFirstColumn="0" w:lastRowLastColumn="0"/>
        </w:trPr>
        <w:tc>
          <w:tcPr>
            <w:tcW w:w="380" w:type="pct"/>
          </w:tcPr>
          <w:p w14:paraId="79BEB9CC" w14:textId="77777777" w:rsidR="00A54D7E" w:rsidRPr="00C97006" w:rsidRDefault="00A54D7E" w:rsidP="00F05F58">
            <w:pPr>
              <w:pStyle w:val="GOSTTableNum"/>
            </w:pPr>
          </w:p>
        </w:tc>
        <w:tc>
          <w:tcPr>
            <w:tcW w:w="1170" w:type="pct"/>
            <w:vAlign w:val="bottom"/>
          </w:tcPr>
          <w:p w14:paraId="24EABB07" w14:textId="77777777" w:rsidR="00A54D7E" w:rsidRPr="00C97006" w:rsidRDefault="00A54D7E" w:rsidP="00F05F58">
            <w:pPr>
              <w:pStyle w:val="GOSTTablenorm"/>
            </w:pPr>
            <w:proofErr w:type="spellStart"/>
            <w:r w:rsidRPr="00C97006">
              <w:t>ОПФ</w:t>
            </w:r>
            <w:proofErr w:type="spellEnd"/>
          </w:p>
        </w:tc>
        <w:tc>
          <w:tcPr>
            <w:tcW w:w="3450" w:type="pct"/>
            <w:vAlign w:val="bottom"/>
          </w:tcPr>
          <w:p w14:paraId="5C15AF04" w14:textId="77777777" w:rsidR="00A54D7E" w:rsidRPr="00C97006" w:rsidRDefault="00A54D7E" w:rsidP="00B02121">
            <w:pPr>
              <w:pStyle w:val="GOSTTablenorm"/>
            </w:pPr>
            <w:r w:rsidRPr="00C97006">
              <w:t>Организационно-правовая форма.</w:t>
            </w:r>
          </w:p>
        </w:tc>
      </w:tr>
      <w:tr w:rsidR="00A54D7E" w:rsidRPr="00C97006" w14:paraId="445CA8A2" w14:textId="77777777" w:rsidTr="0048459C">
        <w:trPr>
          <w:cnfStyle w:val="000000100000" w:firstRow="0" w:lastRow="0" w:firstColumn="0" w:lastColumn="0" w:oddVBand="0" w:evenVBand="0" w:oddHBand="1" w:evenHBand="0" w:firstRowFirstColumn="0" w:firstRowLastColumn="0" w:lastRowFirstColumn="0" w:lastRowLastColumn="0"/>
        </w:trPr>
        <w:tc>
          <w:tcPr>
            <w:tcW w:w="380" w:type="pct"/>
          </w:tcPr>
          <w:p w14:paraId="52CCA8CC" w14:textId="77777777" w:rsidR="00A54D7E" w:rsidRPr="00C97006" w:rsidRDefault="00A54D7E" w:rsidP="00583A25">
            <w:pPr>
              <w:pStyle w:val="GOSTTableNum"/>
            </w:pPr>
          </w:p>
        </w:tc>
        <w:tc>
          <w:tcPr>
            <w:tcW w:w="1170" w:type="pct"/>
          </w:tcPr>
          <w:p w14:paraId="10748EB3" w14:textId="77777777" w:rsidR="00A54D7E" w:rsidRPr="00C97006" w:rsidRDefault="00A54D7E" w:rsidP="00583A25">
            <w:pPr>
              <w:pStyle w:val="GOSTTablenorm"/>
              <w:rPr>
                <w:szCs w:val="24"/>
              </w:rPr>
            </w:pPr>
            <w:r w:rsidRPr="00C97006">
              <w:rPr>
                <w:rStyle w:val="GOSTReporterror"/>
              </w:rPr>
              <w:t>ОрФК</w:t>
            </w:r>
          </w:p>
        </w:tc>
        <w:tc>
          <w:tcPr>
            <w:tcW w:w="3450" w:type="pct"/>
          </w:tcPr>
          <w:p w14:paraId="629334C7" w14:textId="77777777" w:rsidR="00A54D7E" w:rsidRPr="00C97006" w:rsidRDefault="00A54D7E" w:rsidP="00583A25">
            <w:pPr>
              <w:pStyle w:val="GOSTTablenorm"/>
            </w:pPr>
            <w:r w:rsidRPr="00C97006">
              <w:t>Органы Федерального казначейства – Межрегиональное операционное управление Федерального казначейства, управления Федерального казначейства по субъектам Российской Федерации и отделы управлений Федерального казначейства по субъектам Российской Федерации.</w:t>
            </w:r>
          </w:p>
        </w:tc>
      </w:tr>
      <w:tr w:rsidR="00A54D7E" w:rsidRPr="00C97006" w14:paraId="6A96C21D" w14:textId="77777777" w:rsidTr="0048459C">
        <w:trPr>
          <w:cnfStyle w:val="000000010000" w:firstRow="0" w:lastRow="0" w:firstColumn="0" w:lastColumn="0" w:oddVBand="0" w:evenVBand="0" w:oddHBand="0" w:evenHBand="1" w:firstRowFirstColumn="0" w:firstRowLastColumn="0" w:lastRowFirstColumn="0" w:lastRowLastColumn="0"/>
        </w:trPr>
        <w:tc>
          <w:tcPr>
            <w:tcW w:w="380" w:type="pct"/>
          </w:tcPr>
          <w:p w14:paraId="31BE2FBC" w14:textId="77777777" w:rsidR="00A54D7E" w:rsidRPr="00C97006" w:rsidRDefault="00A54D7E" w:rsidP="00B02121">
            <w:pPr>
              <w:pStyle w:val="GOSTTableNum"/>
            </w:pPr>
          </w:p>
        </w:tc>
        <w:tc>
          <w:tcPr>
            <w:tcW w:w="1170" w:type="pct"/>
          </w:tcPr>
          <w:p w14:paraId="683A13D0" w14:textId="77777777" w:rsidR="00A54D7E" w:rsidRPr="00C97006" w:rsidRDefault="00A54D7E" w:rsidP="00B02121">
            <w:pPr>
              <w:pStyle w:val="GOSTTablenorm"/>
              <w:jc w:val="left"/>
            </w:pPr>
            <w:r w:rsidRPr="00C97006">
              <w:t>ОС ГМУ</w:t>
            </w:r>
          </w:p>
        </w:tc>
        <w:tc>
          <w:tcPr>
            <w:tcW w:w="3450" w:type="pct"/>
            <w:vAlign w:val="bottom"/>
          </w:tcPr>
          <w:p w14:paraId="17170E92" w14:textId="77777777" w:rsidR="00A54D7E" w:rsidRPr="00C97006" w:rsidRDefault="00A54D7E" w:rsidP="00B02121">
            <w:pPr>
              <w:pStyle w:val="GOSTTablenorm"/>
            </w:pPr>
            <w:r w:rsidRPr="00C97006">
              <w:t>Официальный сайт Российской Федерации в сети «Интернет» для размещения информации о Государственных (муниципальных) учреждениях.</w:t>
            </w:r>
          </w:p>
        </w:tc>
      </w:tr>
      <w:tr w:rsidR="00A54D7E" w:rsidRPr="00C97006" w14:paraId="5E59A1B2" w14:textId="77777777" w:rsidTr="0048459C">
        <w:trPr>
          <w:cnfStyle w:val="000000100000" w:firstRow="0" w:lastRow="0" w:firstColumn="0" w:lastColumn="0" w:oddVBand="0" w:evenVBand="0" w:oddHBand="1" w:evenHBand="0" w:firstRowFirstColumn="0" w:firstRowLastColumn="0" w:lastRowFirstColumn="0" w:lastRowLastColumn="0"/>
        </w:trPr>
        <w:tc>
          <w:tcPr>
            <w:tcW w:w="380" w:type="pct"/>
          </w:tcPr>
          <w:p w14:paraId="34A1D2E3" w14:textId="77777777" w:rsidR="00A54D7E" w:rsidRPr="00C97006" w:rsidRDefault="00A54D7E" w:rsidP="00583A25">
            <w:pPr>
              <w:pStyle w:val="GOSTTableNum"/>
            </w:pPr>
          </w:p>
        </w:tc>
        <w:tc>
          <w:tcPr>
            <w:tcW w:w="1170" w:type="pct"/>
          </w:tcPr>
          <w:p w14:paraId="3F242E13" w14:textId="77777777" w:rsidR="00A54D7E" w:rsidRPr="00C97006" w:rsidRDefault="00A54D7E" w:rsidP="00583A25">
            <w:pPr>
              <w:pStyle w:val="GOSTTablenorm"/>
              <w:rPr>
                <w:szCs w:val="24"/>
              </w:rPr>
            </w:pPr>
            <w:r w:rsidRPr="00C97006">
              <w:rPr>
                <w:szCs w:val="24"/>
              </w:rPr>
              <w:t>п/п</w:t>
            </w:r>
          </w:p>
        </w:tc>
        <w:tc>
          <w:tcPr>
            <w:tcW w:w="3450" w:type="pct"/>
          </w:tcPr>
          <w:p w14:paraId="6A08600C" w14:textId="77777777" w:rsidR="00A54D7E" w:rsidRPr="00C97006" w:rsidRDefault="00A54D7E" w:rsidP="00583A25">
            <w:pPr>
              <w:pStyle w:val="GOSTTablenorm"/>
            </w:pPr>
            <w:r w:rsidRPr="00C97006">
              <w:t>Платежное поручение.</w:t>
            </w:r>
          </w:p>
        </w:tc>
      </w:tr>
      <w:tr w:rsidR="00A54D7E" w:rsidRPr="00C97006" w14:paraId="54DE23C1" w14:textId="77777777" w:rsidTr="0048459C">
        <w:trPr>
          <w:cnfStyle w:val="000000010000" w:firstRow="0" w:lastRow="0" w:firstColumn="0" w:lastColumn="0" w:oddVBand="0" w:evenVBand="0" w:oddHBand="0" w:evenHBand="1" w:firstRowFirstColumn="0" w:firstRowLastColumn="0" w:lastRowFirstColumn="0" w:lastRowLastColumn="0"/>
        </w:trPr>
        <w:tc>
          <w:tcPr>
            <w:tcW w:w="380" w:type="pct"/>
          </w:tcPr>
          <w:p w14:paraId="2F9D14BD" w14:textId="77777777" w:rsidR="00A54D7E" w:rsidRPr="00C97006" w:rsidRDefault="00A54D7E" w:rsidP="00583A25">
            <w:pPr>
              <w:pStyle w:val="GOSTTableNum"/>
            </w:pPr>
          </w:p>
        </w:tc>
        <w:tc>
          <w:tcPr>
            <w:tcW w:w="1170" w:type="pct"/>
          </w:tcPr>
          <w:p w14:paraId="38315FCA" w14:textId="77777777" w:rsidR="00A54D7E" w:rsidRPr="00C97006" w:rsidRDefault="00A54D7E" w:rsidP="00583A25">
            <w:pPr>
              <w:pStyle w:val="GOSTTablenorm"/>
              <w:rPr>
                <w:szCs w:val="24"/>
              </w:rPr>
            </w:pPr>
            <w:r w:rsidRPr="00C97006">
              <w:rPr>
                <w:szCs w:val="24"/>
              </w:rPr>
              <w:t>Параметры</w:t>
            </w:r>
          </w:p>
        </w:tc>
        <w:tc>
          <w:tcPr>
            <w:tcW w:w="3450" w:type="pct"/>
          </w:tcPr>
          <w:p w14:paraId="5934AD03" w14:textId="77777777" w:rsidR="00A54D7E" w:rsidRPr="00C97006" w:rsidRDefault="00A54D7E" w:rsidP="00583A25">
            <w:pPr>
              <w:pStyle w:val="GOSTTablenorm"/>
            </w:pPr>
            <w:r w:rsidRPr="00C97006">
              <w:t>Данные полей документа, справочников.</w:t>
            </w:r>
          </w:p>
        </w:tc>
      </w:tr>
      <w:tr w:rsidR="00A54D7E" w:rsidRPr="00C97006" w14:paraId="0F7BA261" w14:textId="77777777" w:rsidTr="0048459C">
        <w:trPr>
          <w:cnfStyle w:val="000000100000" w:firstRow="0" w:lastRow="0" w:firstColumn="0" w:lastColumn="0" w:oddVBand="0" w:evenVBand="0" w:oddHBand="1" w:evenHBand="0" w:firstRowFirstColumn="0" w:firstRowLastColumn="0" w:lastRowFirstColumn="0" w:lastRowLastColumn="0"/>
        </w:trPr>
        <w:tc>
          <w:tcPr>
            <w:tcW w:w="380" w:type="pct"/>
          </w:tcPr>
          <w:p w14:paraId="690E90E2" w14:textId="77777777" w:rsidR="00A54D7E" w:rsidRPr="00C97006" w:rsidRDefault="00A54D7E" w:rsidP="00583A25">
            <w:pPr>
              <w:pStyle w:val="GOSTTableNum"/>
            </w:pPr>
          </w:p>
        </w:tc>
        <w:tc>
          <w:tcPr>
            <w:tcW w:w="1170" w:type="pct"/>
          </w:tcPr>
          <w:p w14:paraId="6ED90BE9" w14:textId="77777777" w:rsidR="00A54D7E" w:rsidRPr="00C97006" w:rsidRDefault="00A54D7E" w:rsidP="00583A25">
            <w:pPr>
              <w:pStyle w:val="GOSTTablenorm"/>
              <w:rPr>
                <w:szCs w:val="24"/>
              </w:rPr>
            </w:pPr>
            <w:r w:rsidRPr="00C97006">
              <w:rPr>
                <w:szCs w:val="24"/>
              </w:rPr>
              <w:t>ПБС</w:t>
            </w:r>
          </w:p>
        </w:tc>
        <w:tc>
          <w:tcPr>
            <w:tcW w:w="3450" w:type="pct"/>
          </w:tcPr>
          <w:p w14:paraId="17AAD35F" w14:textId="77777777" w:rsidR="00A54D7E" w:rsidRPr="00C97006" w:rsidRDefault="00A54D7E" w:rsidP="00583A25">
            <w:pPr>
              <w:pStyle w:val="GOSTTablenorm"/>
            </w:pPr>
            <w:r w:rsidRPr="00C97006">
              <w:t>Получатель бюджетных средств (получатель средств соответствующего бюджета) – орган государственной власти (государственный орган), орган управления государственным внебюджетным фондом, орган местного самоуправления, орган местной администрации, находящееся в ведении главного распорядителя (распорядителя) бюджетных средств казенное учреждение, имеющие право на принятие и (или) исполнение бюджетных обязательств от имени публично-правового образования за счет средств соответствующего бюджета, если иное не предусмотрено Бюджетным кодексом Российской Федерации.</w:t>
            </w:r>
          </w:p>
        </w:tc>
      </w:tr>
      <w:tr w:rsidR="00A54D7E" w:rsidRPr="00C97006" w14:paraId="039A3E57" w14:textId="77777777" w:rsidTr="0048459C">
        <w:trPr>
          <w:cnfStyle w:val="000000010000" w:firstRow="0" w:lastRow="0" w:firstColumn="0" w:lastColumn="0" w:oddVBand="0" w:evenVBand="0" w:oddHBand="0" w:evenHBand="1" w:firstRowFirstColumn="0" w:firstRowLastColumn="0" w:lastRowFirstColumn="0" w:lastRowLastColumn="0"/>
        </w:trPr>
        <w:tc>
          <w:tcPr>
            <w:tcW w:w="380" w:type="pct"/>
          </w:tcPr>
          <w:p w14:paraId="151125ED" w14:textId="77777777" w:rsidR="00A54D7E" w:rsidRPr="00C97006" w:rsidRDefault="00A54D7E" w:rsidP="006931C1">
            <w:pPr>
              <w:pStyle w:val="GOSTTableNum"/>
            </w:pPr>
          </w:p>
        </w:tc>
        <w:tc>
          <w:tcPr>
            <w:tcW w:w="1170" w:type="pct"/>
            <w:vAlign w:val="bottom"/>
          </w:tcPr>
          <w:p w14:paraId="4DE8C1E6" w14:textId="77777777" w:rsidR="00A54D7E" w:rsidRPr="00C97006" w:rsidRDefault="00A54D7E" w:rsidP="006931C1">
            <w:pPr>
              <w:pStyle w:val="GOSTTablenorm"/>
            </w:pPr>
            <w:proofErr w:type="spellStart"/>
            <w:r w:rsidRPr="00C97006">
              <w:t>ПНО</w:t>
            </w:r>
            <w:proofErr w:type="spellEnd"/>
          </w:p>
        </w:tc>
        <w:tc>
          <w:tcPr>
            <w:tcW w:w="3450" w:type="pct"/>
            <w:vAlign w:val="bottom"/>
          </w:tcPr>
          <w:p w14:paraId="7563755C" w14:textId="77777777" w:rsidR="00A54D7E" w:rsidRPr="00C97006" w:rsidRDefault="00A54D7E" w:rsidP="006931C1">
            <w:pPr>
              <w:pStyle w:val="GOSTTablenorm"/>
            </w:pPr>
            <w:r w:rsidRPr="00C97006">
              <w:t>Публичное нормативное обязательство.</w:t>
            </w:r>
          </w:p>
        </w:tc>
      </w:tr>
      <w:tr w:rsidR="00A54D7E" w:rsidRPr="00C97006" w14:paraId="0D93F304" w14:textId="77777777" w:rsidTr="0048459C">
        <w:trPr>
          <w:cnfStyle w:val="000000100000" w:firstRow="0" w:lastRow="0" w:firstColumn="0" w:lastColumn="0" w:oddVBand="0" w:evenVBand="0" w:oddHBand="1" w:evenHBand="0" w:firstRowFirstColumn="0" w:firstRowLastColumn="0" w:lastRowFirstColumn="0" w:lastRowLastColumn="0"/>
        </w:trPr>
        <w:tc>
          <w:tcPr>
            <w:tcW w:w="380" w:type="pct"/>
          </w:tcPr>
          <w:p w14:paraId="4F564315" w14:textId="77777777" w:rsidR="00A54D7E" w:rsidRPr="00C97006" w:rsidRDefault="00A54D7E" w:rsidP="00583A25">
            <w:pPr>
              <w:pStyle w:val="GOSTTableNum"/>
            </w:pPr>
          </w:p>
        </w:tc>
        <w:tc>
          <w:tcPr>
            <w:tcW w:w="1170" w:type="pct"/>
          </w:tcPr>
          <w:p w14:paraId="3B584E4D" w14:textId="77777777" w:rsidR="00A54D7E" w:rsidRPr="00C97006" w:rsidRDefault="00A54D7E" w:rsidP="00583A25">
            <w:pPr>
              <w:pStyle w:val="GOSTTablenorm"/>
              <w:rPr>
                <w:szCs w:val="24"/>
              </w:rPr>
            </w:pPr>
            <w:r w:rsidRPr="00C97006">
              <w:rPr>
                <w:szCs w:val="24"/>
              </w:rPr>
              <w:t>ПОИ</w:t>
            </w:r>
          </w:p>
        </w:tc>
        <w:tc>
          <w:tcPr>
            <w:tcW w:w="3450" w:type="pct"/>
          </w:tcPr>
          <w:p w14:paraId="45C0B95D" w14:textId="77777777" w:rsidR="00A54D7E" w:rsidRPr="00C97006" w:rsidRDefault="00A54D7E" w:rsidP="00583A25">
            <w:pPr>
              <w:pStyle w:val="GOSTTablenorm"/>
            </w:pPr>
            <w:r w:rsidRPr="00C97006">
              <w:t>Подсистема обеспечения интеграции подсистем (компонентов, модулей) государственной интегрированной информационной системы управления общественными финансами «Электронный бюджет», оператором которых является Федеральное казначейство.</w:t>
            </w:r>
          </w:p>
        </w:tc>
      </w:tr>
      <w:tr w:rsidR="00A54D7E" w:rsidRPr="00C97006" w14:paraId="623CE8DE" w14:textId="77777777" w:rsidTr="0048459C">
        <w:trPr>
          <w:cnfStyle w:val="000000010000" w:firstRow="0" w:lastRow="0" w:firstColumn="0" w:lastColumn="0" w:oddVBand="0" w:evenVBand="0" w:oddHBand="0" w:evenHBand="1" w:firstRowFirstColumn="0" w:firstRowLastColumn="0" w:lastRowFirstColumn="0" w:lastRowLastColumn="0"/>
        </w:trPr>
        <w:tc>
          <w:tcPr>
            <w:tcW w:w="380" w:type="pct"/>
          </w:tcPr>
          <w:p w14:paraId="7FDE85D7" w14:textId="77777777" w:rsidR="00A54D7E" w:rsidRPr="00C97006" w:rsidRDefault="00A54D7E" w:rsidP="00583A25">
            <w:pPr>
              <w:pStyle w:val="GOSTTableNum"/>
            </w:pPr>
          </w:p>
        </w:tc>
        <w:tc>
          <w:tcPr>
            <w:tcW w:w="1170" w:type="pct"/>
          </w:tcPr>
          <w:p w14:paraId="16C17B73" w14:textId="77777777" w:rsidR="00A54D7E" w:rsidRPr="00C97006" w:rsidRDefault="00A54D7E" w:rsidP="00583A25">
            <w:pPr>
              <w:pStyle w:val="GOSTTablenorm"/>
              <w:rPr>
                <w:szCs w:val="24"/>
              </w:rPr>
            </w:pPr>
            <w:r w:rsidRPr="00C97006">
              <w:rPr>
                <w:szCs w:val="24"/>
              </w:rPr>
              <w:t>Пользователь</w:t>
            </w:r>
          </w:p>
        </w:tc>
        <w:tc>
          <w:tcPr>
            <w:tcW w:w="3450" w:type="pct"/>
          </w:tcPr>
          <w:p w14:paraId="17A9A573" w14:textId="77777777" w:rsidR="00A54D7E" w:rsidRPr="00C97006" w:rsidRDefault="00A54D7E" w:rsidP="00583A25">
            <w:pPr>
              <w:pStyle w:val="GOSTTablenorm"/>
            </w:pPr>
            <w:r w:rsidRPr="00C97006">
              <w:t>Лицо или организация, которое использует действующую систему для выполнения конкретной функции.</w:t>
            </w:r>
          </w:p>
        </w:tc>
      </w:tr>
      <w:tr w:rsidR="00A54D7E" w:rsidRPr="00C97006" w14:paraId="0D224A34" w14:textId="77777777" w:rsidTr="0048459C">
        <w:trPr>
          <w:cnfStyle w:val="000000100000" w:firstRow="0" w:lastRow="0" w:firstColumn="0" w:lastColumn="0" w:oddVBand="0" w:evenVBand="0" w:oddHBand="1" w:evenHBand="0" w:firstRowFirstColumn="0" w:firstRowLastColumn="0" w:lastRowFirstColumn="0" w:lastRowLastColumn="0"/>
        </w:trPr>
        <w:tc>
          <w:tcPr>
            <w:tcW w:w="380" w:type="pct"/>
          </w:tcPr>
          <w:p w14:paraId="55BE8069" w14:textId="77777777" w:rsidR="00A54D7E" w:rsidRPr="00C97006" w:rsidRDefault="00A54D7E" w:rsidP="0067641B">
            <w:pPr>
              <w:pStyle w:val="GOSTTableNum"/>
            </w:pPr>
          </w:p>
        </w:tc>
        <w:tc>
          <w:tcPr>
            <w:tcW w:w="1170" w:type="pct"/>
          </w:tcPr>
          <w:p w14:paraId="08512E57" w14:textId="77777777" w:rsidR="00A54D7E" w:rsidRPr="00C97006" w:rsidRDefault="00A54D7E" w:rsidP="0067641B">
            <w:pPr>
              <w:pStyle w:val="GOSTTablenorm"/>
              <w:jc w:val="left"/>
            </w:pPr>
            <w:r w:rsidRPr="00C97006">
              <w:t>ПОФР</w:t>
            </w:r>
          </w:p>
        </w:tc>
        <w:tc>
          <w:tcPr>
            <w:tcW w:w="3450" w:type="pct"/>
            <w:vAlign w:val="bottom"/>
          </w:tcPr>
          <w:p w14:paraId="2D6B6C30" w14:textId="77777777" w:rsidR="00A54D7E" w:rsidRPr="00C97006" w:rsidRDefault="00A54D7E" w:rsidP="0067641B">
            <w:pPr>
              <w:pStyle w:val="GOSTTablenorm"/>
            </w:pPr>
            <w:r w:rsidRPr="00C97006">
              <w:t>Аналитический показатель. Предельные объемы финансирования расходов.</w:t>
            </w:r>
          </w:p>
        </w:tc>
      </w:tr>
      <w:tr w:rsidR="00A54D7E" w:rsidRPr="00C97006" w14:paraId="5ADEE00D" w14:textId="77777777" w:rsidTr="0048459C">
        <w:trPr>
          <w:cnfStyle w:val="000000010000" w:firstRow="0" w:lastRow="0" w:firstColumn="0" w:lastColumn="0" w:oddVBand="0" w:evenVBand="0" w:oddHBand="0" w:evenHBand="1" w:firstRowFirstColumn="0" w:firstRowLastColumn="0" w:lastRowFirstColumn="0" w:lastRowLastColumn="0"/>
        </w:trPr>
        <w:tc>
          <w:tcPr>
            <w:tcW w:w="380" w:type="pct"/>
          </w:tcPr>
          <w:p w14:paraId="77855B6B" w14:textId="77777777" w:rsidR="00A54D7E" w:rsidRPr="00C97006" w:rsidRDefault="00A54D7E" w:rsidP="00583A25">
            <w:pPr>
              <w:pStyle w:val="GOSTTableNum"/>
            </w:pPr>
          </w:p>
        </w:tc>
        <w:tc>
          <w:tcPr>
            <w:tcW w:w="1170" w:type="pct"/>
          </w:tcPr>
          <w:p w14:paraId="5211105B" w14:textId="77777777" w:rsidR="00A54D7E" w:rsidRPr="00C97006" w:rsidRDefault="00A54D7E" w:rsidP="00583A25">
            <w:pPr>
              <w:pStyle w:val="GOSTTablenorm"/>
              <w:rPr>
                <w:szCs w:val="24"/>
              </w:rPr>
            </w:pPr>
            <w:r w:rsidRPr="00C97006">
              <w:rPr>
                <w:szCs w:val="24"/>
              </w:rPr>
              <w:t>ППО</w:t>
            </w:r>
          </w:p>
        </w:tc>
        <w:tc>
          <w:tcPr>
            <w:tcW w:w="3450" w:type="pct"/>
          </w:tcPr>
          <w:p w14:paraId="73AD4FE4" w14:textId="77777777" w:rsidR="00A54D7E" w:rsidRPr="00C97006" w:rsidRDefault="00A54D7E" w:rsidP="00583A25">
            <w:pPr>
              <w:pStyle w:val="GOSTTablenorm"/>
            </w:pPr>
            <w:r w:rsidRPr="00C97006">
              <w:t>Прикладное программное обеспечение.</w:t>
            </w:r>
          </w:p>
        </w:tc>
      </w:tr>
      <w:tr w:rsidR="00A54D7E" w:rsidRPr="00C97006" w14:paraId="3A2C2299" w14:textId="77777777" w:rsidTr="0048459C">
        <w:trPr>
          <w:cnfStyle w:val="000000100000" w:firstRow="0" w:lastRow="0" w:firstColumn="0" w:lastColumn="0" w:oddVBand="0" w:evenVBand="0" w:oddHBand="1" w:evenHBand="0" w:firstRowFirstColumn="0" w:firstRowLastColumn="0" w:lastRowFirstColumn="0" w:lastRowLastColumn="0"/>
        </w:trPr>
        <w:tc>
          <w:tcPr>
            <w:tcW w:w="380" w:type="pct"/>
          </w:tcPr>
          <w:p w14:paraId="3346473D" w14:textId="77777777" w:rsidR="00A54D7E" w:rsidRPr="00C97006" w:rsidRDefault="00A54D7E" w:rsidP="00583A25">
            <w:pPr>
              <w:pStyle w:val="GOSTTableNum"/>
            </w:pPr>
          </w:p>
        </w:tc>
        <w:tc>
          <w:tcPr>
            <w:tcW w:w="1170" w:type="pct"/>
          </w:tcPr>
          <w:p w14:paraId="2A27B3F2" w14:textId="77777777" w:rsidR="00A54D7E" w:rsidRPr="00C97006" w:rsidRDefault="00A54D7E" w:rsidP="00583A25">
            <w:pPr>
              <w:pStyle w:val="GOSTTablenorm"/>
              <w:rPr>
                <w:szCs w:val="24"/>
              </w:rPr>
            </w:pPr>
            <w:r w:rsidRPr="00C97006">
              <w:rPr>
                <w:szCs w:val="24"/>
              </w:rPr>
              <w:t>Протокол</w:t>
            </w:r>
          </w:p>
        </w:tc>
        <w:tc>
          <w:tcPr>
            <w:tcW w:w="3450" w:type="pct"/>
          </w:tcPr>
          <w:p w14:paraId="502F1B03" w14:textId="77777777" w:rsidR="00A54D7E" w:rsidRPr="00C97006" w:rsidRDefault="00A54D7E" w:rsidP="00583A25">
            <w:pPr>
              <w:pStyle w:val="GOSTTablenorm"/>
            </w:pPr>
            <w:r w:rsidRPr="00C97006">
              <w:t>Информационный объект, содержащий результаты обработки дру</w:t>
            </w:r>
            <w:r w:rsidRPr="00C97006">
              <w:lastRenderedPageBreak/>
              <w:t>гих информационных объектов.</w:t>
            </w:r>
          </w:p>
        </w:tc>
      </w:tr>
      <w:tr w:rsidR="00A54D7E" w:rsidRPr="00C97006" w14:paraId="703EBDD7" w14:textId="77777777" w:rsidTr="0048459C">
        <w:trPr>
          <w:cnfStyle w:val="000000010000" w:firstRow="0" w:lastRow="0" w:firstColumn="0" w:lastColumn="0" w:oddVBand="0" w:evenVBand="0" w:oddHBand="0" w:evenHBand="1" w:firstRowFirstColumn="0" w:firstRowLastColumn="0" w:lastRowFirstColumn="0" w:lastRowLastColumn="0"/>
        </w:trPr>
        <w:tc>
          <w:tcPr>
            <w:tcW w:w="380" w:type="pct"/>
          </w:tcPr>
          <w:p w14:paraId="4A381F9F" w14:textId="77777777" w:rsidR="00A54D7E" w:rsidRPr="00C97006" w:rsidRDefault="00A54D7E" w:rsidP="00583A25">
            <w:pPr>
              <w:pStyle w:val="GOSTTableNum"/>
            </w:pPr>
          </w:p>
        </w:tc>
        <w:tc>
          <w:tcPr>
            <w:tcW w:w="1170" w:type="pct"/>
          </w:tcPr>
          <w:p w14:paraId="66220102" w14:textId="77777777" w:rsidR="00A54D7E" w:rsidRPr="00C97006" w:rsidRDefault="00A54D7E" w:rsidP="00583A25">
            <w:pPr>
              <w:pStyle w:val="GOSTTablenorm"/>
              <w:rPr>
                <w:szCs w:val="24"/>
              </w:rPr>
            </w:pPr>
            <w:r w:rsidRPr="00C97006">
              <w:rPr>
                <w:szCs w:val="24"/>
              </w:rPr>
              <w:t>ПУЗ ЭБ</w:t>
            </w:r>
          </w:p>
        </w:tc>
        <w:tc>
          <w:tcPr>
            <w:tcW w:w="3450" w:type="pct"/>
          </w:tcPr>
          <w:p w14:paraId="418D994C" w14:textId="77777777" w:rsidR="00A54D7E" w:rsidRPr="00C97006" w:rsidRDefault="00A54D7E" w:rsidP="00583A25">
            <w:pPr>
              <w:pStyle w:val="GOSTTablenorm"/>
            </w:pPr>
            <w:r w:rsidRPr="00C97006">
              <w:t>Подсистема управления закупками государственной интегрированной информационной системы управления общественными финансами «Электронный бюджет».</w:t>
            </w:r>
          </w:p>
        </w:tc>
      </w:tr>
      <w:tr w:rsidR="00A54D7E" w:rsidRPr="00C97006" w14:paraId="29A97301" w14:textId="77777777" w:rsidTr="0048459C">
        <w:trPr>
          <w:cnfStyle w:val="000000100000" w:firstRow="0" w:lastRow="0" w:firstColumn="0" w:lastColumn="0" w:oddVBand="0" w:evenVBand="0" w:oddHBand="1" w:evenHBand="0" w:firstRowFirstColumn="0" w:firstRowLastColumn="0" w:lastRowFirstColumn="0" w:lastRowLastColumn="0"/>
        </w:trPr>
        <w:tc>
          <w:tcPr>
            <w:tcW w:w="380" w:type="pct"/>
          </w:tcPr>
          <w:p w14:paraId="3205DB04" w14:textId="77777777" w:rsidR="00A54D7E" w:rsidRPr="00C97006" w:rsidRDefault="00A54D7E" w:rsidP="00583A25">
            <w:pPr>
              <w:pStyle w:val="GOSTTableNum"/>
            </w:pPr>
          </w:p>
        </w:tc>
        <w:tc>
          <w:tcPr>
            <w:tcW w:w="1170" w:type="pct"/>
          </w:tcPr>
          <w:p w14:paraId="25AFF050" w14:textId="77777777" w:rsidR="00A54D7E" w:rsidRPr="00C97006" w:rsidRDefault="00A54D7E" w:rsidP="00583A25">
            <w:pPr>
              <w:pStyle w:val="GOSTTablenorm"/>
              <w:rPr>
                <w:szCs w:val="24"/>
              </w:rPr>
            </w:pPr>
            <w:r w:rsidRPr="00C97006">
              <w:rPr>
                <w:szCs w:val="24"/>
              </w:rPr>
              <w:t>ПУР ЭБ</w:t>
            </w:r>
          </w:p>
        </w:tc>
        <w:tc>
          <w:tcPr>
            <w:tcW w:w="3450" w:type="pct"/>
          </w:tcPr>
          <w:p w14:paraId="69A2E7F4" w14:textId="77777777" w:rsidR="00A54D7E" w:rsidRPr="00C97006" w:rsidRDefault="00A54D7E" w:rsidP="00583A25">
            <w:pPr>
              <w:pStyle w:val="GOSTTablenorm"/>
            </w:pPr>
            <w:r w:rsidRPr="00C97006">
              <w:t>Подсистема управления расходами государственной интегрированной информационной системы управления общественными финансами «Электронный бюджет».</w:t>
            </w:r>
          </w:p>
        </w:tc>
      </w:tr>
      <w:tr w:rsidR="00A54D7E" w:rsidRPr="00C97006" w14:paraId="6D630CA6" w14:textId="77777777" w:rsidTr="0048459C">
        <w:trPr>
          <w:cnfStyle w:val="000000010000" w:firstRow="0" w:lastRow="0" w:firstColumn="0" w:lastColumn="0" w:oddVBand="0" w:evenVBand="0" w:oddHBand="0" w:evenHBand="1" w:firstRowFirstColumn="0" w:firstRowLastColumn="0" w:lastRowFirstColumn="0" w:lastRowLastColumn="0"/>
        </w:trPr>
        <w:tc>
          <w:tcPr>
            <w:tcW w:w="380" w:type="pct"/>
          </w:tcPr>
          <w:p w14:paraId="64ADAE66" w14:textId="77777777" w:rsidR="00A54D7E" w:rsidRPr="00C97006" w:rsidRDefault="00A54D7E" w:rsidP="00583A25">
            <w:pPr>
              <w:pStyle w:val="GOSTTableNum"/>
            </w:pPr>
          </w:p>
        </w:tc>
        <w:tc>
          <w:tcPr>
            <w:tcW w:w="1170" w:type="pct"/>
          </w:tcPr>
          <w:p w14:paraId="7608725E" w14:textId="77777777" w:rsidR="00A54D7E" w:rsidRPr="00C97006" w:rsidRDefault="00A54D7E" w:rsidP="00583A25">
            <w:pPr>
              <w:pStyle w:val="GOSTTablenorm"/>
              <w:rPr>
                <w:szCs w:val="24"/>
              </w:rPr>
            </w:pPr>
            <w:proofErr w:type="spellStart"/>
            <w:r w:rsidRPr="00C97006">
              <w:rPr>
                <w:szCs w:val="24"/>
              </w:rPr>
              <w:t>ПУЭ</w:t>
            </w:r>
            <w:proofErr w:type="spellEnd"/>
          </w:p>
        </w:tc>
        <w:tc>
          <w:tcPr>
            <w:tcW w:w="3450" w:type="pct"/>
          </w:tcPr>
          <w:p w14:paraId="3D186EE5" w14:textId="77777777" w:rsidR="00A54D7E" w:rsidRPr="00C97006" w:rsidRDefault="00A54D7E" w:rsidP="00583A25">
            <w:pPr>
              <w:pStyle w:val="GOSTTablenorm"/>
            </w:pPr>
            <w:r w:rsidRPr="00C97006">
              <w:t>Подсистема управления эксплуатацией системы «Электронный бюджет».</w:t>
            </w:r>
          </w:p>
        </w:tc>
      </w:tr>
      <w:tr w:rsidR="00A54D7E" w:rsidRPr="00C97006" w14:paraId="07347DA6" w14:textId="77777777" w:rsidTr="0048459C">
        <w:trPr>
          <w:cnfStyle w:val="000000100000" w:firstRow="0" w:lastRow="0" w:firstColumn="0" w:lastColumn="0" w:oddVBand="0" w:evenVBand="0" w:oddHBand="1" w:evenHBand="0" w:firstRowFirstColumn="0" w:firstRowLastColumn="0" w:lastRowFirstColumn="0" w:lastRowLastColumn="0"/>
        </w:trPr>
        <w:tc>
          <w:tcPr>
            <w:tcW w:w="380" w:type="pct"/>
          </w:tcPr>
          <w:p w14:paraId="0BE924C2" w14:textId="77777777" w:rsidR="00A54D7E" w:rsidRPr="00C97006" w:rsidRDefault="00A54D7E" w:rsidP="00583A25">
            <w:pPr>
              <w:pStyle w:val="GOSTTableNum"/>
            </w:pPr>
          </w:p>
        </w:tc>
        <w:tc>
          <w:tcPr>
            <w:tcW w:w="1170" w:type="pct"/>
          </w:tcPr>
          <w:p w14:paraId="0A33E20C" w14:textId="77777777" w:rsidR="00A54D7E" w:rsidRPr="00C97006" w:rsidRDefault="00A54D7E" w:rsidP="00583A25">
            <w:pPr>
              <w:pStyle w:val="GOSTTablenorm"/>
              <w:rPr>
                <w:szCs w:val="24"/>
              </w:rPr>
            </w:pPr>
            <w:r w:rsidRPr="00C97006">
              <w:rPr>
                <w:szCs w:val="24"/>
              </w:rPr>
              <w:t>Расходные обязательства</w:t>
            </w:r>
          </w:p>
        </w:tc>
        <w:tc>
          <w:tcPr>
            <w:tcW w:w="3450" w:type="pct"/>
          </w:tcPr>
          <w:p w14:paraId="0373A959" w14:textId="77777777" w:rsidR="00A54D7E" w:rsidRPr="00C97006" w:rsidRDefault="00A54D7E" w:rsidP="00583A25">
            <w:pPr>
              <w:pStyle w:val="GOSTTablenorm"/>
            </w:pPr>
            <w:r w:rsidRPr="00C97006">
              <w:t>Обусловленные законом, иным нормативным правовым актом, договором или соглашением обязанности публично-правового образования (Российской Федерации, субъекта Российской Федерации, муниципального образования) или действующего от его имени казенного учреждения предоставить физическому или юридическому лицу, иному публично-правовому образованию, субъекту международного права средства из соответствующего бюджета.</w:t>
            </w:r>
          </w:p>
        </w:tc>
      </w:tr>
      <w:tr w:rsidR="00A54D7E" w:rsidRPr="00C97006" w14:paraId="647EA1C1" w14:textId="77777777" w:rsidTr="0048459C">
        <w:trPr>
          <w:cnfStyle w:val="000000010000" w:firstRow="0" w:lastRow="0" w:firstColumn="0" w:lastColumn="0" w:oddVBand="0" w:evenVBand="0" w:oddHBand="0" w:evenHBand="1" w:firstRowFirstColumn="0" w:firstRowLastColumn="0" w:lastRowFirstColumn="0" w:lastRowLastColumn="0"/>
        </w:trPr>
        <w:tc>
          <w:tcPr>
            <w:tcW w:w="380" w:type="pct"/>
          </w:tcPr>
          <w:p w14:paraId="03C4F345" w14:textId="77777777" w:rsidR="00A54D7E" w:rsidRPr="00C97006" w:rsidRDefault="00A54D7E" w:rsidP="00583A25">
            <w:pPr>
              <w:pStyle w:val="GOSTTableNum"/>
            </w:pPr>
          </w:p>
        </w:tc>
        <w:tc>
          <w:tcPr>
            <w:tcW w:w="1170" w:type="pct"/>
          </w:tcPr>
          <w:p w14:paraId="35B546C1" w14:textId="77777777" w:rsidR="00A54D7E" w:rsidRPr="00C97006" w:rsidRDefault="00A54D7E" w:rsidP="00583A25">
            <w:pPr>
              <w:pStyle w:val="GOSTTablenorm"/>
              <w:rPr>
                <w:szCs w:val="24"/>
              </w:rPr>
            </w:pPr>
            <w:r w:rsidRPr="00C97006">
              <w:rPr>
                <w:szCs w:val="24"/>
              </w:rPr>
              <w:t>РБС</w:t>
            </w:r>
          </w:p>
        </w:tc>
        <w:tc>
          <w:tcPr>
            <w:tcW w:w="3450" w:type="pct"/>
          </w:tcPr>
          <w:p w14:paraId="066825CB" w14:textId="77777777" w:rsidR="00A54D7E" w:rsidRPr="00C97006" w:rsidRDefault="00A54D7E" w:rsidP="00583A25">
            <w:pPr>
              <w:pStyle w:val="GOSTTablenorm"/>
            </w:pPr>
            <w:r w:rsidRPr="00C97006">
              <w:t>Распорядитель бюджетных средств (распорядитель средств соответствующего бюджета) – орган государственной власти (государственный орган), орган управления государственным внебюджетным фондом, орган местного самоуправления, орган местной администрации, казенное учреждение, имеющие право распределять бюджетные ассигнования и лимиты бюджетных обязательств между подведомственными распорядителями и (или) получателями бюджетных средств.</w:t>
            </w:r>
          </w:p>
        </w:tc>
      </w:tr>
      <w:tr w:rsidR="00A54D7E" w:rsidRPr="00C97006" w14:paraId="2253D895" w14:textId="77777777" w:rsidTr="0048459C">
        <w:trPr>
          <w:cnfStyle w:val="000000100000" w:firstRow="0" w:lastRow="0" w:firstColumn="0" w:lastColumn="0" w:oddVBand="0" w:evenVBand="0" w:oddHBand="1" w:evenHBand="0" w:firstRowFirstColumn="0" w:firstRowLastColumn="0" w:lastRowFirstColumn="0" w:lastRowLastColumn="0"/>
        </w:trPr>
        <w:tc>
          <w:tcPr>
            <w:tcW w:w="380" w:type="pct"/>
          </w:tcPr>
          <w:p w14:paraId="69104E1D" w14:textId="77777777" w:rsidR="00A54D7E" w:rsidRPr="00C97006" w:rsidRDefault="00A54D7E" w:rsidP="00583A25">
            <w:pPr>
              <w:pStyle w:val="GOSTTableNum"/>
            </w:pPr>
          </w:p>
        </w:tc>
        <w:tc>
          <w:tcPr>
            <w:tcW w:w="1170" w:type="pct"/>
          </w:tcPr>
          <w:p w14:paraId="3191A90B" w14:textId="77777777" w:rsidR="00A54D7E" w:rsidRPr="00C97006" w:rsidRDefault="00A54D7E" w:rsidP="00583A25">
            <w:pPr>
              <w:pStyle w:val="GOSTTablenorm"/>
              <w:rPr>
                <w:szCs w:val="24"/>
              </w:rPr>
            </w:pPr>
            <w:r w:rsidRPr="00C97006">
              <w:rPr>
                <w:szCs w:val="24"/>
              </w:rPr>
              <w:t>Реестр контрактов</w:t>
            </w:r>
          </w:p>
        </w:tc>
        <w:tc>
          <w:tcPr>
            <w:tcW w:w="3450" w:type="pct"/>
          </w:tcPr>
          <w:p w14:paraId="3C0EE429" w14:textId="77777777" w:rsidR="00A54D7E" w:rsidRPr="00C97006" w:rsidRDefault="00A54D7E" w:rsidP="00583A25">
            <w:pPr>
              <w:pStyle w:val="GOSTTablenorm"/>
            </w:pPr>
            <w:r w:rsidRPr="00C97006">
              <w:t>Перечень сведений о государственных или муниципальных контрактах, заключенных соответственно государственными заказчиками или муниципальными заказчиками от имени Российской Федерации, субъекта Российской Федерации или муниципального образования по итогам размещения заказов на поставки товаров, выполнение работ, оказание услуг для государственных или муниципальных нужд.</w:t>
            </w:r>
          </w:p>
        </w:tc>
      </w:tr>
      <w:tr w:rsidR="00A54D7E" w:rsidRPr="00C97006" w14:paraId="3B0E9CF7" w14:textId="77777777" w:rsidTr="0048459C">
        <w:trPr>
          <w:cnfStyle w:val="000000010000" w:firstRow="0" w:lastRow="0" w:firstColumn="0" w:lastColumn="0" w:oddVBand="0" w:evenVBand="0" w:oddHBand="0" w:evenHBand="1" w:firstRowFirstColumn="0" w:firstRowLastColumn="0" w:lastRowFirstColumn="0" w:lastRowLastColumn="0"/>
        </w:trPr>
        <w:tc>
          <w:tcPr>
            <w:tcW w:w="380" w:type="pct"/>
          </w:tcPr>
          <w:p w14:paraId="05A87DE3" w14:textId="77777777" w:rsidR="00A54D7E" w:rsidRPr="00C97006" w:rsidRDefault="00A54D7E" w:rsidP="002C6DEE">
            <w:pPr>
              <w:pStyle w:val="GOSTTableNum"/>
            </w:pPr>
          </w:p>
        </w:tc>
        <w:tc>
          <w:tcPr>
            <w:tcW w:w="1170" w:type="pct"/>
            <w:vAlign w:val="bottom"/>
          </w:tcPr>
          <w:p w14:paraId="2BF211F5" w14:textId="77777777" w:rsidR="00A54D7E" w:rsidRPr="00C97006" w:rsidRDefault="00A54D7E" w:rsidP="002C6DEE">
            <w:pPr>
              <w:pStyle w:val="GOSTTablenorm"/>
            </w:pPr>
            <w:r w:rsidRPr="00C97006">
              <w:t>РЦ</w:t>
            </w:r>
          </w:p>
        </w:tc>
        <w:tc>
          <w:tcPr>
            <w:tcW w:w="3450" w:type="pct"/>
            <w:vAlign w:val="bottom"/>
          </w:tcPr>
          <w:p w14:paraId="00A7A918" w14:textId="77777777" w:rsidR="00A54D7E" w:rsidRPr="00C97006" w:rsidRDefault="00A54D7E" w:rsidP="002C6DEE">
            <w:pPr>
              <w:pStyle w:val="GOSTTablenorm"/>
            </w:pPr>
            <w:r w:rsidRPr="00C97006">
              <w:t>Расчетный Центр.</w:t>
            </w:r>
          </w:p>
        </w:tc>
      </w:tr>
      <w:tr w:rsidR="00A54D7E" w:rsidRPr="00C97006" w14:paraId="1A503A3D" w14:textId="77777777" w:rsidTr="0048459C">
        <w:trPr>
          <w:cnfStyle w:val="000000100000" w:firstRow="0" w:lastRow="0" w:firstColumn="0" w:lastColumn="0" w:oddVBand="0" w:evenVBand="0" w:oddHBand="1" w:evenHBand="0" w:firstRowFirstColumn="0" w:firstRowLastColumn="0" w:lastRowFirstColumn="0" w:lastRowLastColumn="0"/>
        </w:trPr>
        <w:tc>
          <w:tcPr>
            <w:tcW w:w="380" w:type="pct"/>
          </w:tcPr>
          <w:p w14:paraId="3AA87FC1" w14:textId="77777777" w:rsidR="00A54D7E" w:rsidRPr="00C97006" w:rsidRDefault="00A54D7E" w:rsidP="0067641B">
            <w:pPr>
              <w:pStyle w:val="GOSTTableNum"/>
            </w:pPr>
          </w:p>
        </w:tc>
        <w:tc>
          <w:tcPr>
            <w:tcW w:w="1170" w:type="pct"/>
            <w:vAlign w:val="bottom"/>
          </w:tcPr>
          <w:p w14:paraId="6D39F41D" w14:textId="77777777" w:rsidR="00A54D7E" w:rsidRPr="00C97006" w:rsidRDefault="00A54D7E" w:rsidP="0067641B">
            <w:pPr>
              <w:pStyle w:val="GOSTTablenorm"/>
            </w:pPr>
            <w:r w:rsidRPr="00C97006">
              <w:t>СБР</w:t>
            </w:r>
          </w:p>
        </w:tc>
        <w:tc>
          <w:tcPr>
            <w:tcW w:w="3450" w:type="pct"/>
            <w:vAlign w:val="bottom"/>
          </w:tcPr>
          <w:p w14:paraId="6356F70B" w14:textId="77777777" w:rsidR="00A54D7E" w:rsidRPr="00C97006" w:rsidRDefault="00A54D7E" w:rsidP="0067641B">
            <w:pPr>
              <w:pStyle w:val="GOSTTablenorm"/>
            </w:pPr>
            <w:r w:rsidRPr="00C97006">
              <w:t>Сводная бюджетная роспись.</w:t>
            </w:r>
          </w:p>
        </w:tc>
      </w:tr>
      <w:tr w:rsidR="00A54D7E" w:rsidRPr="00C97006" w14:paraId="0439B676" w14:textId="77777777" w:rsidTr="0048459C">
        <w:trPr>
          <w:cnfStyle w:val="000000010000" w:firstRow="0" w:lastRow="0" w:firstColumn="0" w:lastColumn="0" w:oddVBand="0" w:evenVBand="0" w:oddHBand="0" w:evenHBand="1" w:firstRowFirstColumn="0" w:firstRowLastColumn="0" w:lastRowFirstColumn="0" w:lastRowLastColumn="0"/>
        </w:trPr>
        <w:tc>
          <w:tcPr>
            <w:tcW w:w="380" w:type="pct"/>
          </w:tcPr>
          <w:p w14:paraId="12D6F674" w14:textId="77777777" w:rsidR="00A54D7E" w:rsidRPr="00C97006" w:rsidRDefault="00A54D7E" w:rsidP="008E55B7">
            <w:pPr>
              <w:pStyle w:val="GOSTTableNum"/>
            </w:pPr>
          </w:p>
        </w:tc>
        <w:tc>
          <w:tcPr>
            <w:tcW w:w="1170" w:type="pct"/>
          </w:tcPr>
          <w:p w14:paraId="5BB96DC5" w14:textId="77777777" w:rsidR="00A54D7E" w:rsidRPr="00C97006" w:rsidRDefault="00A54D7E" w:rsidP="008E55B7">
            <w:pPr>
              <w:pStyle w:val="GOSTTablenorm"/>
              <w:rPr>
                <w:szCs w:val="24"/>
              </w:rPr>
            </w:pPr>
            <w:r w:rsidRPr="00C97006">
              <w:t xml:space="preserve">Сводный реестр, </w:t>
            </w:r>
            <w:proofErr w:type="spellStart"/>
            <w:r w:rsidRPr="00C97006">
              <w:rPr>
                <w:rStyle w:val="GOSTReporterror"/>
              </w:rPr>
              <w:t>СвР</w:t>
            </w:r>
            <w:proofErr w:type="spellEnd"/>
          </w:p>
        </w:tc>
        <w:tc>
          <w:tcPr>
            <w:tcW w:w="3450" w:type="pct"/>
          </w:tcPr>
          <w:p w14:paraId="73B51028" w14:textId="77777777" w:rsidR="00A54D7E" w:rsidRPr="00C97006" w:rsidRDefault="00A54D7E" w:rsidP="008E55B7">
            <w:pPr>
              <w:pStyle w:val="GOSTTablenorm"/>
            </w:pPr>
            <w:r w:rsidRPr="00C97006">
              <w:t>Реестр участников бюджетного процесса, а также юридических лиц, не являющихся участниками бюджетного процесса.</w:t>
            </w:r>
          </w:p>
        </w:tc>
      </w:tr>
      <w:tr w:rsidR="00A54D7E" w:rsidRPr="00C97006" w14:paraId="4AEF76D4" w14:textId="77777777" w:rsidTr="0048459C">
        <w:trPr>
          <w:cnfStyle w:val="000000100000" w:firstRow="0" w:lastRow="0" w:firstColumn="0" w:lastColumn="0" w:oddVBand="0" w:evenVBand="0" w:oddHBand="1" w:evenHBand="0" w:firstRowFirstColumn="0" w:firstRowLastColumn="0" w:lastRowFirstColumn="0" w:lastRowLastColumn="0"/>
        </w:trPr>
        <w:tc>
          <w:tcPr>
            <w:tcW w:w="380" w:type="pct"/>
          </w:tcPr>
          <w:p w14:paraId="35197DF2" w14:textId="77777777" w:rsidR="00A54D7E" w:rsidRPr="00C97006" w:rsidRDefault="00A54D7E" w:rsidP="00583A25">
            <w:pPr>
              <w:pStyle w:val="GOSTTableNum"/>
            </w:pPr>
          </w:p>
        </w:tc>
        <w:tc>
          <w:tcPr>
            <w:tcW w:w="1170" w:type="pct"/>
          </w:tcPr>
          <w:p w14:paraId="2E0185C8" w14:textId="77777777" w:rsidR="00A54D7E" w:rsidRPr="00C97006" w:rsidRDefault="00A54D7E" w:rsidP="00583A25">
            <w:pPr>
              <w:pStyle w:val="GOSTTablenorm"/>
              <w:rPr>
                <w:szCs w:val="24"/>
              </w:rPr>
            </w:pPr>
            <w:proofErr w:type="spellStart"/>
            <w:r w:rsidRPr="00C97006">
              <w:rPr>
                <w:szCs w:val="24"/>
              </w:rPr>
              <w:t>СВР</w:t>
            </w:r>
            <w:proofErr w:type="spellEnd"/>
          </w:p>
        </w:tc>
        <w:tc>
          <w:tcPr>
            <w:tcW w:w="3450" w:type="pct"/>
          </w:tcPr>
          <w:p w14:paraId="0B760D78" w14:textId="77777777" w:rsidR="00A54D7E" w:rsidRPr="00C97006" w:rsidRDefault="00A54D7E" w:rsidP="00583A25">
            <w:pPr>
              <w:pStyle w:val="GOSTTablenorm"/>
            </w:pPr>
            <w:r w:rsidRPr="00C97006">
              <w:t>Средства во временном распоряжении.</w:t>
            </w:r>
          </w:p>
        </w:tc>
      </w:tr>
      <w:tr w:rsidR="00A54D7E" w:rsidRPr="00C97006" w14:paraId="75AD3F15" w14:textId="77777777" w:rsidTr="0048459C">
        <w:trPr>
          <w:cnfStyle w:val="000000010000" w:firstRow="0" w:lastRow="0" w:firstColumn="0" w:lastColumn="0" w:oddVBand="0" w:evenVBand="0" w:oddHBand="0" w:evenHBand="1" w:firstRowFirstColumn="0" w:firstRowLastColumn="0" w:lastRowFirstColumn="0" w:lastRowLastColumn="0"/>
        </w:trPr>
        <w:tc>
          <w:tcPr>
            <w:tcW w:w="380" w:type="pct"/>
          </w:tcPr>
          <w:p w14:paraId="5FAE92BB" w14:textId="77777777" w:rsidR="00A54D7E" w:rsidRPr="00C97006" w:rsidRDefault="00A54D7E" w:rsidP="00583A25">
            <w:pPr>
              <w:pStyle w:val="GOSTTableNum"/>
            </w:pPr>
          </w:p>
        </w:tc>
        <w:tc>
          <w:tcPr>
            <w:tcW w:w="1170" w:type="pct"/>
          </w:tcPr>
          <w:p w14:paraId="47400978" w14:textId="77777777" w:rsidR="00A54D7E" w:rsidRPr="00C97006" w:rsidRDefault="00A54D7E" w:rsidP="00583A25">
            <w:pPr>
              <w:pStyle w:val="GOSTTablenorm"/>
              <w:rPr>
                <w:szCs w:val="24"/>
              </w:rPr>
            </w:pPr>
            <w:r w:rsidRPr="00C97006">
              <w:rPr>
                <w:szCs w:val="24"/>
              </w:rPr>
              <w:t>СКЗИ</w:t>
            </w:r>
          </w:p>
        </w:tc>
        <w:tc>
          <w:tcPr>
            <w:tcW w:w="3450" w:type="pct"/>
          </w:tcPr>
          <w:p w14:paraId="7EB80BE5" w14:textId="77777777" w:rsidR="00A54D7E" w:rsidRPr="00C97006" w:rsidRDefault="00A54D7E" w:rsidP="00583A25">
            <w:pPr>
              <w:pStyle w:val="GOSTTablenorm"/>
            </w:pPr>
            <w:r w:rsidRPr="00C97006">
              <w:t>Средство криптографической защиты информации.</w:t>
            </w:r>
          </w:p>
        </w:tc>
      </w:tr>
      <w:tr w:rsidR="00A54D7E" w:rsidRPr="00C97006" w14:paraId="186FA7CF" w14:textId="77777777" w:rsidTr="0048459C">
        <w:trPr>
          <w:cnfStyle w:val="000000100000" w:firstRow="0" w:lastRow="0" w:firstColumn="0" w:lastColumn="0" w:oddVBand="0" w:evenVBand="0" w:oddHBand="1" w:evenHBand="0" w:firstRowFirstColumn="0" w:firstRowLastColumn="0" w:lastRowFirstColumn="0" w:lastRowLastColumn="0"/>
        </w:trPr>
        <w:tc>
          <w:tcPr>
            <w:tcW w:w="380" w:type="pct"/>
          </w:tcPr>
          <w:p w14:paraId="125A023E" w14:textId="77777777" w:rsidR="00A54D7E" w:rsidRPr="00C97006" w:rsidRDefault="00A54D7E" w:rsidP="00583A25">
            <w:pPr>
              <w:pStyle w:val="GOSTTableNum"/>
            </w:pPr>
          </w:p>
        </w:tc>
        <w:tc>
          <w:tcPr>
            <w:tcW w:w="1170" w:type="pct"/>
          </w:tcPr>
          <w:p w14:paraId="2214B082" w14:textId="77777777" w:rsidR="00A54D7E" w:rsidRPr="00C97006" w:rsidRDefault="00A54D7E" w:rsidP="00583A25">
            <w:pPr>
              <w:pStyle w:val="GOSTTablenorm"/>
              <w:rPr>
                <w:szCs w:val="24"/>
              </w:rPr>
            </w:pPr>
            <w:r w:rsidRPr="00C97006">
              <w:rPr>
                <w:szCs w:val="24"/>
              </w:rPr>
              <w:t>Соглашение</w:t>
            </w:r>
          </w:p>
        </w:tc>
        <w:tc>
          <w:tcPr>
            <w:tcW w:w="3450" w:type="pct"/>
          </w:tcPr>
          <w:p w14:paraId="0EC4369C" w14:textId="77777777" w:rsidR="00A54D7E" w:rsidRPr="00C97006" w:rsidRDefault="00A54D7E" w:rsidP="00583A25">
            <w:pPr>
              <w:pStyle w:val="GOSTTablenorm"/>
            </w:pPr>
            <w:r w:rsidRPr="00C97006">
              <w:t>Соглашение об осуществлении органом Федерального казначейства отдельных функций по исполнению бюджета субъекта Российской Федерации (местного бюджета) при кассовом обслуживании им исполнения бюджета, заключенное между органом Федерального казначейства и высшим исполнительным органом государственной власти субъекта Российской Федерации (местной администрацией муниципального образования).</w:t>
            </w:r>
          </w:p>
        </w:tc>
      </w:tr>
      <w:tr w:rsidR="00A54D7E" w:rsidRPr="00C97006" w14:paraId="593DF0CC" w14:textId="77777777" w:rsidTr="0048459C">
        <w:trPr>
          <w:cnfStyle w:val="000000010000" w:firstRow="0" w:lastRow="0" w:firstColumn="0" w:lastColumn="0" w:oddVBand="0" w:evenVBand="0" w:oddHBand="0" w:evenHBand="1" w:firstRowFirstColumn="0" w:firstRowLastColumn="0" w:lastRowFirstColumn="0" w:lastRowLastColumn="0"/>
        </w:trPr>
        <w:tc>
          <w:tcPr>
            <w:tcW w:w="380" w:type="pct"/>
          </w:tcPr>
          <w:p w14:paraId="0E857F54" w14:textId="77777777" w:rsidR="00A54D7E" w:rsidRPr="00C97006" w:rsidRDefault="00A54D7E" w:rsidP="00583A25">
            <w:pPr>
              <w:pStyle w:val="GOSTTableNum"/>
            </w:pPr>
          </w:p>
        </w:tc>
        <w:tc>
          <w:tcPr>
            <w:tcW w:w="1170" w:type="pct"/>
          </w:tcPr>
          <w:p w14:paraId="327265CD" w14:textId="77777777" w:rsidR="00A54D7E" w:rsidRPr="00C97006" w:rsidRDefault="00A54D7E" w:rsidP="00583A25">
            <w:pPr>
              <w:pStyle w:val="GOSTTablenorm"/>
              <w:rPr>
                <w:szCs w:val="24"/>
              </w:rPr>
            </w:pPr>
            <w:r w:rsidRPr="00C97006">
              <w:rPr>
                <w:szCs w:val="24"/>
              </w:rPr>
              <w:t>СПЗ</w:t>
            </w:r>
          </w:p>
        </w:tc>
        <w:tc>
          <w:tcPr>
            <w:tcW w:w="3450" w:type="pct"/>
          </w:tcPr>
          <w:p w14:paraId="69B82A5C" w14:textId="77777777" w:rsidR="00A54D7E" w:rsidRPr="00C97006" w:rsidRDefault="00A54D7E" w:rsidP="00583A25">
            <w:pPr>
              <w:pStyle w:val="GOSTTablenorm"/>
            </w:pPr>
            <w:r w:rsidRPr="00C97006">
              <w:t>Справочник «Сводный перечень заказчиков».</w:t>
            </w:r>
          </w:p>
        </w:tc>
      </w:tr>
      <w:tr w:rsidR="00A54D7E" w:rsidRPr="00C97006" w14:paraId="71BBFE38" w14:textId="77777777" w:rsidTr="0048459C">
        <w:trPr>
          <w:cnfStyle w:val="000000100000" w:firstRow="0" w:lastRow="0" w:firstColumn="0" w:lastColumn="0" w:oddVBand="0" w:evenVBand="0" w:oddHBand="1" w:evenHBand="0" w:firstRowFirstColumn="0" w:firstRowLastColumn="0" w:lastRowFirstColumn="0" w:lastRowLastColumn="0"/>
        </w:trPr>
        <w:tc>
          <w:tcPr>
            <w:tcW w:w="380" w:type="pct"/>
          </w:tcPr>
          <w:p w14:paraId="384BB919" w14:textId="77777777" w:rsidR="00A54D7E" w:rsidRPr="00C97006" w:rsidRDefault="00A54D7E" w:rsidP="00583A25">
            <w:pPr>
              <w:pStyle w:val="GOSTTableNum"/>
            </w:pPr>
          </w:p>
        </w:tc>
        <w:tc>
          <w:tcPr>
            <w:tcW w:w="1170" w:type="pct"/>
          </w:tcPr>
          <w:p w14:paraId="4C08B8A4" w14:textId="77777777" w:rsidR="00A54D7E" w:rsidRPr="00C97006" w:rsidRDefault="00A54D7E" w:rsidP="00583A25">
            <w:pPr>
              <w:pStyle w:val="GOSTTablenorm"/>
              <w:rPr>
                <w:szCs w:val="24"/>
              </w:rPr>
            </w:pPr>
            <w:r w:rsidRPr="00C97006">
              <w:rPr>
                <w:szCs w:val="24"/>
              </w:rPr>
              <w:t>СУЭ</w:t>
            </w:r>
          </w:p>
        </w:tc>
        <w:tc>
          <w:tcPr>
            <w:tcW w:w="3450" w:type="pct"/>
          </w:tcPr>
          <w:p w14:paraId="05A04D23" w14:textId="77777777" w:rsidR="00A54D7E" w:rsidRPr="00C97006" w:rsidRDefault="00A54D7E" w:rsidP="00583A25">
            <w:pPr>
              <w:pStyle w:val="GOSTTablenorm"/>
            </w:pPr>
            <w:r w:rsidRPr="00C97006">
              <w:t>Система управления эксплуатацией.</w:t>
            </w:r>
          </w:p>
        </w:tc>
      </w:tr>
      <w:tr w:rsidR="00A54D7E" w:rsidRPr="00C97006" w14:paraId="4095B86D" w14:textId="77777777" w:rsidTr="0048459C">
        <w:trPr>
          <w:cnfStyle w:val="000000010000" w:firstRow="0" w:lastRow="0" w:firstColumn="0" w:lastColumn="0" w:oddVBand="0" w:evenVBand="0" w:oddHBand="0" w:evenHBand="1" w:firstRowFirstColumn="0" w:firstRowLastColumn="0" w:lastRowFirstColumn="0" w:lastRowLastColumn="0"/>
        </w:trPr>
        <w:tc>
          <w:tcPr>
            <w:tcW w:w="380" w:type="pct"/>
          </w:tcPr>
          <w:p w14:paraId="5414A79F" w14:textId="77777777" w:rsidR="00A54D7E" w:rsidRPr="00C97006" w:rsidRDefault="00A54D7E" w:rsidP="00583A25">
            <w:pPr>
              <w:pStyle w:val="GOSTTableNum"/>
            </w:pPr>
          </w:p>
        </w:tc>
        <w:tc>
          <w:tcPr>
            <w:tcW w:w="1170" w:type="pct"/>
          </w:tcPr>
          <w:p w14:paraId="376F7393" w14:textId="77777777" w:rsidR="00A54D7E" w:rsidRPr="00C97006" w:rsidRDefault="00A54D7E" w:rsidP="0054091D">
            <w:pPr>
              <w:pStyle w:val="GOSTTablenorm"/>
            </w:pPr>
            <w:r w:rsidRPr="00C97006">
              <w:t>ТОФК</w:t>
            </w:r>
          </w:p>
        </w:tc>
        <w:tc>
          <w:tcPr>
            <w:tcW w:w="3450" w:type="pct"/>
          </w:tcPr>
          <w:p w14:paraId="49B1AF0F" w14:textId="77777777" w:rsidR="00A54D7E" w:rsidRPr="00C97006" w:rsidRDefault="00A54D7E" w:rsidP="0054091D">
            <w:pPr>
              <w:pStyle w:val="GOSTTablenorm"/>
            </w:pPr>
            <w:r w:rsidRPr="00C97006">
              <w:t>Территориальный орган Федерального казначейства. К территориальным органам Федерального казначейства относятся – Межрегиональное операционное управление Федерального казначейства, Межрегиональное бухгалтерское управление Федерального казначейства, Межрегиональное контрольно-ревизионное управление Федерального казначейства, управления Федерального казначейства по субъектам Российской Федерации.</w:t>
            </w:r>
          </w:p>
        </w:tc>
      </w:tr>
      <w:tr w:rsidR="00A54D7E" w:rsidRPr="00C97006" w14:paraId="62E006E3" w14:textId="77777777" w:rsidTr="0048459C">
        <w:trPr>
          <w:cnfStyle w:val="000000100000" w:firstRow="0" w:lastRow="0" w:firstColumn="0" w:lastColumn="0" w:oddVBand="0" w:evenVBand="0" w:oddHBand="1" w:evenHBand="0" w:firstRowFirstColumn="0" w:firstRowLastColumn="0" w:lastRowFirstColumn="0" w:lastRowLastColumn="0"/>
        </w:trPr>
        <w:tc>
          <w:tcPr>
            <w:tcW w:w="380" w:type="pct"/>
          </w:tcPr>
          <w:p w14:paraId="4AD10F9B" w14:textId="77777777" w:rsidR="00A54D7E" w:rsidRPr="00C97006" w:rsidRDefault="00A54D7E" w:rsidP="00583A25">
            <w:pPr>
              <w:pStyle w:val="GOSTTableNum"/>
            </w:pPr>
          </w:p>
        </w:tc>
        <w:tc>
          <w:tcPr>
            <w:tcW w:w="1170" w:type="pct"/>
          </w:tcPr>
          <w:p w14:paraId="51507743" w14:textId="77777777" w:rsidR="00A54D7E" w:rsidRPr="00C97006" w:rsidRDefault="00A54D7E" w:rsidP="00583A25">
            <w:pPr>
              <w:pStyle w:val="GOSTTablenorm"/>
              <w:rPr>
                <w:szCs w:val="24"/>
              </w:rPr>
            </w:pPr>
            <w:r w:rsidRPr="00C97006">
              <w:rPr>
                <w:szCs w:val="24"/>
              </w:rPr>
              <w:t>ТФФ</w:t>
            </w:r>
          </w:p>
        </w:tc>
        <w:tc>
          <w:tcPr>
            <w:tcW w:w="3450" w:type="pct"/>
          </w:tcPr>
          <w:p w14:paraId="16FC29E5" w14:textId="77777777" w:rsidR="00A54D7E" w:rsidRPr="00C97006" w:rsidRDefault="00A54D7E" w:rsidP="00583A25">
            <w:pPr>
              <w:pStyle w:val="GOSTTablenorm"/>
            </w:pPr>
            <w:r w:rsidRPr="00C97006">
              <w:t>Требования, предъявляемые к форматам файлов при информационном взаимодействии со смежными системами прикладного программного обеспечения.</w:t>
            </w:r>
          </w:p>
        </w:tc>
      </w:tr>
      <w:tr w:rsidR="00A54D7E" w:rsidRPr="00C97006" w14:paraId="1C0DFA5D" w14:textId="77777777" w:rsidTr="0048459C">
        <w:trPr>
          <w:cnfStyle w:val="000000010000" w:firstRow="0" w:lastRow="0" w:firstColumn="0" w:lastColumn="0" w:oddVBand="0" w:evenVBand="0" w:oddHBand="0" w:evenHBand="1" w:firstRowFirstColumn="0" w:firstRowLastColumn="0" w:lastRowFirstColumn="0" w:lastRowLastColumn="0"/>
        </w:trPr>
        <w:tc>
          <w:tcPr>
            <w:tcW w:w="380" w:type="pct"/>
          </w:tcPr>
          <w:p w14:paraId="4775245B" w14:textId="77777777" w:rsidR="00A54D7E" w:rsidRPr="00C97006" w:rsidRDefault="00A54D7E" w:rsidP="00583A25">
            <w:pPr>
              <w:pStyle w:val="GOSTTableNum"/>
            </w:pPr>
          </w:p>
        </w:tc>
        <w:tc>
          <w:tcPr>
            <w:tcW w:w="1170" w:type="pct"/>
          </w:tcPr>
          <w:p w14:paraId="7400947E" w14:textId="77777777" w:rsidR="00A54D7E" w:rsidRPr="00C97006" w:rsidRDefault="00A54D7E" w:rsidP="00583A25">
            <w:pPr>
              <w:pStyle w:val="GOSTTablenorm"/>
              <w:rPr>
                <w:szCs w:val="24"/>
              </w:rPr>
            </w:pPr>
            <w:r w:rsidRPr="00C97006">
              <w:rPr>
                <w:szCs w:val="24"/>
              </w:rPr>
              <w:t>УБП</w:t>
            </w:r>
          </w:p>
        </w:tc>
        <w:tc>
          <w:tcPr>
            <w:tcW w:w="3450" w:type="pct"/>
          </w:tcPr>
          <w:p w14:paraId="554D9305" w14:textId="77777777" w:rsidR="00A54D7E" w:rsidRPr="00C97006" w:rsidRDefault="00A54D7E" w:rsidP="00583A25">
            <w:pPr>
              <w:pStyle w:val="GOSTTablenorm"/>
            </w:pPr>
            <w:r w:rsidRPr="00C97006">
              <w:t>Участник бюджетного процесса – главный распорядитель бюджетных средств, распорядитель бюджетных средств, получатель бюджетных средств; иной получатель бюджетных средств; главный администратор доходов бюджета, администратор доходов бюджета с полномочиями главного администратора, администратор доходов бюджета; главный администратор источников финансирования дефицита бюджета, администратор источников финансирования дефицита бюджета с полномочиями главного администратора, администратор источников финансирования дефицита бюджета, финансовый орган, орган управления государственным внебюджетным фондом Российской Федерации, территориальный орган государственного внебюджетного фонда Российской Федерации, орган управления территориальным государственным внебюджетным фондом.</w:t>
            </w:r>
          </w:p>
        </w:tc>
      </w:tr>
      <w:tr w:rsidR="00A54D7E" w:rsidRPr="00C97006" w14:paraId="263FC4DC" w14:textId="77777777" w:rsidTr="0048459C">
        <w:trPr>
          <w:cnfStyle w:val="000000100000" w:firstRow="0" w:lastRow="0" w:firstColumn="0" w:lastColumn="0" w:oddVBand="0" w:evenVBand="0" w:oddHBand="1" w:evenHBand="0" w:firstRowFirstColumn="0" w:firstRowLastColumn="0" w:lastRowFirstColumn="0" w:lastRowLastColumn="0"/>
        </w:trPr>
        <w:tc>
          <w:tcPr>
            <w:tcW w:w="380" w:type="pct"/>
          </w:tcPr>
          <w:p w14:paraId="5F4A8991" w14:textId="77777777" w:rsidR="00A54D7E" w:rsidRPr="00C97006" w:rsidRDefault="00A54D7E" w:rsidP="00583A25">
            <w:pPr>
              <w:pStyle w:val="GOSTTableNum"/>
            </w:pPr>
          </w:p>
        </w:tc>
        <w:tc>
          <w:tcPr>
            <w:tcW w:w="1170" w:type="pct"/>
          </w:tcPr>
          <w:p w14:paraId="498C59F7" w14:textId="77777777" w:rsidR="00A54D7E" w:rsidRPr="00C97006" w:rsidRDefault="00A54D7E" w:rsidP="00583A25">
            <w:pPr>
              <w:pStyle w:val="GOSTTablenorm"/>
              <w:rPr>
                <w:szCs w:val="24"/>
              </w:rPr>
            </w:pPr>
            <w:r w:rsidRPr="00C97006">
              <w:rPr>
                <w:szCs w:val="24"/>
              </w:rPr>
              <w:t>УП</w:t>
            </w:r>
          </w:p>
        </w:tc>
        <w:tc>
          <w:tcPr>
            <w:tcW w:w="3450" w:type="pct"/>
          </w:tcPr>
          <w:p w14:paraId="28642DDA" w14:textId="77777777" w:rsidR="00A54D7E" w:rsidRPr="00C97006" w:rsidRDefault="00A54D7E" w:rsidP="00583A25">
            <w:pPr>
              <w:pStyle w:val="GOSTTablenorm"/>
            </w:pPr>
            <w:r w:rsidRPr="00C97006">
              <w:t>Уполномоченное подразделение – обособленное подразделение, не наделенное обязанностью ведения бухгалтерского (бюджетного) учета.</w:t>
            </w:r>
          </w:p>
        </w:tc>
      </w:tr>
      <w:tr w:rsidR="00A54D7E" w:rsidRPr="00C97006" w14:paraId="775666EE" w14:textId="77777777" w:rsidTr="0048459C">
        <w:trPr>
          <w:cnfStyle w:val="000000010000" w:firstRow="0" w:lastRow="0" w:firstColumn="0" w:lastColumn="0" w:oddVBand="0" w:evenVBand="0" w:oddHBand="0" w:evenHBand="1" w:firstRowFirstColumn="0" w:firstRowLastColumn="0" w:lastRowFirstColumn="0" w:lastRowLastColumn="0"/>
        </w:trPr>
        <w:tc>
          <w:tcPr>
            <w:tcW w:w="380" w:type="pct"/>
          </w:tcPr>
          <w:p w14:paraId="776FFC64" w14:textId="77777777" w:rsidR="00A54D7E" w:rsidRPr="00C97006" w:rsidRDefault="00A54D7E" w:rsidP="00F05F58">
            <w:pPr>
              <w:pStyle w:val="GOSTTableNum"/>
            </w:pPr>
          </w:p>
        </w:tc>
        <w:tc>
          <w:tcPr>
            <w:tcW w:w="1170" w:type="pct"/>
            <w:vAlign w:val="bottom"/>
          </w:tcPr>
          <w:p w14:paraId="1E328BAE" w14:textId="77777777" w:rsidR="00A54D7E" w:rsidRPr="00C97006" w:rsidRDefault="00A54D7E" w:rsidP="00F05F58">
            <w:pPr>
              <w:pStyle w:val="GOSTTablenorm"/>
            </w:pPr>
            <w:r w:rsidRPr="00C97006">
              <w:t>УФОС </w:t>
            </w:r>
          </w:p>
        </w:tc>
        <w:tc>
          <w:tcPr>
            <w:tcW w:w="3450" w:type="pct"/>
            <w:vAlign w:val="bottom"/>
          </w:tcPr>
          <w:p w14:paraId="142555B9" w14:textId="77777777" w:rsidR="00A54D7E" w:rsidRPr="00C97006" w:rsidRDefault="00A54D7E" w:rsidP="00F05F58">
            <w:pPr>
              <w:pStyle w:val="GOSTTablenorm"/>
            </w:pPr>
            <w:r w:rsidRPr="00C97006">
              <w:t>Универсальная фронт-офисная система.</w:t>
            </w:r>
          </w:p>
        </w:tc>
      </w:tr>
      <w:tr w:rsidR="00A54D7E" w:rsidRPr="00C97006" w14:paraId="646D10CF" w14:textId="77777777" w:rsidTr="0048459C">
        <w:trPr>
          <w:cnfStyle w:val="000000100000" w:firstRow="0" w:lastRow="0" w:firstColumn="0" w:lastColumn="0" w:oddVBand="0" w:evenVBand="0" w:oddHBand="1" w:evenHBand="0" w:firstRowFirstColumn="0" w:firstRowLastColumn="0" w:lastRowFirstColumn="0" w:lastRowLastColumn="0"/>
        </w:trPr>
        <w:tc>
          <w:tcPr>
            <w:tcW w:w="380" w:type="pct"/>
          </w:tcPr>
          <w:p w14:paraId="48B7B8AA" w14:textId="77777777" w:rsidR="00A54D7E" w:rsidRPr="00C97006" w:rsidRDefault="00A54D7E" w:rsidP="00583A25">
            <w:pPr>
              <w:pStyle w:val="GOSTTableNum"/>
            </w:pPr>
          </w:p>
        </w:tc>
        <w:tc>
          <w:tcPr>
            <w:tcW w:w="1170" w:type="pct"/>
          </w:tcPr>
          <w:p w14:paraId="4B342381" w14:textId="77777777" w:rsidR="00A54D7E" w:rsidRPr="00C97006" w:rsidRDefault="00A54D7E" w:rsidP="00583A25">
            <w:pPr>
              <w:pStyle w:val="GOSTTablenorm"/>
              <w:rPr>
                <w:szCs w:val="24"/>
              </w:rPr>
            </w:pPr>
            <w:proofErr w:type="spellStart"/>
            <w:r w:rsidRPr="00C97006">
              <w:rPr>
                <w:szCs w:val="24"/>
              </w:rPr>
              <w:t>УЦ</w:t>
            </w:r>
            <w:proofErr w:type="spellEnd"/>
          </w:p>
        </w:tc>
        <w:tc>
          <w:tcPr>
            <w:tcW w:w="3450" w:type="pct"/>
          </w:tcPr>
          <w:p w14:paraId="2A42EC39" w14:textId="77777777" w:rsidR="00A54D7E" w:rsidRPr="00C97006" w:rsidRDefault="00A54D7E" w:rsidP="00583A25">
            <w:pPr>
              <w:pStyle w:val="GOSTTablenorm"/>
            </w:pPr>
            <w:r w:rsidRPr="00C97006">
              <w:t>Удостоверяющий центр – юридическое лицо, индивидуальный предприниматель либо государственный орган или орган местного самоуправления, осуществляющие функции по созданию и выдаче сертификатов ключей проверки электронных подписей, а также иные функции, предусмотренные Федеральным законом от 06.04.2011 № 63-ФЗ «Об электронной подписи».</w:t>
            </w:r>
          </w:p>
        </w:tc>
      </w:tr>
      <w:tr w:rsidR="00A54D7E" w:rsidRPr="00C97006" w14:paraId="0D138982" w14:textId="77777777" w:rsidTr="0048459C">
        <w:trPr>
          <w:cnfStyle w:val="000000010000" w:firstRow="0" w:lastRow="0" w:firstColumn="0" w:lastColumn="0" w:oddVBand="0" w:evenVBand="0" w:oddHBand="0" w:evenHBand="1" w:firstRowFirstColumn="0" w:firstRowLastColumn="0" w:lastRowFirstColumn="0" w:lastRowLastColumn="0"/>
        </w:trPr>
        <w:tc>
          <w:tcPr>
            <w:tcW w:w="380" w:type="pct"/>
          </w:tcPr>
          <w:p w14:paraId="472AC7B1" w14:textId="77777777" w:rsidR="00A54D7E" w:rsidRPr="00C97006" w:rsidRDefault="00A54D7E" w:rsidP="00583A25">
            <w:pPr>
              <w:pStyle w:val="GOSTTableNum"/>
            </w:pPr>
          </w:p>
        </w:tc>
        <w:tc>
          <w:tcPr>
            <w:tcW w:w="1170" w:type="pct"/>
          </w:tcPr>
          <w:p w14:paraId="4F3B99C1" w14:textId="77777777" w:rsidR="00A54D7E" w:rsidRPr="00C97006" w:rsidRDefault="00A54D7E" w:rsidP="00583A25">
            <w:pPr>
              <w:pStyle w:val="GOSTTablenorm"/>
              <w:rPr>
                <w:szCs w:val="24"/>
              </w:rPr>
            </w:pPr>
            <w:r w:rsidRPr="00C97006">
              <w:rPr>
                <w:szCs w:val="24"/>
              </w:rPr>
              <w:t>ФАИП</w:t>
            </w:r>
          </w:p>
        </w:tc>
        <w:tc>
          <w:tcPr>
            <w:tcW w:w="3450" w:type="pct"/>
          </w:tcPr>
          <w:p w14:paraId="3C8673C1" w14:textId="77777777" w:rsidR="00A54D7E" w:rsidRPr="00C97006" w:rsidRDefault="00A54D7E" w:rsidP="00583A25">
            <w:pPr>
              <w:pStyle w:val="GOSTTablenorm"/>
            </w:pPr>
            <w:r w:rsidRPr="00C97006">
              <w:t>Федеральная адресная инвестиционная программа.</w:t>
            </w:r>
          </w:p>
        </w:tc>
      </w:tr>
      <w:tr w:rsidR="00A54D7E" w:rsidRPr="00C97006" w14:paraId="7299DAED" w14:textId="77777777" w:rsidTr="0048459C">
        <w:trPr>
          <w:cnfStyle w:val="000000100000" w:firstRow="0" w:lastRow="0" w:firstColumn="0" w:lastColumn="0" w:oddVBand="0" w:evenVBand="0" w:oddHBand="1" w:evenHBand="0" w:firstRowFirstColumn="0" w:firstRowLastColumn="0" w:lastRowFirstColumn="0" w:lastRowLastColumn="0"/>
        </w:trPr>
        <w:tc>
          <w:tcPr>
            <w:tcW w:w="380" w:type="pct"/>
          </w:tcPr>
          <w:p w14:paraId="418F0443" w14:textId="77777777" w:rsidR="00A54D7E" w:rsidRPr="00C97006" w:rsidRDefault="00A54D7E" w:rsidP="00583A25">
            <w:pPr>
              <w:pStyle w:val="GOSTTableNum"/>
            </w:pPr>
          </w:p>
        </w:tc>
        <w:tc>
          <w:tcPr>
            <w:tcW w:w="1170" w:type="pct"/>
          </w:tcPr>
          <w:p w14:paraId="26A3557C" w14:textId="77777777" w:rsidR="00A54D7E" w:rsidRPr="00C97006" w:rsidRDefault="00A54D7E" w:rsidP="00583A25">
            <w:pPr>
              <w:pStyle w:val="GOSTTablenorm"/>
              <w:rPr>
                <w:szCs w:val="24"/>
              </w:rPr>
            </w:pPr>
            <w:r w:rsidRPr="00C97006">
              <w:rPr>
                <w:szCs w:val="24"/>
              </w:rPr>
              <w:t>ФИО</w:t>
            </w:r>
          </w:p>
        </w:tc>
        <w:tc>
          <w:tcPr>
            <w:tcW w:w="3450" w:type="pct"/>
          </w:tcPr>
          <w:p w14:paraId="63133309" w14:textId="77777777" w:rsidR="00A54D7E" w:rsidRPr="00C97006" w:rsidRDefault="00A54D7E" w:rsidP="00583A25">
            <w:pPr>
              <w:pStyle w:val="GOSTTablenorm"/>
            </w:pPr>
            <w:r w:rsidRPr="00C97006">
              <w:t>Фамилия, имя, отчество.</w:t>
            </w:r>
          </w:p>
        </w:tc>
      </w:tr>
      <w:tr w:rsidR="00A54D7E" w:rsidRPr="00C97006" w14:paraId="5266FF2D" w14:textId="77777777" w:rsidTr="0048459C">
        <w:trPr>
          <w:cnfStyle w:val="000000010000" w:firstRow="0" w:lastRow="0" w:firstColumn="0" w:lastColumn="0" w:oddVBand="0" w:evenVBand="0" w:oddHBand="0" w:evenHBand="1" w:firstRowFirstColumn="0" w:firstRowLastColumn="0" w:lastRowFirstColumn="0" w:lastRowLastColumn="0"/>
        </w:trPr>
        <w:tc>
          <w:tcPr>
            <w:tcW w:w="380" w:type="pct"/>
          </w:tcPr>
          <w:p w14:paraId="13709D34" w14:textId="77777777" w:rsidR="00A54D7E" w:rsidRPr="00C97006" w:rsidRDefault="00A54D7E" w:rsidP="00583A25">
            <w:pPr>
              <w:pStyle w:val="GOSTTableNum"/>
            </w:pPr>
          </w:p>
        </w:tc>
        <w:tc>
          <w:tcPr>
            <w:tcW w:w="1170" w:type="pct"/>
          </w:tcPr>
          <w:p w14:paraId="624B84F8" w14:textId="77777777" w:rsidR="00A54D7E" w:rsidRPr="00C97006" w:rsidRDefault="00A54D7E" w:rsidP="00583A25">
            <w:pPr>
              <w:pStyle w:val="GOSTTablenorm"/>
              <w:rPr>
                <w:szCs w:val="24"/>
              </w:rPr>
            </w:pPr>
            <w:r w:rsidRPr="00C97006">
              <w:rPr>
                <w:szCs w:val="24"/>
              </w:rPr>
              <w:t>ФК</w:t>
            </w:r>
          </w:p>
        </w:tc>
        <w:tc>
          <w:tcPr>
            <w:tcW w:w="3450" w:type="pct"/>
          </w:tcPr>
          <w:p w14:paraId="0638F6F6" w14:textId="77777777" w:rsidR="00A54D7E" w:rsidRPr="00C97006" w:rsidRDefault="00A54D7E" w:rsidP="00583A25">
            <w:pPr>
              <w:pStyle w:val="GOSTTablenorm"/>
            </w:pPr>
            <w:r w:rsidRPr="00C97006">
              <w:t>Федеральное казначейство.</w:t>
            </w:r>
          </w:p>
        </w:tc>
      </w:tr>
      <w:tr w:rsidR="00A54D7E" w:rsidRPr="00C97006" w14:paraId="7C6D9B7B" w14:textId="77777777" w:rsidTr="0048459C">
        <w:trPr>
          <w:cnfStyle w:val="000000100000" w:firstRow="0" w:lastRow="0" w:firstColumn="0" w:lastColumn="0" w:oddVBand="0" w:evenVBand="0" w:oddHBand="1" w:evenHBand="0" w:firstRowFirstColumn="0" w:firstRowLastColumn="0" w:lastRowFirstColumn="0" w:lastRowLastColumn="0"/>
        </w:trPr>
        <w:tc>
          <w:tcPr>
            <w:tcW w:w="380" w:type="pct"/>
          </w:tcPr>
          <w:p w14:paraId="545849F2" w14:textId="77777777" w:rsidR="00A54D7E" w:rsidRPr="00C97006" w:rsidRDefault="00A54D7E" w:rsidP="00E945E1">
            <w:pPr>
              <w:pStyle w:val="GOSTTableNum"/>
            </w:pPr>
          </w:p>
        </w:tc>
        <w:tc>
          <w:tcPr>
            <w:tcW w:w="1170" w:type="pct"/>
            <w:vAlign w:val="bottom"/>
          </w:tcPr>
          <w:p w14:paraId="5A19B8A2" w14:textId="77777777" w:rsidR="00A54D7E" w:rsidRPr="00C97006" w:rsidRDefault="00A54D7E" w:rsidP="00E945E1">
            <w:pPr>
              <w:pStyle w:val="GOSTTablenorm"/>
            </w:pPr>
            <w:proofErr w:type="spellStart"/>
            <w:r w:rsidRPr="00C97006">
              <w:t>ФКР</w:t>
            </w:r>
            <w:proofErr w:type="spellEnd"/>
          </w:p>
        </w:tc>
        <w:tc>
          <w:tcPr>
            <w:tcW w:w="3450" w:type="pct"/>
            <w:vAlign w:val="bottom"/>
          </w:tcPr>
          <w:p w14:paraId="27CCF206" w14:textId="77777777" w:rsidR="00A54D7E" w:rsidRPr="00C97006" w:rsidRDefault="00A54D7E" w:rsidP="00E945E1">
            <w:pPr>
              <w:pStyle w:val="GOSTTablenorm"/>
            </w:pPr>
            <w:r w:rsidRPr="00C97006">
              <w:t>Функциональный классификатор расходов.</w:t>
            </w:r>
          </w:p>
        </w:tc>
      </w:tr>
      <w:tr w:rsidR="00A54D7E" w:rsidRPr="00C97006" w14:paraId="0A80EA33" w14:textId="77777777" w:rsidTr="0048459C">
        <w:trPr>
          <w:cnfStyle w:val="000000010000" w:firstRow="0" w:lastRow="0" w:firstColumn="0" w:lastColumn="0" w:oddVBand="0" w:evenVBand="0" w:oddHBand="0" w:evenHBand="1" w:firstRowFirstColumn="0" w:firstRowLastColumn="0" w:lastRowFirstColumn="0" w:lastRowLastColumn="0"/>
        </w:trPr>
        <w:tc>
          <w:tcPr>
            <w:tcW w:w="380" w:type="pct"/>
          </w:tcPr>
          <w:p w14:paraId="13F2AC95" w14:textId="77777777" w:rsidR="00A54D7E" w:rsidRPr="00C97006" w:rsidRDefault="00A54D7E" w:rsidP="00583A25">
            <w:pPr>
              <w:pStyle w:val="GOSTTableNum"/>
            </w:pPr>
          </w:p>
        </w:tc>
        <w:tc>
          <w:tcPr>
            <w:tcW w:w="1170" w:type="pct"/>
          </w:tcPr>
          <w:p w14:paraId="5FD37D02" w14:textId="77777777" w:rsidR="00A54D7E" w:rsidRPr="00C97006" w:rsidRDefault="00A54D7E" w:rsidP="00583A25">
            <w:pPr>
              <w:pStyle w:val="GOSTTablenorm"/>
              <w:rPr>
                <w:szCs w:val="24"/>
              </w:rPr>
            </w:pPr>
            <w:r w:rsidRPr="00C97006">
              <w:rPr>
                <w:szCs w:val="24"/>
              </w:rPr>
              <w:t>ФКУ «ЦОКР»</w:t>
            </w:r>
          </w:p>
        </w:tc>
        <w:tc>
          <w:tcPr>
            <w:tcW w:w="3450" w:type="pct"/>
          </w:tcPr>
          <w:p w14:paraId="4F6FAE5C" w14:textId="77777777" w:rsidR="00A54D7E" w:rsidRPr="00C97006" w:rsidRDefault="00A54D7E" w:rsidP="00583A25">
            <w:pPr>
              <w:pStyle w:val="GOSTTablenorm"/>
            </w:pPr>
            <w:r w:rsidRPr="00C97006">
              <w:t>Федеральное казенное учреждение «Центр по обеспечению деятельности Казначейства России».</w:t>
            </w:r>
          </w:p>
        </w:tc>
      </w:tr>
      <w:tr w:rsidR="00A54D7E" w:rsidRPr="00C97006" w14:paraId="76CDC4F0" w14:textId="77777777" w:rsidTr="0048459C">
        <w:trPr>
          <w:cnfStyle w:val="000000100000" w:firstRow="0" w:lastRow="0" w:firstColumn="0" w:lastColumn="0" w:oddVBand="0" w:evenVBand="0" w:oddHBand="1" w:evenHBand="0" w:firstRowFirstColumn="0" w:firstRowLastColumn="0" w:lastRowFirstColumn="0" w:lastRowLastColumn="0"/>
        </w:trPr>
        <w:tc>
          <w:tcPr>
            <w:tcW w:w="380" w:type="pct"/>
          </w:tcPr>
          <w:p w14:paraId="0EA553CA" w14:textId="77777777" w:rsidR="00A54D7E" w:rsidRPr="00C97006" w:rsidRDefault="00A54D7E" w:rsidP="00583A25">
            <w:pPr>
              <w:pStyle w:val="GOSTTableNum"/>
            </w:pPr>
          </w:p>
        </w:tc>
        <w:tc>
          <w:tcPr>
            <w:tcW w:w="1170" w:type="pct"/>
          </w:tcPr>
          <w:p w14:paraId="778C14C4" w14:textId="77777777" w:rsidR="00A54D7E" w:rsidRPr="00C97006" w:rsidRDefault="00A54D7E" w:rsidP="00583A25">
            <w:pPr>
              <w:pStyle w:val="GOSTTablenorm"/>
              <w:rPr>
                <w:szCs w:val="24"/>
              </w:rPr>
            </w:pPr>
            <w:r w:rsidRPr="00C97006">
              <w:rPr>
                <w:szCs w:val="24"/>
              </w:rPr>
              <w:t>Формуляр</w:t>
            </w:r>
          </w:p>
        </w:tc>
        <w:tc>
          <w:tcPr>
            <w:tcW w:w="3450" w:type="pct"/>
          </w:tcPr>
          <w:p w14:paraId="54059FBC" w14:textId="77777777" w:rsidR="00A54D7E" w:rsidRPr="00C97006" w:rsidRDefault="00A54D7E" w:rsidP="00583A25">
            <w:pPr>
              <w:pStyle w:val="GOSTTablenorm"/>
            </w:pPr>
            <w:r w:rsidRPr="00C97006">
              <w:rPr>
                <w:rStyle w:val="GOSTReporterror"/>
              </w:rPr>
              <w:t>Метаописание</w:t>
            </w:r>
            <w:r w:rsidRPr="00C97006">
              <w:t xml:space="preserve"> структуры данных, алгоритмов контроля данных и визуального представления одного информационного объекта предметной области (электронный документ, справочник, реестр, отчет).</w:t>
            </w:r>
          </w:p>
        </w:tc>
      </w:tr>
      <w:tr w:rsidR="00A54D7E" w:rsidRPr="00C97006" w14:paraId="51805064" w14:textId="77777777" w:rsidTr="0048459C">
        <w:trPr>
          <w:cnfStyle w:val="000000010000" w:firstRow="0" w:lastRow="0" w:firstColumn="0" w:lastColumn="0" w:oddVBand="0" w:evenVBand="0" w:oddHBand="0" w:evenHBand="1" w:firstRowFirstColumn="0" w:firstRowLastColumn="0" w:lastRowFirstColumn="0" w:lastRowLastColumn="0"/>
        </w:trPr>
        <w:tc>
          <w:tcPr>
            <w:tcW w:w="380" w:type="pct"/>
          </w:tcPr>
          <w:p w14:paraId="4F091CA1" w14:textId="77777777" w:rsidR="00A54D7E" w:rsidRPr="00C97006" w:rsidRDefault="00A54D7E" w:rsidP="002C6DEE">
            <w:pPr>
              <w:pStyle w:val="GOSTTableNum"/>
            </w:pPr>
          </w:p>
        </w:tc>
        <w:tc>
          <w:tcPr>
            <w:tcW w:w="1170" w:type="pct"/>
            <w:vAlign w:val="bottom"/>
          </w:tcPr>
          <w:p w14:paraId="2B9C26A1" w14:textId="77777777" w:rsidR="00A54D7E" w:rsidRPr="00C97006" w:rsidRDefault="00A54D7E" w:rsidP="002C6DEE">
            <w:pPr>
              <w:pStyle w:val="GOSTTablenorm"/>
            </w:pPr>
            <w:r w:rsidRPr="00C97006">
              <w:t>ЦК</w:t>
            </w:r>
          </w:p>
        </w:tc>
        <w:tc>
          <w:tcPr>
            <w:tcW w:w="3450" w:type="pct"/>
            <w:vAlign w:val="bottom"/>
          </w:tcPr>
          <w:p w14:paraId="2082B5AC" w14:textId="77777777" w:rsidR="00A54D7E" w:rsidRPr="00C97006" w:rsidRDefault="00A54D7E" w:rsidP="002C6DEE">
            <w:pPr>
              <w:pStyle w:val="GOSTTablenorm"/>
            </w:pPr>
            <w:r w:rsidRPr="00C97006">
              <w:t>Центр компетенции.</w:t>
            </w:r>
          </w:p>
        </w:tc>
      </w:tr>
      <w:tr w:rsidR="00A54D7E" w:rsidRPr="00C97006" w14:paraId="132E0738" w14:textId="77777777" w:rsidTr="0048459C">
        <w:trPr>
          <w:cnfStyle w:val="000000100000" w:firstRow="0" w:lastRow="0" w:firstColumn="0" w:lastColumn="0" w:oddVBand="0" w:evenVBand="0" w:oddHBand="1" w:evenHBand="0" w:firstRowFirstColumn="0" w:firstRowLastColumn="0" w:lastRowFirstColumn="0" w:lastRowLastColumn="0"/>
        </w:trPr>
        <w:tc>
          <w:tcPr>
            <w:tcW w:w="380" w:type="pct"/>
          </w:tcPr>
          <w:p w14:paraId="4298DC0D" w14:textId="77777777" w:rsidR="00A54D7E" w:rsidRPr="00C97006" w:rsidRDefault="00A54D7E" w:rsidP="002C6DEE">
            <w:pPr>
              <w:pStyle w:val="GOSTTableNum"/>
            </w:pPr>
          </w:p>
        </w:tc>
        <w:tc>
          <w:tcPr>
            <w:tcW w:w="1170" w:type="pct"/>
            <w:vAlign w:val="bottom"/>
          </w:tcPr>
          <w:p w14:paraId="7D3EC2C0" w14:textId="77777777" w:rsidR="00A54D7E" w:rsidRPr="00C97006" w:rsidRDefault="00A54D7E" w:rsidP="002C6DEE">
            <w:pPr>
              <w:pStyle w:val="GOSTTablenorm"/>
            </w:pPr>
            <w:r w:rsidRPr="00C97006">
              <w:t>ЦС</w:t>
            </w:r>
          </w:p>
        </w:tc>
        <w:tc>
          <w:tcPr>
            <w:tcW w:w="3450" w:type="pct"/>
            <w:vAlign w:val="bottom"/>
          </w:tcPr>
          <w:p w14:paraId="6BC22C65" w14:textId="77777777" w:rsidR="00A54D7E" w:rsidRPr="00C97006" w:rsidRDefault="00A54D7E" w:rsidP="002C6DEE">
            <w:pPr>
              <w:pStyle w:val="GOSTTablenorm"/>
            </w:pPr>
            <w:r w:rsidRPr="00C97006">
              <w:t>Центр Специализации.</w:t>
            </w:r>
          </w:p>
        </w:tc>
      </w:tr>
      <w:tr w:rsidR="00A54D7E" w:rsidRPr="00C97006" w14:paraId="734C2241" w14:textId="77777777" w:rsidTr="0048459C">
        <w:trPr>
          <w:cnfStyle w:val="000000010000" w:firstRow="0" w:lastRow="0" w:firstColumn="0" w:lastColumn="0" w:oddVBand="0" w:evenVBand="0" w:oddHBand="0" w:evenHBand="1" w:firstRowFirstColumn="0" w:firstRowLastColumn="0" w:lastRowFirstColumn="0" w:lastRowLastColumn="0"/>
        </w:trPr>
        <w:tc>
          <w:tcPr>
            <w:tcW w:w="380" w:type="pct"/>
          </w:tcPr>
          <w:p w14:paraId="67D7B1CE" w14:textId="77777777" w:rsidR="00A54D7E" w:rsidRPr="00C97006" w:rsidRDefault="00A54D7E" w:rsidP="00F05F58">
            <w:pPr>
              <w:pStyle w:val="GOSTTableNum"/>
            </w:pPr>
          </w:p>
        </w:tc>
        <w:tc>
          <w:tcPr>
            <w:tcW w:w="1170" w:type="pct"/>
            <w:vAlign w:val="bottom"/>
          </w:tcPr>
          <w:p w14:paraId="58CD0A18" w14:textId="77777777" w:rsidR="00A54D7E" w:rsidRPr="00C97006" w:rsidRDefault="00A54D7E" w:rsidP="00F05F58">
            <w:pPr>
              <w:pStyle w:val="GOSTTablenorm"/>
            </w:pPr>
            <w:r w:rsidRPr="00C97006">
              <w:t>ЦСР</w:t>
            </w:r>
          </w:p>
        </w:tc>
        <w:tc>
          <w:tcPr>
            <w:tcW w:w="3450" w:type="pct"/>
            <w:vAlign w:val="bottom"/>
          </w:tcPr>
          <w:p w14:paraId="4D0927E4" w14:textId="77777777" w:rsidR="00A54D7E" w:rsidRPr="00C97006" w:rsidRDefault="00A54D7E" w:rsidP="00F05F58">
            <w:pPr>
              <w:pStyle w:val="GOSTTablenorm"/>
            </w:pPr>
            <w:r w:rsidRPr="00C97006">
              <w:t>Целевая статья функционального классификатора расходов.</w:t>
            </w:r>
          </w:p>
        </w:tc>
      </w:tr>
      <w:tr w:rsidR="00A54D7E" w:rsidRPr="00C97006" w14:paraId="0764D926" w14:textId="77777777" w:rsidTr="0048459C">
        <w:trPr>
          <w:cnfStyle w:val="000000100000" w:firstRow="0" w:lastRow="0" w:firstColumn="0" w:lastColumn="0" w:oddVBand="0" w:evenVBand="0" w:oddHBand="1" w:evenHBand="0" w:firstRowFirstColumn="0" w:firstRowLastColumn="0" w:lastRowFirstColumn="0" w:lastRowLastColumn="0"/>
        </w:trPr>
        <w:tc>
          <w:tcPr>
            <w:tcW w:w="380" w:type="pct"/>
          </w:tcPr>
          <w:p w14:paraId="4ACAFBF1" w14:textId="77777777" w:rsidR="00A54D7E" w:rsidRPr="00C97006" w:rsidRDefault="00A54D7E" w:rsidP="00583A25">
            <w:pPr>
              <w:pStyle w:val="GOSTTableNum"/>
            </w:pPr>
          </w:p>
        </w:tc>
        <w:tc>
          <w:tcPr>
            <w:tcW w:w="1170" w:type="pct"/>
          </w:tcPr>
          <w:p w14:paraId="68302EC8" w14:textId="77777777" w:rsidR="00A54D7E" w:rsidRPr="00C97006" w:rsidRDefault="00A54D7E" w:rsidP="00583A25">
            <w:pPr>
              <w:pStyle w:val="GOSTTablenorm"/>
              <w:rPr>
                <w:szCs w:val="24"/>
              </w:rPr>
            </w:pPr>
            <w:r w:rsidRPr="00C97006">
              <w:rPr>
                <w:rStyle w:val="GOSTReporterror"/>
              </w:rPr>
              <w:t>Чекбокс</w:t>
            </w:r>
          </w:p>
        </w:tc>
        <w:tc>
          <w:tcPr>
            <w:tcW w:w="3450" w:type="pct"/>
          </w:tcPr>
          <w:p w14:paraId="1B7F8D85" w14:textId="77777777" w:rsidR="00A54D7E" w:rsidRPr="00C97006" w:rsidRDefault="00A54D7E" w:rsidP="00583A25">
            <w:pPr>
              <w:pStyle w:val="GOSTTablenorm"/>
            </w:pPr>
            <w:r w:rsidRPr="00C97006">
              <w:t>Клетка выбора из списка представленных значений.</w:t>
            </w:r>
          </w:p>
        </w:tc>
      </w:tr>
      <w:tr w:rsidR="00A54D7E" w:rsidRPr="00C97006" w14:paraId="72C0194F" w14:textId="77777777" w:rsidTr="0048459C">
        <w:trPr>
          <w:cnfStyle w:val="000000010000" w:firstRow="0" w:lastRow="0" w:firstColumn="0" w:lastColumn="0" w:oddVBand="0" w:evenVBand="0" w:oddHBand="0" w:evenHBand="1" w:firstRowFirstColumn="0" w:firstRowLastColumn="0" w:lastRowFirstColumn="0" w:lastRowLastColumn="0"/>
        </w:trPr>
        <w:tc>
          <w:tcPr>
            <w:tcW w:w="380" w:type="pct"/>
          </w:tcPr>
          <w:p w14:paraId="42EB3243" w14:textId="77777777" w:rsidR="00A54D7E" w:rsidRPr="00C97006" w:rsidRDefault="00A54D7E" w:rsidP="00583A25">
            <w:pPr>
              <w:pStyle w:val="GOSTTableNum"/>
            </w:pPr>
          </w:p>
        </w:tc>
        <w:tc>
          <w:tcPr>
            <w:tcW w:w="1170" w:type="pct"/>
          </w:tcPr>
          <w:p w14:paraId="53F41BAA" w14:textId="77777777" w:rsidR="00A54D7E" w:rsidRPr="00C97006" w:rsidRDefault="00A54D7E" w:rsidP="00583A25">
            <w:pPr>
              <w:pStyle w:val="GOSTTablenorm"/>
              <w:rPr>
                <w:szCs w:val="24"/>
              </w:rPr>
            </w:pPr>
            <w:r w:rsidRPr="00C97006">
              <w:rPr>
                <w:szCs w:val="24"/>
              </w:rPr>
              <w:t>ЭБ</w:t>
            </w:r>
          </w:p>
        </w:tc>
        <w:tc>
          <w:tcPr>
            <w:tcW w:w="3450" w:type="pct"/>
          </w:tcPr>
          <w:p w14:paraId="56D6351A" w14:textId="77777777" w:rsidR="00A54D7E" w:rsidRPr="00C97006" w:rsidRDefault="00A54D7E" w:rsidP="00583A25">
            <w:pPr>
              <w:pStyle w:val="GOSTTablenorm"/>
            </w:pPr>
            <w:r w:rsidRPr="00C97006">
              <w:t>Государственная интегрированная информационная система управления общественными финансами «Электронный бюджет».</w:t>
            </w:r>
          </w:p>
        </w:tc>
      </w:tr>
      <w:tr w:rsidR="00A54D7E" w:rsidRPr="00C97006" w14:paraId="3AAAE68A" w14:textId="77777777" w:rsidTr="0048459C">
        <w:trPr>
          <w:cnfStyle w:val="000000100000" w:firstRow="0" w:lastRow="0" w:firstColumn="0" w:lastColumn="0" w:oddVBand="0" w:evenVBand="0" w:oddHBand="1" w:evenHBand="0" w:firstRowFirstColumn="0" w:firstRowLastColumn="0" w:lastRowFirstColumn="0" w:lastRowLastColumn="0"/>
        </w:trPr>
        <w:tc>
          <w:tcPr>
            <w:tcW w:w="380" w:type="pct"/>
          </w:tcPr>
          <w:p w14:paraId="4E97D6FF" w14:textId="77777777" w:rsidR="00A54D7E" w:rsidRPr="00C97006" w:rsidRDefault="00A54D7E" w:rsidP="00583A25">
            <w:pPr>
              <w:pStyle w:val="GOSTTableNum"/>
            </w:pPr>
          </w:p>
        </w:tc>
        <w:tc>
          <w:tcPr>
            <w:tcW w:w="1170" w:type="pct"/>
          </w:tcPr>
          <w:p w14:paraId="321FD2AC" w14:textId="77777777" w:rsidR="00A54D7E" w:rsidRPr="00C97006" w:rsidRDefault="00A54D7E" w:rsidP="00583A25">
            <w:pPr>
              <w:pStyle w:val="GOSTTablenorm"/>
              <w:rPr>
                <w:szCs w:val="24"/>
              </w:rPr>
            </w:pPr>
            <w:r w:rsidRPr="00C97006">
              <w:rPr>
                <w:szCs w:val="24"/>
              </w:rPr>
              <w:t>Экземпляр формуляра</w:t>
            </w:r>
          </w:p>
        </w:tc>
        <w:tc>
          <w:tcPr>
            <w:tcW w:w="3450" w:type="pct"/>
          </w:tcPr>
          <w:p w14:paraId="09E1E8C1" w14:textId="77777777" w:rsidR="00A54D7E" w:rsidRPr="00C97006" w:rsidRDefault="00A54D7E" w:rsidP="00583A25">
            <w:pPr>
              <w:pStyle w:val="GOSTTablenorm"/>
            </w:pPr>
            <w:r w:rsidRPr="00C97006">
              <w:t>Электронный документ, отчет, запись справочника, формируемый пользователем государственной интегрированной информационной системы управления общественными финансами «Электронный бюджет» (либо поступающий из внешних информационных систем) в ходе исполнения бизнес-процессов.</w:t>
            </w:r>
          </w:p>
        </w:tc>
      </w:tr>
      <w:tr w:rsidR="00A54D7E" w:rsidRPr="00C97006" w14:paraId="529D5ACF" w14:textId="77777777" w:rsidTr="0048459C">
        <w:trPr>
          <w:cnfStyle w:val="000000010000" w:firstRow="0" w:lastRow="0" w:firstColumn="0" w:lastColumn="0" w:oddVBand="0" w:evenVBand="0" w:oddHBand="0" w:evenHBand="1" w:firstRowFirstColumn="0" w:firstRowLastColumn="0" w:lastRowFirstColumn="0" w:lastRowLastColumn="0"/>
        </w:trPr>
        <w:tc>
          <w:tcPr>
            <w:tcW w:w="380" w:type="pct"/>
          </w:tcPr>
          <w:p w14:paraId="495B1F56" w14:textId="77777777" w:rsidR="00A54D7E" w:rsidRPr="00C97006" w:rsidRDefault="00A54D7E" w:rsidP="00583A25">
            <w:pPr>
              <w:pStyle w:val="GOSTTableNum"/>
            </w:pPr>
          </w:p>
        </w:tc>
        <w:tc>
          <w:tcPr>
            <w:tcW w:w="1170" w:type="pct"/>
          </w:tcPr>
          <w:p w14:paraId="47CE12F7" w14:textId="77777777" w:rsidR="00A54D7E" w:rsidRPr="00C97006" w:rsidRDefault="00A54D7E" w:rsidP="00583A25">
            <w:pPr>
              <w:pStyle w:val="GOSTTablenorm"/>
              <w:rPr>
                <w:szCs w:val="24"/>
              </w:rPr>
            </w:pPr>
            <w:r w:rsidRPr="00C97006">
              <w:rPr>
                <w:szCs w:val="24"/>
              </w:rPr>
              <w:t>ЭП</w:t>
            </w:r>
          </w:p>
        </w:tc>
        <w:tc>
          <w:tcPr>
            <w:tcW w:w="3450" w:type="pct"/>
          </w:tcPr>
          <w:p w14:paraId="47BA56B6" w14:textId="77777777" w:rsidR="00A54D7E" w:rsidRPr="00C97006" w:rsidRDefault="00A54D7E" w:rsidP="00583A25">
            <w:pPr>
              <w:pStyle w:val="GOSTTablenorm"/>
            </w:pPr>
            <w:r w:rsidRPr="00C97006">
              <w:t>Электронная подпись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tc>
      </w:tr>
    </w:tbl>
    <w:p w14:paraId="31834915" w14:textId="77777777" w:rsidR="004F4E29" w:rsidRPr="00C97006" w:rsidRDefault="004F4E29" w:rsidP="004F4E29">
      <w:pPr>
        <w:pStyle w:val="1"/>
      </w:pPr>
      <w:bookmarkStart w:id="17" w:name="_Toc462322"/>
      <w:bookmarkStart w:id="18" w:name="_Toc462420"/>
      <w:bookmarkStart w:id="19" w:name="_Toc48209463"/>
      <w:bookmarkEnd w:id="16"/>
      <w:bookmarkEnd w:id="17"/>
      <w:bookmarkEnd w:id="18"/>
      <w:r w:rsidRPr="00C97006">
        <w:lastRenderedPageBreak/>
        <w:t>Общие сведения</w:t>
      </w:r>
      <w:bookmarkEnd w:id="19"/>
    </w:p>
    <w:p w14:paraId="14977EB4" w14:textId="77777777" w:rsidR="00D1543D" w:rsidRPr="00C97006" w:rsidRDefault="00D1543D" w:rsidP="00D1543D">
      <w:pPr>
        <w:pStyle w:val="21"/>
      </w:pPr>
      <w:bookmarkStart w:id="20" w:name="_Toc48209464"/>
      <w:r w:rsidRPr="00C97006">
        <w:t xml:space="preserve">Назначение Компонента </w:t>
      </w:r>
      <w:r w:rsidR="00321E84" w:rsidRPr="00C97006">
        <w:t>БО ПУР ЭБ</w:t>
      </w:r>
      <w:bookmarkEnd w:id="20"/>
    </w:p>
    <w:p w14:paraId="12E4823B" w14:textId="77777777" w:rsidR="001915FF" w:rsidRPr="00C97006" w:rsidRDefault="00DF6B29" w:rsidP="002F6D04">
      <w:pPr>
        <w:pStyle w:val="GOSTNormal"/>
      </w:pPr>
      <w:r w:rsidRPr="00C97006">
        <w:t xml:space="preserve">Компонент БО ПУР ЭБ обеспечивает выполнение </w:t>
      </w:r>
      <w:r w:rsidR="002F6D04" w:rsidRPr="00C97006">
        <w:t>функции ведения бюджетных обязательств.</w:t>
      </w:r>
    </w:p>
    <w:p w14:paraId="6364C5CE" w14:textId="77777777" w:rsidR="004F4E29" w:rsidRPr="00C97006" w:rsidRDefault="00D1543D" w:rsidP="00321E84">
      <w:pPr>
        <w:pStyle w:val="21"/>
      </w:pPr>
      <w:bookmarkStart w:id="21" w:name="_Toc488013148"/>
      <w:bookmarkStart w:id="22" w:name="_Ref35778023"/>
      <w:bookmarkStart w:id="23" w:name="_Toc48209465"/>
      <w:r w:rsidRPr="00C97006">
        <w:rPr>
          <w:szCs w:val="28"/>
        </w:rPr>
        <w:t xml:space="preserve">Условия </w:t>
      </w:r>
      <w:r w:rsidR="00F31CA0" w:rsidRPr="00C97006">
        <w:rPr>
          <w:szCs w:val="28"/>
        </w:rPr>
        <w:t>применения</w:t>
      </w:r>
      <w:bookmarkEnd w:id="21"/>
      <w:r w:rsidR="00F31CA0" w:rsidRPr="00C97006">
        <w:rPr>
          <w:szCs w:val="28"/>
        </w:rPr>
        <w:t xml:space="preserve"> </w:t>
      </w:r>
      <w:r w:rsidR="00FB57A1" w:rsidRPr="00C97006">
        <w:rPr>
          <w:szCs w:val="28"/>
        </w:rPr>
        <w:t>Компонента</w:t>
      </w:r>
      <w:r w:rsidRPr="00C97006">
        <w:rPr>
          <w:szCs w:val="28"/>
        </w:rPr>
        <w:t xml:space="preserve"> </w:t>
      </w:r>
      <w:r w:rsidR="00321E84" w:rsidRPr="00C97006">
        <w:t>БО ПУР ЭБ</w:t>
      </w:r>
      <w:bookmarkEnd w:id="22"/>
      <w:bookmarkEnd w:id="23"/>
    </w:p>
    <w:p w14:paraId="2C056EC4" w14:textId="77777777" w:rsidR="0001183A" w:rsidRPr="00C97006" w:rsidRDefault="0001183A" w:rsidP="0001183A">
      <w:pPr>
        <w:pStyle w:val="GOSTNormal"/>
      </w:pPr>
      <w:r w:rsidRPr="00C97006">
        <w:t>АРМ пользователя Системы должен соответствовать следующим характеристикам:</w:t>
      </w:r>
    </w:p>
    <w:p w14:paraId="67772380" w14:textId="77777777" w:rsidR="0001183A" w:rsidRPr="00C97006" w:rsidRDefault="0001183A" w:rsidP="0001183A">
      <w:pPr>
        <w:pStyle w:val="GOSTListmark1"/>
      </w:pPr>
      <w:r w:rsidRPr="00C97006">
        <w:t xml:space="preserve">процессор: </w:t>
      </w:r>
      <w:r w:rsidRPr="00C97006">
        <w:rPr>
          <w:lang w:val="en-US"/>
        </w:rPr>
        <w:t>Core</w:t>
      </w:r>
      <w:r w:rsidRPr="00C97006">
        <w:t xml:space="preserve"> 2 </w:t>
      </w:r>
      <w:r w:rsidRPr="00C97006">
        <w:rPr>
          <w:lang w:val="en-US"/>
        </w:rPr>
        <w:t>Duo</w:t>
      </w:r>
      <w:r w:rsidRPr="00C97006">
        <w:t xml:space="preserve"> и выше;</w:t>
      </w:r>
    </w:p>
    <w:p w14:paraId="6099DE95" w14:textId="77777777" w:rsidR="0001183A" w:rsidRPr="00C97006" w:rsidRDefault="0001183A" w:rsidP="0001183A">
      <w:pPr>
        <w:pStyle w:val="GOSTListmark1"/>
      </w:pPr>
      <w:r w:rsidRPr="00C97006">
        <w:t>2 ГБ оперативной памяти и выше;</w:t>
      </w:r>
    </w:p>
    <w:p w14:paraId="09FCE85A" w14:textId="77777777" w:rsidR="0001183A" w:rsidRPr="00C97006" w:rsidRDefault="0001183A" w:rsidP="0001183A">
      <w:pPr>
        <w:pStyle w:val="GOSTListmark1"/>
      </w:pPr>
      <w:r w:rsidRPr="00C97006">
        <w:t>2048 Мб дискового пространства и выше;</w:t>
      </w:r>
    </w:p>
    <w:p w14:paraId="466A7F97" w14:textId="77777777" w:rsidR="0001183A" w:rsidRPr="00C97006" w:rsidRDefault="0001183A" w:rsidP="0001183A">
      <w:pPr>
        <w:pStyle w:val="GOSTListmark1"/>
      </w:pPr>
      <w:r w:rsidRPr="00C97006">
        <w:t xml:space="preserve">разрешение экрана не менее </w:t>
      </w:r>
      <w:proofErr w:type="spellStart"/>
      <w:r w:rsidRPr="00C97006">
        <w:t>1024x768</w:t>
      </w:r>
      <w:proofErr w:type="spellEnd"/>
      <w:r w:rsidRPr="00C97006">
        <w:t xml:space="preserve"> точек;</w:t>
      </w:r>
    </w:p>
    <w:p w14:paraId="7EAD94D9" w14:textId="77777777" w:rsidR="0001183A" w:rsidRPr="00C97006" w:rsidRDefault="0001183A" w:rsidP="0001183A">
      <w:pPr>
        <w:pStyle w:val="GOSTListmark1"/>
      </w:pPr>
      <w:r w:rsidRPr="00C97006">
        <w:t>сетевой доступ к компонентам ПОИ по каналу связи, соответствующему минимальным требованиям.</w:t>
      </w:r>
    </w:p>
    <w:p w14:paraId="64345698" w14:textId="77777777" w:rsidR="0001183A" w:rsidRPr="00C97006" w:rsidRDefault="0001183A" w:rsidP="0001183A">
      <w:pPr>
        <w:pStyle w:val="GOSTNormal"/>
      </w:pPr>
      <w:r w:rsidRPr="00C97006">
        <w:t>На АРМ пользователя Системой должно быть установлено следующее программное обеспечение:</w:t>
      </w:r>
    </w:p>
    <w:p w14:paraId="46EAF889" w14:textId="77777777" w:rsidR="0001183A" w:rsidRPr="00C97006" w:rsidRDefault="0001183A" w:rsidP="0001183A">
      <w:pPr>
        <w:pStyle w:val="GOSTListmark1"/>
      </w:pPr>
      <w:r w:rsidRPr="00C97006">
        <w:t>Интернет-обозреватель (браузер);</w:t>
      </w:r>
    </w:p>
    <w:p w14:paraId="3F4D6827" w14:textId="77777777" w:rsidR="0001183A" w:rsidRPr="00C97006" w:rsidRDefault="0001183A" w:rsidP="0001183A">
      <w:pPr>
        <w:pStyle w:val="GOSTListnormal1"/>
      </w:pPr>
      <w:r w:rsidRPr="00C97006">
        <w:t>Список допустимых браузеров и их версий:</w:t>
      </w:r>
    </w:p>
    <w:p w14:paraId="5C38853D" w14:textId="77777777" w:rsidR="004E3CE0" w:rsidRPr="00C97006" w:rsidRDefault="004E3CE0" w:rsidP="004E3CE0">
      <w:pPr>
        <w:pStyle w:val="GOSTListmark3"/>
        <w:rPr>
          <w:lang w:val="en-US"/>
        </w:rPr>
      </w:pPr>
      <w:r w:rsidRPr="00C97006">
        <w:rPr>
          <w:lang w:val="en-US"/>
        </w:rPr>
        <w:t xml:space="preserve">Internet Explorer </w:t>
      </w:r>
      <w:proofErr w:type="spellStart"/>
      <w:r w:rsidRPr="00C97006">
        <w:rPr>
          <w:lang w:val="en-US"/>
        </w:rPr>
        <w:t>от</w:t>
      </w:r>
      <w:proofErr w:type="spellEnd"/>
      <w:r w:rsidRPr="00C97006">
        <w:rPr>
          <w:lang w:val="en-US"/>
        </w:rPr>
        <w:t xml:space="preserve"> 10.0 </w:t>
      </w:r>
      <w:proofErr w:type="spellStart"/>
      <w:r w:rsidRPr="00C97006">
        <w:rPr>
          <w:lang w:val="en-US"/>
        </w:rPr>
        <w:t>версии</w:t>
      </w:r>
      <w:proofErr w:type="spellEnd"/>
      <w:r w:rsidRPr="00C97006">
        <w:rPr>
          <w:lang w:val="en-US"/>
        </w:rPr>
        <w:t>;</w:t>
      </w:r>
    </w:p>
    <w:p w14:paraId="7F5C4A0D" w14:textId="77777777" w:rsidR="004E3CE0" w:rsidRPr="00C97006" w:rsidRDefault="004E3CE0" w:rsidP="004E3CE0">
      <w:pPr>
        <w:pStyle w:val="GOSTListmark3"/>
        <w:rPr>
          <w:lang w:val="en-US"/>
        </w:rPr>
      </w:pPr>
      <w:r w:rsidRPr="00C97006">
        <w:rPr>
          <w:lang w:val="en-US"/>
        </w:rPr>
        <w:t xml:space="preserve">Mozilla Firefox </w:t>
      </w:r>
      <w:proofErr w:type="spellStart"/>
      <w:r w:rsidRPr="00C97006">
        <w:rPr>
          <w:lang w:val="en-US"/>
        </w:rPr>
        <w:t>от</w:t>
      </w:r>
      <w:proofErr w:type="spellEnd"/>
      <w:r w:rsidRPr="00C97006">
        <w:rPr>
          <w:lang w:val="en-US"/>
        </w:rPr>
        <w:t xml:space="preserve"> 52.0 </w:t>
      </w:r>
      <w:proofErr w:type="spellStart"/>
      <w:r w:rsidRPr="00C97006">
        <w:rPr>
          <w:lang w:val="en-US"/>
        </w:rPr>
        <w:t>версии</w:t>
      </w:r>
      <w:proofErr w:type="spellEnd"/>
      <w:r w:rsidRPr="00C97006">
        <w:rPr>
          <w:lang w:val="en-US"/>
        </w:rPr>
        <w:t>;</w:t>
      </w:r>
    </w:p>
    <w:p w14:paraId="1291CD36" w14:textId="77777777" w:rsidR="004E3CE0" w:rsidRPr="00C97006" w:rsidRDefault="004E3CE0" w:rsidP="004E3CE0">
      <w:pPr>
        <w:pStyle w:val="GOSTListmark3"/>
        <w:rPr>
          <w:lang w:val="en-US"/>
        </w:rPr>
      </w:pPr>
      <w:r w:rsidRPr="00C97006">
        <w:rPr>
          <w:lang w:val="en-US"/>
        </w:rPr>
        <w:t xml:space="preserve">Google Chrome </w:t>
      </w:r>
      <w:proofErr w:type="spellStart"/>
      <w:r w:rsidRPr="00C97006">
        <w:rPr>
          <w:lang w:val="en-US"/>
        </w:rPr>
        <w:t>от</w:t>
      </w:r>
      <w:proofErr w:type="spellEnd"/>
      <w:r w:rsidRPr="00C97006">
        <w:rPr>
          <w:lang w:val="en-US"/>
        </w:rPr>
        <w:t xml:space="preserve"> 38.0 </w:t>
      </w:r>
      <w:proofErr w:type="spellStart"/>
      <w:r w:rsidRPr="00C97006">
        <w:rPr>
          <w:lang w:val="en-US"/>
        </w:rPr>
        <w:t>версии</w:t>
      </w:r>
      <w:proofErr w:type="spellEnd"/>
      <w:r w:rsidRPr="00C97006">
        <w:rPr>
          <w:lang w:val="en-US"/>
        </w:rPr>
        <w:t>;</w:t>
      </w:r>
    </w:p>
    <w:p w14:paraId="7E7A4716" w14:textId="77777777" w:rsidR="004E3CE0" w:rsidRPr="00C97006" w:rsidRDefault="004E3CE0" w:rsidP="004E3CE0">
      <w:pPr>
        <w:pStyle w:val="GOSTListmark3"/>
        <w:rPr>
          <w:lang w:val="en-US"/>
        </w:rPr>
      </w:pPr>
      <w:r w:rsidRPr="00C97006">
        <w:rPr>
          <w:lang w:val="en-US"/>
        </w:rPr>
        <w:t xml:space="preserve">Opera </w:t>
      </w:r>
      <w:proofErr w:type="spellStart"/>
      <w:r w:rsidRPr="00C97006">
        <w:rPr>
          <w:lang w:val="en-US"/>
        </w:rPr>
        <w:t>от</w:t>
      </w:r>
      <w:proofErr w:type="spellEnd"/>
      <w:r w:rsidRPr="00C97006">
        <w:rPr>
          <w:lang w:val="en-US"/>
        </w:rPr>
        <w:t xml:space="preserve"> 25.0 </w:t>
      </w:r>
      <w:proofErr w:type="spellStart"/>
      <w:r w:rsidRPr="00C97006">
        <w:rPr>
          <w:lang w:val="en-US"/>
        </w:rPr>
        <w:t>версии</w:t>
      </w:r>
      <w:proofErr w:type="spellEnd"/>
      <w:r w:rsidRPr="00C97006">
        <w:rPr>
          <w:lang w:val="en-US"/>
        </w:rPr>
        <w:t>;</w:t>
      </w:r>
    </w:p>
    <w:p w14:paraId="34061938" w14:textId="77777777" w:rsidR="004E3CE0" w:rsidRPr="00C97006" w:rsidRDefault="004E3CE0" w:rsidP="004E3CE0">
      <w:pPr>
        <w:pStyle w:val="GOSTListmark3"/>
        <w:rPr>
          <w:lang w:val="en-US"/>
        </w:rPr>
      </w:pPr>
      <w:proofErr w:type="spellStart"/>
      <w:r w:rsidRPr="00C97006">
        <w:rPr>
          <w:lang w:val="en-US"/>
        </w:rPr>
        <w:t>Спутник</w:t>
      </w:r>
      <w:proofErr w:type="spellEnd"/>
      <w:r w:rsidRPr="00C97006">
        <w:rPr>
          <w:lang w:val="en-US"/>
        </w:rPr>
        <w:t xml:space="preserve"> </w:t>
      </w:r>
      <w:proofErr w:type="spellStart"/>
      <w:r w:rsidRPr="00C97006">
        <w:rPr>
          <w:lang w:val="en-US"/>
        </w:rPr>
        <w:t>от</w:t>
      </w:r>
      <w:proofErr w:type="spellEnd"/>
      <w:r w:rsidRPr="00C97006">
        <w:rPr>
          <w:lang w:val="en-US"/>
        </w:rPr>
        <w:t xml:space="preserve"> 4.0 </w:t>
      </w:r>
      <w:proofErr w:type="spellStart"/>
      <w:r w:rsidRPr="00C97006">
        <w:rPr>
          <w:lang w:val="en-US"/>
        </w:rPr>
        <w:t>версии</w:t>
      </w:r>
      <w:proofErr w:type="spellEnd"/>
      <w:r w:rsidRPr="00C97006">
        <w:rPr>
          <w:lang w:val="en-US"/>
        </w:rPr>
        <w:t>;</w:t>
      </w:r>
    </w:p>
    <w:p w14:paraId="7B6C1F9C" w14:textId="254813E7" w:rsidR="004E3CE0" w:rsidRPr="00C97006" w:rsidRDefault="004E3CE0" w:rsidP="004E3CE0">
      <w:pPr>
        <w:pStyle w:val="GOSTListmark3"/>
      </w:pPr>
      <w:proofErr w:type="spellStart"/>
      <w:r w:rsidRPr="00C97006">
        <w:rPr>
          <w:lang w:val="en-US"/>
        </w:rPr>
        <w:t>Яндекс.Браузер</w:t>
      </w:r>
      <w:proofErr w:type="spellEnd"/>
      <w:r w:rsidRPr="00C97006">
        <w:rPr>
          <w:lang w:val="en-US"/>
        </w:rPr>
        <w:t xml:space="preserve"> </w:t>
      </w:r>
      <w:proofErr w:type="spellStart"/>
      <w:r w:rsidRPr="00C97006">
        <w:rPr>
          <w:lang w:val="en-US"/>
        </w:rPr>
        <w:t>от</w:t>
      </w:r>
      <w:proofErr w:type="spellEnd"/>
      <w:r w:rsidRPr="00C97006">
        <w:rPr>
          <w:lang w:val="en-US"/>
        </w:rPr>
        <w:t xml:space="preserve"> 19.0 </w:t>
      </w:r>
      <w:proofErr w:type="spellStart"/>
      <w:r w:rsidRPr="00C97006">
        <w:rPr>
          <w:lang w:val="en-US"/>
        </w:rPr>
        <w:t>версии</w:t>
      </w:r>
      <w:proofErr w:type="spellEnd"/>
      <w:r w:rsidRPr="00C97006">
        <w:rPr>
          <w:lang w:val="en-US"/>
        </w:rPr>
        <w:t>.</w:t>
      </w:r>
    </w:p>
    <w:p w14:paraId="3C59353A" w14:textId="77777777" w:rsidR="0001183A" w:rsidRPr="00C97006" w:rsidRDefault="0001183A" w:rsidP="0001183A">
      <w:pPr>
        <w:pStyle w:val="GOSTListmark1"/>
      </w:pPr>
      <w:proofErr w:type="spellStart"/>
      <w:r w:rsidRPr="00C97006">
        <w:t>JRE</w:t>
      </w:r>
      <w:proofErr w:type="spellEnd"/>
      <w:r w:rsidRPr="00C97006">
        <w:t xml:space="preserve"> </w:t>
      </w:r>
      <w:r w:rsidRPr="00C97006">
        <w:rPr>
          <w:lang w:val="en-US"/>
        </w:rPr>
        <w:t>Java</w:t>
      </w:r>
      <w:r w:rsidRPr="00C97006">
        <w:t xml:space="preserve"> не ниже 1.7;</w:t>
      </w:r>
    </w:p>
    <w:p w14:paraId="455BC47E" w14:textId="77777777" w:rsidR="00B30A17" w:rsidRPr="00C97006" w:rsidRDefault="00B30A17" w:rsidP="00B30A17">
      <w:pPr>
        <w:pStyle w:val="GOSTListmark1"/>
      </w:pPr>
      <w:r w:rsidRPr="00C97006">
        <w:t xml:space="preserve">СКЗИ </w:t>
      </w:r>
      <w:r w:rsidRPr="00C97006">
        <w:rPr>
          <w:rStyle w:val="GOSTReporterror"/>
        </w:rPr>
        <w:t>Jinn-Client версии не ниже 1.0.3050.0</w:t>
      </w:r>
      <w:r w:rsidRPr="00C97006">
        <w:t>;</w:t>
      </w:r>
    </w:p>
    <w:p w14:paraId="6C8DE81E" w14:textId="77777777" w:rsidR="00B30A17" w:rsidRPr="00C97006" w:rsidRDefault="00B30A17" w:rsidP="00B30A17">
      <w:pPr>
        <w:pStyle w:val="GOSTListmark1"/>
      </w:pPr>
      <w:r w:rsidRPr="00C97006">
        <w:t xml:space="preserve">средство создания защищенного </w:t>
      </w:r>
      <w:proofErr w:type="spellStart"/>
      <w:r w:rsidRPr="00C97006">
        <w:t>TLS</w:t>
      </w:r>
      <w:proofErr w:type="spellEnd"/>
      <w:r w:rsidRPr="00C97006">
        <w:t xml:space="preserve">-соединения «Континент </w:t>
      </w:r>
      <w:proofErr w:type="spellStart"/>
      <w:r w:rsidRPr="00C97006">
        <w:t>TLS</w:t>
      </w:r>
      <w:proofErr w:type="spellEnd"/>
      <w:r w:rsidRPr="00C97006">
        <w:t xml:space="preserve"> Клиент» версии не ниже 2.0.0.1440;</w:t>
      </w:r>
    </w:p>
    <w:p w14:paraId="1B0EB8A4" w14:textId="77777777" w:rsidR="00B30A17" w:rsidRPr="00C97006" w:rsidRDefault="00B30A17" w:rsidP="00B30A17">
      <w:pPr>
        <w:pStyle w:val="GOSTListmark1"/>
      </w:pPr>
      <w:r w:rsidRPr="00C97006">
        <w:t xml:space="preserve">ключевой носитель </w:t>
      </w:r>
      <w:proofErr w:type="spellStart"/>
      <w:r w:rsidRPr="00C97006">
        <w:rPr>
          <w:rStyle w:val="GOSTReporterror"/>
        </w:rPr>
        <w:t>ruToken</w:t>
      </w:r>
      <w:proofErr w:type="spellEnd"/>
      <w:r w:rsidRPr="00C97006">
        <w:rPr>
          <w:rStyle w:val="GOSTReporterror"/>
        </w:rPr>
        <w:t xml:space="preserve"> или </w:t>
      </w:r>
      <w:proofErr w:type="spellStart"/>
      <w:r w:rsidRPr="00C97006">
        <w:rPr>
          <w:rStyle w:val="GOSTReporterror"/>
        </w:rPr>
        <w:t>eToken</w:t>
      </w:r>
      <w:proofErr w:type="spellEnd"/>
      <w:r w:rsidRPr="00C97006">
        <w:t xml:space="preserve"> с действующим сертификатом, выданным аккредитованным </w:t>
      </w:r>
      <w:proofErr w:type="spellStart"/>
      <w:r w:rsidRPr="00C97006">
        <w:t>УЦ</w:t>
      </w:r>
      <w:proofErr w:type="spellEnd"/>
      <w:r w:rsidRPr="00C97006">
        <w:t>;</w:t>
      </w:r>
    </w:p>
    <w:p w14:paraId="1ECE3B3B" w14:textId="77777777" w:rsidR="00B30A17" w:rsidRPr="00C97006" w:rsidRDefault="00B30A17" w:rsidP="00B30A17">
      <w:pPr>
        <w:pStyle w:val="GOSTListmark1"/>
      </w:pPr>
      <w:r w:rsidRPr="00C97006">
        <w:t>пользователю должен быть выдан сертификат, выпущенный по ГОСТ Р 34.10-2012.</w:t>
      </w:r>
    </w:p>
    <w:p w14:paraId="68C2FD21" w14:textId="77777777" w:rsidR="00B42DF0" w:rsidRPr="00C97006" w:rsidRDefault="00321E84" w:rsidP="00321E84">
      <w:pPr>
        <w:pStyle w:val="GOSTNormal"/>
      </w:pPr>
      <w:r w:rsidRPr="00C97006">
        <w:rPr>
          <w:rStyle w:val="GOSTSymBold"/>
        </w:rPr>
        <w:t>Примечание.</w:t>
      </w:r>
      <w:r w:rsidRPr="00C97006">
        <w:rPr>
          <w:rStyle w:val="GOSTSymBold"/>
        </w:rPr>
        <w:tab/>
      </w:r>
      <w:r w:rsidRPr="00C97006">
        <w:t xml:space="preserve">В используемом </w:t>
      </w:r>
      <w:r w:rsidRPr="00C97006">
        <w:rPr>
          <w:rStyle w:val="GOSTReporterror"/>
        </w:rPr>
        <w:t>интернет-обозревателе</w:t>
      </w:r>
      <w:r w:rsidRPr="00C97006">
        <w:t xml:space="preserve"> должна быть включена поддержка </w:t>
      </w:r>
      <w:r w:rsidRPr="00C97006">
        <w:rPr>
          <w:lang w:val="en-US"/>
        </w:rPr>
        <w:t>JavaScript</w:t>
      </w:r>
      <w:r w:rsidRPr="00C97006">
        <w:t xml:space="preserve"> и поддержка </w:t>
      </w:r>
      <w:r w:rsidRPr="00C97006">
        <w:rPr>
          <w:lang w:val="en-US"/>
        </w:rPr>
        <w:t>java</w:t>
      </w:r>
      <w:r w:rsidRPr="00C97006">
        <w:t>.</w:t>
      </w:r>
    </w:p>
    <w:p w14:paraId="1B75CBC2" w14:textId="77777777" w:rsidR="004F4E29" w:rsidRPr="00C97006" w:rsidRDefault="00D1543D" w:rsidP="004F4E29">
      <w:pPr>
        <w:pStyle w:val="21"/>
      </w:pPr>
      <w:bookmarkStart w:id="24" w:name="_Toc48209466"/>
      <w:r w:rsidRPr="00C97006">
        <w:t>Описание требуемого уровня подготовки работника</w:t>
      </w:r>
      <w:bookmarkEnd w:id="24"/>
    </w:p>
    <w:p w14:paraId="1116931E" w14:textId="77777777" w:rsidR="00141F7A" w:rsidRPr="00C97006" w:rsidRDefault="00141F7A" w:rsidP="00141F7A">
      <w:pPr>
        <w:pStyle w:val="GOSTNormal"/>
      </w:pPr>
      <w:r w:rsidRPr="00C97006">
        <w:t>Пользователи</w:t>
      </w:r>
      <w:r w:rsidR="00FA2AC4" w:rsidRPr="00C97006">
        <w:t>, работающие с Компонентом</w:t>
      </w:r>
      <w:r w:rsidRPr="00C97006">
        <w:t xml:space="preserve"> БО ПУР ЭБ, должны обладать практическими навыками работы с графическим пользовательским интерфейсом операционных систем семейства </w:t>
      </w:r>
      <w:r w:rsidRPr="00C97006">
        <w:rPr>
          <w:lang w:val="en-US"/>
        </w:rPr>
        <w:t>Windows</w:t>
      </w:r>
      <w:r w:rsidRPr="00C97006">
        <w:t>.</w:t>
      </w:r>
    </w:p>
    <w:p w14:paraId="2A169DDF" w14:textId="77777777" w:rsidR="004F4E29" w:rsidRPr="00C97006" w:rsidRDefault="00D1543D" w:rsidP="004F4E29">
      <w:pPr>
        <w:pStyle w:val="21"/>
      </w:pPr>
      <w:bookmarkStart w:id="25" w:name="_Toc48209467"/>
      <w:r w:rsidRPr="00C97006">
        <w:lastRenderedPageBreak/>
        <w:t>Перечень эксплуатационной документации, с которой необходимо ознакомиться работнику</w:t>
      </w:r>
      <w:bookmarkEnd w:id="25"/>
    </w:p>
    <w:p w14:paraId="40B341CA" w14:textId="77777777" w:rsidR="00141F7A" w:rsidRPr="00C97006" w:rsidRDefault="00141F7A" w:rsidP="00141F7A">
      <w:pPr>
        <w:pStyle w:val="GOSTNormal"/>
      </w:pPr>
      <w:r w:rsidRPr="00C97006">
        <w:t>Для облегчения понимания материала, изложенного в данном документе, необходимо предварительно ознакомиться с документами:</w:t>
      </w:r>
    </w:p>
    <w:p w14:paraId="37EFAAB0" w14:textId="77777777" w:rsidR="00141F7A" w:rsidRPr="00C97006" w:rsidRDefault="0001183A" w:rsidP="00B275CA">
      <w:pPr>
        <w:pStyle w:val="GOSTListmark1"/>
      </w:pPr>
      <w:r w:rsidRPr="00C97006">
        <w:t>«</w:t>
      </w:r>
      <w:r w:rsidR="001A6200" w:rsidRPr="00C97006">
        <w:t>Технологическая инструкция (регламент)</w:t>
      </w:r>
      <w:r w:rsidRPr="00C97006">
        <w:t>»</w:t>
      </w:r>
      <w:r w:rsidR="00A5575C" w:rsidRPr="00C97006">
        <w:t>;</w:t>
      </w:r>
    </w:p>
    <w:p w14:paraId="007406A5" w14:textId="77777777" w:rsidR="00141F7A" w:rsidRPr="00C97006" w:rsidRDefault="0001183A" w:rsidP="00B275CA">
      <w:pPr>
        <w:pStyle w:val="GOSTListmark1"/>
      </w:pPr>
      <w:r w:rsidRPr="00C97006">
        <w:t>«</w:t>
      </w:r>
      <w:r w:rsidR="00AB46D5" w:rsidRPr="00C97006">
        <w:t>Руководство работников (представителей) участников системы «Электронный бюджет» по работе с подсистемой обеспечения интеграции подсистем (компонентов, модулей)</w:t>
      </w:r>
      <w:r w:rsidRPr="00C97006">
        <w:t>»</w:t>
      </w:r>
      <w:r w:rsidR="00141F7A" w:rsidRPr="00C97006">
        <w:t>.</w:t>
      </w:r>
    </w:p>
    <w:p w14:paraId="7E2FA036" w14:textId="77777777" w:rsidR="00B42DF0" w:rsidRPr="00C97006" w:rsidRDefault="001F0A47" w:rsidP="0005273C">
      <w:pPr>
        <w:pStyle w:val="GOSTNormal"/>
      </w:pPr>
      <w:r w:rsidRPr="00C97006">
        <w:t>С основными программными и аппаратными требованиями к Компоненту БО ПУР ЭБ можно ознакомиться в документе «</w:t>
      </w:r>
      <w:r w:rsidR="001A6200" w:rsidRPr="00C97006">
        <w:t>Описание комплекса технических средств»</w:t>
      </w:r>
      <w:r w:rsidRPr="00C97006">
        <w:t>.</w:t>
      </w:r>
    </w:p>
    <w:p w14:paraId="04222145" w14:textId="77777777" w:rsidR="00D1543D" w:rsidRPr="00C97006" w:rsidRDefault="00D1543D" w:rsidP="00DC1BE6">
      <w:pPr>
        <w:pStyle w:val="1"/>
      </w:pPr>
      <w:bookmarkStart w:id="26" w:name="_Toc48209468"/>
      <w:r w:rsidRPr="00C97006">
        <w:lastRenderedPageBreak/>
        <w:t xml:space="preserve">Описание </w:t>
      </w:r>
      <w:r w:rsidR="00DC158B" w:rsidRPr="00C97006">
        <w:t>п</w:t>
      </w:r>
      <w:r w:rsidR="00141F7A" w:rsidRPr="00C97006">
        <w:t>оряд</w:t>
      </w:r>
      <w:r w:rsidRPr="00C97006">
        <w:t xml:space="preserve">ка работы с Компонентом </w:t>
      </w:r>
      <w:r w:rsidR="00141F7A" w:rsidRPr="00C97006">
        <w:t>БО ПУР ЭБ</w:t>
      </w:r>
      <w:bookmarkEnd w:id="26"/>
    </w:p>
    <w:p w14:paraId="2C63176E" w14:textId="6F395176" w:rsidR="00AB053E" w:rsidRPr="00C97006" w:rsidRDefault="00AB053E" w:rsidP="00AB053E">
      <w:pPr>
        <w:pStyle w:val="GOSTNormal"/>
      </w:pPr>
      <w:r w:rsidRPr="00C97006">
        <w:t xml:space="preserve">Для начала сеанса работы с Компонентом БО ПУР ЭБ необходимо выполнить последовательность действий, описанную в разделе </w:t>
      </w:r>
      <w:r w:rsidR="006C5031" w:rsidRPr="00C97006">
        <w:fldChar w:fldCharType="begin"/>
      </w:r>
      <w:r w:rsidRPr="00C97006">
        <w:instrText xml:space="preserve"> REF _Ref495503378 \r \h </w:instrText>
      </w:r>
      <w:r w:rsidR="006C5031" w:rsidRPr="00C97006">
        <w:fldChar w:fldCharType="separate"/>
      </w:r>
      <w:r w:rsidR="001500D7">
        <w:t>4.4</w:t>
      </w:r>
      <w:r w:rsidR="006C5031" w:rsidRPr="00C97006">
        <w:fldChar w:fldCharType="end"/>
      </w:r>
      <w:r w:rsidRPr="00C97006">
        <w:t xml:space="preserve"> настоящего документа. При появлении сообщения об ошибке необходимо выполнить действия, описанные в разделе </w:t>
      </w:r>
      <w:r w:rsidR="006C5031" w:rsidRPr="00C97006">
        <w:fldChar w:fldCharType="begin"/>
      </w:r>
      <w:r w:rsidRPr="00C97006">
        <w:instrText xml:space="preserve"> REF _Ref495503546 \r \h </w:instrText>
      </w:r>
      <w:r w:rsidR="006C5031" w:rsidRPr="00C97006">
        <w:fldChar w:fldCharType="separate"/>
      </w:r>
      <w:r w:rsidR="001500D7">
        <w:t>6</w:t>
      </w:r>
      <w:r w:rsidR="006C5031" w:rsidRPr="00C97006">
        <w:fldChar w:fldCharType="end"/>
      </w:r>
      <w:r w:rsidRPr="00C97006">
        <w:t xml:space="preserve"> настоящего документа.</w:t>
      </w:r>
    </w:p>
    <w:p w14:paraId="708695C0" w14:textId="77777777" w:rsidR="00AE1B30" w:rsidRPr="00C97006" w:rsidRDefault="00AE1B30" w:rsidP="00AE1B30">
      <w:pPr>
        <w:pStyle w:val="1"/>
      </w:pPr>
      <w:bookmarkStart w:id="27" w:name="_Toc48209469"/>
      <w:r w:rsidRPr="00C97006">
        <w:lastRenderedPageBreak/>
        <w:t>Перечень, структура, описание порядка поступления и способа передачи информации в Компоненте БО ПУР ЭБ</w:t>
      </w:r>
      <w:bookmarkEnd w:id="27"/>
    </w:p>
    <w:p w14:paraId="762BC8D4" w14:textId="77777777" w:rsidR="00CB620E" w:rsidRPr="00C97006" w:rsidRDefault="00AE1B30" w:rsidP="00AE1B30">
      <w:pPr>
        <w:pStyle w:val="GOSTNormal"/>
      </w:pPr>
      <w:r w:rsidRPr="00C97006">
        <w:t>Перечень, структура, описания порядка поступления и способа передачи информации описаны в документах</w:t>
      </w:r>
      <w:r w:rsidR="008F5DF4" w:rsidRPr="00C97006">
        <w:t>:</w:t>
      </w:r>
    </w:p>
    <w:p w14:paraId="08C46461" w14:textId="77777777" w:rsidR="00CB620E" w:rsidRPr="00C97006" w:rsidRDefault="00AE1B30" w:rsidP="00CB620E">
      <w:pPr>
        <w:pStyle w:val="GOSTListmark1"/>
      </w:pPr>
      <w:r w:rsidRPr="00C97006">
        <w:t>«Описание информационного обеспечения</w:t>
      </w:r>
      <w:r w:rsidR="0001183A" w:rsidRPr="00C97006">
        <w:t>»</w:t>
      </w:r>
      <w:r w:rsidR="00CB620E" w:rsidRPr="00C97006">
        <w:t>;</w:t>
      </w:r>
    </w:p>
    <w:p w14:paraId="714B9E59" w14:textId="77777777" w:rsidR="00CB620E" w:rsidRPr="00C97006" w:rsidRDefault="00AE1B30" w:rsidP="00CB620E">
      <w:pPr>
        <w:pStyle w:val="GOSTListmark1"/>
      </w:pPr>
      <w:r w:rsidRPr="00C97006">
        <w:t>«Требования к информационному взаимодействию</w:t>
      </w:r>
      <w:r w:rsidR="0001183A" w:rsidRPr="00C97006">
        <w:t>»</w:t>
      </w:r>
      <w:r w:rsidR="00CB620E" w:rsidRPr="00C97006">
        <w:t>;</w:t>
      </w:r>
    </w:p>
    <w:p w14:paraId="7D06B69D" w14:textId="77777777" w:rsidR="00AE1B30" w:rsidRPr="00C97006" w:rsidRDefault="00CB620E" w:rsidP="00CB620E">
      <w:pPr>
        <w:pStyle w:val="GOSTListmark1"/>
      </w:pPr>
      <w:r w:rsidRPr="00C97006">
        <w:t>«Описание организации информационной базы</w:t>
      </w:r>
      <w:r w:rsidR="0001183A" w:rsidRPr="00C97006">
        <w:t>»</w:t>
      </w:r>
      <w:r w:rsidR="00AE1B30" w:rsidRPr="00C97006">
        <w:t>.</w:t>
      </w:r>
    </w:p>
    <w:p w14:paraId="05988FA9" w14:textId="77777777" w:rsidR="004F4E29" w:rsidRPr="00C97006" w:rsidRDefault="003E52D7" w:rsidP="00682362">
      <w:pPr>
        <w:pStyle w:val="1"/>
      </w:pPr>
      <w:bookmarkStart w:id="28" w:name="_Toc48209470"/>
      <w:r w:rsidRPr="00C97006">
        <w:lastRenderedPageBreak/>
        <w:t xml:space="preserve">Описание </w:t>
      </w:r>
      <w:r w:rsidR="00DC158B" w:rsidRPr="00C97006">
        <w:t>ф</w:t>
      </w:r>
      <w:r w:rsidR="004F4E29" w:rsidRPr="00C97006">
        <w:t>ункци</w:t>
      </w:r>
      <w:r w:rsidRPr="00C97006">
        <w:t>й</w:t>
      </w:r>
      <w:r w:rsidR="004F4E29" w:rsidRPr="00C97006">
        <w:t xml:space="preserve"> и бизнес-процесс</w:t>
      </w:r>
      <w:r w:rsidRPr="00C97006">
        <w:t>ов</w:t>
      </w:r>
      <w:r w:rsidR="004F4E29" w:rsidRPr="00C97006">
        <w:t xml:space="preserve"> </w:t>
      </w:r>
      <w:r w:rsidR="00FB57A1" w:rsidRPr="00C97006">
        <w:t>Компонента</w:t>
      </w:r>
      <w:r w:rsidRPr="00C97006">
        <w:t xml:space="preserve"> </w:t>
      </w:r>
      <w:r w:rsidR="00141F7A" w:rsidRPr="00C97006">
        <w:t>БО ПУР ЭБ</w:t>
      </w:r>
      <w:bookmarkEnd w:id="28"/>
    </w:p>
    <w:p w14:paraId="48CC0C27" w14:textId="77777777" w:rsidR="00196E1C" w:rsidRPr="00C97006" w:rsidRDefault="00196E1C" w:rsidP="00196E1C">
      <w:pPr>
        <w:pStyle w:val="GOSTNormal"/>
      </w:pPr>
      <w:r w:rsidRPr="00C97006">
        <w:t xml:space="preserve">Подробный перечень и описание функций и бизнес-процессов Компонента БО ПУР ЭБ, полностью или частично обеспечиваемых средствами ИС и осуществляемых в интересах эксплуатации ИС, приведены в документе «Технологическая инструкция (регламент). Подсистема управления расходами системы „Электронный </w:t>
      </w:r>
      <w:proofErr w:type="gramStart"/>
      <w:r w:rsidRPr="00C97006">
        <w:t>бюджет“</w:t>
      </w:r>
      <w:proofErr w:type="gramEnd"/>
      <w:r w:rsidRPr="00C97006">
        <w:t>. Компонент ведения бюджетных обязательств</w:t>
      </w:r>
      <w:r w:rsidR="00801B9D" w:rsidRPr="00C97006">
        <w:t>».</w:t>
      </w:r>
    </w:p>
    <w:p w14:paraId="56FB1221" w14:textId="32B265FF" w:rsidR="00E477B0" w:rsidRPr="00C97006" w:rsidRDefault="00E477B0" w:rsidP="00E477B0">
      <w:pPr>
        <w:pStyle w:val="GOSTNormal"/>
      </w:pPr>
      <w:r w:rsidRPr="00C97006">
        <w:t xml:space="preserve">Информация о соответствии полномочий перечню ролей доступа, используемых для проведения операций в Компоненте БО ПУР ЭБ, приведена </w:t>
      </w:r>
      <w:r w:rsidR="0048459C" w:rsidRPr="00C97006">
        <w:t>в таблице </w:t>
      </w:r>
      <w:r w:rsidR="009B6CC0" w:rsidRPr="00C97006">
        <w:fldChar w:fldCharType="begin"/>
      </w:r>
      <w:r w:rsidR="009B6CC0" w:rsidRPr="00C97006">
        <w:instrText xml:space="preserve"> REF _Ref17202862 \h  \* MERGEFORMAT </w:instrText>
      </w:r>
      <w:r w:rsidR="009B6CC0" w:rsidRPr="00C97006">
        <w:fldChar w:fldCharType="separate"/>
      </w:r>
      <w:r w:rsidR="001500D7">
        <w:t>2</w:t>
      </w:r>
      <w:r w:rsidR="009B6CC0" w:rsidRPr="00C97006">
        <w:fldChar w:fldCharType="end"/>
      </w:r>
      <w:r w:rsidRPr="00C97006">
        <w:t>.</w:t>
      </w:r>
    </w:p>
    <w:p w14:paraId="78F34D48" w14:textId="46AA6BF4" w:rsidR="00E477B0" w:rsidRPr="00C97006" w:rsidRDefault="006D63BD" w:rsidP="00E477B0">
      <w:pPr>
        <w:pStyle w:val="GOSTNameTable"/>
      </w:pPr>
      <w:r w:rsidRPr="00C97006">
        <w:rPr>
          <w:noProof/>
        </w:rPr>
        <w:fldChar w:fldCharType="begin"/>
      </w:r>
      <w:r w:rsidRPr="00C97006">
        <w:rPr>
          <w:noProof/>
        </w:rPr>
        <w:instrText xml:space="preserve"> SEQ Таблица \* ARABIC </w:instrText>
      </w:r>
      <w:r w:rsidRPr="00C97006">
        <w:rPr>
          <w:noProof/>
        </w:rPr>
        <w:fldChar w:fldCharType="separate"/>
      </w:r>
      <w:bookmarkStart w:id="29" w:name="_Ref17202862"/>
      <w:bookmarkStart w:id="30" w:name="_Toc48209518"/>
      <w:r w:rsidR="001500D7">
        <w:rPr>
          <w:noProof/>
        </w:rPr>
        <w:t>2</w:t>
      </w:r>
      <w:bookmarkEnd w:id="29"/>
      <w:r w:rsidRPr="00C97006">
        <w:rPr>
          <w:noProof/>
        </w:rPr>
        <w:fldChar w:fldCharType="end"/>
      </w:r>
      <w:r w:rsidR="00E477B0" w:rsidRPr="00C97006">
        <w:t>. Полномочия и коды ролей доступа</w:t>
      </w:r>
      <w:bookmarkEnd w:id="30"/>
    </w:p>
    <w:tbl>
      <w:tblPr>
        <w:tblStyle w:val="GOSTTable"/>
        <w:tblW w:w="5000" w:type="pct"/>
        <w:tblLayout w:type="fixed"/>
        <w:tblLook w:val="00A0" w:firstRow="1" w:lastRow="0" w:firstColumn="1" w:lastColumn="0" w:noHBand="0" w:noVBand="0"/>
      </w:tblPr>
      <w:tblGrid>
        <w:gridCol w:w="665"/>
        <w:gridCol w:w="2377"/>
        <w:gridCol w:w="2268"/>
        <w:gridCol w:w="4384"/>
      </w:tblGrid>
      <w:tr w:rsidR="00E477B0" w:rsidRPr="00C97006" w14:paraId="76384EEF" w14:textId="77777777" w:rsidTr="00FD74B3">
        <w:trPr>
          <w:cnfStyle w:val="100000000000" w:firstRow="1" w:lastRow="0" w:firstColumn="0" w:lastColumn="0" w:oddVBand="0" w:evenVBand="0" w:oddHBand="0" w:evenHBand="0" w:firstRowFirstColumn="0" w:firstRowLastColumn="0" w:lastRowFirstColumn="0" w:lastRowLastColumn="0"/>
          <w:trHeight w:hRule="exact" w:val="758"/>
        </w:trPr>
        <w:tc>
          <w:tcPr>
            <w:tcW w:w="343" w:type="pct"/>
          </w:tcPr>
          <w:p w14:paraId="28E8C66F" w14:textId="77777777" w:rsidR="0020433C" w:rsidRPr="00C97006" w:rsidRDefault="00E477B0" w:rsidP="00C13426">
            <w:pPr>
              <w:pStyle w:val="GOSTTableHead"/>
            </w:pPr>
            <w:r w:rsidRPr="00C97006">
              <w:t>№</w:t>
            </w:r>
          </w:p>
          <w:p w14:paraId="05114CCC" w14:textId="77777777" w:rsidR="00E477B0" w:rsidRPr="00C97006" w:rsidRDefault="00E477B0" w:rsidP="00C13426">
            <w:pPr>
              <w:pStyle w:val="GOSTTableHead"/>
            </w:pPr>
            <w:r w:rsidRPr="00C97006">
              <w:t>п/п</w:t>
            </w:r>
          </w:p>
        </w:tc>
        <w:tc>
          <w:tcPr>
            <w:tcW w:w="2396" w:type="pct"/>
            <w:gridSpan w:val="2"/>
          </w:tcPr>
          <w:p w14:paraId="03BBD1A1" w14:textId="77777777" w:rsidR="00E477B0" w:rsidRPr="00C97006" w:rsidRDefault="00E477B0" w:rsidP="00C13426">
            <w:pPr>
              <w:pStyle w:val="GOSTTableHead"/>
            </w:pPr>
            <w:r w:rsidRPr="00C97006">
              <w:t>Полномочие</w:t>
            </w:r>
          </w:p>
        </w:tc>
        <w:tc>
          <w:tcPr>
            <w:tcW w:w="2261" w:type="pct"/>
          </w:tcPr>
          <w:p w14:paraId="5765C4B6" w14:textId="77777777" w:rsidR="00E477B0" w:rsidRPr="00C97006" w:rsidRDefault="00E477B0" w:rsidP="00C13426">
            <w:pPr>
              <w:pStyle w:val="GOSTTableHead"/>
            </w:pPr>
            <w:r w:rsidRPr="00C97006">
              <w:t>Код роли доступа в ПУР ЭБ</w:t>
            </w:r>
          </w:p>
        </w:tc>
      </w:tr>
      <w:tr w:rsidR="006D538D" w:rsidRPr="00C97006" w14:paraId="0338685F" w14:textId="77777777" w:rsidTr="006D538D">
        <w:trPr>
          <w:cnfStyle w:val="000000100000" w:firstRow="0" w:lastRow="0" w:firstColumn="0" w:lastColumn="0" w:oddVBand="0" w:evenVBand="0" w:oddHBand="1" w:evenHBand="0" w:firstRowFirstColumn="0" w:firstRowLastColumn="0" w:lastRowFirstColumn="0" w:lastRowLastColumn="0"/>
          <w:trHeight w:val="630"/>
        </w:trPr>
        <w:tc>
          <w:tcPr>
            <w:tcW w:w="343" w:type="pct"/>
            <w:vMerge w:val="restart"/>
          </w:tcPr>
          <w:p w14:paraId="69391857" w14:textId="77777777" w:rsidR="006D538D" w:rsidRPr="00C97006" w:rsidRDefault="006D538D" w:rsidP="00CE7358">
            <w:pPr>
              <w:pStyle w:val="GOSTTableNum"/>
              <w:numPr>
                <w:ilvl w:val="0"/>
                <w:numId w:val="28"/>
              </w:numPr>
            </w:pPr>
          </w:p>
        </w:tc>
        <w:tc>
          <w:tcPr>
            <w:tcW w:w="1226" w:type="pct"/>
            <w:vMerge w:val="restart"/>
          </w:tcPr>
          <w:p w14:paraId="4E67A2A3" w14:textId="77777777" w:rsidR="006D538D" w:rsidRPr="00C97006" w:rsidRDefault="006D538D" w:rsidP="00C13426">
            <w:pPr>
              <w:pStyle w:val="GOSTTablenorm"/>
            </w:pPr>
            <w:r w:rsidRPr="00C97006">
              <w:t>Формирование документов по бюджетным и денежным обязательствам, платежных документов для операций со средствами бюджета (Клиент)</w:t>
            </w:r>
          </w:p>
        </w:tc>
        <w:tc>
          <w:tcPr>
            <w:tcW w:w="1170" w:type="pct"/>
            <w:vMerge w:val="restart"/>
          </w:tcPr>
          <w:p w14:paraId="78D729AB" w14:textId="77777777" w:rsidR="006D538D" w:rsidRPr="00C97006" w:rsidRDefault="006D538D" w:rsidP="00C13426">
            <w:pPr>
              <w:pStyle w:val="GOSTTablenorm"/>
              <w:rPr>
                <w:spacing w:val="6"/>
              </w:rPr>
            </w:pPr>
            <w:r w:rsidRPr="00C97006">
              <w:rPr>
                <w:spacing w:val="6"/>
              </w:rPr>
              <w:t>Ввод данных</w:t>
            </w:r>
          </w:p>
        </w:tc>
        <w:tc>
          <w:tcPr>
            <w:tcW w:w="2261" w:type="pct"/>
          </w:tcPr>
          <w:p w14:paraId="1D987692" w14:textId="77777777" w:rsidR="006D538D" w:rsidRPr="00C97006" w:rsidRDefault="006D538D" w:rsidP="006D538D">
            <w:pPr>
              <w:pStyle w:val="GOSTTablenorm"/>
            </w:pPr>
            <w:proofErr w:type="spellStart"/>
            <w:r w:rsidRPr="00C97006">
              <w:t>БО.001</w:t>
            </w:r>
            <w:proofErr w:type="spellEnd"/>
            <w:r w:rsidRPr="00C97006">
              <w:t xml:space="preserve"> </w:t>
            </w:r>
            <w:proofErr w:type="spellStart"/>
            <w:r w:rsidRPr="00C97006">
              <w:t>Клиент.Ввод</w:t>
            </w:r>
            <w:proofErr w:type="spellEnd"/>
            <w:r w:rsidRPr="00C97006">
              <w:t xml:space="preserve"> данных СБО (ПБС);</w:t>
            </w:r>
          </w:p>
          <w:p w14:paraId="716678E2" w14:textId="496A0F61" w:rsidR="006D538D" w:rsidRPr="00C97006" w:rsidRDefault="006D538D" w:rsidP="006D538D">
            <w:pPr>
              <w:pStyle w:val="GOSTTablenorm"/>
              <w:ind w:left="0"/>
            </w:pPr>
          </w:p>
        </w:tc>
      </w:tr>
      <w:tr w:rsidR="006D538D" w:rsidRPr="00C97006" w14:paraId="653B7581" w14:textId="77777777" w:rsidTr="00FD74B3">
        <w:trPr>
          <w:cnfStyle w:val="000000010000" w:firstRow="0" w:lastRow="0" w:firstColumn="0" w:lastColumn="0" w:oddVBand="0" w:evenVBand="0" w:oddHBand="0" w:evenHBand="1" w:firstRowFirstColumn="0" w:firstRowLastColumn="0" w:lastRowFirstColumn="0" w:lastRowLastColumn="0"/>
          <w:trHeight w:val="630"/>
        </w:trPr>
        <w:tc>
          <w:tcPr>
            <w:tcW w:w="343" w:type="pct"/>
            <w:vMerge/>
          </w:tcPr>
          <w:p w14:paraId="062D8966" w14:textId="77777777" w:rsidR="006D538D" w:rsidRPr="00C97006" w:rsidRDefault="006D538D" w:rsidP="00CE7358">
            <w:pPr>
              <w:pStyle w:val="GOSTTableNum"/>
              <w:numPr>
                <w:ilvl w:val="0"/>
                <w:numId w:val="28"/>
              </w:numPr>
            </w:pPr>
          </w:p>
        </w:tc>
        <w:tc>
          <w:tcPr>
            <w:tcW w:w="1226" w:type="pct"/>
            <w:vMerge/>
          </w:tcPr>
          <w:p w14:paraId="1BFCC847" w14:textId="77777777" w:rsidR="006D538D" w:rsidRPr="00C97006" w:rsidRDefault="006D538D" w:rsidP="00C13426">
            <w:pPr>
              <w:pStyle w:val="GOSTTablenorm"/>
            </w:pPr>
          </w:p>
        </w:tc>
        <w:tc>
          <w:tcPr>
            <w:tcW w:w="1170" w:type="pct"/>
            <w:vMerge/>
          </w:tcPr>
          <w:p w14:paraId="4B9C0470" w14:textId="77777777" w:rsidR="006D538D" w:rsidRPr="00C97006" w:rsidRDefault="006D538D" w:rsidP="00C13426">
            <w:pPr>
              <w:pStyle w:val="GOSTTablenorm"/>
              <w:rPr>
                <w:spacing w:val="6"/>
              </w:rPr>
            </w:pPr>
          </w:p>
        </w:tc>
        <w:tc>
          <w:tcPr>
            <w:tcW w:w="2261" w:type="pct"/>
          </w:tcPr>
          <w:p w14:paraId="3B6322D1" w14:textId="04DCCA18" w:rsidR="006D538D" w:rsidRPr="00C97006" w:rsidRDefault="006D538D" w:rsidP="006D538D">
            <w:pPr>
              <w:pStyle w:val="GOSTTablenorm"/>
            </w:pPr>
            <w:proofErr w:type="spellStart"/>
            <w:r w:rsidRPr="00C97006">
              <w:t>RCA_ПУР.Переданные</w:t>
            </w:r>
            <w:proofErr w:type="spellEnd"/>
            <w:r w:rsidRPr="00C97006">
              <w:t xml:space="preserve"> </w:t>
            </w:r>
            <w:proofErr w:type="spellStart"/>
            <w:r w:rsidRPr="00C97006">
              <w:t>полномочия.Ввод</w:t>
            </w:r>
            <w:proofErr w:type="spellEnd"/>
            <w:r w:rsidRPr="00C97006">
              <w:t xml:space="preserve"> данных (специалисты ГРБС, ПБС ФБ при условии ведения л/с </w:t>
            </w:r>
            <w:proofErr w:type="spellStart"/>
            <w:r w:rsidRPr="00C97006">
              <w:t>с</w:t>
            </w:r>
            <w:proofErr w:type="spellEnd"/>
            <w:r w:rsidRPr="00C97006">
              <w:t xml:space="preserve"> кодом «14» посредством НСИ ЭБ)</w:t>
            </w:r>
          </w:p>
        </w:tc>
      </w:tr>
      <w:tr w:rsidR="006D538D" w:rsidRPr="00C97006" w14:paraId="314BFA6C" w14:textId="77777777" w:rsidTr="006D538D">
        <w:trPr>
          <w:cnfStyle w:val="000000100000" w:firstRow="0" w:lastRow="0" w:firstColumn="0" w:lastColumn="0" w:oddVBand="0" w:evenVBand="0" w:oddHBand="1" w:evenHBand="0" w:firstRowFirstColumn="0" w:firstRowLastColumn="0" w:lastRowFirstColumn="0" w:lastRowLastColumn="0"/>
          <w:trHeight w:val="294"/>
        </w:trPr>
        <w:tc>
          <w:tcPr>
            <w:tcW w:w="343" w:type="pct"/>
            <w:vMerge/>
          </w:tcPr>
          <w:p w14:paraId="2608B824" w14:textId="77777777" w:rsidR="006D538D" w:rsidRPr="00C97006" w:rsidRDefault="006D538D" w:rsidP="00C13426">
            <w:pPr>
              <w:spacing w:before="60" w:after="60"/>
              <w:contextualSpacing/>
              <w:rPr>
                <w:sz w:val="20"/>
              </w:rPr>
            </w:pPr>
          </w:p>
        </w:tc>
        <w:tc>
          <w:tcPr>
            <w:tcW w:w="1226" w:type="pct"/>
            <w:vMerge/>
          </w:tcPr>
          <w:p w14:paraId="378CF654" w14:textId="77777777" w:rsidR="006D538D" w:rsidRPr="00C97006" w:rsidRDefault="006D538D" w:rsidP="00C13426">
            <w:pPr>
              <w:pStyle w:val="GOSTTablenorm"/>
            </w:pPr>
          </w:p>
        </w:tc>
        <w:tc>
          <w:tcPr>
            <w:tcW w:w="1170" w:type="pct"/>
            <w:vMerge w:val="restart"/>
          </w:tcPr>
          <w:p w14:paraId="35D2B64E" w14:textId="77777777" w:rsidR="006D538D" w:rsidRPr="00C97006" w:rsidRDefault="006D538D" w:rsidP="00C13426">
            <w:pPr>
              <w:pStyle w:val="GOSTTablenorm"/>
              <w:rPr>
                <w:spacing w:val="6"/>
              </w:rPr>
            </w:pPr>
            <w:r w:rsidRPr="00C97006">
              <w:rPr>
                <w:spacing w:val="6"/>
              </w:rPr>
              <w:t>Согласование</w:t>
            </w:r>
          </w:p>
        </w:tc>
        <w:tc>
          <w:tcPr>
            <w:tcW w:w="2261" w:type="pct"/>
          </w:tcPr>
          <w:p w14:paraId="6FA8943E" w14:textId="77777777" w:rsidR="006D538D" w:rsidRPr="00C97006" w:rsidRDefault="006D538D" w:rsidP="00C13426">
            <w:pPr>
              <w:pStyle w:val="GOSTTablenorm"/>
            </w:pPr>
            <w:proofErr w:type="spellStart"/>
            <w:r w:rsidRPr="00C97006">
              <w:t>БО.002</w:t>
            </w:r>
            <w:proofErr w:type="spellEnd"/>
            <w:r w:rsidRPr="00C97006">
              <w:t xml:space="preserve"> </w:t>
            </w:r>
            <w:proofErr w:type="spellStart"/>
            <w:r w:rsidRPr="00C97006">
              <w:t>Клиент.Согласование</w:t>
            </w:r>
            <w:proofErr w:type="spellEnd"/>
            <w:r w:rsidRPr="00C97006">
              <w:t xml:space="preserve"> данных СБО (ПБС)</w:t>
            </w:r>
          </w:p>
        </w:tc>
      </w:tr>
      <w:tr w:rsidR="006D538D" w:rsidRPr="00C97006" w14:paraId="002390C9" w14:textId="77777777" w:rsidTr="00FD74B3">
        <w:trPr>
          <w:cnfStyle w:val="000000010000" w:firstRow="0" w:lastRow="0" w:firstColumn="0" w:lastColumn="0" w:oddVBand="0" w:evenVBand="0" w:oddHBand="0" w:evenHBand="1" w:firstRowFirstColumn="0" w:firstRowLastColumn="0" w:lastRowFirstColumn="0" w:lastRowLastColumn="0"/>
          <w:trHeight w:val="294"/>
        </w:trPr>
        <w:tc>
          <w:tcPr>
            <w:tcW w:w="343" w:type="pct"/>
            <w:vMerge/>
          </w:tcPr>
          <w:p w14:paraId="60B3047D" w14:textId="77777777" w:rsidR="006D538D" w:rsidRPr="00C97006" w:rsidRDefault="006D538D" w:rsidP="00C13426">
            <w:pPr>
              <w:spacing w:before="60" w:after="60"/>
              <w:contextualSpacing/>
              <w:rPr>
                <w:sz w:val="20"/>
              </w:rPr>
            </w:pPr>
          </w:p>
        </w:tc>
        <w:tc>
          <w:tcPr>
            <w:tcW w:w="1226" w:type="pct"/>
            <w:vMerge/>
          </w:tcPr>
          <w:p w14:paraId="4EC017A3" w14:textId="77777777" w:rsidR="006D538D" w:rsidRPr="00C97006" w:rsidRDefault="006D538D" w:rsidP="00C13426">
            <w:pPr>
              <w:pStyle w:val="GOSTTablenorm"/>
            </w:pPr>
          </w:p>
        </w:tc>
        <w:tc>
          <w:tcPr>
            <w:tcW w:w="1170" w:type="pct"/>
            <w:vMerge/>
          </w:tcPr>
          <w:p w14:paraId="3A579518" w14:textId="77777777" w:rsidR="006D538D" w:rsidRPr="00C97006" w:rsidRDefault="006D538D" w:rsidP="00C13426">
            <w:pPr>
              <w:pStyle w:val="GOSTTablenorm"/>
              <w:rPr>
                <w:spacing w:val="6"/>
              </w:rPr>
            </w:pPr>
          </w:p>
        </w:tc>
        <w:tc>
          <w:tcPr>
            <w:tcW w:w="2261" w:type="pct"/>
          </w:tcPr>
          <w:p w14:paraId="4CFF7B21" w14:textId="48B53BA9" w:rsidR="006D538D" w:rsidRPr="00C97006" w:rsidRDefault="006D538D" w:rsidP="00C13426">
            <w:pPr>
              <w:pStyle w:val="GOSTTablenorm"/>
            </w:pPr>
            <w:proofErr w:type="spellStart"/>
            <w:r w:rsidRPr="00C97006">
              <w:t>RCA_ПУР.Переданные</w:t>
            </w:r>
            <w:proofErr w:type="spellEnd"/>
            <w:r w:rsidRPr="00C97006">
              <w:t xml:space="preserve"> </w:t>
            </w:r>
            <w:proofErr w:type="spellStart"/>
            <w:r w:rsidRPr="00C97006">
              <w:t>полномочия.Согласование</w:t>
            </w:r>
            <w:proofErr w:type="spellEnd"/>
            <w:r w:rsidRPr="00C97006">
              <w:t xml:space="preserve"> данных (специалисты ГРБС, ПБС ФБ при условии ведения л/с </w:t>
            </w:r>
            <w:proofErr w:type="spellStart"/>
            <w:r w:rsidRPr="00C97006">
              <w:t>с</w:t>
            </w:r>
            <w:proofErr w:type="spellEnd"/>
            <w:r w:rsidRPr="00C97006">
              <w:t xml:space="preserve"> кодом «14» посредством НСИ ЭБ)</w:t>
            </w:r>
          </w:p>
        </w:tc>
      </w:tr>
      <w:tr w:rsidR="006D538D" w:rsidRPr="00C97006" w14:paraId="73C15B8D" w14:textId="77777777" w:rsidTr="006D538D">
        <w:trPr>
          <w:cnfStyle w:val="000000100000" w:firstRow="0" w:lastRow="0" w:firstColumn="0" w:lastColumn="0" w:oddVBand="0" w:evenVBand="0" w:oddHBand="1" w:evenHBand="0" w:firstRowFirstColumn="0" w:firstRowLastColumn="0" w:lastRowFirstColumn="0" w:lastRowLastColumn="0"/>
          <w:trHeight w:val="252"/>
        </w:trPr>
        <w:tc>
          <w:tcPr>
            <w:tcW w:w="343" w:type="pct"/>
            <w:vMerge/>
          </w:tcPr>
          <w:p w14:paraId="4AD2CA4A" w14:textId="77777777" w:rsidR="006D538D" w:rsidRPr="00C97006" w:rsidRDefault="006D538D" w:rsidP="00C13426">
            <w:pPr>
              <w:spacing w:before="60" w:after="60"/>
              <w:contextualSpacing/>
              <w:rPr>
                <w:sz w:val="20"/>
              </w:rPr>
            </w:pPr>
          </w:p>
        </w:tc>
        <w:tc>
          <w:tcPr>
            <w:tcW w:w="1226" w:type="pct"/>
            <w:vMerge/>
          </w:tcPr>
          <w:p w14:paraId="13A7568C" w14:textId="77777777" w:rsidR="006D538D" w:rsidRPr="00C97006" w:rsidRDefault="006D538D" w:rsidP="00C13426">
            <w:pPr>
              <w:pStyle w:val="GOSTTablenorm"/>
            </w:pPr>
          </w:p>
        </w:tc>
        <w:tc>
          <w:tcPr>
            <w:tcW w:w="1170" w:type="pct"/>
            <w:vMerge w:val="restart"/>
          </w:tcPr>
          <w:p w14:paraId="15AFEE49" w14:textId="77777777" w:rsidR="006D538D" w:rsidRPr="00C97006" w:rsidRDefault="006D538D" w:rsidP="00C13426">
            <w:pPr>
              <w:pStyle w:val="GOSTTablenorm"/>
              <w:rPr>
                <w:spacing w:val="6"/>
              </w:rPr>
            </w:pPr>
            <w:r w:rsidRPr="00C97006">
              <w:rPr>
                <w:spacing w:val="6"/>
              </w:rPr>
              <w:t>Утверждение</w:t>
            </w:r>
          </w:p>
        </w:tc>
        <w:tc>
          <w:tcPr>
            <w:tcW w:w="2261" w:type="pct"/>
          </w:tcPr>
          <w:p w14:paraId="19552D8E" w14:textId="77777777" w:rsidR="006D538D" w:rsidRPr="00C97006" w:rsidRDefault="006D538D" w:rsidP="00C13426">
            <w:pPr>
              <w:pStyle w:val="GOSTTablenorm"/>
            </w:pPr>
            <w:proofErr w:type="spellStart"/>
            <w:r w:rsidRPr="00C97006">
              <w:t>БО.003</w:t>
            </w:r>
            <w:proofErr w:type="spellEnd"/>
            <w:r w:rsidRPr="00C97006">
              <w:t xml:space="preserve"> </w:t>
            </w:r>
            <w:proofErr w:type="spellStart"/>
            <w:r w:rsidRPr="00C97006">
              <w:t>Клиент.Утверждение</w:t>
            </w:r>
            <w:proofErr w:type="spellEnd"/>
            <w:r w:rsidRPr="00C97006">
              <w:t xml:space="preserve"> СБО (ПБС)</w:t>
            </w:r>
          </w:p>
        </w:tc>
      </w:tr>
      <w:tr w:rsidR="006D538D" w:rsidRPr="00C97006" w14:paraId="53F3F61D" w14:textId="77777777" w:rsidTr="006D538D">
        <w:trPr>
          <w:cnfStyle w:val="000000010000" w:firstRow="0" w:lastRow="0" w:firstColumn="0" w:lastColumn="0" w:oddVBand="0" w:evenVBand="0" w:oddHBand="0" w:evenHBand="1" w:firstRowFirstColumn="0" w:firstRowLastColumn="0" w:lastRowFirstColumn="0" w:lastRowLastColumn="0"/>
          <w:trHeight w:val="126"/>
        </w:trPr>
        <w:tc>
          <w:tcPr>
            <w:tcW w:w="343" w:type="pct"/>
            <w:vMerge/>
          </w:tcPr>
          <w:p w14:paraId="4C3D1CB6" w14:textId="77777777" w:rsidR="006D538D" w:rsidRPr="00C97006" w:rsidRDefault="006D538D" w:rsidP="00C13426">
            <w:pPr>
              <w:spacing w:before="60" w:after="60"/>
              <w:contextualSpacing/>
              <w:rPr>
                <w:sz w:val="20"/>
              </w:rPr>
            </w:pPr>
          </w:p>
        </w:tc>
        <w:tc>
          <w:tcPr>
            <w:tcW w:w="1226" w:type="pct"/>
            <w:vMerge/>
          </w:tcPr>
          <w:p w14:paraId="5F835A44" w14:textId="77777777" w:rsidR="006D538D" w:rsidRPr="00C97006" w:rsidRDefault="006D538D" w:rsidP="00C13426">
            <w:pPr>
              <w:pStyle w:val="GOSTTablenorm"/>
            </w:pPr>
          </w:p>
        </w:tc>
        <w:tc>
          <w:tcPr>
            <w:tcW w:w="1170" w:type="pct"/>
            <w:vMerge/>
          </w:tcPr>
          <w:p w14:paraId="4D2ACEF9" w14:textId="77777777" w:rsidR="006D538D" w:rsidRPr="00C97006" w:rsidRDefault="006D538D" w:rsidP="00C13426">
            <w:pPr>
              <w:pStyle w:val="GOSTTablenorm"/>
              <w:rPr>
                <w:spacing w:val="6"/>
              </w:rPr>
            </w:pPr>
          </w:p>
        </w:tc>
        <w:tc>
          <w:tcPr>
            <w:tcW w:w="2261" w:type="pct"/>
          </w:tcPr>
          <w:p w14:paraId="7E53125A" w14:textId="3526D688" w:rsidR="006D538D" w:rsidRPr="00C97006" w:rsidRDefault="006D538D" w:rsidP="00C13426">
            <w:pPr>
              <w:pStyle w:val="GOSTTablenorm"/>
            </w:pPr>
            <w:proofErr w:type="spellStart"/>
            <w:r w:rsidRPr="00C97006">
              <w:t>RCA_ПУР.Переданные</w:t>
            </w:r>
            <w:proofErr w:type="spellEnd"/>
            <w:r w:rsidRPr="00C97006">
              <w:t xml:space="preserve"> </w:t>
            </w:r>
            <w:proofErr w:type="spellStart"/>
            <w:r w:rsidRPr="00C97006">
              <w:t>полномочия.Утверждение</w:t>
            </w:r>
            <w:proofErr w:type="spellEnd"/>
            <w:r w:rsidRPr="00C97006">
              <w:t xml:space="preserve"> данных (специалисты ГРБС, ПБС ФБ при условии ведения л/с </w:t>
            </w:r>
            <w:proofErr w:type="spellStart"/>
            <w:r w:rsidRPr="00C97006">
              <w:t>с</w:t>
            </w:r>
            <w:proofErr w:type="spellEnd"/>
            <w:r w:rsidRPr="00C97006">
              <w:t xml:space="preserve"> кодом «14» посредством НСИ ЭБ)</w:t>
            </w:r>
          </w:p>
        </w:tc>
      </w:tr>
      <w:tr w:rsidR="006D538D" w:rsidRPr="00C97006" w14:paraId="7FFB111B" w14:textId="77777777" w:rsidTr="00FD74B3">
        <w:trPr>
          <w:cnfStyle w:val="000000100000" w:firstRow="0" w:lastRow="0" w:firstColumn="0" w:lastColumn="0" w:oddVBand="0" w:evenVBand="0" w:oddHBand="1" w:evenHBand="0" w:firstRowFirstColumn="0" w:firstRowLastColumn="0" w:lastRowFirstColumn="0" w:lastRowLastColumn="0"/>
          <w:trHeight w:val="126"/>
        </w:trPr>
        <w:tc>
          <w:tcPr>
            <w:tcW w:w="343" w:type="pct"/>
            <w:vMerge/>
          </w:tcPr>
          <w:p w14:paraId="0570D8F6" w14:textId="77777777" w:rsidR="006D538D" w:rsidRPr="00C97006" w:rsidRDefault="006D538D" w:rsidP="00C13426">
            <w:pPr>
              <w:spacing w:before="60" w:after="60"/>
              <w:contextualSpacing/>
              <w:rPr>
                <w:sz w:val="20"/>
              </w:rPr>
            </w:pPr>
          </w:p>
        </w:tc>
        <w:tc>
          <w:tcPr>
            <w:tcW w:w="1226" w:type="pct"/>
            <w:vMerge/>
          </w:tcPr>
          <w:p w14:paraId="55400073" w14:textId="77777777" w:rsidR="006D538D" w:rsidRPr="00C97006" w:rsidRDefault="006D538D" w:rsidP="00C13426">
            <w:pPr>
              <w:pStyle w:val="GOSTTablenorm"/>
            </w:pPr>
          </w:p>
        </w:tc>
        <w:tc>
          <w:tcPr>
            <w:tcW w:w="1170" w:type="pct"/>
            <w:vMerge/>
          </w:tcPr>
          <w:p w14:paraId="135E26A1" w14:textId="77777777" w:rsidR="006D538D" w:rsidRPr="00C97006" w:rsidRDefault="006D538D" w:rsidP="00C13426">
            <w:pPr>
              <w:pStyle w:val="GOSTTablenorm"/>
              <w:rPr>
                <w:spacing w:val="6"/>
              </w:rPr>
            </w:pPr>
          </w:p>
        </w:tc>
        <w:tc>
          <w:tcPr>
            <w:tcW w:w="2261" w:type="pct"/>
          </w:tcPr>
          <w:p w14:paraId="1DFCA2B7" w14:textId="1D25C4BD" w:rsidR="006D538D" w:rsidRPr="00C97006" w:rsidRDefault="006D538D" w:rsidP="00C13426">
            <w:pPr>
              <w:pStyle w:val="GOSTTablenorm"/>
            </w:pPr>
            <w:proofErr w:type="spellStart"/>
            <w:r w:rsidRPr="00C97006">
              <w:t>RCA_ПУР.Переданные</w:t>
            </w:r>
            <w:proofErr w:type="spellEnd"/>
            <w:r w:rsidRPr="00C97006">
              <w:t xml:space="preserve"> </w:t>
            </w:r>
            <w:proofErr w:type="spellStart"/>
            <w:r w:rsidRPr="00C97006">
              <w:t>полномочия.Главный</w:t>
            </w:r>
            <w:proofErr w:type="spellEnd"/>
            <w:r w:rsidRPr="00C97006">
              <w:t xml:space="preserve"> Бухгалтер (специалисты ГРБС, ПБС ФБ при условии ведения л/с </w:t>
            </w:r>
            <w:proofErr w:type="spellStart"/>
            <w:r w:rsidRPr="00C97006">
              <w:t>с</w:t>
            </w:r>
            <w:proofErr w:type="spellEnd"/>
            <w:r w:rsidRPr="00C97006">
              <w:t xml:space="preserve"> кодом «14» посредством НСИ ЭБ)</w:t>
            </w:r>
          </w:p>
        </w:tc>
      </w:tr>
      <w:tr w:rsidR="006D538D" w:rsidRPr="00C97006" w14:paraId="027D4AF2" w14:textId="77777777" w:rsidTr="006D538D">
        <w:trPr>
          <w:cnfStyle w:val="000000010000" w:firstRow="0" w:lastRow="0" w:firstColumn="0" w:lastColumn="0" w:oddVBand="0" w:evenVBand="0" w:oddHBand="0" w:evenHBand="1" w:firstRowFirstColumn="0" w:firstRowLastColumn="0" w:lastRowFirstColumn="0" w:lastRowLastColumn="0"/>
          <w:trHeight w:val="252"/>
        </w:trPr>
        <w:tc>
          <w:tcPr>
            <w:tcW w:w="343" w:type="pct"/>
            <w:vMerge/>
          </w:tcPr>
          <w:p w14:paraId="5BE22E8D" w14:textId="77777777" w:rsidR="006D538D" w:rsidRPr="00C97006" w:rsidRDefault="006D538D" w:rsidP="00C13426">
            <w:pPr>
              <w:spacing w:before="60" w:after="60"/>
              <w:contextualSpacing/>
              <w:rPr>
                <w:sz w:val="20"/>
              </w:rPr>
            </w:pPr>
          </w:p>
        </w:tc>
        <w:tc>
          <w:tcPr>
            <w:tcW w:w="1226" w:type="pct"/>
            <w:vMerge/>
          </w:tcPr>
          <w:p w14:paraId="0F20BAA8" w14:textId="77777777" w:rsidR="006D538D" w:rsidRPr="00C97006" w:rsidRDefault="006D538D" w:rsidP="00C13426">
            <w:pPr>
              <w:pStyle w:val="GOSTTablenorm"/>
            </w:pPr>
          </w:p>
        </w:tc>
        <w:tc>
          <w:tcPr>
            <w:tcW w:w="1170" w:type="pct"/>
            <w:vMerge w:val="restart"/>
          </w:tcPr>
          <w:p w14:paraId="75A573ED" w14:textId="77777777" w:rsidR="006D538D" w:rsidRPr="00C97006" w:rsidRDefault="006D538D" w:rsidP="00C13426">
            <w:pPr>
              <w:pStyle w:val="GOSTTablenorm"/>
              <w:rPr>
                <w:spacing w:val="6"/>
              </w:rPr>
            </w:pPr>
            <w:r w:rsidRPr="00C97006">
              <w:rPr>
                <w:spacing w:val="6"/>
              </w:rPr>
              <w:t>Просмотр</w:t>
            </w:r>
          </w:p>
        </w:tc>
        <w:tc>
          <w:tcPr>
            <w:tcW w:w="2261" w:type="pct"/>
          </w:tcPr>
          <w:p w14:paraId="675D5470" w14:textId="77777777" w:rsidR="006D538D" w:rsidRPr="00C97006" w:rsidRDefault="006D538D" w:rsidP="00C13426">
            <w:pPr>
              <w:pStyle w:val="GOSTTablenorm"/>
            </w:pPr>
            <w:proofErr w:type="spellStart"/>
            <w:r w:rsidRPr="00C97006">
              <w:t>БО.004</w:t>
            </w:r>
            <w:proofErr w:type="spellEnd"/>
            <w:r w:rsidRPr="00C97006">
              <w:t xml:space="preserve"> </w:t>
            </w:r>
            <w:proofErr w:type="spellStart"/>
            <w:r w:rsidRPr="00C97006">
              <w:t>Клиент.Просмотр</w:t>
            </w:r>
            <w:proofErr w:type="spellEnd"/>
            <w:r w:rsidRPr="00C97006">
              <w:t xml:space="preserve"> СБО (ПБС)</w:t>
            </w:r>
          </w:p>
        </w:tc>
      </w:tr>
      <w:tr w:rsidR="006D538D" w:rsidRPr="00C97006" w14:paraId="5E3EC024" w14:textId="77777777" w:rsidTr="00FD74B3">
        <w:trPr>
          <w:cnfStyle w:val="000000100000" w:firstRow="0" w:lastRow="0" w:firstColumn="0" w:lastColumn="0" w:oddVBand="0" w:evenVBand="0" w:oddHBand="1" w:evenHBand="0" w:firstRowFirstColumn="0" w:firstRowLastColumn="0" w:lastRowFirstColumn="0" w:lastRowLastColumn="0"/>
          <w:trHeight w:val="252"/>
        </w:trPr>
        <w:tc>
          <w:tcPr>
            <w:tcW w:w="343" w:type="pct"/>
            <w:vMerge/>
          </w:tcPr>
          <w:p w14:paraId="3285E133" w14:textId="77777777" w:rsidR="006D538D" w:rsidRPr="00C97006" w:rsidRDefault="006D538D" w:rsidP="00C13426">
            <w:pPr>
              <w:spacing w:before="60" w:after="60"/>
              <w:contextualSpacing/>
              <w:rPr>
                <w:sz w:val="20"/>
              </w:rPr>
            </w:pPr>
          </w:p>
        </w:tc>
        <w:tc>
          <w:tcPr>
            <w:tcW w:w="1226" w:type="pct"/>
            <w:vMerge/>
          </w:tcPr>
          <w:p w14:paraId="551D2DF4" w14:textId="77777777" w:rsidR="006D538D" w:rsidRPr="00C97006" w:rsidRDefault="006D538D" w:rsidP="00C13426">
            <w:pPr>
              <w:pStyle w:val="GOSTTablenorm"/>
            </w:pPr>
          </w:p>
        </w:tc>
        <w:tc>
          <w:tcPr>
            <w:tcW w:w="1170" w:type="pct"/>
            <w:vMerge/>
          </w:tcPr>
          <w:p w14:paraId="5B78CDF8" w14:textId="77777777" w:rsidR="006D538D" w:rsidRPr="00C97006" w:rsidRDefault="006D538D" w:rsidP="00C13426">
            <w:pPr>
              <w:pStyle w:val="GOSTTablenorm"/>
              <w:rPr>
                <w:spacing w:val="6"/>
              </w:rPr>
            </w:pPr>
          </w:p>
        </w:tc>
        <w:tc>
          <w:tcPr>
            <w:tcW w:w="2261" w:type="pct"/>
          </w:tcPr>
          <w:p w14:paraId="44828540" w14:textId="6258BA3A" w:rsidR="006D538D" w:rsidRPr="00C97006" w:rsidRDefault="006D538D" w:rsidP="00C13426">
            <w:pPr>
              <w:pStyle w:val="GOSTTablenorm"/>
            </w:pPr>
            <w:proofErr w:type="spellStart"/>
            <w:r w:rsidRPr="00C97006">
              <w:t>RCA_ПУР.Переданные</w:t>
            </w:r>
            <w:proofErr w:type="spellEnd"/>
            <w:r w:rsidRPr="00C97006">
              <w:t xml:space="preserve"> </w:t>
            </w:r>
            <w:proofErr w:type="spellStart"/>
            <w:r w:rsidRPr="00C97006">
              <w:t>полномочия.Просмотр</w:t>
            </w:r>
            <w:proofErr w:type="spellEnd"/>
            <w:r w:rsidRPr="00C97006">
              <w:t xml:space="preserve"> данных (специалисты ГРБС, ПБС ФБ при условии ведения л/с </w:t>
            </w:r>
            <w:proofErr w:type="spellStart"/>
            <w:r w:rsidRPr="00C97006">
              <w:t>с</w:t>
            </w:r>
            <w:proofErr w:type="spellEnd"/>
            <w:r w:rsidRPr="00C97006">
              <w:t xml:space="preserve"> кодом «14» посредством НСИ ЭБ)</w:t>
            </w:r>
          </w:p>
        </w:tc>
      </w:tr>
    </w:tbl>
    <w:p w14:paraId="4A6A2893" w14:textId="77777777" w:rsidR="00214A23" w:rsidRPr="00C97006" w:rsidRDefault="00214A23" w:rsidP="00214A23">
      <w:pPr>
        <w:pStyle w:val="21"/>
      </w:pPr>
      <w:bookmarkStart w:id="31" w:name="_Toc449023523"/>
      <w:bookmarkStart w:id="32" w:name="_Toc496973437"/>
      <w:bookmarkStart w:id="33" w:name="_Toc496973439"/>
      <w:bookmarkStart w:id="34" w:name="_Toc41258250"/>
      <w:bookmarkStart w:id="35" w:name="_Toc534221157"/>
      <w:bookmarkStart w:id="36" w:name="_Ref446601696"/>
      <w:bookmarkStart w:id="37" w:name="_Toc467226608"/>
      <w:bookmarkStart w:id="38" w:name="_Toc464842902"/>
      <w:bookmarkStart w:id="39" w:name="_Toc493540453"/>
      <w:bookmarkStart w:id="40" w:name="_Toc494838204"/>
      <w:bookmarkStart w:id="41" w:name="_Toc507770573"/>
      <w:bookmarkStart w:id="42" w:name="_Toc48209471"/>
      <w:bookmarkEnd w:id="31"/>
      <w:bookmarkEnd w:id="32"/>
      <w:bookmarkEnd w:id="33"/>
      <w:r w:rsidRPr="00C97006">
        <w:lastRenderedPageBreak/>
        <w:t>Бизнес-процесс «Предоставление документа «Сведения о бюджетном обязательстве» на стороне Клиента»</w:t>
      </w:r>
      <w:bookmarkEnd w:id="34"/>
      <w:bookmarkEnd w:id="42"/>
    </w:p>
    <w:p w14:paraId="65A3680A" w14:textId="77777777" w:rsidR="00214A23" w:rsidRPr="00C97006" w:rsidRDefault="00214A23" w:rsidP="00214A23">
      <w:pPr>
        <w:pStyle w:val="GOSTNormal"/>
      </w:pPr>
      <w:r w:rsidRPr="00C97006">
        <w:t xml:space="preserve">Бизнес-процесс «Предоставление документа «Сведения о бюджетном обязательстве» на стороне Клиента» включает в себя </w:t>
      </w:r>
      <w:r w:rsidRPr="00C97006">
        <w:rPr>
          <w:rStyle w:val="GOSTReporterror"/>
        </w:rPr>
        <w:t>подпроцессы</w:t>
      </w:r>
      <w:r w:rsidRPr="00C97006">
        <w:t>:</w:t>
      </w:r>
    </w:p>
    <w:p w14:paraId="48DB4344" w14:textId="77777777" w:rsidR="00214A23" w:rsidRPr="00C97006" w:rsidRDefault="00214A23" w:rsidP="00214A23">
      <w:pPr>
        <w:pStyle w:val="GOSTListnum"/>
      </w:pPr>
      <w:r w:rsidRPr="00C97006">
        <w:t>Формирование, согласование, утверждение документа «Сведения о бюджетном обязательстве» через ЛК ПУР ЭБ.</w:t>
      </w:r>
    </w:p>
    <w:p w14:paraId="1EB0564E" w14:textId="77777777" w:rsidR="00214A23" w:rsidRPr="00C97006" w:rsidRDefault="00214A23" w:rsidP="00214A23">
      <w:pPr>
        <w:pStyle w:val="GOSTListnum"/>
      </w:pPr>
      <w:r w:rsidRPr="00C97006">
        <w:t xml:space="preserve">Предоставление документа «Сведения о бюджетном обязательстве» через </w:t>
      </w:r>
      <w:proofErr w:type="spellStart"/>
      <w:r w:rsidRPr="00C97006">
        <w:t>ЕИС</w:t>
      </w:r>
      <w:proofErr w:type="spellEnd"/>
      <w:r w:rsidRPr="00C97006">
        <w:t xml:space="preserve"> и прием в ПУР ЭБ.</w:t>
      </w:r>
    </w:p>
    <w:p w14:paraId="6DEBB690" w14:textId="77777777" w:rsidR="00214A23" w:rsidRPr="00C97006" w:rsidRDefault="00214A23" w:rsidP="00214A23">
      <w:pPr>
        <w:pStyle w:val="GOSTListnum"/>
      </w:pPr>
      <w:r w:rsidRPr="00C97006">
        <w:t>Предоставление документа «Сведения о бюджетном обязательстве» через ПФХД и прием в ПУР ЭБ.</w:t>
      </w:r>
    </w:p>
    <w:p w14:paraId="06C7B66A" w14:textId="77777777" w:rsidR="00214A23" w:rsidRPr="00C97006" w:rsidRDefault="00214A23" w:rsidP="00214A23">
      <w:pPr>
        <w:pStyle w:val="GOSTNormalWithout"/>
      </w:pPr>
      <w:r w:rsidRPr="00C97006">
        <w:t xml:space="preserve">В рамках выполнения </w:t>
      </w:r>
      <w:r w:rsidRPr="00C97006">
        <w:rPr>
          <w:rStyle w:val="GOSTReporterror"/>
        </w:rPr>
        <w:t>подпроцесса</w:t>
      </w:r>
      <w:r w:rsidRPr="00C97006">
        <w:t xml:space="preserve"> «Формирование, согласование, утверждение документа «Сведения о бюджетном обязательстве» через ЛК ПУР ЭБ» в личном кабинете Клиента компонента БО ПУР ЭБ осуществляется формирование экземпляров формуляра «Сведения о бюджетном обязательстве»:</w:t>
      </w:r>
    </w:p>
    <w:p w14:paraId="36ADBCFA" w14:textId="77777777" w:rsidR="00214A23" w:rsidRPr="00C97006" w:rsidRDefault="00214A23" w:rsidP="00214A23">
      <w:pPr>
        <w:pStyle w:val="GOSTListmark1"/>
      </w:pPr>
      <w:r w:rsidRPr="00C97006">
        <w:t>по малым закупкам;</w:t>
      </w:r>
    </w:p>
    <w:p w14:paraId="42378CB3" w14:textId="77777777" w:rsidR="00214A23" w:rsidRPr="00C97006" w:rsidRDefault="00214A23" w:rsidP="00214A23">
      <w:pPr>
        <w:pStyle w:val="GOSTListmark1"/>
      </w:pPr>
      <w:r w:rsidRPr="00C97006">
        <w:t>по исполнительным документам/решениям налоговых органов;</w:t>
      </w:r>
    </w:p>
    <w:p w14:paraId="681D8C9C" w14:textId="77777777" w:rsidR="00214A23" w:rsidRPr="00C97006" w:rsidRDefault="00214A23" w:rsidP="00214A23">
      <w:pPr>
        <w:pStyle w:val="GOSTListmark1"/>
      </w:pPr>
      <w:r w:rsidRPr="00C97006">
        <w:t>по ГК в закрытом реестре контрактов по открытым данным;</w:t>
      </w:r>
    </w:p>
    <w:p w14:paraId="50A837DA" w14:textId="77777777" w:rsidR="00214A23" w:rsidRPr="00C97006" w:rsidRDefault="00214A23" w:rsidP="00214A23">
      <w:pPr>
        <w:pStyle w:val="GOSTListmark1"/>
      </w:pPr>
      <w:r w:rsidRPr="00C97006">
        <w:t>по иным основаниям.</w:t>
      </w:r>
    </w:p>
    <w:p w14:paraId="607397B6" w14:textId="77777777" w:rsidR="00214A23" w:rsidRPr="00C97006" w:rsidRDefault="00214A23" w:rsidP="00214A23">
      <w:pPr>
        <w:pStyle w:val="GOSTNormal"/>
      </w:pPr>
      <w:r w:rsidRPr="00C97006">
        <w:t>Формирование осуществляется путем ручного ввода экземпляра формуляра либо импорта в соответствии с требованиями к форматам данных.</w:t>
      </w:r>
    </w:p>
    <w:p w14:paraId="4D900213" w14:textId="77777777" w:rsidR="00214A23" w:rsidRPr="00C97006" w:rsidRDefault="00214A23" w:rsidP="00214A23">
      <w:pPr>
        <w:pStyle w:val="GOSTNormal"/>
      </w:pPr>
      <w:r w:rsidRPr="00C97006">
        <w:t>Бизнес-процесс «Формирование формуляра «Сведения о бюджетном обязательстве» на стороне Клиента в Компоненте БО ПУР ЭБ» обеспечивает возможность формирования формуляров «Сведения о бюджетном обязательстве» в личном кабинете Клиента с документом-основанием:</w:t>
      </w:r>
    </w:p>
    <w:p w14:paraId="28AC6E64" w14:textId="77777777" w:rsidR="00214A23" w:rsidRPr="00C97006" w:rsidRDefault="00214A23" w:rsidP="00214A23">
      <w:pPr>
        <w:pStyle w:val="GOSTListmark1"/>
      </w:pPr>
      <w:r w:rsidRPr="00C97006">
        <w:t>«Приглашение принять участие в определении поставщика (подрядчика, исполнителя»);</w:t>
      </w:r>
    </w:p>
    <w:p w14:paraId="7A13C3D9" w14:textId="77777777" w:rsidR="00214A23" w:rsidRPr="00C97006" w:rsidRDefault="00214A23" w:rsidP="00214A23">
      <w:pPr>
        <w:pStyle w:val="GOSTListmark1"/>
      </w:pPr>
      <w:r w:rsidRPr="00C97006">
        <w:t>«Контракт (открытый реестр контрактов)».</w:t>
      </w:r>
    </w:p>
    <w:p w14:paraId="634D4DA5" w14:textId="77777777" w:rsidR="00214A23" w:rsidRPr="00C97006" w:rsidRDefault="00214A23" w:rsidP="00214A23">
      <w:pPr>
        <w:pStyle w:val="GOSTNormal"/>
      </w:pPr>
      <w:r w:rsidRPr="00C97006">
        <w:t>При формировании формуляра «Сведения о бюджетном обязательстве» в ПУР ЭБ ввод данных о коде бюджетной классификации осуществляется с использованием справочников сегментов КБК.</w:t>
      </w:r>
    </w:p>
    <w:p w14:paraId="27A8AFD9" w14:textId="77777777" w:rsidR="00214A23" w:rsidRPr="00C97006" w:rsidRDefault="00214A23" w:rsidP="00214A23">
      <w:pPr>
        <w:pStyle w:val="GOSTNormal"/>
      </w:pPr>
      <w:r w:rsidRPr="00C97006">
        <w:t>При сохранении сформированного формуляра в личном кабинете Клиента Компонента БО ПУР ЭБ выполняется автоматизированная проверка на соответствие правил формирования экземпляра формуляра «Сведения о бюджетном обязательстве» в соответствии с НПА.</w:t>
      </w:r>
    </w:p>
    <w:p w14:paraId="0D6EE9CF" w14:textId="77777777" w:rsidR="00214A23" w:rsidRPr="00C97006" w:rsidRDefault="00214A23" w:rsidP="00214A23">
      <w:pPr>
        <w:pStyle w:val="GOSTNormal"/>
      </w:pPr>
      <w:r w:rsidRPr="00C97006">
        <w:t xml:space="preserve">При выполнении на визуальной форме операции «Сохранить», в рамках выполнения бизнес-процесса пользователь инициирует автоматическую проверку для сформированного экземпляра формуляра «Сведения о бюджетном обязательстве» на соответствие Приказу Минфина России № </w:t>
      </w:r>
      <w:proofErr w:type="spellStart"/>
      <w:r w:rsidRPr="00C97006">
        <w:t>221н</w:t>
      </w:r>
      <w:proofErr w:type="spellEnd"/>
      <w:r w:rsidRPr="00C97006">
        <w:t>.</w:t>
      </w:r>
    </w:p>
    <w:p w14:paraId="730C52BC" w14:textId="77777777" w:rsidR="00214A23" w:rsidRPr="00C97006" w:rsidRDefault="00214A23" w:rsidP="00214A23">
      <w:pPr>
        <w:pStyle w:val="GOSTNormal"/>
      </w:pPr>
      <w:r w:rsidRPr="00C97006">
        <w:t>В случае успешного прохождения проверок экземпляр формуляра «Сведения о бюджетном обязательстве» становится доступным для отправки «На согласование». В случае неуспешного прохождения контролей, формуляр не передается на согласование и требует устранения несоответствий.</w:t>
      </w:r>
    </w:p>
    <w:p w14:paraId="3ACEDA67" w14:textId="77777777" w:rsidR="00214A23" w:rsidRPr="00C97006" w:rsidRDefault="00214A23" w:rsidP="00214A23">
      <w:pPr>
        <w:pStyle w:val="GOSTNormal"/>
      </w:pPr>
      <w:r w:rsidRPr="00C97006">
        <w:t>При положительном результате прохождения контроля формуляр направляется на согласование (утверждение) Клиента и последующую обработку в ТОФК.</w:t>
      </w:r>
    </w:p>
    <w:p w14:paraId="2C9D6EAC" w14:textId="77777777" w:rsidR="00214A23" w:rsidRPr="00C97006" w:rsidRDefault="00214A23" w:rsidP="00214A23">
      <w:pPr>
        <w:pStyle w:val="GOSTNormal"/>
      </w:pPr>
      <w:r w:rsidRPr="00C97006">
        <w:t>При отрицательном результате прохождения контроля, при нажатии на кнопку «Сохранить», ПУР ЭБ выдает сообщение «Операция по лицевому счету заблокирована на основа</w:t>
      </w:r>
      <w:r w:rsidRPr="00C97006">
        <w:lastRenderedPageBreak/>
        <w:t>нии Уведомления №, дата Уведомления». Формуляр сохраняется с ошибкой на статусе «Новый». ПУР ЭБ блокирует перевод документа на согласование/утверждение.</w:t>
      </w:r>
    </w:p>
    <w:p w14:paraId="2EAB7A60" w14:textId="77777777" w:rsidR="00214A23" w:rsidRPr="00C97006" w:rsidRDefault="00214A23" w:rsidP="00214A23">
      <w:pPr>
        <w:pStyle w:val="GOSTNormal"/>
      </w:pPr>
      <w:r w:rsidRPr="00C97006">
        <w:t>Прошедший контроли документ передается руководителю Клиента для осуществления следующих операций:</w:t>
      </w:r>
    </w:p>
    <w:p w14:paraId="03829011" w14:textId="77777777" w:rsidR="00214A23" w:rsidRPr="00C97006" w:rsidRDefault="00214A23" w:rsidP="00214A23">
      <w:pPr>
        <w:pStyle w:val="GOSTListmark1"/>
      </w:pPr>
      <w:r w:rsidRPr="00C97006">
        <w:t>операция «Утвердить» для сформированного экземпляра формуляра «Сведения о бюджетном обязательстве», при этом выполняется подписание экземпляра формуляра ЭП;</w:t>
      </w:r>
    </w:p>
    <w:p w14:paraId="42DD91D3" w14:textId="77777777" w:rsidR="00214A23" w:rsidRPr="00C97006" w:rsidRDefault="00214A23" w:rsidP="00214A23">
      <w:pPr>
        <w:pStyle w:val="GOSTListmark1"/>
      </w:pPr>
      <w:r w:rsidRPr="00C97006">
        <w:t>операция «Отправить на доработку», при этом экземпляр формуляра «Сведения о бюджетном обязательстве» переходит на статус «Требует доработки».</w:t>
      </w:r>
    </w:p>
    <w:p w14:paraId="49302797" w14:textId="77777777" w:rsidR="00214A23" w:rsidRPr="00C97006" w:rsidRDefault="00214A23" w:rsidP="00214A23">
      <w:pPr>
        <w:pStyle w:val="GOSTNormal"/>
      </w:pPr>
      <w:r w:rsidRPr="00C97006">
        <w:t>При утверждении экземпляра формуляра руководителем Клиента выполняется автоматическая отправка экземпляра формуляра «Сведения о бюджетном обязательстве» в ТОФК.</w:t>
      </w:r>
    </w:p>
    <w:p w14:paraId="576BA0D3" w14:textId="77777777" w:rsidR="00214A23" w:rsidRPr="00C97006" w:rsidRDefault="00214A23" w:rsidP="00214A23">
      <w:pPr>
        <w:pStyle w:val="GOSTNormal"/>
      </w:pPr>
      <w:r w:rsidRPr="00C97006">
        <w:t>В результате выполнения операции утвержденный экземпляр формуляра «Сведения о бюджетном обязательстве» отправляется в ТОФК и переходит на статус «На согласовании ФК».</w:t>
      </w:r>
    </w:p>
    <w:p w14:paraId="570597BE" w14:textId="77777777" w:rsidR="00214A23" w:rsidRPr="00C97006" w:rsidRDefault="00214A23" w:rsidP="00214A23">
      <w:pPr>
        <w:pStyle w:val="GOSTNormal"/>
      </w:pPr>
      <w:r w:rsidRPr="00C97006">
        <w:t>Дальнейший бизнес-процесс обработки экземпляра формуляра «Сведения о бюджетном обязательстве» осуществляются на уровне ТОФК.</w:t>
      </w:r>
    </w:p>
    <w:p w14:paraId="0C9B2CBE" w14:textId="77777777" w:rsidR="00214A23" w:rsidRPr="00C97006" w:rsidRDefault="00214A23" w:rsidP="00214A23">
      <w:pPr>
        <w:pStyle w:val="GOSTNormal"/>
      </w:pPr>
      <w:r w:rsidRPr="00C97006">
        <w:t xml:space="preserve">Для учета операций по переданным полномочиям получателя бюджетных средств (л/с </w:t>
      </w:r>
      <w:proofErr w:type="spellStart"/>
      <w:r w:rsidRPr="00C97006">
        <w:t>с</w:t>
      </w:r>
      <w:proofErr w:type="spellEnd"/>
      <w:r w:rsidRPr="00C97006">
        <w:t xml:space="preserve"> кодом 14) формирование, согласование, утверждение формуляра «Сведения о бюджетном обязательстве» осуществляется организациями, принявшими бюджетные полномочия ПБС (далее – организации, принявшие полномочия), для дальнейшей постановки на учет на л/с, путем выбора в формуляре «Сведения о бюджетном обязательстве» соответствующего л/с </w:t>
      </w:r>
      <w:proofErr w:type="spellStart"/>
      <w:r w:rsidRPr="00C97006">
        <w:t>с</w:t>
      </w:r>
      <w:proofErr w:type="spellEnd"/>
      <w:r w:rsidRPr="00C97006">
        <w:t xml:space="preserve"> кодом 14.</w:t>
      </w:r>
    </w:p>
    <w:p w14:paraId="38102AE6" w14:textId="77777777" w:rsidR="00214A23" w:rsidRPr="00C97006" w:rsidRDefault="00214A23" w:rsidP="00214A23">
      <w:pPr>
        <w:pStyle w:val="GOSTNormal"/>
      </w:pPr>
      <w:r w:rsidRPr="00C97006">
        <w:t xml:space="preserve">Для формуляра «Сведения о бюджетном обязательстве» в статусах «На согласовании», «На утверждении», «Утвержден» реализована возможность отзыва (функция «Отозвать») – присвоение статуса «Отозван». Отзыв документов Клиентом возможен только для документов, сформированных Клиентами в ПУР ЭБ. </w:t>
      </w:r>
    </w:p>
    <w:p w14:paraId="5F4A8408" w14:textId="77777777" w:rsidR="00214A23" w:rsidRPr="00C97006" w:rsidRDefault="00214A23" w:rsidP="00214A23">
      <w:pPr>
        <w:pStyle w:val="GOSTNormal"/>
      </w:pPr>
      <w:r w:rsidRPr="00C97006">
        <w:t>Отзыв экземпляра формуляра осуществляется посредством выделения нужного экземпляра формуляра на списковой форме и нажатия кнопки «Отозвать» на панели инструментов с обязательным указанием причины отзыва. Причина отзыва записывается в реквизит «Причина отзыва» на визуальной форме экземпляра формуляра в раздел «Основная информация». Реквизит «Причина отзыва» становится виден, когда документ отзывается пользователем Клиента (т.е. переходит в статус «Отозван») и не доступен для редактирования.</w:t>
      </w:r>
    </w:p>
    <w:p w14:paraId="48B815E0" w14:textId="77777777" w:rsidR="00214A23" w:rsidRPr="00C97006" w:rsidRDefault="00214A23" w:rsidP="00214A23">
      <w:pPr>
        <w:pStyle w:val="GOSTNormal"/>
      </w:pPr>
      <w:r w:rsidRPr="00C97006">
        <w:t>Для формуляра на статусе «На согласовании» отзыв осуществляется пользователем Клиента с ролью Исполнителя, на статусе «На утверждении» – пользователем Клиента с ролью Исполнителя (при условии пропуска этапа согласования), иначе – пользователем с ролью Согласующий. Отозванный экземпляр формуляра переходит на статус «Отозван».</w:t>
      </w:r>
    </w:p>
    <w:p w14:paraId="592C0C96" w14:textId="77777777" w:rsidR="00214A23" w:rsidRPr="00C97006" w:rsidRDefault="00214A23" w:rsidP="00214A23">
      <w:pPr>
        <w:pStyle w:val="GOSTNormal"/>
      </w:pPr>
      <w:r w:rsidRPr="00C97006">
        <w:t>Пользователь Клиента с ролью Исполнителя может взять документ в работу посредством выделения экземпляра формуляра на списковой форме и нажатия на кнопку «Взять в работу» на панели инструментов. После этого экземпляр формуляра меняет статус на «Новый» и становится доступным для редактирования. Реквизит «Причина отзыва» зачищается и не отображается на визуальной форме.</w:t>
      </w:r>
    </w:p>
    <w:p w14:paraId="09EBCB02" w14:textId="77777777" w:rsidR="00214A23" w:rsidRPr="00C97006" w:rsidRDefault="00214A23" w:rsidP="00214A23">
      <w:pPr>
        <w:pStyle w:val="GOSTNormal"/>
      </w:pPr>
      <w:r w:rsidRPr="00C97006">
        <w:t>Кнопка «Взять в работу» отображается при выделении документов на списковой форме на статусе «Отозван», которые находятся в фильтр-папках «Все документы» и «Отозванные» (отображаются только для Клиентов).</w:t>
      </w:r>
    </w:p>
    <w:p w14:paraId="35D7D083" w14:textId="77777777" w:rsidR="00214A23" w:rsidRPr="00C97006" w:rsidRDefault="00214A23" w:rsidP="00214A23">
      <w:pPr>
        <w:pStyle w:val="GOSTNormal"/>
      </w:pPr>
      <w:r w:rsidRPr="00C97006">
        <w:t>Для формуляра на статусе «Утвержден» (экземпляр формуляра утвержден на стороне Клиента) и формуляр «Решение о регистрации» по которому еще не обработан ТОФК (связанный формуляр «Решение о регистрации» на статусе «Новый», «На согласовании», «На утверждении») отзыв осуществляется пользователем Клиента с ролью Утверждающего:</w:t>
      </w:r>
    </w:p>
    <w:p w14:paraId="336701B0" w14:textId="77777777" w:rsidR="00214A23" w:rsidRPr="00C97006" w:rsidRDefault="00214A23" w:rsidP="00214A23">
      <w:pPr>
        <w:pStyle w:val="GOSTListmark1"/>
      </w:pPr>
      <w:r w:rsidRPr="00C97006">
        <w:lastRenderedPageBreak/>
        <w:t>отозванный экземпляр формуляра переходит на статус «Отозван» и отображается в фильтр-папках «Все документы» и «Отозванные» (для Клиентов и для сотрудников ФК);</w:t>
      </w:r>
    </w:p>
    <w:p w14:paraId="11B89D73" w14:textId="77777777" w:rsidR="00214A23" w:rsidRPr="00C97006" w:rsidRDefault="00214A23" w:rsidP="00214A23">
      <w:pPr>
        <w:pStyle w:val="GOSTListmark1"/>
      </w:pPr>
      <w:r w:rsidRPr="00C97006">
        <w:t>на списковой форме индикатор фонарной группы «ФК» меняет цвет с желтого на серый;</w:t>
      </w:r>
    </w:p>
    <w:p w14:paraId="727CF674" w14:textId="77777777" w:rsidR="00214A23" w:rsidRPr="00C97006" w:rsidRDefault="00214A23" w:rsidP="00214A23">
      <w:pPr>
        <w:pStyle w:val="GOSTListmark1"/>
      </w:pPr>
      <w:r w:rsidRPr="00C97006">
        <w:t xml:space="preserve">экземпляр формуляра «Решение о регистрации» переходит на статус «Архив» и перемещается из фильтр-папки «Требует принятия решения», «Требует согласования решения» или «Требует утверждения решения» в новую фильтр-папку «Архив»; </w:t>
      </w:r>
    </w:p>
    <w:p w14:paraId="3F07AA64" w14:textId="77777777" w:rsidR="00214A23" w:rsidRPr="00C97006" w:rsidRDefault="00214A23" w:rsidP="00214A23">
      <w:pPr>
        <w:pStyle w:val="GOSTListmark1"/>
      </w:pPr>
      <w:r w:rsidRPr="00C97006">
        <w:t>нажатие на кнопку «Взять в работу» возможно только 1 раз.</w:t>
      </w:r>
    </w:p>
    <w:p w14:paraId="24208789" w14:textId="77777777" w:rsidR="00214A23" w:rsidRPr="00C97006" w:rsidRDefault="00214A23" w:rsidP="00214A23">
      <w:pPr>
        <w:pStyle w:val="GOSTNormal"/>
      </w:pPr>
      <w:r w:rsidRPr="00C97006">
        <w:t>В формуляре «Решение о регистрации» не указывается причина отзыва документа пользователем Клиента.</w:t>
      </w:r>
    </w:p>
    <w:p w14:paraId="0EFC5802" w14:textId="77777777" w:rsidR="00214A23" w:rsidRPr="00C97006" w:rsidRDefault="00214A23" w:rsidP="00214A23">
      <w:pPr>
        <w:pStyle w:val="GOSTNormal"/>
      </w:pPr>
      <w:r w:rsidRPr="00C97006">
        <w:t>Связанный с формуляром «Решение о регистрации» документ перестает отображаться в фильтр-папке «Требует принятия решения», «Требует согласования решения» или «Требует утверждения решения» в навигации ветки документа.</w:t>
      </w:r>
    </w:p>
    <w:p w14:paraId="01C8F1EA" w14:textId="77777777" w:rsidR="00214A23" w:rsidRPr="00C97006" w:rsidRDefault="00214A23" w:rsidP="00214A23">
      <w:pPr>
        <w:pStyle w:val="GOSTNormal"/>
        <w:rPr>
          <w:lang w:val="x-none"/>
        </w:rPr>
      </w:pPr>
      <w:r w:rsidRPr="00C97006">
        <w:t>По факту отзыва формуляра, на основании которого сформирован формуляр «Решение о регистрации», формуляр «Решение о регистрации» переходит в новый статус «Архив» и переносится для отображения в новую фильтр-папку «Архив».</w:t>
      </w:r>
    </w:p>
    <w:p w14:paraId="14F53F6E" w14:textId="77777777" w:rsidR="00214A23" w:rsidRPr="00C97006" w:rsidRDefault="00214A23" w:rsidP="00214A23">
      <w:pPr>
        <w:pStyle w:val="GOSTNormal"/>
      </w:pPr>
      <w:r w:rsidRPr="00C97006">
        <w:t>Пользователь Клиента с ролью Исполнителя может взять документ в работу посредством выделения экземпляра формуляра на списковой форме и нажатия на кнопку «Взять в работу» на панели инструментов. После этого автоматически формируется новая версия экземпляра формуляра на статусе «Новый», и формуляр становится доступным для редактирования. Реквизит «Причина отзыва» отображается на визуальной форме прошлой версии формуляра в статусе «Отозван».</w:t>
      </w:r>
    </w:p>
    <w:p w14:paraId="1F8F12E4" w14:textId="77777777" w:rsidR="00214A23" w:rsidRPr="00C97006" w:rsidRDefault="00214A23" w:rsidP="00214A23">
      <w:pPr>
        <w:pStyle w:val="GOSTNormal"/>
      </w:pPr>
      <w:r w:rsidRPr="00C97006">
        <w:t xml:space="preserve">В рамках </w:t>
      </w:r>
      <w:r w:rsidRPr="00C97006">
        <w:rPr>
          <w:rStyle w:val="GOSTReporterror"/>
        </w:rPr>
        <w:t>подпроцесса</w:t>
      </w:r>
      <w:r w:rsidRPr="00C97006">
        <w:t xml:space="preserve"> «Предоставление документа «Сведения о бюджетном обязательстве» через </w:t>
      </w:r>
      <w:proofErr w:type="spellStart"/>
      <w:r w:rsidRPr="00C97006">
        <w:t>ЕИС</w:t>
      </w:r>
      <w:proofErr w:type="spellEnd"/>
      <w:r w:rsidRPr="00C97006">
        <w:t xml:space="preserve"> и прием в ПУР ЭБ» осуществляется прием формуляров «Сведения о бюджетном обязательстве» из </w:t>
      </w:r>
      <w:proofErr w:type="spellStart"/>
      <w:r w:rsidRPr="00C97006">
        <w:t>ЕИС</w:t>
      </w:r>
      <w:proofErr w:type="spellEnd"/>
      <w:r w:rsidRPr="00C97006">
        <w:t xml:space="preserve"> с целью включения в Перечень БО информации:</w:t>
      </w:r>
    </w:p>
    <w:p w14:paraId="4ED47A96" w14:textId="77777777" w:rsidR="00214A23" w:rsidRPr="00C97006" w:rsidRDefault="00214A23" w:rsidP="00214A23">
      <w:pPr>
        <w:pStyle w:val="GOSTListmark1"/>
      </w:pPr>
      <w:r w:rsidRPr="00C97006">
        <w:t>по формулярам «Сведения о бюджетном обязательстве», документом-основанием по которым являются документы «Извещение об осуществлении закупки»;</w:t>
      </w:r>
    </w:p>
    <w:p w14:paraId="486FAA74" w14:textId="77777777" w:rsidR="00214A23" w:rsidRPr="00C97006" w:rsidRDefault="00214A23" w:rsidP="00214A23">
      <w:pPr>
        <w:pStyle w:val="GOSTListmark1"/>
      </w:pPr>
      <w:r w:rsidRPr="00C97006">
        <w:t>по формулярам «Сведения о бюджетном обязательстве», документом-основанием по которым являются сведения о ГК и договора.</w:t>
      </w:r>
    </w:p>
    <w:p w14:paraId="7EEAF56F" w14:textId="77777777" w:rsidR="00214A23" w:rsidRPr="00C97006" w:rsidRDefault="00214A23" w:rsidP="00214A23">
      <w:pPr>
        <w:pStyle w:val="GOSTNormal"/>
      </w:pPr>
      <w:r w:rsidRPr="00C97006">
        <w:t xml:space="preserve">В </w:t>
      </w:r>
      <w:proofErr w:type="spellStart"/>
      <w:r w:rsidRPr="00C97006">
        <w:t>ЕИС</w:t>
      </w:r>
      <w:proofErr w:type="spellEnd"/>
      <w:r w:rsidRPr="00C97006">
        <w:t xml:space="preserve"> Клиентом в личном кабинете осуществляется формирование, согласование, утверждение и передача в Компонент БО ПУР ЭБ формуляра «Сведения о бюджетном обязательстве». </w:t>
      </w:r>
    </w:p>
    <w:p w14:paraId="16D6A69A" w14:textId="77777777" w:rsidR="00214A23" w:rsidRPr="00C97006" w:rsidRDefault="00214A23" w:rsidP="00214A23">
      <w:pPr>
        <w:pStyle w:val="GOSTNormal"/>
      </w:pPr>
      <w:r w:rsidRPr="00C97006">
        <w:t>При формировании и передаче в Компонент БО ПУР ЭБ экземпляра формуляра «Сведения о бюджетном обязательстве», принятого на основании сведений о ГК/договоре, также в составе документа передается уникальный номер реестровой записи в реестре ГК и скан-копия документа-основания в виде вложений.</w:t>
      </w:r>
    </w:p>
    <w:p w14:paraId="43C21E6A" w14:textId="77777777" w:rsidR="00214A23" w:rsidRPr="00C97006" w:rsidRDefault="00214A23" w:rsidP="00214A23">
      <w:pPr>
        <w:pStyle w:val="GOSTNormal"/>
      </w:pPr>
      <w:r w:rsidRPr="00C97006">
        <w:t xml:space="preserve">В Компоненте БО ПУР ЭБ осуществляется автоматический прием формуляра «Сведения о бюджетном обязательстве» из </w:t>
      </w:r>
      <w:proofErr w:type="spellStart"/>
      <w:r w:rsidRPr="00C97006">
        <w:t>ЕИС</w:t>
      </w:r>
      <w:proofErr w:type="spellEnd"/>
      <w:r w:rsidRPr="00C97006">
        <w:t xml:space="preserve"> с последующим выполнением бизнес-процесса «Обработка документа «Сведения о бюджетном обязательстве» для постановки на учет БО на стороне ТОФК».</w:t>
      </w:r>
    </w:p>
    <w:p w14:paraId="09159264" w14:textId="77777777" w:rsidR="00214A23" w:rsidRPr="00C97006" w:rsidRDefault="00214A23" w:rsidP="00214A23">
      <w:pPr>
        <w:pStyle w:val="GOSTNormal"/>
      </w:pPr>
      <w:r w:rsidRPr="00C97006">
        <w:t xml:space="preserve">При приеме формуляра «Сведения о бюджетном обязательстве» из </w:t>
      </w:r>
      <w:proofErr w:type="spellStart"/>
      <w:r w:rsidRPr="00C97006">
        <w:t>ЕИС</w:t>
      </w:r>
      <w:proofErr w:type="spellEnd"/>
      <w:r w:rsidRPr="00C97006">
        <w:t xml:space="preserve"> с признаком «Признак контроля в ПУЗ» не запускается процедура санкционирования БО, посредством формирования формуляра «Решение о регистрации», ответственный сотрудник ТОФК осуществляет контроль формуляра в </w:t>
      </w:r>
      <w:proofErr w:type="spellStart"/>
      <w:r w:rsidRPr="00C97006">
        <w:t>ЕИС</w:t>
      </w:r>
      <w:proofErr w:type="spellEnd"/>
      <w:r w:rsidRPr="00C97006">
        <w:t xml:space="preserve"> перед отправкой в ПУР ЭБ.</w:t>
      </w:r>
    </w:p>
    <w:p w14:paraId="1B9DBD8E" w14:textId="77777777" w:rsidR="00214A23" w:rsidRPr="00C97006" w:rsidRDefault="00214A23" w:rsidP="00214A23">
      <w:pPr>
        <w:pStyle w:val="GOSTNormal"/>
      </w:pPr>
      <w:r w:rsidRPr="00C97006">
        <w:t xml:space="preserve">После получения и успешного сохранения формуляра «Сведения о бюджетном обязательстве» из </w:t>
      </w:r>
      <w:proofErr w:type="spellStart"/>
      <w:r w:rsidRPr="00C97006">
        <w:t>ЕИС</w:t>
      </w:r>
      <w:proofErr w:type="spellEnd"/>
      <w:r w:rsidRPr="00C97006">
        <w:t xml:space="preserve"> осуществляется контроль на приостановление операций. </w:t>
      </w:r>
    </w:p>
    <w:p w14:paraId="0D7D9F0B" w14:textId="77777777" w:rsidR="00214A23" w:rsidRPr="00C97006" w:rsidRDefault="00214A23" w:rsidP="00214A23">
      <w:pPr>
        <w:pStyle w:val="GOSTNormal"/>
      </w:pPr>
      <w:r w:rsidRPr="00C97006">
        <w:t>При отрицательном результате прохождения контроля формуляр «Сведения о бюджетном обязательстве» переводится на статус «К отмене» (фонарная группа ФК = Красный), Си</w:t>
      </w:r>
      <w:r w:rsidRPr="00C97006">
        <w:lastRenderedPageBreak/>
        <w:t xml:space="preserve">стема блокирует дальнейшую обработку формуляра в ТОФК и автоматически формирует «Протокол» на статусе «Новый» с указанием причины отказа «Операция по лицевому счету заблокирована на основании Уведомления №, дата Уведомления» и после утверждения в ТОФК направляется Протокол в </w:t>
      </w:r>
      <w:proofErr w:type="spellStart"/>
      <w:r w:rsidRPr="00C97006">
        <w:t>ЕИС</w:t>
      </w:r>
      <w:proofErr w:type="spellEnd"/>
      <w:r w:rsidRPr="00C97006">
        <w:t>.</w:t>
      </w:r>
    </w:p>
    <w:p w14:paraId="274B3427" w14:textId="77777777" w:rsidR="00214A23" w:rsidRPr="00C97006" w:rsidRDefault="00214A23" w:rsidP="00214A23">
      <w:pPr>
        <w:pStyle w:val="GOSTNormalWithout"/>
      </w:pPr>
      <w:r w:rsidRPr="00C97006">
        <w:t>При положительном результате прохождения контроля:</w:t>
      </w:r>
    </w:p>
    <w:p w14:paraId="0B1C76C4" w14:textId="77777777" w:rsidR="00214A23" w:rsidRPr="00C97006" w:rsidRDefault="00214A23" w:rsidP="00214A23">
      <w:pPr>
        <w:pStyle w:val="GOSTListmark1"/>
      </w:pPr>
      <w:r w:rsidRPr="00C97006">
        <w:t>если в формуляре «Сведения о бюджетном обязательстве» реквизит «Признак контроля в ПУЗ» заполнен – Решение о регистрации не формируется: формуляр включается в Перечень БО, формируется № БО и формуляр «Сведения о бюджетном обязательстве» выгружается в АСФК для отражения операций на ЛС;</w:t>
      </w:r>
    </w:p>
    <w:p w14:paraId="5E04F253" w14:textId="77777777" w:rsidR="00214A23" w:rsidRPr="00C97006" w:rsidRDefault="00214A23" w:rsidP="00214A23">
      <w:pPr>
        <w:pStyle w:val="GOSTListmark1"/>
      </w:pPr>
      <w:r w:rsidRPr="00C97006">
        <w:t>если в формуляре «Сведения о бюджетном обязательстве» «Признак контроля в ПУЗ» не заполнен – сформировано Решение о регистрации (статус «Черновик): осуществляется проверка Решения в ТОФК;</w:t>
      </w:r>
    </w:p>
    <w:p w14:paraId="7ED15209" w14:textId="77777777" w:rsidR="00214A23" w:rsidRPr="00C97006" w:rsidRDefault="00214A23" w:rsidP="00214A23">
      <w:pPr>
        <w:pStyle w:val="GOSTNormal"/>
      </w:pPr>
      <w:r w:rsidRPr="00C97006">
        <w:t>Бизнес-процесс «Прием формуляра «Сведения о бюджетном обязательстве» из внешних систем» реализован с целью включения в Перечень БО информации по формуляру «Сведения о бюджетном обязательстве».</w:t>
      </w:r>
    </w:p>
    <w:p w14:paraId="3F451516" w14:textId="77777777" w:rsidR="00214A23" w:rsidRPr="00C97006" w:rsidRDefault="00214A23" w:rsidP="00214A23">
      <w:pPr>
        <w:pStyle w:val="GOSTNormal"/>
      </w:pPr>
      <w:r w:rsidRPr="00C97006">
        <w:t>Во внешней системе Клиентом осуществляется формирование, согласование, утверждение и передача в Компонент БО ПУР ЭБ формуляра «Сведения о бюджетном обязательстве» в формате XML (в соответствии с Альбомом ТФФ).</w:t>
      </w:r>
    </w:p>
    <w:p w14:paraId="5846C389" w14:textId="77777777" w:rsidR="00214A23" w:rsidRPr="00C97006" w:rsidRDefault="00214A23" w:rsidP="00214A23">
      <w:pPr>
        <w:pStyle w:val="GOSTNormal"/>
      </w:pPr>
      <w:r w:rsidRPr="00C97006">
        <w:t xml:space="preserve">В рамках </w:t>
      </w:r>
      <w:r w:rsidRPr="00C97006">
        <w:rPr>
          <w:rStyle w:val="GOSTReporterror"/>
        </w:rPr>
        <w:t>подпроцесса</w:t>
      </w:r>
      <w:r w:rsidRPr="00C97006">
        <w:t xml:space="preserve"> «Предоставление документа «Сведения о бюджетном обязательстве» через Внешнюю систему и прием в ПУР ЭБ» формирование, согласование и утверждение формуляра «Сведения о бюджетном обязательстве» осуществляется во внешней системе Клиентом, передается в Компонент БО ПУР ЭБ в формате XML с последующим выполнением бизнес-процесса «Обработка документа «Сведения о бюджетном обязательстве» для постановки на учет БО на стороне ТОФК», включающего утверждение, включение в перечень БО, формирование по результатам контроля документа «Извещение о постановке на учет (изменении) БО» или Протокола и их передачу во Внешнюю систему, передавшую формуляр «Сведения о бюджетном обязательстве».</w:t>
      </w:r>
    </w:p>
    <w:p w14:paraId="2DC830BE" w14:textId="77777777" w:rsidR="00214A23" w:rsidRPr="00C97006" w:rsidRDefault="00214A23" w:rsidP="00214A23">
      <w:pPr>
        <w:pStyle w:val="GOSTNormal"/>
      </w:pPr>
      <w:r w:rsidRPr="00C97006">
        <w:t xml:space="preserve">После получения и успешного сохранения формуляра «Сведения о бюджетном обязательстве» из внешней ИС осуществляется контроль на приостановление операций. </w:t>
      </w:r>
    </w:p>
    <w:p w14:paraId="7402B7EC" w14:textId="77777777" w:rsidR="00214A23" w:rsidRPr="00C97006" w:rsidRDefault="00214A23" w:rsidP="00214A23">
      <w:pPr>
        <w:pStyle w:val="GOSTNormal"/>
      </w:pPr>
      <w:r w:rsidRPr="00C97006">
        <w:t>При отрицательном результате прохождения контроля формуляр «Сведения о бюджетном обязательстве» переводится на статус «К отмене» (фонарная группа ФК = Красный), Система блокирует дальнейшую обработку формуляра в ТОФК и автоматически формирует «Протокол» на статусе «Новый» с указанием причины отказа «Операция по лицевому счету заблокирована на основании Уведомления №, дата Уведомления» и после утверждения в ТОФК направляется Протокол во внешнюю ИС.</w:t>
      </w:r>
    </w:p>
    <w:p w14:paraId="2756BCD7" w14:textId="77777777" w:rsidR="00214A23" w:rsidRPr="00C97006" w:rsidRDefault="00214A23" w:rsidP="00214A23">
      <w:pPr>
        <w:pStyle w:val="GOSTNormal"/>
      </w:pPr>
      <w:r w:rsidRPr="00C97006">
        <w:t>При положительном результате прохождения контроля формируется формуляр «Решение о регистрации» (статус «Черновик») и осуществляется проверка формуляра «Решение о регистрации» в ТОФК.</w:t>
      </w:r>
    </w:p>
    <w:p w14:paraId="4597515B" w14:textId="77777777" w:rsidR="00214A23" w:rsidRPr="00C97006" w:rsidRDefault="00214A23" w:rsidP="00214A23">
      <w:pPr>
        <w:pStyle w:val="GOSTNormal"/>
      </w:pPr>
      <w:r w:rsidRPr="00C97006">
        <w:t xml:space="preserve">При формировании документа «Сведения о бюджетном обязательстве» в ПУР ЭБ, в том числе в результате ручного импорта клиентских файлов, импорта из внешних ИС, отличных от </w:t>
      </w:r>
      <w:proofErr w:type="spellStart"/>
      <w:r w:rsidRPr="00C97006">
        <w:t>ЕИС</w:t>
      </w:r>
      <w:proofErr w:type="spellEnd"/>
      <w:r w:rsidRPr="00C97006">
        <w:t xml:space="preserve">, выполняется контроль на возможность предоставления документа Клиентом не через </w:t>
      </w:r>
      <w:proofErr w:type="spellStart"/>
      <w:r w:rsidRPr="00C97006">
        <w:t>ЕИС</w:t>
      </w:r>
      <w:proofErr w:type="spellEnd"/>
      <w:r w:rsidRPr="00C97006">
        <w:t>. Информационный обмен между ПУР ЭБ и СУЭ ФК осуществляется посредством веб-сервиса путем обмена XML-сообщениями между взаимодействующими системами, не реже, чем раз в сутки. Инициатором обмена выступает ПУР ЭБ, выполняющая вызов веб-сервиса.</w:t>
      </w:r>
    </w:p>
    <w:p w14:paraId="5918F450" w14:textId="77777777" w:rsidR="00214A23" w:rsidRPr="00C97006" w:rsidRDefault="00214A23" w:rsidP="00214A23">
      <w:pPr>
        <w:pStyle w:val="GOSTNormal"/>
      </w:pPr>
      <w:r w:rsidRPr="00C97006">
        <w:t>Гарантированная доставка при взаимодействии компонента СУЭ ФК и ПУР ЭБ обеспечивается за счет предоставления сервисом синхронного ответа о приеме документа в системе.</w:t>
      </w:r>
      <w:r w:rsidRPr="00C97006">
        <w:rPr>
          <w:rStyle w:val="af6"/>
        </w:rPr>
        <w:t>.</w:t>
      </w:r>
    </w:p>
    <w:p w14:paraId="2D617C40" w14:textId="77777777" w:rsidR="00214A23" w:rsidRPr="00C97006" w:rsidRDefault="00214A23" w:rsidP="00214A23">
      <w:pPr>
        <w:pStyle w:val="GOSTNormal"/>
      </w:pPr>
      <w:r w:rsidRPr="00C97006">
        <w:lastRenderedPageBreak/>
        <w:t xml:space="preserve">Система-отправитель формирует запрос, содержащий пакет данных, и осуществляет вызов веб-сервиса. В случае успешной </w:t>
      </w:r>
      <w:r w:rsidRPr="00C97006">
        <w:rPr>
          <w:rStyle w:val="GOSTReporterror"/>
        </w:rPr>
        <w:t>валидации</w:t>
      </w:r>
      <w:r w:rsidRPr="00C97006">
        <w:t xml:space="preserve"> (сравнения с эталонной схемой) запроса система-получатель передает запрос целевому процессу обработки, и веб-сервис системы-получателя в синхронном режиме возвращает ответ о приёме информационного пакета.</w:t>
      </w:r>
    </w:p>
    <w:p w14:paraId="0FE87F44" w14:textId="77777777" w:rsidR="00214A23" w:rsidRPr="00C97006" w:rsidRDefault="00214A23" w:rsidP="00214A23">
      <w:pPr>
        <w:pStyle w:val="GOSTNormal"/>
      </w:pPr>
      <w:r w:rsidRPr="00C97006">
        <w:t>В случае недоступности сервиса системы-получателя в систему-отправитель возвращается результат с кодом 500. При этом должна выполняться повторная отправка пакета от системы-отправителя с периодичностью 1 раз в 20 минут в течение 3 часов.</w:t>
      </w:r>
    </w:p>
    <w:p w14:paraId="65670946" w14:textId="77777777" w:rsidR="00214A23" w:rsidRPr="00C97006" w:rsidRDefault="00214A23" w:rsidP="00214A23">
      <w:pPr>
        <w:pStyle w:val="GOSTNormal"/>
      </w:pPr>
      <w:r w:rsidRPr="00C97006">
        <w:t>В случае получения системой-отправителем от системы-получателя результата с кодом 200 и сообщения об ошибке, разбор ошибки выполняется на стороне системы-отправителя на основании данных запроса. После чего выполняется повторная отправка пакета системой-отправителем.</w:t>
      </w:r>
    </w:p>
    <w:p w14:paraId="3CDBBDC3" w14:textId="77777777" w:rsidR="00214A23" w:rsidRPr="00C97006" w:rsidRDefault="00214A23" w:rsidP="00214A23">
      <w:pPr>
        <w:pStyle w:val="GOSTNormal"/>
      </w:pPr>
      <w:r w:rsidRPr="00C97006">
        <w:t>В Компоненте БО ПУР ЭБ документ «Сведения о бюджетном обязательстве» автоматически формируется из ИД/РНО при выполнении действия «Сформировать СБО». Документ «Сведения о бюджетном обязательстве» формируется в ЛК ПБС ПУР ЭБ на статусе «Новый» и доступен для последующей обработки.</w:t>
      </w:r>
    </w:p>
    <w:p w14:paraId="550BBAEE" w14:textId="77B60EF5" w:rsidR="00214A23" w:rsidRPr="00C97006" w:rsidRDefault="00214A23" w:rsidP="00214A23">
      <w:pPr>
        <w:pStyle w:val="GOSTNormal"/>
      </w:pPr>
      <w:r w:rsidRPr="00C97006">
        <w:t xml:space="preserve">В Компоненте БО ПУР ЭБ документу «Сведения о бюджетном обязательстве» добавлен реквизит «Группа </w:t>
      </w:r>
      <w:proofErr w:type="spellStart"/>
      <w:r w:rsidRPr="00C97006">
        <w:t>рискоемкости</w:t>
      </w:r>
      <w:proofErr w:type="spellEnd"/>
      <w:r w:rsidR="00A54D7E">
        <w:t>», который автоматически запол</w:t>
      </w:r>
      <w:r w:rsidRPr="00C97006">
        <w:t xml:space="preserve">няется в соответствии со справочником ««Правила определения группы </w:t>
      </w:r>
      <w:proofErr w:type="spellStart"/>
      <w:r w:rsidRPr="00C97006">
        <w:t>рискоемкости</w:t>
      </w:r>
      <w:proofErr w:type="spellEnd"/>
      <w:r w:rsidRPr="00C97006">
        <w:t>»</w:t>
      </w:r>
    </w:p>
    <w:p w14:paraId="2AE7F525" w14:textId="77777777" w:rsidR="00214A23" w:rsidRPr="00C97006" w:rsidRDefault="00214A23" w:rsidP="00214A23">
      <w:pPr>
        <w:pStyle w:val="21"/>
      </w:pPr>
      <w:bookmarkStart w:id="43" w:name="_Toc535328250"/>
      <w:bookmarkStart w:id="44" w:name="_Toc535505040"/>
      <w:bookmarkStart w:id="45" w:name="_Toc535505189"/>
      <w:bookmarkStart w:id="46" w:name="_Toc535505317"/>
      <w:bookmarkStart w:id="47" w:name="_Toc449023531"/>
      <w:bookmarkStart w:id="48" w:name="_Toc41258254"/>
      <w:bookmarkStart w:id="49" w:name="_Toc467226610"/>
      <w:bookmarkStart w:id="50" w:name="_Toc464842904"/>
      <w:bookmarkStart w:id="51" w:name="_Toc493540455"/>
      <w:bookmarkStart w:id="52" w:name="_Toc494838206"/>
      <w:bookmarkStart w:id="53" w:name="_Toc507770574"/>
      <w:bookmarkStart w:id="54" w:name="_Toc48209472"/>
      <w:bookmarkEnd w:id="35"/>
      <w:bookmarkEnd w:id="36"/>
      <w:bookmarkEnd w:id="37"/>
      <w:bookmarkEnd w:id="38"/>
      <w:bookmarkEnd w:id="39"/>
      <w:bookmarkEnd w:id="40"/>
      <w:bookmarkEnd w:id="41"/>
      <w:bookmarkEnd w:id="43"/>
      <w:bookmarkEnd w:id="44"/>
      <w:bookmarkEnd w:id="45"/>
      <w:bookmarkEnd w:id="46"/>
      <w:bookmarkEnd w:id="47"/>
      <w:r w:rsidRPr="00C97006">
        <w:t>Бизнес-процесс «Формирование и передача Клиенту документа «Уведомление о превышении принятым бюджетным обязательством неиспользованных лимитов бюджетных обязательств»»</w:t>
      </w:r>
      <w:bookmarkEnd w:id="48"/>
      <w:bookmarkEnd w:id="54"/>
    </w:p>
    <w:p w14:paraId="1FB45054" w14:textId="77777777" w:rsidR="00214A23" w:rsidRPr="00C97006" w:rsidRDefault="00214A23" w:rsidP="00214A23">
      <w:pPr>
        <w:pStyle w:val="GOSTNormal"/>
      </w:pPr>
      <w:r w:rsidRPr="00C97006">
        <w:t xml:space="preserve">В случае если контроль на </w:t>
      </w:r>
      <w:r w:rsidRPr="00C97006">
        <w:rPr>
          <w:rStyle w:val="GOSTReporterror"/>
        </w:rPr>
        <w:t>непревышение</w:t>
      </w:r>
      <w:r w:rsidRPr="00C97006">
        <w:t xml:space="preserve"> ЛБО не пройдён, в ИС АСФК формируется экземпляр формуляра «Уведомление о превышении принятым бюджетным обязательством неиспользованных лимитов бюджетных обязательств», который включается в состав Описи и загружается в Компонент БО ПУР ЭБ, для отправки Клиенту.</w:t>
      </w:r>
    </w:p>
    <w:p w14:paraId="637A6FB8" w14:textId="77777777" w:rsidR="00214A23" w:rsidRPr="00C97006" w:rsidRDefault="00214A23" w:rsidP="00214A23">
      <w:pPr>
        <w:pStyle w:val="GOSTNormal"/>
      </w:pPr>
      <w:r w:rsidRPr="00C97006">
        <w:t>Бизнес-процесс загрузки и обработки в Компоненте БО ПУР ЭБ экземпляра формуляра «Уведомление о превышении принятым бюджетным обязательством неиспользованных лимитов бюджетных обязательств» в составе Описи приведен в документе «Описание постановки задачи» компонента ведения лицевых счетов.</w:t>
      </w:r>
    </w:p>
    <w:p w14:paraId="6B1CD170" w14:textId="77777777" w:rsidR="00214A23" w:rsidRPr="00C97006" w:rsidRDefault="00214A23" w:rsidP="00214A23">
      <w:pPr>
        <w:pStyle w:val="GOSTNormal"/>
      </w:pPr>
      <w:r w:rsidRPr="00C97006">
        <w:t>В рамках выполнения бизнес-процесса «Формирование и передача Клиенту документа «Уведомление о превышении принятым бюджетным обязательством неиспользованных лимитов бюджетных обязательств»» в Компоненте БО ПУР ЭБ в ЛК ПБС осуществляется просмотр, печать и экспорт экземпляра формуляра «Уведомления о превышении принятым бюджетным обязательством неиспользованных лимитов бюджетных обязательств».</w:t>
      </w:r>
    </w:p>
    <w:p w14:paraId="4B9BAF98" w14:textId="77777777" w:rsidR="00214A23" w:rsidRPr="00C97006" w:rsidRDefault="00214A23" w:rsidP="00214A23">
      <w:pPr>
        <w:pStyle w:val="GOSTNormal"/>
      </w:pPr>
      <w:r w:rsidRPr="00C97006">
        <w:t>Для учета операций по переданным полномочиям получателя бюджетных средств (14 л/с) отображение формуляра «Уведомление о превышении принятым бюджетным обязательством неиспользованных лимитов бюджетных обязательств», сформированного в ПУР ЭБ на основании формуляра «Сведения о бюджетном обязательстве» по 14 л/с, в личном кабинете организации, принявшей полномочия, а также в личном кабинете организации, передавшей полномочия.</w:t>
      </w:r>
    </w:p>
    <w:p w14:paraId="2EAC4871" w14:textId="11A89380" w:rsidR="00214A23" w:rsidRPr="00C97006" w:rsidRDefault="00214A23" w:rsidP="00214A23">
      <w:pPr>
        <w:pStyle w:val="GOSTNormal"/>
      </w:pPr>
      <w:r w:rsidRPr="00C97006">
        <w:t xml:space="preserve">В рамках бизнес-процесса «Формирование и передача Клиенту документа «Уведомление о превышении принятым бюджетным обязательством неиспользованных лимитов бюджетных обязательств»» в Компоненте БО ПУР ЭБ осуществляется формирование документа по результатам выявленного нарушения в случае предупреждающего контроля на сумму доступного остатка доведенных бюджетных данных по формуляру «Сведения о бюджетном </w:t>
      </w:r>
      <w:r w:rsidRPr="00C97006">
        <w:lastRenderedPageBreak/>
        <w:t xml:space="preserve">обязательстве» </w:t>
      </w:r>
      <w:r w:rsidR="00E70377" w:rsidRPr="00C97006">
        <w:t>(ф. </w:t>
      </w:r>
      <w:r w:rsidRPr="00C97006">
        <w:t>0531722) при ведении ЛС в ПУР ЭБ. На визуальной форме отображается ссылка на связанный документ «Извещение о постановке на учет БО».</w:t>
      </w:r>
    </w:p>
    <w:p w14:paraId="5A187859" w14:textId="77777777" w:rsidR="00214A23" w:rsidRPr="00C97006" w:rsidRDefault="00214A23" w:rsidP="00214A23">
      <w:pPr>
        <w:pStyle w:val="21"/>
      </w:pPr>
      <w:bookmarkStart w:id="55" w:name="_Toc535328257"/>
      <w:bookmarkStart w:id="56" w:name="_Toc535505047"/>
      <w:bookmarkStart w:id="57" w:name="_Toc535505196"/>
      <w:bookmarkStart w:id="58" w:name="_Toc535505324"/>
      <w:bookmarkStart w:id="59" w:name="_Toc535328258"/>
      <w:bookmarkStart w:id="60" w:name="_Toc535505048"/>
      <w:bookmarkStart w:id="61" w:name="_Toc535505197"/>
      <w:bookmarkStart w:id="62" w:name="_Toc535505325"/>
      <w:bookmarkStart w:id="63" w:name="_Toc496973453"/>
      <w:bookmarkStart w:id="64" w:name="_Toc535328264"/>
      <w:bookmarkStart w:id="65" w:name="_Toc535505054"/>
      <w:bookmarkStart w:id="66" w:name="_Toc535505203"/>
      <w:bookmarkStart w:id="67" w:name="_Toc535505331"/>
      <w:bookmarkStart w:id="68" w:name="_Toc535328267"/>
      <w:bookmarkStart w:id="69" w:name="_Toc535505057"/>
      <w:bookmarkStart w:id="70" w:name="_Toc535505206"/>
      <w:bookmarkStart w:id="71" w:name="_Toc535505334"/>
      <w:bookmarkStart w:id="72" w:name="_Toc497462907"/>
      <w:bookmarkStart w:id="73" w:name="_Toc533082253"/>
      <w:bookmarkStart w:id="74" w:name="_Toc41258255"/>
      <w:bookmarkStart w:id="75" w:name="_Toc533082257"/>
      <w:bookmarkStart w:id="76" w:name="_Toc534221162"/>
      <w:bookmarkStart w:id="77" w:name="_Ref446601532"/>
      <w:bookmarkStart w:id="78" w:name="_Toc467226619"/>
      <w:bookmarkStart w:id="79" w:name="_Toc464842914"/>
      <w:bookmarkStart w:id="80" w:name="_Toc493540463"/>
      <w:bookmarkStart w:id="81" w:name="_Toc494838218"/>
      <w:bookmarkStart w:id="82" w:name="_Toc507770588"/>
      <w:bookmarkStart w:id="83" w:name="_Toc48209473"/>
      <w:bookmarkEnd w:id="49"/>
      <w:bookmarkEnd w:id="50"/>
      <w:bookmarkEnd w:id="51"/>
      <w:bookmarkEnd w:id="52"/>
      <w:bookmarkEnd w:id="53"/>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r w:rsidRPr="00C97006">
        <w:t>Бизнес-процесс «Формирование и передача информации о постановке на учет БО»</w:t>
      </w:r>
      <w:bookmarkEnd w:id="72"/>
      <w:bookmarkEnd w:id="73"/>
      <w:bookmarkEnd w:id="74"/>
      <w:bookmarkEnd w:id="83"/>
    </w:p>
    <w:p w14:paraId="77CDC360" w14:textId="77777777" w:rsidR="00214A23" w:rsidRPr="00C97006" w:rsidRDefault="00214A23" w:rsidP="00214A23">
      <w:pPr>
        <w:pStyle w:val="GOSTNormal"/>
      </w:pPr>
      <w:bookmarkStart w:id="84" w:name="_Toc497462909"/>
      <w:r w:rsidRPr="00C97006">
        <w:t xml:space="preserve">В рамках выполнения бизнес-процесса «Формирование и передача информации о постановке на учет БО» осуществляется формирование, передача и просмотр документа «Извещение о постановке на учет (изменении) </w:t>
      </w:r>
      <w:bookmarkEnd w:id="84"/>
      <w:r w:rsidRPr="00C97006">
        <w:t>БО».</w:t>
      </w:r>
    </w:p>
    <w:p w14:paraId="2BCD30F0" w14:textId="77777777" w:rsidR="00214A23" w:rsidRPr="00C97006" w:rsidRDefault="00214A23" w:rsidP="00214A23">
      <w:pPr>
        <w:pStyle w:val="GOSTNormal"/>
      </w:pPr>
      <w:r w:rsidRPr="00C97006">
        <w:t>После включения экземпляра формуляра «Сведения о БО/об изменении БО» в Перечень БО, формируется экземпляр формуляра «Извещение о постановке на учет (изменении) БО».</w:t>
      </w:r>
    </w:p>
    <w:p w14:paraId="79DB32C9" w14:textId="77777777" w:rsidR="00214A23" w:rsidRPr="00C97006" w:rsidRDefault="00214A23" w:rsidP="00214A23">
      <w:pPr>
        <w:pStyle w:val="GOSTNormal"/>
      </w:pPr>
      <w:r w:rsidRPr="00C97006">
        <w:t>Экземпляр формуляра «Извещение о постановке на учет (изменении) БО» содержит детализированную информацию о регистрации и отражении на лицевом счете БО.</w:t>
      </w:r>
    </w:p>
    <w:p w14:paraId="693853C9" w14:textId="77777777" w:rsidR="00214A23" w:rsidRPr="00C97006" w:rsidRDefault="00214A23" w:rsidP="00214A23">
      <w:pPr>
        <w:pStyle w:val="GOSTNormalWithout"/>
      </w:pPr>
      <w:r w:rsidRPr="00C97006">
        <w:t>Сформированный экземпляр формуляра «Извещение о постановке на учет (изменении) БО» подписывается ЭП и передается Клиенту в автоматическом режиме в следующем порядке:</w:t>
      </w:r>
    </w:p>
    <w:p w14:paraId="30F32F25" w14:textId="77777777" w:rsidR="00214A23" w:rsidRPr="00C97006" w:rsidRDefault="00214A23" w:rsidP="00214A23">
      <w:pPr>
        <w:pStyle w:val="GOSTListmark1"/>
      </w:pPr>
      <w:r w:rsidRPr="00C97006">
        <w:t xml:space="preserve">в </w:t>
      </w:r>
      <w:proofErr w:type="spellStart"/>
      <w:r w:rsidRPr="00C97006">
        <w:t>ПБП</w:t>
      </w:r>
      <w:proofErr w:type="spellEnd"/>
      <w:r w:rsidRPr="00C97006">
        <w:t xml:space="preserve">, при поступлении формуляра «Сведения о бюджетном обязательстве» из </w:t>
      </w:r>
      <w:proofErr w:type="spellStart"/>
      <w:r w:rsidRPr="00C97006">
        <w:t>ПБП</w:t>
      </w:r>
      <w:proofErr w:type="spellEnd"/>
      <w:r w:rsidRPr="00C97006">
        <w:t>;</w:t>
      </w:r>
    </w:p>
    <w:p w14:paraId="7C647235" w14:textId="77777777" w:rsidR="00214A23" w:rsidRPr="00C97006" w:rsidRDefault="00214A23" w:rsidP="00214A23">
      <w:pPr>
        <w:pStyle w:val="GOSTListmark1"/>
      </w:pPr>
      <w:r w:rsidRPr="00C97006">
        <w:t xml:space="preserve">в </w:t>
      </w:r>
      <w:proofErr w:type="spellStart"/>
      <w:r w:rsidRPr="00C97006">
        <w:t>ЕИС</w:t>
      </w:r>
      <w:proofErr w:type="spellEnd"/>
      <w:r w:rsidRPr="00C97006">
        <w:t xml:space="preserve">, при поступлении формуляра «Сведения о бюджетном обязательстве» из </w:t>
      </w:r>
      <w:proofErr w:type="spellStart"/>
      <w:r w:rsidRPr="00C97006">
        <w:t>ЕИС</w:t>
      </w:r>
      <w:proofErr w:type="spellEnd"/>
      <w:r w:rsidRPr="00C97006">
        <w:t>;</w:t>
      </w:r>
    </w:p>
    <w:p w14:paraId="347E5E4E" w14:textId="77777777" w:rsidR="00214A23" w:rsidRPr="00C97006" w:rsidRDefault="00214A23" w:rsidP="00214A23">
      <w:pPr>
        <w:pStyle w:val="GOSTListmark1"/>
      </w:pPr>
      <w:r w:rsidRPr="00C97006">
        <w:t>в ЛК Клиента ПУР ЭБ, при формировании формуляра «Сведения о бюджетном обязательстве» в ПУР ЭБ;</w:t>
      </w:r>
    </w:p>
    <w:p w14:paraId="6EF4A455" w14:textId="77777777" w:rsidR="00214A23" w:rsidRPr="00C97006" w:rsidRDefault="00214A23" w:rsidP="00214A23">
      <w:pPr>
        <w:pStyle w:val="GOSTListmark1"/>
      </w:pPr>
      <w:r w:rsidRPr="00C97006">
        <w:t>во внешнюю систему Клиента, при формировании формуляра «Сведения о бюджетном обязательстве» во внешней системе.</w:t>
      </w:r>
    </w:p>
    <w:p w14:paraId="3A515474" w14:textId="77777777" w:rsidR="00214A23" w:rsidRPr="00C97006" w:rsidRDefault="00214A23" w:rsidP="00214A23">
      <w:pPr>
        <w:pStyle w:val="GOSTNormal"/>
      </w:pPr>
      <w:r w:rsidRPr="00C97006">
        <w:t>В Компоненте БО ПУР ЭБ на уровне Клиента осуществляется просмотр, печать и экспорт экземпляра формуляра «Извещение о постановке на учет (изменении) БО».</w:t>
      </w:r>
    </w:p>
    <w:p w14:paraId="5D21BE7B" w14:textId="77777777" w:rsidR="00214A23" w:rsidRPr="00C97006" w:rsidRDefault="00214A23" w:rsidP="00214A23">
      <w:pPr>
        <w:pStyle w:val="GOSTNormal"/>
      </w:pPr>
      <w:r w:rsidRPr="00C97006">
        <w:t>Формуляр «Извещение о постановке на учет (изменении) БО», сформированный в ПУР ЭБ на основании формуляра «Сведения о бюджетном обязательстве» по 14 л/с, отображается в ЛК организации, принявшей полномочия, а также в ЛК организации, передавшей полномочия.</w:t>
      </w:r>
    </w:p>
    <w:p w14:paraId="72955470" w14:textId="6EFAA96E" w:rsidR="00214A23" w:rsidRPr="00C97006" w:rsidRDefault="00214A23" w:rsidP="00214A23">
      <w:pPr>
        <w:pStyle w:val="GOSTNormal"/>
      </w:pPr>
      <w:r w:rsidRPr="00C97006">
        <w:t>При передаче полномочий Центру компетенций ФК формирование и утверждение формуляра «Извещение о постановке на учет (изменении) БО» осуществляется в ЛК ТОФК в соответствии с требованиями к справочнику «Центр компетенций».</w:t>
      </w:r>
    </w:p>
    <w:p w14:paraId="65D55222" w14:textId="77777777" w:rsidR="00214A23" w:rsidRPr="00C97006" w:rsidRDefault="00214A23" w:rsidP="00214A23">
      <w:pPr>
        <w:pStyle w:val="GOSTNormal"/>
      </w:pPr>
      <w:r w:rsidRPr="00C97006">
        <w:t>Информационный обмен между ПУР ЭБ и СУЭ ФК осуществляется посредством веб-сервиса путем обмена XML-сообщениями между взаимодействующими системами, не реже, чем раз в сутки. Инициатором обмена выступает ПУР ЭБ, выполняющая вызов веб-сервиса.</w:t>
      </w:r>
    </w:p>
    <w:p w14:paraId="43BCCF86" w14:textId="77777777" w:rsidR="00214A23" w:rsidRPr="00C97006" w:rsidRDefault="00214A23" w:rsidP="00214A23">
      <w:pPr>
        <w:pStyle w:val="GOSTNormal"/>
      </w:pPr>
      <w:r w:rsidRPr="00C97006">
        <w:t>Гарантированная доставка при взаимодействии компонента СУЭ ФК и ПУР ЭБ обеспечивается за счет предоставления сервисом синхронного ответа о приеме документа в системе</w:t>
      </w:r>
      <w:r w:rsidRPr="00C97006">
        <w:rPr>
          <w:rStyle w:val="af6"/>
        </w:rPr>
        <w:footnoteReference w:id="1"/>
      </w:r>
      <w:r w:rsidRPr="00C97006">
        <w:t>.</w:t>
      </w:r>
    </w:p>
    <w:p w14:paraId="3D72141B" w14:textId="77777777" w:rsidR="00214A23" w:rsidRPr="00C97006" w:rsidRDefault="00214A23" w:rsidP="00214A23">
      <w:pPr>
        <w:pStyle w:val="GOSTNormal"/>
      </w:pPr>
      <w:r w:rsidRPr="00C97006">
        <w:t xml:space="preserve">Система-отправитель формирует запрос, содержащий пакет данных и осуществляет вызов веб-сервиса. В случае успешной </w:t>
      </w:r>
      <w:r w:rsidRPr="00C97006">
        <w:rPr>
          <w:rStyle w:val="GOSTReporterror"/>
        </w:rPr>
        <w:t>валидации</w:t>
      </w:r>
      <w:r w:rsidRPr="00C97006">
        <w:t xml:space="preserve"> (сравнения с эталонной схемой) запроса система-получатель передает запрос целевому процессу обработки, и веб-сервис системы-получателя в синхронном режиме возвращает ответ о приёме информационного пакета.</w:t>
      </w:r>
    </w:p>
    <w:p w14:paraId="5C7A3423" w14:textId="77777777" w:rsidR="00214A23" w:rsidRPr="00C97006" w:rsidRDefault="00214A23" w:rsidP="00214A23">
      <w:pPr>
        <w:pStyle w:val="GOSTNormal"/>
      </w:pPr>
      <w:r w:rsidRPr="00C97006">
        <w:lastRenderedPageBreak/>
        <w:t>В случае недоступности сервиса системы-получателя в систему-отправитель возвращается результат с кодом 500. При этом должна выполняться повторная отправка пакета от системы-отправителя с периодичностью 1 раз в 20 минут в течение 3 часов.</w:t>
      </w:r>
    </w:p>
    <w:p w14:paraId="572F04DF" w14:textId="77777777" w:rsidR="00214A23" w:rsidRPr="00C97006" w:rsidRDefault="00214A23" w:rsidP="00214A23">
      <w:pPr>
        <w:pStyle w:val="GOSTNormal"/>
      </w:pPr>
      <w:r w:rsidRPr="00C97006">
        <w:t>В случае получения системой-отправителем от системы-получателя результата с кодом 200 и сообщения об ошибке, разбор ошибки выполняется на стороне системы-отправителя на основании данных запроса. После чего выполняется повторная отправка пакета системой-отправителем.</w:t>
      </w:r>
    </w:p>
    <w:p w14:paraId="41DAB6E7" w14:textId="77777777" w:rsidR="00214A23" w:rsidRPr="00C97006" w:rsidRDefault="00214A23" w:rsidP="00214A23">
      <w:pPr>
        <w:pStyle w:val="GOSTNormal"/>
      </w:pPr>
      <w:r w:rsidRPr="00C97006">
        <w:t>В рамках выполнения бизнес-процесса «Формирование и передача информации о постановке на учет БО» осуществляется формирование в ПУР ЭБ формуляра «Извещение о постановке на учет БО», а также формуляра «Уведомление о превышении принятым бюджетным обязательством неиспользованных лимитов бюджетных обязательств» по результатам отражения СБО на лицевом счете при переводе ведения ЛС в ПУР ЭБ.</w:t>
      </w:r>
    </w:p>
    <w:p w14:paraId="38DA4ACF" w14:textId="77777777" w:rsidR="00214A23" w:rsidRPr="00C97006" w:rsidRDefault="00214A23" w:rsidP="00214A23">
      <w:pPr>
        <w:pStyle w:val="21"/>
      </w:pPr>
      <w:bookmarkStart w:id="85" w:name="_Toc535328270"/>
      <w:bookmarkStart w:id="86" w:name="_Toc535505060"/>
      <w:bookmarkStart w:id="87" w:name="_Toc535505209"/>
      <w:bookmarkStart w:id="88" w:name="_Toc535505337"/>
      <w:bookmarkStart w:id="89" w:name="_Toc535328271"/>
      <w:bookmarkStart w:id="90" w:name="_Toc535505061"/>
      <w:bookmarkStart w:id="91" w:name="_Toc535505210"/>
      <w:bookmarkStart w:id="92" w:name="_Toc535505338"/>
      <w:bookmarkStart w:id="93" w:name="_Toc535328272"/>
      <w:bookmarkStart w:id="94" w:name="_Toc535505062"/>
      <w:bookmarkStart w:id="95" w:name="_Toc535505211"/>
      <w:bookmarkStart w:id="96" w:name="_Toc535505339"/>
      <w:bookmarkStart w:id="97" w:name="_Toc496973456"/>
      <w:bookmarkStart w:id="98" w:name="_Toc496973457"/>
      <w:bookmarkStart w:id="99" w:name="_Toc449023541"/>
      <w:bookmarkStart w:id="100" w:name="_Toc496973459"/>
      <w:bookmarkStart w:id="101" w:name="_Toc496973460"/>
      <w:bookmarkStart w:id="102" w:name="_Toc496973462"/>
      <w:bookmarkStart w:id="103" w:name="_Toc496973463"/>
      <w:bookmarkStart w:id="104" w:name="_Toc496973464"/>
      <w:bookmarkStart w:id="105" w:name="_Toc496973471"/>
      <w:bookmarkStart w:id="106" w:name="_Toc496973476"/>
      <w:bookmarkStart w:id="107" w:name="_Toc449023547"/>
      <w:bookmarkStart w:id="108" w:name="_Toc496973481"/>
      <w:bookmarkStart w:id="109" w:name="_Toc496973492"/>
      <w:bookmarkStart w:id="110" w:name="_Toc496973498"/>
      <w:bookmarkStart w:id="111" w:name="_Toc496973504"/>
      <w:bookmarkStart w:id="112" w:name="_Toc535328273"/>
      <w:bookmarkStart w:id="113" w:name="_Toc535505063"/>
      <w:bookmarkStart w:id="114" w:name="_Toc535505212"/>
      <w:bookmarkStart w:id="115" w:name="_Toc535505340"/>
      <w:bookmarkStart w:id="116" w:name="_Toc535328274"/>
      <w:bookmarkStart w:id="117" w:name="_Toc535505064"/>
      <w:bookmarkStart w:id="118" w:name="_Toc535505213"/>
      <w:bookmarkStart w:id="119" w:name="_Toc535505341"/>
      <w:bookmarkStart w:id="120" w:name="_Toc535328276"/>
      <w:bookmarkStart w:id="121" w:name="_Toc535505066"/>
      <w:bookmarkStart w:id="122" w:name="_Toc535505215"/>
      <w:bookmarkStart w:id="123" w:name="_Toc535505343"/>
      <w:bookmarkStart w:id="124" w:name="_Toc535328277"/>
      <w:bookmarkStart w:id="125" w:name="_Toc535505067"/>
      <w:bookmarkStart w:id="126" w:name="_Toc535505216"/>
      <w:bookmarkStart w:id="127" w:name="_Toc535505344"/>
      <w:bookmarkStart w:id="128" w:name="_Toc535328278"/>
      <w:bookmarkStart w:id="129" w:name="_Toc535505068"/>
      <w:bookmarkStart w:id="130" w:name="_Toc535505217"/>
      <w:bookmarkStart w:id="131" w:name="_Toc535505345"/>
      <w:bookmarkStart w:id="132" w:name="_Toc496973506"/>
      <w:bookmarkStart w:id="133" w:name="_Ref23260755"/>
      <w:bookmarkStart w:id="134" w:name="_Toc41258259"/>
      <w:bookmarkStart w:id="135" w:name="_Ref495503378"/>
      <w:bookmarkStart w:id="136" w:name="_Toc48209474"/>
      <w:bookmarkEnd w:id="75"/>
      <w:bookmarkEnd w:id="76"/>
      <w:bookmarkEnd w:id="77"/>
      <w:bookmarkEnd w:id="78"/>
      <w:bookmarkEnd w:id="79"/>
      <w:bookmarkEnd w:id="80"/>
      <w:bookmarkEnd w:id="81"/>
      <w:bookmarkEnd w:id="82"/>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r w:rsidRPr="00C97006">
        <w:t>Бизнес-процесс «Предоставление документов для подтверждения дополнительных ЛБО на стороне Клиента»</w:t>
      </w:r>
      <w:bookmarkEnd w:id="133"/>
      <w:bookmarkEnd w:id="134"/>
      <w:bookmarkEnd w:id="136"/>
    </w:p>
    <w:p w14:paraId="2974CAC8" w14:textId="77777777" w:rsidR="00214A23" w:rsidRPr="00C97006" w:rsidRDefault="00214A23" w:rsidP="00214A23">
      <w:pPr>
        <w:pStyle w:val="GOSTNormal"/>
      </w:pPr>
      <w:r w:rsidRPr="00C97006">
        <w:t xml:space="preserve">В рамках бизнес-процесса «Предоставление документов для подтверждения дополнительных ЛБО на стороне Клиента» обеспечивается формирование документа Клиентом через </w:t>
      </w:r>
      <w:proofErr w:type="spellStart"/>
      <w:r w:rsidRPr="00C97006">
        <w:t>ПБП</w:t>
      </w:r>
      <w:proofErr w:type="spellEnd"/>
      <w:r w:rsidRPr="00C97006">
        <w:t xml:space="preserve"> с последующей передачей в ПУР ЭБ.</w:t>
      </w:r>
    </w:p>
    <w:p w14:paraId="00941D7F" w14:textId="31EF8943" w:rsidR="00214A23" w:rsidRPr="00C97006" w:rsidRDefault="00214A23" w:rsidP="00214A23">
      <w:pPr>
        <w:pStyle w:val="GOSTNormal"/>
      </w:pPr>
      <w:r w:rsidRPr="00C97006">
        <w:t xml:space="preserve">ГРБС в установленные НПА сроки осуществляет формирование формуляра «Информация об объеме неиспользованных на начало очередного финансового года лимитов бюджетных обязательств, в пределах которого могут быть увеличены бюджетные ассигнования на оплату государственных контрактов на поставку товаров, выполнение работ, оказание услуг, а также соглашений (нормативных правовых актов) о предоставлении из федерального бюджета бюджету субъекта Российской Федерации субсидий, субвенций и иных межбюджетных трансфертов, соглашений (нормативных правовых актов) о предоставлении субсидии юридическим лицам» </w:t>
      </w:r>
      <w:r w:rsidR="00E70377" w:rsidRPr="00C97006">
        <w:t>(ф. </w:t>
      </w:r>
      <w:r w:rsidRPr="00C97006">
        <w:t xml:space="preserve">0506104) (далее – «Информация об объёме неиспользованных ЛБО») в </w:t>
      </w:r>
      <w:proofErr w:type="spellStart"/>
      <w:r w:rsidRPr="00C97006">
        <w:t>ПБП</w:t>
      </w:r>
      <w:proofErr w:type="spellEnd"/>
      <w:r w:rsidRPr="00C97006">
        <w:t>.</w:t>
      </w:r>
    </w:p>
    <w:p w14:paraId="4D3C4583" w14:textId="77777777" w:rsidR="00214A23" w:rsidRPr="00C97006" w:rsidRDefault="00214A23" w:rsidP="00214A23">
      <w:pPr>
        <w:pStyle w:val="GOSTNormal"/>
      </w:pPr>
      <w:r w:rsidRPr="00C97006">
        <w:t xml:space="preserve">Сформированный формуляр утверждается и подписывается ЭП ГРБС в </w:t>
      </w:r>
      <w:proofErr w:type="spellStart"/>
      <w:r w:rsidRPr="00C97006">
        <w:t>ПБП</w:t>
      </w:r>
      <w:proofErr w:type="spellEnd"/>
      <w:r w:rsidRPr="00C97006">
        <w:t xml:space="preserve"> и направляется в ТОФК ПУР ЭБ для подтверждения суммы, на которую могут быть увеличены бюджетные ассигнования в текущем финансовом году. При передаче формуляра из </w:t>
      </w:r>
      <w:proofErr w:type="spellStart"/>
      <w:r w:rsidRPr="00C97006">
        <w:t>ПБП</w:t>
      </w:r>
      <w:proofErr w:type="spellEnd"/>
      <w:r w:rsidRPr="00C97006">
        <w:t xml:space="preserve"> в ПУР ЭБ в штатном режиме обеспечивается сервисное взаимодействие. В ПУР ЭБ по результатам приема экземпляра формуляра «Информация об объеме неиспользованных ЛБО», полученного из </w:t>
      </w:r>
      <w:proofErr w:type="spellStart"/>
      <w:r w:rsidRPr="00C97006">
        <w:t>ПБП</w:t>
      </w:r>
      <w:proofErr w:type="spellEnd"/>
      <w:r w:rsidRPr="00C97006">
        <w:t xml:space="preserve">, автоматически формируется синхронный ответ о результате приема и автоматически направляется в </w:t>
      </w:r>
      <w:proofErr w:type="spellStart"/>
      <w:r w:rsidRPr="00C97006">
        <w:t>ПБП</w:t>
      </w:r>
      <w:proofErr w:type="spellEnd"/>
      <w:r w:rsidRPr="00C97006">
        <w:t>. В случае успешной загрузки формуляр становится доступным для просмотра и обработки в ЛК ТОФК ПУР ЭБ.</w:t>
      </w:r>
    </w:p>
    <w:p w14:paraId="1C438B29" w14:textId="77777777" w:rsidR="00214A23" w:rsidRPr="00C97006" w:rsidRDefault="00214A23" w:rsidP="00214A23">
      <w:pPr>
        <w:pStyle w:val="GOSTNormal"/>
      </w:pPr>
      <w:r w:rsidRPr="00C97006">
        <w:t xml:space="preserve">В рамках бизнес-процесса «Предоставление документов для подтверждения дополнительных ЛБО на стороне Клиента» осуществляется прием отчета только из </w:t>
      </w:r>
      <w:proofErr w:type="spellStart"/>
      <w:r w:rsidRPr="00C97006">
        <w:t>ПБП</w:t>
      </w:r>
      <w:proofErr w:type="spellEnd"/>
      <w:r w:rsidRPr="00C97006">
        <w:t>, без возможности формирования в ЛК ГРБС ПУР ЭБ.</w:t>
      </w:r>
    </w:p>
    <w:p w14:paraId="71C2DC87" w14:textId="77777777" w:rsidR="00FB57A1" w:rsidRPr="00C97006" w:rsidRDefault="003E52D7" w:rsidP="003E52D7">
      <w:pPr>
        <w:pStyle w:val="1"/>
      </w:pPr>
      <w:bookmarkStart w:id="137" w:name="_Toc48209475"/>
      <w:r w:rsidRPr="00C97006">
        <w:lastRenderedPageBreak/>
        <w:t>Описание последовательности действий работника</w:t>
      </w:r>
      <w:bookmarkEnd w:id="135"/>
      <w:bookmarkEnd w:id="137"/>
    </w:p>
    <w:p w14:paraId="5B93193B" w14:textId="77777777" w:rsidR="00141F7A" w:rsidRPr="00C97006" w:rsidRDefault="00141F7A" w:rsidP="00272E38">
      <w:pPr>
        <w:pStyle w:val="GOSTNormal"/>
      </w:pPr>
      <w:r w:rsidRPr="00C97006">
        <w:t xml:space="preserve">Процесс формирования и учета бюджетных обязательств регламентируется следующим нормативным правовым документом: </w:t>
      </w:r>
      <w:bookmarkStart w:id="138" w:name="OLE_LINK31"/>
      <w:bookmarkStart w:id="139" w:name="OLE_LINK32"/>
      <w:r w:rsidR="00D85AE8" w:rsidRPr="00C97006">
        <w:t>п</w:t>
      </w:r>
      <w:r w:rsidR="001C3A31" w:rsidRPr="00C97006">
        <w:t>риказ</w:t>
      </w:r>
      <w:r w:rsidRPr="00C97006">
        <w:t xml:space="preserve"> Министерства финансов Российской Федерации </w:t>
      </w:r>
      <w:r w:rsidR="00D85AE8" w:rsidRPr="00C97006">
        <w:t xml:space="preserve">от </w:t>
      </w:r>
      <w:r w:rsidRPr="00C97006">
        <w:t>31.12.2015 №</w:t>
      </w:r>
      <w:bookmarkEnd w:id="138"/>
      <w:bookmarkEnd w:id="139"/>
      <w:r w:rsidRPr="00C97006">
        <w:t xml:space="preserve"> </w:t>
      </w:r>
      <w:proofErr w:type="spellStart"/>
      <w:r w:rsidRPr="00C97006">
        <w:t>221н</w:t>
      </w:r>
      <w:proofErr w:type="spellEnd"/>
      <w:r w:rsidRPr="00C97006">
        <w:t xml:space="preserve"> «О Порядке учета территориальными органами Федерального казначейства бюджетных и денежных обязательств получателей средств федерального бюджета».</w:t>
      </w:r>
    </w:p>
    <w:p w14:paraId="353BE5BE" w14:textId="77777777" w:rsidR="00272E38" w:rsidRPr="00C97006" w:rsidRDefault="00272E38" w:rsidP="00272E38">
      <w:pPr>
        <w:pStyle w:val="21"/>
      </w:pPr>
      <w:bookmarkStart w:id="140" w:name="_Toc444863239"/>
      <w:bookmarkStart w:id="141" w:name="_Toc487026025"/>
      <w:bookmarkStart w:id="142" w:name="_Toc487028658"/>
      <w:bookmarkStart w:id="143" w:name="_Toc48209476"/>
      <w:r w:rsidRPr="00C97006">
        <w:t>Запуск системы</w:t>
      </w:r>
      <w:bookmarkEnd w:id="140"/>
      <w:bookmarkEnd w:id="141"/>
      <w:bookmarkEnd w:id="142"/>
      <w:bookmarkEnd w:id="143"/>
    </w:p>
    <w:p w14:paraId="55E986C9" w14:textId="6ECD8973" w:rsidR="00272E38" w:rsidRPr="00C97006" w:rsidRDefault="00272E38" w:rsidP="00272E38">
      <w:pPr>
        <w:pStyle w:val="31"/>
        <w:tabs>
          <w:tab w:val="num" w:pos="1134"/>
        </w:tabs>
        <w:ind w:left="1134" w:hanging="1134"/>
      </w:pPr>
      <w:bookmarkStart w:id="144" w:name="_Ref366757751"/>
      <w:bookmarkStart w:id="145" w:name="_Toc368649088"/>
      <w:bookmarkStart w:id="146" w:name="_Toc371665991"/>
      <w:bookmarkStart w:id="147" w:name="_Toc436849416"/>
      <w:bookmarkStart w:id="148" w:name="_Toc487026026"/>
      <w:bookmarkStart w:id="149" w:name="_Toc487028659"/>
      <w:bookmarkStart w:id="150" w:name="_Toc48209477"/>
      <w:r w:rsidRPr="00C97006">
        <w:t xml:space="preserve">Авторизация в Личном кабинете </w:t>
      </w:r>
      <w:r w:rsidRPr="00C97006">
        <w:rPr>
          <w:rStyle w:val="GOSTReporterror"/>
        </w:rPr>
        <w:t>веб-портала</w:t>
      </w:r>
      <w:r w:rsidRPr="00C97006">
        <w:t>, предоставляющего доступ пользовател</w:t>
      </w:r>
      <w:r w:rsidR="00026F27" w:rsidRPr="00C97006">
        <w:t>ям</w:t>
      </w:r>
      <w:r w:rsidRPr="00C97006">
        <w:t xml:space="preserve"> к функциям ППО</w:t>
      </w:r>
      <w:bookmarkEnd w:id="144"/>
      <w:bookmarkEnd w:id="145"/>
      <w:bookmarkEnd w:id="146"/>
      <w:bookmarkEnd w:id="147"/>
      <w:bookmarkEnd w:id="148"/>
      <w:bookmarkEnd w:id="149"/>
      <w:bookmarkEnd w:id="150"/>
    </w:p>
    <w:p w14:paraId="7AE4A1E9" w14:textId="12D53AB3" w:rsidR="00556FB7" w:rsidRPr="00C97006" w:rsidRDefault="00556FB7" w:rsidP="00556FB7">
      <w:pPr>
        <w:pStyle w:val="GOSTNormal"/>
      </w:pPr>
      <w:r w:rsidRPr="00C97006">
        <w:t>Операция предназначена для обеспечения доступа пользователя</w:t>
      </w:r>
      <w:r w:rsidR="002D1AD6" w:rsidRPr="00C97006">
        <w:t>м</w:t>
      </w:r>
      <w:r w:rsidRPr="00C97006">
        <w:t xml:space="preserve"> к функциям ППО через интерфейс Личного кабинета </w:t>
      </w:r>
      <w:r w:rsidRPr="00C97006">
        <w:rPr>
          <w:rStyle w:val="GOSTReporterror"/>
        </w:rPr>
        <w:t>веб-портала</w:t>
      </w:r>
      <w:r w:rsidRPr="00C97006">
        <w:t xml:space="preserve"> с использованием механизмов однократной авторизации (</w:t>
      </w:r>
      <w:proofErr w:type="spellStart"/>
      <w:r w:rsidRPr="00C97006">
        <w:t>SSO</w:t>
      </w:r>
      <w:proofErr w:type="spellEnd"/>
      <w:r w:rsidRPr="00C97006">
        <w:t>).</w:t>
      </w:r>
    </w:p>
    <w:p w14:paraId="30246021" w14:textId="77777777" w:rsidR="00556FB7" w:rsidRPr="00C97006" w:rsidRDefault="00556FB7" w:rsidP="00556FB7">
      <w:pPr>
        <w:pStyle w:val="GOSTNormal"/>
      </w:pPr>
      <w:r w:rsidRPr="00C97006">
        <w:t>Для выполнения операции необходимо выполнить следующие действия:</w:t>
      </w:r>
    </w:p>
    <w:p w14:paraId="7E88AED2" w14:textId="01EC9BC9" w:rsidR="00A91572" w:rsidRPr="00C97006" w:rsidRDefault="00556FB7" w:rsidP="00CE7358">
      <w:pPr>
        <w:pStyle w:val="GOSTListnum"/>
        <w:numPr>
          <w:ilvl w:val="0"/>
          <w:numId w:val="22"/>
        </w:numPr>
      </w:pPr>
      <w:r w:rsidRPr="00C97006">
        <w:t xml:space="preserve">Перейти в интернет-браузере в Личный кабинет пользователя. В результате откроется страница авторизации веб-портала </w:t>
      </w:r>
      <w:r w:rsidR="0048459C" w:rsidRPr="00C97006">
        <w:t>(рис. </w:t>
      </w:r>
      <w:r w:rsidR="009B6CC0" w:rsidRPr="00C97006">
        <w:fldChar w:fldCharType="begin"/>
      </w:r>
      <w:r w:rsidR="009B6CC0" w:rsidRPr="00C97006">
        <w:instrText xml:space="preserve"> REF _Ref366070051 \h  \* MERGEFORMAT </w:instrText>
      </w:r>
      <w:r w:rsidR="009B6CC0" w:rsidRPr="00C97006">
        <w:fldChar w:fldCharType="separate"/>
      </w:r>
      <w:r w:rsidR="001500D7">
        <w:t>1</w:t>
      </w:r>
      <w:r w:rsidR="009B6CC0" w:rsidRPr="00C97006">
        <w:fldChar w:fldCharType="end"/>
      </w:r>
      <w:r w:rsidRPr="00C97006">
        <w:t>).</w:t>
      </w:r>
    </w:p>
    <w:p w14:paraId="5CA7B083" w14:textId="718C59DC" w:rsidR="00556FB7" w:rsidRPr="00C97006" w:rsidRDefault="00792206" w:rsidP="00792206">
      <w:pPr>
        <w:pStyle w:val="GOSTFigure"/>
      </w:pPr>
      <w:r w:rsidRPr="00C97006">
        <w:rPr>
          <w:noProof/>
        </w:rPr>
        <w:drawing>
          <wp:inline distT="0" distB="0" distL="0" distR="0" wp14:anchorId="3060542B" wp14:editId="04568AB7">
            <wp:extent cx="6120130" cy="3931285"/>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931285"/>
                    </a:xfrm>
                    <a:prstGeom prst="rect">
                      <a:avLst/>
                    </a:prstGeom>
                  </pic:spPr>
                </pic:pic>
              </a:graphicData>
            </a:graphic>
          </wp:inline>
        </w:drawing>
      </w:r>
    </w:p>
    <w:bookmarkStart w:id="151" w:name="_Ref492130118"/>
    <w:p w14:paraId="282B861B" w14:textId="2A33B7D4" w:rsidR="00556FB7" w:rsidRPr="00C97006" w:rsidRDefault="006C5031" w:rsidP="00556FB7">
      <w:pPr>
        <w:pStyle w:val="GOSTFigName"/>
      </w:pPr>
      <w:r w:rsidRPr="00C97006">
        <w:fldChar w:fldCharType="begin"/>
      </w:r>
      <w:r w:rsidR="00556FB7" w:rsidRPr="00C97006">
        <w:instrText xml:space="preserve"> SEQ Рисунок \* ARABIC </w:instrText>
      </w:r>
      <w:r w:rsidRPr="00C97006">
        <w:fldChar w:fldCharType="separate"/>
      </w:r>
      <w:bookmarkStart w:id="152" w:name="_Ref366070051"/>
      <w:bookmarkStart w:id="153" w:name="_Toc494634392"/>
      <w:bookmarkStart w:id="154" w:name="_Toc48209528"/>
      <w:r w:rsidR="001500D7">
        <w:rPr>
          <w:noProof/>
        </w:rPr>
        <w:t>1</w:t>
      </w:r>
      <w:bookmarkEnd w:id="152"/>
      <w:r w:rsidRPr="00C97006">
        <w:fldChar w:fldCharType="end"/>
      </w:r>
      <w:r w:rsidR="00556FB7" w:rsidRPr="00C97006">
        <w:t>. Страница авторизации</w:t>
      </w:r>
      <w:bookmarkEnd w:id="151"/>
      <w:bookmarkEnd w:id="153"/>
      <w:bookmarkEnd w:id="154"/>
    </w:p>
    <w:p w14:paraId="209B6C50" w14:textId="3386984E" w:rsidR="00792206" w:rsidRPr="00C97006" w:rsidRDefault="00556FB7" w:rsidP="00556FB7">
      <w:pPr>
        <w:pStyle w:val="GOSTListnum"/>
      </w:pPr>
      <w:r w:rsidRPr="00C97006">
        <w:t>В открывшемся окне (см. рис. </w:t>
      </w:r>
      <w:r w:rsidR="009B6CC0" w:rsidRPr="00C97006">
        <w:fldChar w:fldCharType="begin"/>
      </w:r>
      <w:r w:rsidR="009B6CC0" w:rsidRPr="00C97006">
        <w:instrText xml:space="preserve"> REF _Ref366070051 \h  \* MERGEFORMAT </w:instrText>
      </w:r>
      <w:r w:rsidR="009B6CC0" w:rsidRPr="00C97006">
        <w:fldChar w:fldCharType="separate"/>
      </w:r>
      <w:r w:rsidR="001500D7">
        <w:t>1</w:t>
      </w:r>
      <w:r w:rsidR="009B6CC0" w:rsidRPr="00C97006">
        <w:fldChar w:fldCharType="end"/>
      </w:r>
      <w:r w:rsidRPr="00C97006">
        <w:t xml:space="preserve">) указать имя пользователя и пароль. </w:t>
      </w:r>
      <w:r w:rsidR="00D77A98" w:rsidRPr="00C97006">
        <w:t>Нажать кнопку «</w:t>
      </w:r>
      <w:r w:rsidRPr="00C97006">
        <w:t>Войти».</w:t>
      </w:r>
      <w:r w:rsidR="00522207" w:rsidRPr="00C97006">
        <w:t xml:space="preserve"> </w:t>
      </w:r>
    </w:p>
    <w:p w14:paraId="28C47E98" w14:textId="4BD7D0D5" w:rsidR="00556FB7" w:rsidRPr="00C97006" w:rsidRDefault="00556FB7" w:rsidP="00225AAA">
      <w:pPr>
        <w:pStyle w:val="GOSTListnormal18"/>
      </w:pPr>
      <w:r w:rsidRPr="00C97006">
        <w:lastRenderedPageBreak/>
        <w:t>После прохождения авториза</w:t>
      </w:r>
      <w:r w:rsidR="00D85AE8" w:rsidRPr="00C97006">
        <w:t xml:space="preserve">ции откроется </w:t>
      </w:r>
      <w:r w:rsidR="00225AAA" w:rsidRPr="00C97006">
        <w:t>г</w:t>
      </w:r>
      <w:r w:rsidR="00D85AE8" w:rsidRPr="00C97006">
        <w:t xml:space="preserve">лавная страница </w:t>
      </w:r>
      <w:r w:rsidRPr="00C97006">
        <w:t>Личного ка</w:t>
      </w:r>
      <w:r w:rsidR="00D85AE8" w:rsidRPr="00C97006">
        <w:t>бинета пользователя</w:t>
      </w:r>
      <w:r w:rsidR="00792206" w:rsidRPr="00C97006">
        <w:t xml:space="preserve">, пример внешнего вида которой представлен на рисунке </w:t>
      </w:r>
      <w:r w:rsidR="00792206" w:rsidRPr="00C97006">
        <w:fldChar w:fldCharType="begin"/>
      </w:r>
      <w:r w:rsidR="00792206" w:rsidRPr="00C97006">
        <w:instrText xml:space="preserve"> REF _Ref366070222 \h </w:instrText>
      </w:r>
      <w:r w:rsidR="00792206" w:rsidRPr="00C97006">
        <w:fldChar w:fldCharType="separate"/>
      </w:r>
      <w:r w:rsidR="001500D7">
        <w:rPr>
          <w:noProof/>
        </w:rPr>
        <w:t>2</w:t>
      </w:r>
      <w:r w:rsidR="00792206" w:rsidRPr="00C97006">
        <w:fldChar w:fldCharType="end"/>
      </w:r>
      <w:r w:rsidRPr="00C97006">
        <w:t>.</w:t>
      </w:r>
    </w:p>
    <w:p w14:paraId="385E7C07" w14:textId="2744AB02" w:rsidR="00792206" w:rsidRPr="00C97006" w:rsidRDefault="00792206" w:rsidP="00792206">
      <w:pPr>
        <w:pStyle w:val="GOSTFigure"/>
      </w:pPr>
      <w:r w:rsidRPr="00C97006">
        <w:rPr>
          <w:noProof/>
        </w:rPr>
        <w:drawing>
          <wp:inline distT="0" distB="0" distL="0" distR="0" wp14:anchorId="1061323D" wp14:editId="074543C0">
            <wp:extent cx="6120130" cy="382206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3822065"/>
                    </a:xfrm>
                    <a:prstGeom prst="rect">
                      <a:avLst/>
                    </a:prstGeom>
                  </pic:spPr>
                </pic:pic>
              </a:graphicData>
            </a:graphic>
          </wp:inline>
        </w:drawing>
      </w:r>
    </w:p>
    <w:bookmarkStart w:id="155" w:name="_Ref492130128"/>
    <w:p w14:paraId="39E82EAE" w14:textId="1B53A60D" w:rsidR="00792206" w:rsidRPr="00C97006" w:rsidRDefault="00792206" w:rsidP="00792206">
      <w:pPr>
        <w:pStyle w:val="GOSTFigName"/>
      </w:pPr>
      <w:r w:rsidRPr="00C97006">
        <w:fldChar w:fldCharType="begin"/>
      </w:r>
      <w:r w:rsidRPr="00C97006">
        <w:instrText xml:space="preserve"> SEQ Рисунок \* ARABIC </w:instrText>
      </w:r>
      <w:r w:rsidRPr="00C97006">
        <w:fldChar w:fldCharType="separate"/>
      </w:r>
      <w:bookmarkStart w:id="156" w:name="_Ref366070222"/>
      <w:bookmarkStart w:id="157" w:name="_Toc494634393"/>
      <w:bookmarkStart w:id="158" w:name="_Toc37166331"/>
      <w:bookmarkStart w:id="159" w:name="_Toc48209529"/>
      <w:r w:rsidR="001500D7">
        <w:rPr>
          <w:noProof/>
        </w:rPr>
        <w:t>2</w:t>
      </w:r>
      <w:bookmarkEnd w:id="156"/>
      <w:r w:rsidRPr="00C97006">
        <w:fldChar w:fldCharType="end"/>
      </w:r>
      <w:r w:rsidRPr="00C97006">
        <w:t>. Главная страница веб-портала</w:t>
      </w:r>
      <w:bookmarkEnd w:id="155"/>
      <w:bookmarkEnd w:id="157"/>
      <w:bookmarkEnd w:id="158"/>
      <w:bookmarkEnd w:id="159"/>
    </w:p>
    <w:p w14:paraId="15395D52" w14:textId="35C1D7DC" w:rsidR="00272E38" w:rsidRPr="00C97006" w:rsidRDefault="00556FB7" w:rsidP="00556FB7">
      <w:pPr>
        <w:pStyle w:val="GOSTNormal"/>
      </w:pPr>
      <w:r w:rsidRPr="00C97006">
        <w:t xml:space="preserve">Подробные сведения о Личном кабинете пользователя приведены в документе «Руководство пользователя. Подсистема обеспечения интеграции, ведения реестров и формуляров системы «Электронный бюджет» (код документа: </w:t>
      </w:r>
      <w:proofErr w:type="gramStart"/>
      <w:r w:rsidRPr="00C97006">
        <w:t>54819512.20.13,00.09.005</w:t>
      </w:r>
      <w:proofErr w:type="gramEnd"/>
      <w:r w:rsidRPr="00C97006">
        <w:t>-1.</w:t>
      </w:r>
      <w:r w:rsidR="000F193B" w:rsidRPr="00C97006">
        <w:t>0</w:t>
      </w:r>
      <w:r w:rsidRPr="00C97006">
        <w:t xml:space="preserve"> 1)</w:t>
      </w:r>
      <w:r w:rsidR="00990C9B" w:rsidRPr="00C97006">
        <w:t>.</w:t>
      </w:r>
    </w:p>
    <w:p w14:paraId="54BDCCEF" w14:textId="77777777" w:rsidR="00292730" w:rsidRPr="00C97006" w:rsidRDefault="00292730" w:rsidP="00292730">
      <w:pPr>
        <w:pStyle w:val="21"/>
      </w:pPr>
      <w:bookmarkStart w:id="160" w:name="_Toc107037956"/>
      <w:bookmarkStart w:id="161" w:name="_Toc182196487"/>
      <w:bookmarkStart w:id="162" w:name="_Toc444863241"/>
      <w:bookmarkStart w:id="163" w:name="_Toc487026029"/>
      <w:bookmarkStart w:id="164" w:name="_Toc487028662"/>
      <w:bookmarkStart w:id="165" w:name="_Toc48209478"/>
      <w:r w:rsidRPr="00C97006">
        <w:t>Дополнительные настройки Подсистемы</w:t>
      </w:r>
      <w:bookmarkEnd w:id="165"/>
    </w:p>
    <w:p w14:paraId="106BC4DE" w14:textId="77777777" w:rsidR="00292730" w:rsidRPr="00C97006" w:rsidRDefault="00292730" w:rsidP="0048459C">
      <w:pPr>
        <w:pStyle w:val="GOSTNormalWithout"/>
      </w:pPr>
      <w:r w:rsidRPr="00C97006">
        <w:t>Необходимо выполнить следующие настройки Подсистемы:</w:t>
      </w:r>
    </w:p>
    <w:p w14:paraId="116C3C89" w14:textId="77777777" w:rsidR="00292730" w:rsidRPr="00C97006" w:rsidRDefault="00292730" w:rsidP="00CE7358">
      <w:pPr>
        <w:pStyle w:val="GOSTListnum"/>
        <w:numPr>
          <w:ilvl w:val="0"/>
          <w:numId w:val="20"/>
        </w:numPr>
      </w:pPr>
      <w:r w:rsidRPr="00C97006">
        <w:t xml:space="preserve">На АРМ пользователя установлен </w:t>
      </w:r>
      <w:r w:rsidRPr="00C97006">
        <w:rPr>
          <w:lang w:val="en-US"/>
        </w:rPr>
        <w:t>Jinn</w:t>
      </w:r>
      <w:r w:rsidRPr="00C97006">
        <w:t>-</w:t>
      </w:r>
      <w:r w:rsidRPr="00C97006">
        <w:rPr>
          <w:lang w:val="en-US"/>
        </w:rPr>
        <w:t>Client</w:t>
      </w:r>
      <w:r w:rsidRPr="00C97006">
        <w:t xml:space="preserve"> и сертификат, выданный для подключения к ЛК.</w:t>
      </w:r>
    </w:p>
    <w:p w14:paraId="005B1CFB" w14:textId="77777777" w:rsidR="00292730" w:rsidRPr="00C97006" w:rsidRDefault="00292730" w:rsidP="00CE7358">
      <w:pPr>
        <w:pStyle w:val="GOSTListnum"/>
        <w:numPr>
          <w:ilvl w:val="0"/>
          <w:numId w:val="20"/>
        </w:numPr>
      </w:pPr>
      <w:r w:rsidRPr="00C97006">
        <w:t>Пользователю должны быть выданы права доступа, необходимые для выполнения операций.</w:t>
      </w:r>
    </w:p>
    <w:p w14:paraId="4273680E" w14:textId="77777777" w:rsidR="000068C9" w:rsidRPr="00C97006" w:rsidRDefault="000068C9" w:rsidP="000068C9">
      <w:pPr>
        <w:pStyle w:val="21"/>
      </w:pPr>
      <w:bookmarkStart w:id="166" w:name="_Toc48209479"/>
      <w:r w:rsidRPr="00C97006">
        <w:t>Описание интерфейса, управляющих элементов и сообщений компонента БО ПУР ЭБ</w:t>
      </w:r>
      <w:bookmarkEnd w:id="166"/>
    </w:p>
    <w:p w14:paraId="606BB4A1" w14:textId="77777777" w:rsidR="000068C9" w:rsidRPr="00C97006" w:rsidRDefault="000068C9" w:rsidP="000068C9">
      <w:pPr>
        <w:pStyle w:val="GOSTNormal"/>
      </w:pPr>
      <w:r w:rsidRPr="00C97006">
        <w:t xml:space="preserve">Для работы с Подсистемой «Управление расходами» пользователю необходимо войти в «Личный кабинет пользователя» в </w:t>
      </w:r>
      <w:r w:rsidRPr="00C97006">
        <w:rPr>
          <w:rStyle w:val="GOSTReporterror"/>
        </w:rPr>
        <w:t>интернет-браузере</w:t>
      </w:r>
      <w:r w:rsidRPr="00C97006">
        <w:t xml:space="preserve"> </w:t>
      </w:r>
      <w:r w:rsidRPr="00C97006">
        <w:rPr>
          <w:lang w:val="en-US"/>
        </w:rPr>
        <w:t>Mozilla</w:t>
      </w:r>
      <w:r w:rsidRPr="00C97006">
        <w:t xml:space="preserve"> </w:t>
      </w:r>
      <w:r w:rsidRPr="00C97006">
        <w:rPr>
          <w:lang w:val="en-US"/>
        </w:rPr>
        <w:t>Firefox</w:t>
      </w:r>
      <w:r w:rsidRPr="00C97006">
        <w:t xml:space="preserve"> версии 32.0 или выше.</w:t>
      </w:r>
    </w:p>
    <w:p w14:paraId="1EFD8105" w14:textId="27DE7B8B" w:rsidR="000068C9" w:rsidRPr="00C97006" w:rsidRDefault="000068C9" w:rsidP="000068C9">
      <w:pPr>
        <w:pStyle w:val="GOSTNormal"/>
      </w:pPr>
      <w:r w:rsidRPr="00C97006">
        <w:t xml:space="preserve">Для просмотра перечня доступных документов пользователю необходимо нажать пункт «Меню» и справа на панели выбрать вкладку «Управление расходами», после чего на интерфейсе отобразится перечень доступных документов в подсистеме «Управление расходами» </w:t>
      </w:r>
      <w:r w:rsidR="0048459C" w:rsidRPr="00C97006">
        <w:t>(рис. </w:t>
      </w:r>
      <w:r w:rsidR="009B6CC0" w:rsidRPr="00C97006">
        <w:fldChar w:fldCharType="begin"/>
      </w:r>
      <w:r w:rsidR="009B6CC0" w:rsidRPr="00C97006">
        <w:instrText xml:space="preserve"> REF _Ref421803737 \h  \* MERGEFORMAT </w:instrText>
      </w:r>
      <w:r w:rsidR="009B6CC0" w:rsidRPr="00C97006">
        <w:fldChar w:fldCharType="separate"/>
      </w:r>
      <w:r w:rsidR="001500D7">
        <w:t>3</w:t>
      </w:r>
      <w:r w:rsidR="009B6CC0" w:rsidRPr="00C97006">
        <w:fldChar w:fldCharType="end"/>
      </w:r>
      <w:r w:rsidRPr="00C97006">
        <w:t>).</w:t>
      </w:r>
    </w:p>
    <w:p w14:paraId="7E4B724E" w14:textId="77777777" w:rsidR="000068C9" w:rsidRPr="00C97006" w:rsidRDefault="000068C9" w:rsidP="000068C9">
      <w:pPr>
        <w:pStyle w:val="GOSTNormal"/>
      </w:pPr>
      <w:r w:rsidRPr="00C97006">
        <w:lastRenderedPageBreak/>
        <w:t>Активировать нужный рабочий интерфейс можно, выбрав соответствующий пункт меню (например, списковая форма «Все документы», и щелкнув по нему левой кнопкой мыши).</w:t>
      </w:r>
    </w:p>
    <w:p w14:paraId="2F6D2435" w14:textId="77777777" w:rsidR="000068C9" w:rsidRPr="00C97006" w:rsidRDefault="000068C9" w:rsidP="000068C9">
      <w:pPr>
        <w:pStyle w:val="31"/>
      </w:pPr>
      <w:bookmarkStart w:id="167" w:name="_Toc487026032"/>
      <w:bookmarkStart w:id="168" w:name="_Toc487028665"/>
      <w:bookmarkStart w:id="169" w:name="_Ref38539682"/>
      <w:bookmarkStart w:id="170" w:name="_Ref38539696"/>
      <w:bookmarkStart w:id="171" w:name="_Toc48209480"/>
      <w:r w:rsidRPr="00C97006">
        <w:t>Навигация</w:t>
      </w:r>
      <w:bookmarkEnd w:id="167"/>
      <w:bookmarkEnd w:id="168"/>
      <w:bookmarkEnd w:id="169"/>
      <w:bookmarkEnd w:id="170"/>
      <w:bookmarkEnd w:id="171"/>
    </w:p>
    <w:p w14:paraId="0277EF7C" w14:textId="4471B9EC" w:rsidR="007B025B" w:rsidRPr="00C97006" w:rsidRDefault="007B025B" w:rsidP="007B025B">
      <w:pPr>
        <w:pStyle w:val="GOSTNormal"/>
      </w:pPr>
      <w:bookmarkStart w:id="172" w:name="__RefHeading___Toc428787540"/>
      <w:bookmarkStart w:id="173" w:name="_Ref421804243"/>
      <w:bookmarkStart w:id="174" w:name="_Toc487026033"/>
      <w:bookmarkStart w:id="175" w:name="_Toc487028666"/>
      <w:bookmarkEnd w:id="172"/>
      <w:r w:rsidRPr="00C97006">
        <w:t>Раздел «Меню» (далее – Меню) служит для выбора вида деятельности. В Меню представлен список всех соответствующих подсистем. При выборе в Меню какой-либо подсистемы в рабочей области на вкладке «Формуляры»</w:t>
      </w:r>
      <w:r w:rsidR="000F193B" w:rsidRPr="00C97006">
        <w:t xml:space="preserve"> </w:t>
      </w:r>
      <w:r w:rsidRPr="00C97006">
        <w:t xml:space="preserve">отображается в виде дерева навигации перечень доступных типов документов </w:t>
      </w:r>
      <w:r w:rsidR="0048459C" w:rsidRPr="00C97006">
        <w:t>(рис. </w:t>
      </w:r>
      <w:r w:rsidRPr="00C97006">
        <w:fldChar w:fldCharType="begin"/>
      </w:r>
      <w:r w:rsidRPr="00C97006">
        <w:instrText xml:space="preserve"> REF _Ref421803737 \h  \* MERGEFORMAT </w:instrText>
      </w:r>
      <w:r w:rsidRPr="00C97006">
        <w:fldChar w:fldCharType="separate"/>
      </w:r>
      <w:r w:rsidR="001500D7">
        <w:t>3</w:t>
      </w:r>
      <w:r w:rsidRPr="00C97006">
        <w:fldChar w:fldCharType="end"/>
      </w:r>
      <w:r w:rsidRPr="00C97006">
        <w:t>).</w:t>
      </w:r>
    </w:p>
    <w:p w14:paraId="0EDD4D21" w14:textId="63301BBD" w:rsidR="00131CD7" w:rsidRPr="00C97006" w:rsidRDefault="00CE7C4E" w:rsidP="00CE7C4E">
      <w:pPr>
        <w:pStyle w:val="GOSTFigure"/>
      </w:pPr>
      <w:r w:rsidRPr="00C97006">
        <w:rPr>
          <w:noProof/>
        </w:rPr>
        <w:drawing>
          <wp:inline distT="0" distB="0" distL="0" distR="0" wp14:anchorId="47A5102E" wp14:editId="11958F75">
            <wp:extent cx="5908273" cy="49053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11589" cy="4908128"/>
                    </a:xfrm>
                    <a:prstGeom prst="rect">
                      <a:avLst/>
                    </a:prstGeom>
                  </pic:spPr>
                </pic:pic>
              </a:graphicData>
            </a:graphic>
          </wp:inline>
        </w:drawing>
      </w:r>
    </w:p>
    <w:bookmarkStart w:id="176" w:name="_Ref421803737"/>
    <w:p w14:paraId="6586E3F7" w14:textId="77777777" w:rsidR="007B025B" w:rsidRPr="00C97006" w:rsidRDefault="007B025B" w:rsidP="007B025B">
      <w:pPr>
        <w:pStyle w:val="GOSTFigName"/>
      </w:pPr>
      <w:r w:rsidRPr="00C97006">
        <w:fldChar w:fldCharType="begin"/>
      </w:r>
      <w:r w:rsidRPr="00C97006">
        <w:instrText xml:space="preserve"> SEQ Рисунок \* ARABIC </w:instrText>
      </w:r>
      <w:r w:rsidRPr="00C97006">
        <w:fldChar w:fldCharType="separate"/>
      </w:r>
      <w:bookmarkStart w:id="177" w:name="_Toc37166332"/>
      <w:bookmarkStart w:id="178" w:name="_Toc48209530"/>
      <w:r w:rsidR="001500D7">
        <w:rPr>
          <w:noProof/>
        </w:rPr>
        <w:t>3</w:t>
      </w:r>
      <w:r w:rsidRPr="00C97006">
        <w:fldChar w:fldCharType="end"/>
      </w:r>
      <w:bookmarkEnd w:id="176"/>
      <w:r w:rsidRPr="00C97006">
        <w:t>. Раздел «Меню». Вкладка «Формуляры»</w:t>
      </w:r>
      <w:bookmarkEnd w:id="177"/>
      <w:bookmarkEnd w:id="178"/>
    </w:p>
    <w:p w14:paraId="02E47072" w14:textId="77777777" w:rsidR="007B025B" w:rsidRPr="00C97006" w:rsidRDefault="007B025B" w:rsidP="007B025B">
      <w:pPr>
        <w:pStyle w:val="GOSTNormal"/>
      </w:pPr>
      <w:r w:rsidRPr="00C97006">
        <w:t>Для перехода к списковой форме документов определенного вида необходимо выполнить следующие действия:</w:t>
      </w:r>
    </w:p>
    <w:p w14:paraId="10BA869B" w14:textId="447C6FA1" w:rsidR="007B025B" w:rsidRPr="00C97006" w:rsidRDefault="007B025B" w:rsidP="00CE7358">
      <w:pPr>
        <w:pStyle w:val="GOSTListnum"/>
        <w:numPr>
          <w:ilvl w:val="0"/>
          <w:numId w:val="91"/>
        </w:numPr>
      </w:pPr>
      <w:r w:rsidRPr="00C97006">
        <w:t>На панели «Меню» выбрать вид деятельности («Управление расходами»).</w:t>
      </w:r>
    </w:p>
    <w:p w14:paraId="5ECA9CD6" w14:textId="62564108" w:rsidR="007B025B" w:rsidRPr="00C97006" w:rsidRDefault="007B025B" w:rsidP="00CE7358">
      <w:pPr>
        <w:pStyle w:val="GOSTListnum"/>
        <w:numPr>
          <w:ilvl w:val="0"/>
          <w:numId w:val="1"/>
        </w:numPr>
      </w:pPr>
      <w:r w:rsidRPr="00C97006">
        <w:t xml:space="preserve">Далее на вкладке «Формуляры», перемещаясь по дереву навигации, перейти к искомому виду документов. </w:t>
      </w:r>
      <w:r w:rsidR="00C63247" w:rsidRPr="00C97006">
        <w:t>Например, п</w:t>
      </w:r>
      <w:r w:rsidR="000F193B" w:rsidRPr="00C97006">
        <w:t xml:space="preserve">ерейти по пути «Управление расходами – Все сервисы – Управление расходами – Бюджетные обязательства – Сведения о бюджетном обязательстве – Все документы» </w:t>
      </w:r>
      <w:r w:rsidR="0048459C" w:rsidRPr="00C97006">
        <w:t>(рис. </w:t>
      </w:r>
      <w:r w:rsidR="000F193B" w:rsidRPr="00C97006">
        <w:fldChar w:fldCharType="begin"/>
      </w:r>
      <w:r w:rsidR="000F193B" w:rsidRPr="00C97006">
        <w:instrText xml:space="preserve"> REF _Ref37432415 \h </w:instrText>
      </w:r>
      <w:r w:rsidR="000F193B" w:rsidRPr="00C97006">
        <w:fldChar w:fldCharType="separate"/>
      </w:r>
      <w:r w:rsidR="001500D7">
        <w:rPr>
          <w:noProof/>
        </w:rPr>
        <w:t>4</w:t>
      </w:r>
      <w:r w:rsidR="000F193B" w:rsidRPr="00C97006">
        <w:fldChar w:fldCharType="end"/>
      </w:r>
      <w:r w:rsidR="000F193B" w:rsidRPr="00C97006">
        <w:t xml:space="preserve">). Откроется списковая форма всех документов «Сведения о бюджетном обязательстве» </w:t>
      </w:r>
      <w:r w:rsidR="0048459C" w:rsidRPr="00C97006">
        <w:t>(рис. </w:t>
      </w:r>
      <w:r w:rsidR="000F193B" w:rsidRPr="00C97006">
        <w:fldChar w:fldCharType="begin"/>
      </w:r>
      <w:r w:rsidR="000F193B" w:rsidRPr="00C97006">
        <w:instrText xml:space="preserve"> REF _Ref37162654 \h </w:instrText>
      </w:r>
      <w:r w:rsidR="000F193B" w:rsidRPr="00C97006">
        <w:fldChar w:fldCharType="separate"/>
      </w:r>
      <w:r w:rsidR="001500D7">
        <w:rPr>
          <w:noProof/>
        </w:rPr>
        <w:t>6</w:t>
      </w:r>
      <w:r w:rsidR="000F193B" w:rsidRPr="00C97006">
        <w:fldChar w:fldCharType="end"/>
      </w:r>
      <w:r w:rsidR="000F193B" w:rsidRPr="00C97006">
        <w:t>)</w:t>
      </w:r>
      <w:r w:rsidRPr="00C97006">
        <w:t>.</w:t>
      </w:r>
    </w:p>
    <w:p w14:paraId="1DEF94E3" w14:textId="0C0FFE19" w:rsidR="007B025B" w:rsidRPr="00C97006" w:rsidRDefault="00AC5F2B" w:rsidP="007B025B">
      <w:pPr>
        <w:pStyle w:val="GOSTFigure"/>
      </w:pPr>
      <w:r w:rsidRPr="00C97006">
        <w:rPr>
          <w:noProof/>
        </w:rPr>
        <w:lastRenderedPageBreak/>
        <w:drawing>
          <wp:inline distT="0" distB="0" distL="0" distR="0" wp14:anchorId="5C93B615" wp14:editId="29BD3BE4">
            <wp:extent cx="5819775" cy="493395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19775" cy="4933950"/>
                    </a:xfrm>
                    <a:prstGeom prst="rect">
                      <a:avLst/>
                    </a:prstGeom>
                  </pic:spPr>
                </pic:pic>
              </a:graphicData>
            </a:graphic>
          </wp:inline>
        </w:drawing>
      </w:r>
    </w:p>
    <w:p w14:paraId="0B2F8576" w14:textId="77777777" w:rsidR="007B025B" w:rsidRPr="00C97006" w:rsidRDefault="00996D2E" w:rsidP="007B025B">
      <w:pPr>
        <w:pStyle w:val="GOSTFigName"/>
        <w:tabs>
          <w:tab w:val="left" w:pos="0"/>
        </w:tabs>
      </w:pPr>
      <w:r w:rsidRPr="00C97006">
        <w:rPr>
          <w:noProof/>
        </w:rPr>
        <w:fldChar w:fldCharType="begin"/>
      </w:r>
      <w:r w:rsidRPr="00C97006">
        <w:rPr>
          <w:noProof/>
        </w:rPr>
        <w:instrText xml:space="preserve"> SEQ "Рисунок" \* ARABIC </w:instrText>
      </w:r>
      <w:r w:rsidRPr="00C97006">
        <w:rPr>
          <w:noProof/>
        </w:rPr>
        <w:fldChar w:fldCharType="separate"/>
      </w:r>
      <w:bookmarkStart w:id="179" w:name="_Ref37432415"/>
      <w:bookmarkStart w:id="180" w:name="_Toc494802665"/>
      <w:bookmarkStart w:id="181" w:name="_Toc495473334"/>
      <w:bookmarkStart w:id="182" w:name="_Toc37166333"/>
      <w:bookmarkStart w:id="183" w:name="_Toc48209531"/>
      <w:r w:rsidR="001500D7">
        <w:rPr>
          <w:noProof/>
        </w:rPr>
        <w:t>4</w:t>
      </w:r>
      <w:bookmarkEnd w:id="179"/>
      <w:r w:rsidRPr="00C97006">
        <w:rPr>
          <w:noProof/>
        </w:rPr>
        <w:fldChar w:fldCharType="end"/>
      </w:r>
      <w:r w:rsidR="007B025B" w:rsidRPr="00C97006">
        <w:t>. Переход к списковой форме документов</w:t>
      </w:r>
      <w:bookmarkEnd w:id="180"/>
      <w:bookmarkEnd w:id="181"/>
      <w:bookmarkEnd w:id="182"/>
      <w:bookmarkEnd w:id="183"/>
    </w:p>
    <w:p w14:paraId="391FADCD" w14:textId="6AC9F323" w:rsidR="007B025B" w:rsidRPr="00C97006" w:rsidRDefault="007B025B" w:rsidP="007B025B">
      <w:pPr>
        <w:pStyle w:val="GOSTNormal"/>
      </w:pPr>
      <w:r w:rsidRPr="00C97006">
        <w:t xml:space="preserve">На вкладке «Рабочие места» представлен аналитический инструмент, предназначенный для формирования сводных отчетов по заданным параметрам </w:t>
      </w:r>
      <w:r w:rsidR="0048459C" w:rsidRPr="00C97006">
        <w:t>(рис. </w:t>
      </w:r>
      <w:r w:rsidRPr="00C97006">
        <w:fldChar w:fldCharType="begin"/>
      </w:r>
      <w:r w:rsidRPr="00C97006">
        <w:instrText xml:space="preserve"> REF _Ref11058792 \h  \* MERGEFORMAT </w:instrText>
      </w:r>
      <w:r w:rsidRPr="00C97006">
        <w:fldChar w:fldCharType="separate"/>
      </w:r>
      <w:r w:rsidR="001500D7">
        <w:rPr>
          <w:noProof/>
        </w:rPr>
        <w:t>5</w:t>
      </w:r>
      <w:r w:rsidRPr="00C97006">
        <w:fldChar w:fldCharType="end"/>
      </w:r>
      <w:r w:rsidRPr="00C97006">
        <w:t>).</w:t>
      </w:r>
    </w:p>
    <w:p w14:paraId="0F5B5237" w14:textId="24E8331D" w:rsidR="007B025B" w:rsidRPr="00C97006" w:rsidRDefault="0087577E" w:rsidP="007B025B">
      <w:pPr>
        <w:pStyle w:val="GOSTFigure"/>
      </w:pPr>
      <w:r w:rsidRPr="00C97006">
        <w:rPr>
          <w:noProof/>
        </w:rPr>
        <w:lastRenderedPageBreak/>
        <w:drawing>
          <wp:inline distT="0" distB="0" distL="0" distR="0" wp14:anchorId="7AFDB6AC" wp14:editId="495F52FE">
            <wp:extent cx="6120130" cy="5227320"/>
            <wp:effectExtent l="0" t="0" r="0" b="0"/>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Snap5.png"/>
                    <pic:cNvPicPr/>
                  </pic:nvPicPr>
                  <pic:blipFill>
                    <a:blip r:embed="rId16">
                      <a:extLst>
                        <a:ext uri="{28A0092B-C50C-407E-A947-70E740481C1C}">
                          <a14:useLocalDpi xmlns:a14="http://schemas.microsoft.com/office/drawing/2010/main" val="0"/>
                        </a:ext>
                      </a:extLst>
                    </a:blip>
                    <a:stretch>
                      <a:fillRect/>
                    </a:stretch>
                  </pic:blipFill>
                  <pic:spPr>
                    <a:xfrm>
                      <a:off x="0" y="0"/>
                      <a:ext cx="6120130" cy="5227320"/>
                    </a:xfrm>
                    <a:prstGeom prst="rect">
                      <a:avLst/>
                    </a:prstGeom>
                  </pic:spPr>
                </pic:pic>
              </a:graphicData>
            </a:graphic>
          </wp:inline>
        </w:drawing>
      </w:r>
    </w:p>
    <w:p w14:paraId="3D6DB90F" w14:textId="77777777" w:rsidR="007B025B" w:rsidRPr="00C97006" w:rsidRDefault="00996D2E" w:rsidP="007B025B">
      <w:pPr>
        <w:pStyle w:val="GOSTFigName"/>
      </w:pPr>
      <w:r w:rsidRPr="00C97006">
        <w:rPr>
          <w:noProof/>
        </w:rPr>
        <w:fldChar w:fldCharType="begin"/>
      </w:r>
      <w:r w:rsidRPr="00C97006">
        <w:rPr>
          <w:noProof/>
        </w:rPr>
        <w:instrText xml:space="preserve"> SEQ Рисунок \* ARABIC </w:instrText>
      </w:r>
      <w:r w:rsidRPr="00C97006">
        <w:rPr>
          <w:noProof/>
        </w:rPr>
        <w:fldChar w:fldCharType="separate"/>
      </w:r>
      <w:bookmarkStart w:id="184" w:name="_Ref11058792"/>
      <w:bookmarkStart w:id="185" w:name="_Toc37166334"/>
      <w:bookmarkStart w:id="186" w:name="_Toc48209532"/>
      <w:r w:rsidR="001500D7">
        <w:rPr>
          <w:noProof/>
        </w:rPr>
        <w:t>5</w:t>
      </w:r>
      <w:bookmarkEnd w:id="184"/>
      <w:r w:rsidRPr="00C97006">
        <w:rPr>
          <w:noProof/>
        </w:rPr>
        <w:fldChar w:fldCharType="end"/>
      </w:r>
      <w:r w:rsidR="007B025B" w:rsidRPr="00C97006">
        <w:t>. Переход к аналитическому инструменту для формирования отчетов</w:t>
      </w:r>
      <w:bookmarkEnd w:id="185"/>
      <w:bookmarkEnd w:id="186"/>
    </w:p>
    <w:p w14:paraId="0D73A414" w14:textId="77777777" w:rsidR="000068C9" w:rsidRPr="00C97006" w:rsidRDefault="000068C9" w:rsidP="000068C9">
      <w:pPr>
        <w:pStyle w:val="31"/>
      </w:pPr>
      <w:bookmarkStart w:id="187" w:name="_Toc48209481"/>
      <w:r w:rsidRPr="00C97006">
        <w:t>Списковая форма</w:t>
      </w:r>
      <w:bookmarkEnd w:id="173"/>
      <w:bookmarkEnd w:id="174"/>
      <w:bookmarkEnd w:id="175"/>
      <w:bookmarkEnd w:id="187"/>
    </w:p>
    <w:p w14:paraId="0DA9B595" w14:textId="63E45B27" w:rsidR="00103B24" w:rsidRPr="00C97006" w:rsidRDefault="00103B24" w:rsidP="00103B24">
      <w:pPr>
        <w:pStyle w:val="GOSTNormal"/>
      </w:pPr>
      <w:r w:rsidRPr="00C97006">
        <w:t xml:space="preserve">Списковая форма содержит перечень экземпляров документов данного типа, доступных пользователю </w:t>
      </w:r>
      <w:r w:rsidR="0048459C" w:rsidRPr="00C97006">
        <w:t>(рис. </w:t>
      </w:r>
      <w:r w:rsidR="00C83F40" w:rsidRPr="00C97006">
        <w:fldChar w:fldCharType="begin"/>
      </w:r>
      <w:r w:rsidR="00C83F40" w:rsidRPr="00C97006">
        <w:instrText xml:space="preserve"> REF _Ref37162654 \h </w:instrText>
      </w:r>
      <w:r w:rsidR="00C83F40" w:rsidRPr="00C97006">
        <w:fldChar w:fldCharType="separate"/>
      </w:r>
      <w:r w:rsidR="001500D7">
        <w:rPr>
          <w:noProof/>
        </w:rPr>
        <w:t>6</w:t>
      </w:r>
      <w:r w:rsidR="00C83F40" w:rsidRPr="00C97006">
        <w:fldChar w:fldCharType="end"/>
      </w:r>
      <w:r w:rsidRPr="00C97006">
        <w:t>). Набор полей списковой формы зависит от атрибутов формируемых документов и может быть различным, в зависимости от выбранного справочника или документа.</w:t>
      </w:r>
    </w:p>
    <w:p w14:paraId="42A7CD1A" w14:textId="77777777" w:rsidR="00103B24" w:rsidRPr="00C97006" w:rsidRDefault="00103B24" w:rsidP="00103B24">
      <w:pPr>
        <w:pStyle w:val="GOSTFigure"/>
      </w:pPr>
      <w:r w:rsidRPr="00C97006">
        <w:rPr>
          <w:noProof/>
        </w:rPr>
        <w:lastRenderedPageBreak/>
        <w:drawing>
          <wp:inline distT="0" distB="0" distL="0" distR="0" wp14:anchorId="237E71A6" wp14:editId="44DAA6C6">
            <wp:extent cx="6120130" cy="2442210"/>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2442210"/>
                    </a:xfrm>
                    <a:prstGeom prst="rect">
                      <a:avLst/>
                    </a:prstGeom>
                  </pic:spPr>
                </pic:pic>
              </a:graphicData>
            </a:graphic>
          </wp:inline>
        </w:drawing>
      </w:r>
    </w:p>
    <w:p w14:paraId="3A742C39" w14:textId="77777777" w:rsidR="00103B24" w:rsidRPr="00C97006" w:rsidRDefault="00103B24" w:rsidP="00103B24">
      <w:pPr>
        <w:pStyle w:val="GOSTFigName"/>
      </w:pPr>
      <w:r w:rsidRPr="00C97006">
        <w:rPr>
          <w:noProof/>
        </w:rPr>
        <w:fldChar w:fldCharType="begin"/>
      </w:r>
      <w:r w:rsidRPr="00C97006">
        <w:rPr>
          <w:noProof/>
        </w:rPr>
        <w:instrText xml:space="preserve"> SEQ Рисунок \* ARABIC </w:instrText>
      </w:r>
      <w:r w:rsidRPr="00C97006">
        <w:rPr>
          <w:noProof/>
        </w:rPr>
        <w:fldChar w:fldCharType="separate"/>
      </w:r>
      <w:bookmarkStart w:id="188" w:name="_Ref37162654"/>
      <w:bookmarkStart w:id="189" w:name="_Toc37166335"/>
      <w:bookmarkStart w:id="190" w:name="_Toc48209533"/>
      <w:r w:rsidR="001500D7">
        <w:rPr>
          <w:noProof/>
        </w:rPr>
        <w:t>6</w:t>
      </w:r>
      <w:bookmarkEnd w:id="188"/>
      <w:r w:rsidRPr="00C97006">
        <w:rPr>
          <w:noProof/>
        </w:rPr>
        <w:fldChar w:fldCharType="end"/>
      </w:r>
      <w:r w:rsidRPr="00C97006">
        <w:t>. Списковая форма документов «Сведения о бюджетном обязательстве»</w:t>
      </w:r>
      <w:bookmarkEnd w:id="189"/>
      <w:bookmarkEnd w:id="190"/>
    </w:p>
    <w:p w14:paraId="15D14F04" w14:textId="21E95976" w:rsidR="00103B24" w:rsidRPr="00C97006" w:rsidRDefault="00103B24" w:rsidP="00103B24">
      <w:pPr>
        <w:pStyle w:val="GOSTNormal"/>
      </w:pPr>
      <w:r w:rsidRPr="00C97006">
        <w:t xml:space="preserve">Набор отображаемых столбцов в табличной части можно изменить, используя инструмент настройки списка. Для этого нужно нажать правой кнопкой мыши на шапке таблицы списковой формы и в открывшемся списке выбрать опцию «Выбор колонок» </w:t>
      </w:r>
      <w:r w:rsidR="0048459C" w:rsidRPr="00C97006">
        <w:t>(рис. </w:t>
      </w:r>
      <w:r w:rsidRPr="00C97006">
        <w:fldChar w:fldCharType="begin"/>
      </w:r>
      <w:r w:rsidRPr="00C97006">
        <w:instrText xml:space="preserve"> REF _Ref36546508 \h </w:instrText>
      </w:r>
      <w:r w:rsidRPr="00C97006">
        <w:fldChar w:fldCharType="separate"/>
      </w:r>
      <w:r w:rsidR="001500D7">
        <w:rPr>
          <w:noProof/>
        </w:rPr>
        <w:t>7</w:t>
      </w:r>
      <w:r w:rsidRPr="00C97006">
        <w:fldChar w:fldCharType="end"/>
      </w:r>
      <w:r w:rsidRPr="00C97006">
        <w:t xml:space="preserve">). </w:t>
      </w:r>
    </w:p>
    <w:p w14:paraId="19D10ACC" w14:textId="77777777" w:rsidR="00103B24" w:rsidRPr="00C97006" w:rsidRDefault="00103B24" w:rsidP="00103B24">
      <w:pPr>
        <w:pStyle w:val="GOSTFigure"/>
      </w:pPr>
      <w:r w:rsidRPr="00C97006">
        <w:rPr>
          <w:noProof/>
        </w:rPr>
        <w:drawing>
          <wp:inline distT="0" distB="0" distL="0" distR="0" wp14:anchorId="133CDFFC" wp14:editId="21698929">
            <wp:extent cx="1561905" cy="780952"/>
            <wp:effectExtent l="0" t="0" r="0" b="0"/>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Snap7.png"/>
                    <pic:cNvPicPr/>
                  </pic:nvPicPr>
                  <pic:blipFill>
                    <a:blip r:embed="rId18">
                      <a:extLst>
                        <a:ext uri="{28A0092B-C50C-407E-A947-70E740481C1C}">
                          <a14:useLocalDpi xmlns:a14="http://schemas.microsoft.com/office/drawing/2010/main" val="0"/>
                        </a:ext>
                      </a:extLst>
                    </a:blip>
                    <a:stretch>
                      <a:fillRect/>
                    </a:stretch>
                  </pic:blipFill>
                  <pic:spPr>
                    <a:xfrm>
                      <a:off x="0" y="0"/>
                      <a:ext cx="1561905" cy="780952"/>
                    </a:xfrm>
                    <a:prstGeom prst="rect">
                      <a:avLst/>
                    </a:prstGeom>
                  </pic:spPr>
                </pic:pic>
              </a:graphicData>
            </a:graphic>
          </wp:inline>
        </w:drawing>
      </w:r>
    </w:p>
    <w:p w14:paraId="0397EC62" w14:textId="77777777" w:rsidR="00103B24" w:rsidRPr="00C97006" w:rsidRDefault="00103B24" w:rsidP="00103B24">
      <w:pPr>
        <w:pStyle w:val="GOSTFigName"/>
      </w:pPr>
      <w:r w:rsidRPr="00C97006">
        <w:rPr>
          <w:noProof/>
        </w:rPr>
        <w:fldChar w:fldCharType="begin"/>
      </w:r>
      <w:r w:rsidRPr="00C97006">
        <w:rPr>
          <w:noProof/>
        </w:rPr>
        <w:instrText xml:space="preserve"> SEQ Рисунок \* ARABIC </w:instrText>
      </w:r>
      <w:r w:rsidRPr="00C97006">
        <w:rPr>
          <w:noProof/>
        </w:rPr>
        <w:fldChar w:fldCharType="separate"/>
      </w:r>
      <w:bookmarkStart w:id="191" w:name="_Ref36546508"/>
      <w:bookmarkStart w:id="192" w:name="_Toc37166336"/>
      <w:bookmarkStart w:id="193" w:name="_Toc48209534"/>
      <w:r w:rsidR="001500D7">
        <w:rPr>
          <w:noProof/>
        </w:rPr>
        <w:t>7</w:t>
      </w:r>
      <w:bookmarkEnd w:id="191"/>
      <w:r w:rsidRPr="00C97006">
        <w:rPr>
          <w:noProof/>
        </w:rPr>
        <w:fldChar w:fldCharType="end"/>
      </w:r>
      <w:r w:rsidRPr="00C97006">
        <w:t>. Меню действий с колонками</w:t>
      </w:r>
      <w:bookmarkEnd w:id="192"/>
      <w:bookmarkEnd w:id="193"/>
    </w:p>
    <w:p w14:paraId="76542EE2" w14:textId="4AC16754" w:rsidR="00103B24" w:rsidRPr="00C97006" w:rsidRDefault="00103B24" w:rsidP="00103B24">
      <w:pPr>
        <w:pStyle w:val="GOSTNormal"/>
      </w:pPr>
      <w:r w:rsidRPr="00C97006">
        <w:t xml:space="preserve">Появится окно с перечнем колонок: те реквизиты, рядом с которыми стоит галочка, отображаются в списковой форме. На рисунке </w:t>
      </w:r>
      <w:r w:rsidR="00C83F40" w:rsidRPr="00C97006">
        <w:fldChar w:fldCharType="begin"/>
      </w:r>
      <w:r w:rsidR="00C83F40" w:rsidRPr="00C97006">
        <w:instrText xml:space="preserve"> REF _Ref37166981 \h </w:instrText>
      </w:r>
      <w:r w:rsidR="00C83F40" w:rsidRPr="00C97006">
        <w:fldChar w:fldCharType="separate"/>
      </w:r>
      <w:r w:rsidR="001500D7">
        <w:rPr>
          <w:noProof/>
        </w:rPr>
        <w:t>8</w:t>
      </w:r>
      <w:r w:rsidR="00C83F40" w:rsidRPr="00C97006">
        <w:fldChar w:fldCharType="end"/>
      </w:r>
      <w:r w:rsidR="00C83F40" w:rsidRPr="00C97006">
        <w:t xml:space="preserve"> </w:t>
      </w:r>
      <w:r w:rsidRPr="00C97006">
        <w:t>приведен пример выбора колонок для списковой формы всех документов «Сведения о бюджетном обязательстве».</w:t>
      </w:r>
    </w:p>
    <w:p w14:paraId="169798A7" w14:textId="77777777" w:rsidR="00103B24" w:rsidRPr="00C97006" w:rsidRDefault="00103B24" w:rsidP="00103B24">
      <w:pPr>
        <w:pStyle w:val="GOSTFigure"/>
      </w:pPr>
      <w:r w:rsidRPr="00C97006">
        <w:rPr>
          <w:noProof/>
        </w:rPr>
        <w:lastRenderedPageBreak/>
        <w:drawing>
          <wp:inline distT="0" distB="0" distL="0" distR="0" wp14:anchorId="68BFAFBA" wp14:editId="1CC55780">
            <wp:extent cx="2615979" cy="4713209"/>
            <wp:effectExtent l="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33780" cy="4745281"/>
                    </a:xfrm>
                    <a:prstGeom prst="rect">
                      <a:avLst/>
                    </a:prstGeom>
                  </pic:spPr>
                </pic:pic>
              </a:graphicData>
            </a:graphic>
          </wp:inline>
        </w:drawing>
      </w:r>
    </w:p>
    <w:p w14:paraId="50C7FE95" w14:textId="77777777" w:rsidR="00103B24" w:rsidRPr="00C97006" w:rsidRDefault="005B565D" w:rsidP="00103B24">
      <w:pPr>
        <w:pStyle w:val="GOSTFigName"/>
      </w:pPr>
      <w:r w:rsidRPr="00C97006">
        <w:rPr>
          <w:noProof/>
        </w:rPr>
        <w:fldChar w:fldCharType="begin"/>
      </w:r>
      <w:r w:rsidRPr="00C97006">
        <w:rPr>
          <w:noProof/>
        </w:rPr>
        <w:instrText xml:space="preserve"> SEQ Рисунок \* ARABIC </w:instrText>
      </w:r>
      <w:r w:rsidRPr="00C97006">
        <w:rPr>
          <w:noProof/>
        </w:rPr>
        <w:fldChar w:fldCharType="separate"/>
      </w:r>
      <w:bookmarkStart w:id="194" w:name="_Ref37166981"/>
      <w:bookmarkStart w:id="195" w:name="_Toc37166337"/>
      <w:bookmarkStart w:id="196" w:name="_Toc48209535"/>
      <w:r w:rsidR="001500D7">
        <w:rPr>
          <w:noProof/>
        </w:rPr>
        <w:t>8</w:t>
      </w:r>
      <w:bookmarkEnd w:id="194"/>
      <w:r w:rsidRPr="00C97006">
        <w:rPr>
          <w:noProof/>
        </w:rPr>
        <w:fldChar w:fldCharType="end"/>
      </w:r>
      <w:r w:rsidR="00103B24" w:rsidRPr="00C97006">
        <w:t>. Окно «Выбор колонок» для выбора колонок СФ «Сведения о бюджетном обязательстве»</w:t>
      </w:r>
      <w:bookmarkEnd w:id="195"/>
      <w:bookmarkEnd w:id="196"/>
    </w:p>
    <w:p w14:paraId="64FAABF2" w14:textId="77777777" w:rsidR="000068C9" w:rsidRPr="00C97006" w:rsidRDefault="000068C9" w:rsidP="000068C9">
      <w:pPr>
        <w:pStyle w:val="31"/>
        <w:rPr>
          <w:rStyle w:val="GOSTReporterror"/>
        </w:rPr>
      </w:pPr>
      <w:bookmarkStart w:id="197" w:name="__RefHeading___Toc428787541"/>
      <w:bookmarkStart w:id="198" w:name="_Toc452115240"/>
      <w:bookmarkStart w:id="199" w:name="_Toc487026034"/>
      <w:bookmarkStart w:id="200" w:name="_Toc487028667"/>
      <w:bookmarkStart w:id="201" w:name="_Toc48209482"/>
      <w:bookmarkEnd w:id="197"/>
      <w:r w:rsidRPr="00C97006">
        <w:rPr>
          <w:rStyle w:val="GOSTReporterror"/>
        </w:rPr>
        <w:t>Фильтр-папки</w:t>
      </w:r>
      <w:bookmarkEnd w:id="198"/>
      <w:bookmarkEnd w:id="199"/>
      <w:bookmarkEnd w:id="200"/>
      <w:bookmarkEnd w:id="201"/>
      <w:r w:rsidRPr="00C97006">
        <w:rPr>
          <w:rStyle w:val="GOSTReporterror"/>
        </w:rPr>
        <w:tab/>
      </w:r>
    </w:p>
    <w:p w14:paraId="7FA35D0B" w14:textId="6BE55710" w:rsidR="000068C9" w:rsidRPr="00C97006" w:rsidRDefault="000068C9" w:rsidP="000068C9">
      <w:pPr>
        <w:pStyle w:val="GOSTNormal"/>
      </w:pPr>
      <w:r w:rsidRPr="00C97006">
        <w:t>Для более оперативной работы в дереве навигации вкладки «Формуляры» реализованы «</w:t>
      </w:r>
      <w:r w:rsidRPr="00C97006">
        <w:rPr>
          <w:rStyle w:val="GOSTReporterror"/>
        </w:rPr>
        <w:t>Фильтр-папки</w:t>
      </w:r>
      <w:r w:rsidRPr="00C97006">
        <w:t xml:space="preserve">», которые позволяют фильтровать документы по различным условиям. Для документа «Сведения о соглашении/об изменении соглашения» фильтрация по папкам выполняется по условиям, описанным </w:t>
      </w:r>
      <w:r w:rsidR="0048459C" w:rsidRPr="00C97006">
        <w:t>в таблице </w:t>
      </w:r>
      <w:r w:rsidR="009B6CC0" w:rsidRPr="00C97006">
        <w:fldChar w:fldCharType="begin"/>
      </w:r>
      <w:r w:rsidR="009B6CC0" w:rsidRPr="00C97006">
        <w:instrText xml:space="preserve"> REF _Ref422483467 \h  \* MERGEFORMAT </w:instrText>
      </w:r>
      <w:r w:rsidR="009B6CC0" w:rsidRPr="00C97006">
        <w:fldChar w:fldCharType="separate"/>
      </w:r>
      <w:r w:rsidR="001500D7">
        <w:t>3</w:t>
      </w:r>
      <w:r w:rsidR="009B6CC0" w:rsidRPr="00C97006">
        <w:fldChar w:fldCharType="end"/>
      </w:r>
      <w:r w:rsidRPr="00C97006">
        <w:t>.</w:t>
      </w:r>
    </w:p>
    <w:p w14:paraId="3935720C" w14:textId="4C168A93" w:rsidR="000068C9" w:rsidRPr="00C97006" w:rsidRDefault="006D63BD" w:rsidP="000068C9">
      <w:pPr>
        <w:pStyle w:val="GOSTNameTable"/>
      </w:pPr>
      <w:r w:rsidRPr="00C97006">
        <w:rPr>
          <w:noProof/>
        </w:rPr>
        <w:fldChar w:fldCharType="begin"/>
      </w:r>
      <w:r w:rsidRPr="00C97006">
        <w:rPr>
          <w:noProof/>
        </w:rPr>
        <w:instrText xml:space="preserve"> SEQ Таблица \* ARABIC </w:instrText>
      </w:r>
      <w:r w:rsidRPr="00C97006">
        <w:rPr>
          <w:noProof/>
        </w:rPr>
        <w:fldChar w:fldCharType="separate"/>
      </w:r>
      <w:bookmarkStart w:id="202" w:name="_Ref422483467"/>
      <w:bookmarkStart w:id="203" w:name="_Toc48209519"/>
      <w:r w:rsidR="001500D7">
        <w:rPr>
          <w:noProof/>
        </w:rPr>
        <w:t>3</w:t>
      </w:r>
      <w:bookmarkEnd w:id="202"/>
      <w:r w:rsidRPr="00C97006">
        <w:rPr>
          <w:noProof/>
        </w:rPr>
        <w:fldChar w:fldCharType="end"/>
      </w:r>
      <w:r w:rsidR="000068C9" w:rsidRPr="00C97006">
        <w:t xml:space="preserve">. </w:t>
      </w:r>
      <w:r w:rsidR="000068C9" w:rsidRPr="00C97006">
        <w:rPr>
          <w:rStyle w:val="GOSTReporterror"/>
        </w:rPr>
        <w:t>Фильтр-папки</w:t>
      </w:r>
      <w:r w:rsidR="000068C9" w:rsidRPr="00C97006">
        <w:t xml:space="preserve"> формуляра «Сведения о бюджетном обязательстве/об изменении бюджетного обязательства»</w:t>
      </w:r>
      <w:bookmarkEnd w:id="203"/>
    </w:p>
    <w:tbl>
      <w:tblPr>
        <w:tblStyle w:val="GOSTTable"/>
        <w:tblW w:w="5000" w:type="pct"/>
        <w:tblLook w:val="01E0" w:firstRow="1" w:lastRow="1" w:firstColumn="1" w:lastColumn="1" w:noHBand="0" w:noVBand="0"/>
      </w:tblPr>
      <w:tblGrid>
        <w:gridCol w:w="737"/>
        <w:gridCol w:w="2693"/>
        <w:gridCol w:w="6264"/>
      </w:tblGrid>
      <w:tr w:rsidR="000068C9" w:rsidRPr="00C97006" w14:paraId="1BBDE490" w14:textId="77777777" w:rsidTr="0048459C">
        <w:trPr>
          <w:cnfStyle w:val="100000000000" w:firstRow="1" w:lastRow="0" w:firstColumn="0" w:lastColumn="0" w:oddVBand="0" w:evenVBand="0" w:oddHBand="0" w:evenHBand="0" w:firstRowFirstColumn="0" w:firstRowLastColumn="0" w:lastRowFirstColumn="0" w:lastRowLastColumn="0"/>
        </w:trPr>
        <w:tc>
          <w:tcPr>
            <w:tcW w:w="380" w:type="pct"/>
          </w:tcPr>
          <w:p w14:paraId="5265045C" w14:textId="77777777" w:rsidR="000068C9" w:rsidRPr="00C97006" w:rsidRDefault="000068C9" w:rsidP="00C13426">
            <w:pPr>
              <w:pStyle w:val="GOSTTableHead"/>
            </w:pPr>
            <w:r w:rsidRPr="00C97006">
              <w:t>№ п/п</w:t>
            </w:r>
          </w:p>
        </w:tc>
        <w:tc>
          <w:tcPr>
            <w:tcW w:w="1389" w:type="pct"/>
          </w:tcPr>
          <w:p w14:paraId="08651AA3" w14:textId="77777777" w:rsidR="000068C9" w:rsidRPr="00C97006" w:rsidRDefault="000068C9" w:rsidP="00C13426">
            <w:pPr>
              <w:pStyle w:val="GOSTTableHead"/>
            </w:pPr>
            <w:r w:rsidRPr="00C97006">
              <w:t>Наименование папки</w:t>
            </w:r>
          </w:p>
        </w:tc>
        <w:tc>
          <w:tcPr>
            <w:tcW w:w="3231" w:type="pct"/>
          </w:tcPr>
          <w:p w14:paraId="29BB9132" w14:textId="77777777" w:rsidR="000068C9" w:rsidRPr="00C97006" w:rsidRDefault="000068C9" w:rsidP="00C13426">
            <w:pPr>
              <w:pStyle w:val="GOSTTableHead"/>
            </w:pPr>
            <w:r w:rsidRPr="00C97006">
              <w:t>Условия фильтрации</w:t>
            </w:r>
          </w:p>
        </w:tc>
      </w:tr>
      <w:tr w:rsidR="000068C9" w:rsidRPr="00C97006" w14:paraId="3D0D84BD" w14:textId="77777777" w:rsidTr="0048459C">
        <w:trPr>
          <w:cnfStyle w:val="000000100000" w:firstRow="0" w:lastRow="0" w:firstColumn="0" w:lastColumn="0" w:oddVBand="0" w:evenVBand="0" w:oddHBand="1" w:evenHBand="0" w:firstRowFirstColumn="0" w:firstRowLastColumn="0" w:lastRowFirstColumn="0" w:lastRowLastColumn="0"/>
        </w:trPr>
        <w:tc>
          <w:tcPr>
            <w:tcW w:w="380" w:type="pct"/>
          </w:tcPr>
          <w:p w14:paraId="5EF62108" w14:textId="77777777" w:rsidR="000068C9" w:rsidRPr="00C97006" w:rsidRDefault="000068C9" w:rsidP="00CE7358">
            <w:pPr>
              <w:pStyle w:val="GOSTTableNum"/>
              <w:numPr>
                <w:ilvl w:val="0"/>
                <w:numId w:val="27"/>
              </w:numPr>
            </w:pPr>
          </w:p>
        </w:tc>
        <w:tc>
          <w:tcPr>
            <w:tcW w:w="1389" w:type="pct"/>
          </w:tcPr>
          <w:p w14:paraId="235E1D01" w14:textId="77777777" w:rsidR="000068C9" w:rsidRPr="00C97006" w:rsidRDefault="000068C9" w:rsidP="00C13426">
            <w:pPr>
              <w:pStyle w:val="GOSTTablenorm"/>
            </w:pPr>
            <w:r w:rsidRPr="00C97006">
              <w:t>Все документы</w:t>
            </w:r>
          </w:p>
        </w:tc>
        <w:tc>
          <w:tcPr>
            <w:tcW w:w="3231" w:type="pct"/>
          </w:tcPr>
          <w:p w14:paraId="6C8B74D2" w14:textId="77777777" w:rsidR="000068C9" w:rsidRPr="00C97006" w:rsidRDefault="000068C9" w:rsidP="00C13426">
            <w:pPr>
              <w:pStyle w:val="GOSTTablenorm"/>
            </w:pPr>
            <w:r w:rsidRPr="00C97006">
              <w:t>Отображаются все актуальные экземпляры документов «Сведения о соглашении/об изменении соглашения».</w:t>
            </w:r>
          </w:p>
        </w:tc>
      </w:tr>
      <w:tr w:rsidR="000068C9" w:rsidRPr="00C97006" w14:paraId="6295B412" w14:textId="77777777" w:rsidTr="0048459C">
        <w:trPr>
          <w:cnfStyle w:val="000000010000" w:firstRow="0" w:lastRow="0" w:firstColumn="0" w:lastColumn="0" w:oddVBand="0" w:evenVBand="0" w:oddHBand="0" w:evenHBand="1" w:firstRowFirstColumn="0" w:firstRowLastColumn="0" w:lastRowFirstColumn="0" w:lastRowLastColumn="0"/>
        </w:trPr>
        <w:tc>
          <w:tcPr>
            <w:tcW w:w="380" w:type="pct"/>
          </w:tcPr>
          <w:p w14:paraId="4AAA2897" w14:textId="77777777" w:rsidR="000068C9" w:rsidRPr="00C97006" w:rsidRDefault="000068C9" w:rsidP="00C13426">
            <w:pPr>
              <w:pStyle w:val="GOSTTableNum"/>
            </w:pPr>
          </w:p>
        </w:tc>
        <w:tc>
          <w:tcPr>
            <w:tcW w:w="1389" w:type="pct"/>
          </w:tcPr>
          <w:p w14:paraId="7CE41234" w14:textId="77777777" w:rsidR="000068C9" w:rsidRPr="00C97006" w:rsidRDefault="000068C9" w:rsidP="00C13426">
            <w:pPr>
              <w:pStyle w:val="GOSTTablenorm"/>
            </w:pPr>
            <w:r w:rsidRPr="00C97006">
              <w:t>В работе (Мое)</w:t>
            </w:r>
          </w:p>
        </w:tc>
        <w:tc>
          <w:tcPr>
            <w:tcW w:w="3231" w:type="pct"/>
          </w:tcPr>
          <w:p w14:paraId="549B3D91" w14:textId="77777777" w:rsidR="000068C9" w:rsidRPr="00C97006" w:rsidRDefault="000068C9" w:rsidP="00C13426">
            <w:pPr>
              <w:pStyle w:val="GOSTTablenorm"/>
            </w:pPr>
            <w:r w:rsidRPr="00C97006">
              <w:t xml:space="preserve">Отображаются экземпляры документов в статусе «Черновик», ответственным исполнителем в которых является текущий пользователь. </w:t>
            </w:r>
          </w:p>
        </w:tc>
      </w:tr>
      <w:tr w:rsidR="000068C9" w:rsidRPr="00C97006" w14:paraId="6B2A231E" w14:textId="77777777" w:rsidTr="0048459C">
        <w:trPr>
          <w:cnfStyle w:val="000000100000" w:firstRow="0" w:lastRow="0" w:firstColumn="0" w:lastColumn="0" w:oddVBand="0" w:evenVBand="0" w:oddHBand="1" w:evenHBand="0" w:firstRowFirstColumn="0" w:firstRowLastColumn="0" w:lastRowFirstColumn="0" w:lastRowLastColumn="0"/>
        </w:trPr>
        <w:tc>
          <w:tcPr>
            <w:tcW w:w="380" w:type="pct"/>
          </w:tcPr>
          <w:p w14:paraId="242A12EC" w14:textId="77777777" w:rsidR="000068C9" w:rsidRPr="00C97006" w:rsidRDefault="000068C9" w:rsidP="00C13426">
            <w:pPr>
              <w:pStyle w:val="GOSTTableNum"/>
            </w:pPr>
          </w:p>
        </w:tc>
        <w:tc>
          <w:tcPr>
            <w:tcW w:w="1389" w:type="pct"/>
          </w:tcPr>
          <w:p w14:paraId="7D24AF4A" w14:textId="77777777" w:rsidR="000068C9" w:rsidRPr="00C97006" w:rsidRDefault="000068C9" w:rsidP="00C13426">
            <w:pPr>
              <w:pStyle w:val="GOSTTablenorm"/>
            </w:pPr>
            <w:r w:rsidRPr="00C97006">
              <w:t>На согласовании</w:t>
            </w:r>
          </w:p>
        </w:tc>
        <w:tc>
          <w:tcPr>
            <w:tcW w:w="3231" w:type="pct"/>
          </w:tcPr>
          <w:p w14:paraId="036595A2" w14:textId="77777777" w:rsidR="000068C9" w:rsidRPr="00C97006" w:rsidRDefault="000068C9" w:rsidP="00C13426">
            <w:pPr>
              <w:pStyle w:val="GOSTTablenorm"/>
            </w:pPr>
            <w:r w:rsidRPr="00C97006">
              <w:t>Отображаются экземпляры документов в статусе «На согласовании».</w:t>
            </w:r>
          </w:p>
        </w:tc>
      </w:tr>
      <w:tr w:rsidR="000068C9" w:rsidRPr="00C97006" w14:paraId="1117BC70" w14:textId="77777777" w:rsidTr="0048459C">
        <w:trPr>
          <w:cnfStyle w:val="000000010000" w:firstRow="0" w:lastRow="0" w:firstColumn="0" w:lastColumn="0" w:oddVBand="0" w:evenVBand="0" w:oddHBand="0" w:evenHBand="1" w:firstRowFirstColumn="0" w:firstRowLastColumn="0" w:lastRowFirstColumn="0" w:lastRowLastColumn="0"/>
        </w:trPr>
        <w:tc>
          <w:tcPr>
            <w:tcW w:w="380" w:type="pct"/>
          </w:tcPr>
          <w:p w14:paraId="4A9229BD" w14:textId="77777777" w:rsidR="000068C9" w:rsidRPr="00C97006" w:rsidRDefault="000068C9" w:rsidP="00C13426">
            <w:pPr>
              <w:pStyle w:val="GOSTTableNum"/>
            </w:pPr>
          </w:p>
        </w:tc>
        <w:tc>
          <w:tcPr>
            <w:tcW w:w="1389" w:type="pct"/>
          </w:tcPr>
          <w:p w14:paraId="64580A9B" w14:textId="77777777" w:rsidR="000068C9" w:rsidRPr="00C97006" w:rsidRDefault="000068C9" w:rsidP="00C13426">
            <w:pPr>
              <w:pStyle w:val="GOSTTablenorm"/>
            </w:pPr>
            <w:r w:rsidRPr="00C97006">
              <w:t>На согласовании (Мое)</w:t>
            </w:r>
          </w:p>
        </w:tc>
        <w:tc>
          <w:tcPr>
            <w:tcW w:w="3231" w:type="pct"/>
          </w:tcPr>
          <w:p w14:paraId="209BB912" w14:textId="77777777" w:rsidR="000068C9" w:rsidRPr="00C97006" w:rsidRDefault="000068C9" w:rsidP="00C13426">
            <w:pPr>
              <w:pStyle w:val="GOSTTablenorm"/>
            </w:pPr>
            <w:r w:rsidRPr="00C97006">
              <w:t>Отображаются экземпляры документов в статусе «На согласо</w:t>
            </w:r>
            <w:r w:rsidRPr="00C97006">
              <w:lastRenderedPageBreak/>
              <w:t>вании», ответственным за согласование которых на текущем этапе в соответствии с порядком согласования является текущий пользователь.</w:t>
            </w:r>
          </w:p>
        </w:tc>
      </w:tr>
      <w:tr w:rsidR="000068C9" w:rsidRPr="00C97006" w14:paraId="62AFAF89" w14:textId="77777777" w:rsidTr="0048459C">
        <w:trPr>
          <w:cnfStyle w:val="000000100000" w:firstRow="0" w:lastRow="0" w:firstColumn="0" w:lastColumn="0" w:oddVBand="0" w:evenVBand="0" w:oddHBand="1" w:evenHBand="0" w:firstRowFirstColumn="0" w:firstRowLastColumn="0" w:lastRowFirstColumn="0" w:lastRowLastColumn="0"/>
        </w:trPr>
        <w:tc>
          <w:tcPr>
            <w:tcW w:w="380" w:type="pct"/>
          </w:tcPr>
          <w:p w14:paraId="56A4C072" w14:textId="77777777" w:rsidR="000068C9" w:rsidRPr="00C97006" w:rsidRDefault="000068C9" w:rsidP="00C13426">
            <w:pPr>
              <w:pStyle w:val="GOSTTableNum"/>
            </w:pPr>
            <w:bookmarkStart w:id="204" w:name="_Hlk424735011"/>
          </w:p>
        </w:tc>
        <w:tc>
          <w:tcPr>
            <w:tcW w:w="1389" w:type="pct"/>
          </w:tcPr>
          <w:p w14:paraId="0977B241" w14:textId="77777777" w:rsidR="000068C9" w:rsidRPr="00C97006" w:rsidRDefault="000068C9" w:rsidP="00C13426">
            <w:pPr>
              <w:pStyle w:val="GOSTTablenorm"/>
            </w:pPr>
            <w:r w:rsidRPr="00C97006">
              <w:t>Направленные на согласование (Мое)</w:t>
            </w:r>
          </w:p>
        </w:tc>
        <w:tc>
          <w:tcPr>
            <w:tcW w:w="3231" w:type="pct"/>
          </w:tcPr>
          <w:p w14:paraId="4FFE1D1D" w14:textId="77777777" w:rsidR="000068C9" w:rsidRPr="00C97006" w:rsidRDefault="000068C9" w:rsidP="00C13426">
            <w:pPr>
              <w:pStyle w:val="GOSTTablenorm"/>
            </w:pPr>
            <w:r w:rsidRPr="00C97006">
              <w:t>Отображаются экземпляры документов в статусе «На согласовании», созданные текущим пользователем.</w:t>
            </w:r>
          </w:p>
        </w:tc>
      </w:tr>
      <w:bookmarkEnd w:id="204"/>
      <w:tr w:rsidR="000068C9" w:rsidRPr="00C97006" w14:paraId="6AEAFBC5" w14:textId="77777777" w:rsidTr="0048459C">
        <w:trPr>
          <w:cnfStyle w:val="000000010000" w:firstRow="0" w:lastRow="0" w:firstColumn="0" w:lastColumn="0" w:oddVBand="0" w:evenVBand="0" w:oddHBand="0" w:evenHBand="1" w:firstRowFirstColumn="0" w:firstRowLastColumn="0" w:lastRowFirstColumn="0" w:lastRowLastColumn="0"/>
        </w:trPr>
        <w:tc>
          <w:tcPr>
            <w:tcW w:w="380" w:type="pct"/>
          </w:tcPr>
          <w:p w14:paraId="08EDF7FC" w14:textId="77777777" w:rsidR="000068C9" w:rsidRPr="00C97006" w:rsidRDefault="000068C9" w:rsidP="00C13426">
            <w:pPr>
              <w:pStyle w:val="GOSTTableNum"/>
            </w:pPr>
          </w:p>
        </w:tc>
        <w:tc>
          <w:tcPr>
            <w:tcW w:w="1389" w:type="pct"/>
          </w:tcPr>
          <w:p w14:paraId="2C4F3087" w14:textId="77777777" w:rsidR="000068C9" w:rsidRPr="00C97006" w:rsidRDefault="000068C9" w:rsidP="00C13426">
            <w:pPr>
              <w:pStyle w:val="GOSTTablenorm"/>
            </w:pPr>
            <w:r w:rsidRPr="00C97006">
              <w:t>Требуют доработки (Мое)</w:t>
            </w:r>
          </w:p>
        </w:tc>
        <w:tc>
          <w:tcPr>
            <w:tcW w:w="3231" w:type="pct"/>
          </w:tcPr>
          <w:p w14:paraId="7505646F" w14:textId="77777777" w:rsidR="000068C9" w:rsidRPr="00C97006" w:rsidRDefault="000068C9" w:rsidP="00C13426">
            <w:pPr>
              <w:pStyle w:val="GOSTTablenorm"/>
            </w:pPr>
            <w:bookmarkStart w:id="205" w:name="OLE_LINK20"/>
            <w:bookmarkStart w:id="206" w:name="OLE_LINK21"/>
            <w:r w:rsidRPr="00C97006">
              <w:t>Отображаются экземпляры документов в статусе «Требует доработки»</w:t>
            </w:r>
            <w:bookmarkEnd w:id="205"/>
            <w:bookmarkEnd w:id="206"/>
            <w:r w:rsidRPr="00C97006">
              <w:t>, ответственным исполнителем в которых является текущий пользователь.</w:t>
            </w:r>
          </w:p>
        </w:tc>
      </w:tr>
      <w:tr w:rsidR="000068C9" w:rsidRPr="00C97006" w14:paraId="714581D5" w14:textId="77777777" w:rsidTr="0048459C">
        <w:trPr>
          <w:cnfStyle w:val="000000100000" w:firstRow="0" w:lastRow="0" w:firstColumn="0" w:lastColumn="0" w:oddVBand="0" w:evenVBand="0" w:oddHBand="1" w:evenHBand="0" w:firstRowFirstColumn="0" w:firstRowLastColumn="0" w:lastRowFirstColumn="0" w:lastRowLastColumn="0"/>
        </w:trPr>
        <w:tc>
          <w:tcPr>
            <w:tcW w:w="380" w:type="pct"/>
          </w:tcPr>
          <w:p w14:paraId="53C9A1BC" w14:textId="77777777" w:rsidR="000068C9" w:rsidRPr="00C97006" w:rsidRDefault="000068C9" w:rsidP="00C13426">
            <w:pPr>
              <w:pStyle w:val="GOSTTableNum"/>
            </w:pPr>
          </w:p>
        </w:tc>
        <w:tc>
          <w:tcPr>
            <w:tcW w:w="1389" w:type="pct"/>
          </w:tcPr>
          <w:p w14:paraId="794E9C29" w14:textId="77777777" w:rsidR="000068C9" w:rsidRPr="00C97006" w:rsidDel="00440CCE" w:rsidRDefault="000068C9" w:rsidP="00C13426">
            <w:pPr>
              <w:pStyle w:val="GOSTTablenorm"/>
            </w:pPr>
            <w:r w:rsidRPr="00C97006">
              <w:t>Требуют доработки</w:t>
            </w:r>
          </w:p>
        </w:tc>
        <w:tc>
          <w:tcPr>
            <w:tcW w:w="3231" w:type="pct"/>
          </w:tcPr>
          <w:p w14:paraId="57C9BC31" w14:textId="77777777" w:rsidR="000068C9" w:rsidRPr="00C97006" w:rsidRDefault="000068C9" w:rsidP="00C13426">
            <w:pPr>
              <w:pStyle w:val="GOSTTablenorm"/>
            </w:pPr>
            <w:r w:rsidRPr="00C97006">
              <w:t>Отображаются экземпляры документов в статусе «Требует доработки».</w:t>
            </w:r>
          </w:p>
        </w:tc>
      </w:tr>
      <w:tr w:rsidR="000068C9" w:rsidRPr="00C97006" w14:paraId="45D8CE09" w14:textId="77777777" w:rsidTr="0048459C">
        <w:trPr>
          <w:cnfStyle w:val="000000010000" w:firstRow="0" w:lastRow="0" w:firstColumn="0" w:lastColumn="0" w:oddVBand="0" w:evenVBand="0" w:oddHBand="0" w:evenHBand="1" w:firstRowFirstColumn="0" w:firstRowLastColumn="0" w:lastRowFirstColumn="0" w:lastRowLastColumn="0"/>
        </w:trPr>
        <w:tc>
          <w:tcPr>
            <w:tcW w:w="380" w:type="pct"/>
          </w:tcPr>
          <w:p w14:paraId="1292C703" w14:textId="77777777" w:rsidR="000068C9" w:rsidRPr="00C97006" w:rsidRDefault="000068C9" w:rsidP="00C13426">
            <w:pPr>
              <w:pStyle w:val="GOSTTableNum"/>
            </w:pPr>
            <w:bookmarkStart w:id="207" w:name="_Hlk424734874"/>
          </w:p>
        </w:tc>
        <w:tc>
          <w:tcPr>
            <w:tcW w:w="1389" w:type="pct"/>
          </w:tcPr>
          <w:p w14:paraId="23E970AB" w14:textId="77777777" w:rsidR="000068C9" w:rsidRPr="00C97006" w:rsidRDefault="000068C9" w:rsidP="00C13426">
            <w:pPr>
              <w:pStyle w:val="GOSTTablenorm"/>
            </w:pPr>
            <w:r w:rsidRPr="00C97006">
              <w:t>На утверждении</w:t>
            </w:r>
          </w:p>
        </w:tc>
        <w:tc>
          <w:tcPr>
            <w:tcW w:w="3231" w:type="pct"/>
          </w:tcPr>
          <w:p w14:paraId="4D941AE6" w14:textId="77777777" w:rsidR="000068C9" w:rsidRPr="00C97006" w:rsidRDefault="000068C9" w:rsidP="00C13426">
            <w:pPr>
              <w:pStyle w:val="GOSTTablenorm"/>
            </w:pPr>
            <w:r w:rsidRPr="00C97006">
              <w:t>Отображаются экземпляры документов в статусе «На утверждении».</w:t>
            </w:r>
          </w:p>
        </w:tc>
      </w:tr>
      <w:bookmarkEnd w:id="207"/>
      <w:tr w:rsidR="000068C9" w:rsidRPr="00C97006" w14:paraId="2140ED8E" w14:textId="77777777" w:rsidTr="0048459C">
        <w:trPr>
          <w:cnfStyle w:val="000000100000" w:firstRow="0" w:lastRow="0" w:firstColumn="0" w:lastColumn="0" w:oddVBand="0" w:evenVBand="0" w:oddHBand="1" w:evenHBand="0" w:firstRowFirstColumn="0" w:firstRowLastColumn="0" w:lastRowFirstColumn="0" w:lastRowLastColumn="0"/>
        </w:trPr>
        <w:tc>
          <w:tcPr>
            <w:tcW w:w="380" w:type="pct"/>
          </w:tcPr>
          <w:p w14:paraId="2964F900" w14:textId="77777777" w:rsidR="000068C9" w:rsidRPr="00C97006" w:rsidRDefault="000068C9" w:rsidP="00C13426">
            <w:pPr>
              <w:pStyle w:val="GOSTTableNum"/>
            </w:pPr>
          </w:p>
        </w:tc>
        <w:tc>
          <w:tcPr>
            <w:tcW w:w="1389" w:type="pct"/>
          </w:tcPr>
          <w:p w14:paraId="21B144A7" w14:textId="77777777" w:rsidR="000068C9" w:rsidRPr="00C97006" w:rsidRDefault="000068C9" w:rsidP="00C13426">
            <w:pPr>
              <w:pStyle w:val="GOSTTablenorm"/>
            </w:pPr>
            <w:r w:rsidRPr="00C97006">
              <w:t>На утверждении (Мое)</w:t>
            </w:r>
          </w:p>
        </w:tc>
        <w:tc>
          <w:tcPr>
            <w:tcW w:w="3231" w:type="pct"/>
          </w:tcPr>
          <w:p w14:paraId="28A3715E" w14:textId="77777777" w:rsidR="000068C9" w:rsidRPr="00C97006" w:rsidRDefault="000068C9" w:rsidP="00C13426">
            <w:pPr>
              <w:pStyle w:val="GOSTTablenorm"/>
            </w:pPr>
            <w:r w:rsidRPr="00C97006">
              <w:t>Отображаются экземпляры документов в статусе «На утверждении», ответственным за утверждение которых является текущий пользователь.</w:t>
            </w:r>
          </w:p>
        </w:tc>
      </w:tr>
      <w:tr w:rsidR="000068C9" w:rsidRPr="00C97006" w14:paraId="6CDF563C" w14:textId="77777777" w:rsidTr="0048459C">
        <w:trPr>
          <w:cnfStyle w:val="000000010000" w:firstRow="0" w:lastRow="0" w:firstColumn="0" w:lastColumn="0" w:oddVBand="0" w:evenVBand="0" w:oddHBand="0" w:evenHBand="1" w:firstRowFirstColumn="0" w:firstRowLastColumn="0" w:lastRowFirstColumn="0" w:lastRowLastColumn="0"/>
        </w:trPr>
        <w:tc>
          <w:tcPr>
            <w:tcW w:w="380" w:type="pct"/>
          </w:tcPr>
          <w:p w14:paraId="52E62239" w14:textId="77777777" w:rsidR="000068C9" w:rsidRPr="00C97006" w:rsidRDefault="000068C9" w:rsidP="00C13426">
            <w:pPr>
              <w:pStyle w:val="GOSTTableNum"/>
            </w:pPr>
          </w:p>
        </w:tc>
        <w:tc>
          <w:tcPr>
            <w:tcW w:w="1389" w:type="pct"/>
          </w:tcPr>
          <w:p w14:paraId="61BBC30A" w14:textId="77777777" w:rsidR="000068C9" w:rsidRPr="00C97006" w:rsidRDefault="000068C9" w:rsidP="00C13426">
            <w:pPr>
              <w:pStyle w:val="GOSTTablenorm"/>
            </w:pPr>
            <w:r w:rsidRPr="00C97006">
              <w:t>Направленные на утверждение (Мое)</w:t>
            </w:r>
          </w:p>
        </w:tc>
        <w:tc>
          <w:tcPr>
            <w:tcW w:w="3231" w:type="pct"/>
          </w:tcPr>
          <w:p w14:paraId="7B364AC5" w14:textId="77777777" w:rsidR="000068C9" w:rsidRPr="00C97006" w:rsidRDefault="000068C9" w:rsidP="00C13426">
            <w:pPr>
              <w:pStyle w:val="GOSTTablenorm"/>
            </w:pPr>
            <w:r w:rsidRPr="00C97006">
              <w:t>Отображаются экземпляры документов в статусе «На утверждении», созданные текущим пользователем.</w:t>
            </w:r>
          </w:p>
        </w:tc>
      </w:tr>
      <w:tr w:rsidR="000068C9" w:rsidRPr="00C97006" w14:paraId="1B262748" w14:textId="77777777" w:rsidTr="0048459C">
        <w:trPr>
          <w:cnfStyle w:val="000000100000" w:firstRow="0" w:lastRow="0" w:firstColumn="0" w:lastColumn="0" w:oddVBand="0" w:evenVBand="0" w:oddHBand="1" w:evenHBand="0" w:firstRowFirstColumn="0" w:firstRowLastColumn="0" w:lastRowFirstColumn="0" w:lastRowLastColumn="0"/>
        </w:trPr>
        <w:tc>
          <w:tcPr>
            <w:tcW w:w="380" w:type="pct"/>
          </w:tcPr>
          <w:p w14:paraId="4EFC2093" w14:textId="77777777" w:rsidR="000068C9" w:rsidRPr="00C97006" w:rsidRDefault="000068C9" w:rsidP="00C13426">
            <w:pPr>
              <w:pStyle w:val="GOSTTableNum"/>
            </w:pPr>
          </w:p>
        </w:tc>
        <w:tc>
          <w:tcPr>
            <w:tcW w:w="1389" w:type="pct"/>
          </w:tcPr>
          <w:p w14:paraId="397A8D15" w14:textId="77777777" w:rsidR="000068C9" w:rsidRPr="00C97006" w:rsidRDefault="000068C9" w:rsidP="00C13426">
            <w:pPr>
              <w:pStyle w:val="GOSTTablenorm"/>
            </w:pPr>
            <w:r w:rsidRPr="00C97006">
              <w:t>На согласовании ФК</w:t>
            </w:r>
          </w:p>
        </w:tc>
        <w:tc>
          <w:tcPr>
            <w:tcW w:w="3231" w:type="pct"/>
          </w:tcPr>
          <w:p w14:paraId="2D8324C3" w14:textId="77777777" w:rsidR="000068C9" w:rsidRPr="00C97006" w:rsidRDefault="000068C9" w:rsidP="00C13426">
            <w:pPr>
              <w:pStyle w:val="GOSTTablenorm"/>
            </w:pPr>
            <w:r w:rsidRPr="00C97006">
              <w:t>Отображаются экземпляры документов в статусе</w:t>
            </w:r>
            <w:r w:rsidRPr="00C97006">
              <w:rPr>
                <w:rStyle w:val="afff2"/>
              </w:rPr>
              <w:t xml:space="preserve"> </w:t>
            </w:r>
            <w:r w:rsidRPr="00C97006">
              <w:t>«На согласовании ФК».</w:t>
            </w:r>
          </w:p>
        </w:tc>
      </w:tr>
      <w:tr w:rsidR="000068C9" w:rsidRPr="00C97006" w14:paraId="55D09FB4" w14:textId="77777777" w:rsidTr="0048459C">
        <w:trPr>
          <w:cnfStyle w:val="000000010000" w:firstRow="0" w:lastRow="0" w:firstColumn="0" w:lastColumn="0" w:oddVBand="0" w:evenVBand="0" w:oddHBand="0" w:evenHBand="1" w:firstRowFirstColumn="0" w:firstRowLastColumn="0" w:lastRowFirstColumn="0" w:lastRowLastColumn="0"/>
        </w:trPr>
        <w:tc>
          <w:tcPr>
            <w:tcW w:w="380" w:type="pct"/>
          </w:tcPr>
          <w:p w14:paraId="21BDB1DA" w14:textId="77777777" w:rsidR="000068C9" w:rsidRPr="00C97006" w:rsidRDefault="000068C9" w:rsidP="00C13426">
            <w:pPr>
              <w:pStyle w:val="GOSTTableNum"/>
            </w:pPr>
          </w:p>
        </w:tc>
        <w:tc>
          <w:tcPr>
            <w:tcW w:w="1389" w:type="pct"/>
          </w:tcPr>
          <w:p w14:paraId="055CB09F" w14:textId="77777777" w:rsidR="000068C9" w:rsidRPr="00C97006" w:rsidRDefault="000068C9" w:rsidP="00C13426">
            <w:pPr>
              <w:pStyle w:val="GOSTTablenorm"/>
            </w:pPr>
            <w:r w:rsidRPr="00C97006">
              <w:t>На согласовании ФК (Мое)</w:t>
            </w:r>
          </w:p>
        </w:tc>
        <w:tc>
          <w:tcPr>
            <w:tcW w:w="3231" w:type="pct"/>
          </w:tcPr>
          <w:p w14:paraId="4FF06E9F" w14:textId="77777777" w:rsidR="000068C9" w:rsidRPr="00C97006" w:rsidRDefault="000068C9" w:rsidP="00C13426">
            <w:pPr>
              <w:pStyle w:val="GOSTTablenorm"/>
            </w:pPr>
            <w:r w:rsidRPr="00C97006">
              <w:t>Отображаются экземпляры документов в статусе «На согласовании ФК», созданные текущим пользователем.</w:t>
            </w:r>
          </w:p>
        </w:tc>
      </w:tr>
      <w:tr w:rsidR="000068C9" w:rsidRPr="00C97006" w14:paraId="7911163C" w14:textId="77777777" w:rsidTr="0048459C">
        <w:trPr>
          <w:cnfStyle w:val="000000100000" w:firstRow="0" w:lastRow="0" w:firstColumn="0" w:lastColumn="0" w:oddVBand="0" w:evenVBand="0" w:oddHBand="1" w:evenHBand="0" w:firstRowFirstColumn="0" w:firstRowLastColumn="0" w:lastRowFirstColumn="0" w:lastRowLastColumn="0"/>
        </w:trPr>
        <w:tc>
          <w:tcPr>
            <w:tcW w:w="380" w:type="pct"/>
          </w:tcPr>
          <w:p w14:paraId="3F8BA358" w14:textId="77777777" w:rsidR="000068C9" w:rsidRPr="00C97006" w:rsidRDefault="000068C9" w:rsidP="00C13426">
            <w:pPr>
              <w:pStyle w:val="GOSTTableNum"/>
            </w:pPr>
          </w:p>
        </w:tc>
        <w:tc>
          <w:tcPr>
            <w:tcW w:w="1389" w:type="pct"/>
          </w:tcPr>
          <w:p w14:paraId="6B063079" w14:textId="77777777" w:rsidR="000068C9" w:rsidRPr="00C97006" w:rsidRDefault="000068C9" w:rsidP="00C13426">
            <w:pPr>
              <w:pStyle w:val="GOSTTablenorm"/>
            </w:pPr>
            <w:r w:rsidRPr="00C97006">
              <w:t>Включенные в перечень</w:t>
            </w:r>
          </w:p>
        </w:tc>
        <w:tc>
          <w:tcPr>
            <w:tcW w:w="3231" w:type="pct"/>
          </w:tcPr>
          <w:p w14:paraId="677E7310" w14:textId="77777777" w:rsidR="000068C9" w:rsidRPr="00C97006" w:rsidRDefault="000068C9" w:rsidP="00C13426">
            <w:pPr>
              <w:pStyle w:val="GOSTTablenorm"/>
            </w:pPr>
            <w:r w:rsidRPr="00C97006">
              <w:t>Отображаются экземпляры документов в статусе «Включенные в перечень».</w:t>
            </w:r>
          </w:p>
        </w:tc>
      </w:tr>
      <w:tr w:rsidR="000068C9" w:rsidRPr="00C97006" w14:paraId="6083BE92" w14:textId="77777777" w:rsidTr="0048459C">
        <w:trPr>
          <w:cnfStyle w:val="000000010000" w:firstRow="0" w:lastRow="0" w:firstColumn="0" w:lastColumn="0" w:oddVBand="0" w:evenVBand="0" w:oddHBand="0" w:evenHBand="1" w:firstRowFirstColumn="0" w:firstRowLastColumn="0" w:lastRowFirstColumn="0" w:lastRowLastColumn="0"/>
        </w:trPr>
        <w:tc>
          <w:tcPr>
            <w:tcW w:w="380" w:type="pct"/>
          </w:tcPr>
          <w:p w14:paraId="1F8EEB71" w14:textId="77777777" w:rsidR="000068C9" w:rsidRPr="00C97006" w:rsidRDefault="000068C9" w:rsidP="00C13426">
            <w:pPr>
              <w:pStyle w:val="GOSTTableNum"/>
            </w:pPr>
          </w:p>
        </w:tc>
        <w:tc>
          <w:tcPr>
            <w:tcW w:w="1389" w:type="pct"/>
          </w:tcPr>
          <w:p w14:paraId="48EB1A67" w14:textId="77777777" w:rsidR="000068C9" w:rsidRPr="00C97006" w:rsidRDefault="000068C9" w:rsidP="00C13426">
            <w:pPr>
              <w:pStyle w:val="GOSTTablenorm"/>
            </w:pPr>
            <w:r w:rsidRPr="00C97006">
              <w:t>Включенные в перечень (Мое)</w:t>
            </w:r>
          </w:p>
        </w:tc>
        <w:tc>
          <w:tcPr>
            <w:tcW w:w="3231" w:type="pct"/>
          </w:tcPr>
          <w:p w14:paraId="7E60BEC6" w14:textId="77777777" w:rsidR="000068C9" w:rsidRPr="00C97006" w:rsidRDefault="000068C9" w:rsidP="00C13426">
            <w:pPr>
              <w:pStyle w:val="GOSTTablenorm"/>
            </w:pPr>
            <w:r w:rsidRPr="00C97006">
              <w:t>Отображаются экземпляры документов в статусе «Включенные в перечень», созданные текущим пользователем.</w:t>
            </w:r>
          </w:p>
        </w:tc>
      </w:tr>
      <w:tr w:rsidR="000068C9" w:rsidRPr="00C97006" w14:paraId="3D5C61FD" w14:textId="77777777" w:rsidTr="0048459C">
        <w:trPr>
          <w:cnfStyle w:val="000000100000" w:firstRow="0" w:lastRow="0" w:firstColumn="0" w:lastColumn="0" w:oddVBand="0" w:evenVBand="0" w:oddHBand="1" w:evenHBand="0" w:firstRowFirstColumn="0" w:firstRowLastColumn="0" w:lastRowFirstColumn="0" w:lastRowLastColumn="0"/>
        </w:trPr>
        <w:tc>
          <w:tcPr>
            <w:tcW w:w="380" w:type="pct"/>
          </w:tcPr>
          <w:p w14:paraId="3932BEA2" w14:textId="77777777" w:rsidR="000068C9" w:rsidRPr="00C97006" w:rsidRDefault="000068C9" w:rsidP="00C13426">
            <w:pPr>
              <w:pStyle w:val="GOSTTableNum"/>
            </w:pPr>
          </w:p>
        </w:tc>
        <w:tc>
          <w:tcPr>
            <w:tcW w:w="1389" w:type="pct"/>
          </w:tcPr>
          <w:p w14:paraId="6AC80D4A" w14:textId="77777777" w:rsidR="000068C9" w:rsidRPr="00C97006" w:rsidRDefault="000068C9" w:rsidP="00C13426">
            <w:pPr>
              <w:pStyle w:val="GOSTTablenorm"/>
            </w:pPr>
            <w:r w:rsidRPr="00C97006">
              <w:t>Не согласованные ФК</w:t>
            </w:r>
          </w:p>
        </w:tc>
        <w:tc>
          <w:tcPr>
            <w:tcW w:w="3231" w:type="pct"/>
          </w:tcPr>
          <w:p w14:paraId="17B2B1D1" w14:textId="77777777" w:rsidR="000068C9" w:rsidRPr="00C97006" w:rsidRDefault="000068C9" w:rsidP="00C13426">
            <w:pPr>
              <w:pStyle w:val="GOSTTablenorm"/>
            </w:pPr>
            <w:r w:rsidRPr="00C97006">
              <w:t>Отображаются экземпляры документов в статусе «Не согласованные ФК».</w:t>
            </w:r>
          </w:p>
        </w:tc>
      </w:tr>
      <w:tr w:rsidR="000068C9" w:rsidRPr="00C97006" w14:paraId="68EA0289" w14:textId="77777777" w:rsidTr="0048459C">
        <w:trPr>
          <w:cnfStyle w:val="000000010000" w:firstRow="0" w:lastRow="0" w:firstColumn="0" w:lastColumn="0" w:oddVBand="0" w:evenVBand="0" w:oddHBand="0" w:evenHBand="1" w:firstRowFirstColumn="0" w:firstRowLastColumn="0" w:lastRowFirstColumn="0" w:lastRowLastColumn="0"/>
        </w:trPr>
        <w:tc>
          <w:tcPr>
            <w:tcW w:w="380" w:type="pct"/>
          </w:tcPr>
          <w:p w14:paraId="1C27F031" w14:textId="77777777" w:rsidR="000068C9" w:rsidRPr="00C97006" w:rsidRDefault="000068C9" w:rsidP="00C13426">
            <w:pPr>
              <w:pStyle w:val="GOSTTableNum"/>
            </w:pPr>
          </w:p>
        </w:tc>
        <w:tc>
          <w:tcPr>
            <w:tcW w:w="1389" w:type="pct"/>
          </w:tcPr>
          <w:p w14:paraId="43365401" w14:textId="77777777" w:rsidR="000068C9" w:rsidRPr="00C97006" w:rsidRDefault="000068C9" w:rsidP="00C13426">
            <w:pPr>
              <w:pStyle w:val="GOSTTablenorm"/>
            </w:pPr>
            <w:r w:rsidRPr="00C97006">
              <w:t>Не согласованные ФК (Мое)</w:t>
            </w:r>
          </w:p>
        </w:tc>
        <w:tc>
          <w:tcPr>
            <w:tcW w:w="3231" w:type="pct"/>
          </w:tcPr>
          <w:p w14:paraId="164179CA" w14:textId="77777777" w:rsidR="000068C9" w:rsidRPr="00C97006" w:rsidRDefault="000068C9" w:rsidP="00C13426">
            <w:pPr>
              <w:pStyle w:val="GOSTTablenorm"/>
            </w:pPr>
            <w:r w:rsidRPr="00C97006">
              <w:t>Отображаются экземпляры документов в статусе «Не согласованные ФК», созданные текущим пользователем.</w:t>
            </w:r>
          </w:p>
        </w:tc>
      </w:tr>
      <w:tr w:rsidR="000068C9" w:rsidRPr="00C97006" w14:paraId="54EE1505" w14:textId="77777777" w:rsidTr="0048459C">
        <w:trPr>
          <w:cnfStyle w:val="000000100000" w:firstRow="0" w:lastRow="0" w:firstColumn="0" w:lastColumn="0" w:oddVBand="0" w:evenVBand="0" w:oddHBand="1" w:evenHBand="0" w:firstRowFirstColumn="0" w:firstRowLastColumn="0" w:lastRowFirstColumn="0" w:lastRowLastColumn="0"/>
        </w:trPr>
        <w:tc>
          <w:tcPr>
            <w:tcW w:w="380" w:type="pct"/>
          </w:tcPr>
          <w:p w14:paraId="74703EE6" w14:textId="77777777" w:rsidR="000068C9" w:rsidRPr="00C97006" w:rsidRDefault="000068C9" w:rsidP="00C13426">
            <w:pPr>
              <w:pStyle w:val="GOSTTableNum"/>
            </w:pPr>
          </w:p>
        </w:tc>
        <w:tc>
          <w:tcPr>
            <w:tcW w:w="1389" w:type="pct"/>
          </w:tcPr>
          <w:p w14:paraId="1129E46F" w14:textId="77777777" w:rsidR="000068C9" w:rsidRPr="00C97006" w:rsidRDefault="000068C9" w:rsidP="00C13426">
            <w:pPr>
              <w:pStyle w:val="GOSTTablenorm"/>
            </w:pPr>
            <w:r w:rsidRPr="00C97006">
              <w:t>Архив</w:t>
            </w:r>
          </w:p>
        </w:tc>
        <w:tc>
          <w:tcPr>
            <w:tcW w:w="3231" w:type="pct"/>
          </w:tcPr>
          <w:p w14:paraId="0F2D38F0" w14:textId="77777777" w:rsidR="000068C9" w:rsidRPr="00C97006" w:rsidRDefault="000068C9" w:rsidP="00C13426">
            <w:pPr>
              <w:pStyle w:val="GOSTTablenorm"/>
              <w:rPr>
                <w:lang w:val="en-US"/>
              </w:rPr>
            </w:pPr>
            <w:r w:rsidRPr="00C97006">
              <w:t xml:space="preserve">Отображаются неактуальные экземпляры </w:t>
            </w:r>
            <w:r w:rsidRPr="00C97006">
              <w:rPr>
                <w:rStyle w:val="GOSTReporterror"/>
              </w:rPr>
              <w:t>формуляров</w:t>
            </w:r>
            <w:r w:rsidRPr="00C97006">
              <w:rPr>
                <w:lang w:val="en-US"/>
              </w:rPr>
              <w:t>.</w:t>
            </w:r>
          </w:p>
        </w:tc>
      </w:tr>
      <w:tr w:rsidR="000068C9" w:rsidRPr="00C97006" w14:paraId="2BE4FEE4" w14:textId="77777777" w:rsidTr="0048459C">
        <w:trPr>
          <w:cnfStyle w:val="000000010000" w:firstRow="0" w:lastRow="0" w:firstColumn="0" w:lastColumn="0" w:oddVBand="0" w:evenVBand="0" w:oddHBand="0" w:evenHBand="1" w:firstRowFirstColumn="0" w:firstRowLastColumn="0" w:lastRowFirstColumn="0" w:lastRowLastColumn="0"/>
        </w:trPr>
        <w:tc>
          <w:tcPr>
            <w:tcW w:w="380" w:type="pct"/>
          </w:tcPr>
          <w:p w14:paraId="4CA945BF" w14:textId="77777777" w:rsidR="000068C9" w:rsidRPr="00C97006" w:rsidRDefault="000068C9" w:rsidP="00C13426">
            <w:pPr>
              <w:pStyle w:val="GOSTTableNum"/>
            </w:pPr>
          </w:p>
        </w:tc>
        <w:tc>
          <w:tcPr>
            <w:tcW w:w="1389" w:type="pct"/>
          </w:tcPr>
          <w:p w14:paraId="14E57D91" w14:textId="77777777" w:rsidR="000068C9" w:rsidRPr="00C97006" w:rsidRDefault="000068C9" w:rsidP="00C13426">
            <w:pPr>
              <w:pStyle w:val="GOSTTablenorm"/>
              <w:rPr>
                <w:lang w:val="en-US"/>
              </w:rPr>
            </w:pPr>
            <w:r w:rsidRPr="00C97006">
              <w:t>Отозванные</w:t>
            </w:r>
          </w:p>
        </w:tc>
        <w:tc>
          <w:tcPr>
            <w:tcW w:w="3231" w:type="pct"/>
          </w:tcPr>
          <w:p w14:paraId="430EDA99" w14:textId="77777777" w:rsidR="000068C9" w:rsidRPr="00C97006" w:rsidRDefault="000068C9" w:rsidP="00C13426">
            <w:pPr>
              <w:pStyle w:val="GOSTTablenorm"/>
            </w:pPr>
            <w:r w:rsidRPr="00C97006">
              <w:t>Отображаются экземпляры документов в статусе «Отозван».</w:t>
            </w:r>
          </w:p>
        </w:tc>
      </w:tr>
    </w:tbl>
    <w:p w14:paraId="0B134C78" w14:textId="77777777" w:rsidR="000068C9" w:rsidRPr="00C97006" w:rsidRDefault="000068C9" w:rsidP="000068C9">
      <w:pPr>
        <w:pStyle w:val="31"/>
      </w:pPr>
      <w:bookmarkStart w:id="208" w:name="_Toc487026035"/>
      <w:bookmarkStart w:id="209" w:name="_Toc487028668"/>
      <w:bookmarkStart w:id="210" w:name="_Toc48209483"/>
      <w:r w:rsidRPr="00C97006">
        <w:t>Панель инструментов</w:t>
      </w:r>
      <w:bookmarkEnd w:id="208"/>
      <w:bookmarkEnd w:id="209"/>
      <w:bookmarkEnd w:id="210"/>
    </w:p>
    <w:p w14:paraId="7E6950B0" w14:textId="27F3AC2A" w:rsidR="000068C9" w:rsidRPr="00C97006" w:rsidRDefault="000068C9" w:rsidP="000068C9">
      <w:pPr>
        <w:pStyle w:val="GOSTNormal"/>
      </w:pPr>
      <w:r w:rsidRPr="00C97006">
        <w:t xml:space="preserve">На панели инструментов списковой формы находится набор функций (кнопок), вызывающих доступные действия над экземплярами документов, и элементы настройки формы. Описание кнопок панели инструментов представлено </w:t>
      </w:r>
      <w:r w:rsidR="0048459C" w:rsidRPr="00C97006">
        <w:t>в таблице </w:t>
      </w:r>
      <w:r w:rsidR="009B6CC0" w:rsidRPr="00C97006">
        <w:fldChar w:fldCharType="begin"/>
      </w:r>
      <w:r w:rsidR="009B6CC0" w:rsidRPr="00C97006">
        <w:instrText xml:space="preserve"> REF _Ref421784145 \h  \* MERGEFORMAT </w:instrText>
      </w:r>
      <w:r w:rsidR="009B6CC0" w:rsidRPr="00C97006">
        <w:fldChar w:fldCharType="separate"/>
      </w:r>
      <w:r w:rsidR="001500D7">
        <w:t>4</w:t>
      </w:r>
      <w:r w:rsidR="009B6CC0" w:rsidRPr="00C97006">
        <w:fldChar w:fldCharType="end"/>
      </w:r>
      <w:r w:rsidRPr="00C97006">
        <w:t>.</w:t>
      </w:r>
    </w:p>
    <w:bookmarkStart w:id="211" w:name="_Ref421784119"/>
    <w:p w14:paraId="29495983" w14:textId="0BC4B900" w:rsidR="000068C9" w:rsidRPr="00C97006" w:rsidRDefault="006C5031" w:rsidP="000068C9">
      <w:pPr>
        <w:pStyle w:val="GOSTNameTable"/>
      </w:pPr>
      <w:r w:rsidRPr="00C97006">
        <w:fldChar w:fldCharType="begin"/>
      </w:r>
      <w:r w:rsidR="000068C9" w:rsidRPr="00C97006">
        <w:instrText xml:space="preserve"> SEQ "Таблица" \*Arabic </w:instrText>
      </w:r>
      <w:r w:rsidRPr="00C97006">
        <w:fldChar w:fldCharType="separate"/>
      </w:r>
      <w:bookmarkStart w:id="212" w:name="_Ref421784145"/>
      <w:bookmarkStart w:id="213" w:name="_Toc48209520"/>
      <w:r w:rsidR="001500D7">
        <w:rPr>
          <w:noProof/>
        </w:rPr>
        <w:t>4</w:t>
      </w:r>
      <w:bookmarkEnd w:id="212"/>
      <w:r w:rsidRPr="00C97006">
        <w:fldChar w:fldCharType="end"/>
      </w:r>
      <w:r w:rsidR="000068C9" w:rsidRPr="00C97006">
        <w:t>. Описание функциональных кнопок</w:t>
      </w:r>
      <w:bookmarkEnd w:id="211"/>
      <w:bookmarkEnd w:id="213"/>
    </w:p>
    <w:tbl>
      <w:tblPr>
        <w:tblStyle w:val="GOSTTable"/>
        <w:tblW w:w="5000" w:type="pct"/>
        <w:tblLook w:val="01E0" w:firstRow="1" w:lastRow="1" w:firstColumn="1" w:lastColumn="1" w:noHBand="0" w:noVBand="0"/>
      </w:tblPr>
      <w:tblGrid>
        <w:gridCol w:w="3798"/>
        <w:gridCol w:w="5896"/>
      </w:tblGrid>
      <w:tr w:rsidR="000068C9" w:rsidRPr="00C97006" w14:paraId="2C2458F6" w14:textId="77777777" w:rsidTr="0048459C">
        <w:trPr>
          <w:cnfStyle w:val="100000000000" w:firstRow="1" w:lastRow="0" w:firstColumn="0" w:lastColumn="0" w:oddVBand="0" w:evenVBand="0" w:oddHBand="0" w:evenHBand="0" w:firstRowFirstColumn="0" w:firstRowLastColumn="0" w:lastRowFirstColumn="0" w:lastRowLastColumn="0"/>
        </w:trPr>
        <w:tc>
          <w:tcPr>
            <w:tcW w:w="1916" w:type="pct"/>
          </w:tcPr>
          <w:p w14:paraId="7DFBCDE1" w14:textId="77777777" w:rsidR="000068C9" w:rsidRPr="00C97006" w:rsidRDefault="000068C9" w:rsidP="00C13426">
            <w:pPr>
              <w:pStyle w:val="GOSTTableHead"/>
            </w:pPr>
            <w:r w:rsidRPr="00C97006">
              <w:t>Вид кнопки на интерфейсе</w:t>
            </w:r>
          </w:p>
        </w:tc>
        <w:tc>
          <w:tcPr>
            <w:tcW w:w="3084" w:type="pct"/>
          </w:tcPr>
          <w:p w14:paraId="40162208" w14:textId="77777777" w:rsidR="000068C9" w:rsidRPr="00C97006" w:rsidRDefault="000068C9" w:rsidP="00C13426">
            <w:pPr>
              <w:pStyle w:val="GOSTTableHead"/>
            </w:pPr>
            <w:r w:rsidRPr="00C97006">
              <w:t>Значение кнопки (действия, функции)</w:t>
            </w:r>
          </w:p>
        </w:tc>
      </w:tr>
      <w:tr w:rsidR="000068C9" w:rsidRPr="00C97006" w14:paraId="67BBD005" w14:textId="77777777" w:rsidTr="0048459C">
        <w:trPr>
          <w:cnfStyle w:val="000000100000" w:firstRow="0" w:lastRow="0" w:firstColumn="0" w:lastColumn="0" w:oddVBand="0" w:evenVBand="0" w:oddHBand="1" w:evenHBand="0" w:firstRowFirstColumn="0" w:firstRowLastColumn="0" w:lastRowFirstColumn="0" w:lastRowLastColumn="0"/>
          <w:trHeight w:val="316"/>
        </w:trPr>
        <w:tc>
          <w:tcPr>
            <w:tcW w:w="1916" w:type="pct"/>
          </w:tcPr>
          <w:p w14:paraId="097596DC" w14:textId="77777777" w:rsidR="000068C9" w:rsidRPr="00C97006" w:rsidRDefault="000068C9" w:rsidP="00C13426">
            <w:pPr>
              <w:pStyle w:val="GOSTTablenorm"/>
            </w:pPr>
            <w:r w:rsidRPr="00C97006">
              <w:rPr>
                <w:noProof/>
              </w:rPr>
              <w:drawing>
                <wp:inline distT="0" distB="0" distL="0" distR="0" wp14:anchorId="4BAE1563" wp14:editId="7E2A399E">
                  <wp:extent cx="274320" cy="3048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0" cstate="print">
                            <a:lum bright="-10000" contrast="20000"/>
                          </a:blip>
                          <a:srcRect/>
                          <a:stretch>
                            <a:fillRect/>
                          </a:stretch>
                        </pic:blipFill>
                        <pic:spPr bwMode="auto">
                          <a:xfrm>
                            <a:off x="0" y="0"/>
                            <a:ext cx="274320" cy="304800"/>
                          </a:xfrm>
                          <a:prstGeom prst="rect">
                            <a:avLst/>
                          </a:prstGeom>
                          <a:noFill/>
                          <a:ln w="9525">
                            <a:noFill/>
                            <a:miter lim="800000"/>
                            <a:headEnd/>
                            <a:tailEnd/>
                          </a:ln>
                        </pic:spPr>
                      </pic:pic>
                    </a:graphicData>
                  </a:graphic>
                </wp:inline>
              </w:drawing>
            </w:r>
          </w:p>
        </w:tc>
        <w:tc>
          <w:tcPr>
            <w:tcW w:w="3084" w:type="pct"/>
          </w:tcPr>
          <w:p w14:paraId="7F291FF4" w14:textId="77777777" w:rsidR="000068C9" w:rsidRPr="00C97006" w:rsidRDefault="000068C9" w:rsidP="00C13426">
            <w:pPr>
              <w:pStyle w:val="GOSTTablenorm"/>
            </w:pPr>
            <w:r w:rsidRPr="00C97006">
              <w:t>Создать новый документ – при нажатии на кнопку открывается окно с активными полями для ввода данных.</w:t>
            </w:r>
          </w:p>
        </w:tc>
      </w:tr>
      <w:tr w:rsidR="000068C9" w:rsidRPr="00C97006" w14:paraId="2D2D247B" w14:textId="77777777" w:rsidTr="0048459C">
        <w:trPr>
          <w:cnfStyle w:val="000000010000" w:firstRow="0" w:lastRow="0" w:firstColumn="0" w:lastColumn="0" w:oddVBand="0" w:evenVBand="0" w:oddHBand="0" w:evenHBand="1" w:firstRowFirstColumn="0" w:firstRowLastColumn="0" w:lastRowFirstColumn="0" w:lastRowLastColumn="0"/>
        </w:trPr>
        <w:tc>
          <w:tcPr>
            <w:tcW w:w="1916" w:type="pct"/>
          </w:tcPr>
          <w:p w14:paraId="2B283DBD" w14:textId="77777777" w:rsidR="000068C9" w:rsidRPr="00C97006" w:rsidRDefault="000068C9" w:rsidP="00C13426">
            <w:pPr>
              <w:pStyle w:val="GOSTTablenorm"/>
            </w:pPr>
            <w:r w:rsidRPr="00C97006">
              <w:rPr>
                <w:noProof/>
              </w:rPr>
              <w:lastRenderedPageBreak/>
              <w:drawing>
                <wp:inline distT="0" distB="0" distL="0" distR="0" wp14:anchorId="2DB6F140" wp14:editId="76BCA3D5">
                  <wp:extent cx="304800" cy="2743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1" cstate="print">
                            <a:lum bright="-10000" contrast="20000"/>
                          </a:blip>
                          <a:srcRect/>
                          <a:stretch>
                            <a:fillRect/>
                          </a:stretch>
                        </pic:blipFill>
                        <pic:spPr bwMode="auto">
                          <a:xfrm>
                            <a:off x="0" y="0"/>
                            <a:ext cx="304800" cy="274320"/>
                          </a:xfrm>
                          <a:prstGeom prst="rect">
                            <a:avLst/>
                          </a:prstGeom>
                          <a:noFill/>
                          <a:ln w="9525">
                            <a:noFill/>
                            <a:miter lim="800000"/>
                            <a:headEnd/>
                            <a:tailEnd/>
                          </a:ln>
                        </pic:spPr>
                      </pic:pic>
                    </a:graphicData>
                  </a:graphic>
                </wp:inline>
              </w:drawing>
            </w:r>
          </w:p>
        </w:tc>
        <w:tc>
          <w:tcPr>
            <w:tcW w:w="3084" w:type="pct"/>
          </w:tcPr>
          <w:p w14:paraId="41D5410B" w14:textId="77777777" w:rsidR="000068C9" w:rsidRPr="00C97006" w:rsidRDefault="000068C9" w:rsidP="00C13426">
            <w:pPr>
              <w:pStyle w:val="GOSTTablenorm"/>
            </w:pPr>
            <w:r w:rsidRPr="00C97006">
              <w:t>Открыть документ на редактирование – при нажатии на кнопку открывается окно для просмотра введенных данных.</w:t>
            </w:r>
          </w:p>
        </w:tc>
      </w:tr>
      <w:tr w:rsidR="000068C9" w:rsidRPr="00C97006" w14:paraId="135FF077" w14:textId="77777777" w:rsidTr="0048459C">
        <w:trPr>
          <w:cnfStyle w:val="000000100000" w:firstRow="0" w:lastRow="0" w:firstColumn="0" w:lastColumn="0" w:oddVBand="0" w:evenVBand="0" w:oddHBand="1" w:evenHBand="0" w:firstRowFirstColumn="0" w:firstRowLastColumn="0" w:lastRowFirstColumn="0" w:lastRowLastColumn="0"/>
        </w:trPr>
        <w:tc>
          <w:tcPr>
            <w:tcW w:w="1916" w:type="pct"/>
          </w:tcPr>
          <w:p w14:paraId="37DD4239" w14:textId="77777777" w:rsidR="000068C9" w:rsidRPr="00C97006" w:rsidRDefault="000068C9" w:rsidP="00C13426">
            <w:pPr>
              <w:pStyle w:val="GOSTTablenorm"/>
            </w:pPr>
            <w:r w:rsidRPr="00C97006">
              <w:rPr>
                <w:noProof/>
              </w:rPr>
              <w:drawing>
                <wp:inline distT="0" distB="0" distL="0" distR="0" wp14:anchorId="0699B78E" wp14:editId="25CEA10C">
                  <wp:extent cx="312420" cy="312420"/>
                  <wp:effectExtent l="0" t="0" r="0" b="0"/>
                  <wp:docPr id="7" name="Рисунок 5"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12"/>
                          <pic:cNvPicPr>
                            <a:picLocks noChangeAspect="1" noChangeArrowheads="1"/>
                          </pic:cNvPicPr>
                        </pic:nvPicPr>
                        <pic:blipFill>
                          <a:blip r:embed="rId22" cstate="print">
                            <a:lum bright="-10000" contrast="20000"/>
                          </a:blip>
                          <a:srcRect/>
                          <a:stretch>
                            <a:fillRect/>
                          </a:stretch>
                        </pic:blipFill>
                        <pic:spPr bwMode="auto">
                          <a:xfrm>
                            <a:off x="0" y="0"/>
                            <a:ext cx="312420" cy="312420"/>
                          </a:xfrm>
                          <a:prstGeom prst="rect">
                            <a:avLst/>
                          </a:prstGeom>
                          <a:noFill/>
                          <a:ln w="9525">
                            <a:noFill/>
                            <a:miter lim="800000"/>
                            <a:headEnd/>
                            <a:tailEnd/>
                          </a:ln>
                        </pic:spPr>
                      </pic:pic>
                    </a:graphicData>
                  </a:graphic>
                </wp:inline>
              </w:drawing>
            </w:r>
          </w:p>
        </w:tc>
        <w:tc>
          <w:tcPr>
            <w:tcW w:w="3084" w:type="pct"/>
          </w:tcPr>
          <w:p w14:paraId="3E425FBF" w14:textId="77777777" w:rsidR="000068C9" w:rsidRPr="00C97006" w:rsidRDefault="000068C9" w:rsidP="00C13426">
            <w:pPr>
              <w:pStyle w:val="GOSTTablenorm"/>
            </w:pPr>
            <w:r w:rsidRPr="00C97006">
              <w:t>Открыть документ на просмотр – при нажатии на кнопку открывается окно для просмотра введенных данных без возможности редактирования.</w:t>
            </w:r>
          </w:p>
        </w:tc>
      </w:tr>
      <w:tr w:rsidR="000068C9" w:rsidRPr="00C97006" w14:paraId="13C87B1F" w14:textId="77777777" w:rsidTr="0048459C">
        <w:trPr>
          <w:cnfStyle w:val="000000010000" w:firstRow="0" w:lastRow="0" w:firstColumn="0" w:lastColumn="0" w:oddVBand="0" w:evenVBand="0" w:oddHBand="0" w:evenHBand="1" w:firstRowFirstColumn="0" w:firstRowLastColumn="0" w:lastRowFirstColumn="0" w:lastRowLastColumn="0"/>
        </w:trPr>
        <w:tc>
          <w:tcPr>
            <w:tcW w:w="1916" w:type="pct"/>
          </w:tcPr>
          <w:p w14:paraId="6298C30B" w14:textId="5D2C5412" w:rsidR="000068C9" w:rsidRPr="00C97006" w:rsidRDefault="00F7736E" w:rsidP="00C13426">
            <w:pPr>
              <w:pStyle w:val="GOSTTablenorm"/>
            </w:pPr>
            <w:r w:rsidRPr="00C97006">
              <w:object w:dxaOrig="787" w:dyaOrig="579" w14:anchorId="1406A2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pt;height:19.5pt" o:ole="">
                  <v:imagedata r:id="rId23" o:title="" gain="81921f" blacklevel="-3277f"/>
                </v:shape>
                <o:OLEObject Type="Embed" ProgID="PBrush" ShapeID="_x0000_i1025" DrawAspect="Content" ObjectID="_1658822128" r:id="rId24"/>
              </w:object>
            </w:r>
          </w:p>
        </w:tc>
        <w:tc>
          <w:tcPr>
            <w:tcW w:w="3084" w:type="pct"/>
          </w:tcPr>
          <w:p w14:paraId="197F7795" w14:textId="77777777" w:rsidR="000068C9" w:rsidRPr="00C97006" w:rsidRDefault="000068C9" w:rsidP="00C13426">
            <w:pPr>
              <w:pStyle w:val="GOSTTablenorm"/>
            </w:pPr>
            <w:r w:rsidRPr="00C97006">
              <w:t>Удалить – удаление документа из Системы.</w:t>
            </w:r>
          </w:p>
          <w:p w14:paraId="4A1B48E6" w14:textId="77777777" w:rsidR="000068C9" w:rsidRPr="00C97006" w:rsidRDefault="000068C9" w:rsidP="00C13426">
            <w:pPr>
              <w:pStyle w:val="GOSTTablenorm"/>
            </w:pPr>
            <w:r w:rsidRPr="00C97006">
              <w:t>В корзину – удаление документа в корзину</w:t>
            </w:r>
          </w:p>
        </w:tc>
      </w:tr>
      <w:tr w:rsidR="000068C9" w:rsidRPr="00C97006" w14:paraId="6E08B73C" w14:textId="77777777" w:rsidTr="0048459C">
        <w:trPr>
          <w:cnfStyle w:val="000000100000" w:firstRow="0" w:lastRow="0" w:firstColumn="0" w:lastColumn="0" w:oddVBand="0" w:evenVBand="0" w:oddHBand="1" w:evenHBand="0" w:firstRowFirstColumn="0" w:firstRowLastColumn="0" w:lastRowFirstColumn="0" w:lastRowLastColumn="0"/>
        </w:trPr>
        <w:tc>
          <w:tcPr>
            <w:tcW w:w="1916" w:type="pct"/>
          </w:tcPr>
          <w:p w14:paraId="0D280664" w14:textId="77777777" w:rsidR="000068C9" w:rsidRPr="00C97006" w:rsidRDefault="000068C9" w:rsidP="00C13426">
            <w:pPr>
              <w:pStyle w:val="GOSTTablenorm"/>
            </w:pPr>
            <w:r w:rsidRPr="00C97006">
              <w:rPr>
                <w:noProof/>
              </w:rPr>
              <w:drawing>
                <wp:inline distT="0" distB="0" distL="0" distR="0" wp14:anchorId="77B7DE96" wp14:editId="626397C9">
                  <wp:extent cx="312420" cy="297180"/>
                  <wp:effectExtent l="0" t="0" r="0" b="0"/>
                  <wp:docPr id="9" name="Рисунок 7" descr="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013"/>
                          <pic:cNvPicPr>
                            <a:picLocks noChangeAspect="1" noChangeArrowheads="1"/>
                          </pic:cNvPicPr>
                        </pic:nvPicPr>
                        <pic:blipFill>
                          <a:blip r:embed="rId25" cstate="print">
                            <a:lum bright="-10000" contrast="20000"/>
                          </a:blip>
                          <a:srcRect/>
                          <a:stretch>
                            <a:fillRect/>
                          </a:stretch>
                        </pic:blipFill>
                        <pic:spPr bwMode="auto">
                          <a:xfrm>
                            <a:off x="0" y="0"/>
                            <a:ext cx="312420" cy="297180"/>
                          </a:xfrm>
                          <a:prstGeom prst="rect">
                            <a:avLst/>
                          </a:prstGeom>
                          <a:noFill/>
                          <a:ln w="9525">
                            <a:noFill/>
                            <a:miter lim="800000"/>
                            <a:headEnd/>
                            <a:tailEnd/>
                          </a:ln>
                        </pic:spPr>
                      </pic:pic>
                    </a:graphicData>
                  </a:graphic>
                </wp:inline>
              </w:drawing>
            </w:r>
          </w:p>
        </w:tc>
        <w:tc>
          <w:tcPr>
            <w:tcW w:w="3084" w:type="pct"/>
          </w:tcPr>
          <w:p w14:paraId="5389F1A9" w14:textId="77777777" w:rsidR="000068C9" w:rsidRPr="00C97006" w:rsidRDefault="000068C9" w:rsidP="00C13426">
            <w:pPr>
              <w:pStyle w:val="GOSTTablenorm"/>
            </w:pPr>
            <w:r w:rsidRPr="00C97006">
              <w:t>Печать списка – вывод на печать выбранных документов.</w:t>
            </w:r>
          </w:p>
        </w:tc>
      </w:tr>
      <w:tr w:rsidR="000068C9" w:rsidRPr="00C97006" w14:paraId="1964F668" w14:textId="77777777" w:rsidTr="0048459C">
        <w:trPr>
          <w:cnfStyle w:val="000000010000" w:firstRow="0" w:lastRow="0" w:firstColumn="0" w:lastColumn="0" w:oddVBand="0" w:evenVBand="0" w:oddHBand="0" w:evenHBand="1" w:firstRowFirstColumn="0" w:firstRowLastColumn="0" w:lastRowFirstColumn="0" w:lastRowLastColumn="0"/>
        </w:trPr>
        <w:tc>
          <w:tcPr>
            <w:tcW w:w="1916" w:type="pct"/>
          </w:tcPr>
          <w:p w14:paraId="5F6A66A4" w14:textId="77777777" w:rsidR="000068C9" w:rsidRPr="00C97006" w:rsidRDefault="000068C9" w:rsidP="00C13426">
            <w:pPr>
              <w:pStyle w:val="GOSTTablenorm"/>
            </w:pPr>
            <w:r w:rsidRPr="00C97006">
              <w:rPr>
                <w:noProof/>
              </w:rPr>
              <w:drawing>
                <wp:inline distT="0" distB="0" distL="0" distR="0" wp14:anchorId="19B25246" wp14:editId="5AA827E6">
                  <wp:extent cx="2303813" cy="292547"/>
                  <wp:effectExtent l="0" t="0" r="0" b="0"/>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6" cstate="print">
                            <a:lum bright="-10000" contrast="20000"/>
                          </a:blip>
                          <a:srcRect/>
                          <a:stretch>
                            <a:fillRect/>
                          </a:stretch>
                        </pic:blipFill>
                        <pic:spPr bwMode="auto">
                          <a:xfrm>
                            <a:off x="0" y="0"/>
                            <a:ext cx="2303813" cy="292547"/>
                          </a:xfrm>
                          <a:prstGeom prst="rect">
                            <a:avLst/>
                          </a:prstGeom>
                          <a:noFill/>
                          <a:ln w="9525">
                            <a:noFill/>
                            <a:miter lim="800000"/>
                            <a:headEnd/>
                            <a:tailEnd/>
                          </a:ln>
                        </pic:spPr>
                      </pic:pic>
                    </a:graphicData>
                  </a:graphic>
                </wp:inline>
              </w:drawing>
            </w:r>
          </w:p>
        </w:tc>
        <w:tc>
          <w:tcPr>
            <w:tcW w:w="3084" w:type="pct"/>
          </w:tcPr>
          <w:p w14:paraId="0FF08683" w14:textId="77777777" w:rsidR="000068C9" w:rsidRPr="00C97006" w:rsidRDefault="000068C9" w:rsidP="00C13426">
            <w:pPr>
              <w:pStyle w:val="GOSTTablenorm"/>
            </w:pPr>
            <w:r w:rsidRPr="00C97006">
              <w:t>Пользовательский фильтр – вызывает окно для задания параметров поиска по документам.</w:t>
            </w:r>
          </w:p>
        </w:tc>
      </w:tr>
      <w:tr w:rsidR="000068C9" w:rsidRPr="00C97006" w14:paraId="652DA0AA" w14:textId="77777777" w:rsidTr="0048459C">
        <w:trPr>
          <w:cnfStyle w:val="000000100000" w:firstRow="0" w:lastRow="0" w:firstColumn="0" w:lastColumn="0" w:oddVBand="0" w:evenVBand="0" w:oddHBand="1" w:evenHBand="0" w:firstRowFirstColumn="0" w:firstRowLastColumn="0" w:lastRowFirstColumn="0" w:lastRowLastColumn="0"/>
        </w:trPr>
        <w:tc>
          <w:tcPr>
            <w:tcW w:w="1916" w:type="pct"/>
          </w:tcPr>
          <w:p w14:paraId="514DAAB4" w14:textId="77777777" w:rsidR="000068C9" w:rsidRPr="00C97006" w:rsidRDefault="000068C9" w:rsidP="00C13426">
            <w:pPr>
              <w:pStyle w:val="GOSTTablenorm"/>
            </w:pPr>
            <w:r w:rsidRPr="00C97006">
              <w:rPr>
                <w:noProof/>
              </w:rPr>
              <w:drawing>
                <wp:inline distT="0" distB="0" distL="0" distR="0" wp14:anchorId="69CED3D5" wp14:editId="7E1B00FD">
                  <wp:extent cx="304800" cy="274320"/>
                  <wp:effectExtent l="0" t="0" r="0" b="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7" cstate="print">
                            <a:lum bright="-10000" contrast="20000"/>
                          </a:blip>
                          <a:srcRect/>
                          <a:stretch>
                            <a:fillRect/>
                          </a:stretch>
                        </pic:blipFill>
                        <pic:spPr bwMode="auto">
                          <a:xfrm>
                            <a:off x="0" y="0"/>
                            <a:ext cx="304800" cy="274320"/>
                          </a:xfrm>
                          <a:prstGeom prst="rect">
                            <a:avLst/>
                          </a:prstGeom>
                          <a:noFill/>
                          <a:ln w="9525">
                            <a:noFill/>
                            <a:miter lim="800000"/>
                            <a:headEnd/>
                            <a:tailEnd/>
                          </a:ln>
                        </pic:spPr>
                      </pic:pic>
                    </a:graphicData>
                  </a:graphic>
                </wp:inline>
              </w:drawing>
            </w:r>
          </w:p>
        </w:tc>
        <w:tc>
          <w:tcPr>
            <w:tcW w:w="3084" w:type="pct"/>
          </w:tcPr>
          <w:p w14:paraId="2B9A9AB3" w14:textId="77777777" w:rsidR="000068C9" w:rsidRPr="00C97006" w:rsidRDefault="000068C9" w:rsidP="00C13426">
            <w:pPr>
              <w:pStyle w:val="GOSTTablenorm"/>
            </w:pPr>
            <w:r w:rsidRPr="00C97006">
              <w:t>Обновить список документов – обновление списка документов на интерфейсе.</w:t>
            </w:r>
          </w:p>
        </w:tc>
      </w:tr>
      <w:tr w:rsidR="000068C9" w:rsidRPr="00C97006" w14:paraId="1C504ACE" w14:textId="77777777" w:rsidTr="0048459C">
        <w:trPr>
          <w:cnfStyle w:val="000000010000" w:firstRow="0" w:lastRow="0" w:firstColumn="0" w:lastColumn="0" w:oddVBand="0" w:evenVBand="0" w:oddHBand="0" w:evenHBand="1" w:firstRowFirstColumn="0" w:firstRowLastColumn="0" w:lastRowFirstColumn="0" w:lastRowLastColumn="0"/>
        </w:trPr>
        <w:tc>
          <w:tcPr>
            <w:tcW w:w="1916" w:type="pct"/>
          </w:tcPr>
          <w:p w14:paraId="22797938" w14:textId="77777777" w:rsidR="000068C9" w:rsidRPr="00C97006" w:rsidRDefault="000068C9" w:rsidP="00C13426">
            <w:pPr>
              <w:pStyle w:val="GOSTTablenorm"/>
            </w:pPr>
            <w:r w:rsidRPr="00C97006">
              <w:rPr>
                <w:noProof/>
              </w:rPr>
              <w:drawing>
                <wp:inline distT="0" distB="0" distL="0" distR="0" wp14:anchorId="55C3A3D8" wp14:editId="7F0FE141">
                  <wp:extent cx="259080" cy="259080"/>
                  <wp:effectExtent l="0" t="0" r="0" b="0"/>
                  <wp:docPr id="1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8" cstate="print">
                            <a:lum bright="-10000" contrast="20000"/>
                          </a:blip>
                          <a:srcRect/>
                          <a:stretch>
                            <a:fillRect/>
                          </a:stretch>
                        </pic:blipFill>
                        <pic:spPr bwMode="auto">
                          <a:xfrm>
                            <a:off x="0" y="0"/>
                            <a:ext cx="259080" cy="259080"/>
                          </a:xfrm>
                          <a:prstGeom prst="rect">
                            <a:avLst/>
                          </a:prstGeom>
                          <a:noFill/>
                          <a:ln w="9525">
                            <a:noFill/>
                            <a:miter lim="800000"/>
                            <a:headEnd/>
                            <a:tailEnd/>
                          </a:ln>
                        </pic:spPr>
                      </pic:pic>
                    </a:graphicData>
                  </a:graphic>
                </wp:inline>
              </w:drawing>
            </w:r>
          </w:p>
        </w:tc>
        <w:tc>
          <w:tcPr>
            <w:tcW w:w="3084" w:type="pct"/>
          </w:tcPr>
          <w:p w14:paraId="292C1C8E" w14:textId="77777777" w:rsidR="000068C9" w:rsidRPr="00C97006" w:rsidRDefault="000068C9" w:rsidP="00C13426">
            <w:pPr>
              <w:pStyle w:val="GOSTTablenorm"/>
            </w:pPr>
            <w:r w:rsidRPr="00C97006">
              <w:t>Применить фильтр.</w:t>
            </w:r>
          </w:p>
        </w:tc>
      </w:tr>
      <w:tr w:rsidR="000068C9" w:rsidRPr="00C97006" w14:paraId="19A3EFA3" w14:textId="77777777" w:rsidTr="0048459C">
        <w:trPr>
          <w:cnfStyle w:val="000000100000" w:firstRow="0" w:lastRow="0" w:firstColumn="0" w:lastColumn="0" w:oddVBand="0" w:evenVBand="0" w:oddHBand="1" w:evenHBand="0" w:firstRowFirstColumn="0" w:firstRowLastColumn="0" w:lastRowFirstColumn="0" w:lastRowLastColumn="0"/>
        </w:trPr>
        <w:tc>
          <w:tcPr>
            <w:tcW w:w="1916" w:type="pct"/>
          </w:tcPr>
          <w:p w14:paraId="4F5284CC" w14:textId="77777777" w:rsidR="000068C9" w:rsidRPr="00C97006" w:rsidRDefault="000068C9" w:rsidP="00C13426">
            <w:pPr>
              <w:pStyle w:val="GOSTTablenorm"/>
            </w:pPr>
            <w:r w:rsidRPr="00C97006">
              <w:rPr>
                <w:noProof/>
              </w:rPr>
              <w:drawing>
                <wp:inline distT="0" distB="0" distL="0" distR="0" wp14:anchorId="1773F116" wp14:editId="42E171AA">
                  <wp:extent cx="274320" cy="342900"/>
                  <wp:effectExtent l="0" t="0" r="0" b="0"/>
                  <wp:docPr id="1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9" cstate="print">
                            <a:lum bright="-10000" contrast="20000"/>
                          </a:blip>
                          <a:srcRect/>
                          <a:stretch>
                            <a:fillRect/>
                          </a:stretch>
                        </pic:blipFill>
                        <pic:spPr bwMode="auto">
                          <a:xfrm>
                            <a:off x="0" y="0"/>
                            <a:ext cx="274320" cy="342900"/>
                          </a:xfrm>
                          <a:prstGeom prst="rect">
                            <a:avLst/>
                          </a:prstGeom>
                          <a:noFill/>
                          <a:ln w="9525">
                            <a:noFill/>
                            <a:miter lim="800000"/>
                            <a:headEnd/>
                            <a:tailEnd/>
                          </a:ln>
                        </pic:spPr>
                      </pic:pic>
                    </a:graphicData>
                  </a:graphic>
                </wp:inline>
              </w:drawing>
            </w:r>
          </w:p>
        </w:tc>
        <w:tc>
          <w:tcPr>
            <w:tcW w:w="3084" w:type="pct"/>
          </w:tcPr>
          <w:p w14:paraId="2BBD5649" w14:textId="77777777" w:rsidR="000068C9" w:rsidRPr="00C97006" w:rsidRDefault="000068C9" w:rsidP="00C13426">
            <w:pPr>
              <w:pStyle w:val="GOSTTablenorm"/>
            </w:pPr>
            <w:r w:rsidRPr="00C97006">
              <w:t>Сбросить фильтр (находится справа от элемента «Пользовательский фильтр»).</w:t>
            </w:r>
          </w:p>
        </w:tc>
      </w:tr>
      <w:tr w:rsidR="000068C9" w:rsidRPr="00C97006" w14:paraId="705DE27B" w14:textId="77777777" w:rsidTr="0048459C">
        <w:trPr>
          <w:cnfStyle w:val="000000010000" w:firstRow="0" w:lastRow="0" w:firstColumn="0" w:lastColumn="0" w:oddVBand="0" w:evenVBand="0" w:oddHBand="0" w:evenHBand="1" w:firstRowFirstColumn="0" w:firstRowLastColumn="0" w:lastRowFirstColumn="0" w:lastRowLastColumn="0"/>
        </w:trPr>
        <w:tc>
          <w:tcPr>
            <w:tcW w:w="1916" w:type="pct"/>
          </w:tcPr>
          <w:p w14:paraId="412CEDC6" w14:textId="77777777" w:rsidR="000068C9" w:rsidRPr="00C97006" w:rsidRDefault="000068C9" w:rsidP="00C13426">
            <w:pPr>
              <w:pStyle w:val="GOSTTablenorm"/>
            </w:pPr>
            <w:r w:rsidRPr="00C97006">
              <w:rPr>
                <w:noProof/>
              </w:rPr>
              <w:drawing>
                <wp:inline distT="0" distB="0" distL="0" distR="0" wp14:anchorId="20F19273" wp14:editId="22F5863A">
                  <wp:extent cx="274320" cy="274320"/>
                  <wp:effectExtent l="0" t="0" r="0" b="0"/>
                  <wp:docPr id="1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0" cstate="print">
                            <a:lum bright="-10000" contrast="20000"/>
                          </a:blip>
                          <a:srcRect/>
                          <a:stretch>
                            <a:fillRect/>
                          </a:stretch>
                        </pic:blipFill>
                        <pic:spPr bwMode="auto">
                          <a:xfrm>
                            <a:off x="0" y="0"/>
                            <a:ext cx="274320" cy="274320"/>
                          </a:xfrm>
                          <a:prstGeom prst="rect">
                            <a:avLst/>
                          </a:prstGeom>
                          <a:noFill/>
                          <a:ln w="9525">
                            <a:noFill/>
                            <a:miter lim="800000"/>
                            <a:headEnd/>
                            <a:tailEnd/>
                          </a:ln>
                        </pic:spPr>
                      </pic:pic>
                    </a:graphicData>
                  </a:graphic>
                </wp:inline>
              </w:drawing>
            </w:r>
          </w:p>
        </w:tc>
        <w:tc>
          <w:tcPr>
            <w:tcW w:w="3084" w:type="pct"/>
          </w:tcPr>
          <w:p w14:paraId="73AA8930" w14:textId="77777777" w:rsidR="000068C9" w:rsidRPr="00C97006" w:rsidRDefault="000068C9" w:rsidP="00C13426">
            <w:pPr>
              <w:pStyle w:val="GOSTTablenorm"/>
            </w:pPr>
            <w:r w:rsidRPr="00C97006">
              <w:t>Печать документа.</w:t>
            </w:r>
          </w:p>
        </w:tc>
      </w:tr>
      <w:tr w:rsidR="000068C9" w:rsidRPr="00C97006" w14:paraId="4F3E99E9" w14:textId="77777777" w:rsidTr="0048459C">
        <w:trPr>
          <w:cnfStyle w:val="000000100000" w:firstRow="0" w:lastRow="0" w:firstColumn="0" w:lastColumn="0" w:oddVBand="0" w:evenVBand="0" w:oddHBand="1" w:evenHBand="0" w:firstRowFirstColumn="0" w:firstRowLastColumn="0" w:lastRowFirstColumn="0" w:lastRowLastColumn="0"/>
        </w:trPr>
        <w:tc>
          <w:tcPr>
            <w:tcW w:w="1916" w:type="pct"/>
          </w:tcPr>
          <w:p w14:paraId="5CC68630" w14:textId="77777777" w:rsidR="000068C9" w:rsidRPr="00C97006" w:rsidRDefault="000068C9" w:rsidP="00C13426">
            <w:pPr>
              <w:pStyle w:val="GOSTTablenorm"/>
            </w:pPr>
            <w:bookmarkStart w:id="214" w:name="OLE_LINK131"/>
            <w:bookmarkStart w:id="215" w:name="OLE_LINK132"/>
            <w:r w:rsidRPr="00C97006">
              <w:rPr>
                <w:noProof/>
              </w:rPr>
              <w:drawing>
                <wp:inline distT="0" distB="0" distL="0" distR="0" wp14:anchorId="0E6F7B8D" wp14:editId="1933594E">
                  <wp:extent cx="495300" cy="297180"/>
                  <wp:effectExtent l="0" t="0" r="0" b="0"/>
                  <wp:docPr id="15" name="Рисунок 13"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015"/>
                          <pic:cNvPicPr>
                            <a:picLocks noChangeAspect="1" noChangeArrowheads="1"/>
                          </pic:cNvPicPr>
                        </pic:nvPicPr>
                        <pic:blipFill>
                          <a:blip r:embed="rId31" cstate="print">
                            <a:lum bright="-10000" contrast="20000"/>
                          </a:blip>
                          <a:srcRect/>
                          <a:stretch>
                            <a:fillRect/>
                          </a:stretch>
                        </pic:blipFill>
                        <pic:spPr bwMode="auto">
                          <a:xfrm>
                            <a:off x="0" y="0"/>
                            <a:ext cx="495300" cy="297180"/>
                          </a:xfrm>
                          <a:prstGeom prst="rect">
                            <a:avLst/>
                          </a:prstGeom>
                          <a:noFill/>
                          <a:ln w="9525">
                            <a:noFill/>
                            <a:miter lim="800000"/>
                            <a:headEnd/>
                            <a:tailEnd/>
                          </a:ln>
                        </pic:spPr>
                      </pic:pic>
                    </a:graphicData>
                  </a:graphic>
                </wp:inline>
              </w:drawing>
            </w:r>
            <w:bookmarkEnd w:id="214"/>
            <w:bookmarkEnd w:id="215"/>
          </w:p>
        </w:tc>
        <w:tc>
          <w:tcPr>
            <w:tcW w:w="3084" w:type="pct"/>
          </w:tcPr>
          <w:p w14:paraId="4716C2DE" w14:textId="77777777" w:rsidR="000068C9" w:rsidRPr="00C97006" w:rsidRDefault="000068C9" w:rsidP="00C13426">
            <w:pPr>
              <w:pStyle w:val="GOSTTablenorm"/>
            </w:pPr>
            <w:r w:rsidRPr="00C97006">
              <w:t>Экспорт – выгрузка документа в формате текстового файла или XML-файла в утвержденных форматах ТФФ.</w:t>
            </w:r>
          </w:p>
        </w:tc>
      </w:tr>
      <w:tr w:rsidR="000068C9" w:rsidRPr="00C97006" w14:paraId="1338D1E6" w14:textId="77777777" w:rsidTr="0048459C">
        <w:trPr>
          <w:cnfStyle w:val="000000010000" w:firstRow="0" w:lastRow="0" w:firstColumn="0" w:lastColumn="0" w:oddVBand="0" w:evenVBand="0" w:oddHBand="0" w:evenHBand="1" w:firstRowFirstColumn="0" w:firstRowLastColumn="0" w:lastRowFirstColumn="0" w:lastRowLastColumn="0"/>
        </w:trPr>
        <w:tc>
          <w:tcPr>
            <w:tcW w:w="1916" w:type="pct"/>
          </w:tcPr>
          <w:p w14:paraId="2FA362A0" w14:textId="77777777" w:rsidR="000068C9" w:rsidRPr="00C97006" w:rsidRDefault="000068C9" w:rsidP="00C13426">
            <w:pPr>
              <w:pStyle w:val="GOSTTablenorm"/>
            </w:pPr>
            <w:r w:rsidRPr="00C97006">
              <w:rPr>
                <w:noProof/>
              </w:rPr>
              <w:drawing>
                <wp:inline distT="0" distB="0" distL="0" distR="0" wp14:anchorId="6520719C" wp14:editId="28A1C5C5">
                  <wp:extent cx="502920" cy="312420"/>
                  <wp:effectExtent l="0" t="0" r="0" b="0"/>
                  <wp:docPr id="16" name="Рисунок 14" descr="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016"/>
                          <pic:cNvPicPr>
                            <a:picLocks noChangeAspect="1" noChangeArrowheads="1"/>
                          </pic:cNvPicPr>
                        </pic:nvPicPr>
                        <pic:blipFill>
                          <a:blip r:embed="rId32" cstate="print">
                            <a:lum bright="-10000" contrast="20000"/>
                          </a:blip>
                          <a:srcRect/>
                          <a:stretch>
                            <a:fillRect/>
                          </a:stretch>
                        </pic:blipFill>
                        <pic:spPr bwMode="auto">
                          <a:xfrm>
                            <a:off x="0" y="0"/>
                            <a:ext cx="502920" cy="312420"/>
                          </a:xfrm>
                          <a:prstGeom prst="rect">
                            <a:avLst/>
                          </a:prstGeom>
                          <a:noFill/>
                          <a:ln w="9525">
                            <a:noFill/>
                            <a:miter lim="800000"/>
                            <a:headEnd/>
                            <a:tailEnd/>
                          </a:ln>
                        </pic:spPr>
                      </pic:pic>
                    </a:graphicData>
                  </a:graphic>
                </wp:inline>
              </w:drawing>
            </w:r>
          </w:p>
        </w:tc>
        <w:tc>
          <w:tcPr>
            <w:tcW w:w="3084" w:type="pct"/>
          </w:tcPr>
          <w:p w14:paraId="2A0B6BF1" w14:textId="77777777" w:rsidR="000068C9" w:rsidRPr="00C97006" w:rsidRDefault="000068C9" w:rsidP="00C13426">
            <w:pPr>
              <w:pStyle w:val="GOSTTablenorm"/>
            </w:pPr>
            <w:r w:rsidRPr="00C97006">
              <w:t>Импорт – загрузка файла в текстовом формате или XML-файла в Систему в утвержденных форматах ТФФ.</w:t>
            </w:r>
          </w:p>
        </w:tc>
      </w:tr>
      <w:tr w:rsidR="000068C9" w:rsidRPr="00C97006" w14:paraId="3C50BF63" w14:textId="77777777" w:rsidTr="0048459C">
        <w:trPr>
          <w:cnfStyle w:val="000000100000" w:firstRow="0" w:lastRow="0" w:firstColumn="0" w:lastColumn="0" w:oddVBand="0" w:evenVBand="0" w:oddHBand="1" w:evenHBand="0" w:firstRowFirstColumn="0" w:firstRowLastColumn="0" w:lastRowFirstColumn="0" w:lastRowLastColumn="0"/>
        </w:trPr>
        <w:tc>
          <w:tcPr>
            <w:tcW w:w="1916" w:type="pct"/>
          </w:tcPr>
          <w:p w14:paraId="05D913C3" w14:textId="77777777" w:rsidR="000068C9" w:rsidRPr="00C97006" w:rsidRDefault="000068C9" w:rsidP="00C13426">
            <w:pPr>
              <w:pStyle w:val="GOSTTablenorm"/>
            </w:pPr>
            <w:r w:rsidRPr="00C97006">
              <w:rPr>
                <w:noProof/>
              </w:rPr>
              <w:drawing>
                <wp:inline distT="0" distB="0" distL="0" distR="0" wp14:anchorId="044C15EA" wp14:editId="1547ACBA">
                  <wp:extent cx="502920" cy="312420"/>
                  <wp:effectExtent l="0" t="0" r="0" b="0"/>
                  <wp:docPr id="17" name="Рисунок 15" descr="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017"/>
                          <pic:cNvPicPr>
                            <a:picLocks noChangeAspect="1" noChangeArrowheads="1"/>
                          </pic:cNvPicPr>
                        </pic:nvPicPr>
                        <pic:blipFill>
                          <a:blip r:embed="rId33" cstate="print">
                            <a:lum bright="-10000" contrast="20000"/>
                          </a:blip>
                          <a:srcRect/>
                          <a:stretch>
                            <a:fillRect/>
                          </a:stretch>
                        </pic:blipFill>
                        <pic:spPr bwMode="auto">
                          <a:xfrm>
                            <a:off x="0" y="0"/>
                            <a:ext cx="502920" cy="312420"/>
                          </a:xfrm>
                          <a:prstGeom prst="rect">
                            <a:avLst/>
                          </a:prstGeom>
                          <a:noFill/>
                          <a:ln w="9525">
                            <a:noFill/>
                            <a:miter lim="800000"/>
                            <a:headEnd/>
                            <a:tailEnd/>
                          </a:ln>
                        </pic:spPr>
                      </pic:pic>
                    </a:graphicData>
                  </a:graphic>
                </wp:inline>
              </w:drawing>
            </w:r>
          </w:p>
        </w:tc>
        <w:tc>
          <w:tcPr>
            <w:tcW w:w="3084" w:type="pct"/>
          </w:tcPr>
          <w:p w14:paraId="73D7E3F2" w14:textId="77777777" w:rsidR="000068C9" w:rsidRPr="00C97006" w:rsidRDefault="000068C9" w:rsidP="00C13426">
            <w:pPr>
              <w:pStyle w:val="GOSTTablenorm"/>
            </w:pPr>
            <w:r w:rsidRPr="00C97006">
              <w:t>Копия с вложениями – создать новый документ с данными, скопированными из выбранного документа.</w:t>
            </w:r>
          </w:p>
        </w:tc>
      </w:tr>
      <w:tr w:rsidR="000068C9" w:rsidRPr="00C97006" w14:paraId="73A82EBE" w14:textId="77777777" w:rsidTr="0048459C">
        <w:trPr>
          <w:cnfStyle w:val="000000010000" w:firstRow="0" w:lastRow="0" w:firstColumn="0" w:lastColumn="0" w:oddVBand="0" w:evenVBand="0" w:oddHBand="0" w:evenHBand="1" w:firstRowFirstColumn="0" w:firstRowLastColumn="0" w:lastRowFirstColumn="0" w:lastRowLastColumn="0"/>
        </w:trPr>
        <w:tc>
          <w:tcPr>
            <w:tcW w:w="1916" w:type="pct"/>
          </w:tcPr>
          <w:p w14:paraId="00CB1834" w14:textId="7716AE2B" w:rsidR="000068C9" w:rsidRPr="00C97006" w:rsidRDefault="00F7736E" w:rsidP="00C13426">
            <w:pPr>
              <w:pStyle w:val="GOSTTablenorm"/>
            </w:pPr>
            <w:r w:rsidRPr="00C97006">
              <w:object w:dxaOrig="750" w:dyaOrig="435" w14:anchorId="45CFEFDC">
                <v:shape id="_x0000_i1026" type="#_x0000_t75" style="width:37.5pt;height:22.5pt" o:ole="">
                  <v:imagedata r:id="rId34" o:title="" gain="81921f" blacklevel="-3277f"/>
                </v:shape>
                <o:OLEObject Type="Embed" ProgID="PBrush" ShapeID="_x0000_i1026" DrawAspect="Content" ObjectID="_1658822129" r:id="rId35"/>
              </w:object>
            </w:r>
          </w:p>
        </w:tc>
        <w:tc>
          <w:tcPr>
            <w:tcW w:w="3084" w:type="pct"/>
          </w:tcPr>
          <w:p w14:paraId="0A6C3133" w14:textId="77777777" w:rsidR="000068C9" w:rsidRPr="00C97006" w:rsidRDefault="000068C9" w:rsidP="00C13426">
            <w:pPr>
              <w:pStyle w:val="GOSTTablenorm"/>
            </w:pPr>
            <w:r w:rsidRPr="00C97006">
              <w:t>Подписать – наложение на документ электронной подписи.</w:t>
            </w:r>
          </w:p>
        </w:tc>
      </w:tr>
      <w:tr w:rsidR="000068C9" w:rsidRPr="00C97006" w14:paraId="4D2C6522" w14:textId="77777777" w:rsidTr="0048459C">
        <w:trPr>
          <w:cnfStyle w:val="000000100000" w:firstRow="0" w:lastRow="0" w:firstColumn="0" w:lastColumn="0" w:oddVBand="0" w:evenVBand="0" w:oddHBand="1" w:evenHBand="0" w:firstRowFirstColumn="0" w:firstRowLastColumn="0" w:lastRowFirstColumn="0" w:lastRowLastColumn="0"/>
        </w:trPr>
        <w:tc>
          <w:tcPr>
            <w:tcW w:w="1916" w:type="pct"/>
          </w:tcPr>
          <w:p w14:paraId="161623BA" w14:textId="77777777" w:rsidR="000068C9" w:rsidRPr="00C97006" w:rsidRDefault="000068C9" w:rsidP="00C13426">
            <w:pPr>
              <w:pStyle w:val="GOSTTablenorm"/>
            </w:pPr>
            <w:r w:rsidRPr="00C97006">
              <w:rPr>
                <w:noProof/>
              </w:rPr>
              <w:drawing>
                <wp:inline distT="0" distB="0" distL="0" distR="0" wp14:anchorId="0A5DE0C7" wp14:editId="25CB337E">
                  <wp:extent cx="259080" cy="22098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lum bright="-10000" contrast="20000"/>
                          </a:blip>
                          <a:srcRect/>
                          <a:stretch>
                            <a:fillRect/>
                          </a:stretch>
                        </pic:blipFill>
                        <pic:spPr bwMode="auto">
                          <a:xfrm>
                            <a:off x="0" y="0"/>
                            <a:ext cx="259080" cy="220980"/>
                          </a:xfrm>
                          <a:prstGeom prst="rect">
                            <a:avLst/>
                          </a:prstGeom>
                          <a:noFill/>
                          <a:ln w="9525">
                            <a:noFill/>
                            <a:miter lim="800000"/>
                            <a:headEnd/>
                            <a:tailEnd/>
                          </a:ln>
                        </pic:spPr>
                      </pic:pic>
                    </a:graphicData>
                  </a:graphic>
                </wp:inline>
              </w:drawing>
            </w:r>
          </w:p>
        </w:tc>
        <w:tc>
          <w:tcPr>
            <w:tcW w:w="3084" w:type="pct"/>
          </w:tcPr>
          <w:p w14:paraId="6A6559A1" w14:textId="77777777" w:rsidR="000068C9" w:rsidRPr="00C97006" w:rsidRDefault="000068C9" w:rsidP="00C13426">
            <w:pPr>
              <w:pStyle w:val="GOSTTablenorm"/>
            </w:pPr>
            <w:r w:rsidRPr="00C97006">
              <w:t>Проверка подписи – проверка наличия электронной подписи у документа.</w:t>
            </w:r>
          </w:p>
        </w:tc>
      </w:tr>
      <w:tr w:rsidR="000068C9" w:rsidRPr="00C97006" w14:paraId="07FF9340" w14:textId="77777777" w:rsidTr="0048459C">
        <w:trPr>
          <w:cnfStyle w:val="000000010000" w:firstRow="0" w:lastRow="0" w:firstColumn="0" w:lastColumn="0" w:oddVBand="0" w:evenVBand="0" w:oddHBand="0" w:evenHBand="1" w:firstRowFirstColumn="0" w:firstRowLastColumn="0" w:lastRowFirstColumn="0" w:lastRowLastColumn="0"/>
        </w:trPr>
        <w:tc>
          <w:tcPr>
            <w:tcW w:w="1916" w:type="pct"/>
          </w:tcPr>
          <w:p w14:paraId="3B30958E" w14:textId="77777777" w:rsidR="000068C9" w:rsidRPr="00C97006" w:rsidRDefault="000068C9" w:rsidP="00C13426">
            <w:pPr>
              <w:pStyle w:val="GOSTTablenorm"/>
            </w:pPr>
            <w:r w:rsidRPr="00C97006">
              <w:rPr>
                <w:noProof/>
              </w:rPr>
              <w:drawing>
                <wp:inline distT="0" distB="0" distL="0" distR="0" wp14:anchorId="5BC8A43A" wp14:editId="5C5C9E92">
                  <wp:extent cx="502920" cy="297180"/>
                  <wp:effectExtent l="0" t="0" r="0" b="0"/>
                  <wp:docPr id="20" name="Рисунок 17" descr="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018"/>
                          <pic:cNvPicPr>
                            <a:picLocks noChangeAspect="1" noChangeArrowheads="1"/>
                          </pic:cNvPicPr>
                        </pic:nvPicPr>
                        <pic:blipFill>
                          <a:blip r:embed="rId37" cstate="print">
                            <a:lum bright="-10000" contrast="20000"/>
                          </a:blip>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3084" w:type="pct"/>
          </w:tcPr>
          <w:p w14:paraId="51E63802" w14:textId="77777777" w:rsidR="000068C9" w:rsidRPr="00C97006" w:rsidRDefault="000068C9" w:rsidP="00C13426">
            <w:pPr>
              <w:pStyle w:val="GOSTTablenorm"/>
            </w:pPr>
            <w:r w:rsidRPr="00C97006">
              <w:t>Удаление подписи – удаление наложенной ранее на документ электронной подписи.</w:t>
            </w:r>
          </w:p>
        </w:tc>
      </w:tr>
      <w:tr w:rsidR="000068C9" w:rsidRPr="00C97006" w14:paraId="44D57478" w14:textId="77777777" w:rsidTr="0048459C">
        <w:trPr>
          <w:cnfStyle w:val="000000100000" w:firstRow="0" w:lastRow="0" w:firstColumn="0" w:lastColumn="0" w:oddVBand="0" w:evenVBand="0" w:oddHBand="1" w:evenHBand="0" w:firstRowFirstColumn="0" w:firstRowLastColumn="0" w:lastRowFirstColumn="0" w:lastRowLastColumn="0"/>
        </w:trPr>
        <w:tc>
          <w:tcPr>
            <w:tcW w:w="1916" w:type="pct"/>
          </w:tcPr>
          <w:p w14:paraId="72C0AEA7" w14:textId="77777777" w:rsidR="000068C9" w:rsidRPr="00C97006" w:rsidRDefault="000068C9" w:rsidP="00C13426">
            <w:pPr>
              <w:pStyle w:val="GOSTTablenorm"/>
            </w:pPr>
            <w:bookmarkStart w:id="216" w:name="OLE_LINK80"/>
            <w:bookmarkStart w:id="217" w:name="OLE_LINK81"/>
            <w:r w:rsidRPr="00C97006">
              <w:rPr>
                <w:noProof/>
              </w:rPr>
              <w:drawing>
                <wp:inline distT="0" distB="0" distL="0" distR="0" wp14:anchorId="35E456BC" wp14:editId="2F9FFA93">
                  <wp:extent cx="327660" cy="350520"/>
                  <wp:effectExtent l="0" t="0" r="0" b="0"/>
                  <wp:docPr id="21" name="Рисунок 18" descr="012 Кнопка Направить на соглас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012 Кнопка Направить на согласование"/>
                          <pic:cNvPicPr>
                            <a:picLocks noChangeAspect="1" noChangeArrowheads="1"/>
                          </pic:cNvPicPr>
                        </pic:nvPicPr>
                        <pic:blipFill>
                          <a:blip r:embed="rId38" cstate="print">
                            <a:lum bright="-10000" contrast="20000"/>
                          </a:blip>
                          <a:srcRect/>
                          <a:stretch>
                            <a:fillRect/>
                          </a:stretch>
                        </pic:blipFill>
                        <pic:spPr bwMode="auto">
                          <a:xfrm>
                            <a:off x="0" y="0"/>
                            <a:ext cx="327660" cy="350520"/>
                          </a:xfrm>
                          <a:prstGeom prst="rect">
                            <a:avLst/>
                          </a:prstGeom>
                          <a:noFill/>
                          <a:ln w="9525">
                            <a:noFill/>
                            <a:miter lim="800000"/>
                            <a:headEnd/>
                            <a:tailEnd/>
                          </a:ln>
                        </pic:spPr>
                      </pic:pic>
                    </a:graphicData>
                  </a:graphic>
                </wp:inline>
              </w:drawing>
            </w:r>
            <w:bookmarkEnd w:id="216"/>
            <w:bookmarkEnd w:id="217"/>
          </w:p>
        </w:tc>
        <w:tc>
          <w:tcPr>
            <w:tcW w:w="3084" w:type="pct"/>
          </w:tcPr>
          <w:p w14:paraId="64F9238B" w14:textId="77777777" w:rsidR="000068C9" w:rsidRPr="00C97006" w:rsidRDefault="000068C9" w:rsidP="00C13426">
            <w:pPr>
              <w:pStyle w:val="GOSTTablenorm"/>
            </w:pPr>
            <w:r w:rsidRPr="00C97006">
              <w:t>«Направить на согласование» – при нажатии на кнопку открывается диалоговое окно заполнения сведений по согласующим и утверждающим документ пользователям.</w:t>
            </w:r>
          </w:p>
        </w:tc>
      </w:tr>
      <w:tr w:rsidR="000068C9" w:rsidRPr="00C97006" w14:paraId="130D6CD9" w14:textId="77777777" w:rsidTr="0048459C">
        <w:trPr>
          <w:cnfStyle w:val="000000010000" w:firstRow="0" w:lastRow="0" w:firstColumn="0" w:lastColumn="0" w:oddVBand="0" w:evenVBand="0" w:oddHBand="0" w:evenHBand="1" w:firstRowFirstColumn="0" w:firstRowLastColumn="0" w:lastRowFirstColumn="0" w:lastRowLastColumn="0"/>
        </w:trPr>
        <w:tc>
          <w:tcPr>
            <w:tcW w:w="1916" w:type="pct"/>
          </w:tcPr>
          <w:p w14:paraId="4BE20BCA" w14:textId="77777777" w:rsidR="000068C9" w:rsidRPr="00C97006" w:rsidRDefault="000068C9" w:rsidP="00C13426">
            <w:pPr>
              <w:pStyle w:val="GOSTTablenorm"/>
            </w:pPr>
            <w:bookmarkStart w:id="218" w:name="OLE_LINK115"/>
            <w:bookmarkStart w:id="219" w:name="OLE_LINK128"/>
            <w:r w:rsidRPr="00C97006">
              <w:rPr>
                <w:noProof/>
              </w:rPr>
              <w:drawing>
                <wp:inline distT="0" distB="0" distL="0" distR="0" wp14:anchorId="1C69727C" wp14:editId="6063EEC9">
                  <wp:extent cx="335280" cy="304800"/>
                  <wp:effectExtent l="0" t="0" r="0" b="0"/>
                  <wp:docPr id="2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9" cstate="print">
                            <a:lum bright="-10000" contrast="20000"/>
                          </a:blip>
                          <a:srcRect/>
                          <a:stretch>
                            <a:fillRect/>
                          </a:stretch>
                        </pic:blipFill>
                        <pic:spPr bwMode="auto">
                          <a:xfrm>
                            <a:off x="0" y="0"/>
                            <a:ext cx="335280" cy="304800"/>
                          </a:xfrm>
                          <a:prstGeom prst="rect">
                            <a:avLst/>
                          </a:prstGeom>
                          <a:noFill/>
                          <a:ln w="9525">
                            <a:noFill/>
                            <a:miter lim="800000"/>
                            <a:headEnd/>
                            <a:tailEnd/>
                          </a:ln>
                        </pic:spPr>
                      </pic:pic>
                    </a:graphicData>
                  </a:graphic>
                </wp:inline>
              </w:drawing>
            </w:r>
            <w:bookmarkEnd w:id="218"/>
            <w:bookmarkEnd w:id="219"/>
          </w:p>
        </w:tc>
        <w:tc>
          <w:tcPr>
            <w:tcW w:w="3084" w:type="pct"/>
          </w:tcPr>
          <w:p w14:paraId="39EB2950" w14:textId="77777777" w:rsidR="000068C9" w:rsidRPr="00C97006" w:rsidRDefault="000068C9" w:rsidP="00C13426">
            <w:pPr>
              <w:pStyle w:val="GOSTTablenorm"/>
            </w:pPr>
            <w:r w:rsidRPr="00C97006">
              <w:t xml:space="preserve">«Согласовать» </w:t>
            </w:r>
            <w:bookmarkStart w:id="220" w:name="OLE_LINK27"/>
            <w:bookmarkStart w:id="221" w:name="OLE_LINK28"/>
            <w:r w:rsidRPr="00C97006">
              <w:t xml:space="preserve">– </w:t>
            </w:r>
            <w:bookmarkEnd w:id="220"/>
            <w:bookmarkEnd w:id="221"/>
            <w:r w:rsidRPr="00C97006">
              <w:t>при нажатии на кнопку открывается диалоговое окно с вариантами решения.</w:t>
            </w:r>
          </w:p>
          <w:p w14:paraId="0D9CAF3E" w14:textId="77777777" w:rsidR="000068C9" w:rsidRPr="00C97006" w:rsidRDefault="000068C9" w:rsidP="00C13426">
            <w:pPr>
              <w:pStyle w:val="GOSTTablenorm"/>
            </w:pPr>
            <w:r w:rsidRPr="00C97006">
              <w:t>«Утвердить» – при нажатии на кнопку открывается диалоговое окно с вариантами решения.</w:t>
            </w:r>
          </w:p>
          <w:p w14:paraId="4EFB9472" w14:textId="77777777" w:rsidR="000068C9" w:rsidRPr="00C97006" w:rsidRDefault="000068C9" w:rsidP="00C13426">
            <w:pPr>
              <w:pStyle w:val="GOSTTablenorm"/>
            </w:pPr>
            <w:r w:rsidRPr="00C97006">
              <w:t xml:space="preserve"> «Взять в работу» – при нажатии на кнопку документ на статусе «Не согласован» переводится в статус «Черновик».</w:t>
            </w:r>
          </w:p>
          <w:p w14:paraId="247AB8BA" w14:textId="77777777" w:rsidR="000068C9" w:rsidRPr="00C97006" w:rsidRDefault="000068C9" w:rsidP="00C13426">
            <w:pPr>
              <w:pStyle w:val="GOSTTablenorm"/>
            </w:pPr>
            <w:r w:rsidRPr="00C97006">
              <w:t>«Создать новую версию документа» – при нажатии на кнопку текущему документу проставляется флаг актуальности «Не актуален», создаётся новый документ на основе текущего с флагом актуальности «Актуален».</w:t>
            </w:r>
          </w:p>
        </w:tc>
      </w:tr>
      <w:tr w:rsidR="000068C9" w:rsidRPr="00C97006" w14:paraId="4B1D37B3" w14:textId="77777777" w:rsidTr="0048459C">
        <w:trPr>
          <w:cnfStyle w:val="000000100000" w:firstRow="0" w:lastRow="0" w:firstColumn="0" w:lastColumn="0" w:oddVBand="0" w:evenVBand="0" w:oddHBand="1" w:evenHBand="0" w:firstRowFirstColumn="0" w:firstRowLastColumn="0" w:lastRowFirstColumn="0" w:lastRowLastColumn="0"/>
        </w:trPr>
        <w:tc>
          <w:tcPr>
            <w:tcW w:w="1916" w:type="pct"/>
          </w:tcPr>
          <w:p w14:paraId="051579EE" w14:textId="77777777" w:rsidR="000068C9" w:rsidRPr="00C97006" w:rsidRDefault="000068C9" w:rsidP="00C13426">
            <w:pPr>
              <w:pStyle w:val="GOSTTablenorm"/>
            </w:pPr>
            <w:r w:rsidRPr="00C97006">
              <w:rPr>
                <w:noProof/>
              </w:rPr>
              <w:lastRenderedPageBreak/>
              <w:drawing>
                <wp:inline distT="0" distB="0" distL="0" distR="0" wp14:anchorId="5424C22E" wp14:editId="680AF794">
                  <wp:extent cx="304800" cy="274320"/>
                  <wp:effectExtent l="0" t="0" r="0" b="0"/>
                  <wp:docPr id="23" name="Рисунок 224" descr="QIP Shot - Screen 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 descr="QIP Shot - Screen 024.png"/>
                          <pic:cNvPicPr>
                            <a:picLocks noChangeAspect="1" noChangeArrowheads="1"/>
                          </pic:cNvPicPr>
                        </pic:nvPicPr>
                        <pic:blipFill>
                          <a:blip r:embed="rId40" cstate="print">
                            <a:lum bright="-10000" contrast="20000"/>
                          </a:blip>
                          <a:srcRect/>
                          <a:stretch>
                            <a:fillRect/>
                          </a:stretch>
                        </pic:blipFill>
                        <pic:spPr bwMode="auto">
                          <a:xfrm>
                            <a:off x="0" y="0"/>
                            <a:ext cx="304800" cy="274320"/>
                          </a:xfrm>
                          <a:prstGeom prst="rect">
                            <a:avLst/>
                          </a:prstGeom>
                          <a:noFill/>
                          <a:ln w="9525">
                            <a:noFill/>
                            <a:miter lim="800000"/>
                            <a:headEnd/>
                            <a:tailEnd/>
                          </a:ln>
                        </pic:spPr>
                      </pic:pic>
                    </a:graphicData>
                  </a:graphic>
                </wp:inline>
              </w:drawing>
            </w:r>
          </w:p>
        </w:tc>
        <w:tc>
          <w:tcPr>
            <w:tcW w:w="3084" w:type="pct"/>
          </w:tcPr>
          <w:p w14:paraId="23F362AC" w14:textId="77777777" w:rsidR="000068C9" w:rsidRPr="00C97006" w:rsidRDefault="000068C9" w:rsidP="00C13426">
            <w:pPr>
              <w:pStyle w:val="GOSTTablenorm"/>
            </w:pPr>
            <w:r w:rsidRPr="00C97006">
              <w:t>Редактировать лист согласования – при нажатии на кнопку открывается окно для указания Согласующего и Утверждающего.</w:t>
            </w:r>
          </w:p>
        </w:tc>
      </w:tr>
      <w:tr w:rsidR="000068C9" w:rsidRPr="00C97006" w14:paraId="264A4020" w14:textId="77777777" w:rsidTr="0048459C">
        <w:trPr>
          <w:cnfStyle w:val="000000010000" w:firstRow="0" w:lastRow="0" w:firstColumn="0" w:lastColumn="0" w:oddVBand="0" w:evenVBand="0" w:oddHBand="0" w:evenHBand="1" w:firstRowFirstColumn="0" w:firstRowLastColumn="0" w:lastRowFirstColumn="0" w:lastRowLastColumn="0"/>
        </w:trPr>
        <w:tc>
          <w:tcPr>
            <w:tcW w:w="1916" w:type="pct"/>
          </w:tcPr>
          <w:p w14:paraId="3AEEB85A" w14:textId="77777777" w:rsidR="000068C9" w:rsidRPr="00C97006" w:rsidRDefault="000068C9" w:rsidP="00C13426">
            <w:pPr>
              <w:pStyle w:val="GOSTTablenorm"/>
            </w:pPr>
            <w:r w:rsidRPr="00C97006">
              <w:rPr>
                <w:noProof/>
              </w:rPr>
              <w:drawing>
                <wp:inline distT="0" distB="0" distL="0" distR="0" wp14:anchorId="5544409B" wp14:editId="74F580A5">
                  <wp:extent cx="342900" cy="312420"/>
                  <wp:effectExtent l="0" t="0" r="0" b="0"/>
                  <wp:docPr id="24" name="Рисунок 20" descr="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021"/>
                          <pic:cNvPicPr>
                            <a:picLocks noChangeAspect="1" noChangeArrowheads="1"/>
                          </pic:cNvPicPr>
                        </pic:nvPicPr>
                        <pic:blipFill>
                          <a:blip r:embed="rId41" cstate="print">
                            <a:lum bright="-10000" contrast="20000"/>
                          </a:blip>
                          <a:srcRect/>
                          <a:stretch>
                            <a:fillRect/>
                          </a:stretch>
                        </pic:blipFill>
                        <pic:spPr bwMode="auto">
                          <a:xfrm>
                            <a:off x="0" y="0"/>
                            <a:ext cx="342900" cy="312420"/>
                          </a:xfrm>
                          <a:prstGeom prst="rect">
                            <a:avLst/>
                          </a:prstGeom>
                          <a:noFill/>
                          <a:ln w="9525">
                            <a:noFill/>
                            <a:miter lim="800000"/>
                            <a:headEnd/>
                            <a:tailEnd/>
                          </a:ln>
                        </pic:spPr>
                      </pic:pic>
                    </a:graphicData>
                  </a:graphic>
                </wp:inline>
              </w:drawing>
            </w:r>
          </w:p>
        </w:tc>
        <w:tc>
          <w:tcPr>
            <w:tcW w:w="3084" w:type="pct"/>
          </w:tcPr>
          <w:p w14:paraId="732324DE" w14:textId="77777777" w:rsidR="000068C9" w:rsidRPr="00C97006" w:rsidRDefault="000068C9" w:rsidP="00C13426">
            <w:pPr>
              <w:pStyle w:val="GOSTTablenorm"/>
            </w:pPr>
            <w:r w:rsidRPr="00C97006">
              <w:t>Настройки списковой формы – при нажатии на кнопку открывается окно для задания параметров списковой формы.</w:t>
            </w:r>
          </w:p>
        </w:tc>
      </w:tr>
    </w:tbl>
    <w:p w14:paraId="098ADFA0" w14:textId="77777777" w:rsidR="0071054D" w:rsidRPr="00C97006" w:rsidRDefault="0071054D" w:rsidP="0071054D">
      <w:pPr>
        <w:pStyle w:val="21"/>
        <w:keepLines w:val="0"/>
        <w:tabs>
          <w:tab w:val="clear" w:pos="851"/>
        </w:tabs>
      </w:pPr>
      <w:bookmarkStart w:id="222" w:name="_Toc17898662"/>
      <w:bookmarkStart w:id="223" w:name="_Ref17982451"/>
      <w:bookmarkStart w:id="224" w:name="_Toc454564412"/>
      <w:bookmarkStart w:id="225" w:name="_Toc487026055"/>
      <w:bookmarkStart w:id="226" w:name="_Toc487028691"/>
      <w:bookmarkStart w:id="227" w:name="_Toc454554108"/>
      <w:bookmarkStart w:id="228" w:name="OLE_LINK14"/>
      <w:bookmarkStart w:id="229" w:name="_Toc48209484"/>
      <w:bookmarkEnd w:id="160"/>
      <w:bookmarkEnd w:id="161"/>
      <w:bookmarkEnd w:id="162"/>
      <w:bookmarkEnd w:id="163"/>
      <w:bookmarkEnd w:id="164"/>
      <w:r w:rsidRPr="00C97006">
        <w:t>Формирование и ведение справочников</w:t>
      </w:r>
      <w:bookmarkEnd w:id="222"/>
      <w:bookmarkEnd w:id="223"/>
      <w:bookmarkEnd w:id="229"/>
      <w:r w:rsidRPr="00C97006">
        <w:t xml:space="preserve"> </w:t>
      </w:r>
    </w:p>
    <w:p w14:paraId="2FB1A1FE" w14:textId="77777777" w:rsidR="0071054D" w:rsidRPr="00C97006" w:rsidRDefault="0071054D" w:rsidP="0071054D">
      <w:pPr>
        <w:pStyle w:val="GOSTNormalWithout"/>
      </w:pPr>
      <w:r w:rsidRPr="00C97006">
        <w:t>В подсистеме «Управления расходами» при формировании документа «Сведения о БО» используются данные следующих справочников, которые ведутся Подсистемой НСИ:</w:t>
      </w:r>
    </w:p>
    <w:p w14:paraId="4CA04ED6" w14:textId="77777777" w:rsidR="0071054D" w:rsidRPr="00C97006" w:rsidRDefault="0071054D" w:rsidP="0071054D">
      <w:pPr>
        <w:pStyle w:val="GOSTListmark1"/>
      </w:pPr>
      <w:r w:rsidRPr="00C97006">
        <w:t>централизованные:</w:t>
      </w:r>
    </w:p>
    <w:p w14:paraId="3CFD3F1C" w14:textId="77777777" w:rsidR="0071054D" w:rsidRPr="00C97006" w:rsidRDefault="0071054D" w:rsidP="0071054D">
      <w:pPr>
        <w:pStyle w:val="GOSTListmark2"/>
      </w:pPr>
      <w:r w:rsidRPr="00C97006">
        <w:t>справочник «Лицевые счета»;</w:t>
      </w:r>
    </w:p>
    <w:p w14:paraId="5A6AE711" w14:textId="77777777" w:rsidR="0071054D" w:rsidRPr="00C97006" w:rsidRDefault="0071054D" w:rsidP="0071054D">
      <w:pPr>
        <w:pStyle w:val="GOSTListmark2"/>
      </w:pPr>
      <w:r w:rsidRPr="00C97006">
        <w:t>справочник «ЕГРЮЛ»;</w:t>
      </w:r>
    </w:p>
    <w:p w14:paraId="522F6578" w14:textId="77777777" w:rsidR="0071054D" w:rsidRPr="00C97006" w:rsidRDefault="0071054D" w:rsidP="0071054D">
      <w:pPr>
        <w:pStyle w:val="GOSTListmark2"/>
      </w:pPr>
      <w:r w:rsidRPr="00C97006">
        <w:t>справочник «ТОФК»;</w:t>
      </w:r>
    </w:p>
    <w:p w14:paraId="7F5494D1" w14:textId="77777777" w:rsidR="0071054D" w:rsidRPr="00C97006" w:rsidRDefault="0071054D" w:rsidP="0071054D">
      <w:pPr>
        <w:pStyle w:val="GOSTListmark2"/>
      </w:pPr>
      <w:r w:rsidRPr="00C97006">
        <w:t>справочник «Бюджеты»;</w:t>
      </w:r>
    </w:p>
    <w:p w14:paraId="6ADE092A" w14:textId="77777777" w:rsidR="0071054D" w:rsidRPr="00C97006" w:rsidRDefault="0071054D" w:rsidP="0071054D">
      <w:pPr>
        <w:pStyle w:val="GOSTListmark2"/>
      </w:pPr>
      <w:r w:rsidRPr="00C97006">
        <w:t>справочник «Сводный реестр»;</w:t>
      </w:r>
    </w:p>
    <w:p w14:paraId="6312782E" w14:textId="77777777" w:rsidR="0071054D" w:rsidRPr="00C97006" w:rsidRDefault="0071054D" w:rsidP="0071054D">
      <w:pPr>
        <w:pStyle w:val="GOSTListmark2"/>
      </w:pPr>
      <w:r w:rsidRPr="00C97006">
        <w:t>справочник «Расходы (КБК)»;</w:t>
      </w:r>
    </w:p>
    <w:p w14:paraId="56997A84" w14:textId="77777777" w:rsidR="0071054D" w:rsidRPr="00C97006" w:rsidRDefault="0071054D" w:rsidP="0071054D">
      <w:pPr>
        <w:pStyle w:val="GOSTListmark1"/>
      </w:pPr>
      <w:r w:rsidRPr="00C97006">
        <w:t>общероссийские:</w:t>
      </w:r>
    </w:p>
    <w:p w14:paraId="58FDF2D1" w14:textId="77777777" w:rsidR="0071054D" w:rsidRPr="00C97006" w:rsidRDefault="0071054D" w:rsidP="0071054D">
      <w:pPr>
        <w:pStyle w:val="GOSTListmark2"/>
      </w:pPr>
      <w:r w:rsidRPr="00C97006">
        <w:t>справочник «</w:t>
      </w:r>
      <w:bookmarkStart w:id="230" w:name="OLE_LINK281"/>
      <w:bookmarkStart w:id="231" w:name="OLE_LINK282"/>
      <w:r w:rsidRPr="00C97006">
        <w:t>Таблица соответствия кодов ОКАТО кодам ОКТМО</w:t>
      </w:r>
      <w:bookmarkEnd w:id="230"/>
      <w:bookmarkEnd w:id="231"/>
      <w:r w:rsidRPr="00C97006">
        <w:t>»;</w:t>
      </w:r>
    </w:p>
    <w:p w14:paraId="2159261A" w14:textId="77777777" w:rsidR="0071054D" w:rsidRPr="00C97006" w:rsidRDefault="0071054D" w:rsidP="0071054D">
      <w:pPr>
        <w:pStyle w:val="GOSTListmark2"/>
      </w:pPr>
      <w:r w:rsidRPr="00C97006">
        <w:t>справочник «</w:t>
      </w:r>
      <w:proofErr w:type="spellStart"/>
      <w:r w:rsidRPr="00C97006">
        <w:t>ОКВ</w:t>
      </w:r>
      <w:proofErr w:type="spellEnd"/>
      <w:r w:rsidRPr="00C97006">
        <w:t>»;</w:t>
      </w:r>
    </w:p>
    <w:p w14:paraId="741775AE" w14:textId="77777777" w:rsidR="0071054D" w:rsidRPr="00C97006" w:rsidRDefault="0071054D" w:rsidP="0071054D">
      <w:pPr>
        <w:pStyle w:val="GOSTListmark2"/>
      </w:pPr>
      <w:r w:rsidRPr="00C97006">
        <w:t>справочник «ОКАТО-ОКТМО»;</w:t>
      </w:r>
    </w:p>
    <w:p w14:paraId="430A83EE" w14:textId="77777777" w:rsidR="0071054D" w:rsidRPr="00C97006" w:rsidRDefault="0071054D" w:rsidP="0071054D">
      <w:pPr>
        <w:pStyle w:val="GOSTListmark1"/>
      </w:pPr>
      <w:bookmarkStart w:id="232" w:name="OLE_LINK269"/>
      <w:bookmarkStart w:id="233" w:name="OLE_LINK270"/>
      <w:bookmarkStart w:id="234" w:name="OLE_LINK271"/>
      <w:r w:rsidRPr="00C97006">
        <w:t>отраслевые:</w:t>
      </w:r>
    </w:p>
    <w:p w14:paraId="057414B6" w14:textId="77777777" w:rsidR="0071054D" w:rsidRPr="00C97006" w:rsidRDefault="0071054D" w:rsidP="0071054D">
      <w:pPr>
        <w:pStyle w:val="GOSTListmark2"/>
      </w:pPr>
      <w:r w:rsidRPr="00C97006">
        <w:t>справочник «Федеральные адресные инвестиционные программы ФАИП».</w:t>
      </w:r>
    </w:p>
    <w:p w14:paraId="514B3606" w14:textId="77777777" w:rsidR="0071054D" w:rsidRPr="00C97006" w:rsidRDefault="0071054D" w:rsidP="0071054D">
      <w:pPr>
        <w:pStyle w:val="GOSTNormal"/>
      </w:pPr>
      <w:bookmarkStart w:id="235" w:name="_Toc486936333"/>
      <w:bookmarkEnd w:id="232"/>
      <w:bookmarkEnd w:id="233"/>
      <w:bookmarkEnd w:id="234"/>
      <w:r w:rsidRPr="00C97006">
        <w:t>Для автоматического заполнения формуляра «Лист согласования Сведений о ДО» используется справочник «Шаблон листа согласования», который ведется самостоятельно пользователями.</w:t>
      </w:r>
    </w:p>
    <w:p w14:paraId="4D646EF4" w14:textId="77777777" w:rsidR="0071054D" w:rsidRPr="00C97006" w:rsidRDefault="0071054D" w:rsidP="0071054D">
      <w:pPr>
        <w:pStyle w:val="31"/>
        <w:tabs>
          <w:tab w:val="clear" w:pos="964"/>
          <w:tab w:val="num" w:pos="1134"/>
        </w:tabs>
        <w:ind w:left="1134" w:hanging="1134"/>
      </w:pPr>
      <w:bookmarkStart w:id="236" w:name="_Toc487026039"/>
      <w:bookmarkStart w:id="237" w:name="_Toc487028672"/>
      <w:bookmarkStart w:id="238" w:name="_Toc517687787"/>
      <w:bookmarkStart w:id="239" w:name="_Toc17898663"/>
      <w:bookmarkStart w:id="240" w:name="_Ref36201755"/>
      <w:bookmarkStart w:id="241" w:name="_Toc48209485"/>
      <w:bookmarkEnd w:id="235"/>
      <w:r w:rsidRPr="00C97006">
        <w:t>Заполнение справочника «Шаблон листа согласования»</w:t>
      </w:r>
      <w:bookmarkEnd w:id="236"/>
      <w:bookmarkEnd w:id="237"/>
      <w:bookmarkEnd w:id="238"/>
      <w:bookmarkEnd w:id="239"/>
      <w:bookmarkEnd w:id="240"/>
      <w:bookmarkEnd w:id="241"/>
    </w:p>
    <w:p w14:paraId="21015A43" w14:textId="77777777" w:rsidR="0071054D" w:rsidRPr="00C97006" w:rsidRDefault="0071054D" w:rsidP="0071054D">
      <w:pPr>
        <w:pStyle w:val="GOSTNormalWithout"/>
      </w:pPr>
      <w:r w:rsidRPr="00C97006">
        <w:t>Для начала работы со справочником «Шаблон листа согласования» необходимо выполнить следующие действия:</w:t>
      </w:r>
    </w:p>
    <w:p w14:paraId="4BF08B17" w14:textId="77777777" w:rsidR="0071054D" w:rsidRPr="00C97006" w:rsidRDefault="0071054D" w:rsidP="00CE7358">
      <w:pPr>
        <w:pStyle w:val="GOSTListnum"/>
        <w:numPr>
          <w:ilvl w:val="0"/>
          <w:numId w:val="90"/>
        </w:numPr>
      </w:pPr>
      <w:r w:rsidRPr="00C97006">
        <w:t>Выбрать пункт меню «Шаблон листа согласования» (Навигатор – Управление расходами – Справочники – Шаблон листа согласования»).</w:t>
      </w:r>
    </w:p>
    <w:p w14:paraId="6614C785" w14:textId="3BD31D8A" w:rsidR="0071054D" w:rsidRPr="00C97006" w:rsidRDefault="0048459C" w:rsidP="00CE7358">
      <w:pPr>
        <w:pStyle w:val="GOSTListnum"/>
        <w:numPr>
          <w:ilvl w:val="0"/>
          <w:numId w:val="1"/>
        </w:numPr>
      </w:pPr>
      <w:r w:rsidRPr="00C97006">
        <w:t xml:space="preserve">Нажать </w:t>
      </w:r>
      <w:proofErr w:type="gramStart"/>
      <w:r w:rsidRPr="00C97006">
        <w:t>кнопку </w:t>
      </w:r>
      <w:r w:rsidR="0071054D" w:rsidRPr="00C97006">
        <w:rPr>
          <w:noProof/>
        </w:rPr>
        <w:drawing>
          <wp:inline distT="0" distB="0" distL="0" distR="0" wp14:anchorId="672FF0A8" wp14:editId="09D97406">
            <wp:extent cx="373380" cy="388620"/>
            <wp:effectExtent l="0" t="0" r="0" b="0"/>
            <wp:docPr id="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lum bright="-10000" contrast="20000"/>
                    </a:blip>
                    <a:srcRect/>
                    <a:stretch>
                      <a:fillRect/>
                    </a:stretch>
                  </pic:blipFill>
                  <pic:spPr bwMode="auto">
                    <a:xfrm>
                      <a:off x="0" y="0"/>
                      <a:ext cx="373380" cy="388620"/>
                    </a:xfrm>
                    <a:prstGeom prst="rect">
                      <a:avLst/>
                    </a:prstGeom>
                    <a:noFill/>
                    <a:ln w="9525">
                      <a:noFill/>
                      <a:miter lim="800000"/>
                      <a:headEnd/>
                      <a:tailEnd/>
                    </a:ln>
                  </pic:spPr>
                </pic:pic>
              </a:graphicData>
            </a:graphic>
          </wp:inline>
        </w:drawing>
      </w:r>
      <w:r w:rsidR="0071054D" w:rsidRPr="00C97006">
        <w:t xml:space="preserve"> (</w:t>
      </w:r>
      <w:proofErr w:type="gramEnd"/>
      <w:r w:rsidR="0071054D" w:rsidRPr="00C97006">
        <w:t>Создать новый документ).</w:t>
      </w:r>
    </w:p>
    <w:p w14:paraId="4637352C" w14:textId="47C643AE" w:rsidR="0071054D" w:rsidRPr="00C97006" w:rsidRDefault="0071054D" w:rsidP="0071054D">
      <w:pPr>
        <w:pStyle w:val="GOSTListnum"/>
        <w:numPr>
          <w:ilvl w:val="0"/>
          <w:numId w:val="0"/>
        </w:numPr>
        <w:ind w:left="1021"/>
      </w:pPr>
      <w:r w:rsidRPr="00C97006">
        <w:t xml:space="preserve">Откроется визуальная форма экземпляра формуляра «Шаблон листа согласования» с возможностью ее редактирования </w:t>
      </w:r>
      <w:r w:rsidR="0048459C" w:rsidRPr="00C97006">
        <w:t>(рис. </w:t>
      </w:r>
      <w:r w:rsidRPr="00C97006">
        <w:fldChar w:fldCharType="begin"/>
      </w:r>
      <w:r w:rsidRPr="00C97006">
        <w:instrText xml:space="preserve"> REF _Ref497130771 \h </w:instrText>
      </w:r>
      <w:r w:rsidRPr="00C97006">
        <w:fldChar w:fldCharType="separate"/>
      </w:r>
      <w:r w:rsidR="001500D7">
        <w:rPr>
          <w:noProof/>
        </w:rPr>
        <w:t>9</w:t>
      </w:r>
      <w:r w:rsidRPr="00C97006">
        <w:fldChar w:fldCharType="end"/>
      </w:r>
      <w:r w:rsidRPr="00C97006">
        <w:t>).</w:t>
      </w:r>
    </w:p>
    <w:p w14:paraId="2FEF8927" w14:textId="197C2ABD" w:rsidR="00CB1365" w:rsidRPr="00C97006" w:rsidRDefault="00CB1365" w:rsidP="00CB1365">
      <w:pPr>
        <w:pStyle w:val="GOSTFigure"/>
      </w:pPr>
      <w:r w:rsidRPr="00C97006">
        <w:rPr>
          <w:noProof/>
        </w:rPr>
        <w:lastRenderedPageBreak/>
        <w:drawing>
          <wp:inline distT="0" distB="0" distL="0" distR="0" wp14:anchorId="4B80522D" wp14:editId="14DD670F">
            <wp:extent cx="5719445" cy="6621780"/>
            <wp:effectExtent l="0" t="0" r="0" b="0"/>
            <wp:docPr id="676"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Snap1.png"/>
                    <pic:cNvPicPr/>
                  </pic:nvPicPr>
                  <pic:blipFill rotWithShape="1">
                    <a:blip r:embed="rId42">
                      <a:extLst>
                        <a:ext uri="{28A0092B-C50C-407E-A947-70E740481C1C}">
                          <a14:useLocalDpi xmlns:a14="http://schemas.microsoft.com/office/drawing/2010/main" val="0"/>
                        </a:ext>
                      </a:extLst>
                    </a:blip>
                    <a:srcRect b="29792"/>
                    <a:stretch/>
                  </pic:blipFill>
                  <pic:spPr bwMode="auto">
                    <a:xfrm>
                      <a:off x="0" y="0"/>
                      <a:ext cx="5719445" cy="6621780"/>
                    </a:xfrm>
                    <a:prstGeom prst="rect">
                      <a:avLst/>
                    </a:prstGeom>
                    <a:ln>
                      <a:noFill/>
                    </a:ln>
                    <a:extLst>
                      <a:ext uri="{53640926-AAD7-44D8-BBD7-CCE9431645EC}">
                        <a14:shadowObscured xmlns:a14="http://schemas.microsoft.com/office/drawing/2010/main"/>
                      </a:ext>
                    </a:extLst>
                  </pic:spPr>
                </pic:pic>
              </a:graphicData>
            </a:graphic>
          </wp:inline>
        </w:drawing>
      </w:r>
    </w:p>
    <w:p w14:paraId="0CC774B5" w14:textId="5CE12728" w:rsidR="00CB1365" w:rsidRPr="00C97006" w:rsidRDefault="00CB1365" w:rsidP="00CB1365">
      <w:pPr>
        <w:pStyle w:val="GOSTFigure"/>
      </w:pPr>
      <w:r w:rsidRPr="00C97006">
        <w:rPr>
          <w:noProof/>
        </w:rPr>
        <w:lastRenderedPageBreak/>
        <w:drawing>
          <wp:inline distT="0" distB="0" distL="0" distR="0" wp14:anchorId="44A80552" wp14:editId="7CE0E1D1">
            <wp:extent cx="5719445" cy="2802255"/>
            <wp:effectExtent l="0" t="0" r="0" b="0"/>
            <wp:docPr id="677"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Snap1.png"/>
                    <pic:cNvPicPr/>
                  </pic:nvPicPr>
                  <pic:blipFill rotWithShape="1">
                    <a:blip r:embed="rId42">
                      <a:extLst>
                        <a:ext uri="{28A0092B-C50C-407E-A947-70E740481C1C}">
                          <a14:useLocalDpi xmlns:a14="http://schemas.microsoft.com/office/drawing/2010/main" val="0"/>
                        </a:ext>
                      </a:extLst>
                    </a:blip>
                    <a:srcRect t="70289"/>
                    <a:stretch/>
                  </pic:blipFill>
                  <pic:spPr bwMode="auto">
                    <a:xfrm>
                      <a:off x="0" y="0"/>
                      <a:ext cx="5719445" cy="2802255"/>
                    </a:xfrm>
                    <a:prstGeom prst="rect">
                      <a:avLst/>
                    </a:prstGeom>
                    <a:ln>
                      <a:noFill/>
                    </a:ln>
                    <a:extLst>
                      <a:ext uri="{53640926-AAD7-44D8-BBD7-CCE9431645EC}">
                        <a14:shadowObscured xmlns:a14="http://schemas.microsoft.com/office/drawing/2010/main"/>
                      </a:ext>
                    </a:extLst>
                  </pic:spPr>
                </pic:pic>
              </a:graphicData>
            </a:graphic>
          </wp:inline>
        </w:drawing>
      </w:r>
    </w:p>
    <w:p w14:paraId="43EEE9A4" w14:textId="26C92DA0" w:rsidR="0071054D" w:rsidRPr="00C97006" w:rsidRDefault="006D63BD" w:rsidP="0071054D">
      <w:pPr>
        <w:pStyle w:val="GOSTFigName"/>
      </w:pPr>
      <w:r w:rsidRPr="00C97006">
        <w:rPr>
          <w:noProof/>
        </w:rPr>
        <w:fldChar w:fldCharType="begin"/>
      </w:r>
      <w:r w:rsidRPr="00C97006">
        <w:rPr>
          <w:noProof/>
        </w:rPr>
        <w:instrText xml:space="preserve"> SEQ Рисунок \* ARABIC </w:instrText>
      </w:r>
      <w:r w:rsidRPr="00C97006">
        <w:rPr>
          <w:noProof/>
        </w:rPr>
        <w:fldChar w:fldCharType="separate"/>
      </w:r>
      <w:bookmarkStart w:id="242" w:name="_Ref497130771"/>
      <w:bookmarkStart w:id="243" w:name="_Toc17898701"/>
      <w:bookmarkStart w:id="244" w:name="_Toc48209536"/>
      <w:r w:rsidR="001500D7">
        <w:rPr>
          <w:noProof/>
        </w:rPr>
        <w:t>9</w:t>
      </w:r>
      <w:bookmarkEnd w:id="242"/>
      <w:r w:rsidRPr="00C97006">
        <w:rPr>
          <w:noProof/>
        </w:rPr>
        <w:fldChar w:fldCharType="end"/>
      </w:r>
      <w:r w:rsidR="0071054D" w:rsidRPr="00C97006">
        <w:t>. Визуальная форма экземпляра формуляра «Шаблон листа согласования»</w:t>
      </w:r>
      <w:bookmarkEnd w:id="243"/>
      <w:bookmarkEnd w:id="244"/>
    </w:p>
    <w:p w14:paraId="3F861770" w14:textId="5C28236C" w:rsidR="0071054D" w:rsidRPr="00C97006" w:rsidRDefault="0071054D" w:rsidP="00CE7358">
      <w:pPr>
        <w:pStyle w:val="GOSTListnum"/>
        <w:numPr>
          <w:ilvl w:val="0"/>
          <w:numId w:val="1"/>
        </w:numPr>
      </w:pPr>
      <w:r w:rsidRPr="00C97006">
        <w:t xml:space="preserve">В открывшейся визуальной форме экземпляра формуляра «Шаблон листа согласования» необходимо </w:t>
      </w:r>
      <w:r w:rsidR="0092019C" w:rsidRPr="00C97006">
        <w:t xml:space="preserve">вручную </w:t>
      </w:r>
      <w:r w:rsidRPr="00C97006">
        <w:t xml:space="preserve">заполнить реквизиты, приведённые </w:t>
      </w:r>
      <w:r w:rsidR="0048459C" w:rsidRPr="00C97006">
        <w:t>в таблице </w:t>
      </w:r>
      <w:r w:rsidRPr="00C97006">
        <w:fldChar w:fldCharType="begin"/>
      </w:r>
      <w:r w:rsidRPr="00C97006">
        <w:instrText xml:space="preserve"> REF _Ref454455728 \h  \* MERGEFORMAT </w:instrText>
      </w:r>
      <w:r w:rsidRPr="00C97006">
        <w:fldChar w:fldCharType="separate"/>
      </w:r>
      <w:r w:rsidR="001500D7">
        <w:t>5</w:t>
      </w:r>
      <w:r w:rsidRPr="00C97006">
        <w:fldChar w:fldCharType="end"/>
      </w:r>
      <w:r w:rsidRPr="00C97006">
        <w:t>.</w:t>
      </w:r>
      <w:r w:rsidR="0092019C" w:rsidRPr="00C97006">
        <w:t xml:space="preserve"> Реквизиты, не указанные в таблице, заполняются автоматически.</w:t>
      </w:r>
    </w:p>
    <w:p w14:paraId="163DFBE2" w14:textId="505AC91C" w:rsidR="0071054D" w:rsidRPr="00C97006" w:rsidRDefault="006D63BD" w:rsidP="0071054D">
      <w:pPr>
        <w:pStyle w:val="GOSTNameTable"/>
      </w:pPr>
      <w:r w:rsidRPr="00C97006">
        <w:rPr>
          <w:noProof/>
        </w:rPr>
        <w:fldChar w:fldCharType="begin"/>
      </w:r>
      <w:r w:rsidRPr="00C97006">
        <w:rPr>
          <w:noProof/>
        </w:rPr>
        <w:instrText xml:space="preserve"> SEQ "Таблица" \*Arabic </w:instrText>
      </w:r>
      <w:r w:rsidRPr="00C97006">
        <w:rPr>
          <w:noProof/>
        </w:rPr>
        <w:fldChar w:fldCharType="separate"/>
      </w:r>
      <w:bookmarkStart w:id="245" w:name="_Ref454455728"/>
      <w:bookmarkStart w:id="246" w:name="_Toc16871392"/>
      <w:bookmarkStart w:id="247" w:name="_Toc48209521"/>
      <w:r w:rsidR="001500D7">
        <w:rPr>
          <w:noProof/>
        </w:rPr>
        <w:t>5</w:t>
      </w:r>
      <w:bookmarkEnd w:id="245"/>
      <w:r w:rsidRPr="00C97006">
        <w:rPr>
          <w:noProof/>
        </w:rPr>
        <w:fldChar w:fldCharType="end"/>
      </w:r>
      <w:r w:rsidR="0071054D" w:rsidRPr="00C97006">
        <w:t>. Описание полей формуляра «Шаблон листа согласования»</w:t>
      </w:r>
      <w:bookmarkEnd w:id="246"/>
      <w:bookmarkEnd w:id="247"/>
    </w:p>
    <w:tbl>
      <w:tblPr>
        <w:tblStyle w:val="GOSTTable"/>
        <w:tblW w:w="5000" w:type="pct"/>
        <w:tblLook w:val="01E0" w:firstRow="1" w:lastRow="1" w:firstColumn="1" w:lastColumn="1" w:noHBand="0" w:noVBand="0"/>
      </w:tblPr>
      <w:tblGrid>
        <w:gridCol w:w="4698"/>
        <w:gridCol w:w="4996"/>
      </w:tblGrid>
      <w:tr w:rsidR="0092019C" w:rsidRPr="00C97006" w14:paraId="05A8BE5F" w14:textId="77777777" w:rsidTr="00792206">
        <w:trPr>
          <w:cnfStyle w:val="100000000000" w:firstRow="1" w:lastRow="0" w:firstColumn="0" w:lastColumn="0" w:oddVBand="0" w:evenVBand="0" w:oddHBand="0" w:evenHBand="0" w:firstRowFirstColumn="0" w:firstRowLastColumn="0" w:lastRowFirstColumn="0" w:lastRowLastColumn="0"/>
        </w:trPr>
        <w:tc>
          <w:tcPr>
            <w:tcW w:w="2423" w:type="pct"/>
          </w:tcPr>
          <w:p w14:paraId="0F0C2B67" w14:textId="77777777" w:rsidR="0092019C" w:rsidRPr="00C97006" w:rsidRDefault="0092019C" w:rsidP="00792206">
            <w:pPr>
              <w:pStyle w:val="GOSTTableHead"/>
              <w:rPr>
                <w:lang w:val="en-US"/>
              </w:rPr>
            </w:pPr>
            <w:r w:rsidRPr="00C97006">
              <w:t>Наименование реквизита</w:t>
            </w:r>
          </w:p>
        </w:tc>
        <w:tc>
          <w:tcPr>
            <w:tcW w:w="2577" w:type="pct"/>
          </w:tcPr>
          <w:p w14:paraId="60E9D54C" w14:textId="77777777" w:rsidR="0092019C" w:rsidRPr="00C97006" w:rsidRDefault="0092019C" w:rsidP="00792206">
            <w:pPr>
              <w:pStyle w:val="GOSTTableHead"/>
              <w:rPr>
                <w:lang w:val="en-US"/>
              </w:rPr>
            </w:pPr>
            <w:r w:rsidRPr="00C97006">
              <w:t>Описание реквизита</w:t>
            </w:r>
          </w:p>
        </w:tc>
      </w:tr>
      <w:tr w:rsidR="0092019C" w:rsidRPr="00C97006" w14:paraId="3C2D1197" w14:textId="77777777" w:rsidTr="00792206">
        <w:trPr>
          <w:cnfStyle w:val="000000100000" w:firstRow="0" w:lastRow="0" w:firstColumn="0" w:lastColumn="0" w:oddVBand="0" w:evenVBand="0" w:oddHBand="1" w:evenHBand="0" w:firstRowFirstColumn="0" w:firstRowLastColumn="0" w:lastRowFirstColumn="0" w:lastRowLastColumn="0"/>
        </w:trPr>
        <w:tc>
          <w:tcPr>
            <w:tcW w:w="5000" w:type="pct"/>
            <w:gridSpan w:val="2"/>
          </w:tcPr>
          <w:p w14:paraId="359BFC5B" w14:textId="77777777" w:rsidR="0092019C" w:rsidRPr="00C97006" w:rsidRDefault="0092019C" w:rsidP="00792206">
            <w:pPr>
              <w:pStyle w:val="GOSTTablenorm"/>
              <w:rPr>
                <w:b/>
              </w:rPr>
            </w:pPr>
            <w:r w:rsidRPr="00C97006">
              <w:rPr>
                <w:b/>
              </w:rPr>
              <w:t>Блок «Общая информация»</w:t>
            </w:r>
          </w:p>
        </w:tc>
      </w:tr>
      <w:tr w:rsidR="0092019C" w:rsidRPr="00C97006" w14:paraId="4E286F9D" w14:textId="77777777" w:rsidTr="00792206">
        <w:trPr>
          <w:cnfStyle w:val="000000010000" w:firstRow="0" w:lastRow="0" w:firstColumn="0" w:lastColumn="0" w:oddVBand="0" w:evenVBand="0" w:oddHBand="0" w:evenHBand="1" w:firstRowFirstColumn="0" w:firstRowLastColumn="0" w:lastRowFirstColumn="0" w:lastRowLastColumn="0"/>
        </w:trPr>
        <w:tc>
          <w:tcPr>
            <w:tcW w:w="2423" w:type="pct"/>
          </w:tcPr>
          <w:p w14:paraId="2808A23A" w14:textId="77777777" w:rsidR="0092019C" w:rsidRPr="00C97006" w:rsidRDefault="0092019C" w:rsidP="00792206">
            <w:pPr>
              <w:pStyle w:val="GOSTTablenorm"/>
            </w:pPr>
            <w:r w:rsidRPr="00C97006">
              <w:t>Дата начала действия</w:t>
            </w:r>
          </w:p>
        </w:tc>
        <w:tc>
          <w:tcPr>
            <w:tcW w:w="2577" w:type="pct"/>
          </w:tcPr>
          <w:p w14:paraId="6E4452C6" w14:textId="77777777" w:rsidR="0092019C" w:rsidRPr="00C97006" w:rsidRDefault="0092019C" w:rsidP="00792206">
            <w:pPr>
              <w:pStyle w:val="GOSTTablenorm"/>
            </w:pPr>
            <w:r w:rsidRPr="00C97006">
              <w:t>Выбор из календаря или автоматическое заполнение текущей датой.</w:t>
            </w:r>
          </w:p>
        </w:tc>
      </w:tr>
      <w:tr w:rsidR="0092019C" w:rsidRPr="00C97006" w14:paraId="5058D8A0" w14:textId="77777777" w:rsidTr="00792206">
        <w:trPr>
          <w:cnfStyle w:val="000000100000" w:firstRow="0" w:lastRow="0" w:firstColumn="0" w:lastColumn="0" w:oddVBand="0" w:evenVBand="0" w:oddHBand="1" w:evenHBand="0" w:firstRowFirstColumn="0" w:firstRowLastColumn="0" w:lastRowFirstColumn="0" w:lastRowLastColumn="0"/>
        </w:trPr>
        <w:tc>
          <w:tcPr>
            <w:tcW w:w="2423" w:type="pct"/>
          </w:tcPr>
          <w:p w14:paraId="004EB347" w14:textId="77777777" w:rsidR="0092019C" w:rsidRPr="00C97006" w:rsidRDefault="0092019C" w:rsidP="00792206">
            <w:pPr>
              <w:pStyle w:val="GOSTTablenorm"/>
            </w:pPr>
            <w:r w:rsidRPr="00C97006">
              <w:t xml:space="preserve">Номер </w:t>
            </w:r>
          </w:p>
        </w:tc>
        <w:tc>
          <w:tcPr>
            <w:tcW w:w="2577" w:type="pct"/>
          </w:tcPr>
          <w:p w14:paraId="66406B14" w14:textId="77777777" w:rsidR="0092019C" w:rsidRPr="00C97006" w:rsidRDefault="0092019C" w:rsidP="00792206">
            <w:pPr>
              <w:pStyle w:val="GOSTTablenorm"/>
            </w:pPr>
            <w:r w:rsidRPr="00C97006">
              <w:t>Указывается вручную</w:t>
            </w:r>
          </w:p>
        </w:tc>
      </w:tr>
      <w:tr w:rsidR="0092019C" w:rsidRPr="00C97006" w14:paraId="441574CA" w14:textId="77777777" w:rsidTr="00792206">
        <w:trPr>
          <w:cnfStyle w:val="000000010000" w:firstRow="0" w:lastRow="0" w:firstColumn="0" w:lastColumn="0" w:oddVBand="0" w:evenVBand="0" w:oddHBand="0" w:evenHBand="1" w:firstRowFirstColumn="0" w:firstRowLastColumn="0" w:lastRowFirstColumn="0" w:lastRowLastColumn="0"/>
        </w:trPr>
        <w:tc>
          <w:tcPr>
            <w:tcW w:w="5000" w:type="pct"/>
            <w:gridSpan w:val="2"/>
          </w:tcPr>
          <w:p w14:paraId="7B7B4BBC" w14:textId="77777777" w:rsidR="0092019C" w:rsidRPr="00C97006" w:rsidRDefault="0092019C" w:rsidP="00792206">
            <w:pPr>
              <w:pStyle w:val="GOSTTablenorm"/>
              <w:rPr>
                <w:rStyle w:val="GOSTSymBold"/>
              </w:rPr>
            </w:pPr>
            <w:r w:rsidRPr="00C97006">
              <w:rPr>
                <w:rStyle w:val="GOSTSymBold"/>
              </w:rPr>
              <w:t>Блок реквизитов в табличной части «Данные об организации»</w:t>
            </w:r>
          </w:p>
        </w:tc>
      </w:tr>
      <w:tr w:rsidR="0092019C" w:rsidRPr="00C97006" w14:paraId="08519823" w14:textId="77777777" w:rsidTr="00792206">
        <w:trPr>
          <w:cnfStyle w:val="000000100000" w:firstRow="0" w:lastRow="0" w:firstColumn="0" w:lastColumn="0" w:oddVBand="0" w:evenVBand="0" w:oddHBand="1" w:evenHBand="0" w:firstRowFirstColumn="0" w:firstRowLastColumn="0" w:lastRowFirstColumn="0" w:lastRowLastColumn="0"/>
        </w:trPr>
        <w:tc>
          <w:tcPr>
            <w:tcW w:w="2423" w:type="pct"/>
          </w:tcPr>
          <w:p w14:paraId="062E4F37" w14:textId="77777777" w:rsidR="0092019C" w:rsidRPr="00C97006" w:rsidRDefault="0092019C" w:rsidP="00792206">
            <w:pPr>
              <w:pStyle w:val="GOSTTablenorm"/>
            </w:pPr>
            <w:r w:rsidRPr="00C97006">
              <w:t>Тип документа по справочнику</w:t>
            </w:r>
          </w:p>
        </w:tc>
        <w:tc>
          <w:tcPr>
            <w:tcW w:w="2577" w:type="pct"/>
          </w:tcPr>
          <w:p w14:paraId="39A19EB0" w14:textId="77777777" w:rsidR="0092019C" w:rsidRPr="00C97006" w:rsidRDefault="0092019C" w:rsidP="00792206">
            <w:pPr>
              <w:pStyle w:val="GOSTTablenorm"/>
            </w:pPr>
            <w:r w:rsidRPr="00C97006">
              <w:t>Выбор значения из справочника «Типы документов.</w:t>
            </w:r>
          </w:p>
        </w:tc>
      </w:tr>
      <w:tr w:rsidR="0092019C" w:rsidRPr="00C97006" w14:paraId="7935DDCD" w14:textId="77777777" w:rsidTr="00792206">
        <w:trPr>
          <w:cnfStyle w:val="000000010000" w:firstRow="0" w:lastRow="0" w:firstColumn="0" w:lastColumn="0" w:oddVBand="0" w:evenVBand="0" w:oddHBand="0" w:evenHBand="1" w:firstRowFirstColumn="0" w:firstRowLastColumn="0" w:lastRowFirstColumn="0" w:lastRowLastColumn="0"/>
        </w:trPr>
        <w:tc>
          <w:tcPr>
            <w:tcW w:w="2423" w:type="pct"/>
          </w:tcPr>
          <w:p w14:paraId="3D463428" w14:textId="77777777" w:rsidR="0092019C" w:rsidRPr="00C97006" w:rsidRDefault="0092019C" w:rsidP="00792206">
            <w:pPr>
              <w:pStyle w:val="GOSTTablenorm"/>
            </w:pPr>
            <w:r w:rsidRPr="00C97006">
              <w:t>Наименование</w:t>
            </w:r>
          </w:p>
        </w:tc>
        <w:tc>
          <w:tcPr>
            <w:tcW w:w="2577" w:type="pct"/>
          </w:tcPr>
          <w:p w14:paraId="494BBA46" w14:textId="77777777" w:rsidR="0092019C" w:rsidRPr="00C97006" w:rsidRDefault="0092019C" w:rsidP="00792206">
            <w:pPr>
              <w:pStyle w:val="GOSTTablenorm"/>
            </w:pPr>
            <w:r w:rsidRPr="00C97006">
              <w:t xml:space="preserve">Вручную указывается наименование текущего </w:t>
            </w:r>
            <w:proofErr w:type="spellStart"/>
            <w:r w:rsidRPr="00C97006">
              <w:t>ШЛС</w:t>
            </w:r>
            <w:proofErr w:type="spellEnd"/>
            <w:r w:rsidRPr="00C97006">
              <w:t>.</w:t>
            </w:r>
          </w:p>
        </w:tc>
      </w:tr>
      <w:tr w:rsidR="0092019C" w:rsidRPr="00C97006" w14:paraId="59BEA2CB" w14:textId="77777777" w:rsidTr="00792206">
        <w:trPr>
          <w:cnfStyle w:val="000000100000" w:firstRow="0" w:lastRow="0" w:firstColumn="0" w:lastColumn="0" w:oddVBand="0" w:evenVBand="0" w:oddHBand="1" w:evenHBand="0" w:firstRowFirstColumn="0" w:firstRowLastColumn="0" w:lastRowFirstColumn="0" w:lastRowLastColumn="0"/>
        </w:trPr>
        <w:tc>
          <w:tcPr>
            <w:tcW w:w="2423" w:type="pct"/>
          </w:tcPr>
          <w:p w14:paraId="228B0187" w14:textId="77777777" w:rsidR="0092019C" w:rsidRPr="00C97006" w:rsidRDefault="0092019C" w:rsidP="00792206">
            <w:pPr>
              <w:pStyle w:val="GOSTTablenorm"/>
            </w:pPr>
            <w:r w:rsidRPr="00C97006">
              <w:t>Код по Сводному реестру</w:t>
            </w:r>
          </w:p>
        </w:tc>
        <w:tc>
          <w:tcPr>
            <w:tcW w:w="2577" w:type="pct"/>
          </w:tcPr>
          <w:p w14:paraId="49C65BDA" w14:textId="77777777" w:rsidR="0092019C" w:rsidRPr="00C97006" w:rsidRDefault="0092019C" w:rsidP="00792206">
            <w:pPr>
              <w:pStyle w:val="GOSTTablenorm"/>
            </w:pPr>
            <w:r w:rsidRPr="00C97006">
              <w:t>Указывается код по Сводному реестру. Заполняется вручную выбором актуальной записи из справочника «Сводный реестр» из реквизита «Код организации».</w:t>
            </w:r>
          </w:p>
        </w:tc>
      </w:tr>
      <w:tr w:rsidR="0092019C" w:rsidRPr="00C97006" w14:paraId="73B1DFB8" w14:textId="77777777" w:rsidTr="00792206">
        <w:trPr>
          <w:cnfStyle w:val="000000010000" w:firstRow="0" w:lastRow="0" w:firstColumn="0" w:lastColumn="0" w:oddVBand="0" w:evenVBand="0" w:oddHBand="0" w:evenHBand="1" w:firstRowFirstColumn="0" w:firstRowLastColumn="0" w:lastRowFirstColumn="0" w:lastRowLastColumn="0"/>
        </w:trPr>
        <w:tc>
          <w:tcPr>
            <w:tcW w:w="2423" w:type="pct"/>
          </w:tcPr>
          <w:p w14:paraId="01783578" w14:textId="77777777" w:rsidR="0092019C" w:rsidRPr="00C97006" w:rsidRDefault="0092019C" w:rsidP="00792206">
            <w:pPr>
              <w:pStyle w:val="GOSTTablenorm"/>
            </w:pPr>
            <w:r w:rsidRPr="00C97006">
              <w:t>Код ТОФК</w:t>
            </w:r>
          </w:p>
        </w:tc>
        <w:tc>
          <w:tcPr>
            <w:tcW w:w="2577" w:type="pct"/>
          </w:tcPr>
          <w:p w14:paraId="7BA7E966" w14:textId="77777777" w:rsidR="0092019C" w:rsidRPr="00C97006" w:rsidRDefault="0092019C" w:rsidP="00792206">
            <w:pPr>
              <w:pStyle w:val="GOSTTablenorm"/>
              <w:rPr>
                <w:lang w:val="en-US"/>
              </w:rPr>
            </w:pPr>
            <w:r w:rsidRPr="00C97006">
              <w:t>Не заполняется.</w:t>
            </w:r>
          </w:p>
        </w:tc>
      </w:tr>
      <w:tr w:rsidR="0092019C" w:rsidRPr="00C97006" w14:paraId="5800A87A" w14:textId="77777777" w:rsidTr="00792206">
        <w:trPr>
          <w:cnfStyle w:val="000000100000" w:firstRow="0" w:lastRow="0" w:firstColumn="0" w:lastColumn="0" w:oddVBand="0" w:evenVBand="0" w:oddHBand="1" w:evenHBand="0" w:firstRowFirstColumn="0" w:firstRowLastColumn="0" w:lastRowFirstColumn="0" w:lastRowLastColumn="0"/>
        </w:trPr>
        <w:tc>
          <w:tcPr>
            <w:tcW w:w="2423" w:type="pct"/>
          </w:tcPr>
          <w:p w14:paraId="09E0905B" w14:textId="77777777" w:rsidR="0092019C" w:rsidRPr="00C97006" w:rsidRDefault="0092019C" w:rsidP="00792206">
            <w:pPr>
              <w:pStyle w:val="GOSTTablenorm"/>
            </w:pPr>
            <w:r w:rsidRPr="00C97006">
              <w:t xml:space="preserve">Признак </w:t>
            </w:r>
            <w:proofErr w:type="spellStart"/>
            <w:r w:rsidRPr="00C97006">
              <w:t>автоподписи</w:t>
            </w:r>
            <w:proofErr w:type="spellEnd"/>
          </w:p>
        </w:tc>
        <w:tc>
          <w:tcPr>
            <w:tcW w:w="2577" w:type="pct"/>
          </w:tcPr>
          <w:p w14:paraId="070EA5F0" w14:textId="77777777" w:rsidR="0092019C" w:rsidRPr="00C97006" w:rsidRDefault="0092019C" w:rsidP="00792206">
            <w:pPr>
              <w:pStyle w:val="GOSTTablenorm"/>
            </w:pPr>
            <w:r w:rsidRPr="00C97006">
              <w:t>Чекбокс. В положении «Да» (вкл.) разрешает автоматическое подписание формуляра исполнителем и согласующим.</w:t>
            </w:r>
          </w:p>
        </w:tc>
      </w:tr>
      <w:tr w:rsidR="0092019C" w:rsidRPr="00C97006" w14:paraId="00E4A899" w14:textId="77777777" w:rsidTr="00792206">
        <w:trPr>
          <w:cnfStyle w:val="000000010000" w:firstRow="0" w:lastRow="0" w:firstColumn="0" w:lastColumn="0" w:oddVBand="0" w:evenVBand="0" w:oddHBand="0" w:evenHBand="1" w:firstRowFirstColumn="0" w:firstRowLastColumn="0" w:lastRowFirstColumn="0" w:lastRowLastColumn="0"/>
        </w:trPr>
        <w:tc>
          <w:tcPr>
            <w:tcW w:w="2423" w:type="pct"/>
          </w:tcPr>
          <w:p w14:paraId="2C4C2451" w14:textId="77777777" w:rsidR="0092019C" w:rsidRPr="00C97006" w:rsidRDefault="0092019C" w:rsidP="00792206">
            <w:pPr>
              <w:pStyle w:val="GOSTTablenorm"/>
            </w:pPr>
            <w:r w:rsidRPr="00C97006">
              <w:t>Шаблон по умолчанию</w:t>
            </w:r>
          </w:p>
        </w:tc>
        <w:tc>
          <w:tcPr>
            <w:tcW w:w="2577" w:type="pct"/>
          </w:tcPr>
          <w:p w14:paraId="001A02A8" w14:textId="77777777" w:rsidR="0092019C" w:rsidRPr="00C97006" w:rsidRDefault="0092019C" w:rsidP="00792206">
            <w:pPr>
              <w:pStyle w:val="GOSTTablenorm"/>
            </w:pPr>
            <w:r w:rsidRPr="00C97006">
              <w:t xml:space="preserve">Чекбокс. В положении «Да» (вкл.) устанавливает данный </w:t>
            </w:r>
            <w:proofErr w:type="spellStart"/>
            <w:r w:rsidRPr="00C97006">
              <w:t>ШЛС</w:t>
            </w:r>
            <w:proofErr w:type="spellEnd"/>
            <w:r w:rsidRPr="00C97006">
              <w:t xml:space="preserve"> как шаблон по умолчанию.</w:t>
            </w:r>
          </w:p>
        </w:tc>
      </w:tr>
      <w:tr w:rsidR="0092019C" w:rsidRPr="00C97006" w14:paraId="1C17A8C4" w14:textId="77777777" w:rsidTr="00792206">
        <w:trPr>
          <w:cnfStyle w:val="000000100000" w:firstRow="0" w:lastRow="0" w:firstColumn="0" w:lastColumn="0" w:oddVBand="0" w:evenVBand="0" w:oddHBand="1" w:evenHBand="0" w:firstRowFirstColumn="0" w:firstRowLastColumn="0" w:lastRowFirstColumn="0" w:lastRowLastColumn="0"/>
        </w:trPr>
        <w:tc>
          <w:tcPr>
            <w:tcW w:w="5000" w:type="pct"/>
            <w:gridSpan w:val="2"/>
          </w:tcPr>
          <w:p w14:paraId="5F24A696" w14:textId="77777777" w:rsidR="0092019C" w:rsidRPr="00C97006" w:rsidRDefault="0092019C" w:rsidP="00792206">
            <w:pPr>
              <w:pStyle w:val="GOSTTablenorm"/>
              <w:rPr>
                <w:rStyle w:val="GOSTSymBold"/>
              </w:rPr>
            </w:pPr>
            <w:r w:rsidRPr="00C97006">
              <w:rPr>
                <w:rStyle w:val="GOSTSymBold"/>
              </w:rPr>
              <w:t>Блок «Исполнитель»</w:t>
            </w:r>
          </w:p>
        </w:tc>
      </w:tr>
      <w:tr w:rsidR="0092019C" w:rsidRPr="00C97006" w14:paraId="1CDD8943" w14:textId="77777777" w:rsidTr="00792206">
        <w:trPr>
          <w:cnfStyle w:val="000000010000" w:firstRow="0" w:lastRow="0" w:firstColumn="0" w:lastColumn="0" w:oddVBand="0" w:evenVBand="0" w:oddHBand="0" w:evenHBand="1" w:firstRowFirstColumn="0" w:firstRowLastColumn="0" w:lastRowFirstColumn="0" w:lastRowLastColumn="0"/>
        </w:trPr>
        <w:tc>
          <w:tcPr>
            <w:tcW w:w="2423" w:type="pct"/>
          </w:tcPr>
          <w:p w14:paraId="52B21EF3" w14:textId="77777777" w:rsidR="0092019C" w:rsidRPr="00C97006" w:rsidRDefault="0092019C" w:rsidP="00792206">
            <w:pPr>
              <w:pStyle w:val="GOSTTablenorm"/>
            </w:pPr>
            <w:r w:rsidRPr="00C97006">
              <w:t>Порядок исполнения</w:t>
            </w:r>
          </w:p>
        </w:tc>
        <w:tc>
          <w:tcPr>
            <w:tcW w:w="2577" w:type="pct"/>
          </w:tcPr>
          <w:p w14:paraId="165A2F84" w14:textId="77777777" w:rsidR="0092019C" w:rsidRPr="00C97006" w:rsidRDefault="0092019C" w:rsidP="00792206">
            <w:pPr>
              <w:pStyle w:val="GOSTTablenorm"/>
            </w:pPr>
            <w:r w:rsidRPr="00C97006">
              <w:t>Указывается очередность исполнения от 1 по порядку. При параллельном исполнении указывают</w:t>
            </w:r>
            <w:r w:rsidRPr="00C97006">
              <w:lastRenderedPageBreak/>
              <w:t>ся одинаковые цифры, при последовательном цифры по порядку.</w:t>
            </w:r>
          </w:p>
        </w:tc>
      </w:tr>
      <w:tr w:rsidR="0092019C" w:rsidRPr="00C97006" w14:paraId="26DF55C2" w14:textId="77777777" w:rsidTr="00792206">
        <w:trPr>
          <w:cnfStyle w:val="000000100000" w:firstRow="0" w:lastRow="0" w:firstColumn="0" w:lastColumn="0" w:oddVBand="0" w:evenVBand="0" w:oddHBand="1" w:evenHBand="0" w:firstRowFirstColumn="0" w:firstRowLastColumn="0" w:lastRowFirstColumn="0" w:lastRowLastColumn="0"/>
        </w:trPr>
        <w:tc>
          <w:tcPr>
            <w:tcW w:w="2423" w:type="pct"/>
          </w:tcPr>
          <w:p w14:paraId="79E78C8E" w14:textId="77777777" w:rsidR="0092019C" w:rsidRPr="00C97006" w:rsidRDefault="0092019C" w:rsidP="00792206">
            <w:pPr>
              <w:pStyle w:val="GOSTTablenorm"/>
            </w:pPr>
            <w:r w:rsidRPr="00C97006">
              <w:lastRenderedPageBreak/>
              <w:t>ФИО Исполнителя</w:t>
            </w:r>
          </w:p>
        </w:tc>
        <w:tc>
          <w:tcPr>
            <w:tcW w:w="2577" w:type="pct"/>
          </w:tcPr>
          <w:p w14:paraId="43080CC9" w14:textId="77777777" w:rsidR="0092019C" w:rsidRPr="00C97006" w:rsidRDefault="0092019C" w:rsidP="00792206">
            <w:pPr>
              <w:pStyle w:val="GOSTTablenorm"/>
            </w:pPr>
            <w:r w:rsidRPr="00C97006">
              <w:t xml:space="preserve">Выбор из списка справочника «Организационно-штатная структура» (далее – </w:t>
            </w:r>
            <w:proofErr w:type="spellStart"/>
            <w:r w:rsidRPr="00C97006">
              <w:t>ОШС</w:t>
            </w:r>
            <w:proofErr w:type="spellEnd"/>
            <w:r w:rsidRPr="00C97006">
              <w:t>).</w:t>
            </w:r>
          </w:p>
        </w:tc>
      </w:tr>
      <w:tr w:rsidR="0092019C" w:rsidRPr="00C97006" w14:paraId="7BBD8654" w14:textId="77777777" w:rsidTr="00792206">
        <w:trPr>
          <w:cnfStyle w:val="000000010000" w:firstRow="0" w:lastRow="0" w:firstColumn="0" w:lastColumn="0" w:oddVBand="0" w:evenVBand="0" w:oddHBand="0" w:evenHBand="1" w:firstRowFirstColumn="0" w:firstRowLastColumn="0" w:lastRowFirstColumn="0" w:lastRowLastColumn="0"/>
        </w:trPr>
        <w:tc>
          <w:tcPr>
            <w:tcW w:w="2423" w:type="pct"/>
          </w:tcPr>
          <w:p w14:paraId="60E9CC0A" w14:textId="77777777" w:rsidR="0092019C" w:rsidRPr="00C97006" w:rsidRDefault="0092019C" w:rsidP="00792206">
            <w:pPr>
              <w:pStyle w:val="GOSTTablenorm"/>
            </w:pPr>
            <w:r w:rsidRPr="00C97006">
              <w:t>Необходимость подписания ЭП</w:t>
            </w:r>
          </w:p>
        </w:tc>
        <w:tc>
          <w:tcPr>
            <w:tcW w:w="2577" w:type="pct"/>
          </w:tcPr>
          <w:p w14:paraId="0445904D" w14:textId="77777777" w:rsidR="0092019C" w:rsidRPr="00C97006" w:rsidRDefault="0092019C" w:rsidP="00792206">
            <w:pPr>
              <w:pStyle w:val="GOSTTablenorm"/>
            </w:pPr>
            <w:r w:rsidRPr="00C97006">
              <w:t>Указывается необходимость подписания ЭП пользователя (выбор из значений «</w:t>
            </w:r>
            <w:proofErr w:type="gramStart"/>
            <w:r w:rsidRPr="00C97006">
              <w:t>Да»/</w:t>
            </w:r>
            <w:proofErr w:type="gramEnd"/>
            <w:r w:rsidRPr="00C97006">
              <w:t>«Нет»).</w:t>
            </w:r>
          </w:p>
        </w:tc>
      </w:tr>
      <w:tr w:rsidR="0092019C" w:rsidRPr="00C97006" w14:paraId="4AC237A1" w14:textId="77777777" w:rsidTr="00792206">
        <w:trPr>
          <w:cnfStyle w:val="000000100000" w:firstRow="0" w:lastRow="0" w:firstColumn="0" w:lastColumn="0" w:oddVBand="0" w:evenVBand="0" w:oddHBand="1" w:evenHBand="0" w:firstRowFirstColumn="0" w:firstRowLastColumn="0" w:lastRowFirstColumn="0" w:lastRowLastColumn="0"/>
        </w:trPr>
        <w:tc>
          <w:tcPr>
            <w:tcW w:w="5000" w:type="pct"/>
            <w:gridSpan w:val="2"/>
          </w:tcPr>
          <w:p w14:paraId="30D732BD" w14:textId="77777777" w:rsidR="0092019C" w:rsidRPr="00C97006" w:rsidRDefault="0092019C" w:rsidP="00792206">
            <w:pPr>
              <w:pStyle w:val="GOSTTablenorm"/>
              <w:rPr>
                <w:rStyle w:val="GOSTSymItalic"/>
              </w:rPr>
            </w:pPr>
            <w:r w:rsidRPr="00C97006">
              <w:rPr>
                <w:rStyle w:val="GOSTSymBold"/>
              </w:rPr>
              <w:t>Блок «Согласующие»</w:t>
            </w:r>
          </w:p>
        </w:tc>
      </w:tr>
      <w:tr w:rsidR="0092019C" w:rsidRPr="00C97006" w14:paraId="1C3BD890" w14:textId="77777777" w:rsidTr="00792206">
        <w:trPr>
          <w:cnfStyle w:val="000000010000" w:firstRow="0" w:lastRow="0" w:firstColumn="0" w:lastColumn="0" w:oddVBand="0" w:evenVBand="0" w:oddHBand="0" w:evenHBand="1" w:firstRowFirstColumn="0" w:firstRowLastColumn="0" w:lastRowFirstColumn="0" w:lastRowLastColumn="0"/>
        </w:trPr>
        <w:tc>
          <w:tcPr>
            <w:tcW w:w="2423" w:type="pct"/>
          </w:tcPr>
          <w:p w14:paraId="17DCF375" w14:textId="77777777" w:rsidR="0092019C" w:rsidRPr="00C97006" w:rsidRDefault="0092019C" w:rsidP="00792206">
            <w:pPr>
              <w:pStyle w:val="GOSTTablenorm"/>
            </w:pPr>
            <w:r w:rsidRPr="00C97006">
              <w:t>Порядок согласования</w:t>
            </w:r>
          </w:p>
        </w:tc>
        <w:tc>
          <w:tcPr>
            <w:tcW w:w="2577" w:type="pct"/>
          </w:tcPr>
          <w:p w14:paraId="12748C6C" w14:textId="77777777" w:rsidR="0092019C" w:rsidRPr="00C97006" w:rsidRDefault="0092019C" w:rsidP="00792206">
            <w:pPr>
              <w:pStyle w:val="GOSTTablenorm"/>
            </w:pPr>
            <w:r w:rsidRPr="00C97006">
              <w:t>Указывается очередность согласования от 1 по порядку. При параллельном согласовании указываются одинаковые цифры, при последовательном цифры по порядку.</w:t>
            </w:r>
          </w:p>
        </w:tc>
      </w:tr>
      <w:tr w:rsidR="0092019C" w:rsidRPr="00C97006" w14:paraId="3A303B1C" w14:textId="77777777" w:rsidTr="00792206">
        <w:trPr>
          <w:cnfStyle w:val="000000100000" w:firstRow="0" w:lastRow="0" w:firstColumn="0" w:lastColumn="0" w:oddVBand="0" w:evenVBand="0" w:oddHBand="1" w:evenHBand="0" w:firstRowFirstColumn="0" w:firstRowLastColumn="0" w:lastRowFirstColumn="0" w:lastRowLastColumn="0"/>
        </w:trPr>
        <w:tc>
          <w:tcPr>
            <w:tcW w:w="2423" w:type="pct"/>
          </w:tcPr>
          <w:p w14:paraId="3EEFD12C" w14:textId="77777777" w:rsidR="0092019C" w:rsidRPr="00C97006" w:rsidRDefault="0092019C" w:rsidP="00792206">
            <w:pPr>
              <w:pStyle w:val="GOSTTablenorm"/>
            </w:pPr>
            <w:r w:rsidRPr="00C97006">
              <w:t>ФИО утверждающего</w:t>
            </w:r>
          </w:p>
        </w:tc>
        <w:tc>
          <w:tcPr>
            <w:tcW w:w="2577" w:type="pct"/>
          </w:tcPr>
          <w:p w14:paraId="11385C0E" w14:textId="77777777" w:rsidR="0092019C" w:rsidRPr="00C97006" w:rsidRDefault="0092019C" w:rsidP="00792206">
            <w:pPr>
              <w:pStyle w:val="GOSTTablenorm"/>
            </w:pPr>
            <w:r w:rsidRPr="00C97006">
              <w:t xml:space="preserve">Выбор из списка справочника «Организационно-штатная структура» (далее – </w:t>
            </w:r>
            <w:proofErr w:type="spellStart"/>
            <w:r w:rsidRPr="00C97006">
              <w:t>ОШС</w:t>
            </w:r>
            <w:proofErr w:type="spellEnd"/>
            <w:r w:rsidRPr="00C97006">
              <w:t>).</w:t>
            </w:r>
          </w:p>
        </w:tc>
      </w:tr>
      <w:tr w:rsidR="0092019C" w:rsidRPr="00C97006" w14:paraId="74217D4E" w14:textId="77777777" w:rsidTr="00792206">
        <w:trPr>
          <w:cnfStyle w:val="000000010000" w:firstRow="0" w:lastRow="0" w:firstColumn="0" w:lastColumn="0" w:oddVBand="0" w:evenVBand="0" w:oddHBand="0" w:evenHBand="1" w:firstRowFirstColumn="0" w:firstRowLastColumn="0" w:lastRowFirstColumn="0" w:lastRowLastColumn="0"/>
        </w:trPr>
        <w:tc>
          <w:tcPr>
            <w:tcW w:w="2423" w:type="pct"/>
          </w:tcPr>
          <w:p w14:paraId="67587996" w14:textId="77777777" w:rsidR="0092019C" w:rsidRPr="00C97006" w:rsidRDefault="0092019C" w:rsidP="00792206">
            <w:pPr>
              <w:pStyle w:val="GOSTTablenorm"/>
            </w:pPr>
            <w:r w:rsidRPr="00C97006">
              <w:t>Необходимость подписания ЭП</w:t>
            </w:r>
          </w:p>
        </w:tc>
        <w:tc>
          <w:tcPr>
            <w:tcW w:w="2577" w:type="pct"/>
          </w:tcPr>
          <w:p w14:paraId="483D5638" w14:textId="77777777" w:rsidR="0092019C" w:rsidRPr="00C97006" w:rsidRDefault="0092019C" w:rsidP="00792206">
            <w:pPr>
              <w:pStyle w:val="GOSTTablenorm"/>
            </w:pPr>
            <w:r w:rsidRPr="00C97006">
              <w:t>Указывается необходимость подписания ЭП пользователя (выбор из значений «</w:t>
            </w:r>
            <w:proofErr w:type="gramStart"/>
            <w:r w:rsidRPr="00C97006">
              <w:t>Да»/</w:t>
            </w:r>
            <w:proofErr w:type="gramEnd"/>
            <w:r w:rsidRPr="00C97006">
              <w:t>«Нет»).</w:t>
            </w:r>
          </w:p>
        </w:tc>
      </w:tr>
      <w:tr w:rsidR="0092019C" w:rsidRPr="00C97006" w14:paraId="44FEF536" w14:textId="77777777" w:rsidTr="00792206">
        <w:trPr>
          <w:cnfStyle w:val="000000100000" w:firstRow="0" w:lastRow="0" w:firstColumn="0" w:lastColumn="0" w:oddVBand="0" w:evenVBand="0" w:oddHBand="1" w:evenHBand="0" w:firstRowFirstColumn="0" w:firstRowLastColumn="0" w:lastRowFirstColumn="0" w:lastRowLastColumn="0"/>
        </w:trPr>
        <w:tc>
          <w:tcPr>
            <w:tcW w:w="5000" w:type="pct"/>
            <w:gridSpan w:val="2"/>
          </w:tcPr>
          <w:p w14:paraId="43D106CE" w14:textId="77777777" w:rsidR="0092019C" w:rsidRPr="00C97006" w:rsidRDefault="0092019C" w:rsidP="00792206">
            <w:pPr>
              <w:pStyle w:val="GOSTTablenorm"/>
              <w:rPr>
                <w:b/>
              </w:rPr>
            </w:pPr>
            <w:r w:rsidRPr="00C97006">
              <w:rPr>
                <w:b/>
              </w:rPr>
              <w:t>Блок «Утверждающие»</w:t>
            </w:r>
          </w:p>
        </w:tc>
      </w:tr>
      <w:tr w:rsidR="0092019C" w:rsidRPr="00C97006" w14:paraId="3FB4A27F" w14:textId="77777777" w:rsidTr="00792206">
        <w:trPr>
          <w:cnfStyle w:val="000000010000" w:firstRow="0" w:lastRow="0" w:firstColumn="0" w:lastColumn="0" w:oddVBand="0" w:evenVBand="0" w:oddHBand="0" w:evenHBand="1" w:firstRowFirstColumn="0" w:firstRowLastColumn="0" w:lastRowFirstColumn="0" w:lastRowLastColumn="0"/>
        </w:trPr>
        <w:tc>
          <w:tcPr>
            <w:tcW w:w="5000" w:type="pct"/>
            <w:gridSpan w:val="2"/>
          </w:tcPr>
          <w:p w14:paraId="0411F36F" w14:textId="77777777" w:rsidR="0092019C" w:rsidRPr="00C97006" w:rsidRDefault="0092019C" w:rsidP="00792206">
            <w:pPr>
              <w:pStyle w:val="GOSTTablenorm"/>
              <w:rPr>
                <w:rStyle w:val="GOSTSymItalic"/>
              </w:rPr>
            </w:pPr>
            <w:r w:rsidRPr="00C97006">
              <w:rPr>
                <w:rStyle w:val="GOSTSymItalic"/>
              </w:rPr>
              <w:t>Табличная часть «Главный бухгалтер»</w:t>
            </w:r>
          </w:p>
        </w:tc>
      </w:tr>
      <w:tr w:rsidR="0092019C" w:rsidRPr="00C97006" w14:paraId="02D34305" w14:textId="77777777" w:rsidTr="00792206">
        <w:trPr>
          <w:cnfStyle w:val="000000100000" w:firstRow="0" w:lastRow="0" w:firstColumn="0" w:lastColumn="0" w:oddVBand="0" w:evenVBand="0" w:oddHBand="1" w:evenHBand="0" w:firstRowFirstColumn="0" w:firstRowLastColumn="0" w:lastRowFirstColumn="0" w:lastRowLastColumn="0"/>
        </w:trPr>
        <w:tc>
          <w:tcPr>
            <w:tcW w:w="2423" w:type="pct"/>
          </w:tcPr>
          <w:p w14:paraId="0FCAAC52" w14:textId="77777777" w:rsidR="0092019C" w:rsidRPr="00C97006" w:rsidRDefault="0092019C" w:rsidP="00792206">
            <w:pPr>
              <w:pStyle w:val="GOSTTablenorm"/>
            </w:pPr>
            <w:r w:rsidRPr="00C97006">
              <w:t>Порядок согласования</w:t>
            </w:r>
          </w:p>
        </w:tc>
        <w:tc>
          <w:tcPr>
            <w:tcW w:w="2577" w:type="pct"/>
          </w:tcPr>
          <w:p w14:paraId="6D417285" w14:textId="77777777" w:rsidR="0092019C" w:rsidRPr="00C97006" w:rsidRDefault="0092019C" w:rsidP="00792206">
            <w:pPr>
              <w:pStyle w:val="GOSTTablenorm"/>
            </w:pPr>
            <w:r w:rsidRPr="00C97006">
              <w:t>Указывается очередность согласования от 1 по порядку. При параллельном согласовании указываются одинаковые цифры, при последовательном цифры по порядку.</w:t>
            </w:r>
          </w:p>
        </w:tc>
      </w:tr>
      <w:tr w:rsidR="0092019C" w:rsidRPr="00C97006" w14:paraId="00870B16" w14:textId="77777777" w:rsidTr="00792206">
        <w:trPr>
          <w:cnfStyle w:val="000000010000" w:firstRow="0" w:lastRow="0" w:firstColumn="0" w:lastColumn="0" w:oddVBand="0" w:evenVBand="0" w:oddHBand="0" w:evenHBand="1" w:firstRowFirstColumn="0" w:firstRowLastColumn="0" w:lastRowFirstColumn="0" w:lastRowLastColumn="0"/>
        </w:trPr>
        <w:tc>
          <w:tcPr>
            <w:tcW w:w="2423" w:type="pct"/>
          </w:tcPr>
          <w:p w14:paraId="7DBEBD1A" w14:textId="77777777" w:rsidR="0092019C" w:rsidRPr="00C97006" w:rsidRDefault="0092019C" w:rsidP="00792206">
            <w:pPr>
              <w:pStyle w:val="GOSTTablenorm"/>
            </w:pPr>
            <w:r w:rsidRPr="00C97006">
              <w:t>ФИО утверждающего</w:t>
            </w:r>
          </w:p>
        </w:tc>
        <w:tc>
          <w:tcPr>
            <w:tcW w:w="2577" w:type="pct"/>
          </w:tcPr>
          <w:p w14:paraId="196987AF" w14:textId="77777777" w:rsidR="0092019C" w:rsidRPr="00C97006" w:rsidRDefault="0092019C" w:rsidP="00792206">
            <w:pPr>
              <w:pStyle w:val="GOSTTablenorm"/>
            </w:pPr>
            <w:r w:rsidRPr="00C97006">
              <w:t xml:space="preserve">Выбор из списка справочника «Организационно-штатная структура» (далее – </w:t>
            </w:r>
            <w:proofErr w:type="spellStart"/>
            <w:r w:rsidRPr="00C97006">
              <w:t>ОШС</w:t>
            </w:r>
            <w:proofErr w:type="spellEnd"/>
            <w:r w:rsidRPr="00C97006">
              <w:t>).</w:t>
            </w:r>
          </w:p>
        </w:tc>
      </w:tr>
      <w:tr w:rsidR="0092019C" w:rsidRPr="00C97006" w14:paraId="1F08DAD3" w14:textId="77777777" w:rsidTr="00792206">
        <w:trPr>
          <w:cnfStyle w:val="000000100000" w:firstRow="0" w:lastRow="0" w:firstColumn="0" w:lastColumn="0" w:oddVBand="0" w:evenVBand="0" w:oddHBand="1" w:evenHBand="0" w:firstRowFirstColumn="0" w:firstRowLastColumn="0" w:lastRowFirstColumn="0" w:lastRowLastColumn="0"/>
        </w:trPr>
        <w:tc>
          <w:tcPr>
            <w:tcW w:w="2423" w:type="pct"/>
          </w:tcPr>
          <w:p w14:paraId="57C0FB8B" w14:textId="77777777" w:rsidR="0092019C" w:rsidRPr="00C97006" w:rsidRDefault="0092019C" w:rsidP="00792206">
            <w:pPr>
              <w:pStyle w:val="GOSTTablenorm"/>
            </w:pPr>
            <w:r w:rsidRPr="00C97006">
              <w:t>Необходимость подписания ЭП</w:t>
            </w:r>
          </w:p>
        </w:tc>
        <w:tc>
          <w:tcPr>
            <w:tcW w:w="2577" w:type="pct"/>
          </w:tcPr>
          <w:p w14:paraId="217EF850" w14:textId="77777777" w:rsidR="0092019C" w:rsidRPr="00C97006" w:rsidRDefault="0092019C" w:rsidP="00792206">
            <w:pPr>
              <w:pStyle w:val="GOSTTablenorm"/>
            </w:pPr>
            <w:r w:rsidRPr="00C97006">
              <w:t>Указывается необходимость подписания ЭП пользователя (выбор из значений «</w:t>
            </w:r>
            <w:proofErr w:type="gramStart"/>
            <w:r w:rsidRPr="00C97006">
              <w:t>Да»/</w:t>
            </w:r>
            <w:proofErr w:type="gramEnd"/>
            <w:r w:rsidRPr="00C97006">
              <w:t>«Нет»).</w:t>
            </w:r>
          </w:p>
        </w:tc>
      </w:tr>
      <w:tr w:rsidR="0092019C" w:rsidRPr="00C97006" w14:paraId="1BDAD08D" w14:textId="77777777" w:rsidTr="00792206">
        <w:trPr>
          <w:cnfStyle w:val="000000010000" w:firstRow="0" w:lastRow="0" w:firstColumn="0" w:lastColumn="0" w:oddVBand="0" w:evenVBand="0" w:oddHBand="0" w:evenHBand="1" w:firstRowFirstColumn="0" w:firstRowLastColumn="0" w:lastRowFirstColumn="0" w:lastRowLastColumn="0"/>
        </w:trPr>
        <w:tc>
          <w:tcPr>
            <w:tcW w:w="5000" w:type="pct"/>
            <w:gridSpan w:val="2"/>
          </w:tcPr>
          <w:p w14:paraId="31BF8840" w14:textId="77777777" w:rsidR="0092019C" w:rsidRPr="00C97006" w:rsidRDefault="0092019C" w:rsidP="00792206">
            <w:pPr>
              <w:pStyle w:val="GOSTTablenorm"/>
              <w:rPr>
                <w:rStyle w:val="GOSTSymItalic"/>
              </w:rPr>
            </w:pPr>
            <w:r w:rsidRPr="00C97006">
              <w:rPr>
                <w:rStyle w:val="GOSTSymItalic"/>
              </w:rPr>
              <w:t xml:space="preserve">Табличная часть «Руководитель </w:t>
            </w:r>
            <w:proofErr w:type="spellStart"/>
            <w:r w:rsidRPr="00C97006">
              <w:rPr>
                <w:rStyle w:val="GOSTSymItalic"/>
              </w:rPr>
              <w:t>ФЭС</w:t>
            </w:r>
            <w:proofErr w:type="spellEnd"/>
            <w:r w:rsidRPr="00C97006">
              <w:rPr>
                <w:rStyle w:val="GOSTSymItalic"/>
              </w:rPr>
              <w:t>»</w:t>
            </w:r>
          </w:p>
        </w:tc>
      </w:tr>
      <w:tr w:rsidR="0092019C" w:rsidRPr="00C97006" w14:paraId="6506B9EF" w14:textId="77777777" w:rsidTr="00792206">
        <w:trPr>
          <w:cnfStyle w:val="000000100000" w:firstRow="0" w:lastRow="0" w:firstColumn="0" w:lastColumn="0" w:oddVBand="0" w:evenVBand="0" w:oddHBand="1" w:evenHBand="0" w:firstRowFirstColumn="0" w:firstRowLastColumn="0" w:lastRowFirstColumn="0" w:lastRowLastColumn="0"/>
        </w:trPr>
        <w:tc>
          <w:tcPr>
            <w:tcW w:w="2423" w:type="pct"/>
          </w:tcPr>
          <w:p w14:paraId="347F67C6" w14:textId="77777777" w:rsidR="0092019C" w:rsidRPr="00C97006" w:rsidRDefault="0092019C" w:rsidP="00792206">
            <w:pPr>
              <w:pStyle w:val="GOSTTablenorm"/>
            </w:pPr>
            <w:r w:rsidRPr="00C97006">
              <w:t>Порядок согласования</w:t>
            </w:r>
          </w:p>
        </w:tc>
        <w:tc>
          <w:tcPr>
            <w:tcW w:w="2577" w:type="pct"/>
          </w:tcPr>
          <w:p w14:paraId="16BCD366" w14:textId="77777777" w:rsidR="0092019C" w:rsidRPr="00C97006" w:rsidRDefault="0092019C" w:rsidP="00792206">
            <w:pPr>
              <w:pStyle w:val="GOSTTablenorm"/>
            </w:pPr>
            <w:r w:rsidRPr="00C97006">
              <w:t>Указывается очередность согласования от 1 по порядку. При параллельном согласовании указываются одинаковые цифры, при последовательном цифры по порядку.</w:t>
            </w:r>
          </w:p>
        </w:tc>
      </w:tr>
      <w:tr w:rsidR="0092019C" w:rsidRPr="00C97006" w14:paraId="024A59E3" w14:textId="77777777" w:rsidTr="00792206">
        <w:trPr>
          <w:cnfStyle w:val="000000010000" w:firstRow="0" w:lastRow="0" w:firstColumn="0" w:lastColumn="0" w:oddVBand="0" w:evenVBand="0" w:oddHBand="0" w:evenHBand="1" w:firstRowFirstColumn="0" w:firstRowLastColumn="0" w:lastRowFirstColumn="0" w:lastRowLastColumn="0"/>
        </w:trPr>
        <w:tc>
          <w:tcPr>
            <w:tcW w:w="2423" w:type="pct"/>
          </w:tcPr>
          <w:p w14:paraId="4E17E369" w14:textId="77777777" w:rsidR="0092019C" w:rsidRPr="00C97006" w:rsidRDefault="0092019C" w:rsidP="00792206">
            <w:pPr>
              <w:pStyle w:val="GOSTTablenorm"/>
            </w:pPr>
            <w:r w:rsidRPr="00C97006">
              <w:t>ФИО утверждающего</w:t>
            </w:r>
          </w:p>
        </w:tc>
        <w:tc>
          <w:tcPr>
            <w:tcW w:w="2577" w:type="pct"/>
          </w:tcPr>
          <w:p w14:paraId="057C07F8" w14:textId="77777777" w:rsidR="0092019C" w:rsidRPr="00C97006" w:rsidRDefault="0092019C" w:rsidP="00792206">
            <w:pPr>
              <w:pStyle w:val="GOSTTablenorm"/>
            </w:pPr>
            <w:r w:rsidRPr="00C97006">
              <w:t xml:space="preserve">Выбор из списка справочника «Организационно-штатная структура» (далее – </w:t>
            </w:r>
            <w:proofErr w:type="spellStart"/>
            <w:r w:rsidRPr="00C97006">
              <w:t>ОШС</w:t>
            </w:r>
            <w:proofErr w:type="spellEnd"/>
            <w:r w:rsidRPr="00C97006">
              <w:t>).</w:t>
            </w:r>
          </w:p>
        </w:tc>
      </w:tr>
      <w:tr w:rsidR="0092019C" w:rsidRPr="00C97006" w14:paraId="053C05B7" w14:textId="77777777" w:rsidTr="00792206">
        <w:trPr>
          <w:cnfStyle w:val="000000100000" w:firstRow="0" w:lastRow="0" w:firstColumn="0" w:lastColumn="0" w:oddVBand="0" w:evenVBand="0" w:oddHBand="1" w:evenHBand="0" w:firstRowFirstColumn="0" w:firstRowLastColumn="0" w:lastRowFirstColumn="0" w:lastRowLastColumn="0"/>
        </w:trPr>
        <w:tc>
          <w:tcPr>
            <w:tcW w:w="2423" w:type="pct"/>
          </w:tcPr>
          <w:p w14:paraId="7967140E" w14:textId="77777777" w:rsidR="0092019C" w:rsidRPr="00C97006" w:rsidRDefault="0092019C" w:rsidP="00792206">
            <w:pPr>
              <w:pStyle w:val="GOSTTablenorm"/>
            </w:pPr>
            <w:r w:rsidRPr="00C97006">
              <w:t>Необходимость подписания ЭП</w:t>
            </w:r>
          </w:p>
        </w:tc>
        <w:tc>
          <w:tcPr>
            <w:tcW w:w="2577" w:type="pct"/>
          </w:tcPr>
          <w:p w14:paraId="02795EF1" w14:textId="77777777" w:rsidR="0092019C" w:rsidRPr="00C97006" w:rsidRDefault="0092019C" w:rsidP="00792206">
            <w:pPr>
              <w:pStyle w:val="GOSTTablenorm"/>
            </w:pPr>
            <w:r w:rsidRPr="00C97006">
              <w:t>Указывается необходимость подписания ЭП пользователя (выбор из значений «</w:t>
            </w:r>
            <w:proofErr w:type="gramStart"/>
            <w:r w:rsidRPr="00C97006">
              <w:t>Да»/</w:t>
            </w:r>
            <w:proofErr w:type="gramEnd"/>
            <w:r w:rsidRPr="00C97006">
              <w:t>«Нет»).</w:t>
            </w:r>
          </w:p>
        </w:tc>
      </w:tr>
      <w:tr w:rsidR="0092019C" w:rsidRPr="00C97006" w14:paraId="166BD5F0" w14:textId="77777777" w:rsidTr="00792206">
        <w:trPr>
          <w:cnfStyle w:val="000000010000" w:firstRow="0" w:lastRow="0" w:firstColumn="0" w:lastColumn="0" w:oddVBand="0" w:evenVBand="0" w:oddHBand="0" w:evenHBand="1" w:firstRowFirstColumn="0" w:firstRowLastColumn="0" w:lastRowFirstColumn="0" w:lastRowLastColumn="0"/>
        </w:trPr>
        <w:tc>
          <w:tcPr>
            <w:tcW w:w="5000" w:type="pct"/>
            <w:gridSpan w:val="2"/>
          </w:tcPr>
          <w:p w14:paraId="6AB3FFDE" w14:textId="77777777" w:rsidR="0092019C" w:rsidRPr="00C97006" w:rsidRDefault="0092019C" w:rsidP="00792206">
            <w:pPr>
              <w:pStyle w:val="GOSTTablenorm"/>
            </w:pPr>
            <w:r w:rsidRPr="00C97006">
              <w:rPr>
                <w:rStyle w:val="GOSTSymItalic"/>
              </w:rPr>
              <w:t>Табличная часть «Руководитель»</w:t>
            </w:r>
          </w:p>
        </w:tc>
      </w:tr>
      <w:tr w:rsidR="0092019C" w:rsidRPr="00C97006" w14:paraId="561640A9" w14:textId="77777777" w:rsidTr="00792206">
        <w:trPr>
          <w:cnfStyle w:val="000000100000" w:firstRow="0" w:lastRow="0" w:firstColumn="0" w:lastColumn="0" w:oddVBand="0" w:evenVBand="0" w:oddHBand="1" w:evenHBand="0" w:firstRowFirstColumn="0" w:firstRowLastColumn="0" w:lastRowFirstColumn="0" w:lastRowLastColumn="0"/>
        </w:trPr>
        <w:tc>
          <w:tcPr>
            <w:tcW w:w="2423" w:type="pct"/>
          </w:tcPr>
          <w:p w14:paraId="41FB0AC4" w14:textId="77777777" w:rsidR="0092019C" w:rsidRPr="00C97006" w:rsidRDefault="0092019C" w:rsidP="00792206">
            <w:pPr>
              <w:pStyle w:val="GOSTTablenorm"/>
            </w:pPr>
            <w:r w:rsidRPr="00C97006">
              <w:t>Порядок согласования</w:t>
            </w:r>
          </w:p>
        </w:tc>
        <w:tc>
          <w:tcPr>
            <w:tcW w:w="2577" w:type="pct"/>
          </w:tcPr>
          <w:p w14:paraId="56D8CBFB" w14:textId="77777777" w:rsidR="0092019C" w:rsidRPr="00C97006" w:rsidRDefault="0092019C" w:rsidP="00792206">
            <w:pPr>
              <w:pStyle w:val="GOSTTablenorm"/>
            </w:pPr>
            <w:r w:rsidRPr="00C97006">
              <w:t>Указывается очередность согласования от 1 по порядку. При параллельном согласовании указываются одинаковые цифры, при последовательном цифры по порядку.</w:t>
            </w:r>
          </w:p>
        </w:tc>
      </w:tr>
      <w:tr w:rsidR="0092019C" w:rsidRPr="00C97006" w14:paraId="02177684" w14:textId="77777777" w:rsidTr="00792206">
        <w:trPr>
          <w:cnfStyle w:val="000000010000" w:firstRow="0" w:lastRow="0" w:firstColumn="0" w:lastColumn="0" w:oddVBand="0" w:evenVBand="0" w:oddHBand="0" w:evenHBand="1" w:firstRowFirstColumn="0" w:firstRowLastColumn="0" w:lastRowFirstColumn="0" w:lastRowLastColumn="0"/>
        </w:trPr>
        <w:tc>
          <w:tcPr>
            <w:tcW w:w="2423" w:type="pct"/>
          </w:tcPr>
          <w:p w14:paraId="2EBB837D" w14:textId="77777777" w:rsidR="0092019C" w:rsidRPr="00C97006" w:rsidRDefault="0092019C" w:rsidP="00792206">
            <w:pPr>
              <w:pStyle w:val="GOSTTablenorm"/>
            </w:pPr>
            <w:r w:rsidRPr="00C97006">
              <w:t>ФИО утверждающего</w:t>
            </w:r>
          </w:p>
        </w:tc>
        <w:tc>
          <w:tcPr>
            <w:tcW w:w="2577" w:type="pct"/>
          </w:tcPr>
          <w:p w14:paraId="6AB0220F" w14:textId="77777777" w:rsidR="0092019C" w:rsidRPr="00C97006" w:rsidRDefault="0092019C" w:rsidP="00792206">
            <w:pPr>
              <w:pStyle w:val="GOSTTablenorm"/>
            </w:pPr>
            <w:r w:rsidRPr="00C97006">
              <w:t xml:space="preserve">Выбор из списка справочника «Организационно-штатная структура» (далее – </w:t>
            </w:r>
            <w:proofErr w:type="spellStart"/>
            <w:r w:rsidRPr="00C97006">
              <w:t>ОШС</w:t>
            </w:r>
            <w:proofErr w:type="spellEnd"/>
            <w:r w:rsidRPr="00C97006">
              <w:t>).</w:t>
            </w:r>
          </w:p>
        </w:tc>
      </w:tr>
      <w:tr w:rsidR="0092019C" w:rsidRPr="00C97006" w14:paraId="3E83DBC5" w14:textId="77777777" w:rsidTr="00792206">
        <w:trPr>
          <w:cnfStyle w:val="000000100000" w:firstRow="0" w:lastRow="0" w:firstColumn="0" w:lastColumn="0" w:oddVBand="0" w:evenVBand="0" w:oddHBand="1" w:evenHBand="0" w:firstRowFirstColumn="0" w:firstRowLastColumn="0" w:lastRowFirstColumn="0" w:lastRowLastColumn="0"/>
        </w:trPr>
        <w:tc>
          <w:tcPr>
            <w:tcW w:w="2423" w:type="pct"/>
          </w:tcPr>
          <w:p w14:paraId="592A49FE" w14:textId="77777777" w:rsidR="0092019C" w:rsidRPr="00C97006" w:rsidRDefault="0092019C" w:rsidP="00792206">
            <w:pPr>
              <w:pStyle w:val="GOSTTablenorm"/>
            </w:pPr>
            <w:r w:rsidRPr="00C97006">
              <w:t>Необходимость подписания ЭП</w:t>
            </w:r>
          </w:p>
        </w:tc>
        <w:tc>
          <w:tcPr>
            <w:tcW w:w="2577" w:type="pct"/>
          </w:tcPr>
          <w:p w14:paraId="46657D47" w14:textId="77777777" w:rsidR="0092019C" w:rsidRPr="00C97006" w:rsidRDefault="0092019C" w:rsidP="00792206">
            <w:pPr>
              <w:pStyle w:val="GOSTTablenorm"/>
            </w:pPr>
            <w:r w:rsidRPr="00C97006">
              <w:t>Указывается необходимость подписания ЭП пользователя (выбор из значений «</w:t>
            </w:r>
            <w:proofErr w:type="gramStart"/>
            <w:r w:rsidRPr="00C97006">
              <w:t>Да»/</w:t>
            </w:r>
            <w:proofErr w:type="gramEnd"/>
            <w:r w:rsidRPr="00C97006">
              <w:t>«Нет»).</w:t>
            </w:r>
          </w:p>
        </w:tc>
      </w:tr>
    </w:tbl>
    <w:p w14:paraId="2587176A" w14:textId="77777777" w:rsidR="0092019C" w:rsidRPr="00C97006" w:rsidRDefault="0092019C" w:rsidP="00CE7358">
      <w:pPr>
        <w:pStyle w:val="GOSTListnum"/>
        <w:numPr>
          <w:ilvl w:val="0"/>
          <w:numId w:val="1"/>
        </w:numPr>
      </w:pPr>
      <w:r w:rsidRPr="00C97006">
        <w:lastRenderedPageBreak/>
        <w:t>При необходимости в разделах «Исполнитель», «Согласующие», «Утверждающие» добавить в табличную часть строки для указания пользователей, имеющих на это права. После добавления пользователя в табличную часть в нужном формуляре заполнится вкладка «Лист согласования»</w:t>
      </w:r>
    </w:p>
    <w:p w14:paraId="143BD35D" w14:textId="77777777" w:rsidR="0092019C" w:rsidRPr="00C97006" w:rsidRDefault="0092019C" w:rsidP="0092019C">
      <w:pPr>
        <w:pStyle w:val="GOSTNote"/>
      </w:pPr>
      <w:r w:rsidRPr="00C97006">
        <w:rPr>
          <w:rStyle w:val="GOSTSymBold"/>
        </w:rPr>
        <w:t>Примечание.</w:t>
      </w:r>
      <w:r w:rsidRPr="00C97006">
        <w:tab/>
        <w:t>В случае если в организации отсутствует главный бухгалтер (организации с неполным составом утверждающих), то руководитель, помимо утверждающего, должен получить роль главного бухгалтера. Допустимые для главного бухгалтера роли перечислены в табличной части «Описание набора ЭП» справочника «Типы документов» (для типа документа, на который создается шаблон).</w:t>
      </w:r>
    </w:p>
    <w:p w14:paraId="3DAA1A38" w14:textId="064847C4" w:rsidR="0071054D" w:rsidRPr="00C97006" w:rsidRDefault="0071054D" w:rsidP="00CE7358">
      <w:pPr>
        <w:pStyle w:val="GOSTListnum"/>
        <w:numPr>
          <w:ilvl w:val="0"/>
          <w:numId w:val="1"/>
        </w:numPr>
      </w:pPr>
      <w:r w:rsidRPr="00C97006">
        <w:t>Существуют последовательные и параллельные процессы исполнения/согласования/утверждения.</w:t>
      </w:r>
    </w:p>
    <w:p w14:paraId="41BCA3BF" w14:textId="0D185FE5" w:rsidR="0071054D" w:rsidRPr="00C97006" w:rsidRDefault="0071054D" w:rsidP="0071054D">
      <w:pPr>
        <w:tabs>
          <w:tab w:val="left" w:pos="1021"/>
        </w:tabs>
        <w:ind w:left="1021" w:firstLine="0"/>
        <w:rPr>
          <w:snapToGrid w:val="0"/>
        </w:rPr>
      </w:pPr>
      <w:r w:rsidRPr="00C97006">
        <w:rPr>
          <w:snapToGrid w:val="0"/>
        </w:rPr>
        <w:t>Последовательное согласование необходимо в случае, если нескольким пользователям нужно выполнить операцию по исполнению/согласованию/утверждению друг за другом. Для этого в поле «Порядок согласования» указы</w:t>
      </w:r>
      <w:r w:rsidR="00BB2BC4" w:rsidRPr="00C97006">
        <w:rPr>
          <w:snapToGrid w:val="0"/>
        </w:rPr>
        <w:t xml:space="preserve">вают цифры по порядку, </w:t>
      </w:r>
      <w:proofErr w:type="gramStart"/>
      <w:r w:rsidR="00BB2BC4" w:rsidRPr="00C97006">
        <w:rPr>
          <w:snapToGrid w:val="0"/>
        </w:rPr>
        <w:t>например</w:t>
      </w:r>
      <w:proofErr w:type="gramEnd"/>
      <w:r w:rsidRPr="00C97006">
        <w:rPr>
          <w:snapToGrid w:val="0"/>
        </w:rPr>
        <w:t xml:space="preserve"> </w:t>
      </w:r>
      <w:r w:rsidR="00BB2BC4" w:rsidRPr="00C97006">
        <w:rPr>
          <w:snapToGrid w:val="0"/>
        </w:rPr>
        <w:t>«</w:t>
      </w:r>
      <w:r w:rsidRPr="00C97006">
        <w:rPr>
          <w:snapToGrid w:val="0"/>
        </w:rPr>
        <w:t>1, 2,</w:t>
      </w:r>
      <w:r w:rsidR="00BB2BC4" w:rsidRPr="00C97006">
        <w:rPr>
          <w:snapToGrid w:val="0"/>
        </w:rPr>
        <w:t xml:space="preserve"> 3»</w:t>
      </w:r>
      <w:r w:rsidRPr="00C97006">
        <w:rPr>
          <w:snapToGrid w:val="0"/>
        </w:rPr>
        <w:t xml:space="preserve"> в зависимости от количества пользователей.</w:t>
      </w:r>
    </w:p>
    <w:p w14:paraId="7CE2A236" w14:textId="77777777" w:rsidR="0071054D" w:rsidRPr="00C97006" w:rsidRDefault="0071054D" w:rsidP="0071054D">
      <w:pPr>
        <w:tabs>
          <w:tab w:val="left" w:pos="1021"/>
        </w:tabs>
        <w:ind w:left="1021" w:firstLine="0"/>
        <w:rPr>
          <w:snapToGrid w:val="0"/>
        </w:rPr>
      </w:pPr>
      <w:r w:rsidRPr="00C97006">
        <w:rPr>
          <w:snapToGrid w:val="0"/>
        </w:rPr>
        <w:t>Процесс параллельного исполнения/согласования/утверждения необходим в случае:</w:t>
      </w:r>
    </w:p>
    <w:p w14:paraId="1D75EAEE" w14:textId="77777777" w:rsidR="0071054D" w:rsidRPr="00C97006" w:rsidRDefault="0071054D" w:rsidP="0071054D">
      <w:pPr>
        <w:pStyle w:val="GOSTListmark3"/>
      </w:pPr>
      <w:r w:rsidRPr="00C97006">
        <w:t>если у нескольких пользователей есть возможность в исполнении/согласовании/утверждении, но при этом выполнять данную функцию должен один;</w:t>
      </w:r>
    </w:p>
    <w:p w14:paraId="4FC262EF" w14:textId="371A4964" w:rsidR="0071054D" w:rsidRPr="00C97006" w:rsidRDefault="0071054D" w:rsidP="0071054D">
      <w:pPr>
        <w:pStyle w:val="GOSTListmark3"/>
      </w:pPr>
      <w:r w:rsidRPr="00C97006">
        <w:t>если один из пользователей отсутствует, например</w:t>
      </w:r>
      <w:r w:rsidR="00BB2BC4" w:rsidRPr="00C97006">
        <w:t>,</w:t>
      </w:r>
      <w:r w:rsidRPr="00C97006">
        <w:t xml:space="preserve"> в отпуске.</w:t>
      </w:r>
    </w:p>
    <w:p w14:paraId="6F5A46AF" w14:textId="68559AA3" w:rsidR="0071054D" w:rsidRPr="00C97006" w:rsidRDefault="0071054D" w:rsidP="0071054D">
      <w:pPr>
        <w:tabs>
          <w:tab w:val="left" w:pos="1021"/>
        </w:tabs>
        <w:ind w:left="1021" w:firstLine="0"/>
        <w:rPr>
          <w:snapToGrid w:val="0"/>
        </w:rPr>
      </w:pPr>
      <w:r w:rsidRPr="00C97006">
        <w:rPr>
          <w:snapToGrid w:val="0"/>
        </w:rPr>
        <w:t xml:space="preserve">В поле «Порядок согласования» указываются одинаковые цифры, например, </w:t>
      </w:r>
      <w:r w:rsidR="00BB2BC4" w:rsidRPr="00C97006">
        <w:rPr>
          <w:snapToGrid w:val="0"/>
        </w:rPr>
        <w:t>«1, 1, 1»</w:t>
      </w:r>
      <w:r w:rsidRPr="00C97006">
        <w:rPr>
          <w:snapToGrid w:val="0"/>
        </w:rPr>
        <w:t xml:space="preserve"> в зависимости от количества пользователей. В этом случае последовательный характер процессов исполнения/согласования/утверждения отсутствует и операции выполняются независимо друг от друга.</w:t>
      </w:r>
    </w:p>
    <w:p w14:paraId="75569BEF" w14:textId="29366E6B" w:rsidR="0071054D" w:rsidRPr="00C97006" w:rsidRDefault="0071054D" w:rsidP="00CE7358">
      <w:pPr>
        <w:pStyle w:val="GOSTListnum"/>
        <w:numPr>
          <w:ilvl w:val="0"/>
          <w:numId w:val="1"/>
        </w:numPr>
      </w:pPr>
      <w:r w:rsidRPr="00C97006">
        <w:t xml:space="preserve">Для проверки документа </w:t>
      </w:r>
      <w:r w:rsidR="0048459C" w:rsidRPr="00C97006">
        <w:t xml:space="preserve">нажать </w:t>
      </w:r>
      <w:proofErr w:type="gramStart"/>
      <w:r w:rsidR="0048459C" w:rsidRPr="00C97006">
        <w:t xml:space="preserve">кнопку </w:t>
      </w:r>
      <w:r w:rsidRPr="00C97006">
        <w:rPr>
          <w:noProof/>
        </w:rPr>
        <w:drawing>
          <wp:inline distT="0" distB="0" distL="0" distR="0" wp14:anchorId="03B0D8FD" wp14:editId="23D42F29">
            <wp:extent cx="381000" cy="289560"/>
            <wp:effectExtent l="0" t="0" r="0" b="0"/>
            <wp:docPr id="134"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43" cstate="print">
                      <a:lum bright="-10000" contrast="20000"/>
                    </a:blip>
                    <a:srcRect/>
                    <a:stretch>
                      <a:fillRect/>
                    </a:stretch>
                  </pic:blipFill>
                  <pic:spPr bwMode="auto">
                    <a:xfrm>
                      <a:off x="0" y="0"/>
                      <a:ext cx="381000" cy="289560"/>
                    </a:xfrm>
                    <a:prstGeom prst="rect">
                      <a:avLst/>
                    </a:prstGeom>
                    <a:noFill/>
                    <a:ln w="9525">
                      <a:noFill/>
                      <a:miter lim="800000"/>
                      <a:headEnd/>
                      <a:tailEnd/>
                    </a:ln>
                  </pic:spPr>
                </pic:pic>
              </a:graphicData>
            </a:graphic>
          </wp:inline>
        </w:drawing>
      </w:r>
      <w:r w:rsidRPr="00C97006">
        <w:t xml:space="preserve"> (</w:t>
      </w:r>
      <w:proofErr w:type="gramEnd"/>
      <w:r w:rsidRPr="00C97006">
        <w:t>Проверить документ).</w:t>
      </w:r>
    </w:p>
    <w:p w14:paraId="16A9237A" w14:textId="77777777" w:rsidR="0071054D" w:rsidRPr="00C97006" w:rsidRDefault="0071054D" w:rsidP="00CE7358">
      <w:pPr>
        <w:pStyle w:val="GOSTListnum"/>
        <w:numPr>
          <w:ilvl w:val="0"/>
          <w:numId w:val="1"/>
        </w:numPr>
      </w:pPr>
      <w:r w:rsidRPr="00C97006">
        <w:t>После прохождения всех контролей необходимо сохранить экземпляр формуляра «Шаблон листа согласования», нажав на кнопку «Сохранить» окна «Результаты проверки».</w:t>
      </w:r>
    </w:p>
    <w:p w14:paraId="71C2B857" w14:textId="5CD79CCC" w:rsidR="0071054D" w:rsidRPr="00C97006" w:rsidRDefault="0071054D" w:rsidP="00CE7358">
      <w:pPr>
        <w:pStyle w:val="GOSTListnum"/>
        <w:numPr>
          <w:ilvl w:val="0"/>
          <w:numId w:val="1"/>
        </w:numPr>
      </w:pPr>
      <w:r w:rsidRPr="00C97006">
        <w:t xml:space="preserve">Далее необходимо закрыть экземпляр формуляра «Шаблон листа согласования», нажав </w:t>
      </w:r>
      <w:proofErr w:type="gramStart"/>
      <w:r w:rsidRPr="00C97006">
        <w:t>кнопку</w:t>
      </w:r>
      <w:r w:rsidR="0048459C" w:rsidRPr="00C97006">
        <w:t> </w:t>
      </w:r>
      <w:r w:rsidRPr="00C97006">
        <w:rPr>
          <w:noProof/>
        </w:rPr>
        <w:drawing>
          <wp:inline distT="0" distB="0" distL="0" distR="0" wp14:anchorId="1A9D457B" wp14:editId="3B080FD8">
            <wp:extent cx="243840" cy="190500"/>
            <wp:effectExtent l="0" t="0" r="0" b="0"/>
            <wp:docPr id="135"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44" cstate="print">
                      <a:lum bright="-10000" contrast="20000"/>
                    </a:blip>
                    <a:srcRect/>
                    <a:stretch>
                      <a:fillRect/>
                    </a:stretch>
                  </pic:blipFill>
                  <pic:spPr bwMode="auto">
                    <a:xfrm>
                      <a:off x="0" y="0"/>
                      <a:ext cx="243840" cy="190500"/>
                    </a:xfrm>
                    <a:prstGeom prst="rect">
                      <a:avLst/>
                    </a:prstGeom>
                    <a:noFill/>
                    <a:ln w="9525">
                      <a:noFill/>
                      <a:miter lim="800000"/>
                      <a:headEnd/>
                      <a:tailEnd/>
                    </a:ln>
                  </pic:spPr>
                </pic:pic>
              </a:graphicData>
            </a:graphic>
          </wp:inline>
        </w:drawing>
      </w:r>
      <w:r w:rsidRPr="00C97006">
        <w:t xml:space="preserve"> (</w:t>
      </w:r>
      <w:proofErr w:type="gramEnd"/>
      <w:r w:rsidRPr="00C97006">
        <w:t>Закрыть окно редактирования) в верхнем правом углу.</w:t>
      </w:r>
    </w:p>
    <w:p w14:paraId="5626C436" w14:textId="06839854" w:rsidR="0071054D" w:rsidRPr="00C97006" w:rsidRDefault="0071054D" w:rsidP="00CE7358">
      <w:pPr>
        <w:pStyle w:val="GOSTListnum"/>
        <w:numPr>
          <w:ilvl w:val="0"/>
          <w:numId w:val="1"/>
        </w:numPr>
      </w:pPr>
      <w:r w:rsidRPr="00C97006">
        <w:t xml:space="preserve">Можно также воспользоваться </w:t>
      </w:r>
      <w:proofErr w:type="gramStart"/>
      <w:r w:rsidRPr="00C97006">
        <w:t xml:space="preserve">кнопкой </w:t>
      </w:r>
      <w:r w:rsidRPr="00C97006">
        <w:rPr>
          <w:noProof/>
        </w:rPr>
        <w:drawing>
          <wp:inline distT="0" distB="0" distL="0" distR="0" wp14:anchorId="10872152" wp14:editId="4207FE2A">
            <wp:extent cx="175260" cy="190500"/>
            <wp:effectExtent l="0" t="0" r="0" b="0"/>
            <wp:docPr id="149"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5" cstate="print">
                      <a:lum bright="-10000" contrast="20000"/>
                    </a:blip>
                    <a:srcRect/>
                    <a:stretch>
                      <a:fillRect/>
                    </a:stretch>
                  </pic:blipFill>
                  <pic:spPr bwMode="auto">
                    <a:xfrm>
                      <a:off x="0" y="0"/>
                      <a:ext cx="175260" cy="190500"/>
                    </a:xfrm>
                    <a:prstGeom prst="rect">
                      <a:avLst/>
                    </a:prstGeom>
                    <a:noFill/>
                    <a:ln w="9525">
                      <a:noFill/>
                      <a:miter lim="800000"/>
                      <a:headEnd/>
                      <a:tailEnd/>
                    </a:ln>
                  </pic:spPr>
                </pic:pic>
              </a:graphicData>
            </a:graphic>
          </wp:inline>
        </w:drawing>
      </w:r>
      <w:r w:rsidRPr="00C97006">
        <w:t xml:space="preserve"> (</w:t>
      </w:r>
      <w:proofErr w:type="gramEnd"/>
      <w:r w:rsidRPr="00C97006">
        <w:t>Сохранить изменения и закрыть окно) или кнопкой</w:t>
      </w:r>
      <w:r w:rsidR="0048459C" w:rsidRPr="00C97006">
        <w:t> </w:t>
      </w:r>
      <w:r w:rsidRPr="00C97006">
        <w:rPr>
          <w:noProof/>
        </w:rPr>
        <w:drawing>
          <wp:inline distT="0" distB="0" distL="0" distR="0" wp14:anchorId="05C72D86" wp14:editId="4DAE98DB">
            <wp:extent cx="213360" cy="236220"/>
            <wp:effectExtent l="0" t="0" r="0" b="0"/>
            <wp:docPr id="150"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6" cstate="print">
                      <a:lum bright="-10000" contrast="20000"/>
                    </a:blip>
                    <a:srcRect/>
                    <a:stretch>
                      <a:fillRect/>
                    </a:stretch>
                  </pic:blipFill>
                  <pic:spPr bwMode="auto">
                    <a:xfrm>
                      <a:off x="0" y="0"/>
                      <a:ext cx="213360" cy="236220"/>
                    </a:xfrm>
                    <a:prstGeom prst="rect">
                      <a:avLst/>
                    </a:prstGeom>
                    <a:noFill/>
                    <a:ln w="9525">
                      <a:noFill/>
                      <a:miter lim="800000"/>
                      <a:headEnd/>
                      <a:tailEnd/>
                    </a:ln>
                  </pic:spPr>
                </pic:pic>
              </a:graphicData>
            </a:graphic>
          </wp:inline>
        </w:drawing>
      </w:r>
      <w:r w:rsidRPr="00C97006">
        <w:t xml:space="preserve"> (Сохранить изменения) и кнопкой</w:t>
      </w:r>
      <w:r w:rsidR="0048459C" w:rsidRPr="00C97006">
        <w:t> </w:t>
      </w:r>
      <w:r w:rsidRPr="00C97006">
        <w:rPr>
          <w:noProof/>
        </w:rPr>
        <w:drawing>
          <wp:inline distT="0" distB="0" distL="0" distR="0" wp14:anchorId="7DF8D9AC" wp14:editId="76923C46">
            <wp:extent cx="243840" cy="190500"/>
            <wp:effectExtent l="0" t="0" r="0" b="0"/>
            <wp:docPr id="172"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44" cstate="print">
                      <a:lum bright="-10000" contrast="20000"/>
                    </a:blip>
                    <a:srcRect/>
                    <a:stretch>
                      <a:fillRect/>
                    </a:stretch>
                  </pic:blipFill>
                  <pic:spPr bwMode="auto">
                    <a:xfrm>
                      <a:off x="0" y="0"/>
                      <a:ext cx="243840" cy="190500"/>
                    </a:xfrm>
                    <a:prstGeom prst="rect">
                      <a:avLst/>
                    </a:prstGeom>
                    <a:noFill/>
                    <a:ln w="9525">
                      <a:noFill/>
                      <a:miter lim="800000"/>
                      <a:headEnd/>
                      <a:tailEnd/>
                    </a:ln>
                  </pic:spPr>
                </pic:pic>
              </a:graphicData>
            </a:graphic>
          </wp:inline>
        </w:drawing>
      </w:r>
      <w:r w:rsidRPr="00C97006">
        <w:t xml:space="preserve"> (Закрыть окно редактирования).</w:t>
      </w:r>
    </w:p>
    <w:p w14:paraId="284226F5" w14:textId="77777777" w:rsidR="0071054D" w:rsidRPr="00C97006" w:rsidRDefault="0071054D" w:rsidP="0071054D">
      <w:pPr>
        <w:pStyle w:val="41"/>
        <w:tabs>
          <w:tab w:val="clear" w:pos="1134"/>
        </w:tabs>
        <w:rPr>
          <w:rFonts w:eastAsiaTheme="majorEastAsia"/>
        </w:rPr>
      </w:pPr>
      <w:r w:rsidRPr="00C97006">
        <w:rPr>
          <w:rFonts w:eastAsiaTheme="majorEastAsia"/>
        </w:rPr>
        <w:t>Использование сохраненных записей справочника «Шаблон листа согласования»</w:t>
      </w:r>
    </w:p>
    <w:p w14:paraId="0CDD4898" w14:textId="77777777" w:rsidR="0071054D" w:rsidRPr="00C97006" w:rsidRDefault="0071054D" w:rsidP="0071054D">
      <w:pPr>
        <w:pStyle w:val="GOSTNormal"/>
      </w:pPr>
      <w:r w:rsidRPr="00C97006">
        <w:t xml:space="preserve">При создании новых документов, используемых при ведении денежных обязательств для настройки листа согласования можно воспользоваться сохраненными записями справочника «Шаблон листа согласования». Для этого необходимо на вкладке «Лист согласования» в верхнем левом углу нажать на активную </w:t>
      </w:r>
      <w:proofErr w:type="gramStart"/>
      <w:r w:rsidRPr="00C97006">
        <w:t xml:space="preserve">ссылку </w:t>
      </w:r>
      <w:r w:rsidRPr="00C97006">
        <w:rPr>
          <w:noProof/>
        </w:rPr>
        <w:drawing>
          <wp:inline distT="0" distB="0" distL="0" distR="0" wp14:anchorId="3FE27000" wp14:editId="65B60679">
            <wp:extent cx="1724025" cy="219075"/>
            <wp:effectExtent l="0" t="0" r="0" b="0"/>
            <wp:docPr id="17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cstate="print">
                      <a:lum bright="-10000" contrast="20000"/>
                    </a:blip>
                    <a:srcRect/>
                    <a:stretch>
                      <a:fillRect/>
                    </a:stretch>
                  </pic:blipFill>
                  <pic:spPr bwMode="auto">
                    <a:xfrm>
                      <a:off x="0" y="0"/>
                      <a:ext cx="1724025" cy="219075"/>
                    </a:xfrm>
                    <a:prstGeom prst="rect">
                      <a:avLst/>
                    </a:prstGeom>
                    <a:noFill/>
                    <a:ln w="9525">
                      <a:noFill/>
                      <a:miter lim="800000"/>
                      <a:headEnd/>
                      <a:tailEnd/>
                    </a:ln>
                  </pic:spPr>
                </pic:pic>
              </a:graphicData>
            </a:graphic>
          </wp:inline>
        </w:drawing>
      </w:r>
      <w:r w:rsidRPr="00C97006">
        <w:t>.</w:t>
      </w:r>
      <w:proofErr w:type="gramEnd"/>
      <w:r w:rsidRPr="00C97006">
        <w:t xml:space="preserve"> Для выбора будут доступны шаблоны, в которых исполнителем указан текущий пользователь.</w:t>
      </w:r>
    </w:p>
    <w:p w14:paraId="20369C8D" w14:textId="77777777" w:rsidR="0071054D" w:rsidRPr="00C97006" w:rsidRDefault="0071054D" w:rsidP="0071054D">
      <w:pPr>
        <w:pStyle w:val="31"/>
        <w:tabs>
          <w:tab w:val="clear" w:pos="964"/>
        </w:tabs>
      </w:pPr>
      <w:bookmarkStart w:id="248" w:name="_Toc15564730"/>
      <w:bookmarkStart w:id="249" w:name="_Toc17898664"/>
      <w:bookmarkStart w:id="250" w:name="_Toc48209486"/>
      <w:r w:rsidRPr="00C97006">
        <w:lastRenderedPageBreak/>
        <w:t>Общие справочники</w:t>
      </w:r>
      <w:bookmarkEnd w:id="248"/>
      <w:bookmarkEnd w:id="249"/>
      <w:bookmarkEnd w:id="250"/>
    </w:p>
    <w:p w14:paraId="6A20A2F0" w14:textId="77777777" w:rsidR="0071054D" w:rsidRPr="00C97006" w:rsidRDefault="0071054D" w:rsidP="0071054D">
      <w:pPr>
        <w:pStyle w:val="GOSTNormal"/>
      </w:pPr>
      <w:r w:rsidRPr="00C97006">
        <w:t>Общие справочники, приведенные в данном разделе в качестве обзорной информации, доступны пользователям ПУР ЭБ исключительно для просмотра.</w:t>
      </w:r>
    </w:p>
    <w:p w14:paraId="0117C99A" w14:textId="77777777" w:rsidR="0071054D" w:rsidRPr="00C97006" w:rsidRDefault="0071054D" w:rsidP="0071054D">
      <w:pPr>
        <w:pStyle w:val="GOSTNormal"/>
      </w:pPr>
      <w:r w:rsidRPr="00C97006">
        <w:t>Для просмотра справочников необходимо выполнить следующие действия:</w:t>
      </w:r>
    </w:p>
    <w:p w14:paraId="089DC874" w14:textId="77777777" w:rsidR="0071054D" w:rsidRPr="00C97006" w:rsidRDefault="0071054D" w:rsidP="00CE7358">
      <w:pPr>
        <w:pStyle w:val="GOSTListnum"/>
        <w:numPr>
          <w:ilvl w:val="0"/>
          <w:numId w:val="29"/>
        </w:numPr>
      </w:pPr>
      <w:r w:rsidRPr="00C97006">
        <w:t>На панели «Меню» выбрать «Управление расходами».</w:t>
      </w:r>
    </w:p>
    <w:p w14:paraId="281FC3C3" w14:textId="56A9A364" w:rsidR="0071054D" w:rsidRPr="00C97006" w:rsidRDefault="0071054D" w:rsidP="0071054D">
      <w:pPr>
        <w:pStyle w:val="GOSTListnum"/>
      </w:pPr>
      <w:r w:rsidRPr="00C97006">
        <w:t xml:space="preserve">Далее на вкладке «Формуляры», перемещаясь по дереву навигации, развернуть ветку «Справочники» </w:t>
      </w:r>
      <w:r w:rsidR="0048459C" w:rsidRPr="00C97006">
        <w:t>(рис. </w:t>
      </w:r>
      <w:r w:rsidRPr="00C97006">
        <w:fldChar w:fldCharType="begin"/>
      </w:r>
      <w:r w:rsidRPr="00C97006">
        <w:instrText xml:space="preserve"> REF _Ref15038245 \h </w:instrText>
      </w:r>
      <w:r w:rsidRPr="00C97006">
        <w:fldChar w:fldCharType="separate"/>
      </w:r>
      <w:r w:rsidR="001500D7">
        <w:rPr>
          <w:noProof/>
          <w:lang w:val="en-US"/>
        </w:rPr>
        <w:t>10</w:t>
      </w:r>
      <w:r w:rsidRPr="00C97006">
        <w:fldChar w:fldCharType="end"/>
      </w:r>
      <w:r w:rsidRPr="00C97006">
        <w:t>).</w:t>
      </w:r>
    </w:p>
    <w:p w14:paraId="65A5E8F7" w14:textId="77777777" w:rsidR="0071054D" w:rsidRPr="00C97006" w:rsidRDefault="0071054D" w:rsidP="0071054D">
      <w:pPr>
        <w:pStyle w:val="GOSTListnum"/>
      </w:pPr>
      <w:r w:rsidRPr="00C97006">
        <w:t>Выбрать нужный справочник из списка доступных. Список доступных справочников может меняться в зависимости от пользовательских настроек.</w:t>
      </w:r>
    </w:p>
    <w:p w14:paraId="28E73B1D" w14:textId="77777777" w:rsidR="0071054D" w:rsidRPr="00C97006" w:rsidRDefault="0071054D" w:rsidP="0071054D">
      <w:pPr>
        <w:pStyle w:val="GOSTFigure"/>
      </w:pPr>
      <w:r w:rsidRPr="00C97006">
        <w:rPr>
          <w:noProof/>
        </w:rPr>
        <w:drawing>
          <wp:inline distT="0" distB="0" distL="0" distR="0" wp14:anchorId="3B377DE9" wp14:editId="5D0F697E">
            <wp:extent cx="6105525" cy="334518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48" cstate="print">
                      <a:lum bright="-10000" contrast="20000"/>
                      <a:extLst>
                        <a:ext uri="{28A0092B-C50C-407E-A947-70E740481C1C}">
                          <a14:useLocalDpi xmlns:a14="http://schemas.microsoft.com/office/drawing/2010/main" val="0"/>
                        </a:ext>
                      </a:extLst>
                    </a:blip>
                    <a:stretch>
                      <a:fillRect/>
                    </a:stretch>
                  </pic:blipFill>
                  <pic:spPr>
                    <a:xfrm>
                      <a:off x="0" y="0"/>
                      <a:ext cx="6105525" cy="3345180"/>
                    </a:xfrm>
                    <a:prstGeom prst="rect">
                      <a:avLst/>
                    </a:prstGeom>
                  </pic:spPr>
                </pic:pic>
              </a:graphicData>
            </a:graphic>
          </wp:inline>
        </w:drawing>
      </w:r>
    </w:p>
    <w:p w14:paraId="49D38E91" w14:textId="1B4E82EC" w:rsidR="0071054D" w:rsidRPr="00C97006" w:rsidRDefault="0071054D" w:rsidP="0071054D">
      <w:pPr>
        <w:pStyle w:val="GOSTFigName"/>
      </w:pPr>
      <w:r w:rsidRPr="00C97006">
        <w:rPr>
          <w:lang w:val="en-US"/>
        </w:rPr>
        <w:fldChar w:fldCharType="begin"/>
      </w:r>
      <w:r w:rsidRPr="00C97006">
        <w:rPr>
          <w:lang w:val="en-US"/>
        </w:rPr>
        <w:instrText xml:space="preserve"> SEQ Рисунок \* ARABIC </w:instrText>
      </w:r>
      <w:r w:rsidRPr="00C97006">
        <w:rPr>
          <w:lang w:val="en-US"/>
        </w:rPr>
        <w:fldChar w:fldCharType="separate"/>
      </w:r>
      <w:bookmarkStart w:id="251" w:name="_Ref15038245"/>
      <w:bookmarkStart w:id="252" w:name="_Toc15564960"/>
      <w:bookmarkStart w:id="253" w:name="_Toc17898702"/>
      <w:bookmarkStart w:id="254" w:name="_Toc48209537"/>
      <w:r w:rsidR="001500D7">
        <w:rPr>
          <w:noProof/>
          <w:lang w:val="en-US"/>
        </w:rPr>
        <w:t>10</w:t>
      </w:r>
      <w:bookmarkEnd w:id="251"/>
      <w:r w:rsidRPr="00C97006">
        <w:rPr>
          <w:lang w:val="en-US"/>
        </w:rPr>
        <w:fldChar w:fldCharType="end"/>
      </w:r>
      <w:r w:rsidRPr="00C97006">
        <w:t xml:space="preserve">. </w:t>
      </w:r>
      <w:r w:rsidR="0048459C" w:rsidRPr="00C97006">
        <w:t xml:space="preserve">Пункт меню </w:t>
      </w:r>
      <w:r w:rsidRPr="00C97006">
        <w:t>«Справочники»</w:t>
      </w:r>
      <w:bookmarkEnd w:id="252"/>
      <w:bookmarkEnd w:id="253"/>
      <w:bookmarkEnd w:id="254"/>
    </w:p>
    <w:p w14:paraId="54113202" w14:textId="77777777" w:rsidR="0071054D" w:rsidRPr="00C97006" w:rsidRDefault="0071054D" w:rsidP="0048459C">
      <w:pPr>
        <w:pStyle w:val="GOSTNormalWithout"/>
      </w:pPr>
      <w:r w:rsidRPr="00C97006">
        <w:t>Перечень справочников, присутствующих в списке:</w:t>
      </w:r>
    </w:p>
    <w:p w14:paraId="32B84EB2" w14:textId="77777777" w:rsidR="0071054D" w:rsidRPr="00C97006" w:rsidRDefault="0071054D" w:rsidP="0071054D">
      <w:pPr>
        <w:pStyle w:val="GOSTListmark1"/>
      </w:pPr>
      <w:r w:rsidRPr="00C97006">
        <w:t>Учет и Отчетность:</w:t>
      </w:r>
    </w:p>
    <w:p w14:paraId="63AFBF94" w14:textId="77777777" w:rsidR="0071054D" w:rsidRPr="00C97006" w:rsidRDefault="0071054D" w:rsidP="0071054D">
      <w:pPr>
        <w:pStyle w:val="GOSTListmark2"/>
      </w:pPr>
      <w:r w:rsidRPr="00C97006">
        <w:t>Структуры документов для учета;</w:t>
      </w:r>
    </w:p>
    <w:p w14:paraId="68558474" w14:textId="77777777" w:rsidR="0071054D" w:rsidRPr="00C97006" w:rsidRDefault="0071054D" w:rsidP="0071054D">
      <w:pPr>
        <w:pStyle w:val="GOSTListmark2"/>
      </w:pPr>
      <w:r w:rsidRPr="00C97006">
        <w:t xml:space="preserve">Настройка запросов к </w:t>
      </w:r>
      <w:r w:rsidRPr="00C97006">
        <w:rPr>
          <w:rStyle w:val="GOSTReporterror"/>
        </w:rPr>
        <w:t>ПУиО</w:t>
      </w:r>
      <w:r w:rsidRPr="00C97006">
        <w:t>;</w:t>
      </w:r>
    </w:p>
    <w:p w14:paraId="33C7415D" w14:textId="77777777" w:rsidR="0071054D" w:rsidRPr="00C97006" w:rsidRDefault="0071054D" w:rsidP="0071054D">
      <w:pPr>
        <w:pStyle w:val="GOSTListmark2"/>
      </w:pPr>
      <w:r w:rsidRPr="00C97006">
        <w:t>Перечень показателей состояния лицевого счета;</w:t>
      </w:r>
    </w:p>
    <w:p w14:paraId="7E2363D9" w14:textId="77777777" w:rsidR="0071054D" w:rsidRPr="00C97006" w:rsidRDefault="0071054D" w:rsidP="0071054D">
      <w:pPr>
        <w:pStyle w:val="GOSTListmark2"/>
      </w:pPr>
      <w:r w:rsidRPr="00C97006">
        <w:t>Показатели состояния лицевого счета;</w:t>
      </w:r>
    </w:p>
    <w:p w14:paraId="2EBA7E95" w14:textId="77777777" w:rsidR="0071054D" w:rsidRPr="00C97006" w:rsidRDefault="0071054D" w:rsidP="0071054D">
      <w:pPr>
        <w:pStyle w:val="GOSTListmark1"/>
      </w:pPr>
      <w:r w:rsidRPr="00C97006">
        <w:t>Таблица соответствия КБК;</w:t>
      </w:r>
    </w:p>
    <w:p w14:paraId="4396F29F" w14:textId="36E58CCC" w:rsidR="0071054D" w:rsidRPr="00C97006" w:rsidRDefault="0071054D" w:rsidP="0071054D">
      <w:pPr>
        <w:pStyle w:val="GOSTListmark1"/>
      </w:pPr>
      <w:r w:rsidRPr="00C97006">
        <w:t xml:space="preserve">ГРБС, </w:t>
      </w:r>
      <w:proofErr w:type="spellStart"/>
      <w:r w:rsidRPr="00C97006">
        <w:rPr>
          <w:rStyle w:val="GOSTReporterror"/>
        </w:rPr>
        <w:t>необслуживающиеся</w:t>
      </w:r>
      <w:proofErr w:type="spellEnd"/>
      <w:r w:rsidRPr="00C97006">
        <w:t xml:space="preserve"> в ЭБ;</w:t>
      </w:r>
    </w:p>
    <w:p w14:paraId="10E68519" w14:textId="77777777" w:rsidR="0071054D" w:rsidRPr="00C97006" w:rsidRDefault="0071054D" w:rsidP="0071054D">
      <w:pPr>
        <w:pStyle w:val="GOSTListmark1"/>
      </w:pPr>
      <w:r w:rsidRPr="00C97006">
        <w:t>Виды НПА (Законодательные и иные правовые акты, определяющие расходные обязательства РФ);</w:t>
      </w:r>
    </w:p>
    <w:p w14:paraId="768CC08F" w14:textId="77777777" w:rsidR="0071054D" w:rsidRPr="00C97006" w:rsidRDefault="0071054D" w:rsidP="0071054D">
      <w:pPr>
        <w:pStyle w:val="GOSTListmark1"/>
      </w:pPr>
      <w:r w:rsidRPr="00C97006">
        <w:t>Федеральные адресные инвестиционные программы (ФАИП);</w:t>
      </w:r>
    </w:p>
    <w:p w14:paraId="10C41BCC" w14:textId="77777777" w:rsidR="0071054D" w:rsidRPr="00C97006" w:rsidRDefault="0071054D" w:rsidP="0071054D">
      <w:pPr>
        <w:pStyle w:val="GOSTListmark1"/>
      </w:pPr>
      <w:r w:rsidRPr="00C97006">
        <w:t>Коды глав (ведомств);</w:t>
      </w:r>
    </w:p>
    <w:p w14:paraId="4E6B1FAD" w14:textId="77777777" w:rsidR="0071054D" w:rsidRPr="00C97006" w:rsidRDefault="0071054D" w:rsidP="0071054D">
      <w:pPr>
        <w:pStyle w:val="GOSTListmark1"/>
      </w:pPr>
      <w:r w:rsidRPr="00C97006">
        <w:t>Коды видов расходов;</w:t>
      </w:r>
    </w:p>
    <w:p w14:paraId="7EAAFD05" w14:textId="77777777" w:rsidR="0071054D" w:rsidRPr="00C97006" w:rsidRDefault="0071054D" w:rsidP="0071054D">
      <w:pPr>
        <w:pStyle w:val="GOSTListmark1"/>
      </w:pPr>
      <w:r w:rsidRPr="00C97006">
        <w:t xml:space="preserve">Коды по </w:t>
      </w:r>
      <w:proofErr w:type="spellStart"/>
      <w:r w:rsidRPr="00C97006">
        <w:t>ФКР</w:t>
      </w:r>
      <w:proofErr w:type="spellEnd"/>
      <w:r w:rsidRPr="00C97006">
        <w:t>;</w:t>
      </w:r>
    </w:p>
    <w:p w14:paraId="00B9AC78" w14:textId="77777777" w:rsidR="0071054D" w:rsidRPr="00C97006" w:rsidRDefault="0071054D" w:rsidP="0071054D">
      <w:pPr>
        <w:pStyle w:val="GOSTListmark1"/>
      </w:pPr>
      <w:r w:rsidRPr="00C97006">
        <w:t>Коды целей;</w:t>
      </w:r>
    </w:p>
    <w:p w14:paraId="6E1A309D" w14:textId="77777777" w:rsidR="0071054D" w:rsidRPr="00C97006" w:rsidRDefault="0071054D" w:rsidP="0071054D">
      <w:pPr>
        <w:pStyle w:val="GOSTListmark1"/>
      </w:pPr>
      <w:r w:rsidRPr="00C97006">
        <w:t xml:space="preserve">Коды по </w:t>
      </w:r>
      <w:proofErr w:type="spellStart"/>
      <w:r w:rsidRPr="00C97006">
        <w:t>КЦСР</w:t>
      </w:r>
      <w:proofErr w:type="spellEnd"/>
      <w:r w:rsidRPr="00C97006">
        <w:t>;</w:t>
      </w:r>
    </w:p>
    <w:p w14:paraId="7DC7D9A3" w14:textId="77777777" w:rsidR="0071054D" w:rsidRPr="00C97006" w:rsidRDefault="0071054D" w:rsidP="0071054D">
      <w:pPr>
        <w:pStyle w:val="GOSTListmark1"/>
      </w:pPr>
      <w:r w:rsidRPr="00C97006">
        <w:t>Коды бюджетной классификации (КБК);</w:t>
      </w:r>
    </w:p>
    <w:p w14:paraId="76F54F74" w14:textId="77777777" w:rsidR="0071054D" w:rsidRPr="00C97006" w:rsidRDefault="0071054D" w:rsidP="0071054D">
      <w:pPr>
        <w:pStyle w:val="GOSTListmark1"/>
      </w:pPr>
      <w:r w:rsidRPr="00C97006">
        <w:t>Коды бюджетной классификации Расходы (КБК);</w:t>
      </w:r>
    </w:p>
    <w:p w14:paraId="3BF5FE1E" w14:textId="77777777" w:rsidR="0071054D" w:rsidRPr="00C97006" w:rsidRDefault="0071054D" w:rsidP="0071054D">
      <w:pPr>
        <w:pStyle w:val="GOSTListmark1"/>
      </w:pPr>
      <w:r w:rsidRPr="00C97006">
        <w:lastRenderedPageBreak/>
        <w:t>Единый государственный реестр юридических лиц (ЕГРЮЛ);</w:t>
      </w:r>
    </w:p>
    <w:p w14:paraId="67228ACE" w14:textId="77777777" w:rsidR="0071054D" w:rsidRPr="00C97006" w:rsidRDefault="0071054D" w:rsidP="0071054D">
      <w:pPr>
        <w:pStyle w:val="GOSTListmark1"/>
      </w:pPr>
      <w:r w:rsidRPr="00C97006">
        <w:t>Сводный реестр;</w:t>
      </w:r>
    </w:p>
    <w:p w14:paraId="3333ECBC" w14:textId="77777777" w:rsidR="0071054D" w:rsidRPr="00C97006" w:rsidRDefault="0071054D" w:rsidP="0071054D">
      <w:pPr>
        <w:pStyle w:val="GOSTListmark1"/>
      </w:pPr>
      <w:r w:rsidRPr="00C97006">
        <w:t>Лицевые счета;</w:t>
      </w:r>
    </w:p>
    <w:p w14:paraId="6A0DB15A" w14:textId="77777777" w:rsidR="0071054D" w:rsidRPr="00C97006" w:rsidRDefault="0071054D" w:rsidP="0071054D">
      <w:pPr>
        <w:pStyle w:val="GOSTListmark1"/>
      </w:pPr>
      <w:r w:rsidRPr="00C97006">
        <w:t>ТОФК;</w:t>
      </w:r>
    </w:p>
    <w:p w14:paraId="2A59A75B" w14:textId="77777777" w:rsidR="0071054D" w:rsidRPr="00C97006" w:rsidRDefault="0071054D" w:rsidP="0071054D">
      <w:pPr>
        <w:pStyle w:val="GOSTListmark1"/>
      </w:pPr>
      <w:r w:rsidRPr="00C97006">
        <w:t>Бюджеты;</w:t>
      </w:r>
    </w:p>
    <w:p w14:paraId="4C7629D8" w14:textId="77777777" w:rsidR="0071054D" w:rsidRPr="00C97006" w:rsidRDefault="0071054D" w:rsidP="0071054D">
      <w:pPr>
        <w:pStyle w:val="GOSTListmark1"/>
      </w:pPr>
      <w:r w:rsidRPr="00C97006">
        <w:t>Таблица соответствия кодов ОКАТО кодам ОКТМО;</w:t>
      </w:r>
    </w:p>
    <w:p w14:paraId="6C3030DD" w14:textId="77777777" w:rsidR="0071054D" w:rsidRPr="00C97006" w:rsidRDefault="0071054D" w:rsidP="0071054D">
      <w:pPr>
        <w:pStyle w:val="GOSTListmark1"/>
      </w:pPr>
      <w:r w:rsidRPr="00C97006">
        <w:t>Таблица соответствия Видов Типам;</w:t>
      </w:r>
    </w:p>
    <w:p w14:paraId="0FCF6F9F" w14:textId="77777777" w:rsidR="0071054D" w:rsidRPr="00C97006" w:rsidRDefault="0071054D" w:rsidP="0071054D">
      <w:pPr>
        <w:pStyle w:val="GOSTListmark1"/>
      </w:pPr>
      <w:r w:rsidRPr="00C97006">
        <w:t>Виды соглашений МФ;</w:t>
      </w:r>
    </w:p>
    <w:p w14:paraId="23F9D871" w14:textId="77777777" w:rsidR="0071054D" w:rsidRPr="00C97006" w:rsidRDefault="0071054D" w:rsidP="0071054D">
      <w:pPr>
        <w:pStyle w:val="GOSTListmark1"/>
      </w:pPr>
      <w:r w:rsidRPr="00C97006">
        <w:t>Группировка показателей ЛС;</w:t>
      </w:r>
    </w:p>
    <w:p w14:paraId="42F12AF0" w14:textId="77777777" w:rsidR="0071054D" w:rsidRPr="00C97006" w:rsidRDefault="0071054D" w:rsidP="0071054D">
      <w:pPr>
        <w:pStyle w:val="GOSTListmark1"/>
      </w:pPr>
      <w:r w:rsidRPr="00C97006">
        <w:t>КБК Виды источников 2.0;</w:t>
      </w:r>
    </w:p>
    <w:p w14:paraId="39090265" w14:textId="77777777" w:rsidR="0071054D" w:rsidRPr="00C97006" w:rsidRDefault="0071054D" w:rsidP="0071054D">
      <w:pPr>
        <w:pStyle w:val="GOSTListmark1"/>
      </w:pPr>
      <w:r w:rsidRPr="00C97006">
        <w:t>Общероссийские классификаторы:</w:t>
      </w:r>
    </w:p>
    <w:p w14:paraId="29ADA1ED" w14:textId="77777777" w:rsidR="0071054D" w:rsidRPr="00C97006" w:rsidRDefault="0071054D" w:rsidP="0071054D">
      <w:pPr>
        <w:pStyle w:val="GOSTListmark2"/>
      </w:pPr>
      <w:r w:rsidRPr="00C97006">
        <w:t>Общероссийский классификатор территорий муниципальных образований (ОКТМО);</w:t>
      </w:r>
    </w:p>
    <w:p w14:paraId="0529D4A6" w14:textId="77777777" w:rsidR="0071054D" w:rsidRPr="00C97006" w:rsidRDefault="0071054D" w:rsidP="0071054D">
      <w:pPr>
        <w:pStyle w:val="GOSTListmark2"/>
      </w:pPr>
      <w:r w:rsidRPr="00C97006">
        <w:t>Общероссийский классификатор стран мира (ОКСМ);</w:t>
      </w:r>
    </w:p>
    <w:p w14:paraId="30CF85B9" w14:textId="77777777" w:rsidR="0071054D" w:rsidRPr="00C97006" w:rsidRDefault="0071054D" w:rsidP="0071054D">
      <w:pPr>
        <w:pStyle w:val="GOSTListmark2"/>
      </w:pPr>
      <w:r w:rsidRPr="00C97006">
        <w:t>Общероссийский классификатор единиц измерения (ОКЕИ);</w:t>
      </w:r>
    </w:p>
    <w:p w14:paraId="2449E47F" w14:textId="77777777" w:rsidR="0071054D" w:rsidRPr="00C97006" w:rsidRDefault="0071054D" w:rsidP="0071054D">
      <w:pPr>
        <w:pStyle w:val="GOSTListmark2"/>
      </w:pPr>
      <w:r w:rsidRPr="00C97006">
        <w:t>Общероссийский классификатор валют (</w:t>
      </w:r>
      <w:proofErr w:type="spellStart"/>
      <w:r w:rsidRPr="00C97006">
        <w:t>ОКВ</w:t>
      </w:r>
      <w:proofErr w:type="spellEnd"/>
      <w:r w:rsidRPr="00C97006">
        <w:t>);</w:t>
      </w:r>
    </w:p>
    <w:p w14:paraId="41CFB141" w14:textId="77777777" w:rsidR="0071054D" w:rsidRPr="00C97006" w:rsidRDefault="0071054D" w:rsidP="0071054D">
      <w:pPr>
        <w:pStyle w:val="GOSTListmark1"/>
      </w:pPr>
      <w:r w:rsidRPr="00C97006">
        <w:t>Типы документов;</w:t>
      </w:r>
    </w:p>
    <w:p w14:paraId="57CFF1A3" w14:textId="77777777" w:rsidR="0071054D" w:rsidRPr="00C97006" w:rsidRDefault="0071054D" w:rsidP="0071054D">
      <w:pPr>
        <w:pStyle w:val="GOSTListmark1"/>
      </w:pPr>
      <w:r w:rsidRPr="00C97006">
        <w:t>Типы контролей;</w:t>
      </w:r>
    </w:p>
    <w:p w14:paraId="5F75F10D" w14:textId="77777777" w:rsidR="0071054D" w:rsidRPr="00C97006" w:rsidRDefault="0071054D" w:rsidP="0071054D">
      <w:pPr>
        <w:pStyle w:val="GOSTListmark1"/>
      </w:pPr>
      <w:r w:rsidRPr="00C97006">
        <w:t>Сферы бюджетного планирования;</w:t>
      </w:r>
    </w:p>
    <w:p w14:paraId="4AAD5CB5" w14:textId="77777777" w:rsidR="0071054D" w:rsidRPr="00C97006" w:rsidRDefault="0071054D" w:rsidP="0071054D">
      <w:pPr>
        <w:pStyle w:val="GOSTListmark1"/>
      </w:pPr>
      <w:r w:rsidRPr="00C97006">
        <w:t>Департаменты МФ РФ;</w:t>
      </w:r>
    </w:p>
    <w:p w14:paraId="77CA758D" w14:textId="77777777" w:rsidR="0071054D" w:rsidRPr="00C97006" w:rsidRDefault="0071054D" w:rsidP="0071054D">
      <w:pPr>
        <w:pStyle w:val="GOSTListmark1"/>
      </w:pPr>
      <w:r w:rsidRPr="00C97006">
        <w:t>Виды специальных указаний;</w:t>
      </w:r>
    </w:p>
    <w:p w14:paraId="2D0C8E58" w14:textId="77777777" w:rsidR="0071054D" w:rsidRPr="00C97006" w:rsidRDefault="0071054D" w:rsidP="0071054D">
      <w:pPr>
        <w:pStyle w:val="GOSTListmark1"/>
      </w:pPr>
      <w:r w:rsidRPr="00C97006">
        <w:t xml:space="preserve">БА, ЛБО за счет лицевых иностранных кредитов и перечень </w:t>
      </w:r>
      <w:proofErr w:type="spellStart"/>
      <w:r w:rsidRPr="00C97006">
        <w:t>ПНО</w:t>
      </w:r>
      <w:proofErr w:type="spellEnd"/>
      <w:r w:rsidRPr="00C97006">
        <w:t>;</w:t>
      </w:r>
    </w:p>
    <w:p w14:paraId="55BDA401" w14:textId="77777777" w:rsidR="0071054D" w:rsidRPr="00C97006" w:rsidRDefault="0071054D" w:rsidP="0071054D">
      <w:pPr>
        <w:pStyle w:val="GOSTListmark1"/>
      </w:pPr>
      <w:r w:rsidRPr="00C97006">
        <w:t>Виды дополнительной информации для внесения в роспись;</w:t>
      </w:r>
    </w:p>
    <w:p w14:paraId="674992A0" w14:textId="77777777" w:rsidR="0071054D" w:rsidRPr="00C97006" w:rsidRDefault="0071054D" w:rsidP="0071054D">
      <w:pPr>
        <w:pStyle w:val="GOSTListmark1"/>
      </w:pPr>
      <w:r w:rsidRPr="00C97006">
        <w:t>Виды изменений СБР;</w:t>
      </w:r>
    </w:p>
    <w:p w14:paraId="0C8B0348" w14:textId="77777777" w:rsidR="0071054D" w:rsidRPr="00C97006" w:rsidRDefault="0071054D" w:rsidP="0071054D">
      <w:pPr>
        <w:pStyle w:val="GOSTListmark1"/>
      </w:pPr>
      <w:r w:rsidRPr="00C97006">
        <w:t>Виды оснований для внесения изменений в Роспись (По вопросу);</w:t>
      </w:r>
    </w:p>
    <w:p w14:paraId="4C099DFF" w14:textId="77777777" w:rsidR="0071054D" w:rsidRPr="00C97006" w:rsidRDefault="0071054D" w:rsidP="0071054D">
      <w:pPr>
        <w:pStyle w:val="GOSTListmark1"/>
      </w:pPr>
      <w:r w:rsidRPr="00C97006">
        <w:t>Аналитические коды;</w:t>
      </w:r>
    </w:p>
    <w:p w14:paraId="27FF2C5C" w14:textId="77777777" w:rsidR="0071054D" w:rsidRPr="00C97006" w:rsidRDefault="0071054D" w:rsidP="0071054D">
      <w:pPr>
        <w:pStyle w:val="GOSTListmark1"/>
      </w:pPr>
      <w:r w:rsidRPr="00C97006">
        <w:t>Количество лет бюджетного планирования;</w:t>
      </w:r>
    </w:p>
    <w:p w14:paraId="03558E68" w14:textId="77777777" w:rsidR="0071054D" w:rsidRPr="00C97006" w:rsidRDefault="0071054D" w:rsidP="0071054D">
      <w:pPr>
        <w:pStyle w:val="GOSTListmark1"/>
      </w:pPr>
      <w:r w:rsidRPr="00C97006">
        <w:t>Иерархия КБК;</w:t>
      </w:r>
    </w:p>
    <w:p w14:paraId="0444DC1D" w14:textId="77777777" w:rsidR="0071054D" w:rsidRPr="00C97006" w:rsidRDefault="0071054D" w:rsidP="0071054D">
      <w:pPr>
        <w:pStyle w:val="GOSTListmark1"/>
      </w:pPr>
      <w:r w:rsidRPr="00C97006">
        <w:t>Перечень кодов мероприятий по информатизации;</w:t>
      </w:r>
    </w:p>
    <w:p w14:paraId="60BCFE14" w14:textId="77777777" w:rsidR="0071054D" w:rsidRPr="00C97006" w:rsidRDefault="0071054D" w:rsidP="0071054D">
      <w:pPr>
        <w:pStyle w:val="GOSTListmark1"/>
      </w:pPr>
      <w:r w:rsidRPr="00C97006">
        <w:t>Взаимодействие с внешними системами;</w:t>
      </w:r>
    </w:p>
    <w:p w14:paraId="4D6C3249" w14:textId="77777777" w:rsidR="0071054D" w:rsidRPr="00C97006" w:rsidRDefault="0071054D" w:rsidP="0071054D">
      <w:pPr>
        <w:pStyle w:val="GOSTListmark1"/>
      </w:pPr>
      <w:r w:rsidRPr="00C97006">
        <w:t>Период действия ПОФР;</w:t>
      </w:r>
    </w:p>
    <w:p w14:paraId="4AD1FF5F" w14:textId="77777777" w:rsidR="0071054D" w:rsidRPr="00C97006" w:rsidRDefault="0071054D" w:rsidP="0071054D">
      <w:pPr>
        <w:pStyle w:val="GOSTListmark1"/>
      </w:pPr>
      <w:r w:rsidRPr="00C97006">
        <w:t>КБК Источники;</w:t>
      </w:r>
    </w:p>
    <w:p w14:paraId="753ECC14" w14:textId="77777777" w:rsidR="0071054D" w:rsidRPr="00C97006" w:rsidRDefault="0071054D" w:rsidP="0071054D">
      <w:pPr>
        <w:pStyle w:val="GOSTListmark1"/>
      </w:pPr>
      <w:r w:rsidRPr="00C97006">
        <w:t>Контрольные сроки обработки документов;</w:t>
      </w:r>
    </w:p>
    <w:p w14:paraId="0528230A" w14:textId="77777777" w:rsidR="0071054D" w:rsidRPr="00C97006" w:rsidRDefault="0071054D" w:rsidP="0071054D">
      <w:pPr>
        <w:pStyle w:val="GOSTListmark1"/>
      </w:pPr>
      <w:r w:rsidRPr="00C97006">
        <w:t>Центр компетенции;</w:t>
      </w:r>
    </w:p>
    <w:p w14:paraId="6FD4EF33" w14:textId="77777777" w:rsidR="0071054D" w:rsidRPr="00C97006" w:rsidRDefault="0071054D" w:rsidP="0071054D">
      <w:pPr>
        <w:pStyle w:val="GOSTListmark1"/>
      </w:pPr>
      <w:r w:rsidRPr="00C97006">
        <w:t>Связи документов;</w:t>
      </w:r>
    </w:p>
    <w:p w14:paraId="56E97D0C" w14:textId="77777777" w:rsidR="0071054D" w:rsidRPr="00C97006" w:rsidRDefault="0071054D" w:rsidP="0071054D">
      <w:pPr>
        <w:pStyle w:val="GOSTListmark1"/>
      </w:pPr>
      <w:r w:rsidRPr="00C97006">
        <w:t xml:space="preserve">Список организаций, которым не доступны функции формирования документов в </w:t>
      </w:r>
      <w:proofErr w:type="spellStart"/>
      <w:r w:rsidRPr="00C97006">
        <w:t>ЕИС</w:t>
      </w:r>
      <w:proofErr w:type="spellEnd"/>
      <w:r w:rsidRPr="00C97006">
        <w:t>;</w:t>
      </w:r>
    </w:p>
    <w:p w14:paraId="566F2992" w14:textId="77777777" w:rsidR="0071054D" w:rsidRPr="00C97006" w:rsidRDefault="0071054D" w:rsidP="0071054D">
      <w:pPr>
        <w:pStyle w:val="GOSTListmark1"/>
      </w:pPr>
      <w:r w:rsidRPr="00C97006">
        <w:t>Соответствие типов БС и ЛС;</w:t>
      </w:r>
    </w:p>
    <w:p w14:paraId="019ABBAE" w14:textId="77777777" w:rsidR="0071054D" w:rsidRPr="00C97006" w:rsidRDefault="0071054D" w:rsidP="0071054D">
      <w:pPr>
        <w:pStyle w:val="GOSTListmark1"/>
      </w:pPr>
      <w:r w:rsidRPr="00C97006">
        <w:t>Банковские счета ФК;</w:t>
      </w:r>
    </w:p>
    <w:p w14:paraId="281EBC6F" w14:textId="77777777" w:rsidR="0071054D" w:rsidRPr="00C97006" w:rsidRDefault="0071054D" w:rsidP="0071054D">
      <w:pPr>
        <w:pStyle w:val="GOSTListmark1"/>
      </w:pPr>
      <w:r w:rsidRPr="00C97006">
        <w:t>Российские банки;</w:t>
      </w:r>
    </w:p>
    <w:p w14:paraId="3E2FA6F9" w14:textId="77777777" w:rsidR="0071054D" w:rsidRPr="00C97006" w:rsidRDefault="0071054D" w:rsidP="0071054D">
      <w:pPr>
        <w:pStyle w:val="GOSTListmark1"/>
      </w:pPr>
      <w:r w:rsidRPr="00C97006">
        <w:t>Соответствие Центров Специализации и Расчетных Центров при казначейском сопровождении;</w:t>
      </w:r>
    </w:p>
    <w:p w14:paraId="452569B9" w14:textId="77777777" w:rsidR="0071054D" w:rsidRPr="00C97006" w:rsidRDefault="0071054D" w:rsidP="0071054D">
      <w:pPr>
        <w:pStyle w:val="GOSTListmark1"/>
      </w:pPr>
      <w:r w:rsidRPr="00C97006">
        <w:t>Соответствие банковского счета ТОФК (40116) организации, включенной в Сводный реестр;</w:t>
      </w:r>
    </w:p>
    <w:p w14:paraId="4755B679" w14:textId="77777777" w:rsidR="0071054D" w:rsidRPr="00C97006" w:rsidRDefault="0071054D" w:rsidP="0071054D">
      <w:pPr>
        <w:pStyle w:val="GOSTListmark1"/>
      </w:pPr>
      <w:r w:rsidRPr="00C97006">
        <w:t>Банковские карты.</w:t>
      </w:r>
    </w:p>
    <w:p w14:paraId="3E4618BF" w14:textId="77777777" w:rsidR="0071054D" w:rsidRPr="00C97006" w:rsidRDefault="0071054D" w:rsidP="0071054D">
      <w:pPr>
        <w:pStyle w:val="41"/>
        <w:tabs>
          <w:tab w:val="clear" w:pos="1134"/>
        </w:tabs>
      </w:pPr>
      <w:bookmarkStart w:id="255" w:name="_Toc15564731"/>
      <w:r w:rsidRPr="00C97006">
        <w:t>Справочник «Структуры документов для учета»</w:t>
      </w:r>
      <w:bookmarkEnd w:id="255"/>
    </w:p>
    <w:p w14:paraId="22303A98" w14:textId="77777777" w:rsidR="0071054D" w:rsidRPr="00C97006" w:rsidRDefault="0071054D" w:rsidP="00CE7358">
      <w:pPr>
        <w:pStyle w:val="GOSTListnum"/>
        <w:numPr>
          <w:ilvl w:val="0"/>
          <w:numId w:val="31"/>
        </w:numPr>
      </w:pPr>
      <w:r w:rsidRPr="00C97006">
        <w:t>На панели «Меню» выбрать «Управление расходами».</w:t>
      </w:r>
    </w:p>
    <w:p w14:paraId="2F449F94" w14:textId="77777777" w:rsidR="0071054D" w:rsidRPr="00C97006" w:rsidRDefault="0071054D" w:rsidP="0071054D">
      <w:pPr>
        <w:pStyle w:val="GOSTListnum"/>
      </w:pPr>
      <w:r w:rsidRPr="00C97006">
        <w:lastRenderedPageBreak/>
        <w:t>Далее на вкладке «Формуляры», перемещаясь по дереву навигации, развернуть ветку «Справочники».</w:t>
      </w:r>
    </w:p>
    <w:p w14:paraId="76AAB9BE" w14:textId="7A9EA63F" w:rsidR="0071054D" w:rsidRPr="00C97006" w:rsidRDefault="0071054D" w:rsidP="0071054D">
      <w:pPr>
        <w:pStyle w:val="GOSTListnum"/>
      </w:pPr>
      <w:r w:rsidRPr="00C97006">
        <w:t xml:space="preserve">Выбрать справочник «Структуры документов для учета» </w:t>
      </w:r>
      <w:r w:rsidR="0048459C" w:rsidRPr="00C97006">
        <w:t>(рис. </w:t>
      </w:r>
      <w:r w:rsidRPr="00C97006">
        <w:fldChar w:fldCharType="begin"/>
      </w:r>
      <w:r w:rsidRPr="00C97006">
        <w:instrText xml:space="preserve"> REF _Ref15038246 \h </w:instrText>
      </w:r>
      <w:r w:rsidRPr="00C97006">
        <w:fldChar w:fldCharType="separate"/>
      </w:r>
      <w:r w:rsidR="001500D7">
        <w:rPr>
          <w:noProof/>
        </w:rPr>
        <w:t>11</w:t>
      </w:r>
      <w:r w:rsidRPr="00C97006">
        <w:fldChar w:fldCharType="end"/>
      </w:r>
      <w:r w:rsidRPr="00C97006">
        <w:t>).</w:t>
      </w:r>
    </w:p>
    <w:p w14:paraId="0EA4AB15" w14:textId="77777777" w:rsidR="0071054D" w:rsidRPr="00C97006" w:rsidRDefault="0071054D" w:rsidP="0071054D">
      <w:pPr>
        <w:pStyle w:val="GOSTFigure"/>
      </w:pPr>
      <w:r w:rsidRPr="00C97006">
        <w:rPr>
          <w:noProof/>
        </w:rPr>
        <w:drawing>
          <wp:inline distT="0" distB="0" distL="0" distR="0" wp14:anchorId="48E21CF2" wp14:editId="2DA323CB">
            <wp:extent cx="6076950" cy="318452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png"/>
                    <pic:cNvPicPr/>
                  </pic:nvPicPr>
                  <pic:blipFill>
                    <a:blip r:embed="rId49" cstate="print">
                      <a:lum bright="-10000" contrast="20000"/>
                      <a:extLst>
                        <a:ext uri="{28A0092B-C50C-407E-A947-70E740481C1C}">
                          <a14:useLocalDpi xmlns:a14="http://schemas.microsoft.com/office/drawing/2010/main" val="0"/>
                        </a:ext>
                      </a:extLst>
                    </a:blip>
                    <a:stretch>
                      <a:fillRect/>
                    </a:stretch>
                  </pic:blipFill>
                  <pic:spPr>
                    <a:xfrm>
                      <a:off x="0" y="0"/>
                      <a:ext cx="6076950" cy="3184525"/>
                    </a:xfrm>
                    <a:prstGeom prst="rect">
                      <a:avLst/>
                    </a:prstGeom>
                  </pic:spPr>
                </pic:pic>
              </a:graphicData>
            </a:graphic>
          </wp:inline>
        </w:drawing>
      </w:r>
    </w:p>
    <w:p w14:paraId="5E43FE3F" w14:textId="7E1B4361" w:rsidR="0071054D" w:rsidRPr="00C97006" w:rsidRDefault="006D63BD" w:rsidP="0071054D">
      <w:pPr>
        <w:pStyle w:val="GOSTFigName"/>
      </w:pPr>
      <w:r w:rsidRPr="00C97006">
        <w:rPr>
          <w:noProof/>
        </w:rPr>
        <w:fldChar w:fldCharType="begin"/>
      </w:r>
      <w:r w:rsidRPr="00C97006">
        <w:rPr>
          <w:noProof/>
        </w:rPr>
        <w:instrText xml:space="preserve"> SEQ Рисунок \* ARABIC </w:instrText>
      </w:r>
      <w:r w:rsidRPr="00C97006">
        <w:rPr>
          <w:noProof/>
        </w:rPr>
        <w:fldChar w:fldCharType="separate"/>
      </w:r>
      <w:bookmarkStart w:id="256" w:name="_Ref15038246"/>
      <w:bookmarkStart w:id="257" w:name="_Toc15564961"/>
      <w:bookmarkStart w:id="258" w:name="_Toc17898703"/>
      <w:bookmarkStart w:id="259" w:name="_Toc48209538"/>
      <w:r w:rsidR="001500D7">
        <w:rPr>
          <w:noProof/>
        </w:rPr>
        <w:t>11</w:t>
      </w:r>
      <w:bookmarkEnd w:id="256"/>
      <w:r w:rsidRPr="00C97006">
        <w:rPr>
          <w:noProof/>
        </w:rPr>
        <w:fldChar w:fldCharType="end"/>
      </w:r>
      <w:r w:rsidR="0071054D" w:rsidRPr="00C97006">
        <w:t>. Структуры документов для учета</w:t>
      </w:r>
      <w:bookmarkEnd w:id="257"/>
      <w:bookmarkEnd w:id="258"/>
      <w:bookmarkEnd w:id="259"/>
    </w:p>
    <w:p w14:paraId="717DAADF" w14:textId="77777777" w:rsidR="0071054D" w:rsidRPr="00C97006" w:rsidRDefault="0071054D" w:rsidP="0071054D">
      <w:pPr>
        <w:pStyle w:val="GOSTNormal"/>
      </w:pPr>
      <w:r w:rsidRPr="00C97006">
        <w:t>Перечень полей списковой формы, присутствующих в справочнике по умолчанию:</w:t>
      </w:r>
    </w:p>
    <w:p w14:paraId="7D11341B" w14:textId="77777777" w:rsidR="0071054D" w:rsidRPr="00C97006" w:rsidRDefault="0071054D" w:rsidP="0071054D">
      <w:pPr>
        <w:pStyle w:val="GOSTListmark1"/>
      </w:pPr>
      <w:r w:rsidRPr="00C97006">
        <w:t>Системное имя;</w:t>
      </w:r>
    </w:p>
    <w:p w14:paraId="1808DCD5" w14:textId="77777777" w:rsidR="0071054D" w:rsidRPr="00C97006" w:rsidRDefault="0071054D" w:rsidP="0071054D">
      <w:pPr>
        <w:pStyle w:val="GOSTListmark1"/>
      </w:pPr>
      <w:r w:rsidRPr="00C97006">
        <w:t xml:space="preserve">Группа </w:t>
      </w:r>
      <w:r w:rsidRPr="00C97006">
        <w:rPr>
          <w:lang w:val="en-US"/>
        </w:rPr>
        <w:t>FAH</w:t>
      </w:r>
      <w:r w:rsidRPr="00C97006">
        <w:t>;</w:t>
      </w:r>
    </w:p>
    <w:p w14:paraId="270C95F2" w14:textId="77777777" w:rsidR="0071054D" w:rsidRPr="00C97006" w:rsidRDefault="0071054D" w:rsidP="0071054D">
      <w:pPr>
        <w:pStyle w:val="GOSTListmark1"/>
      </w:pPr>
      <w:r w:rsidRPr="00C97006">
        <w:t xml:space="preserve">Тип </w:t>
      </w:r>
      <w:r w:rsidRPr="00C97006">
        <w:rPr>
          <w:lang w:val="en-US"/>
        </w:rPr>
        <w:t>FAH</w:t>
      </w:r>
      <w:r w:rsidRPr="00C97006">
        <w:t>;</w:t>
      </w:r>
    </w:p>
    <w:p w14:paraId="28E13218" w14:textId="77777777" w:rsidR="0071054D" w:rsidRPr="00C97006" w:rsidRDefault="0071054D" w:rsidP="0071054D">
      <w:pPr>
        <w:pStyle w:val="GOSTListmark1"/>
      </w:pPr>
      <w:r w:rsidRPr="00C97006">
        <w:t>Наименование;</w:t>
      </w:r>
    </w:p>
    <w:p w14:paraId="624B79A4" w14:textId="77777777" w:rsidR="0071054D" w:rsidRPr="00C97006" w:rsidRDefault="0071054D" w:rsidP="0071054D">
      <w:pPr>
        <w:pStyle w:val="GOSTListmark1"/>
      </w:pPr>
      <w:r w:rsidRPr="00C97006">
        <w:t xml:space="preserve">Таблица хранения заголовка </w:t>
      </w:r>
      <w:proofErr w:type="spellStart"/>
      <w:r w:rsidRPr="00C97006">
        <w:t>уфос</w:t>
      </w:r>
      <w:proofErr w:type="spellEnd"/>
      <w:r w:rsidRPr="00C97006">
        <w:t>;</w:t>
      </w:r>
    </w:p>
    <w:p w14:paraId="048667E4" w14:textId="77777777" w:rsidR="0071054D" w:rsidRPr="00C97006" w:rsidRDefault="0071054D" w:rsidP="0071054D">
      <w:pPr>
        <w:pStyle w:val="GOSTListmark1"/>
      </w:pPr>
      <w:r w:rsidRPr="00C97006">
        <w:t xml:space="preserve">Представление для проекции заголовка </w:t>
      </w:r>
      <w:proofErr w:type="spellStart"/>
      <w:r w:rsidRPr="00C97006">
        <w:t>уфос</w:t>
      </w:r>
      <w:proofErr w:type="spellEnd"/>
      <w:r w:rsidRPr="00C97006">
        <w:t>;</w:t>
      </w:r>
    </w:p>
    <w:p w14:paraId="334C4B1A" w14:textId="77777777" w:rsidR="0071054D" w:rsidRPr="00C97006" w:rsidRDefault="0071054D" w:rsidP="0071054D">
      <w:pPr>
        <w:pStyle w:val="GOSTListmark1"/>
      </w:pPr>
      <w:r w:rsidRPr="00C97006">
        <w:t xml:space="preserve">Таблица хранения строк </w:t>
      </w:r>
      <w:proofErr w:type="spellStart"/>
      <w:r w:rsidRPr="00C97006">
        <w:t>уфос</w:t>
      </w:r>
      <w:proofErr w:type="spellEnd"/>
      <w:r w:rsidRPr="00C97006">
        <w:t>;</w:t>
      </w:r>
    </w:p>
    <w:p w14:paraId="10EA03E8" w14:textId="77777777" w:rsidR="0071054D" w:rsidRPr="00C97006" w:rsidRDefault="0071054D" w:rsidP="0071054D">
      <w:pPr>
        <w:pStyle w:val="GOSTListmark1"/>
      </w:pPr>
      <w:r w:rsidRPr="00C97006">
        <w:t xml:space="preserve">Представление для проекции строк </w:t>
      </w:r>
      <w:proofErr w:type="spellStart"/>
      <w:r w:rsidRPr="00C97006">
        <w:t>уфос</w:t>
      </w:r>
      <w:proofErr w:type="spellEnd"/>
      <w:r w:rsidRPr="00C97006">
        <w:t>;</w:t>
      </w:r>
    </w:p>
    <w:p w14:paraId="7CA49E7D" w14:textId="77777777" w:rsidR="0071054D" w:rsidRPr="00C97006" w:rsidRDefault="0071054D" w:rsidP="0071054D">
      <w:pPr>
        <w:pStyle w:val="GOSTListmark1"/>
      </w:pPr>
      <w:r w:rsidRPr="00C97006">
        <w:t xml:space="preserve">Таблица хранения заголовка </w:t>
      </w:r>
      <w:r w:rsidRPr="00C97006">
        <w:rPr>
          <w:lang w:val="en-US"/>
        </w:rPr>
        <w:t>FAH</w:t>
      </w:r>
      <w:r w:rsidRPr="00C97006">
        <w:t>;</w:t>
      </w:r>
    </w:p>
    <w:p w14:paraId="52611EFD" w14:textId="77777777" w:rsidR="0071054D" w:rsidRPr="00C97006" w:rsidRDefault="0071054D" w:rsidP="0071054D">
      <w:pPr>
        <w:pStyle w:val="GOSTListmark1"/>
      </w:pPr>
      <w:r w:rsidRPr="00C97006">
        <w:t xml:space="preserve">Таблица хранения строк </w:t>
      </w:r>
      <w:r w:rsidRPr="00C97006">
        <w:rPr>
          <w:lang w:val="en-US"/>
        </w:rPr>
        <w:t>FAH</w:t>
      </w:r>
      <w:r w:rsidRPr="00C97006">
        <w:t>.</w:t>
      </w:r>
    </w:p>
    <w:p w14:paraId="72EEBA3B" w14:textId="77777777" w:rsidR="0071054D" w:rsidRPr="00C97006" w:rsidRDefault="0071054D" w:rsidP="0071054D">
      <w:pPr>
        <w:pStyle w:val="41"/>
        <w:tabs>
          <w:tab w:val="clear" w:pos="1134"/>
        </w:tabs>
        <w:rPr>
          <w:rStyle w:val="GOSTReporterror"/>
        </w:rPr>
      </w:pPr>
      <w:bookmarkStart w:id="260" w:name="_Toc15564732"/>
      <w:r w:rsidRPr="00C97006">
        <w:t xml:space="preserve">Справочник «Настройка запросов к </w:t>
      </w:r>
      <w:r w:rsidRPr="00C97006">
        <w:rPr>
          <w:rStyle w:val="GOSTReporterror"/>
        </w:rPr>
        <w:t>ПУиО</w:t>
      </w:r>
      <w:bookmarkEnd w:id="260"/>
      <w:r w:rsidRPr="00C97006">
        <w:rPr>
          <w:rStyle w:val="GOSTReporterror"/>
        </w:rPr>
        <w:t>»</w:t>
      </w:r>
    </w:p>
    <w:p w14:paraId="4B6B5FF8" w14:textId="77777777" w:rsidR="0071054D" w:rsidRPr="00C97006" w:rsidRDefault="0071054D" w:rsidP="00CE7358">
      <w:pPr>
        <w:pStyle w:val="GOSTListnum"/>
        <w:numPr>
          <w:ilvl w:val="0"/>
          <w:numId w:val="32"/>
        </w:numPr>
      </w:pPr>
      <w:r w:rsidRPr="00C97006">
        <w:t>На панели «Меню» выбрать «Управление расходами».</w:t>
      </w:r>
    </w:p>
    <w:p w14:paraId="714D94B8" w14:textId="77777777" w:rsidR="0071054D" w:rsidRPr="00C97006" w:rsidRDefault="0071054D" w:rsidP="0071054D">
      <w:pPr>
        <w:pStyle w:val="GOSTListnum"/>
      </w:pPr>
      <w:r w:rsidRPr="00C97006">
        <w:t>Далее на вкладке «Формуляры», перемещаясь по дереву навигации, развернуть ветку «Справочники».</w:t>
      </w:r>
    </w:p>
    <w:p w14:paraId="484F38B3" w14:textId="0999F5D5" w:rsidR="0071054D" w:rsidRPr="00C97006" w:rsidRDefault="0071054D" w:rsidP="0071054D">
      <w:pPr>
        <w:pStyle w:val="GOSTListnum"/>
      </w:pPr>
      <w:r w:rsidRPr="00C97006">
        <w:t xml:space="preserve">Выбрать справочник «Настройка запросов к </w:t>
      </w:r>
      <w:r w:rsidRPr="00C97006">
        <w:rPr>
          <w:rStyle w:val="GOSTReporterror"/>
        </w:rPr>
        <w:t>ПУиО</w:t>
      </w:r>
      <w:r w:rsidRPr="00C97006">
        <w:t xml:space="preserve">» </w:t>
      </w:r>
      <w:r w:rsidR="0048459C" w:rsidRPr="00C97006">
        <w:t>(рис. </w:t>
      </w:r>
      <w:r w:rsidRPr="00C97006">
        <w:fldChar w:fldCharType="begin"/>
      </w:r>
      <w:r w:rsidRPr="00C97006">
        <w:instrText xml:space="preserve"> REF _Ref15038247 \h </w:instrText>
      </w:r>
      <w:r w:rsidRPr="00C97006">
        <w:fldChar w:fldCharType="separate"/>
      </w:r>
      <w:r w:rsidR="001500D7">
        <w:rPr>
          <w:noProof/>
        </w:rPr>
        <w:t>12</w:t>
      </w:r>
      <w:r w:rsidRPr="00C97006">
        <w:fldChar w:fldCharType="end"/>
      </w:r>
      <w:r w:rsidRPr="00C97006">
        <w:t>).</w:t>
      </w:r>
    </w:p>
    <w:p w14:paraId="223F0D8F" w14:textId="77777777" w:rsidR="0071054D" w:rsidRPr="00C97006" w:rsidRDefault="0071054D" w:rsidP="0071054D">
      <w:pPr>
        <w:pStyle w:val="GOSTFigure"/>
      </w:pPr>
      <w:r w:rsidRPr="00C97006">
        <w:rPr>
          <w:noProof/>
        </w:rPr>
        <w:lastRenderedPageBreak/>
        <w:drawing>
          <wp:inline distT="0" distB="0" distL="0" distR="0" wp14:anchorId="540A3132" wp14:editId="30B2CD49">
            <wp:extent cx="6057900" cy="304863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png"/>
                    <pic:cNvPicPr/>
                  </pic:nvPicPr>
                  <pic:blipFill>
                    <a:blip r:embed="rId50" cstate="print">
                      <a:lum bright="-10000" contrast="20000"/>
                      <a:extLst>
                        <a:ext uri="{28A0092B-C50C-407E-A947-70E740481C1C}">
                          <a14:useLocalDpi xmlns:a14="http://schemas.microsoft.com/office/drawing/2010/main" val="0"/>
                        </a:ext>
                      </a:extLst>
                    </a:blip>
                    <a:stretch>
                      <a:fillRect/>
                    </a:stretch>
                  </pic:blipFill>
                  <pic:spPr>
                    <a:xfrm>
                      <a:off x="0" y="0"/>
                      <a:ext cx="6057900" cy="3048635"/>
                    </a:xfrm>
                    <a:prstGeom prst="rect">
                      <a:avLst/>
                    </a:prstGeom>
                  </pic:spPr>
                </pic:pic>
              </a:graphicData>
            </a:graphic>
          </wp:inline>
        </w:drawing>
      </w:r>
    </w:p>
    <w:p w14:paraId="67F7FB51" w14:textId="496ACAC1" w:rsidR="0071054D" w:rsidRPr="00C97006" w:rsidRDefault="006D63BD" w:rsidP="0071054D">
      <w:pPr>
        <w:pStyle w:val="GOSTFigName"/>
        <w:rPr>
          <w:rStyle w:val="GOSTReporterror"/>
        </w:rPr>
      </w:pPr>
      <w:r w:rsidRPr="00C97006">
        <w:rPr>
          <w:noProof/>
        </w:rPr>
        <w:fldChar w:fldCharType="begin"/>
      </w:r>
      <w:r w:rsidRPr="00C97006">
        <w:rPr>
          <w:noProof/>
        </w:rPr>
        <w:instrText xml:space="preserve"> SEQ Рисунок \* ARABIC </w:instrText>
      </w:r>
      <w:r w:rsidRPr="00C97006">
        <w:rPr>
          <w:noProof/>
        </w:rPr>
        <w:fldChar w:fldCharType="separate"/>
      </w:r>
      <w:bookmarkStart w:id="261" w:name="_Ref15038247"/>
      <w:bookmarkStart w:id="262" w:name="_Toc15564962"/>
      <w:bookmarkStart w:id="263" w:name="_Toc17898704"/>
      <w:bookmarkStart w:id="264" w:name="_Toc48209539"/>
      <w:r w:rsidR="001500D7">
        <w:rPr>
          <w:noProof/>
        </w:rPr>
        <w:t>12</w:t>
      </w:r>
      <w:bookmarkEnd w:id="261"/>
      <w:r w:rsidRPr="00C97006">
        <w:rPr>
          <w:noProof/>
        </w:rPr>
        <w:fldChar w:fldCharType="end"/>
      </w:r>
      <w:r w:rsidR="0071054D" w:rsidRPr="00C97006">
        <w:t xml:space="preserve">. Настройка запросов к </w:t>
      </w:r>
      <w:r w:rsidR="0071054D" w:rsidRPr="00C97006">
        <w:rPr>
          <w:rStyle w:val="GOSTReporterror"/>
        </w:rPr>
        <w:t>ПУиО</w:t>
      </w:r>
      <w:bookmarkEnd w:id="262"/>
      <w:bookmarkEnd w:id="263"/>
      <w:bookmarkEnd w:id="264"/>
    </w:p>
    <w:p w14:paraId="2F71407F" w14:textId="77777777" w:rsidR="0071054D" w:rsidRPr="00C97006" w:rsidRDefault="0071054D" w:rsidP="0071054D">
      <w:pPr>
        <w:pStyle w:val="GOSTNormal"/>
      </w:pPr>
      <w:r w:rsidRPr="00C97006">
        <w:t>Перечень полей, присутствующих в справочнике по умолчанию:</w:t>
      </w:r>
    </w:p>
    <w:p w14:paraId="26C41B75" w14:textId="77777777" w:rsidR="0071054D" w:rsidRPr="00C97006" w:rsidRDefault="0071054D" w:rsidP="0071054D">
      <w:pPr>
        <w:pStyle w:val="GOSTListmark1"/>
      </w:pPr>
      <w:r w:rsidRPr="00C97006">
        <w:t>Код;</w:t>
      </w:r>
    </w:p>
    <w:p w14:paraId="4C5E30BE" w14:textId="77777777" w:rsidR="0071054D" w:rsidRPr="00C97006" w:rsidRDefault="0071054D" w:rsidP="0071054D">
      <w:pPr>
        <w:pStyle w:val="GOSTListmark1"/>
      </w:pPr>
      <w:r w:rsidRPr="00C97006">
        <w:t>Наименование;</w:t>
      </w:r>
    </w:p>
    <w:p w14:paraId="5480CFAD" w14:textId="77777777" w:rsidR="0071054D" w:rsidRPr="00C97006" w:rsidRDefault="0071054D" w:rsidP="0071054D">
      <w:pPr>
        <w:pStyle w:val="GOSTListmark1"/>
      </w:pPr>
      <w:r w:rsidRPr="00C97006">
        <w:t>Книга;</w:t>
      </w:r>
    </w:p>
    <w:p w14:paraId="6CABF3D7" w14:textId="77777777" w:rsidR="0071054D" w:rsidRPr="00C97006" w:rsidRDefault="0071054D" w:rsidP="0071054D">
      <w:pPr>
        <w:pStyle w:val="GOSTListmark1"/>
      </w:pPr>
      <w:r w:rsidRPr="00C97006">
        <w:t>Формуляр;</w:t>
      </w:r>
    </w:p>
    <w:p w14:paraId="1BB670B3" w14:textId="77777777" w:rsidR="0071054D" w:rsidRPr="00C97006" w:rsidRDefault="0071054D" w:rsidP="0071054D">
      <w:pPr>
        <w:pStyle w:val="GOSTListmark1"/>
      </w:pPr>
      <w:r w:rsidRPr="00C97006">
        <w:t>Вид запрашиваемых остатков;</w:t>
      </w:r>
    </w:p>
    <w:p w14:paraId="410E4497" w14:textId="77777777" w:rsidR="0071054D" w:rsidRPr="00C97006" w:rsidRDefault="0071054D" w:rsidP="0071054D">
      <w:pPr>
        <w:pStyle w:val="GOSTListmark1"/>
      </w:pPr>
      <w:r w:rsidRPr="00C97006">
        <w:t>Таблица формуляра для регистрации полученных данных;</w:t>
      </w:r>
    </w:p>
    <w:p w14:paraId="5B6A2C38" w14:textId="77777777" w:rsidR="0071054D" w:rsidRPr="00C97006" w:rsidRDefault="0071054D" w:rsidP="0071054D">
      <w:pPr>
        <w:pStyle w:val="GOSTListmark1"/>
      </w:pPr>
      <w:r w:rsidRPr="00C97006">
        <w:t>Дата действия с;</w:t>
      </w:r>
    </w:p>
    <w:p w14:paraId="132F589B" w14:textId="77777777" w:rsidR="0071054D" w:rsidRPr="00C97006" w:rsidRDefault="0071054D" w:rsidP="0071054D">
      <w:pPr>
        <w:pStyle w:val="GOSTListmark1"/>
      </w:pPr>
      <w:r w:rsidRPr="00C97006">
        <w:t>Дата действия по;</w:t>
      </w:r>
    </w:p>
    <w:p w14:paraId="1A66FA3E" w14:textId="77777777" w:rsidR="0071054D" w:rsidRPr="00C97006" w:rsidRDefault="0071054D" w:rsidP="0071054D">
      <w:pPr>
        <w:pStyle w:val="GOSTListmark1"/>
      </w:pPr>
      <w:r w:rsidRPr="00C97006">
        <w:t>Дата изменения;</w:t>
      </w:r>
    </w:p>
    <w:p w14:paraId="7B9ADE62" w14:textId="77777777" w:rsidR="0071054D" w:rsidRPr="00C97006" w:rsidRDefault="0071054D" w:rsidP="0071054D">
      <w:pPr>
        <w:pStyle w:val="GOSTListmark1"/>
      </w:pPr>
      <w:r w:rsidRPr="00C97006">
        <w:t>Статус.</w:t>
      </w:r>
    </w:p>
    <w:p w14:paraId="7F5248D6" w14:textId="77777777" w:rsidR="0071054D" w:rsidRPr="00C97006" w:rsidRDefault="0071054D" w:rsidP="0071054D">
      <w:pPr>
        <w:pStyle w:val="41"/>
        <w:tabs>
          <w:tab w:val="clear" w:pos="1134"/>
        </w:tabs>
      </w:pPr>
      <w:bookmarkStart w:id="265" w:name="_Toc15564733"/>
      <w:r w:rsidRPr="00C97006">
        <w:t>Справочник «Перечень показателей состояния лицевого счета</w:t>
      </w:r>
      <w:bookmarkEnd w:id="265"/>
      <w:r w:rsidRPr="00C97006">
        <w:t>»</w:t>
      </w:r>
    </w:p>
    <w:p w14:paraId="12C14809" w14:textId="77777777" w:rsidR="0071054D" w:rsidRPr="00C97006" w:rsidRDefault="0071054D" w:rsidP="00CE7358">
      <w:pPr>
        <w:pStyle w:val="GOSTListnum"/>
        <w:numPr>
          <w:ilvl w:val="0"/>
          <w:numId w:val="33"/>
        </w:numPr>
      </w:pPr>
      <w:r w:rsidRPr="00C97006">
        <w:t>На панели «Меню» выбрать «Управление расходами».</w:t>
      </w:r>
    </w:p>
    <w:p w14:paraId="1BF5325A" w14:textId="77777777" w:rsidR="0071054D" w:rsidRPr="00C97006" w:rsidRDefault="0071054D" w:rsidP="0071054D">
      <w:pPr>
        <w:pStyle w:val="GOSTListnum"/>
      </w:pPr>
      <w:r w:rsidRPr="00C97006">
        <w:t>Далее на вкладке «Формуляры», перемещаясь по дереву навигации, развернуть ветку «Справочники».</w:t>
      </w:r>
    </w:p>
    <w:p w14:paraId="28995933" w14:textId="16E19A05" w:rsidR="0071054D" w:rsidRPr="00C97006" w:rsidRDefault="0071054D" w:rsidP="0071054D">
      <w:pPr>
        <w:pStyle w:val="GOSTListnum"/>
      </w:pPr>
      <w:r w:rsidRPr="00C97006">
        <w:t xml:space="preserve">Выбрать справочник «Перечень показателей состояния лицевого счета» </w:t>
      </w:r>
      <w:r w:rsidR="0048459C" w:rsidRPr="00C97006">
        <w:t>(рис. </w:t>
      </w:r>
      <w:r w:rsidRPr="00C97006">
        <w:fldChar w:fldCharType="begin"/>
      </w:r>
      <w:r w:rsidRPr="00C97006">
        <w:instrText xml:space="preserve"> REF _Ref15038248 \h </w:instrText>
      </w:r>
      <w:r w:rsidRPr="00C97006">
        <w:fldChar w:fldCharType="separate"/>
      </w:r>
      <w:r w:rsidR="001500D7">
        <w:rPr>
          <w:noProof/>
        </w:rPr>
        <w:t>13</w:t>
      </w:r>
      <w:r w:rsidRPr="00C97006">
        <w:fldChar w:fldCharType="end"/>
      </w:r>
      <w:r w:rsidRPr="00C97006">
        <w:t>).</w:t>
      </w:r>
    </w:p>
    <w:p w14:paraId="1DFFBD57" w14:textId="77777777" w:rsidR="0071054D" w:rsidRPr="00C97006" w:rsidRDefault="0071054D" w:rsidP="0071054D">
      <w:pPr>
        <w:pStyle w:val="GOSTFigure"/>
      </w:pPr>
      <w:r w:rsidRPr="00C97006">
        <w:rPr>
          <w:noProof/>
        </w:rPr>
        <w:lastRenderedPageBreak/>
        <w:drawing>
          <wp:inline distT="0" distB="0" distL="0" distR="0" wp14:anchorId="09DC0FF3" wp14:editId="0FED8E7A">
            <wp:extent cx="6124575" cy="296735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4.png"/>
                    <pic:cNvPicPr/>
                  </pic:nvPicPr>
                  <pic:blipFill>
                    <a:blip r:embed="rId51" cstate="print">
                      <a:lum bright="-10000" contrast="20000"/>
                      <a:extLst>
                        <a:ext uri="{28A0092B-C50C-407E-A947-70E740481C1C}">
                          <a14:useLocalDpi xmlns:a14="http://schemas.microsoft.com/office/drawing/2010/main" val="0"/>
                        </a:ext>
                      </a:extLst>
                    </a:blip>
                    <a:stretch>
                      <a:fillRect/>
                    </a:stretch>
                  </pic:blipFill>
                  <pic:spPr>
                    <a:xfrm>
                      <a:off x="0" y="0"/>
                      <a:ext cx="6124575" cy="2967355"/>
                    </a:xfrm>
                    <a:prstGeom prst="rect">
                      <a:avLst/>
                    </a:prstGeom>
                  </pic:spPr>
                </pic:pic>
              </a:graphicData>
            </a:graphic>
          </wp:inline>
        </w:drawing>
      </w:r>
    </w:p>
    <w:p w14:paraId="770F74D7" w14:textId="0D144429" w:rsidR="0071054D" w:rsidRPr="00C97006" w:rsidRDefault="006D63BD" w:rsidP="0071054D">
      <w:pPr>
        <w:pStyle w:val="GOSTFigName"/>
      </w:pPr>
      <w:r w:rsidRPr="00C97006">
        <w:rPr>
          <w:noProof/>
        </w:rPr>
        <w:fldChar w:fldCharType="begin"/>
      </w:r>
      <w:r w:rsidRPr="00C97006">
        <w:rPr>
          <w:noProof/>
        </w:rPr>
        <w:instrText xml:space="preserve"> SEQ Рисунок \* ARABIC </w:instrText>
      </w:r>
      <w:r w:rsidRPr="00C97006">
        <w:rPr>
          <w:noProof/>
        </w:rPr>
        <w:fldChar w:fldCharType="separate"/>
      </w:r>
      <w:bookmarkStart w:id="266" w:name="_Ref15038248"/>
      <w:bookmarkStart w:id="267" w:name="_Toc15564963"/>
      <w:bookmarkStart w:id="268" w:name="_Toc17898705"/>
      <w:bookmarkStart w:id="269" w:name="_Toc48209540"/>
      <w:r w:rsidR="001500D7">
        <w:rPr>
          <w:noProof/>
        </w:rPr>
        <w:t>13</w:t>
      </w:r>
      <w:bookmarkEnd w:id="266"/>
      <w:r w:rsidRPr="00C97006">
        <w:rPr>
          <w:noProof/>
        </w:rPr>
        <w:fldChar w:fldCharType="end"/>
      </w:r>
      <w:r w:rsidR="0071054D" w:rsidRPr="00C97006">
        <w:t>. Перечень показателей состояния лицевого счета</w:t>
      </w:r>
      <w:bookmarkEnd w:id="267"/>
      <w:bookmarkEnd w:id="268"/>
      <w:bookmarkEnd w:id="269"/>
    </w:p>
    <w:p w14:paraId="27024BD3" w14:textId="77777777" w:rsidR="0071054D" w:rsidRPr="00C97006" w:rsidRDefault="0071054D" w:rsidP="0071054D">
      <w:pPr>
        <w:pStyle w:val="GOSTNormal"/>
      </w:pPr>
      <w:r w:rsidRPr="00C97006">
        <w:t>Перечень полей, присутствующих в справочнике по умолчанию:</w:t>
      </w:r>
    </w:p>
    <w:p w14:paraId="1E23B0E6" w14:textId="77777777" w:rsidR="0071054D" w:rsidRPr="00C97006" w:rsidRDefault="0071054D" w:rsidP="0071054D">
      <w:pPr>
        <w:pStyle w:val="GOSTListmark1"/>
      </w:pPr>
      <w:r w:rsidRPr="00C97006">
        <w:t>Номер по порядку;</w:t>
      </w:r>
    </w:p>
    <w:p w14:paraId="5A4639D3" w14:textId="77777777" w:rsidR="0071054D" w:rsidRPr="00C97006" w:rsidRDefault="0071054D" w:rsidP="0071054D">
      <w:pPr>
        <w:pStyle w:val="GOSTListmark1"/>
      </w:pPr>
      <w:r w:rsidRPr="00C97006">
        <w:t>Наименование показателя;</w:t>
      </w:r>
    </w:p>
    <w:p w14:paraId="53253E6D" w14:textId="77777777" w:rsidR="0071054D" w:rsidRPr="00C97006" w:rsidRDefault="0071054D" w:rsidP="0071054D">
      <w:pPr>
        <w:pStyle w:val="GOSTListmark1"/>
      </w:pPr>
      <w:r w:rsidRPr="00C97006">
        <w:t>Код показателя к книге бухгалтерского учета;</w:t>
      </w:r>
    </w:p>
    <w:p w14:paraId="56D8AF37" w14:textId="77777777" w:rsidR="0071054D" w:rsidRPr="00C97006" w:rsidRDefault="0071054D" w:rsidP="0071054D">
      <w:pPr>
        <w:pStyle w:val="GOSTListmark1"/>
      </w:pPr>
      <w:r w:rsidRPr="00C97006">
        <w:t>Код аналитического показателя состояния лицевого счета;</w:t>
      </w:r>
    </w:p>
    <w:p w14:paraId="51C6C618" w14:textId="77777777" w:rsidR="0071054D" w:rsidRPr="00C97006" w:rsidRDefault="0071054D" w:rsidP="0071054D">
      <w:pPr>
        <w:pStyle w:val="GOSTListmark1"/>
      </w:pPr>
      <w:r w:rsidRPr="00C97006">
        <w:t>Код сегмента хранения показателя в книге бухгалтерского учета;</w:t>
      </w:r>
    </w:p>
    <w:p w14:paraId="51AA5CE3" w14:textId="77777777" w:rsidR="0071054D" w:rsidRPr="00C97006" w:rsidRDefault="0071054D" w:rsidP="0071054D">
      <w:pPr>
        <w:pStyle w:val="GOSTListmark1"/>
      </w:pPr>
      <w:r w:rsidRPr="00C97006">
        <w:t>Код сегмента хранения аналитического в книге учета состояния лицевого счета;</w:t>
      </w:r>
    </w:p>
    <w:p w14:paraId="0FBA45F6" w14:textId="77777777" w:rsidR="0071054D" w:rsidRPr="00C97006" w:rsidRDefault="0071054D" w:rsidP="0071054D">
      <w:pPr>
        <w:pStyle w:val="GOSTListmark1"/>
      </w:pPr>
      <w:r w:rsidRPr="00C97006">
        <w:t>Дата начала действия;</w:t>
      </w:r>
    </w:p>
    <w:p w14:paraId="781AAB81" w14:textId="77777777" w:rsidR="0071054D" w:rsidRPr="00C97006" w:rsidRDefault="0071054D" w:rsidP="0071054D">
      <w:pPr>
        <w:pStyle w:val="GOSTListmark1"/>
      </w:pPr>
      <w:r w:rsidRPr="00C97006">
        <w:t>Дата окончания действия.</w:t>
      </w:r>
    </w:p>
    <w:p w14:paraId="32327C75" w14:textId="77777777" w:rsidR="0071054D" w:rsidRPr="00C97006" w:rsidRDefault="0071054D" w:rsidP="0071054D">
      <w:pPr>
        <w:pStyle w:val="41"/>
        <w:tabs>
          <w:tab w:val="clear" w:pos="1134"/>
        </w:tabs>
      </w:pPr>
      <w:bookmarkStart w:id="270" w:name="_Toc15564734"/>
      <w:r w:rsidRPr="00C97006">
        <w:t>Справочник «Показатели состояния лицевого счета</w:t>
      </w:r>
      <w:bookmarkEnd w:id="270"/>
      <w:r w:rsidRPr="00C97006">
        <w:t>»</w:t>
      </w:r>
    </w:p>
    <w:p w14:paraId="55DD7370" w14:textId="77777777" w:rsidR="0071054D" w:rsidRPr="00C97006" w:rsidRDefault="0071054D" w:rsidP="00CE7358">
      <w:pPr>
        <w:pStyle w:val="GOSTListnum"/>
        <w:numPr>
          <w:ilvl w:val="0"/>
          <w:numId w:val="34"/>
        </w:numPr>
      </w:pPr>
      <w:r w:rsidRPr="00C97006">
        <w:t>На панели «Меню» выбрать «Управление расходами».</w:t>
      </w:r>
    </w:p>
    <w:p w14:paraId="2BA26ED9" w14:textId="77777777" w:rsidR="0071054D" w:rsidRPr="00C97006" w:rsidRDefault="0071054D" w:rsidP="0071054D">
      <w:pPr>
        <w:pStyle w:val="GOSTListnum"/>
      </w:pPr>
      <w:r w:rsidRPr="00C97006">
        <w:t>Далее на вкладке «Формуляры», перемещаясь по дереву навигации, развернуть ветку «Справочники».</w:t>
      </w:r>
    </w:p>
    <w:p w14:paraId="11834889" w14:textId="5C5363B9" w:rsidR="0071054D" w:rsidRPr="00C97006" w:rsidRDefault="0071054D" w:rsidP="0071054D">
      <w:pPr>
        <w:pStyle w:val="GOSTListnum"/>
      </w:pPr>
      <w:r w:rsidRPr="00C97006">
        <w:t xml:space="preserve">Выбрать справочник «Показатели состояния лицевого счета» </w:t>
      </w:r>
      <w:r w:rsidR="0048459C" w:rsidRPr="00C97006">
        <w:t>(рис. </w:t>
      </w:r>
      <w:r w:rsidRPr="00C97006">
        <w:fldChar w:fldCharType="begin"/>
      </w:r>
      <w:r w:rsidRPr="00C97006">
        <w:instrText xml:space="preserve"> REF _Ref15038249 \h </w:instrText>
      </w:r>
      <w:r w:rsidRPr="00C97006">
        <w:fldChar w:fldCharType="separate"/>
      </w:r>
      <w:r w:rsidR="001500D7">
        <w:rPr>
          <w:noProof/>
        </w:rPr>
        <w:t>14</w:t>
      </w:r>
      <w:r w:rsidRPr="00C97006">
        <w:fldChar w:fldCharType="end"/>
      </w:r>
      <w:r w:rsidRPr="00C97006">
        <w:t>).</w:t>
      </w:r>
    </w:p>
    <w:p w14:paraId="7482711B" w14:textId="77777777" w:rsidR="0071054D" w:rsidRPr="00C97006" w:rsidRDefault="0071054D" w:rsidP="0071054D">
      <w:pPr>
        <w:pStyle w:val="GOSTFigure"/>
      </w:pPr>
      <w:r w:rsidRPr="00C97006">
        <w:rPr>
          <w:noProof/>
        </w:rPr>
        <w:lastRenderedPageBreak/>
        <w:drawing>
          <wp:inline distT="0" distB="0" distL="0" distR="0" wp14:anchorId="2D0483F5" wp14:editId="668F5E6B">
            <wp:extent cx="6076950" cy="309753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5.png"/>
                    <pic:cNvPicPr/>
                  </pic:nvPicPr>
                  <pic:blipFill>
                    <a:blip r:embed="rId52" cstate="print">
                      <a:lum bright="-10000" contrast="20000"/>
                      <a:extLst>
                        <a:ext uri="{28A0092B-C50C-407E-A947-70E740481C1C}">
                          <a14:useLocalDpi xmlns:a14="http://schemas.microsoft.com/office/drawing/2010/main" val="0"/>
                        </a:ext>
                      </a:extLst>
                    </a:blip>
                    <a:stretch>
                      <a:fillRect/>
                    </a:stretch>
                  </pic:blipFill>
                  <pic:spPr>
                    <a:xfrm>
                      <a:off x="0" y="0"/>
                      <a:ext cx="6076950" cy="3097530"/>
                    </a:xfrm>
                    <a:prstGeom prst="rect">
                      <a:avLst/>
                    </a:prstGeom>
                  </pic:spPr>
                </pic:pic>
              </a:graphicData>
            </a:graphic>
          </wp:inline>
        </w:drawing>
      </w:r>
    </w:p>
    <w:p w14:paraId="4B3A01A2" w14:textId="737C90F7" w:rsidR="0071054D" w:rsidRPr="00C97006" w:rsidRDefault="006D63BD" w:rsidP="0071054D">
      <w:pPr>
        <w:pStyle w:val="GOSTFigName"/>
      </w:pPr>
      <w:r w:rsidRPr="00C97006">
        <w:rPr>
          <w:noProof/>
        </w:rPr>
        <w:fldChar w:fldCharType="begin"/>
      </w:r>
      <w:r w:rsidRPr="00C97006">
        <w:rPr>
          <w:noProof/>
        </w:rPr>
        <w:instrText xml:space="preserve"> SEQ Рисунок \* ARABIC </w:instrText>
      </w:r>
      <w:r w:rsidRPr="00C97006">
        <w:rPr>
          <w:noProof/>
        </w:rPr>
        <w:fldChar w:fldCharType="separate"/>
      </w:r>
      <w:bookmarkStart w:id="271" w:name="_Ref15038249"/>
      <w:bookmarkStart w:id="272" w:name="_Toc15564964"/>
      <w:bookmarkStart w:id="273" w:name="_Toc17898706"/>
      <w:bookmarkStart w:id="274" w:name="_Toc48209541"/>
      <w:r w:rsidR="001500D7">
        <w:rPr>
          <w:noProof/>
        </w:rPr>
        <w:t>14</w:t>
      </w:r>
      <w:bookmarkEnd w:id="271"/>
      <w:r w:rsidRPr="00C97006">
        <w:rPr>
          <w:noProof/>
        </w:rPr>
        <w:fldChar w:fldCharType="end"/>
      </w:r>
      <w:r w:rsidR="0071054D" w:rsidRPr="00C97006">
        <w:t>. Показатели состояния лицевого счета</w:t>
      </w:r>
      <w:bookmarkEnd w:id="272"/>
      <w:bookmarkEnd w:id="273"/>
      <w:bookmarkEnd w:id="274"/>
    </w:p>
    <w:p w14:paraId="0B5D8231" w14:textId="77777777" w:rsidR="0071054D" w:rsidRPr="00C97006" w:rsidRDefault="0071054D" w:rsidP="0071054D">
      <w:pPr>
        <w:pStyle w:val="GOSTNormal"/>
      </w:pPr>
      <w:r w:rsidRPr="00C97006">
        <w:t>Перечень полей, присутствующих в справочнике по умолчанию:</w:t>
      </w:r>
    </w:p>
    <w:p w14:paraId="1D583937" w14:textId="77777777" w:rsidR="0071054D" w:rsidRPr="00C97006" w:rsidRDefault="0071054D" w:rsidP="0071054D">
      <w:pPr>
        <w:pStyle w:val="GOSTListmark1"/>
      </w:pPr>
      <w:r w:rsidRPr="00C97006">
        <w:t>Номер по порядку;</w:t>
      </w:r>
    </w:p>
    <w:p w14:paraId="5C97BB49" w14:textId="77777777" w:rsidR="0071054D" w:rsidRPr="00C97006" w:rsidRDefault="0071054D" w:rsidP="0071054D">
      <w:pPr>
        <w:pStyle w:val="GOSTListmark1"/>
      </w:pPr>
      <w:r w:rsidRPr="00C97006">
        <w:t>Коды ЛС, для которых доступно формирование показателя;</w:t>
      </w:r>
    </w:p>
    <w:p w14:paraId="43F8C439" w14:textId="77777777" w:rsidR="0071054D" w:rsidRPr="00C97006" w:rsidRDefault="0071054D" w:rsidP="0071054D">
      <w:pPr>
        <w:pStyle w:val="GOSTListmark1"/>
      </w:pPr>
      <w:r w:rsidRPr="00C97006">
        <w:t>Код показателя;</w:t>
      </w:r>
    </w:p>
    <w:p w14:paraId="398C9D58" w14:textId="77777777" w:rsidR="0071054D" w:rsidRPr="00C97006" w:rsidRDefault="0071054D" w:rsidP="0071054D">
      <w:pPr>
        <w:pStyle w:val="GOSTListmark1"/>
      </w:pPr>
      <w:r w:rsidRPr="00C97006">
        <w:t>Наименование показателя состояния лицевого счета;</w:t>
      </w:r>
    </w:p>
    <w:p w14:paraId="627CFC41" w14:textId="77777777" w:rsidR="0071054D" w:rsidRPr="00C97006" w:rsidRDefault="0071054D" w:rsidP="0071054D">
      <w:pPr>
        <w:pStyle w:val="GOSTListmark1"/>
      </w:pPr>
      <w:r w:rsidRPr="00C97006">
        <w:t>Группировочный показатель;</w:t>
      </w:r>
    </w:p>
    <w:p w14:paraId="6FE627CC" w14:textId="77777777" w:rsidR="0071054D" w:rsidRPr="00C97006" w:rsidRDefault="0071054D" w:rsidP="0071054D">
      <w:pPr>
        <w:pStyle w:val="GOSTListmark1"/>
      </w:pPr>
      <w:r w:rsidRPr="00C97006">
        <w:t>Дата начала действия;</w:t>
      </w:r>
    </w:p>
    <w:p w14:paraId="6B91A34F" w14:textId="77777777" w:rsidR="0071054D" w:rsidRPr="00C97006" w:rsidRDefault="0071054D" w:rsidP="0071054D">
      <w:pPr>
        <w:pStyle w:val="GOSTListmark1"/>
      </w:pPr>
      <w:r w:rsidRPr="00C97006">
        <w:t>Дата окончания действия;</w:t>
      </w:r>
    </w:p>
    <w:p w14:paraId="4D33049C" w14:textId="77777777" w:rsidR="0071054D" w:rsidRPr="00C97006" w:rsidRDefault="0071054D" w:rsidP="0071054D">
      <w:pPr>
        <w:pStyle w:val="GOSTListmark1"/>
      </w:pPr>
      <w:r w:rsidRPr="00C97006">
        <w:t>Статус документа.</w:t>
      </w:r>
    </w:p>
    <w:p w14:paraId="3944B8B4" w14:textId="77777777" w:rsidR="0071054D" w:rsidRPr="00C97006" w:rsidRDefault="0071054D" w:rsidP="0071054D">
      <w:pPr>
        <w:pStyle w:val="41"/>
        <w:tabs>
          <w:tab w:val="clear" w:pos="1134"/>
        </w:tabs>
      </w:pPr>
      <w:bookmarkStart w:id="275" w:name="_Toc15564735"/>
      <w:r w:rsidRPr="00C97006">
        <w:t>Справочник «Таблица соответствия КБК</w:t>
      </w:r>
      <w:bookmarkEnd w:id="275"/>
      <w:r w:rsidRPr="00C97006">
        <w:t>»</w:t>
      </w:r>
    </w:p>
    <w:p w14:paraId="1C6E97AD" w14:textId="77777777" w:rsidR="0071054D" w:rsidRPr="00C97006" w:rsidRDefault="0071054D" w:rsidP="00CE7358">
      <w:pPr>
        <w:pStyle w:val="GOSTListnum"/>
        <w:numPr>
          <w:ilvl w:val="0"/>
          <w:numId w:val="35"/>
        </w:numPr>
      </w:pPr>
      <w:r w:rsidRPr="00C97006">
        <w:t>На панели «Меню» выбрать «Управление расходами».</w:t>
      </w:r>
    </w:p>
    <w:p w14:paraId="59BD89DC" w14:textId="77777777" w:rsidR="0071054D" w:rsidRPr="00C97006" w:rsidRDefault="0071054D" w:rsidP="0071054D">
      <w:pPr>
        <w:pStyle w:val="GOSTListnum"/>
      </w:pPr>
      <w:r w:rsidRPr="00C97006">
        <w:t>Далее на вкладке «Формуляры», перемещаясь по дереву навигации, развернуть ветку «Справочники».</w:t>
      </w:r>
    </w:p>
    <w:p w14:paraId="575E97BC" w14:textId="6C751A44" w:rsidR="0071054D" w:rsidRPr="00C97006" w:rsidRDefault="0071054D" w:rsidP="0071054D">
      <w:pPr>
        <w:pStyle w:val="GOSTListnum"/>
      </w:pPr>
      <w:r w:rsidRPr="00C97006">
        <w:t xml:space="preserve">Выбрать справочник «Таблица соответствия КБК» </w:t>
      </w:r>
      <w:r w:rsidR="0048459C" w:rsidRPr="00C97006">
        <w:t>(рис. </w:t>
      </w:r>
      <w:r w:rsidRPr="00C97006">
        <w:fldChar w:fldCharType="begin"/>
      </w:r>
      <w:r w:rsidRPr="00C97006">
        <w:instrText xml:space="preserve"> REF _Ref15044191 \h </w:instrText>
      </w:r>
      <w:r w:rsidRPr="00C97006">
        <w:fldChar w:fldCharType="separate"/>
      </w:r>
      <w:r w:rsidR="001500D7">
        <w:rPr>
          <w:noProof/>
        </w:rPr>
        <w:t>15</w:t>
      </w:r>
      <w:r w:rsidRPr="00C97006">
        <w:fldChar w:fldCharType="end"/>
      </w:r>
      <w:r w:rsidRPr="00C97006">
        <w:t>).</w:t>
      </w:r>
    </w:p>
    <w:p w14:paraId="62EFE6D4" w14:textId="77777777" w:rsidR="0071054D" w:rsidRPr="00C97006" w:rsidRDefault="0071054D" w:rsidP="0071054D">
      <w:pPr>
        <w:pStyle w:val="GOSTFigure"/>
      </w:pPr>
      <w:r w:rsidRPr="00C97006">
        <w:rPr>
          <w:noProof/>
        </w:rPr>
        <w:lastRenderedPageBreak/>
        <w:drawing>
          <wp:inline distT="0" distB="0" distL="0" distR="0" wp14:anchorId="40CDA6C8" wp14:editId="535212F2">
            <wp:extent cx="6048375" cy="294322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6.png"/>
                    <pic:cNvPicPr/>
                  </pic:nvPicPr>
                  <pic:blipFill>
                    <a:blip r:embed="rId53" cstate="print">
                      <a:lum bright="-10000" contrast="20000"/>
                      <a:extLst>
                        <a:ext uri="{28A0092B-C50C-407E-A947-70E740481C1C}">
                          <a14:useLocalDpi xmlns:a14="http://schemas.microsoft.com/office/drawing/2010/main" val="0"/>
                        </a:ext>
                      </a:extLst>
                    </a:blip>
                    <a:stretch>
                      <a:fillRect/>
                    </a:stretch>
                  </pic:blipFill>
                  <pic:spPr>
                    <a:xfrm>
                      <a:off x="0" y="0"/>
                      <a:ext cx="6048375" cy="2943225"/>
                    </a:xfrm>
                    <a:prstGeom prst="rect">
                      <a:avLst/>
                    </a:prstGeom>
                  </pic:spPr>
                </pic:pic>
              </a:graphicData>
            </a:graphic>
          </wp:inline>
        </w:drawing>
      </w:r>
    </w:p>
    <w:p w14:paraId="2877438F" w14:textId="4D700EA9" w:rsidR="0071054D" w:rsidRPr="00C97006" w:rsidRDefault="006D63BD" w:rsidP="0071054D">
      <w:pPr>
        <w:pStyle w:val="GOSTFigName"/>
      </w:pPr>
      <w:r w:rsidRPr="00C97006">
        <w:rPr>
          <w:noProof/>
        </w:rPr>
        <w:fldChar w:fldCharType="begin"/>
      </w:r>
      <w:r w:rsidRPr="00C97006">
        <w:rPr>
          <w:noProof/>
        </w:rPr>
        <w:instrText xml:space="preserve"> SEQ Рисунок \* ARABIC </w:instrText>
      </w:r>
      <w:r w:rsidRPr="00C97006">
        <w:rPr>
          <w:noProof/>
        </w:rPr>
        <w:fldChar w:fldCharType="separate"/>
      </w:r>
      <w:bookmarkStart w:id="276" w:name="_Ref15044191"/>
      <w:bookmarkStart w:id="277" w:name="_Toc15564965"/>
      <w:bookmarkStart w:id="278" w:name="_Toc17898707"/>
      <w:bookmarkStart w:id="279" w:name="_Toc48209542"/>
      <w:r w:rsidR="001500D7">
        <w:rPr>
          <w:noProof/>
        </w:rPr>
        <w:t>15</w:t>
      </w:r>
      <w:bookmarkEnd w:id="276"/>
      <w:r w:rsidRPr="00C97006">
        <w:rPr>
          <w:noProof/>
        </w:rPr>
        <w:fldChar w:fldCharType="end"/>
      </w:r>
      <w:r w:rsidR="0071054D" w:rsidRPr="00C97006">
        <w:t>. Таблица соответствия КБК</w:t>
      </w:r>
      <w:bookmarkEnd w:id="277"/>
      <w:bookmarkEnd w:id="278"/>
      <w:bookmarkEnd w:id="279"/>
    </w:p>
    <w:p w14:paraId="0267980C" w14:textId="77777777" w:rsidR="0071054D" w:rsidRPr="00C97006" w:rsidRDefault="0071054D" w:rsidP="0071054D">
      <w:pPr>
        <w:pStyle w:val="GOSTNormal"/>
      </w:pPr>
      <w:r w:rsidRPr="00C97006">
        <w:t>Перечень полей, присутствующих в справочнике по умолчанию:</w:t>
      </w:r>
    </w:p>
    <w:p w14:paraId="5B40C8B1" w14:textId="77777777" w:rsidR="0071054D" w:rsidRPr="00C97006" w:rsidRDefault="0071054D" w:rsidP="0071054D">
      <w:pPr>
        <w:pStyle w:val="GOSTListmark1"/>
      </w:pPr>
      <w:r w:rsidRPr="00C97006">
        <w:t>Статус;</w:t>
      </w:r>
    </w:p>
    <w:p w14:paraId="5F602151" w14:textId="77777777" w:rsidR="0071054D" w:rsidRPr="00C97006" w:rsidRDefault="0071054D" w:rsidP="0071054D">
      <w:pPr>
        <w:pStyle w:val="GOSTListmark1"/>
      </w:pPr>
      <w:r w:rsidRPr="00C97006">
        <w:t>Действующий ЦСР;</w:t>
      </w:r>
    </w:p>
    <w:p w14:paraId="05EB0A4E" w14:textId="77777777" w:rsidR="0071054D" w:rsidRPr="00C97006" w:rsidRDefault="0071054D" w:rsidP="0071054D">
      <w:pPr>
        <w:pStyle w:val="GOSTListmark1"/>
      </w:pPr>
      <w:r w:rsidRPr="00C97006">
        <w:t>Дата начала действия;</w:t>
      </w:r>
    </w:p>
    <w:p w14:paraId="24F6F8B4" w14:textId="77777777" w:rsidR="0071054D" w:rsidRPr="00C97006" w:rsidRDefault="0071054D" w:rsidP="0071054D">
      <w:pPr>
        <w:pStyle w:val="GOSTListmark1"/>
      </w:pPr>
      <w:r w:rsidRPr="00C97006">
        <w:t>Дата окончания действия.</w:t>
      </w:r>
    </w:p>
    <w:p w14:paraId="31AFC4DE" w14:textId="77777777" w:rsidR="0071054D" w:rsidRPr="00C97006" w:rsidRDefault="0071054D" w:rsidP="0071054D">
      <w:pPr>
        <w:pStyle w:val="41"/>
        <w:tabs>
          <w:tab w:val="clear" w:pos="1134"/>
        </w:tabs>
      </w:pPr>
      <w:bookmarkStart w:id="280" w:name="_Toc15564736"/>
      <w:r w:rsidRPr="00C97006">
        <w:t xml:space="preserve">Справочник «ГРБС, </w:t>
      </w:r>
      <w:proofErr w:type="spellStart"/>
      <w:r w:rsidRPr="00C97006">
        <w:rPr>
          <w:rStyle w:val="GOSTReporterror"/>
        </w:rPr>
        <w:t>необслуживающиеся</w:t>
      </w:r>
      <w:proofErr w:type="spellEnd"/>
      <w:r w:rsidRPr="00C97006">
        <w:t xml:space="preserve"> в ЭБ</w:t>
      </w:r>
      <w:bookmarkEnd w:id="280"/>
      <w:r w:rsidRPr="00C97006">
        <w:t>»</w:t>
      </w:r>
    </w:p>
    <w:p w14:paraId="3F204A52" w14:textId="77777777" w:rsidR="0071054D" w:rsidRPr="00C97006" w:rsidRDefault="0071054D" w:rsidP="00CE7358">
      <w:pPr>
        <w:pStyle w:val="GOSTListnum"/>
        <w:numPr>
          <w:ilvl w:val="0"/>
          <w:numId w:val="36"/>
        </w:numPr>
      </w:pPr>
      <w:r w:rsidRPr="00C97006">
        <w:t>На панели «Меню» выбрать «Управление расходами».</w:t>
      </w:r>
    </w:p>
    <w:p w14:paraId="54D0052D" w14:textId="77777777" w:rsidR="0071054D" w:rsidRPr="00C97006" w:rsidRDefault="0071054D" w:rsidP="0071054D">
      <w:pPr>
        <w:pStyle w:val="GOSTListnum"/>
      </w:pPr>
      <w:r w:rsidRPr="00C97006">
        <w:t>Далее на вкладке «Формуляры», перемещаясь по дереву навигации, развернуть ветку «Справочники».</w:t>
      </w:r>
    </w:p>
    <w:p w14:paraId="4B6383F0" w14:textId="63B1C91E" w:rsidR="0071054D" w:rsidRPr="00C97006" w:rsidRDefault="0071054D" w:rsidP="0071054D">
      <w:pPr>
        <w:pStyle w:val="GOSTListnum"/>
      </w:pPr>
      <w:r w:rsidRPr="00C97006">
        <w:t xml:space="preserve">Выбрать справочник «ГРБС, </w:t>
      </w:r>
      <w:proofErr w:type="spellStart"/>
      <w:r w:rsidRPr="00C97006">
        <w:rPr>
          <w:rStyle w:val="GOSTReporterror"/>
        </w:rPr>
        <w:t>необслуживающиеся</w:t>
      </w:r>
      <w:proofErr w:type="spellEnd"/>
      <w:r w:rsidRPr="00C97006">
        <w:t xml:space="preserve"> в ЭБ» </w:t>
      </w:r>
      <w:r w:rsidR="0048459C" w:rsidRPr="00C97006">
        <w:t>(рис. </w:t>
      </w:r>
      <w:r w:rsidRPr="00C97006">
        <w:fldChar w:fldCharType="begin"/>
      </w:r>
      <w:r w:rsidRPr="00C97006">
        <w:instrText xml:space="preserve"> REF _Ref15044205 \h </w:instrText>
      </w:r>
      <w:r w:rsidRPr="00C97006">
        <w:fldChar w:fldCharType="separate"/>
      </w:r>
      <w:r w:rsidR="001500D7">
        <w:rPr>
          <w:noProof/>
        </w:rPr>
        <w:t>16</w:t>
      </w:r>
      <w:r w:rsidRPr="00C97006">
        <w:fldChar w:fldCharType="end"/>
      </w:r>
      <w:r w:rsidRPr="00C97006">
        <w:t>).</w:t>
      </w:r>
    </w:p>
    <w:p w14:paraId="43C959F1" w14:textId="77777777" w:rsidR="0071054D" w:rsidRPr="00C97006" w:rsidRDefault="0071054D" w:rsidP="0071054D">
      <w:pPr>
        <w:pStyle w:val="GOSTFigure"/>
      </w:pPr>
      <w:r w:rsidRPr="00C97006">
        <w:rPr>
          <w:noProof/>
        </w:rPr>
        <w:lastRenderedPageBreak/>
        <w:drawing>
          <wp:inline distT="0" distB="0" distL="0" distR="0" wp14:anchorId="61E59091" wp14:editId="0242839E">
            <wp:extent cx="6096000" cy="359283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7.png"/>
                    <pic:cNvPicPr/>
                  </pic:nvPicPr>
                  <pic:blipFill>
                    <a:blip r:embed="rId54" cstate="print">
                      <a:lum bright="-10000" contrast="20000"/>
                      <a:extLst>
                        <a:ext uri="{28A0092B-C50C-407E-A947-70E740481C1C}">
                          <a14:useLocalDpi xmlns:a14="http://schemas.microsoft.com/office/drawing/2010/main" val="0"/>
                        </a:ext>
                      </a:extLst>
                    </a:blip>
                    <a:stretch>
                      <a:fillRect/>
                    </a:stretch>
                  </pic:blipFill>
                  <pic:spPr>
                    <a:xfrm>
                      <a:off x="0" y="0"/>
                      <a:ext cx="6096000" cy="3592830"/>
                    </a:xfrm>
                    <a:prstGeom prst="rect">
                      <a:avLst/>
                    </a:prstGeom>
                  </pic:spPr>
                </pic:pic>
              </a:graphicData>
            </a:graphic>
          </wp:inline>
        </w:drawing>
      </w:r>
    </w:p>
    <w:p w14:paraId="1E8C3E88" w14:textId="35ACC9D9" w:rsidR="0071054D" w:rsidRPr="00C97006" w:rsidRDefault="006D63BD" w:rsidP="0071054D">
      <w:pPr>
        <w:pStyle w:val="GOSTFigName"/>
      </w:pPr>
      <w:r w:rsidRPr="00C97006">
        <w:rPr>
          <w:noProof/>
        </w:rPr>
        <w:fldChar w:fldCharType="begin"/>
      </w:r>
      <w:r w:rsidRPr="00C97006">
        <w:rPr>
          <w:noProof/>
        </w:rPr>
        <w:instrText xml:space="preserve"> SEQ Рисунок \* ARABIC </w:instrText>
      </w:r>
      <w:r w:rsidRPr="00C97006">
        <w:rPr>
          <w:noProof/>
        </w:rPr>
        <w:fldChar w:fldCharType="separate"/>
      </w:r>
      <w:bookmarkStart w:id="281" w:name="_Ref15044205"/>
      <w:bookmarkStart w:id="282" w:name="_Toc15564966"/>
      <w:bookmarkStart w:id="283" w:name="_Toc17898708"/>
      <w:bookmarkStart w:id="284" w:name="_Toc48209543"/>
      <w:r w:rsidR="001500D7">
        <w:rPr>
          <w:noProof/>
        </w:rPr>
        <w:t>16</w:t>
      </w:r>
      <w:bookmarkEnd w:id="281"/>
      <w:r w:rsidRPr="00C97006">
        <w:rPr>
          <w:noProof/>
        </w:rPr>
        <w:fldChar w:fldCharType="end"/>
      </w:r>
      <w:r w:rsidR="0071054D" w:rsidRPr="00C97006">
        <w:t xml:space="preserve">. ГРБС, </w:t>
      </w:r>
      <w:proofErr w:type="spellStart"/>
      <w:r w:rsidR="0071054D" w:rsidRPr="00C97006">
        <w:rPr>
          <w:rStyle w:val="GOSTReporterror"/>
        </w:rPr>
        <w:t>необслуживающиеся</w:t>
      </w:r>
      <w:proofErr w:type="spellEnd"/>
      <w:r w:rsidR="0071054D" w:rsidRPr="00C97006">
        <w:t xml:space="preserve"> в ЭБ</w:t>
      </w:r>
      <w:bookmarkEnd w:id="282"/>
      <w:bookmarkEnd w:id="283"/>
      <w:bookmarkEnd w:id="284"/>
    </w:p>
    <w:p w14:paraId="0547A1EE" w14:textId="77777777" w:rsidR="0071054D" w:rsidRPr="00C97006" w:rsidRDefault="0071054D" w:rsidP="0071054D">
      <w:pPr>
        <w:pStyle w:val="GOSTNormal"/>
      </w:pPr>
      <w:r w:rsidRPr="00C97006">
        <w:t>Перечень полей, присутствующих в справочнике по умолчанию:</w:t>
      </w:r>
    </w:p>
    <w:p w14:paraId="281BD59E" w14:textId="77777777" w:rsidR="0071054D" w:rsidRPr="00C97006" w:rsidRDefault="0071054D" w:rsidP="0071054D">
      <w:pPr>
        <w:pStyle w:val="GOSTListmark1"/>
      </w:pPr>
      <w:r w:rsidRPr="00C97006">
        <w:t>Полное наименование ГРБС;</w:t>
      </w:r>
    </w:p>
    <w:p w14:paraId="4EDEE40A" w14:textId="77777777" w:rsidR="0071054D" w:rsidRPr="00C97006" w:rsidRDefault="0071054D" w:rsidP="0071054D">
      <w:pPr>
        <w:pStyle w:val="GOSTListmark1"/>
      </w:pPr>
      <w:r w:rsidRPr="00C97006">
        <w:t>Код ГРБС по Сводному реестру;</w:t>
      </w:r>
    </w:p>
    <w:p w14:paraId="57DF4513" w14:textId="77777777" w:rsidR="0071054D" w:rsidRPr="00C97006" w:rsidRDefault="0071054D" w:rsidP="0071054D">
      <w:pPr>
        <w:pStyle w:val="GOSTListmark1"/>
      </w:pPr>
      <w:r w:rsidRPr="00C97006">
        <w:t>Номер Л/</w:t>
      </w:r>
      <w:proofErr w:type="gramStart"/>
      <w:r w:rsidRPr="00C97006">
        <w:t>С</w:t>
      </w:r>
      <w:proofErr w:type="gramEnd"/>
      <w:r w:rsidRPr="00C97006">
        <w:t>;</w:t>
      </w:r>
    </w:p>
    <w:p w14:paraId="2B69C3E5" w14:textId="77777777" w:rsidR="0071054D" w:rsidRPr="00C97006" w:rsidRDefault="0071054D" w:rsidP="0071054D">
      <w:pPr>
        <w:pStyle w:val="GOSTListmark1"/>
      </w:pPr>
      <w:r w:rsidRPr="00C97006">
        <w:t>Код ТОФК;</w:t>
      </w:r>
    </w:p>
    <w:p w14:paraId="138CE171" w14:textId="77777777" w:rsidR="0071054D" w:rsidRPr="00C97006" w:rsidRDefault="0071054D" w:rsidP="0071054D">
      <w:pPr>
        <w:pStyle w:val="GOSTListmark1"/>
      </w:pPr>
      <w:r w:rsidRPr="00C97006">
        <w:t>Статус документа.</w:t>
      </w:r>
    </w:p>
    <w:p w14:paraId="1EB156D6" w14:textId="77777777" w:rsidR="0071054D" w:rsidRPr="00C97006" w:rsidRDefault="0071054D" w:rsidP="0071054D">
      <w:pPr>
        <w:pStyle w:val="41"/>
        <w:tabs>
          <w:tab w:val="clear" w:pos="1134"/>
        </w:tabs>
      </w:pPr>
      <w:bookmarkStart w:id="285" w:name="_Toc15564737"/>
      <w:r w:rsidRPr="00C97006">
        <w:t>Справочник «Виды НПА (Законодательные и иные правовые акты, определяющие расходные обязательства РФ)</w:t>
      </w:r>
      <w:bookmarkEnd w:id="285"/>
      <w:r w:rsidRPr="00C97006">
        <w:t>»</w:t>
      </w:r>
    </w:p>
    <w:p w14:paraId="145D1EB8" w14:textId="77777777" w:rsidR="0071054D" w:rsidRPr="00C97006" w:rsidRDefault="0071054D" w:rsidP="00CE7358">
      <w:pPr>
        <w:pStyle w:val="GOSTListnum"/>
        <w:numPr>
          <w:ilvl w:val="0"/>
          <w:numId w:val="37"/>
        </w:numPr>
      </w:pPr>
      <w:r w:rsidRPr="00C97006">
        <w:t>На панели «Меню» выбрать «Управление расходами».</w:t>
      </w:r>
    </w:p>
    <w:p w14:paraId="53703D8D" w14:textId="77777777" w:rsidR="0071054D" w:rsidRPr="00C97006" w:rsidRDefault="0071054D" w:rsidP="0071054D">
      <w:pPr>
        <w:pStyle w:val="GOSTListnum"/>
      </w:pPr>
      <w:r w:rsidRPr="00C97006">
        <w:t>Далее на вкладке «Формуляры», перемещаясь по дереву навигации, развернуть ветку «Справочники».</w:t>
      </w:r>
    </w:p>
    <w:p w14:paraId="13F639B8" w14:textId="02904CB0" w:rsidR="0071054D" w:rsidRPr="00C97006" w:rsidRDefault="0071054D" w:rsidP="0071054D">
      <w:pPr>
        <w:pStyle w:val="GOSTListnum"/>
      </w:pPr>
      <w:r w:rsidRPr="00C97006">
        <w:t xml:space="preserve">Выбрать справочник «Виды НПА (Законодательные и иные правовые акты, определяющие расходные обязательства РФ)» </w:t>
      </w:r>
      <w:r w:rsidR="0048459C" w:rsidRPr="00C97006">
        <w:t>(рис. </w:t>
      </w:r>
      <w:r w:rsidRPr="00C97006">
        <w:fldChar w:fldCharType="begin"/>
      </w:r>
      <w:r w:rsidRPr="00C97006">
        <w:instrText xml:space="preserve"> REF _Ref15044216 \h </w:instrText>
      </w:r>
      <w:r w:rsidRPr="00C97006">
        <w:fldChar w:fldCharType="separate"/>
      </w:r>
      <w:r w:rsidR="001500D7">
        <w:rPr>
          <w:noProof/>
        </w:rPr>
        <w:t>17</w:t>
      </w:r>
      <w:r w:rsidRPr="00C97006">
        <w:fldChar w:fldCharType="end"/>
      </w:r>
      <w:r w:rsidRPr="00C97006">
        <w:t>).</w:t>
      </w:r>
    </w:p>
    <w:p w14:paraId="6811061B" w14:textId="77777777" w:rsidR="0071054D" w:rsidRPr="00C97006" w:rsidRDefault="0071054D" w:rsidP="0071054D">
      <w:pPr>
        <w:pStyle w:val="GOSTFigure"/>
      </w:pPr>
      <w:r w:rsidRPr="00C97006">
        <w:rPr>
          <w:noProof/>
        </w:rPr>
        <w:lastRenderedPageBreak/>
        <w:drawing>
          <wp:inline distT="0" distB="0" distL="0" distR="0" wp14:anchorId="665AF264" wp14:editId="5D15C871">
            <wp:extent cx="6057900" cy="193929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8.png"/>
                    <pic:cNvPicPr/>
                  </pic:nvPicPr>
                  <pic:blipFill>
                    <a:blip r:embed="rId55" cstate="print">
                      <a:lum bright="-10000" contrast="20000"/>
                      <a:extLst>
                        <a:ext uri="{28A0092B-C50C-407E-A947-70E740481C1C}">
                          <a14:useLocalDpi xmlns:a14="http://schemas.microsoft.com/office/drawing/2010/main" val="0"/>
                        </a:ext>
                      </a:extLst>
                    </a:blip>
                    <a:stretch>
                      <a:fillRect/>
                    </a:stretch>
                  </pic:blipFill>
                  <pic:spPr>
                    <a:xfrm>
                      <a:off x="0" y="0"/>
                      <a:ext cx="6057900" cy="1939290"/>
                    </a:xfrm>
                    <a:prstGeom prst="rect">
                      <a:avLst/>
                    </a:prstGeom>
                  </pic:spPr>
                </pic:pic>
              </a:graphicData>
            </a:graphic>
          </wp:inline>
        </w:drawing>
      </w:r>
    </w:p>
    <w:p w14:paraId="702437D6" w14:textId="23B189A2" w:rsidR="0071054D" w:rsidRPr="00C97006" w:rsidRDefault="006D63BD" w:rsidP="0071054D">
      <w:pPr>
        <w:pStyle w:val="GOSTFigName"/>
      </w:pPr>
      <w:r w:rsidRPr="00C97006">
        <w:rPr>
          <w:noProof/>
        </w:rPr>
        <w:fldChar w:fldCharType="begin"/>
      </w:r>
      <w:r w:rsidRPr="00C97006">
        <w:rPr>
          <w:noProof/>
        </w:rPr>
        <w:instrText xml:space="preserve"> SEQ Рисунок \* ARABIC </w:instrText>
      </w:r>
      <w:r w:rsidRPr="00C97006">
        <w:rPr>
          <w:noProof/>
        </w:rPr>
        <w:fldChar w:fldCharType="separate"/>
      </w:r>
      <w:bookmarkStart w:id="286" w:name="_Ref15044216"/>
      <w:bookmarkStart w:id="287" w:name="_Toc15564967"/>
      <w:bookmarkStart w:id="288" w:name="_Toc17898709"/>
      <w:bookmarkStart w:id="289" w:name="_Toc48209544"/>
      <w:r w:rsidR="001500D7">
        <w:rPr>
          <w:noProof/>
        </w:rPr>
        <w:t>17</w:t>
      </w:r>
      <w:bookmarkEnd w:id="286"/>
      <w:r w:rsidRPr="00C97006">
        <w:rPr>
          <w:noProof/>
        </w:rPr>
        <w:fldChar w:fldCharType="end"/>
      </w:r>
      <w:r w:rsidR="0071054D" w:rsidRPr="00C97006">
        <w:t>. Виды НПА (Законодательные и иные правовые акты, определяющие расходные обязательства РФ)</w:t>
      </w:r>
      <w:bookmarkEnd w:id="287"/>
      <w:bookmarkEnd w:id="288"/>
      <w:bookmarkEnd w:id="289"/>
    </w:p>
    <w:p w14:paraId="387EFA83" w14:textId="77777777" w:rsidR="0071054D" w:rsidRPr="00C97006" w:rsidRDefault="0071054D" w:rsidP="0071054D">
      <w:pPr>
        <w:pStyle w:val="GOSTNormal"/>
      </w:pPr>
      <w:r w:rsidRPr="00C97006">
        <w:t>Перечень полей, присутствующих в справочнике по умолчанию:</w:t>
      </w:r>
    </w:p>
    <w:p w14:paraId="7A5D5179" w14:textId="77777777" w:rsidR="0071054D" w:rsidRPr="00C97006" w:rsidRDefault="0071054D" w:rsidP="0071054D">
      <w:pPr>
        <w:pStyle w:val="GOSTListmark1"/>
      </w:pPr>
      <w:r w:rsidRPr="00C97006">
        <w:t>Код;</w:t>
      </w:r>
    </w:p>
    <w:p w14:paraId="690B7FA6" w14:textId="77777777" w:rsidR="0071054D" w:rsidRPr="00C97006" w:rsidRDefault="0071054D" w:rsidP="0071054D">
      <w:pPr>
        <w:pStyle w:val="GOSTListmark1"/>
      </w:pPr>
      <w:r w:rsidRPr="00C97006">
        <w:t>Сокращенное наименование;</w:t>
      </w:r>
    </w:p>
    <w:p w14:paraId="792CE455" w14:textId="77777777" w:rsidR="0071054D" w:rsidRPr="00C97006" w:rsidRDefault="0071054D" w:rsidP="0071054D">
      <w:pPr>
        <w:pStyle w:val="GOSTListmark1"/>
      </w:pPr>
      <w:r w:rsidRPr="00C97006">
        <w:t>Полное наименование.</w:t>
      </w:r>
    </w:p>
    <w:p w14:paraId="4A4099B3" w14:textId="77777777" w:rsidR="0071054D" w:rsidRPr="00C97006" w:rsidRDefault="0071054D" w:rsidP="0071054D">
      <w:pPr>
        <w:pStyle w:val="41"/>
        <w:tabs>
          <w:tab w:val="clear" w:pos="1134"/>
        </w:tabs>
      </w:pPr>
      <w:bookmarkStart w:id="290" w:name="_Toc15564738"/>
      <w:r w:rsidRPr="00C97006">
        <w:t>Справочник «Федеральные адресные инвестиционные программы (ФАИП)</w:t>
      </w:r>
      <w:bookmarkEnd w:id="290"/>
      <w:r w:rsidRPr="00C97006">
        <w:t>»</w:t>
      </w:r>
    </w:p>
    <w:p w14:paraId="2B553594" w14:textId="77777777" w:rsidR="0071054D" w:rsidRPr="00C97006" w:rsidRDefault="0071054D" w:rsidP="00CE7358">
      <w:pPr>
        <w:pStyle w:val="GOSTListnum"/>
        <w:numPr>
          <w:ilvl w:val="0"/>
          <w:numId w:val="38"/>
        </w:numPr>
      </w:pPr>
      <w:r w:rsidRPr="00C97006">
        <w:t>На панели «Меню» выбрать «Управление расходами».</w:t>
      </w:r>
    </w:p>
    <w:p w14:paraId="7EF54887" w14:textId="77777777" w:rsidR="0071054D" w:rsidRPr="00C97006" w:rsidRDefault="0071054D" w:rsidP="0071054D">
      <w:pPr>
        <w:pStyle w:val="GOSTListnum"/>
      </w:pPr>
      <w:r w:rsidRPr="00C97006">
        <w:t>Далее на вкладке «Формуляры», перемещаясь по дереву навигации, развернуть ветку «Справочники».</w:t>
      </w:r>
    </w:p>
    <w:p w14:paraId="22EC541D" w14:textId="07204950" w:rsidR="0071054D" w:rsidRPr="00C97006" w:rsidRDefault="0071054D" w:rsidP="0071054D">
      <w:pPr>
        <w:pStyle w:val="GOSTListnum"/>
      </w:pPr>
      <w:r w:rsidRPr="00C97006">
        <w:t xml:space="preserve">Выбрать справочник «Федеральные адресные инвестиционные программы (ФАИП)» </w:t>
      </w:r>
      <w:r w:rsidR="0048459C" w:rsidRPr="00C97006">
        <w:t>(рис. </w:t>
      </w:r>
      <w:r w:rsidRPr="00C97006">
        <w:fldChar w:fldCharType="begin"/>
      </w:r>
      <w:r w:rsidRPr="00C97006">
        <w:instrText xml:space="preserve"> REF _Ref15044228 \h </w:instrText>
      </w:r>
      <w:r w:rsidRPr="00C97006">
        <w:fldChar w:fldCharType="separate"/>
      </w:r>
      <w:r w:rsidR="001500D7">
        <w:rPr>
          <w:noProof/>
        </w:rPr>
        <w:t>18</w:t>
      </w:r>
      <w:r w:rsidRPr="00C97006">
        <w:fldChar w:fldCharType="end"/>
      </w:r>
      <w:r w:rsidRPr="00C97006">
        <w:t>).</w:t>
      </w:r>
    </w:p>
    <w:p w14:paraId="5F6393C1" w14:textId="77777777" w:rsidR="0071054D" w:rsidRPr="00C97006" w:rsidRDefault="0071054D" w:rsidP="0071054D">
      <w:pPr>
        <w:pStyle w:val="GOSTFigure"/>
      </w:pPr>
      <w:r w:rsidRPr="00C97006">
        <w:rPr>
          <w:noProof/>
        </w:rPr>
        <w:drawing>
          <wp:inline distT="0" distB="0" distL="0" distR="0" wp14:anchorId="2A8F4F0C" wp14:editId="1FA57C3B">
            <wp:extent cx="6057900" cy="328803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9.png"/>
                    <pic:cNvPicPr/>
                  </pic:nvPicPr>
                  <pic:blipFill>
                    <a:blip r:embed="rId56" cstate="print">
                      <a:lum bright="-10000" contrast="20000"/>
                      <a:extLst>
                        <a:ext uri="{28A0092B-C50C-407E-A947-70E740481C1C}">
                          <a14:useLocalDpi xmlns:a14="http://schemas.microsoft.com/office/drawing/2010/main" val="0"/>
                        </a:ext>
                      </a:extLst>
                    </a:blip>
                    <a:stretch>
                      <a:fillRect/>
                    </a:stretch>
                  </pic:blipFill>
                  <pic:spPr>
                    <a:xfrm>
                      <a:off x="0" y="0"/>
                      <a:ext cx="6057900" cy="3288030"/>
                    </a:xfrm>
                    <a:prstGeom prst="rect">
                      <a:avLst/>
                    </a:prstGeom>
                  </pic:spPr>
                </pic:pic>
              </a:graphicData>
            </a:graphic>
          </wp:inline>
        </w:drawing>
      </w:r>
    </w:p>
    <w:p w14:paraId="0A284E4D" w14:textId="430A8EFF" w:rsidR="0071054D" w:rsidRPr="00C97006" w:rsidRDefault="006D63BD" w:rsidP="0071054D">
      <w:pPr>
        <w:pStyle w:val="GOSTFigName"/>
      </w:pPr>
      <w:r w:rsidRPr="00C97006">
        <w:rPr>
          <w:noProof/>
        </w:rPr>
        <w:fldChar w:fldCharType="begin"/>
      </w:r>
      <w:r w:rsidRPr="00C97006">
        <w:rPr>
          <w:noProof/>
        </w:rPr>
        <w:instrText xml:space="preserve"> SEQ Рисунок \* ARABIC </w:instrText>
      </w:r>
      <w:r w:rsidRPr="00C97006">
        <w:rPr>
          <w:noProof/>
        </w:rPr>
        <w:fldChar w:fldCharType="separate"/>
      </w:r>
      <w:bookmarkStart w:id="291" w:name="_Ref15044228"/>
      <w:bookmarkStart w:id="292" w:name="_Toc15564968"/>
      <w:bookmarkStart w:id="293" w:name="_Toc17898710"/>
      <w:bookmarkStart w:id="294" w:name="_Toc48209545"/>
      <w:r w:rsidR="001500D7">
        <w:rPr>
          <w:noProof/>
        </w:rPr>
        <w:t>18</w:t>
      </w:r>
      <w:bookmarkEnd w:id="291"/>
      <w:r w:rsidRPr="00C97006">
        <w:rPr>
          <w:noProof/>
        </w:rPr>
        <w:fldChar w:fldCharType="end"/>
      </w:r>
      <w:r w:rsidR="0071054D" w:rsidRPr="00C97006">
        <w:t>. Федеральные адресные инвестиционные программы (ФАИП)</w:t>
      </w:r>
      <w:bookmarkEnd w:id="292"/>
      <w:bookmarkEnd w:id="293"/>
      <w:bookmarkEnd w:id="294"/>
    </w:p>
    <w:p w14:paraId="475084C3" w14:textId="77777777" w:rsidR="0071054D" w:rsidRPr="00C97006" w:rsidRDefault="0071054D" w:rsidP="0071054D">
      <w:pPr>
        <w:pStyle w:val="GOSTNormal"/>
      </w:pPr>
      <w:r w:rsidRPr="00C97006">
        <w:t>Перечень полей, присутствующих в справочнике по умолчанию:</w:t>
      </w:r>
    </w:p>
    <w:p w14:paraId="77020DCB" w14:textId="77777777" w:rsidR="0071054D" w:rsidRPr="00C97006" w:rsidRDefault="0071054D" w:rsidP="0071054D">
      <w:pPr>
        <w:pStyle w:val="GOSTListmark1"/>
      </w:pPr>
      <w:r w:rsidRPr="00C97006">
        <w:t>Код;</w:t>
      </w:r>
    </w:p>
    <w:p w14:paraId="24D82699" w14:textId="77777777" w:rsidR="0071054D" w:rsidRPr="00C97006" w:rsidRDefault="0071054D" w:rsidP="0071054D">
      <w:pPr>
        <w:pStyle w:val="GOSTListmark1"/>
      </w:pPr>
      <w:r w:rsidRPr="00C97006">
        <w:t>Наименование;</w:t>
      </w:r>
    </w:p>
    <w:p w14:paraId="134D8D2F" w14:textId="77777777" w:rsidR="0071054D" w:rsidRPr="00C97006" w:rsidRDefault="0071054D" w:rsidP="0071054D">
      <w:pPr>
        <w:pStyle w:val="GOSTListmark1"/>
      </w:pPr>
      <w:r w:rsidRPr="00C97006">
        <w:lastRenderedPageBreak/>
        <w:t>Наименование вышестоящего;</w:t>
      </w:r>
    </w:p>
    <w:p w14:paraId="212DF022" w14:textId="77777777" w:rsidR="0071054D" w:rsidRPr="00C97006" w:rsidRDefault="0071054D" w:rsidP="0071054D">
      <w:pPr>
        <w:pStyle w:val="GOSTListmark1"/>
      </w:pPr>
      <w:r w:rsidRPr="00C97006">
        <w:t>Примечание;</w:t>
      </w:r>
    </w:p>
    <w:p w14:paraId="7A621AB2" w14:textId="77777777" w:rsidR="0071054D" w:rsidRPr="00C97006" w:rsidRDefault="0071054D" w:rsidP="0071054D">
      <w:pPr>
        <w:pStyle w:val="GOSTListmark1"/>
      </w:pPr>
      <w:r w:rsidRPr="00C97006">
        <w:t>Код ГРБС;</w:t>
      </w:r>
    </w:p>
    <w:p w14:paraId="20A71068" w14:textId="77777777" w:rsidR="0071054D" w:rsidRPr="00C97006" w:rsidRDefault="0071054D" w:rsidP="0071054D">
      <w:pPr>
        <w:pStyle w:val="GOSTListmark1"/>
      </w:pPr>
      <w:r w:rsidRPr="00C97006">
        <w:t>Наименование ГРБС;</w:t>
      </w:r>
    </w:p>
    <w:p w14:paraId="442D356E" w14:textId="77777777" w:rsidR="0071054D" w:rsidRPr="00C97006" w:rsidRDefault="0071054D" w:rsidP="0071054D">
      <w:pPr>
        <w:pStyle w:val="GOSTListmark1"/>
      </w:pPr>
      <w:r w:rsidRPr="00C97006">
        <w:t xml:space="preserve">Код заказчика по </w:t>
      </w:r>
      <w:proofErr w:type="spellStart"/>
      <w:r w:rsidRPr="00C97006">
        <w:t>СРПБС</w:t>
      </w:r>
      <w:proofErr w:type="spellEnd"/>
      <w:r w:rsidRPr="00C97006">
        <w:t>;</w:t>
      </w:r>
    </w:p>
    <w:p w14:paraId="15679A06" w14:textId="77777777" w:rsidR="0071054D" w:rsidRPr="00C97006" w:rsidRDefault="0071054D" w:rsidP="0071054D">
      <w:pPr>
        <w:pStyle w:val="GOSTListmark1"/>
      </w:pPr>
      <w:r w:rsidRPr="00C97006">
        <w:t>Наименование заказчика;</w:t>
      </w:r>
    </w:p>
    <w:p w14:paraId="428CA295" w14:textId="77777777" w:rsidR="0071054D" w:rsidRPr="00C97006" w:rsidRDefault="0071054D" w:rsidP="0071054D">
      <w:pPr>
        <w:pStyle w:val="GOSTListmark1"/>
      </w:pPr>
      <w:r w:rsidRPr="00C97006">
        <w:t>КБК;</w:t>
      </w:r>
    </w:p>
    <w:p w14:paraId="28461622" w14:textId="77777777" w:rsidR="0071054D" w:rsidRPr="00C97006" w:rsidRDefault="0071054D" w:rsidP="0071054D">
      <w:pPr>
        <w:pStyle w:val="GOSTListmark1"/>
      </w:pPr>
      <w:r w:rsidRPr="00C97006">
        <w:t>Дата начала действия;</w:t>
      </w:r>
    </w:p>
    <w:p w14:paraId="23CBCE53" w14:textId="77777777" w:rsidR="0071054D" w:rsidRPr="00C97006" w:rsidRDefault="0071054D" w:rsidP="0071054D">
      <w:pPr>
        <w:pStyle w:val="GOSTListmark1"/>
      </w:pPr>
      <w:r w:rsidRPr="00C97006">
        <w:t>Дата окончания действия.</w:t>
      </w:r>
    </w:p>
    <w:p w14:paraId="5CB713ED" w14:textId="77777777" w:rsidR="0071054D" w:rsidRPr="00C97006" w:rsidRDefault="0071054D" w:rsidP="0071054D">
      <w:pPr>
        <w:pStyle w:val="41"/>
        <w:tabs>
          <w:tab w:val="clear" w:pos="1134"/>
        </w:tabs>
      </w:pPr>
      <w:bookmarkStart w:id="295" w:name="_Toc15564739"/>
      <w:r w:rsidRPr="00C97006">
        <w:t>Справочник «Коды глав (ведомств)</w:t>
      </w:r>
      <w:bookmarkEnd w:id="295"/>
      <w:r w:rsidRPr="00C97006">
        <w:t>»</w:t>
      </w:r>
    </w:p>
    <w:p w14:paraId="768459C4" w14:textId="77777777" w:rsidR="0071054D" w:rsidRPr="00C97006" w:rsidRDefault="0071054D" w:rsidP="00CE7358">
      <w:pPr>
        <w:pStyle w:val="GOSTListnum"/>
        <w:numPr>
          <w:ilvl w:val="0"/>
          <w:numId w:val="39"/>
        </w:numPr>
      </w:pPr>
      <w:r w:rsidRPr="00C97006">
        <w:t>На панели «Меню» выбрать «Управление расходами».</w:t>
      </w:r>
    </w:p>
    <w:p w14:paraId="4E7498E8" w14:textId="77777777" w:rsidR="0071054D" w:rsidRPr="00C97006" w:rsidRDefault="0071054D" w:rsidP="0071054D">
      <w:pPr>
        <w:pStyle w:val="GOSTListnum"/>
      </w:pPr>
      <w:r w:rsidRPr="00C97006">
        <w:t>Далее на вкладке «Формуляры», перемещаясь по дереву навигации, развернуть ветку «Справочники».</w:t>
      </w:r>
    </w:p>
    <w:p w14:paraId="6A1ADAEA" w14:textId="012A4FD0" w:rsidR="0071054D" w:rsidRPr="00C97006" w:rsidRDefault="0071054D" w:rsidP="0071054D">
      <w:pPr>
        <w:pStyle w:val="GOSTListnum"/>
      </w:pPr>
      <w:r w:rsidRPr="00C97006">
        <w:t xml:space="preserve">Выбрать справочник «Коды глав (ведомств)» </w:t>
      </w:r>
      <w:r w:rsidR="0048459C" w:rsidRPr="00C97006">
        <w:t>(рис. </w:t>
      </w:r>
      <w:r w:rsidRPr="00C97006">
        <w:fldChar w:fldCharType="begin"/>
      </w:r>
      <w:r w:rsidRPr="00C97006">
        <w:instrText xml:space="preserve"> REF _Ref15044238 \h </w:instrText>
      </w:r>
      <w:r w:rsidRPr="00C97006">
        <w:fldChar w:fldCharType="separate"/>
      </w:r>
      <w:r w:rsidR="001500D7">
        <w:rPr>
          <w:noProof/>
        </w:rPr>
        <w:t>19</w:t>
      </w:r>
      <w:r w:rsidRPr="00C97006">
        <w:fldChar w:fldCharType="end"/>
      </w:r>
      <w:r w:rsidRPr="00C97006">
        <w:t>).</w:t>
      </w:r>
    </w:p>
    <w:p w14:paraId="234D2CA9" w14:textId="77777777" w:rsidR="0071054D" w:rsidRPr="00C97006" w:rsidRDefault="0071054D" w:rsidP="0071054D">
      <w:pPr>
        <w:pStyle w:val="GOSTFigure"/>
      </w:pPr>
      <w:r w:rsidRPr="00C97006">
        <w:rPr>
          <w:noProof/>
        </w:rPr>
        <w:drawing>
          <wp:inline distT="0" distB="0" distL="0" distR="0" wp14:anchorId="4287265C" wp14:editId="28475662">
            <wp:extent cx="6038850" cy="303085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10.png"/>
                    <pic:cNvPicPr/>
                  </pic:nvPicPr>
                  <pic:blipFill>
                    <a:blip r:embed="rId57" cstate="print">
                      <a:lum bright="-10000" contrast="20000"/>
                      <a:extLst>
                        <a:ext uri="{28A0092B-C50C-407E-A947-70E740481C1C}">
                          <a14:useLocalDpi xmlns:a14="http://schemas.microsoft.com/office/drawing/2010/main" val="0"/>
                        </a:ext>
                      </a:extLst>
                    </a:blip>
                    <a:stretch>
                      <a:fillRect/>
                    </a:stretch>
                  </pic:blipFill>
                  <pic:spPr>
                    <a:xfrm>
                      <a:off x="0" y="0"/>
                      <a:ext cx="6038850" cy="3030855"/>
                    </a:xfrm>
                    <a:prstGeom prst="rect">
                      <a:avLst/>
                    </a:prstGeom>
                  </pic:spPr>
                </pic:pic>
              </a:graphicData>
            </a:graphic>
          </wp:inline>
        </w:drawing>
      </w:r>
    </w:p>
    <w:p w14:paraId="62B70737" w14:textId="33F9551D" w:rsidR="0071054D" w:rsidRPr="00C97006" w:rsidRDefault="006D63BD" w:rsidP="0071054D">
      <w:pPr>
        <w:pStyle w:val="GOSTFigName"/>
      </w:pPr>
      <w:r w:rsidRPr="00C97006">
        <w:rPr>
          <w:noProof/>
        </w:rPr>
        <w:fldChar w:fldCharType="begin"/>
      </w:r>
      <w:r w:rsidRPr="00C97006">
        <w:rPr>
          <w:noProof/>
        </w:rPr>
        <w:instrText xml:space="preserve"> SEQ Рисунок \* ARABIC </w:instrText>
      </w:r>
      <w:r w:rsidRPr="00C97006">
        <w:rPr>
          <w:noProof/>
        </w:rPr>
        <w:fldChar w:fldCharType="separate"/>
      </w:r>
      <w:bookmarkStart w:id="296" w:name="_Ref15044238"/>
      <w:bookmarkStart w:id="297" w:name="_Toc15564969"/>
      <w:bookmarkStart w:id="298" w:name="_Toc17898711"/>
      <w:bookmarkStart w:id="299" w:name="_Toc48209546"/>
      <w:r w:rsidR="001500D7">
        <w:rPr>
          <w:noProof/>
        </w:rPr>
        <w:t>19</w:t>
      </w:r>
      <w:bookmarkEnd w:id="296"/>
      <w:r w:rsidRPr="00C97006">
        <w:rPr>
          <w:noProof/>
        </w:rPr>
        <w:fldChar w:fldCharType="end"/>
      </w:r>
      <w:r w:rsidR="0071054D" w:rsidRPr="00C97006">
        <w:t>. Коды глав (ведомств)</w:t>
      </w:r>
      <w:bookmarkEnd w:id="297"/>
      <w:bookmarkEnd w:id="298"/>
      <w:bookmarkEnd w:id="299"/>
    </w:p>
    <w:p w14:paraId="229CAF2F" w14:textId="77777777" w:rsidR="0071054D" w:rsidRPr="00C97006" w:rsidRDefault="0071054D" w:rsidP="0071054D">
      <w:pPr>
        <w:pStyle w:val="GOSTNormal"/>
      </w:pPr>
      <w:r w:rsidRPr="00C97006">
        <w:t>Перечень полей, присутствующих в справочнике по умолчанию:</w:t>
      </w:r>
    </w:p>
    <w:p w14:paraId="6FF96E9F" w14:textId="77777777" w:rsidR="0071054D" w:rsidRPr="00C97006" w:rsidRDefault="0071054D" w:rsidP="0071054D">
      <w:pPr>
        <w:pStyle w:val="GOSTListmark1"/>
      </w:pPr>
      <w:r w:rsidRPr="00C97006">
        <w:t>Код;</w:t>
      </w:r>
    </w:p>
    <w:p w14:paraId="4F15ADB7" w14:textId="77777777" w:rsidR="0071054D" w:rsidRPr="00C97006" w:rsidRDefault="0071054D" w:rsidP="0071054D">
      <w:pPr>
        <w:pStyle w:val="GOSTListmark1"/>
      </w:pPr>
      <w:r w:rsidRPr="00C97006">
        <w:t>Сокращенное наименование;</w:t>
      </w:r>
    </w:p>
    <w:p w14:paraId="0DB62B50" w14:textId="77777777" w:rsidR="0071054D" w:rsidRPr="00C97006" w:rsidRDefault="0071054D" w:rsidP="0071054D">
      <w:pPr>
        <w:pStyle w:val="GOSTListmark1"/>
      </w:pPr>
      <w:r w:rsidRPr="00C97006">
        <w:t>Полное наименование;</w:t>
      </w:r>
    </w:p>
    <w:p w14:paraId="20A849C5" w14:textId="77777777" w:rsidR="0071054D" w:rsidRPr="00C97006" w:rsidRDefault="0071054D" w:rsidP="0071054D">
      <w:pPr>
        <w:pStyle w:val="GOSTListmark1"/>
      </w:pPr>
      <w:r w:rsidRPr="00C97006">
        <w:t>Код бюджета;</w:t>
      </w:r>
    </w:p>
    <w:p w14:paraId="7322DCC3" w14:textId="77777777" w:rsidR="0071054D" w:rsidRPr="00C97006" w:rsidRDefault="0071054D" w:rsidP="0071054D">
      <w:pPr>
        <w:pStyle w:val="GOSTListmark1"/>
      </w:pPr>
      <w:r w:rsidRPr="00C97006">
        <w:t>Наименование бюджета;</w:t>
      </w:r>
    </w:p>
    <w:p w14:paraId="1B7C08A6" w14:textId="77777777" w:rsidR="0071054D" w:rsidRPr="00C97006" w:rsidRDefault="0071054D" w:rsidP="0071054D">
      <w:pPr>
        <w:pStyle w:val="GOSTListmark1"/>
      </w:pPr>
      <w:r w:rsidRPr="00C97006">
        <w:t>Код ТОФК;</w:t>
      </w:r>
    </w:p>
    <w:p w14:paraId="006479B0" w14:textId="77777777" w:rsidR="0071054D" w:rsidRPr="00C97006" w:rsidRDefault="0071054D" w:rsidP="0071054D">
      <w:pPr>
        <w:pStyle w:val="GOSTListmark1"/>
      </w:pPr>
      <w:r w:rsidRPr="00C97006">
        <w:t>Наименование ТОФК;</w:t>
      </w:r>
    </w:p>
    <w:p w14:paraId="299CFCF3" w14:textId="77777777" w:rsidR="0071054D" w:rsidRPr="00C97006" w:rsidRDefault="0071054D" w:rsidP="0071054D">
      <w:pPr>
        <w:pStyle w:val="GOSTListmark1"/>
      </w:pPr>
      <w:r w:rsidRPr="00C97006">
        <w:t>Бизнес статус;</w:t>
      </w:r>
    </w:p>
    <w:p w14:paraId="06A0CFF9" w14:textId="77777777" w:rsidR="0071054D" w:rsidRPr="00C97006" w:rsidRDefault="0071054D" w:rsidP="0071054D">
      <w:pPr>
        <w:pStyle w:val="GOSTListmark1"/>
      </w:pPr>
      <w:r w:rsidRPr="00C97006">
        <w:t>Дата включения;</w:t>
      </w:r>
    </w:p>
    <w:p w14:paraId="62572F37" w14:textId="77777777" w:rsidR="0071054D" w:rsidRPr="00C97006" w:rsidRDefault="0071054D" w:rsidP="0071054D">
      <w:pPr>
        <w:pStyle w:val="GOSTListmark1"/>
      </w:pPr>
      <w:r w:rsidRPr="00C97006">
        <w:t>Дата исключения;</w:t>
      </w:r>
    </w:p>
    <w:p w14:paraId="45BB2DD1" w14:textId="77777777" w:rsidR="0071054D" w:rsidRPr="00C97006" w:rsidRDefault="0071054D" w:rsidP="0071054D">
      <w:pPr>
        <w:pStyle w:val="GOSTListmark1"/>
      </w:pPr>
      <w:r w:rsidRPr="00C97006">
        <w:t>Статус записи;</w:t>
      </w:r>
    </w:p>
    <w:p w14:paraId="38D986CA" w14:textId="77777777" w:rsidR="0071054D" w:rsidRPr="00C97006" w:rsidRDefault="0071054D" w:rsidP="0071054D">
      <w:pPr>
        <w:pStyle w:val="GOSTListmark1"/>
      </w:pPr>
      <w:r w:rsidRPr="00C97006">
        <w:t>Дата начала действия записи;</w:t>
      </w:r>
    </w:p>
    <w:p w14:paraId="0C14C163" w14:textId="77777777" w:rsidR="0071054D" w:rsidRPr="00C97006" w:rsidRDefault="0071054D" w:rsidP="0071054D">
      <w:pPr>
        <w:pStyle w:val="GOSTListmark1"/>
      </w:pPr>
      <w:r w:rsidRPr="00C97006">
        <w:t>Дата окончания действия записи.</w:t>
      </w:r>
    </w:p>
    <w:p w14:paraId="134BA9D1" w14:textId="77777777" w:rsidR="0071054D" w:rsidRPr="00C97006" w:rsidRDefault="0071054D" w:rsidP="0071054D">
      <w:pPr>
        <w:pStyle w:val="41"/>
        <w:tabs>
          <w:tab w:val="clear" w:pos="1134"/>
        </w:tabs>
      </w:pPr>
      <w:bookmarkStart w:id="300" w:name="_Toc15564740"/>
      <w:r w:rsidRPr="00C97006">
        <w:lastRenderedPageBreak/>
        <w:t>Справочник «Коды видов расходов</w:t>
      </w:r>
      <w:bookmarkEnd w:id="300"/>
      <w:r w:rsidRPr="00C97006">
        <w:t>»</w:t>
      </w:r>
    </w:p>
    <w:p w14:paraId="58BE68E7" w14:textId="77777777" w:rsidR="0071054D" w:rsidRPr="00C97006" w:rsidRDefault="0071054D" w:rsidP="00CE7358">
      <w:pPr>
        <w:pStyle w:val="GOSTListnum"/>
        <w:numPr>
          <w:ilvl w:val="0"/>
          <w:numId w:val="40"/>
        </w:numPr>
      </w:pPr>
      <w:r w:rsidRPr="00C97006">
        <w:t>На панели «Меню» выбрать «Управление расходами».</w:t>
      </w:r>
    </w:p>
    <w:p w14:paraId="1BCB45AE" w14:textId="77777777" w:rsidR="0071054D" w:rsidRPr="00C97006" w:rsidRDefault="0071054D" w:rsidP="0071054D">
      <w:pPr>
        <w:pStyle w:val="GOSTListnum"/>
      </w:pPr>
      <w:r w:rsidRPr="00C97006">
        <w:t>Далее на вкладке «Формуляры», перемещаясь по дереву навигации, развернуть ветку «Справочники».</w:t>
      </w:r>
    </w:p>
    <w:p w14:paraId="603CDCEE" w14:textId="1178BFC7" w:rsidR="0071054D" w:rsidRPr="00C97006" w:rsidRDefault="0071054D" w:rsidP="0071054D">
      <w:pPr>
        <w:pStyle w:val="GOSTListnum"/>
      </w:pPr>
      <w:r w:rsidRPr="00C97006">
        <w:t xml:space="preserve">Выбрать справочник «Коды видов расходов» </w:t>
      </w:r>
      <w:r w:rsidR="0048459C" w:rsidRPr="00C97006">
        <w:t>(рис. </w:t>
      </w:r>
      <w:r w:rsidRPr="00C97006">
        <w:fldChar w:fldCharType="begin"/>
      </w:r>
      <w:r w:rsidRPr="00C97006">
        <w:instrText xml:space="preserve"> REF _Ref15044250 \h </w:instrText>
      </w:r>
      <w:r w:rsidRPr="00C97006">
        <w:fldChar w:fldCharType="separate"/>
      </w:r>
      <w:r w:rsidR="001500D7">
        <w:rPr>
          <w:noProof/>
        </w:rPr>
        <w:t>20</w:t>
      </w:r>
      <w:r w:rsidRPr="00C97006">
        <w:fldChar w:fldCharType="end"/>
      </w:r>
      <w:r w:rsidRPr="00C97006">
        <w:t>).</w:t>
      </w:r>
    </w:p>
    <w:p w14:paraId="19F4838F" w14:textId="77777777" w:rsidR="0071054D" w:rsidRPr="00C97006" w:rsidRDefault="0071054D" w:rsidP="0071054D">
      <w:pPr>
        <w:pStyle w:val="GOSTFigure"/>
      </w:pPr>
      <w:r w:rsidRPr="00C97006">
        <w:rPr>
          <w:noProof/>
        </w:rPr>
        <w:drawing>
          <wp:inline distT="0" distB="0" distL="0" distR="0" wp14:anchorId="42860704" wp14:editId="21040194">
            <wp:extent cx="6134100" cy="262699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11.png"/>
                    <pic:cNvPicPr/>
                  </pic:nvPicPr>
                  <pic:blipFill>
                    <a:blip r:embed="rId58" cstate="print">
                      <a:lum bright="-10000" contrast="20000"/>
                      <a:extLst>
                        <a:ext uri="{28A0092B-C50C-407E-A947-70E740481C1C}">
                          <a14:useLocalDpi xmlns:a14="http://schemas.microsoft.com/office/drawing/2010/main" val="0"/>
                        </a:ext>
                      </a:extLst>
                    </a:blip>
                    <a:stretch>
                      <a:fillRect/>
                    </a:stretch>
                  </pic:blipFill>
                  <pic:spPr>
                    <a:xfrm>
                      <a:off x="0" y="0"/>
                      <a:ext cx="6134100" cy="2626995"/>
                    </a:xfrm>
                    <a:prstGeom prst="rect">
                      <a:avLst/>
                    </a:prstGeom>
                  </pic:spPr>
                </pic:pic>
              </a:graphicData>
            </a:graphic>
          </wp:inline>
        </w:drawing>
      </w:r>
    </w:p>
    <w:p w14:paraId="5467CA68" w14:textId="360D9665" w:rsidR="0071054D" w:rsidRPr="00C97006" w:rsidRDefault="006D63BD" w:rsidP="0071054D">
      <w:pPr>
        <w:pStyle w:val="GOSTFigName"/>
      </w:pPr>
      <w:r w:rsidRPr="00C97006">
        <w:rPr>
          <w:noProof/>
        </w:rPr>
        <w:fldChar w:fldCharType="begin"/>
      </w:r>
      <w:r w:rsidRPr="00C97006">
        <w:rPr>
          <w:noProof/>
        </w:rPr>
        <w:instrText xml:space="preserve"> SEQ Рисунок \* ARABIC </w:instrText>
      </w:r>
      <w:r w:rsidRPr="00C97006">
        <w:rPr>
          <w:noProof/>
        </w:rPr>
        <w:fldChar w:fldCharType="separate"/>
      </w:r>
      <w:bookmarkStart w:id="301" w:name="_Ref15044250"/>
      <w:bookmarkStart w:id="302" w:name="_Toc15564970"/>
      <w:bookmarkStart w:id="303" w:name="_Toc17898712"/>
      <w:bookmarkStart w:id="304" w:name="_Toc48209547"/>
      <w:r w:rsidR="001500D7">
        <w:rPr>
          <w:noProof/>
        </w:rPr>
        <w:t>20</w:t>
      </w:r>
      <w:bookmarkEnd w:id="301"/>
      <w:r w:rsidRPr="00C97006">
        <w:rPr>
          <w:noProof/>
        </w:rPr>
        <w:fldChar w:fldCharType="end"/>
      </w:r>
      <w:r w:rsidR="0071054D" w:rsidRPr="00C97006">
        <w:t>. Коды видов расходов</w:t>
      </w:r>
      <w:bookmarkEnd w:id="302"/>
      <w:bookmarkEnd w:id="303"/>
      <w:bookmarkEnd w:id="304"/>
    </w:p>
    <w:p w14:paraId="2CCCE03C" w14:textId="77777777" w:rsidR="0071054D" w:rsidRPr="00C97006" w:rsidRDefault="0071054D" w:rsidP="0071054D">
      <w:pPr>
        <w:pStyle w:val="GOSTNormal"/>
      </w:pPr>
      <w:r w:rsidRPr="00C97006">
        <w:t>Перечень полей, присутствующих в справочнике по умолчанию:</w:t>
      </w:r>
    </w:p>
    <w:p w14:paraId="4AC31937" w14:textId="77777777" w:rsidR="0071054D" w:rsidRPr="00C97006" w:rsidRDefault="0071054D" w:rsidP="0071054D">
      <w:pPr>
        <w:pStyle w:val="GOSTListmark1"/>
      </w:pPr>
      <w:r w:rsidRPr="00C97006">
        <w:t>Код;</w:t>
      </w:r>
    </w:p>
    <w:p w14:paraId="39AB2E65" w14:textId="77777777" w:rsidR="0071054D" w:rsidRPr="00C97006" w:rsidRDefault="0071054D" w:rsidP="0071054D">
      <w:pPr>
        <w:pStyle w:val="GOSTListmark1"/>
      </w:pPr>
      <w:r w:rsidRPr="00C97006">
        <w:t>Сокращенное наименование;</w:t>
      </w:r>
    </w:p>
    <w:p w14:paraId="771FA33E" w14:textId="77777777" w:rsidR="0071054D" w:rsidRPr="00C97006" w:rsidRDefault="0071054D" w:rsidP="0071054D">
      <w:pPr>
        <w:pStyle w:val="GOSTListmark1"/>
      </w:pPr>
      <w:r w:rsidRPr="00C97006">
        <w:t>Полное наименование;</w:t>
      </w:r>
    </w:p>
    <w:p w14:paraId="13C67777" w14:textId="77777777" w:rsidR="0071054D" w:rsidRPr="00C97006" w:rsidRDefault="0071054D" w:rsidP="0071054D">
      <w:pPr>
        <w:pStyle w:val="GOSTListmark1"/>
      </w:pPr>
      <w:r w:rsidRPr="00C97006">
        <w:t>Код вышестоящего;</w:t>
      </w:r>
    </w:p>
    <w:p w14:paraId="3FE1C01C" w14:textId="77777777" w:rsidR="0071054D" w:rsidRPr="00C97006" w:rsidRDefault="0071054D" w:rsidP="0071054D">
      <w:pPr>
        <w:pStyle w:val="GOSTListmark1"/>
      </w:pPr>
      <w:r w:rsidRPr="00C97006">
        <w:t>Наименование вышестоящего;</w:t>
      </w:r>
    </w:p>
    <w:p w14:paraId="5293CEA2" w14:textId="77777777" w:rsidR="0071054D" w:rsidRPr="00C97006" w:rsidRDefault="0071054D" w:rsidP="0071054D">
      <w:pPr>
        <w:pStyle w:val="GOSTListmark1"/>
      </w:pPr>
      <w:r w:rsidRPr="00C97006">
        <w:t>Код бюджета;</w:t>
      </w:r>
    </w:p>
    <w:p w14:paraId="0B6AFC3D" w14:textId="77777777" w:rsidR="0071054D" w:rsidRPr="00C97006" w:rsidRDefault="0071054D" w:rsidP="0071054D">
      <w:pPr>
        <w:pStyle w:val="GOSTListmark1"/>
      </w:pPr>
      <w:r w:rsidRPr="00C97006">
        <w:t>Наименование бюджета;</w:t>
      </w:r>
    </w:p>
    <w:p w14:paraId="225B6C68" w14:textId="77777777" w:rsidR="0071054D" w:rsidRPr="00C97006" w:rsidRDefault="0071054D" w:rsidP="0071054D">
      <w:pPr>
        <w:pStyle w:val="GOSTListmark1"/>
      </w:pPr>
      <w:r w:rsidRPr="00C97006">
        <w:t>Код ТОФК;</w:t>
      </w:r>
    </w:p>
    <w:p w14:paraId="285A86C2" w14:textId="77777777" w:rsidR="0071054D" w:rsidRPr="00C97006" w:rsidRDefault="0071054D" w:rsidP="0071054D">
      <w:pPr>
        <w:pStyle w:val="GOSTListmark1"/>
      </w:pPr>
      <w:r w:rsidRPr="00C97006">
        <w:t>Наименование ТОФК;</w:t>
      </w:r>
    </w:p>
    <w:p w14:paraId="33F08410" w14:textId="77777777" w:rsidR="0071054D" w:rsidRPr="00C97006" w:rsidRDefault="0071054D" w:rsidP="0071054D">
      <w:pPr>
        <w:pStyle w:val="GOSTListmark1"/>
      </w:pPr>
      <w:r w:rsidRPr="00C97006">
        <w:t>Бизнес статус;</w:t>
      </w:r>
    </w:p>
    <w:p w14:paraId="2D072D82" w14:textId="77777777" w:rsidR="0071054D" w:rsidRPr="00C97006" w:rsidRDefault="0071054D" w:rsidP="0071054D">
      <w:pPr>
        <w:pStyle w:val="GOSTListmark1"/>
      </w:pPr>
      <w:r w:rsidRPr="00C97006">
        <w:t>Дата включения;</w:t>
      </w:r>
    </w:p>
    <w:p w14:paraId="0769A9F3" w14:textId="77777777" w:rsidR="0071054D" w:rsidRPr="00C97006" w:rsidRDefault="0071054D" w:rsidP="0071054D">
      <w:pPr>
        <w:pStyle w:val="GOSTListmark1"/>
      </w:pPr>
      <w:r w:rsidRPr="00C97006">
        <w:t>Дата исключения;</w:t>
      </w:r>
    </w:p>
    <w:p w14:paraId="7BA97AF5" w14:textId="77777777" w:rsidR="0071054D" w:rsidRPr="00C97006" w:rsidRDefault="0071054D" w:rsidP="0071054D">
      <w:pPr>
        <w:pStyle w:val="GOSTListmark1"/>
      </w:pPr>
      <w:r w:rsidRPr="00C97006">
        <w:t>Статус записи;</w:t>
      </w:r>
    </w:p>
    <w:p w14:paraId="2FDF053D" w14:textId="77777777" w:rsidR="0071054D" w:rsidRPr="00C97006" w:rsidRDefault="0071054D" w:rsidP="0071054D">
      <w:pPr>
        <w:pStyle w:val="GOSTListmark1"/>
      </w:pPr>
      <w:r w:rsidRPr="00C97006">
        <w:t>Дата начала действия записи;</w:t>
      </w:r>
    </w:p>
    <w:p w14:paraId="19D8AEEF" w14:textId="77777777" w:rsidR="0071054D" w:rsidRPr="00C97006" w:rsidRDefault="0071054D" w:rsidP="0071054D">
      <w:pPr>
        <w:pStyle w:val="GOSTListmark1"/>
      </w:pPr>
      <w:r w:rsidRPr="00C97006">
        <w:t>Дата окончания действия записи.</w:t>
      </w:r>
    </w:p>
    <w:p w14:paraId="28BBBC06" w14:textId="77777777" w:rsidR="0071054D" w:rsidRPr="00C97006" w:rsidRDefault="0071054D" w:rsidP="0071054D">
      <w:pPr>
        <w:pStyle w:val="41"/>
        <w:tabs>
          <w:tab w:val="clear" w:pos="1134"/>
        </w:tabs>
      </w:pPr>
      <w:bookmarkStart w:id="305" w:name="_Toc15564741"/>
      <w:r w:rsidRPr="00C97006">
        <w:t xml:space="preserve">Справочник «Коды по </w:t>
      </w:r>
      <w:proofErr w:type="spellStart"/>
      <w:r w:rsidRPr="00C97006">
        <w:t>ФКР</w:t>
      </w:r>
      <w:bookmarkEnd w:id="305"/>
      <w:proofErr w:type="spellEnd"/>
      <w:r w:rsidRPr="00C97006">
        <w:t>»</w:t>
      </w:r>
    </w:p>
    <w:p w14:paraId="45290AAC" w14:textId="77777777" w:rsidR="0071054D" w:rsidRPr="00C97006" w:rsidRDefault="0071054D" w:rsidP="00CE7358">
      <w:pPr>
        <w:pStyle w:val="GOSTListnum"/>
        <w:numPr>
          <w:ilvl w:val="0"/>
          <w:numId w:val="41"/>
        </w:numPr>
      </w:pPr>
      <w:r w:rsidRPr="00C97006">
        <w:t>На панели «Меню» выбрать «Управление расходами».</w:t>
      </w:r>
    </w:p>
    <w:p w14:paraId="528B2FD1" w14:textId="77777777" w:rsidR="0071054D" w:rsidRPr="00C97006" w:rsidRDefault="0071054D" w:rsidP="0071054D">
      <w:pPr>
        <w:pStyle w:val="GOSTListnum"/>
      </w:pPr>
      <w:r w:rsidRPr="00C97006">
        <w:t>Далее на вкладке «Формуляры», перемещаясь по дереву навигации, развернуть ветку «Справочники».</w:t>
      </w:r>
    </w:p>
    <w:p w14:paraId="40B63BC5" w14:textId="2A8158D5" w:rsidR="0071054D" w:rsidRPr="00C97006" w:rsidRDefault="0071054D" w:rsidP="0071054D">
      <w:pPr>
        <w:pStyle w:val="GOSTListnum"/>
      </w:pPr>
      <w:r w:rsidRPr="00C97006">
        <w:t xml:space="preserve">Выбрать справочник «Коды по </w:t>
      </w:r>
      <w:proofErr w:type="spellStart"/>
      <w:r w:rsidRPr="00C97006">
        <w:t>ФКР</w:t>
      </w:r>
      <w:proofErr w:type="spellEnd"/>
      <w:r w:rsidRPr="00C97006">
        <w:t xml:space="preserve">» </w:t>
      </w:r>
      <w:r w:rsidR="0048459C" w:rsidRPr="00C97006">
        <w:t>(рис. </w:t>
      </w:r>
      <w:r w:rsidRPr="00C97006">
        <w:fldChar w:fldCharType="begin"/>
      </w:r>
      <w:r w:rsidRPr="00C97006">
        <w:instrText xml:space="preserve"> REF _Ref15044261 \h </w:instrText>
      </w:r>
      <w:r w:rsidRPr="00C97006">
        <w:fldChar w:fldCharType="separate"/>
      </w:r>
      <w:r w:rsidR="001500D7">
        <w:rPr>
          <w:noProof/>
        </w:rPr>
        <w:t>21</w:t>
      </w:r>
      <w:r w:rsidRPr="00C97006">
        <w:fldChar w:fldCharType="end"/>
      </w:r>
      <w:r w:rsidRPr="00C97006">
        <w:t>).</w:t>
      </w:r>
    </w:p>
    <w:p w14:paraId="2A1FBC0D" w14:textId="77777777" w:rsidR="0071054D" w:rsidRPr="00C97006" w:rsidRDefault="0071054D" w:rsidP="0071054D">
      <w:pPr>
        <w:pStyle w:val="GOSTFigure"/>
      </w:pPr>
      <w:r w:rsidRPr="00C97006">
        <w:rPr>
          <w:noProof/>
        </w:rPr>
        <w:lastRenderedPageBreak/>
        <w:drawing>
          <wp:inline distT="0" distB="0" distL="0" distR="0" wp14:anchorId="54EF1ADE" wp14:editId="021734F2">
            <wp:extent cx="6096000" cy="272732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12.png"/>
                    <pic:cNvPicPr/>
                  </pic:nvPicPr>
                  <pic:blipFill>
                    <a:blip r:embed="rId59" cstate="print">
                      <a:lum bright="-10000" contrast="20000"/>
                      <a:extLst>
                        <a:ext uri="{28A0092B-C50C-407E-A947-70E740481C1C}">
                          <a14:useLocalDpi xmlns:a14="http://schemas.microsoft.com/office/drawing/2010/main" val="0"/>
                        </a:ext>
                      </a:extLst>
                    </a:blip>
                    <a:stretch>
                      <a:fillRect/>
                    </a:stretch>
                  </pic:blipFill>
                  <pic:spPr>
                    <a:xfrm>
                      <a:off x="0" y="0"/>
                      <a:ext cx="6096000" cy="2727325"/>
                    </a:xfrm>
                    <a:prstGeom prst="rect">
                      <a:avLst/>
                    </a:prstGeom>
                  </pic:spPr>
                </pic:pic>
              </a:graphicData>
            </a:graphic>
          </wp:inline>
        </w:drawing>
      </w:r>
    </w:p>
    <w:p w14:paraId="1E7DFD24" w14:textId="490A9502" w:rsidR="0071054D" w:rsidRPr="00C97006" w:rsidRDefault="006D63BD" w:rsidP="0071054D">
      <w:pPr>
        <w:pStyle w:val="GOSTFigName"/>
      </w:pPr>
      <w:r w:rsidRPr="00C97006">
        <w:rPr>
          <w:noProof/>
        </w:rPr>
        <w:fldChar w:fldCharType="begin"/>
      </w:r>
      <w:r w:rsidRPr="00C97006">
        <w:rPr>
          <w:noProof/>
        </w:rPr>
        <w:instrText xml:space="preserve"> SEQ Рисунок \* ARABIC </w:instrText>
      </w:r>
      <w:r w:rsidRPr="00C97006">
        <w:rPr>
          <w:noProof/>
        </w:rPr>
        <w:fldChar w:fldCharType="separate"/>
      </w:r>
      <w:bookmarkStart w:id="306" w:name="_Ref15044261"/>
      <w:bookmarkStart w:id="307" w:name="_Toc15564971"/>
      <w:bookmarkStart w:id="308" w:name="_Toc17898713"/>
      <w:bookmarkStart w:id="309" w:name="_Toc48209548"/>
      <w:r w:rsidR="001500D7">
        <w:rPr>
          <w:noProof/>
        </w:rPr>
        <w:t>21</w:t>
      </w:r>
      <w:bookmarkEnd w:id="306"/>
      <w:r w:rsidRPr="00C97006">
        <w:rPr>
          <w:noProof/>
        </w:rPr>
        <w:fldChar w:fldCharType="end"/>
      </w:r>
      <w:r w:rsidR="0071054D" w:rsidRPr="00C97006">
        <w:t xml:space="preserve">. Коды по </w:t>
      </w:r>
      <w:proofErr w:type="spellStart"/>
      <w:r w:rsidR="0071054D" w:rsidRPr="00C97006">
        <w:t>ФКР</w:t>
      </w:r>
      <w:bookmarkEnd w:id="307"/>
      <w:bookmarkEnd w:id="308"/>
      <w:bookmarkEnd w:id="309"/>
      <w:proofErr w:type="spellEnd"/>
    </w:p>
    <w:p w14:paraId="62650D51" w14:textId="77777777" w:rsidR="0071054D" w:rsidRPr="00C97006" w:rsidRDefault="0071054D" w:rsidP="0071054D">
      <w:pPr>
        <w:pStyle w:val="GOSTNormal"/>
      </w:pPr>
      <w:r w:rsidRPr="00C97006">
        <w:t>Перечень полей, присутствующих в справочнике по умолчанию:</w:t>
      </w:r>
    </w:p>
    <w:p w14:paraId="59BCC1F4" w14:textId="77777777" w:rsidR="0071054D" w:rsidRPr="00C97006" w:rsidRDefault="0071054D" w:rsidP="0071054D">
      <w:pPr>
        <w:pStyle w:val="GOSTListmark1"/>
      </w:pPr>
      <w:r w:rsidRPr="00C97006">
        <w:t>Код раздела;</w:t>
      </w:r>
    </w:p>
    <w:p w14:paraId="39698C33" w14:textId="77777777" w:rsidR="0071054D" w:rsidRPr="00C97006" w:rsidRDefault="0071054D" w:rsidP="0071054D">
      <w:pPr>
        <w:pStyle w:val="GOSTListmark1"/>
      </w:pPr>
      <w:r w:rsidRPr="00C97006">
        <w:t>Код подраздела;</w:t>
      </w:r>
    </w:p>
    <w:p w14:paraId="21346336" w14:textId="77777777" w:rsidR="0071054D" w:rsidRPr="00C97006" w:rsidRDefault="0071054D" w:rsidP="0071054D">
      <w:pPr>
        <w:pStyle w:val="GOSTListmark1"/>
      </w:pPr>
      <w:r w:rsidRPr="00C97006">
        <w:t>Совокупный код;</w:t>
      </w:r>
    </w:p>
    <w:p w14:paraId="71CECA8F" w14:textId="77777777" w:rsidR="0071054D" w:rsidRPr="00C97006" w:rsidRDefault="0071054D" w:rsidP="0071054D">
      <w:pPr>
        <w:pStyle w:val="GOSTListmark1"/>
      </w:pPr>
      <w:r w:rsidRPr="00C97006">
        <w:t>Сокращенное наименование;</w:t>
      </w:r>
    </w:p>
    <w:p w14:paraId="253DB5C7" w14:textId="77777777" w:rsidR="0071054D" w:rsidRPr="00C97006" w:rsidRDefault="0071054D" w:rsidP="0071054D">
      <w:pPr>
        <w:pStyle w:val="GOSTListmark1"/>
      </w:pPr>
      <w:r w:rsidRPr="00C97006">
        <w:t>Полное наименование;</w:t>
      </w:r>
    </w:p>
    <w:p w14:paraId="4B736770" w14:textId="77777777" w:rsidR="0071054D" w:rsidRPr="00C97006" w:rsidRDefault="0071054D" w:rsidP="0071054D">
      <w:pPr>
        <w:pStyle w:val="GOSTListmark1"/>
      </w:pPr>
      <w:r w:rsidRPr="00C97006">
        <w:t>Код вышестоящего;</w:t>
      </w:r>
    </w:p>
    <w:p w14:paraId="25540CDB" w14:textId="77777777" w:rsidR="0071054D" w:rsidRPr="00C97006" w:rsidRDefault="0071054D" w:rsidP="0071054D">
      <w:pPr>
        <w:pStyle w:val="GOSTListmark1"/>
      </w:pPr>
      <w:r w:rsidRPr="00C97006">
        <w:t>Наименование вышестоящего;</w:t>
      </w:r>
    </w:p>
    <w:p w14:paraId="247DE6E1" w14:textId="77777777" w:rsidR="0071054D" w:rsidRPr="00C97006" w:rsidRDefault="0071054D" w:rsidP="0071054D">
      <w:pPr>
        <w:pStyle w:val="GOSTListmark1"/>
      </w:pPr>
      <w:r w:rsidRPr="00C97006">
        <w:t>Код ТОФК;</w:t>
      </w:r>
    </w:p>
    <w:p w14:paraId="0D0F1DDB" w14:textId="77777777" w:rsidR="0071054D" w:rsidRPr="00C97006" w:rsidRDefault="0071054D" w:rsidP="0071054D">
      <w:pPr>
        <w:pStyle w:val="GOSTListmark1"/>
      </w:pPr>
      <w:r w:rsidRPr="00C97006">
        <w:t>Наименование ТОФК;</w:t>
      </w:r>
    </w:p>
    <w:p w14:paraId="17F9256A" w14:textId="77777777" w:rsidR="0071054D" w:rsidRPr="00C97006" w:rsidRDefault="0071054D" w:rsidP="0071054D">
      <w:pPr>
        <w:pStyle w:val="GOSTListmark1"/>
      </w:pPr>
      <w:r w:rsidRPr="00C97006">
        <w:t xml:space="preserve">Статус </w:t>
      </w:r>
      <w:proofErr w:type="spellStart"/>
      <w:r w:rsidRPr="00C97006">
        <w:t>ФКР</w:t>
      </w:r>
      <w:proofErr w:type="spellEnd"/>
      <w:r w:rsidRPr="00C97006">
        <w:t>;</w:t>
      </w:r>
    </w:p>
    <w:p w14:paraId="4C1D1897" w14:textId="77777777" w:rsidR="0071054D" w:rsidRPr="00C97006" w:rsidRDefault="0071054D" w:rsidP="0071054D">
      <w:pPr>
        <w:pStyle w:val="GOSTListmark1"/>
      </w:pPr>
      <w:r w:rsidRPr="00C97006">
        <w:t>Дата включения;</w:t>
      </w:r>
    </w:p>
    <w:p w14:paraId="134544D5" w14:textId="77777777" w:rsidR="0071054D" w:rsidRPr="00C97006" w:rsidRDefault="0071054D" w:rsidP="0071054D">
      <w:pPr>
        <w:pStyle w:val="GOSTListmark1"/>
      </w:pPr>
      <w:r w:rsidRPr="00C97006">
        <w:t>Дата исключения;</w:t>
      </w:r>
    </w:p>
    <w:p w14:paraId="636E490A" w14:textId="77777777" w:rsidR="0071054D" w:rsidRPr="00C97006" w:rsidRDefault="0071054D" w:rsidP="0071054D">
      <w:pPr>
        <w:pStyle w:val="GOSTListmark1"/>
      </w:pPr>
      <w:r w:rsidRPr="00C97006">
        <w:t>Статус записи;</w:t>
      </w:r>
    </w:p>
    <w:p w14:paraId="18F4DE2D" w14:textId="77777777" w:rsidR="0071054D" w:rsidRPr="00C97006" w:rsidRDefault="0071054D" w:rsidP="0071054D">
      <w:pPr>
        <w:pStyle w:val="GOSTListmark1"/>
      </w:pPr>
      <w:r w:rsidRPr="00C97006">
        <w:t>Дата начала действия записи;</w:t>
      </w:r>
    </w:p>
    <w:p w14:paraId="04FC1A26" w14:textId="77777777" w:rsidR="0071054D" w:rsidRPr="00C97006" w:rsidRDefault="0071054D" w:rsidP="0071054D">
      <w:pPr>
        <w:pStyle w:val="GOSTListmark1"/>
      </w:pPr>
      <w:r w:rsidRPr="00C97006">
        <w:t>Дата окончания действия записи.</w:t>
      </w:r>
    </w:p>
    <w:p w14:paraId="5683E750" w14:textId="77777777" w:rsidR="0071054D" w:rsidRPr="00C97006" w:rsidRDefault="0071054D" w:rsidP="0071054D">
      <w:pPr>
        <w:pStyle w:val="41"/>
        <w:tabs>
          <w:tab w:val="clear" w:pos="1134"/>
        </w:tabs>
      </w:pPr>
      <w:bookmarkStart w:id="310" w:name="_Toc15564742"/>
      <w:r w:rsidRPr="00C97006">
        <w:t>Справочник «Коды целей</w:t>
      </w:r>
      <w:bookmarkEnd w:id="310"/>
      <w:r w:rsidRPr="00C97006">
        <w:t>»</w:t>
      </w:r>
    </w:p>
    <w:p w14:paraId="1D4DDB28" w14:textId="77777777" w:rsidR="0071054D" w:rsidRPr="00C97006" w:rsidRDefault="0071054D" w:rsidP="00CE7358">
      <w:pPr>
        <w:pStyle w:val="GOSTListnum"/>
        <w:numPr>
          <w:ilvl w:val="0"/>
          <w:numId w:val="42"/>
        </w:numPr>
      </w:pPr>
      <w:r w:rsidRPr="00C97006">
        <w:t>На панели «Меню» выбрать «Управление расходами».</w:t>
      </w:r>
    </w:p>
    <w:p w14:paraId="4EDD4102" w14:textId="77777777" w:rsidR="0071054D" w:rsidRPr="00C97006" w:rsidRDefault="0071054D" w:rsidP="0071054D">
      <w:pPr>
        <w:pStyle w:val="GOSTListnum"/>
      </w:pPr>
      <w:r w:rsidRPr="00C97006">
        <w:t>Далее на вкладке «Формуляры», перемещаясь по дереву навигации, развернуть ветку «Справочники».</w:t>
      </w:r>
    </w:p>
    <w:p w14:paraId="1913BB67" w14:textId="1FD8BBAC" w:rsidR="0071054D" w:rsidRPr="00C97006" w:rsidRDefault="0071054D" w:rsidP="0071054D">
      <w:pPr>
        <w:pStyle w:val="GOSTListnum"/>
      </w:pPr>
      <w:r w:rsidRPr="00C97006">
        <w:t xml:space="preserve">Выбрать справочник «Коды целей» </w:t>
      </w:r>
      <w:r w:rsidR="0048459C" w:rsidRPr="00C97006">
        <w:t>(рис. </w:t>
      </w:r>
      <w:r w:rsidRPr="00C97006">
        <w:fldChar w:fldCharType="begin"/>
      </w:r>
      <w:r w:rsidRPr="00C97006">
        <w:instrText xml:space="preserve"> REF _Ref15044273 \h </w:instrText>
      </w:r>
      <w:r w:rsidRPr="00C97006">
        <w:fldChar w:fldCharType="separate"/>
      </w:r>
      <w:r w:rsidR="001500D7">
        <w:rPr>
          <w:noProof/>
        </w:rPr>
        <w:t>22</w:t>
      </w:r>
      <w:r w:rsidRPr="00C97006">
        <w:fldChar w:fldCharType="end"/>
      </w:r>
      <w:r w:rsidRPr="00C97006">
        <w:t>).</w:t>
      </w:r>
    </w:p>
    <w:p w14:paraId="25091172" w14:textId="77777777" w:rsidR="0071054D" w:rsidRPr="00C97006" w:rsidRDefault="0071054D" w:rsidP="0071054D">
      <w:pPr>
        <w:pStyle w:val="GOSTFigure"/>
      </w:pPr>
      <w:r w:rsidRPr="00C97006">
        <w:rPr>
          <w:noProof/>
        </w:rPr>
        <w:lastRenderedPageBreak/>
        <w:drawing>
          <wp:inline distT="0" distB="0" distL="0" distR="0" wp14:anchorId="6EDA61BC" wp14:editId="67AA1670">
            <wp:extent cx="6067425" cy="292036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13.png"/>
                    <pic:cNvPicPr/>
                  </pic:nvPicPr>
                  <pic:blipFill>
                    <a:blip r:embed="rId60" cstate="print">
                      <a:lum bright="-10000" contrast="20000"/>
                      <a:extLst>
                        <a:ext uri="{28A0092B-C50C-407E-A947-70E740481C1C}">
                          <a14:useLocalDpi xmlns:a14="http://schemas.microsoft.com/office/drawing/2010/main" val="0"/>
                        </a:ext>
                      </a:extLst>
                    </a:blip>
                    <a:stretch>
                      <a:fillRect/>
                    </a:stretch>
                  </pic:blipFill>
                  <pic:spPr>
                    <a:xfrm>
                      <a:off x="0" y="0"/>
                      <a:ext cx="6067425" cy="2920365"/>
                    </a:xfrm>
                    <a:prstGeom prst="rect">
                      <a:avLst/>
                    </a:prstGeom>
                  </pic:spPr>
                </pic:pic>
              </a:graphicData>
            </a:graphic>
          </wp:inline>
        </w:drawing>
      </w:r>
    </w:p>
    <w:p w14:paraId="67EF10A3" w14:textId="7842E838" w:rsidR="0071054D" w:rsidRPr="00C97006" w:rsidRDefault="006D63BD" w:rsidP="0071054D">
      <w:pPr>
        <w:pStyle w:val="GOSTFigName"/>
      </w:pPr>
      <w:r w:rsidRPr="00C97006">
        <w:rPr>
          <w:noProof/>
        </w:rPr>
        <w:fldChar w:fldCharType="begin"/>
      </w:r>
      <w:r w:rsidRPr="00C97006">
        <w:rPr>
          <w:noProof/>
        </w:rPr>
        <w:instrText xml:space="preserve"> SEQ Рисунок \* ARABIC </w:instrText>
      </w:r>
      <w:r w:rsidRPr="00C97006">
        <w:rPr>
          <w:noProof/>
        </w:rPr>
        <w:fldChar w:fldCharType="separate"/>
      </w:r>
      <w:bookmarkStart w:id="311" w:name="_Ref15044273"/>
      <w:bookmarkStart w:id="312" w:name="_Toc15564972"/>
      <w:bookmarkStart w:id="313" w:name="_Toc17898714"/>
      <w:bookmarkStart w:id="314" w:name="_Toc48209549"/>
      <w:r w:rsidR="001500D7">
        <w:rPr>
          <w:noProof/>
        </w:rPr>
        <w:t>22</w:t>
      </w:r>
      <w:bookmarkEnd w:id="311"/>
      <w:r w:rsidRPr="00C97006">
        <w:rPr>
          <w:noProof/>
        </w:rPr>
        <w:fldChar w:fldCharType="end"/>
      </w:r>
      <w:r w:rsidR="0071054D" w:rsidRPr="00C97006">
        <w:t>. Коды целей</w:t>
      </w:r>
      <w:bookmarkEnd w:id="312"/>
      <w:bookmarkEnd w:id="313"/>
      <w:bookmarkEnd w:id="314"/>
    </w:p>
    <w:p w14:paraId="595E2F54" w14:textId="77777777" w:rsidR="0071054D" w:rsidRPr="00C97006" w:rsidRDefault="0071054D" w:rsidP="0071054D">
      <w:pPr>
        <w:pStyle w:val="GOSTNormal"/>
      </w:pPr>
      <w:r w:rsidRPr="00C97006">
        <w:t>Перечень полей, присутствующих в справочнике по умолчанию:</w:t>
      </w:r>
    </w:p>
    <w:p w14:paraId="0D4A9BDC" w14:textId="77777777" w:rsidR="0071054D" w:rsidRPr="00C97006" w:rsidRDefault="0071054D" w:rsidP="0071054D">
      <w:pPr>
        <w:pStyle w:val="GOSTListmark1"/>
      </w:pPr>
      <w:r w:rsidRPr="00C97006">
        <w:t>Коды цели;</w:t>
      </w:r>
    </w:p>
    <w:p w14:paraId="024A0172" w14:textId="77777777" w:rsidR="0071054D" w:rsidRPr="00C97006" w:rsidRDefault="0071054D" w:rsidP="0071054D">
      <w:pPr>
        <w:pStyle w:val="GOSTListmark1"/>
      </w:pPr>
      <w:r w:rsidRPr="00C97006">
        <w:t>Полное наименование;</w:t>
      </w:r>
    </w:p>
    <w:p w14:paraId="6C262091" w14:textId="77777777" w:rsidR="0071054D" w:rsidRPr="00C97006" w:rsidRDefault="0071054D" w:rsidP="0071054D">
      <w:pPr>
        <w:pStyle w:val="GOSTListmark1"/>
      </w:pPr>
      <w:r w:rsidRPr="00C97006">
        <w:t>Сокращенное наименование;</w:t>
      </w:r>
    </w:p>
    <w:p w14:paraId="0DBC56B0" w14:textId="77777777" w:rsidR="0071054D" w:rsidRPr="00C97006" w:rsidRDefault="0071054D" w:rsidP="0071054D">
      <w:pPr>
        <w:pStyle w:val="GOSTListmark1"/>
      </w:pPr>
      <w:r w:rsidRPr="00C97006">
        <w:t>Код вышестоящего;</w:t>
      </w:r>
    </w:p>
    <w:p w14:paraId="0D5659A9" w14:textId="77777777" w:rsidR="0071054D" w:rsidRPr="00C97006" w:rsidRDefault="0071054D" w:rsidP="0071054D">
      <w:pPr>
        <w:pStyle w:val="GOSTListmark1"/>
      </w:pPr>
      <w:r w:rsidRPr="00C97006">
        <w:t>Наименование вышестоящего;</w:t>
      </w:r>
    </w:p>
    <w:p w14:paraId="44BA52F4" w14:textId="77777777" w:rsidR="0071054D" w:rsidRPr="00C97006" w:rsidRDefault="0071054D" w:rsidP="0071054D">
      <w:pPr>
        <w:pStyle w:val="GOSTListmark1"/>
      </w:pPr>
      <w:r w:rsidRPr="00C97006">
        <w:t>Код бюджета;</w:t>
      </w:r>
    </w:p>
    <w:p w14:paraId="3B0D3B13" w14:textId="77777777" w:rsidR="0071054D" w:rsidRPr="00C97006" w:rsidRDefault="0071054D" w:rsidP="0071054D">
      <w:pPr>
        <w:pStyle w:val="GOSTListmark1"/>
      </w:pPr>
      <w:r w:rsidRPr="00C97006">
        <w:t>Наименование бюджета;</w:t>
      </w:r>
    </w:p>
    <w:p w14:paraId="05A018FB" w14:textId="77777777" w:rsidR="0071054D" w:rsidRPr="00C97006" w:rsidRDefault="0071054D" w:rsidP="0071054D">
      <w:pPr>
        <w:pStyle w:val="GOSTListmark1"/>
      </w:pPr>
      <w:r w:rsidRPr="00C97006">
        <w:t>Код уровня бюджета;</w:t>
      </w:r>
    </w:p>
    <w:p w14:paraId="69EAF6D3" w14:textId="77777777" w:rsidR="0071054D" w:rsidRPr="00C97006" w:rsidRDefault="0071054D" w:rsidP="0071054D">
      <w:pPr>
        <w:pStyle w:val="GOSTListmark1"/>
      </w:pPr>
      <w:r w:rsidRPr="00C97006">
        <w:t>Шаблон расходов;</w:t>
      </w:r>
    </w:p>
    <w:p w14:paraId="760BEBD8" w14:textId="77777777" w:rsidR="0071054D" w:rsidRPr="00C97006" w:rsidRDefault="0071054D" w:rsidP="0071054D">
      <w:pPr>
        <w:pStyle w:val="GOSTListmark1"/>
      </w:pPr>
      <w:r w:rsidRPr="00C97006">
        <w:t>Шаблон доходов;</w:t>
      </w:r>
    </w:p>
    <w:p w14:paraId="4263AC96" w14:textId="77777777" w:rsidR="0071054D" w:rsidRPr="00C97006" w:rsidRDefault="0071054D" w:rsidP="0071054D">
      <w:pPr>
        <w:pStyle w:val="GOSTListmark1"/>
      </w:pPr>
      <w:r w:rsidRPr="00C97006">
        <w:t>Признак отсутствия контроля от ОрФК;</w:t>
      </w:r>
    </w:p>
    <w:p w14:paraId="04E0DEB9" w14:textId="77777777" w:rsidR="0071054D" w:rsidRPr="00C97006" w:rsidRDefault="0071054D" w:rsidP="0071054D">
      <w:pPr>
        <w:pStyle w:val="GOSTListmark1"/>
      </w:pPr>
      <w:r w:rsidRPr="00C97006">
        <w:t>Признак отнесения к дополнительной классификации;</w:t>
      </w:r>
    </w:p>
    <w:p w14:paraId="41CD05B8" w14:textId="77777777" w:rsidR="0071054D" w:rsidRPr="00C97006" w:rsidRDefault="0071054D" w:rsidP="0071054D">
      <w:pPr>
        <w:pStyle w:val="GOSTListmark1"/>
      </w:pPr>
      <w:r w:rsidRPr="00C97006">
        <w:t>Код ТОФК;</w:t>
      </w:r>
    </w:p>
    <w:p w14:paraId="71614B9E" w14:textId="77777777" w:rsidR="0071054D" w:rsidRPr="00C97006" w:rsidRDefault="0071054D" w:rsidP="0071054D">
      <w:pPr>
        <w:pStyle w:val="GOSTListmark1"/>
      </w:pPr>
      <w:r w:rsidRPr="00C97006">
        <w:t>Наименование ТОФК;</w:t>
      </w:r>
    </w:p>
    <w:p w14:paraId="3C9EDC31" w14:textId="77777777" w:rsidR="0071054D" w:rsidRPr="00C97006" w:rsidRDefault="0071054D" w:rsidP="0071054D">
      <w:pPr>
        <w:pStyle w:val="GOSTListmark1"/>
      </w:pPr>
      <w:r w:rsidRPr="00C97006">
        <w:t>Бизнес статус записи;</w:t>
      </w:r>
    </w:p>
    <w:p w14:paraId="35721DF1" w14:textId="77777777" w:rsidR="0071054D" w:rsidRPr="00C97006" w:rsidRDefault="0071054D" w:rsidP="0071054D">
      <w:pPr>
        <w:pStyle w:val="GOSTListmark1"/>
      </w:pPr>
      <w:r w:rsidRPr="00C97006">
        <w:t>Дата включения;</w:t>
      </w:r>
    </w:p>
    <w:p w14:paraId="75F36DBB" w14:textId="77777777" w:rsidR="0071054D" w:rsidRPr="00C97006" w:rsidRDefault="0071054D" w:rsidP="0071054D">
      <w:pPr>
        <w:pStyle w:val="GOSTListmark1"/>
      </w:pPr>
      <w:r w:rsidRPr="00C97006">
        <w:t>Дата исключения;</w:t>
      </w:r>
    </w:p>
    <w:p w14:paraId="16C58E34" w14:textId="77777777" w:rsidR="0071054D" w:rsidRPr="00C97006" w:rsidRDefault="0071054D" w:rsidP="0071054D">
      <w:pPr>
        <w:pStyle w:val="GOSTListmark1"/>
      </w:pPr>
      <w:r w:rsidRPr="00C97006">
        <w:t>Статус записи;</w:t>
      </w:r>
    </w:p>
    <w:p w14:paraId="33ED30B1" w14:textId="77777777" w:rsidR="0071054D" w:rsidRPr="00C97006" w:rsidRDefault="0071054D" w:rsidP="0071054D">
      <w:pPr>
        <w:pStyle w:val="GOSTListmark1"/>
      </w:pPr>
      <w:r w:rsidRPr="00C97006">
        <w:t>Дата начала действия записи;</w:t>
      </w:r>
    </w:p>
    <w:p w14:paraId="2D71BAF0" w14:textId="77777777" w:rsidR="0071054D" w:rsidRPr="00C97006" w:rsidRDefault="0071054D" w:rsidP="0071054D">
      <w:pPr>
        <w:pStyle w:val="GOSTListmark1"/>
      </w:pPr>
      <w:r w:rsidRPr="00C97006">
        <w:t>Дата окончания действия записи.</w:t>
      </w:r>
    </w:p>
    <w:p w14:paraId="7F1D4B58" w14:textId="77777777" w:rsidR="0071054D" w:rsidRPr="00C97006" w:rsidRDefault="0071054D" w:rsidP="0071054D">
      <w:pPr>
        <w:pStyle w:val="41"/>
        <w:tabs>
          <w:tab w:val="clear" w:pos="1134"/>
        </w:tabs>
      </w:pPr>
      <w:bookmarkStart w:id="315" w:name="_Toc15564743"/>
      <w:r w:rsidRPr="00C97006">
        <w:t xml:space="preserve">Справочник «Коды по </w:t>
      </w:r>
      <w:proofErr w:type="spellStart"/>
      <w:r w:rsidRPr="00C97006">
        <w:t>КЦСР</w:t>
      </w:r>
      <w:bookmarkEnd w:id="315"/>
      <w:proofErr w:type="spellEnd"/>
      <w:r w:rsidRPr="00C97006">
        <w:t>»</w:t>
      </w:r>
    </w:p>
    <w:p w14:paraId="21E07E15" w14:textId="77777777" w:rsidR="0071054D" w:rsidRPr="00C97006" w:rsidRDefault="0071054D" w:rsidP="00CE7358">
      <w:pPr>
        <w:pStyle w:val="GOSTListnum"/>
        <w:numPr>
          <w:ilvl w:val="0"/>
          <w:numId w:val="43"/>
        </w:numPr>
      </w:pPr>
      <w:r w:rsidRPr="00C97006">
        <w:t>На панели «Меню» выбрать «Управление расходами».</w:t>
      </w:r>
    </w:p>
    <w:p w14:paraId="3C51C312" w14:textId="77777777" w:rsidR="0071054D" w:rsidRPr="00C97006" w:rsidRDefault="0071054D" w:rsidP="0071054D">
      <w:pPr>
        <w:pStyle w:val="GOSTListnum"/>
      </w:pPr>
      <w:r w:rsidRPr="00C97006">
        <w:t>Далее на вкладке «Формуляры», перемещаясь по дереву навигации, развернуть ветку «Справочники».</w:t>
      </w:r>
    </w:p>
    <w:p w14:paraId="27B56268" w14:textId="387ABE99" w:rsidR="0071054D" w:rsidRPr="00C97006" w:rsidRDefault="0071054D" w:rsidP="0071054D">
      <w:pPr>
        <w:pStyle w:val="GOSTListnum"/>
      </w:pPr>
      <w:r w:rsidRPr="00C97006">
        <w:t xml:space="preserve">Выбрать справочник «Коды по </w:t>
      </w:r>
      <w:proofErr w:type="spellStart"/>
      <w:r w:rsidRPr="00C97006">
        <w:t>КЦСР</w:t>
      </w:r>
      <w:proofErr w:type="spellEnd"/>
      <w:r w:rsidRPr="00C97006">
        <w:t xml:space="preserve">» </w:t>
      </w:r>
      <w:r w:rsidR="0048459C" w:rsidRPr="00C97006">
        <w:t>(рис. </w:t>
      </w:r>
      <w:r w:rsidRPr="00C97006">
        <w:fldChar w:fldCharType="begin"/>
      </w:r>
      <w:r w:rsidRPr="00C97006">
        <w:instrText xml:space="preserve"> REF _Ref15045508 \h </w:instrText>
      </w:r>
      <w:r w:rsidRPr="00C97006">
        <w:fldChar w:fldCharType="separate"/>
      </w:r>
      <w:r w:rsidR="001500D7">
        <w:rPr>
          <w:noProof/>
        </w:rPr>
        <w:t>23</w:t>
      </w:r>
      <w:r w:rsidRPr="00C97006">
        <w:fldChar w:fldCharType="end"/>
      </w:r>
      <w:r w:rsidRPr="00C97006">
        <w:t>).</w:t>
      </w:r>
    </w:p>
    <w:p w14:paraId="748CF397" w14:textId="77777777" w:rsidR="0071054D" w:rsidRPr="00C97006" w:rsidRDefault="0071054D" w:rsidP="0071054D">
      <w:pPr>
        <w:pStyle w:val="GOSTFigure"/>
      </w:pPr>
      <w:r w:rsidRPr="00C97006">
        <w:rPr>
          <w:noProof/>
        </w:rPr>
        <w:lastRenderedPageBreak/>
        <w:drawing>
          <wp:inline distT="0" distB="0" distL="0" distR="0" wp14:anchorId="36E12E8F" wp14:editId="2DD06786">
            <wp:extent cx="6086475" cy="333819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14.png"/>
                    <pic:cNvPicPr/>
                  </pic:nvPicPr>
                  <pic:blipFill>
                    <a:blip r:embed="rId61" cstate="print">
                      <a:lum bright="-10000" contrast="20000"/>
                      <a:extLst>
                        <a:ext uri="{28A0092B-C50C-407E-A947-70E740481C1C}">
                          <a14:useLocalDpi xmlns:a14="http://schemas.microsoft.com/office/drawing/2010/main" val="0"/>
                        </a:ext>
                      </a:extLst>
                    </a:blip>
                    <a:stretch>
                      <a:fillRect/>
                    </a:stretch>
                  </pic:blipFill>
                  <pic:spPr>
                    <a:xfrm>
                      <a:off x="0" y="0"/>
                      <a:ext cx="6086475" cy="3338195"/>
                    </a:xfrm>
                    <a:prstGeom prst="rect">
                      <a:avLst/>
                    </a:prstGeom>
                  </pic:spPr>
                </pic:pic>
              </a:graphicData>
            </a:graphic>
          </wp:inline>
        </w:drawing>
      </w:r>
    </w:p>
    <w:p w14:paraId="5E69D074" w14:textId="7BED7B52" w:rsidR="0071054D" w:rsidRPr="00C97006" w:rsidRDefault="006D63BD" w:rsidP="0071054D">
      <w:pPr>
        <w:pStyle w:val="GOSTFigName"/>
      </w:pPr>
      <w:r w:rsidRPr="00C97006">
        <w:rPr>
          <w:noProof/>
        </w:rPr>
        <w:fldChar w:fldCharType="begin"/>
      </w:r>
      <w:r w:rsidRPr="00C97006">
        <w:rPr>
          <w:noProof/>
        </w:rPr>
        <w:instrText xml:space="preserve"> SEQ Рисунок \* ARABIC </w:instrText>
      </w:r>
      <w:r w:rsidRPr="00C97006">
        <w:rPr>
          <w:noProof/>
        </w:rPr>
        <w:fldChar w:fldCharType="separate"/>
      </w:r>
      <w:bookmarkStart w:id="316" w:name="_Ref15045508"/>
      <w:bookmarkStart w:id="317" w:name="_Toc15564973"/>
      <w:bookmarkStart w:id="318" w:name="_Toc17898715"/>
      <w:bookmarkStart w:id="319" w:name="_Toc48209550"/>
      <w:r w:rsidR="001500D7">
        <w:rPr>
          <w:noProof/>
        </w:rPr>
        <w:t>23</w:t>
      </w:r>
      <w:bookmarkEnd w:id="316"/>
      <w:r w:rsidRPr="00C97006">
        <w:rPr>
          <w:noProof/>
        </w:rPr>
        <w:fldChar w:fldCharType="end"/>
      </w:r>
      <w:r w:rsidR="0071054D" w:rsidRPr="00C97006">
        <w:t xml:space="preserve">. Коды по </w:t>
      </w:r>
      <w:proofErr w:type="spellStart"/>
      <w:r w:rsidR="0071054D" w:rsidRPr="00C97006">
        <w:t>КЦСР</w:t>
      </w:r>
      <w:bookmarkEnd w:id="317"/>
      <w:bookmarkEnd w:id="318"/>
      <w:bookmarkEnd w:id="319"/>
      <w:proofErr w:type="spellEnd"/>
    </w:p>
    <w:p w14:paraId="1C6EE1DC" w14:textId="77777777" w:rsidR="0071054D" w:rsidRPr="00C97006" w:rsidRDefault="0071054D" w:rsidP="0071054D">
      <w:pPr>
        <w:pStyle w:val="GOSTNormal"/>
      </w:pPr>
      <w:r w:rsidRPr="00C97006">
        <w:t>Перечень полей, присутствующих в справочнике по умолчанию:</w:t>
      </w:r>
    </w:p>
    <w:p w14:paraId="64DB8817" w14:textId="77777777" w:rsidR="0071054D" w:rsidRPr="00C97006" w:rsidRDefault="0071054D" w:rsidP="0071054D">
      <w:pPr>
        <w:pStyle w:val="GOSTListmark1"/>
      </w:pPr>
      <w:r w:rsidRPr="00C97006">
        <w:t>Код программного (непрограммного) направления расходов;</w:t>
      </w:r>
    </w:p>
    <w:p w14:paraId="5500CC05" w14:textId="77777777" w:rsidR="0071054D" w:rsidRPr="00C97006" w:rsidRDefault="0071054D" w:rsidP="0071054D">
      <w:pPr>
        <w:pStyle w:val="GOSTListmark1"/>
      </w:pPr>
      <w:r w:rsidRPr="00C97006">
        <w:t>Код подпрограммы;</w:t>
      </w:r>
    </w:p>
    <w:p w14:paraId="1A9FCAB6" w14:textId="77777777" w:rsidR="0071054D" w:rsidRPr="00C97006" w:rsidRDefault="0071054D" w:rsidP="0071054D">
      <w:pPr>
        <w:pStyle w:val="GOSTListmark1"/>
      </w:pPr>
      <w:r w:rsidRPr="00C97006">
        <w:t>Код направления расходов;</w:t>
      </w:r>
    </w:p>
    <w:p w14:paraId="7F307B5C" w14:textId="77777777" w:rsidR="0071054D" w:rsidRPr="00C97006" w:rsidRDefault="0071054D" w:rsidP="0071054D">
      <w:pPr>
        <w:pStyle w:val="GOSTListmark1"/>
      </w:pPr>
      <w:r w:rsidRPr="00C97006">
        <w:t>Совокупный код;</w:t>
      </w:r>
    </w:p>
    <w:p w14:paraId="01F97110" w14:textId="77777777" w:rsidR="0071054D" w:rsidRPr="00C97006" w:rsidRDefault="0071054D" w:rsidP="0071054D">
      <w:pPr>
        <w:pStyle w:val="GOSTListmark1"/>
      </w:pPr>
      <w:r w:rsidRPr="00C97006">
        <w:t>Сокращенное наименование;</w:t>
      </w:r>
    </w:p>
    <w:p w14:paraId="59731102" w14:textId="77777777" w:rsidR="0071054D" w:rsidRPr="00C97006" w:rsidRDefault="0071054D" w:rsidP="0071054D">
      <w:pPr>
        <w:pStyle w:val="GOSTListmark1"/>
      </w:pPr>
      <w:r w:rsidRPr="00C97006">
        <w:t>Полное наименование;</w:t>
      </w:r>
    </w:p>
    <w:p w14:paraId="2E605B49" w14:textId="77777777" w:rsidR="0071054D" w:rsidRPr="00C97006" w:rsidRDefault="0071054D" w:rsidP="0071054D">
      <w:pPr>
        <w:pStyle w:val="GOSTListmark1"/>
      </w:pPr>
      <w:r w:rsidRPr="00C97006">
        <w:t>Код вышестоящего;</w:t>
      </w:r>
    </w:p>
    <w:p w14:paraId="419ADD08" w14:textId="77777777" w:rsidR="0071054D" w:rsidRPr="00C97006" w:rsidRDefault="0071054D" w:rsidP="0071054D">
      <w:pPr>
        <w:pStyle w:val="GOSTListmark1"/>
      </w:pPr>
      <w:r w:rsidRPr="00C97006">
        <w:t>Наименование вышестоящего;</w:t>
      </w:r>
    </w:p>
    <w:p w14:paraId="6D1E49C1" w14:textId="77777777" w:rsidR="0071054D" w:rsidRPr="00C97006" w:rsidRDefault="0071054D" w:rsidP="0071054D">
      <w:pPr>
        <w:pStyle w:val="GOSTListmark1"/>
      </w:pPr>
      <w:r w:rsidRPr="00C97006">
        <w:t>Код бюджета;</w:t>
      </w:r>
    </w:p>
    <w:p w14:paraId="3E0066C0" w14:textId="77777777" w:rsidR="0071054D" w:rsidRPr="00C97006" w:rsidRDefault="0071054D" w:rsidP="0071054D">
      <w:pPr>
        <w:pStyle w:val="GOSTListmark1"/>
      </w:pPr>
      <w:r w:rsidRPr="00C97006">
        <w:t>Наименование бюджета;</w:t>
      </w:r>
    </w:p>
    <w:p w14:paraId="3072B47C" w14:textId="77777777" w:rsidR="0071054D" w:rsidRPr="00C97006" w:rsidRDefault="0071054D" w:rsidP="0071054D">
      <w:pPr>
        <w:pStyle w:val="GOSTListmark1"/>
      </w:pPr>
      <w:r w:rsidRPr="00C97006">
        <w:t>Код ТОФК;</w:t>
      </w:r>
    </w:p>
    <w:p w14:paraId="3B82BFA1" w14:textId="77777777" w:rsidR="0071054D" w:rsidRPr="00C97006" w:rsidRDefault="0071054D" w:rsidP="0071054D">
      <w:pPr>
        <w:pStyle w:val="GOSTListmark1"/>
      </w:pPr>
      <w:r w:rsidRPr="00C97006">
        <w:t>Наименование ТОФК;</w:t>
      </w:r>
    </w:p>
    <w:p w14:paraId="21FE6160" w14:textId="77777777" w:rsidR="0071054D" w:rsidRPr="00C97006" w:rsidRDefault="0071054D" w:rsidP="0071054D">
      <w:pPr>
        <w:pStyle w:val="GOSTListmark1"/>
      </w:pPr>
      <w:r w:rsidRPr="00C97006">
        <w:t>Бизнес статус;</w:t>
      </w:r>
    </w:p>
    <w:p w14:paraId="36EA6A34" w14:textId="77777777" w:rsidR="0071054D" w:rsidRPr="00C97006" w:rsidRDefault="0071054D" w:rsidP="0071054D">
      <w:pPr>
        <w:pStyle w:val="GOSTListmark1"/>
      </w:pPr>
      <w:r w:rsidRPr="00C97006">
        <w:t>Дата включения;</w:t>
      </w:r>
    </w:p>
    <w:p w14:paraId="59F92DEC" w14:textId="77777777" w:rsidR="0071054D" w:rsidRPr="00C97006" w:rsidRDefault="0071054D" w:rsidP="0071054D">
      <w:pPr>
        <w:pStyle w:val="GOSTListmark1"/>
      </w:pPr>
      <w:r w:rsidRPr="00C97006">
        <w:t>Дата исключения;</w:t>
      </w:r>
    </w:p>
    <w:p w14:paraId="47639931" w14:textId="77777777" w:rsidR="0071054D" w:rsidRPr="00C97006" w:rsidRDefault="0071054D" w:rsidP="0071054D">
      <w:pPr>
        <w:pStyle w:val="GOSTListmark1"/>
      </w:pPr>
      <w:r w:rsidRPr="00C97006">
        <w:t>Статус записи;</w:t>
      </w:r>
    </w:p>
    <w:p w14:paraId="52F8BA33" w14:textId="77777777" w:rsidR="0071054D" w:rsidRPr="00C97006" w:rsidRDefault="0071054D" w:rsidP="0071054D">
      <w:pPr>
        <w:pStyle w:val="GOSTListmark1"/>
      </w:pPr>
      <w:r w:rsidRPr="00C97006">
        <w:t>Дата начала действия записи;</w:t>
      </w:r>
    </w:p>
    <w:p w14:paraId="2B0C28B8" w14:textId="77777777" w:rsidR="0071054D" w:rsidRPr="00C97006" w:rsidRDefault="0071054D" w:rsidP="0071054D">
      <w:pPr>
        <w:pStyle w:val="GOSTListmark1"/>
      </w:pPr>
      <w:r w:rsidRPr="00C97006">
        <w:t>Дата окончания действия записи.</w:t>
      </w:r>
    </w:p>
    <w:p w14:paraId="0C82EDCB" w14:textId="77777777" w:rsidR="0071054D" w:rsidRPr="00C97006" w:rsidRDefault="0071054D" w:rsidP="0071054D">
      <w:pPr>
        <w:pStyle w:val="41"/>
        <w:tabs>
          <w:tab w:val="clear" w:pos="1134"/>
        </w:tabs>
      </w:pPr>
      <w:bookmarkStart w:id="320" w:name="_Toc15564744"/>
      <w:r w:rsidRPr="00C97006">
        <w:t>Справочник «Коды бюджетной классификации (КБК)</w:t>
      </w:r>
      <w:bookmarkEnd w:id="320"/>
      <w:r w:rsidRPr="00C97006">
        <w:t>»</w:t>
      </w:r>
    </w:p>
    <w:p w14:paraId="15E93B26" w14:textId="77777777" w:rsidR="0071054D" w:rsidRPr="00C97006" w:rsidRDefault="0071054D" w:rsidP="00CE7358">
      <w:pPr>
        <w:pStyle w:val="GOSTListnum"/>
        <w:numPr>
          <w:ilvl w:val="0"/>
          <w:numId w:val="44"/>
        </w:numPr>
      </w:pPr>
      <w:r w:rsidRPr="00C97006">
        <w:t>На панели «Меню» выбрать «Управление расходами».</w:t>
      </w:r>
    </w:p>
    <w:p w14:paraId="2F8ECF56" w14:textId="77777777" w:rsidR="0071054D" w:rsidRPr="00C97006" w:rsidRDefault="0071054D" w:rsidP="0071054D">
      <w:pPr>
        <w:pStyle w:val="GOSTListnum"/>
      </w:pPr>
      <w:r w:rsidRPr="00C97006">
        <w:t>Далее на вкладке «Формуляры», перемещаясь по дереву навигации, развернуть ветку «Справочники».</w:t>
      </w:r>
    </w:p>
    <w:p w14:paraId="14B4E85E" w14:textId="7D7CAEB9" w:rsidR="0071054D" w:rsidRPr="00C97006" w:rsidRDefault="0071054D" w:rsidP="0071054D">
      <w:pPr>
        <w:pStyle w:val="GOSTListnum"/>
      </w:pPr>
      <w:r w:rsidRPr="00C97006">
        <w:t xml:space="preserve">Выбрать справочник «Коды бюджетной классификации (КБК)» </w:t>
      </w:r>
      <w:r w:rsidR="0048459C" w:rsidRPr="00C97006">
        <w:t>(рис. </w:t>
      </w:r>
      <w:r w:rsidRPr="00C97006">
        <w:fldChar w:fldCharType="begin"/>
      </w:r>
      <w:r w:rsidRPr="00C97006">
        <w:instrText xml:space="preserve"> REF _Ref15045852 \h </w:instrText>
      </w:r>
      <w:r w:rsidRPr="00C97006">
        <w:fldChar w:fldCharType="separate"/>
      </w:r>
      <w:r w:rsidR="001500D7">
        <w:rPr>
          <w:noProof/>
        </w:rPr>
        <w:t>24</w:t>
      </w:r>
      <w:r w:rsidRPr="00C97006">
        <w:fldChar w:fldCharType="end"/>
      </w:r>
      <w:r w:rsidRPr="00C97006">
        <w:t>).</w:t>
      </w:r>
    </w:p>
    <w:p w14:paraId="7B43149E" w14:textId="77777777" w:rsidR="0071054D" w:rsidRPr="00C97006" w:rsidRDefault="0071054D" w:rsidP="0071054D">
      <w:pPr>
        <w:pStyle w:val="GOSTFigure"/>
      </w:pPr>
      <w:r w:rsidRPr="00C97006">
        <w:rPr>
          <w:noProof/>
        </w:rPr>
        <w:lastRenderedPageBreak/>
        <w:drawing>
          <wp:inline distT="0" distB="0" distL="0" distR="0" wp14:anchorId="345F2665" wp14:editId="419C7335">
            <wp:extent cx="6086475" cy="294703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15.png"/>
                    <pic:cNvPicPr/>
                  </pic:nvPicPr>
                  <pic:blipFill>
                    <a:blip r:embed="rId62" cstate="print">
                      <a:lum bright="-10000" contrast="20000"/>
                      <a:extLst>
                        <a:ext uri="{28A0092B-C50C-407E-A947-70E740481C1C}">
                          <a14:useLocalDpi xmlns:a14="http://schemas.microsoft.com/office/drawing/2010/main" val="0"/>
                        </a:ext>
                      </a:extLst>
                    </a:blip>
                    <a:stretch>
                      <a:fillRect/>
                    </a:stretch>
                  </pic:blipFill>
                  <pic:spPr>
                    <a:xfrm>
                      <a:off x="0" y="0"/>
                      <a:ext cx="6086475" cy="2947035"/>
                    </a:xfrm>
                    <a:prstGeom prst="rect">
                      <a:avLst/>
                    </a:prstGeom>
                  </pic:spPr>
                </pic:pic>
              </a:graphicData>
            </a:graphic>
          </wp:inline>
        </w:drawing>
      </w:r>
    </w:p>
    <w:p w14:paraId="577AF39F" w14:textId="7539283D" w:rsidR="0071054D" w:rsidRPr="00C97006" w:rsidRDefault="006D63BD" w:rsidP="0071054D">
      <w:pPr>
        <w:pStyle w:val="GOSTFigName"/>
      </w:pPr>
      <w:r w:rsidRPr="00C97006">
        <w:rPr>
          <w:noProof/>
        </w:rPr>
        <w:fldChar w:fldCharType="begin"/>
      </w:r>
      <w:r w:rsidRPr="00C97006">
        <w:rPr>
          <w:noProof/>
        </w:rPr>
        <w:instrText xml:space="preserve"> SEQ Рисунок \* ARABIC </w:instrText>
      </w:r>
      <w:r w:rsidRPr="00C97006">
        <w:rPr>
          <w:noProof/>
        </w:rPr>
        <w:fldChar w:fldCharType="separate"/>
      </w:r>
      <w:bookmarkStart w:id="321" w:name="_Ref15045852"/>
      <w:bookmarkStart w:id="322" w:name="_Toc15564974"/>
      <w:bookmarkStart w:id="323" w:name="_Toc17898716"/>
      <w:bookmarkStart w:id="324" w:name="_Toc48209551"/>
      <w:r w:rsidR="001500D7">
        <w:rPr>
          <w:noProof/>
        </w:rPr>
        <w:t>24</w:t>
      </w:r>
      <w:bookmarkEnd w:id="321"/>
      <w:r w:rsidRPr="00C97006">
        <w:rPr>
          <w:noProof/>
        </w:rPr>
        <w:fldChar w:fldCharType="end"/>
      </w:r>
      <w:r w:rsidR="0071054D" w:rsidRPr="00C97006">
        <w:t>. Коды бюджетной классификации (КБК)</w:t>
      </w:r>
      <w:bookmarkEnd w:id="322"/>
      <w:bookmarkEnd w:id="323"/>
      <w:bookmarkEnd w:id="324"/>
    </w:p>
    <w:p w14:paraId="22E10F47" w14:textId="77777777" w:rsidR="0071054D" w:rsidRPr="00C97006" w:rsidRDefault="0071054D" w:rsidP="0071054D">
      <w:pPr>
        <w:pStyle w:val="GOSTNormal"/>
      </w:pPr>
      <w:r w:rsidRPr="00C97006">
        <w:t>Перечень полей, присутствующих в справочнике по умолчанию:</w:t>
      </w:r>
    </w:p>
    <w:p w14:paraId="2F13DB94" w14:textId="77777777" w:rsidR="0071054D" w:rsidRPr="00C97006" w:rsidRDefault="0071054D" w:rsidP="0071054D">
      <w:pPr>
        <w:pStyle w:val="GOSTListmark1"/>
      </w:pPr>
      <w:r w:rsidRPr="00C97006">
        <w:t>Код главы;</w:t>
      </w:r>
    </w:p>
    <w:p w14:paraId="27DB8CDE" w14:textId="77777777" w:rsidR="0071054D" w:rsidRPr="00C97006" w:rsidRDefault="0071054D" w:rsidP="0071054D">
      <w:pPr>
        <w:pStyle w:val="GOSTListmark1"/>
      </w:pPr>
      <w:r w:rsidRPr="00C97006">
        <w:t>Код раздела и подраздела;</w:t>
      </w:r>
    </w:p>
    <w:p w14:paraId="2CB7DACB" w14:textId="77777777" w:rsidR="0071054D" w:rsidRPr="00C97006" w:rsidRDefault="0071054D" w:rsidP="0071054D">
      <w:pPr>
        <w:pStyle w:val="GOSTListmark1"/>
      </w:pPr>
      <w:r w:rsidRPr="00C97006">
        <w:t>Код целевой статьи;</w:t>
      </w:r>
    </w:p>
    <w:p w14:paraId="245175CA" w14:textId="77777777" w:rsidR="0071054D" w:rsidRPr="00C97006" w:rsidRDefault="0071054D" w:rsidP="0071054D">
      <w:pPr>
        <w:pStyle w:val="GOSTListmark1"/>
      </w:pPr>
      <w:r w:rsidRPr="00C97006">
        <w:t>Код вида расходов;</w:t>
      </w:r>
    </w:p>
    <w:p w14:paraId="64208A44" w14:textId="77777777" w:rsidR="0071054D" w:rsidRPr="00C97006" w:rsidRDefault="0071054D" w:rsidP="0071054D">
      <w:pPr>
        <w:pStyle w:val="GOSTListmark1"/>
      </w:pPr>
      <w:r w:rsidRPr="00C97006">
        <w:t>Код КОСГУ;</w:t>
      </w:r>
    </w:p>
    <w:p w14:paraId="4F654245" w14:textId="77777777" w:rsidR="0071054D" w:rsidRPr="00C97006" w:rsidRDefault="0071054D" w:rsidP="0071054D">
      <w:pPr>
        <w:pStyle w:val="GOSTListmark1"/>
      </w:pPr>
      <w:r w:rsidRPr="00C97006">
        <w:t>Совокупный код;</w:t>
      </w:r>
    </w:p>
    <w:p w14:paraId="7AAC3CA9" w14:textId="77777777" w:rsidR="0071054D" w:rsidRPr="00C97006" w:rsidRDefault="0071054D" w:rsidP="0071054D">
      <w:pPr>
        <w:pStyle w:val="GOSTListmark1"/>
      </w:pPr>
      <w:r w:rsidRPr="00C97006">
        <w:t>Сокращенное наименование;</w:t>
      </w:r>
    </w:p>
    <w:p w14:paraId="3CA0194E" w14:textId="77777777" w:rsidR="0071054D" w:rsidRPr="00C97006" w:rsidRDefault="0071054D" w:rsidP="0071054D">
      <w:pPr>
        <w:pStyle w:val="GOSTListmark1"/>
      </w:pPr>
      <w:r w:rsidRPr="00C97006">
        <w:t>Полное наименование;</w:t>
      </w:r>
    </w:p>
    <w:p w14:paraId="64F78D31" w14:textId="77777777" w:rsidR="0071054D" w:rsidRPr="00C97006" w:rsidRDefault="0071054D" w:rsidP="0071054D">
      <w:pPr>
        <w:pStyle w:val="GOSTListmark1"/>
      </w:pPr>
      <w:r w:rsidRPr="00C97006">
        <w:t>Тип КБК;</w:t>
      </w:r>
    </w:p>
    <w:p w14:paraId="07F07210" w14:textId="77777777" w:rsidR="0071054D" w:rsidRPr="00C97006" w:rsidRDefault="0071054D" w:rsidP="0071054D">
      <w:pPr>
        <w:pStyle w:val="GOSTListmark1"/>
      </w:pPr>
      <w:r w:rsidRPr="00C97006">
        <w:t>Код бюджета;</w:t>
      </w:r>
    </w:p>
    <w:p w14:paraId="2E547A73" w14:textId="77777777" w:rsidR="0071054D" w:rsidRPr="00C97006" w:rsidRDefault="0071054D" w:rsidP="0071054D">
      <w:pPr>
        <w:pStyle w:val="GOSTListmark1"/>
      </w:pPr>
      <w:r w:rsidRPr="00C97006">
        <w:t>Наименование бюджета;</w:t>
      </w:r>
    </w:p>
    <w:p w14:paraId="79EA4ED0" w14:textId="77777777" w:rsidR="0071054D" w:rsidRPr="00C97006" w:rsidRDefault="0071054D" w:rsidP="0071054D">
      <w:pPr>
        <w:pStyle w:val="GOSTListmark1"/>
      </w:pPr>
      <w:r w:rsidRPr="00C97006">
        <w:t>Признак лимитируемых расходов;</w:t>
      </w:r>
    </w:p>
    <w:p w14:paraId="2CDE74E1" w14:textId="77777777" w:rsidR="0071054D" w:rsidRPr="00C97006" w:rsidRDefault="0071054D" w:rsidP="0071054D">
      <w:pPr>
        <w:pStyle w:val="GOSTListmark1"/>
      </w:pPr>
      <w:r w:rsidRPr="00C97006">
        <w:t>Код ТОФК (где введен);</w:t>
      </w:r>
    </w:p>
    <w:p w14:paraId="6D36A431" w14:textId="77777777" w:rsidR="0071054D" w:rsidRPr="00C97006" w:rsidRDefault="0071054D" w:rsidP="0071054D">
      <w:pPr>
        <w:pStyle w:val="GOSTListmark1"/>
      </w:pPr>
      <w:r w:rsidRPr="00C97006">
        <w:t>Наименование ТОФК (где введен);</w:t>
      </w:r>
    </w:p>
    <w:p w14:paraId="6445DE70" w14:textId="77777777" w:rsidR="0071054D" w:rsidRPr="00C97006" w:rsidRDefault="0071054D" w:rsidP="0071054D">
      <w:pPr>
        <w:pStyle w:val="GOSTListmark1"/>
      </w:pPr>
      <w:r w:rsidRPr="00C97006">
        <w:t>Бизнес статус записи;</w:t>
      </w:r>
    </w:p>
    <w:p w14:paraId="67736B97" w14:textId="77777777" w:rsidR="0071054D" w:rsidRPr="00C97006" w:rsidRDefault="0071054D" w:rsidP="0071054D">
      <w:pPr>
        <w:pStyle w:val="GOSTListmark1"/>
      </w:pPr>
      <w:r w:rsidRPr="00C97006">
        <w:t>Дата включения кода в справочник;</w:t>
      </w:r>
    </w:p>
    <w:p w14:paraId="51F37831" w14:textId="77777777" w:rsidR="0071054D" w:rsidRPr="00C97006" w:rsidRDefault="0071054D" w:rsidP="0071054D">
      <w:pPr>
        <w:pStyle w:val="GOSTListmark1"/>
      </w:pPr>
      <w:r w:rsidRPr="00C97006">
        <w:t>Дата исключения кода из справочника;</w:t>
      </w:r>
    </w:p>
    <w:p w14:paraId="0456BEB4" w14:textId="77777777" w:rsidR="0071054D" w:rsidRPr="00C97006" w:rsidRDefault="0071054D" w:rsidP="0071054D">
      <w:pPr>
        <w:pStyle w:val="GOSTListmark1"/>
      </w:pPr>
      <w:r w:rsidRPr="00C97006">
        <w:t>Статус записи;</w:t>
      </w:r>
    </w:p>
    <w:p w14:paraId="0EDEBD23" w14:textId="77777777" w:rsidR="0071054D" w:rsidRPr="00C97006" w:rsidRDefault="0071054D" w:rsidP="0071054D">
      <w:pPr>
        <w:pStyle w:val="GOSTListmark1"/>
      </w:pPr>
      <w:r w:rsidRPr="00C97006">
        <w:t>Дата начала действия записи;</w:t>
      </w:r>
    </w:p>
    <w:p w14:paraId="120A8E9B" w14:textId="77777777" w:rsidR="0071054D" w:rsidRPr="00C97006" w:rsidRDefault="0071054D" w:rsidP="0071054D">
      <w:pPr>
        <w:pStyle w:val="GOSTListmark1"/>
      </w:pPr>
      <w:r w:rsidRPr="00C97006">
        <w:t>Дата окончания действия записи.</w:t>
      </w:r>
    </w:p>
    <w:p w14:paraId="3A0D8E33" w14:textId="77777777" w:rsidR="0071054D" w:rsidRPr="00C97006" w:rsidRDefault="0071054D" w:rsidP="0071054D">
      <w:pPr>
        <w:pStyle w:val="41"/>
        <w:tabs>
          <w:tab w:val="clear" w:pos="1134"/>
        </w:tabs>
      </w:pPr>
      <w:bookmarkStart w:id="325" w:name="_Toc15564745"/>
      <w:r w:rsidRPr="00C97006">
        <w:t>Справочник «Коды бюджетной классификации Расходы (КБК)</w:t>
      </w:r>
      <w:bookmarkEnd w:id="325"/>
      <w:r w:rsidRPr="00C97006">
        <w:t>»</w:t>
      </w:r>
    </w:p>
    <w:p w14:paraId="351515B7" w14:textId="77777777" w:rsidR="0071054D" w:rsidRPr="00C97006" w:rsidRDefault="0071054D" w:rsidP="00CE7358">
      <w:pPr>
        <w:pStyle w:val="GOSTListnum"/>
        <w:numPr>
          <w:ilvl w:val="0"/>
          <w:numId w:val="45"/>
        </w:numPr>
      </w:pPr>
      <w:r w:rsidRPr="00C97006">
        <w:t>На панели «Меню» выбрать «Управление расходами».</w:t>
      </w:r>
    </w:p>
    <w:p w14:paraId="04EEE97F" w14:textId="77777777" w:rsidR="0071054D" w:rsidRPr="00C97006" w:rsidRDefault="0071054D" w:rsidP="0071054D">
      <w:pPr>
        <w:pStyle w:val="GOSTListnum"/>
      </w:pPr>
      <w:r w:rsidRPr="00C97006">
        <w:t>Далее на вкладке «Формуляры», перемещаясь по дереву навигации, развернуть ветку «Справочники».</w:t>
      </w:r>
    </w:p>
    <w:p w14:paraId="5C8062B6" w14:textId="6B592E10" w:rsidR="0071054D" w:rsidRPr="00C97006" w:rsidRDefault="0071054D" w:rsidP="0071054D">
      <w:pPr>
        <w:pStyle w:val="GOSTListnum"/>
      </w:pPr>
      <w:r w:rsidRPr="00C97006">
        <w:t xml:space="preserve">Выбрать справочник «Коды бюджетной классификации Расходы (КБК)» </w:t>
      </w:r>
      <w:r w:rsidR="0048459C" w:rsidRPr="00C97006">
        <w:t>(рис. </w:t>
      </w:r>
      <w:r w:rsidRPr="00C97006">
        <w:fldChar w:fldCharType="begin"/>
      </w:r>
      <w:r w:rsidRPr="00C97006">
        <w:instrText xml:space="preserve"> REF _Ref15046756 \h </w:instrText>
      </w:r>
      <w:r w:rsidRPr="00C97006">
        <w:fldChar w:fldCharType="separate"/>
      </w:r>
      <w:r w:rsidR="001500D7">
        <w:rPr>
          <w:noProof/>
        </w:rPr>
        <w:t>25</w:t>
      </w:r>
      <w:r w:rsidRPr="00C97006">
        <w:fldChar w:fldCharType="end"/>
      </w:r>
      <w:r w:rsidRPr="00C97006">
        <w:t>).</w:t>
      </w:r>
    </w:p>
    <w:p w14:paraId="4457B516" w14:textId="77777777" w:rsidR="0071054D" w:rsidRPr="00C97006" w:rsidRDefault="0071054D" w:rsidP="0071054D">
      <w:pPr>
        <w:pStyle w:val="GOSTFigure"/>
      </w:pPr>
      <w:r w:rsidRPr="00C97006">
        <w:rPr>
          <w:noProof/>
        </w:rPr>
        <w:lastRenderedPageBreak/>
        <w:drawing>
          <wp:inline distT="0" distB="0" distL="0" distR="0" wp14:anchorId="4F2C867B" wp14:editId="680E79FF">
            <wp:extent cx="6038850" cy="329755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16.png"/>
                    <pic:cNvPicPr/>
                  </pic:nvPicPr>
                  <pic:blipFill>
                    <a:blip r:embed="rId63" cstate="print">
                      <a:lum bright="-10000" contrast="20000"/>
                      <a:extLst>
                        <a:ext uri="{28A0092B-C50C-407E-A947-70E740481C1C}">
                          <a14:useLocalDpi xmlns:a14="http://schemas.microsoft.com/office/drawing/2010/main" val="0"/>
                        </a:ext>
                      </a:extLst>
                    </a:blip>
                    <a:stretch>
                      <a:fillRect/>
                    </a:stretch>
                  </pic:blipFill>
                  <pic:spPr>
                    <a:xfrm>
                      <a:off x="0" y="0"/>
                      <a:ext cx="6038850" cy="3297555"/>
                    </a:xfrm>
                    <a:prstGeom prst="rect">
                      <a:avLst/>
                    </a:prstGeom>
                  </pic:spPr>
                </pic:pic>
              </a:graphicData>
            </a:graphic>
          </wp:inline>
        </w:drawing>
      </w:r>
    </w:p>
    <w:p w14:paraId="73CAE614" w14:textId="2F99271B" w:rsidR="0071054D" w:rsidRPr="00C97006" w:rsidRDefault="006D63BD" w:rsidP="0071054D">
      <w:pPr>
        <w:pStyle w:val="GOSTFigName"/>
      </w:pPr>
      <w:r w:rsidRPr="00C97006">
        <w:rPr>
          <w:noProof/>
        </w:rPr>
        <w:fldChar w:fldCharType="begin"/>
      </w:r>
      <w:r w:rsidRPr="00C97006">
        <w:rPr>
          <w:noProof/>
        </w:rPr>
        <w:instrText xml:space="preserve"> SEQ Рисунок \* ARABIC </w:instrText>
      </w:r>
      <w:r w:rsidRPr="00C97006">
        <w:rPr>
          <w:noProof/>
        </w:rPr>
        <w:fldChar w:fldCharType="separate"/>
      </w:r>
      <w:bookmarkStart w:id="326" w:name="_Ref15046756"/>
      <w:bookmarkStart w:id="327" w:name="_Toc15564975"/>
      <w:bookmarkStart w:id="328" w:name="_Toc17898717"/>
      <w:bookmarkStart w:id="329" w:name="_Toc48209552"/>
      <w:r w:rsidR="001500D7">
        <w:rPr>
          <w:noProof/>
        </w:rPr>
        <w:t>25</w:t>
      </w:r>
      <w:bookmarkEnd w:id="326"/>
      <w:r w:rsidRPr="00C97006">
        <w:rPr>
          <w:noProof/>
        </w:rPr>
        <w:fldChar w:fldCharType="end"/>
      </w:r>
      <w:r w:rsidR="0071054D" w:rsidRPr="00C97006">
        <w:t>. Коды бюджетной классификации Расходы (КБК)</w:t>
      </w:r>
      <w:bookmarkEnd w:id="327"/>
      <w:bookmarkEnd w:id="328"/>
      <w:bookmarkEnd w:id="329"/>
    </w:p>
    <w:p w14:paraId="49E98C58" w14:textId="77777777" w:rsidR="0071054D" w:rsidRPr="00C97006" w:rsidRDefault="0071054D" w:rsidP="0071054D">
      <w:pPr>
        <w:pStyle w:val="GOSTNormal"/>
      </w:pPr>
      <w:r w:rsidRPr="00C97006">
        <w:t>Перечень полей, присутствующих в справочнике по умолчанию:</w:t>
      </w:r>
    </w:p>
    <w:p w14:paraId="1FB9E835" w14:textId="77777777" w:rsidR="0071054D" w:rsidRPr="00C97006" w:rsidRDefault="0071054D" w:rsidP="0071054D">
      <w:pPr>
        <w:pStyle w:val="GOSTListmark1"/>
      </w:pPr>
      <w:r w:rsidRPr="00C97006">
        <w:t>КБК;</w:t>
      </w:r>
    </w:p>
    <w:p w14:paraId="3A0E03BC" w14:textId="77777777" w:rsidR="0071054D" w:rsidRPr="00C97006" w:rsidRDefault="0071054D" w:rsidP="0071054D">
      <w:pPr>
        <w:pStyle w:val="GOSTListmark1"/>
      </w:pPr>
      <w:r w:rsidRPr="00C97006">
        <w:t>Наименование КБК;</w:t>
      </w:r>
    </w:p>
    <w:p w14:paraId="46B20BE7" w14:textId="77777777" w:rsidR="0071054D" w:rsidRPr="00C97006" w:rsidRDefault="0071054D" w:rsidP="0071054D">
      <w:pPr>
        <w:pStyle w:val="GOSTListmark1"/>
      </w:pPr>
      <w:r w:rsidRPr="00C97006">
        <w:t>Дата открытия КБК;</w:t>
      </w:r>
    </w:p>
    <w:p w14:paraId="377F7722" w14:textId="77777777" w:rsidR="0071054D" w:rsidRPr="00C97006" w:rsidRDefault="0071054D" w:rsidP="0071054D">
      <w:pPr>
        <w:pStyle w:val="GOSTListmark1"/>
      </w:pPr>
      <w:r w:rsidRPr="00C97006">
        <w:t>Дата закрытия КБК;</w:t>
      </w:r>
    </w:p>
    <w:p w14:paraId="300A2181" w14:textId="77777777" w:rsidR="0071054D" w:rsidRPr="00C97006" w:rsidRDefault="0071054D" w:rsidP="0071054D">
      <w:pPr>
        <w:pStyle w:val="GOSTListmark1"/>
      </w:pPr>
      <w:r w:rsidRPr="00C97006">
        <w:t>Дата создания записи;</w:t>
      </w:r>
    </w:p>
    <w:p w14:paraId="0FB416A7" w14:textId="77777777" w:rsidR="0071054D" w:rsidRPr="00C97006" w:rsidRDefault="0071054D" w:rsidP="0071054D">
      <w:pPr>
        <w:pStyle w:val="GOSTListmark1"/>
      </w:pPr>
      <w:r w:rsidRPr="00C97006">
        <w:t>Дата последнего изменения;</w:t>
      </w:r>
    </w:p>
    <w:p w14:paraId="0AD5AE68" w14:textId="77777777" w:rsidR="0071054D" w:rsidRPr="00C97006" w:rsidRDefault="0071054D" w:rsidP="0071054D">
      <w:pPr>
        <w:pStyle w:val="GOSTListmark1"/>
      </w:pPr>
      <w:r w:rsidRPr="00C97006">
        <w:t>Код бюджета;</w:t>
      </w:r>
    </w:p>
    <w:p w14:paraId="429085ED" w14:textId="77777777" w:rsidR="0071054D" w:rsidRPr="00C97006" w:rsidRDefault="0071054D" w:rsidP="0071054D">
      <w:pPr>
        <w:pStyle w:val="GOSTListmark1"/>
      </w:pPr>
      <w:r w:rsidRPr="00C97006">
        <w:t>Тип бюджета;</w:t>
      </w:r>
    </w:p>
    <w:p w14:paraId="3D6EAD24" w14:textId="77777777" w:rsidR="0071054D" w:rsidRPr="00C97006" w:rsidRDefault="0071054D" w:rsidP="0071054D">
      <w:pPr>
        <w:pStyle w:val="GOSTListmark1"/>
      </w:pPr>
      <w:r w:rsidRPr="00C97006">
        <w:t>Наименование бюджета.</w:t>
      </w:r>
    </w:p>
    <w:p w14:paraId="59F501F6" w14:textId="77777777" w:rsidR="0071054D" w:rsidRPr="00C97006" w:rsidRDefault="0071054D" w:rsidP="0071054D">
      <w:pPr>
        <w:pStyle w:val="41"/>
        <w:tabs>
          <w:tab w:val="clear" w:pos="1134"/>
        </w:tabs>
      </w:pPr>
      <w:bookmarkStart w:id="330" w:name="_Toc15564746"/>
      <w:r w:rsidRPr="00C97006">
        <w:t>Справочник «Единый государственный реестр юридических лиц (ЕГРЮЛ)</w:t>
      </w:r>
      <w:bookmarkEnd w:id="330"/>
      <w:r w:rsidRPr="00C97006">
        <w:t>»</w:t>
      </w:r>
    </w:p>
    <w:p w14:paraId="275929F0" w14:textId="77777777" w:rsidR="0071054D" w:rsidRPr="00C97006" w:rsidRDefault="0071054D" w:rsidP="00CE7358">
      <w:pPr>
        <w:pStyle w:val="GOSTListnum"/>
        <w:numPr>
          <w:ilvl w:val="0"/>
          <w:numId w:val="46"/>
        </w:numPr>
      </w:pPr>
      <w:r w:rsidRPr="00C97006">
        <w:t>На панели «Меню» выбрать «Управление расходами».</w:t>
      </w:r>
    </w:p>
    <w:p w14:paraId="22AAA16C" w14:textId="77777777" w:rsidR="0071054D" w:rsidRPr="00C97006" w:rsidRDefault="0071054D" w:rsidP="0071054D">
      <w:pPr>
        <w:pStyle w:val="GOSTListnum"/>
      </w:pPr>
      <w:r w:rsidRPr="00C97006">
        <w:t>Далее на вкладке «Формуляры», перемещаясь по дереву навигации, развернуть ветку «Справочники».</w:t>
      </w:r>
    </w:p>
    <w:p w14:paraId="06FF7FC9" w14:textId="27635E0E" w:rsidR="0071054D" w:rsidRPr="00C97006" w:rsidRDefault="0071054D" w:rsidP="0071054D">
      <w:pPr>
        <w:pStyle w:val="GOSTListnum"/>
      </w:pPr>
      <w:r w:rsidRPr="00C97006">
        <w:t xml:space="preserve">Выбрать справочник «Единый государственный реестр юридических лиц (ЕГРЮЛ)» </w:t>
      </w:r>
      <w:r w:rsidR="0048459C" w:rsidRPr="00C97006">
        <w:t>(рис. </w:t>
      </w:r>
      <w:r w:rsidRPr="00C97006">
        <w:fldChar w:fldCharType="begin"/>
      </w:r>
      <w:r w:rsidRPr="00C97006">
        <w:instrText xml:space="preserve"> REF _Ref15047363 \h </w:instrText>
      </w:r>
      <w:r w:rsidRPr="00C97006">
        <w:fldChar w:fldCharType="separate"/>
      </w:r>
      <w:r w:rsidR="001500D7">
        <w:rPr>
          <w:noProof/>
        </w:rPr>
        <w:t>26</w:t>
      </w:r>
      <w:r w:rsidRPr="00C97006">
        <w:fldChar w:fldCharType="end"/>
      </w:r>
      <w:r w:rsidRPr="00C97006">
        <w:t>).</w:t>
      </w:r>
    </w:p>
    <w:p w14:paraId="12D5E371" w14:textId="77777777" w:rsidR="0071054D" w:rsidRPr="00C97006" w:rsidRDefault="0071054D" w:rsidP="0071054D">
      <w:pPr>
        <w:pStyle w:val="GOSTFigure"/>
      </w:pPr>
      <w:r w:rsidRPr="00C97006">
        <w:rPr>
          <w:noProof/>
        </w:rPr>
        <w:lastRenderedPageBreak/>
        <w:drawing>
          <wp:inline distT="0" distB="0" distL="0" distR="0" wp14:anchorId="1D33C2CD" wp14:editId="4BE79230">
            <wp:extent cx="6038850" cy="332359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17.png"/>
                    <pic:cNvPicPr/>
                  </pic:nvPicPr>
                  <pic:blipFill>
                    <a:blip r:embed="rId64" cstate="print">
                      <a:lum bright="-10000" contrast="20000"/>
                      <a:extLst>
                        <a:ext uri="{28A0092B-C50C-407E-A947-70E740481C1C}">
                          <a14:useLocalDpi xmlns:a14="http://schemas.microsoft.com/office/drawing/2010/main" val="0"/>
                        </a:ext>
                      </a:extLst>
                    </a:blip>
                    <a:stretch>
                      <a:fillRect/>
                    </a:stretch>
                  </pic:blipFill>
                  <pic:spPr>
                    <a:xfrm>
                      <a:off x="0" y="0"/>
                      <a:ext cx="6038850" cy="3323590"/>
                    </a:xfrm>
                    <a:prstGeom prst="rect">
                      <a:avLst/>
                    </a:prstGeom>
                  </pic:spPr>
                </pic:pic>
              </a:graphicData>
            </a:graphic>
          </wp:inline>
        </w:drawing>
      </w:r>
    </w:p>
    <w:p w14:paraId="328319FA" w14:textId="4E7AB6B4" w:rsidR="0071054D" w:rsidRPr="00C97006" w:rsidRDefault="006D63BD" w:rsidP="0071054D">
      <w:pPr>
        <w:pStyle w:val="GOSTFigName"/>
      </w:pPr>
      <w:r w:rsidRPr="00C97006">
        <w:rPr>
          <w:noProof/>
        </w:rPr>
        <w:fldChar w:fldCharType="begin"/>
      </w:r>
      <w:r w:rsidRPr="00C97006">
        <w:rPr>
          <w:noProof/>
        </w:rPr>
        <w:instrText xml:space="preserve"> SEQ Рисунок \* ARABIC </w:instrText>
      </w:r>
      <w:r w:rsidRPr="00C97006">
        <w:rPr>
          <w:noProof/>
        </w:rPr>
        <w:fldChar w:fldCharType="separate"/>
      </w:r>
      <w:bookmarkStart w:id="331" w:name="_Ref15047363"/>
      <w:bookmarkStart w:id="332" w:name="_Toc15564976"/>
      <w:bookmarkStart w:id="333" w:name="_Toc17898718"/>
      <w:bookmarkStart w:id="334" w:name="_Toc48209553"/>
      <w:r w:rsidR="001500D7">
        <w:rPr>
          <w:noProof/>
        </w:rPr>
        <w:t>26</w:t>
      </w:r>
      <w:bookmarkEnd w:id="331"/>
      <w:r w:rsidRPr="00C97006">
        <w:rPr>
          <w:noProof/>
        </w:rPr>
        <w:fldChar w:fldCharType="end"/>
      </w:r>
      <w:r w:rsidR="0071054D" w:rsidRPr="00C97006">
        <w:t>. Единый государственный реестр юридических лиц (ЕГРЮЛ)</w:t>
      </w:r>
      <w:bookmarkEnd w:id="332"/>
      <w:bookmarkEnd w:id="333"/>
      <w:bookmarkEnd w:id="334"/>
    </w:p>
    <w:p w14:paraId="6A8860F0" w14:textId="77777777" w:rsidR="0071054D" w:rsidRPr="00C97006" w:rsidRDefault="0071054D" w:rsidP="0071054D">
      <w:pPr>
        <w:pStyle w:val="GOSTNormal"/>
      </w:pPr>
      <w:r w:rsidRPr="00C97006">
        <w:t>Перечень полей, присутствующих в справочнике по умолчанию:</w:t>
      </w:r>
    </w:p>
    <w:p w14:paraId="0CFBBE38" w14:textId="77777777" w:rsidR="0071054D" w:rsidRPr="00C97006" w:rsidRDefault="0071054D" w:rsidP="0071054D">
      <w:pPr>
        <w:pStyle w:val="GOSTListmark1"/>
      </w:pPr>
      <w:proofErr w:type="spellStart"/>
      <w:r w:rsidRPr="00C97006">
        <w:t>ОГРН</w:t>
      </w:r>
      <w:proofErr w:type="spellEnd"/>
      <w:r w:rsidRPr="00C97006">
        <w:t>;</w:t>
      </w:r>
    </w:p>
    <w:p w14:paraId="30BD1474" w14:textId="77777777" w:rsidR="0071054D" w:rsidRPr="00C97006" w:rsidRDefault="0071054D" w:rsidP="0071054D">
      <w:pPr>
        <w:pStyle w:val="GOSTListmark1"/>
      </w:pPr>
      <w:r w:rsidRPr="00C97006">
        <w:t>ИНН;</w:t>
      </w:r>
    </w:p>
    <w:p w14:paraId="60C68320" w14:textId="77777777" w:rsidR="0071054D" w:rsidRPr="00C97006" w:rsidRDefault="0071054D" w:rsidP="0071054D">
      <w:pPr>
        <w:pStyle w:val="GOSTListmark1"/>
      </w:pPr>
      <w:r w:rsidRPr="00C97006">
        <w:t>КПП;</w:t>
      </w:r>
    </w:p>
    <w:p w14:paraId="3AA14C6D" w14:textId="77777777" w:rsidR="0071054D" w:rsidRPr="00C97006" w:rsidRDefault="0071054D" w:rsidP="0071054D">
      <w:pPr>
        <w:pStyle w:val="GOSTListmark1"/>
      </w:pPr>
      <w:r w:rsidRPr="00C97006">
        <w:t xml:space="preserve">Наименование </w:t>
      </w:r>
      <w:proofErr w:type="spellStart"/>
      <w:r w:rsidRPr="00C97006">
        <w:t>ОПФ</w:t>
      </w:r>
      <w:proofErr w:type="spellEnd"/>
      <w:r w:rsidRPr="00C97006">
        <w:t>;</w:t>
      </w:r>
    </w:p>
    <w:p w14:paraId="58FDB75B" w14:textId="77777777" w:rsidR="0071054D" w:rsidRPr="00C97006" w:rsidRDefault="0071054D" w:rsidP="0071054D">
      <w:pPr>
        <w:pStyle w:val="GOSTListmark1"/>
      </w:pPr>
      <w:r w:rsidRPr="00C97006">
        <w:t>Дата образования;</w:t>
      </w:r>
    </w:p>
    <w:p w14:paraId="186FFC05" w14:textId="77777777" w:rsidR="0071054D" w:rsidRPr="00C97006" w:rsidRDefault="0071054D" w:rsidP="0071054D">
      <w:pPr>
        <w:pStyle w:val="GOSTListmark1"/>
      </w:pPr>
      <w:r w:rsidRPr="00C97006">
        <w:t>Дата прекращения;</w:t>
      </w:r>
    </w:p>
    <w:p w14:paraId="1B241D1E" w14:textId="77777777" w:rsidR="0071054D" w:rsidRPr="00C97006" w:rsidRDefault="0071054D" w:rsidP="0071054D">
      <w:pPr>
        <w:pStyle w:val="GOSTListmark1"/>
      </w:pPr>
      <w:r w:rsidRPr="00C97006">
        <w:t>Статус записи;</w:t>
      </w:r>
    </w:p>
    <w:p w14:paraId="537DBE72" w14:textId="77777777" w:rsidR="0071054D" w:rsidRPr="00C97006" w:rsidRDefault="0071054D" w:rsidP="0071054D">
      <w:pPr>
        <w:pStyle w:val="GOSTListmark1"/>
      </w:pPr>
      <w:r w:rsidRPr="00C97006">
        <w:t>Дата начала действия записи;</w:t>
      </w:r>
    </w:p>
    <w:p w14:paraId="19FFFE3F" w14:textId="77777777" w:rsidR="0071054D" w:rsidRPr="00C97006" w:rsidRDefault="0071054D" w:rsidP="0071054D">
      <w:pPr>
        <w:pStyle w:val="GOSTListmark1"/>
      </w:pPr>
      <w:r w:rsidRPr="00C97006">
        <w:t>Дата окончания действия записи;</w:t>
      </w:r>
    </w:p>
    <w:p w14:paraId="0CC980C5" w14:textId="77777777" w:rsidR="0071054D" w:rsidRPr="00C97006" w:rsidRDefault="0071054D" w:rsidP="0071054D">
      <w:pPr>
        <w:pStyle w:val="GOSTListmark1"/>
      </w:pPr>
      <w:r w:rsidRPr="00C97006">
        <w:t>Дата форм сведений из ЕГРЮЛ;</w:t>
      </w:r>
    </w:p>
    <w:p w14:paraId="295DBCCA" w14:textId="77777777" w:rsidR="0071054D" w:rsidRPr="00C97006" w:rsidRDefault="0071054D" w:rsidP="0071054D">
      <w:pPr>
        <w:pStyle w:val="GOSTListmark1"/>
      </w:pPr>
      <w:r w:rsidRPr="00C97006">
        <w:t>Название загружаемого файла.</w:t>
      </w:r>
    </w:p>
    <w:p w14:paraId="0C206635" w14:textId="77777777" w:rsidR="0071054D" w:rsidRPr="00C97006" w:rsidRDefault="0071054D" w:rsidP="0071054D">
      <w:pPr>
        <w:pStyle w:val="41"/>
        <w:tabs>
          <w:tab w:val="clear" w:pos="1134"/>
        </w:tabs>
      </w:pPr>
      <w:bookmarkStart w:id="335" w:name="_Toc15564747"/>
      <w:r w:rsidRPr="00C97006">
        <w:t>Справочник «Сводный реестр</w:t>
      </w:r>
      <w:bookmarkEnd w:id="335"/>
      <w:r w:rsidRPr="00C97006">
        <w:t>»</w:t>
      </w:r>
    </w:p>
    <w:p w14:paraId="51FDA40B" w14:textId="77777777" w:rsidR="0071054D" w:rsidRPr="00C97006" w:rsidRDefault="0071054D" w:rsidP="00CE7358">
      <w:pPr>
        <w:pStyle w:val="GOSTListnum"/>
        <w:numPr>
          <w:ilvl w:val="0"/>
          <w:numId w:val="47"/>
        </w:numPr>
      </w:pPr>
      <w:r w:rsidRPr="00C97006">
        <w:t>На панели «Меню» выбрать «Управление расходами».</w:t>
      </w:r>
    </w:p>
    <w:p w14:paraId="0A8B1AF5" w14:textId="77777777" w:rsidR="0071054D" w:rsidRPr="00C97006" w:rsidRDefault="0071054D" w:rsidP="0071054D">
      <w:pPr>
        <w:pStyle w:val="GOSTListnum"/>
      </w:pPr>
      <w:r w:rsidRPr="00C97006">
        <w:t>Далее на вкладке «Формуляры», перемещаясь по дереву навигации, развернуть ветку «Справочники».</w:t>
      </w:r>
    </w:p>
    <w:p w14:paraId="1595DE22" w14:textId="0F0F9AA6" w:rsidR="0071054D" w:rsidRPr="00C97006" w:rsidRDefault="0071054D" w:rsidP="0071054D">
      <w:pPr>
        <w:pStyle w:val="GOSTListnum"/>
      </w:pPr>
      <w:r w:rsidRPr="00C97006">
        <w:t xml:space="preserve">Выбрать справочник «Сводный реестр» </w:t>
      </w:r>
      <w:r w:rsidR="0048459C" w:rsidRPr="00C97006">
        <w:t>(рис. </w:t>
      </w:r>
      <w:r w:rsidRPr="00C97006">
        <w:fldChar w:fldCharType="begin"/>
      </w:r>
      <w:r w:rsidRPr="00C97006">
        <w:instrText xml:space="preserve"> REF _Ref15047364 \h </w:instrText>
      </w:r>
      <w:r w:rsidRPr="00C97006">
        <w:fldChar w:fldCharType="separate"/>
      </w:r>
      <w:r w:rsidR="001500D7">
        <w:rPr>
          <w:noProof/>
        </w:rPr>
        <w:t>27</w:t>
      </w:r>
      <w:r w:rsidRPr="00C97006">
        <w:fldChar w:fldCharType="end"/>
      </w:r>
      <w:r w:rsidRPr="00C97006">
        <w:t>).</w:t>
      </w:r>
    </w:p>
    <w:p w14:paraId="31776983" w14:textId="77777777" w:rsidR="0071054D" w:rsidRPr="00C97006" w:rsidRDefault="0071054D" w:rsidP="0071054D">
      <w:pPr>
        <w:pStyle w:val="GOSTFigure"/>
      </w:pPr>
      <w:r w:rsidRPr="00C97006">
        <w:rPr>
          <w:noProof/>
        </w:rPr>
        <w:lastRenderedPageBreak/>
        <w:drawing>
          <wp:inline distT="0" distB="0" distL="0" distR="0" wp14:anchorId="51C13E64" wp14:editId="6DA17AE7">
            <wp:extent cx="6029325" cy="299148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18.png"/>
                    <pic:cNvPicPr/>
                  </pic:nvPicPr>
                  <pic:blipFill>
                    <a:blip r:embed="rId65" cstate="print">
                      <a:lum bright="-10000" contrast="20000"/>
                      <a:extLst>
                        <a:ext uri="{28A0092B-C50C-407E-A947-70E740481C1C}">
                          <a14:useLocalDpi xmlns:a14="http://schemas.microsoft.com/office/drawing/2010/main" val="0"/>
                        </a:ext>
                      </a:extLst>
                    </a:blip>
                    <a:stretch>
                      <a:fillRect/>
                    </a:stretch>
                  </pic:blipFill>
                  <pic:spPr>
                    <a:xfrm>
                      <a:off x="0" y="0"/>
                      <a:ext cx="6029325" cy="2991485"/>
                    </a:xfrm>
                    <a:prstGeom prst="rect">
                      <a:avLst/>
                    </a:prstGeom>
                  </pic:spPr>
                </pic:pic>
              </a:graphicData>
            </a:graphic>
          </wp:inline>
        </w:drawing>
      </w:r>
    </w:p>
    <w:p w14:paraId="4D17920B" w14:textId="3AC4E9DD" w:rsidR="0071054D" w:rsidRPr="00C97006" w:rsidRDefault="006D63BD" w:rsidP="0071054D">
      <w:pPr>
        <w:pStyle w:val="GOSTFigName"/>
      </w:pPr>
      <w:r w:rsidRPr="00C97006">
        <w:rPr>
          <w:noProof/>
        </w:rPr>
        <w:fldChar w:fldCharType="begin"/>
      </w:r>
      <w:r w:rsidRPr="00C97006">
        <w:rPr>
          <w:noProof/>
        </w:rPr>
        <w:instrText xml:space="preserve"> SEQ Рисунок \* ARABIC </w:instrText>
      </w:r>
      <w:r w:rsidRPr="00C97006">
        <w:rPr>
          <w:noProof/>
        </w:rPr>
        <w:fldChar w:fldCharType="separate"/>
      </w:r>
      <w:bookmarkStart w:id="336" w:name="_Ref15047364"/>
      <w:bookmarkStart w:id="337" w:name="_Toc15564977"/>
      <w:bookmarkStart w:id="338" w:name="_Toc17898719"/>
      <w:bookmarkStart w:id="339" w:name="_Toc48209554"/>
      <w:r w:rsidR="001500D7">
        <w:rPr>
          <w:noProof/>
        </w:rPr>
        <w:t>27</w:t>
      </w:r>
      <w:bookmarkEnd w:id="336"/>
      <w:r w:rsidRPr="00C97006">
        <w:rPr>
          <w:noProof/>
        </w:rPr>
        <w:fldChar w:fldCharType="end"/>
      </w:r>
      <w:r w:rsidR="0071054D" w:rsidRPr="00C97006">
        <w:t>. Сводный реестр</w:t>
      </w:r>
      <w:bookmarkEnd w:id="337"/>
      <w:bookmarkEnd w:id="338"/>
      <w:bookmarkEnd w:id="339"/>
    </w:p>
    <w:p w14:paraId="1C4A8677" w14:textId="77777777" w:rsidR="0071054D" w:rsidRPr="00C97006" w:rsidRDefault="0071054D" w:rsidP="0071054D">
      <w:pPr>
        <w:pStyle w:val="GOSTNormal"/>
      </w:pPr>
      <w:r w:rsidRPr="00C97006">
        <w:t>Перечень полей, присутствующих в справочнике по умолчанию:</w:t>
      </w:r>
    </w:p>
    <w:p w14:paraId="72154E3B" w14:textId="77777777" w:rsidR="0071054D" w:rsidRPr="00C97006" w:rsidRDefault="0071054D" w:rsidP="0071054D">
      <w:pPr>
        <w:pStyle w:val="GOSTListmark1"/>
      </w:pPr>
      <w:r w:rsidRPr="00C97006">
        <w:t>Временная Метка Распространения;</w:t>
      </w:r>
    </w:p>
    <w:p w14:paraId="366726D1" w14:textId="77777777" w:rsidR="0071054D" w:rsidRPr="00C97006" w:rsidRDefault="0071054D" w:rsidP="0071054D">
      <w:pPr>
        <w:pStyle w:val="GOSTListmark1"/>
      </w:pPr>
      <w:r w:rsidRPr="00C97006">
        <w:t>ППО, создавшее организацию;</w:t>
      </w:r>
    </w:p>
    <w:p w14:paraId="2E4903A8" w14:textId="77777777" w:rsidR="0071054D" w:rsidRPr="00C97006" w:rsidRDefault="0071054D" w:rsidP="0071054D">
      <w:pPr>
        <w:pStyle w:val="GOSTListmark1"/>
      </w:pPr>
      <w:r w:rsidRPr="00C97006">
        <w:t>Код ППО учредителя;</w:t>
      </w:r>
    </w:p>
    <w:p w14:paraId="421E14CE" w14:textId="77777777" w:rsidR="0071054D" w:rsidRPr="00C97006" w:rsidRDefault="0071054D" w:rsidP="0071054D">
      <w:pPr>
        <w:pStyle w:val="GOSTListmark1"/>
      </w:pPr>
      <w:r w:rsidRPr="00C97006">
        <w:t>Код Главы по БК;</w:t>
      </w:r>
    </w:p>
    <w:p w14:paraId="1710F556" w14:textId="77777777" w:rsidR="0071054D" w:rsidRPr="00C97006" w:rsidRDefault="0071054D" w:rsidP="0071054D">
      <w:pPr>
        <w:pStyle w:val="GOSTListmark1"/>
      </w:pPr>
      <w:r w:rsidRPr="00C97006">
        <w:t>Код организации;</w:t>
      </w:r>
    </w:p>
    <w:p w14:paraId="00A09733" w14:textId="77777777" w:rsidR="0071054D" w:rsidRPr="00C97006" w:rsidRDefault="0071054D" w:rsidP="0071054D">
      <w:pPr>
        <w:pStyle w:val="GOSTListmark1"/>
      </w:pPr>
      <w:r w:rsidRPr="00C97006">
        <w:t>Номер организации;</w:t>
      </w:r>
    </w:p>
    <w:p w14:paraId="2BD5206C" w14:textId="77777777" w:rsidR="0071054D" w:rsidRPr="00C97006" w:rsidRDefault="0071054D" w:rsidP="0071054D">
      <w:pPr>
        <w:pStyle w:val="GOSTListmark1"/>
      </w:pPr>
      <w:r w:rsidRPr="00C97006">
        <w:t>Сокращенное наименование организации;</w:t>
      </w:r>
    </w:p>
    <w:p w14:paraId="2A499F1C" w14:textId="77777777" w:rsidR="0071054D" w:rsidRPr="00C97006" w:rsidRDefault="0071054D" w:rsidP="0071054D">
      <w:pPr>
        <w:pStyle w:val="GOSTListmark1"/>
      </w:pPr>
      <w:r w:rsidRPr="00C97006">
        <w:t>Полное наименование организации;</w:t>
      </w:r>
    </w:p>
    <w:p w14:paraId="6569CC46" w14:textId="77777777" w:rsidR="0071054D" w:rsidRPr="00C97006" w:rsidRDefault="0071054D" w:rsidP="0071054D">
      <w:pPr>
        <w:pStyle w:val="GOSTListmark1"/>
      </w:pPr>
      <w:proofErr w:type="spellStart"/>
      <w:r w:rsidRPr="00C97006">
        <w:t>ОГРН</w:t>
      </w:r>
      <w:proofErr w:type="spellEnd"/>
      <w:r w:rsidRPr="00C97006">
        <w:t>;</w:t>
      </w:r>
    </w:p>
    <w:p w14:paraId="26CE8C7C" w14:textId="77777777" w:rsidR="0071054D" w:rsidRPr="00C97006" w:rsidRDefault="0071054D" w:rsidP="0071054D">
      <w:pPr>
        <w:pStyle w:val="GOSTListmark1"/>
      </w:pPr>
      <w:r w:rsidRPr="00C97006">
        <w:t>ИНН;</w:t>
      </w:r>
    </w:p>
    <w:p w14:paraId="5CF0342E" w14:textId="77777777" w:rsidR="0071054D" w:rsidRPr="00C97006" w:rsidRDefault="0071054D" w:rsidP="0071054D">
      <w:pPr>
        <w:pStyle w:val="GOSTListmark1"/>
      </w:pPr>
      <w:r w:rsidRPr="00C97006">
        <w:t>КПП;</w:t>
      </w:r>
    </w:p>
    <w:p w14:paraId="060EBF54" w14:textId="77777777" w:rsidR="0071054D" w:rsidRPr="00C97006" w:rsidRDefault="0071054D" w:rsidP="0071054D">
      <w:pPr>
        <w:pStyle w:val="GOSTListmark1"/>
      </w:pPr>
      <w:r w:rsidRPr="00C97006">
        <w:t>Тип организации;</w:t>
      </w:r>
    </w:p>
    <w:p w14:paraId="7ECE9B3B" w14:textId="77777777" w:rsidR="0071054D" w:rsidRPr="00C97006" w:rsidRDefault="0071054D" w:rsidP="0071054D">
      <w:pPr>
        <w:pStyle w:val="GOSTListmark1"/>
      </w:pPr>
      <w:r w:rsidRPr="00C97006">
        <w:t>Тип учреждения;</w:t>
      </w:r>
    </w:p>
    <w:p w14:paraId="57261C98" w14:textId="77777777" w:rsidR="0071054D" w:rsidRPr="00C97006" w:rsidRDefault="0071054D" w:rsidP="0071054D">
      <w:pPr>
        <w:pStyle w:val="GOSTListmark1"/>
      </w:pPr>
      <w:r w:rsidRPr="00C97006">
        <w:t>Уполномоченная организация;</w:t>
      </w:r>
    </w:p>
    <w:p w14:paraId="6C23DE4A" w14:textId="77777777" w:rsidR="0071054D" w:rsidRPr="00C97006" w:rsidRDefault="0071054D" w:rsidP="0071054D">
      <w:pPr>
        <w:pStyle w:val="GOSTListmark1"/>
      </w:pPr>
      <w:r w:rsidRPr="00C97006">
        <w:t>Наименование уполномоченной организации;</w:t>
      </w:r>
    </w:p>
    <w:p w14:paraId="3713AC61" w14:textId="77777777" w:rsidR="0071054D" w:rsidRPr="00C97006" w:rsidRDefault="0071054D" w:rsidP="0071054D">
      <w:pPr>
        <w:pStyle w:val="GOSTListmark1"/>
      </w:pPr>
      <w:r w:rsidRPr="00C97006">
        <w:t>Бюджет;</w:t>
      </w:r>
    </w:p>
    <w:p w14:paraId="08C8C382" w14:textId="77777777" w:rsidR="0071054D" w:rsidRPr="00C97006" w:rsidRDefault="0071054D" w:rsidP="0071054D">
      <w:pPr>
        <w:pStyle w:val="GOSTListmark1"/>
      </w:pPr>
      <w:r w:rsidRPr="00C97006">
        <w:t>Наименование бюджета;</w:t>
      </w:r>
    </w:p>
    <w:p w14:paraId="19010388" w14:textId="77777777" w:rsidR="0071054D" w:rsidRPr="00C97006" w:rsidRDefault="0071054D" w:rsidP="0071054D">
      <w:pPr>
        <w:pStyle w:val="GOSTListmark1"/>
      </w:pPr>
      <w:r w:rsidRPr="00C97006">
        <w:t>Уровень бюджета;</w:t>
      </w:r>
    </w:p>
    <w:p w14:paraId="56F13FD0" w14:textId="77777777" w:rsidR="0071054D" w:rsidRPr="00C97006" w:rsidRDefault="0071054D" w:rsidP="0071054D">
      <w:pPr>
        <w:pStyle w:val="GOSTListmark1"/>
      </w:pPr>
      <w:r w:rsidRPr="00C97006">
        <w:t>Наименование уровня бюджета;</w:t>
      </w:r>
    </w:p>
    <w:p w14:paraId="0029EC60" w14:textId="77777777" w:rsidR="0071054D" w:rsidRPr="00C97006" w:rsidRDefault="0071054D" w:rsidP="0071054D">
      <w:pPr>
        <w:pStyle w:val="GOSTListmark1"/>
      </w:pPr>
      <w:r w:rsidRPr="00C97006">
        <w:t>Статус организации;</w:t>
      </w:r>
    </w:p>
    <w:p w14:paraId="635DE23C" w14:textId="77777777" w:rsidR="0071054D" w:rsidRPr="00C97006" w:rsidRDefault="0071054D" w:rsidP="0071054D">
      <w:pPr>
        <w:pStyle w:val="GOSTListmark1"/>
      </w:pPr>
      <w:r w:rsidRPr="00C97006">
        <w:t>Дата включения организации;</w:t>
      </w:r>
    </w:p>
    <w:p w14:paraId="23BCFCF4" w14:textId="77777777" w:rsidR="0071054D" w:rsidRPr="00C97006" w:rsidRDefault="0071054D" w:rsidP="0071054D">
      <w:pPr>
        <w:pStyle w:val="GOSTListmark1"/>
      </w:pPr>
      <w:r w:rsidRPr="00C97006">
        <w:t>Дата изменения сведений;</w:t>
      </w:r>
    </w:p>
    <w:p w14:paraId="2440E6BF" w14:textId="77777777" w:rsidR="0071054D" w:rsidRPr="00C97006" w:rsidRDefault="0071054D" w:rsidP="0071054D">
      <w:pPr>
        <w:pStyle w:val="GOSTListmark1"/>
      </w:pPr>
      <w:r w:rsidRPr="00C97006">
        <w:t>Дата исключения;</w:t>
      </w:r>
    </w:p>
    <w:p w14:paraId="68E0F983" w14:textId="77777777" w:rsidR="0071054D" w:rsidRPr="00C97006" w:rsidRDefault="0071054D" w:rsidP="0071054D">
      <w:pPr>
        <w:pStyle w:val="GOSTListmark1"/>
      </w:pPr>
      <w:r w:rsidRPr="00C97006">
        <w:t>Дата прекращения деятельности;</w:t>
      </w:r>
    </w:p>
    <w:p w14:paraId="19D10569" w14:textId="77777777" w:rsidR="0071054D" w:rsidRPr="00C97006" w:rsidRDefault="0071054D" w:rsidP="0071054D">
      <w:pPr>
        <w:pStyle w:val="GOSTListmark1"/>
      </w:pPr>
      <w:r w:rsidRPr="00C97006">
        <w:t>Уникальный номер реестровой записи;</w:t>
      </w:r>
    </w:p>
    <w:p w14:paraId="02C9596D" w14:textId="77777777" w:rsidR="0071054D" w:rsidRPr="00C97006" w:rsidRDefault="0071054D" w:rsidP="0071054D">
      <w:pPr>
        <w:pStyle w:val="GOSTListmark1"/>
      </w:pPr>
      <w:r w:rsidRPr="00C97006">
        <w:t>Статус записи;</w:t>
      </w:r>
    </w:p>
    <w:p w14:paraId="01785AA1" w14:textId="77777777" w:rsidR="0071054D" w:rsidRPr="00C97006" w:rsidRDefault="0071054D" w:rsidP="0071054D">
      <w:pPr>
        <w:pStyle w:val="GOSTListmark1"/>
      </w:pPr>
      <w:r w:rsidRPr="00C97006">
        <w:t>Заявка на включение организации;</w:t>
      </w:r>
    </w:p>
    <w:p w14:paraId="01399688" w14:textId="77777777" w:rsidR="0071054D" w:rsidRPr="00C97006" w:rsidRDefault="0071054D" w:rsidP="0071054D">
      <w:pPr>
        <w:pStyle w:val="GOSTListmark1"/>
      </w:pPr>
      <w:r w:rsidRPr="00C97006">
        <w:t>Заявка на изменение сведений;</w:t>
      </w:r>
    </w:p>
    <w:p w14:paraId="195080D2" w14:textId="77777777" w:rsidR="0071054D" w:rsidRPr="00C97006" w:rsidRDefault="0071054D" w:rsidP="0071054D">
      <w:pPr>
        <w:pStyle w:val="GOSTListmark1"/>
      </w:pPr>
      <w:r w:rsidRPr="00C97006">
        <w:t>Заявка на включение организации (</w:t>
      </w:r>
      <w:r w:rsidRPr="00C97006">
        <w:rPr>
          <w:lang w:val="en-US"/>
        </w:rPr>
        <w:t>GUID</w:t>
      </w:r>
      <w:r w:rsidRPr="00C97006">
        <w:t>);</w:t>
      </w:r>
    </w:p>
    <w:p w14:paraId="406ABF74" w14:textId="77777777" w:rsidR="0071054D" w:rsidRPr="00C97006" w:rsidRDefault="0071054D" w:rsidP="0071054D">
      <w:pPr>
        <w:pStyle w:val="GOSTListmark1"/>
      </w:pPr>
      <w:r w:rsidRPr="00C97006">
        <w:t>Заявка на изменение сведений (</w:t>
      </w:r>
      <w:r w:rsidRPr="00C97006">
        <w:rPr>
          <w:lang w:val="en-US"/>
        </w:rPr>
        <w:t>GUID</w:t>
      </w:r>
      <w:r w:rsidRPr="00C97006">
        <w:t>);</w:t>
      </w:r>
    </w:p>
    <w:p w14:paraId="5A3F95E5" w14:textId="77777777" w:rsidR="0071054D" w:rsidRPr="00C97006" w:rsidRDefault="0071054D" w:rsidP="0071054D">
      <w:pPr>
        <w:pStyle w:val="GOSTListmark1"/>
      </w:pPr>
      <w:r w:rsidRPr="00C97006">
        <w:lastRenderedPageBreak/>
        <w:t>Код ОрФК обслуживания;</w:t>
      </w:r>
    </w:p>
    <w:p w14:paraId="54664C8E" w14:textId="77777777" w:rsidR="0071054D" w:rsidRPr="00C97006" w:rsidRDefault="0071054D" w:rsidP="0071054D">
      <w:pPr>
        <w:pStyle w:val="GOSTListmark1"/>
      </w:pPr>
      <w:r w:rsidRPr="00C97006">
        <w:t>Дата начала действия записи;</w:t>
      </w:r>
    </w:p>
    <w:p w14:paraId="7393BFAC" w14:textId="77777777" w:rsidR="0071054D" w:rsidRPr="00C97006" w:rsidRDefault="0071054D" w:rsidP="0071054D">
      <w:pPr>
        <w:pStyle w:val="GOSTListmark1"/>
      </w:pPr>
      <w:r w:rsidRPr="00C97006">
        <w:t>Организация находится в процессе реорганизации. Мероприятие 2;</w:t>
      </w:r>
    </w:p>
    <w:p w14:paraId="062D0C65" w14:textId="77777777" w:rsidR="0071054D" w:rsidRPr="00C97006" w:rsidRDefault="0071054D" w:rsidP="0071054D">
      <w:pPr>
        <w:pStyle w:val="GOSTListmark1"/>
      </w:pPr>
      <w:r w:rsidRPr="00C97006">
        <w:t>Организация находится в процессе реорганизации. Мероприятие 3;</w:t>
      </w:r>
    </w:p>
    <w:p w14:paraId="0941292E" w14:textId="77777777" w:rsidR="0071054D" w:rsidRPr="00C97006" w:rsidRDefault="0071054D" w:rsidP="0071054D">
      <w:pPr>
        <w:pStyle w:val="GOSTListmark1"/>
      </w:pPr>
      <w:r w:rsidRPr="00C97006">
        <w:t>Организация находится в процессе реорганизации. Мероприятие 4;</w:t>
      </w:r>
    </w:p>
    <w:p w14:paraId="23D57CD0" w14:textId="77777777" w:rsidR="0071054D" w:rsidRPr="00C97006" w:rsidRDefault="0071054D" w:rsidP="0071054D">
      <w:pPr>
        <w:pStyle w:val="GOSTListmark1"/>
      </w:pPr>
      <w:r w:rsidRPr="00C97006">
        <w:t>Не подлежит размещению Интернет;</w:t>
      </w:r>
    </w:p>
    <w:p w14:paraId="50220CC1" w14:textId="77777777" w:rsidR="0071054D" w:rsidRPr="00C97006" w:rsidRDefault="0071054D" w:rsidP="0071054D">
      <w:pPr>
        <w:pStyle w:val="GOSTListmark1"/>
      </w:pPr>
      <w:r w:rsidRPr="00C97006">
        <w:t xml:space="preserve">Опубликовано на </w:t>
      </w:r>
      <w:proofErr w:type="spellStart"/>
      <w:r w:rsidRPr="00C97006">
        <w:t>ЕПБС</w:t>
      </w:r>
      <w:proofErr w:type="spellEnd"/>
      <w:r w:rsidRPr="00C97006">
        <w:t>;</w:t>
      </w:r>
    </w:p>
    <w:p w14:paraId="4550361C" w14:textId="77777777" w:rsidR="0071054D" w:rsidRPr="00C97006" w:rsidRDefault="0071054D" w:rsidP="0071054D">
      <w:pPr>
        <w:pStyle w:val="GOSTListmark1"/>
      </w:pPr>
      <w:r w:rsidRPr="00C97006">
        <w:t>Опубликовано на ОС ГМУ.</w:t>
      </w:r>
    </w:p>
    <w:p w14:paraId="733F2F2C" w14:textId="77777777" w:rsidR="00265DBD" w:rsidRPr="00C97006" w:rsidRDefault="00265DBD" w:rsidP="00265DBD">
      <w:pPr>
        <w:pStyle w:val="GOSTNote"/>
      </w:pPr>
      <w:r w:rsidRPr="00C97006">
        <w:rPr>
          <w:rStyle w:val="GOSTSymBold"/>
        </w:rPr>
        <w:t>Примечание.</w:t>
      </w:r>
      <w:r w:rsidRPr="00C97006">
        <w:tab/>
        <w:t xml:space="preserve">При формировании СБО организацией, передавшей полномочия ПБС важно, чтобы в справочнике для данной организации были указаны счета по л/с </w:t>
      </w:r>
      <w:proofErr w:type="spellStart"/>
      <w:r w:rsidRPr="00C97006">
        <w:t>с</w:t>
      </w:r>
      <w:proofErr w:type="spellEnd"/>
      <w:r w:rsidRPr="00C97006">
        <w:t xml:space="preserve"> кодом 14. В противном случае система выдаст предупреждение «У организации &lt;код по </w:t>
      </w:r>
      <w:proofErr w:type="spellStart"/>
      <w:r w:rsidRPr="00C97006">
        <w:t>СвР</w:t>
      </w:r>
      <w:proofErr w:type="spellEnd"/>
      <w:r w:rsidRPr="00C97006">
        <w:t>&gt; отсутствуют лицевые счета по переданным полномочиям».</w:t>
      </w:r>
    </w:p>
    <w:p w14:paraId="5946267B" w14:textId="5A0199CD" w:rsidR="00265DBD" w:rsidRPr="00C97006" w:rsidRDefault="00265DBD" w:rsidP="00265DBD">
      <w:pPr>
        <w:pStyle w:val="GOSTNoteContinue"/>
      </w:pPr>
      <w:r w:rsidRPr="00C97006">
        <w:t>Работа с записями данного справочника ведется в Подсистеме НСИ ЭБ и описана в документе «</w:t>
      </w:r>
      <w:r w:rsidRPr="00C97006">
        <w:rPr>
          <w:rFonts w:eastAsia="Calibri"/>
        </w:rPr>
        <w:t>Руководство работников (представителей) участников системы «Электронный бюджет» по работе с подсистемой (компонентом, модулем)</w:t>
      </w:r>
      <w:r w:rsidRPr="00C97006">
        <w:t>. Модуль формирования и ведения реестра участников бюджетного процесса, а также юридических лиц, не являющихся участниками бюджетного процесса Подсистемы ведения нормативной и справочной информации» (код документа: </w:t>
      </w:r>
      <w:proofErr w:type="spellStart"/>
      <w:proofErr w:type="gramStart"/>
      <w:r w:rsidRPr="00C97006">
        <w:t>54819512.20.19,02.ИЗ.001</w:t>
      </w:r>
      <w:proofErr w:type="spellEnd"/>
      <w:proofErr w:type="gramEnd"/>
      <w:r w:rsidRPr="00C97006">
        <w:t>-3.4 1(8)).</w:t>
      </w:r>
    </w:p>
    <w:p w14:paraId="31389C86" w14:textId="77777777" w:rsidR="0071054D" w:rsidRPr="00C97006" w:rsidRDefault="0071054D" w:rsidP="0071054D">
      <w:pPr>
        <w:pStyle w:val="41"/>
        <w:tabs>
          <w:tab w:val="clear" w:pos="1134"/>
        </w:tabs>
      </w:pPr>
      <w:bookmarkStart w:id="340" w:name="_Toc15564748"/>
      <w:r w:rsidRPr="00C97006">
        <w:t>Справочник «Лицевые счета</w:t>
      </w:r>
      <w:bookmarkEnd w:id="340"/>
      <w:r w:rsidRPr="00C97006">
        <w:t>»</w:t>
      </w:r>
    </w:p>
    <w:p w14:paraId="63D99E0A" w14:textId="77777777" w:rsidR="0071054D" w:rsidRPr="00C97006" w:rsidRDefault="0071054D" w:rsidP="00CE7358">
      <w:pPr>
        <w:pStyle w:val="GOSTListnum"/>
        <w:numPr>
          <w:ilvl w:val="0"/>
          <w:numId w:val="30"/>
        </w:numPr>
      </w:pPr>
      <w:r w:rsidRPr="00C97006">
        <w:t>На панели «Меню» выбрать «Управление расходами».</w:t>
      </w:r>
    </w:p>
    <w:p w14:paraId="2E90CBE9" w14:textId="77777777" w:rsidR="0071054D" w:rsidRPr="00C97006" w:rsidRDefault="0071054D" w:rsidP="0071054D">
      <w:pPr>
        <w:pStyle w:val="GOSTListnum"/>
      </w:pPr>
      <w:r w:rsidRPr="00C97006">
        <w:t>Далее на вкладке «Формуляры», перемещаясь по дереву навигации, развернуть ветку «Справочники».</w:t>
      </w:r>
    </w:p>
    <w:p w14:paraId="03EB812A" w14:textId="4B1929DE" w:rsidR="0071054D" w:rsidRPr="00C97006" w:rsidRDefault="0071054D" w:rsidP="0071054D">
      <w:pPr>
        <w:pStyle w:val="GOSTListnum"/>
      </w:pPr>
      <w:r w:rsidRPr="00C97006">
        <w:t xml:space="preserve">Выбрать справочник «Лицевые счета» </w:t>
      </w:r>
      <w:r w:rsidR="0048459C" w:rsidRPr="00C97006">
        <w:t>(рис. </w:t>
      </w:r>
      <w:r w:rsidRPr="00C97006">
        <w:fldChar w:fldCharType="begin"/>
      </w:r>
      <w:r w:rsidRPr="00C97006">
        <w:instrText xml:space="preserve"> REF _Ref15047365 \h </w:instrText>
      </w:r>
      <w:r w:rsidRPr="00C97006">
        <w:fldChar w:fldCharType="separate"/>
      </w:r>
      <w:r w:rsidR="001500D7">
        <w:rPr>
          <w:noProof/>
        </w:rPr>
        <w:t>28</w:t>
      </w:r>
      <w:r w:rsidRPr="00C97006">
        <w:fldChar w:fldCharType="end"/>
      </w:r>
      <w:r w:rsidRPr="00C97006">
        <w:t>).</w:t>
      </w:r>
    </w:p>
    <w:p w14:paraId="7CC6E1B9" w14:textId="77777777" w:rsidR="0071054D" w:rsidRPr="00C97006" w:rsidRDefault="0071054D" w:rsidP="0071054D">
      <w:pPr>
        <w:pStyle w:val="GOSTFigure"/>
      </w:pPr>
      <w:r w:rsidRPr="00C97006">
        <w:rPr>
          <w:noProof/>
        </w:rPr>
        <w:drawing>
          <wp:inline distT="0" distB="0" distL="0" distR="0" wp14:anchorId="35455A58" wp14:editId="644EB1C6">
            <wp:extent cx="6076950" cy="327088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5.png"/>
                    <pic:cNvPicPr/>
                  </pic:nvPicPr>
                  <pic:blipFill>
                    <a:blip r:embed="rId66" cstate="print">
                      <a:lum bright="-10000" contrast="20000"/>
                      <a:extLst>
                        <a:ext uri="{28A0092B-C50C-407E-A947-70E740481C1C}">
                          <a14:useLocalDpi xmlns:a14="http://schemas.microsoft.com/office/drawing/2010/main" val="0"/>
                        </a:ext>
                      </a:extLst>
                    </a:blip>
                    <a:stretch>
                      <a:fillRect/>
                    </a:stretch>
                  </pic:blipFill>
                  <pic:spPr>
                    <a:xfrm>
                      <a:off x="0" y="0"/>
                      <a:ext cx="6076950" cy="3270885"/>
                    </a:xfrm>
                    <a:prstGeom prst="rect">
                      <a:avLst/>
                    </a:prstGeom>
                  </pic:spPr>
                </pic:pic>
              </a:graphicData>
            </a:graphic>
          </wp:inline>
        </w:drawing>
      </w:r>
    </w:p>
    <w:p w14:paraId="74CE829F" w14:textId="729E2A33" w:rsidR="0071054D" w:rsidRPr="00C97006" w:rsidRDefault="006D63BD" w:rsidP="0071054D">
      <w:pPr>
        <w:pStyle w:val="GOSTFigName"/>
      </w:pPr>
      <w:r w:rsidRPr="00C97006">
        <w:rPr>
          <w:noProof/>
        </w:rPr>
        <w:fldChar w:fldCharType="begin"/>
      </w:r>
      <w:r w:rsidRPr="00C97006">
        <w:rPr>
          <w:noProof/>
        </w:rPr>
        <w:instrText xml:space="preserve"> SEQ Рисунок \* ARABIC </w:instrText>
      </w:r>
      <w:r w:rsidRPr="00C97006">
        <w:rPr>
          <w:noProof/>
        </w:rPr>
        <w:fldChar w:fldCharType="separate"/>
      </w:r>
      <w:bookmarkStart w:id="341" w:name="_Ref15047365"/>
      <w:bookmarkStart w:id="342" w:name="_Toc15564978"/>
      <w:bookmarkStart w:id="343" w:name="_Toc17898720"/>
      <w:bookmarkStart w:id="344" w:name="_Toc48209555"/>
      <w:r w:rsidR="001500D7">
        <w:rPr>
          <w:noProof/>
        </w:rPr>
        <w:t>28</w:t>
      </w:r>
      <w:bookmarkEnd w:id="341"/>
      <w:r w:rsidRPr="00C97006">
        <w:rPr>
          <w:noProof/>
        </w:rPr>
        <w:fldChar w:fldCharType="end"/>
      </w:r>
      <w:r w:rsidR="0071054D" w:rsidRPr="00C97006">
        <w:t>. Лицевые счета</w:t>
      </w:r>
      <w:bookmarkEnd w:id="342"/>
      <w:bookmarkEnd w:id="343"/>
      <w:bookmarkEnd w:id="344"/>
    </w:p>
    <w:p w14:paraId="3175F6E3" w14:textId="77777777" w:rsidR="0071054D" w:rsidRPr="00C97006" w:rsidRDefault="0071054D" w:rsidP="0071054D">
      <w:pPr>
        <w:pStyle w:val="GOSTNormal"/>
      </w:pPr>
      <w:r w:rsidRPr="00C97006">
        <w:t>Перечень полей, присутствующих в справочнике по умолчанию:</w:t>
      </w:r>
    </w:p>
    <w:p w14:paraId="158D3650" w14:textId="77777777" w:rsidR="0071054D" w:rsidRPr="00C97006" w:rsidRDefault="0071054D" w:rsidP="0071054D">
      <w:pPr>
        <w:pStyle w:val="GOSTListmark1"/>
      </w:pPr>
      <w:bookmarkStart w:id="345" w:name="_Toc15564749"/>
      <w:r w:rsidRPr="00C97006">
        <w:lastRenderedPageBreak/>
        <w:t>Тип лицевого счета;</w:t>
      </w:r>
    </w:p>
    <w:p w14:paraId="6569585A" w14:textId="77777777" w:rsidR="0071054D" w:rsidRPr="00C97006" w:rsidRDefault="0071054D" w:rsidP="0071054D">
      <w:pPr>
        <w:pStyle w:val="GOSTListmark1"/>
      </w:pPr>
      <w:r w:rsidRPr="00C97006">
        <w:t>Регион ТОФК открытия;</w:t>
      </w:r>
    </w:p>
    <w:p w14:paraId="156F64DE" w14:textId="77777777" w:rsidR="0071054D" w:rsidRPr="00C97006" w:rsidRDefault="0071054D" w:rsidP="0071054D">
      <w:pPr>
        <w:pStyle w:val="GOSTListmark1"/>
      </w:pPr>
      <w:r w:rsidRPr="00C97006">
        <w:t>Тип бюджета;</w:t>
      </w:r>
    </w:p>
    <w:p w14:paraId="6D7D48E6" w14:textId="77777777" w:rsidR="0071054D" w:rsidRPr="00C97006" w:rsidRDefault="0071054D" w:rsidP="0071054D">
      <w:pPr>
        <w:pStyle w:val="GOSTListmark1"/>
      </w:pPr>
      <w:r w:rsidRPr="00C97006">
        <w:t>Учетный номер;</w:t>
      </w:r>
    </w:p>
    <w:p w14:paraId="7A629EDB" w14:textId="77777777" w:rsidR="0071054D" w:rsidRPr="00C97006" w:rsidRDefault="0071054D" w:rsidP="0071054D">
      <w:pPr>
        <w:pStyle w:val="GOSTListmark1"/>
      </w:pPr>
      <w:r w:rsidRPr="00C97006">
        <w:t>Контрольный разряд;</w:t>
      </w:r>
    </w:p>
    <w:p w14:paraId="347528C7" w14:textId="77777777" w:rsidR="0071054D" w:rsidRPr="00C97006" w:rsidRDefault="0071054D" w:rsidP="0071054D">
      <w:pPr>
        <w:pStyle w:val="GOSTListmark1"/>
      </w:pPr>
      <w:r w:rsidRPr="00C97006">
        <w:t>Номер лицевого счета;</w:t>
      </w:r>
    </w:p>
    <w:p w14:paraId="0DAA1F75" w14:textId="77777777" w:rsidR="0071054D" w:rsidRPr="00C97006" w:rsidRDefault="0071054D" w:rsidP="0071054D">
      <w:pPr>
        <w:pStyle w:val="GOSTListmark1"/>
      </w:pPr>
      <w:r w:rsidRPr="00C97006">
        <w:t>Код клиента;</w:t>
      </w:r>
    </w:p>
    <w:p w14:paraId="528571B7" w14:textId="77777777" w:rsidR="0071054D" w:rsidRPr="00C97006" w:rsidRDefault="0071054D" w:rsidP="0071054D">
      <w:pPr>
        <w:pStyle w:val="GOSTListmark1"/>
      </w:pPr>
      <w:r w:rsidRPr="00C97006">
        <w:t>Код организации по Сводному реестру;</w:t>
      </w:r>
    </w:p>
    <w:p w14:paraId="64686BBF" w14:textId="77777777" w:rsidR="0071054D" w:rsidRPr="00C97006" w:rsidRDefault="0071054D" w:rsidP="0071054D">
      <w:pPr>
        <w:pStyle w:val="GOSTListmark1"/>
      </w:pPr>
      <w:r w:rsidRPr="00C97006">
        <w:t>Краткое наименование владельца ЛС;</w:t>
      </w:r>
    </w:p>
    <w:p w14:paraId="14FA584E" w14:textId="77777777" w:rsidR="0071054D" w:rsidRPr="00C97006" w:rsidRDefault="0071054D" w:rsidP="0071054D">
      <w:pPr>
        <w:pStyle w:val="GOSTListmark1"/>
      </w:pPr>
      <w:r w:rsidRPr="00C97006">
        <w:t>Полное наименование владельца ЛС;</w:t>
      </w:r>
    </w:p>
    <w:p w14:paraId="631A5A9C" w14:textId="77777777" w:rsidR="0071054D" w:rsidRPr="00C97006" w:rsidRDefault="0071054D" w:rsidP="0071054D">
      <w:pPr>
        <w:pStyle w:val="GOSTListmark1"/>
      </w:pPr>
      <w:r w:rsidRPr="00C97006">
        <w:t>Код по Сводному реестру ПБС принимающего полномочия;</w:t>
      </w:r>
    </w:p>
    <w:p w14:paraId="05130E4F" w14:textId="77777777" w:rsidR="0071054D" w:rsidRPr="00C97006" w:rsidRDefault="0071054D" w:rsidP="0071054D">
      <w:pPr>
        <w:pStyle w:val="GOSTListmark1"/>
      </w:pPr>
      <w:r w:rsidRPr="00C97006">
        <w:t>Наименование ПБС принимающего полномочия;</w:t>
      </w:r>
    </w:p>
    <w:p w14:paraId="471894F0" w14:textId="77777777" w:rsidR="0071054D" w:rsidRPr="00C97006" w:rsidRDefault="0071054D" w:rsidP="0071054D">
      <w:pPr>
        <w:pStyle w:val="GOSTListmark1"/>
      </w:pPr>
      <w:r w:rsidRPr="00C97006">
        <w:t>Код бюджета;</w:t>
      </w:r>
    </w:p>
    <w:p w14:paraId="1516836C" w14:textId="77777777" w:rsidR="0071054D" w:rsidRPr="00C97006" w:rsidRDefault="0071054D" w:rsidP="0071054D">
      <w:pPr>
        <w:pStyle w:val="GOSTListmark1"/>
      </w:pPr>
      <w:r w:rsidRPr="00C97006">
        <w:t>Наименование бюджета;</w:t>
      </w:r>
    </w:p>
    <w:p w14:paraId="1BBC7D9C" w14:textId="77777777" w:rsidR="0071054D" w:rsidRPr="00C97006" w:rsidRDefault="0071054D" w:rsidP="0071054D">
      <w:pPr>
        <w:pStyle w:val="GOSTListmark1"/>
      </w:pPr>
      <w:r w:rsidRPr="00C97006">
        <w:t>Код Главы по БК;</w:t>
      </w:r>
    </w:p>
    <w:p w14:paraId="292B8611" w14:textId="77777777" w:rsidR="0071054D" w:rsidRPr="00C97006" w:rsidRDefault="0071054D" w:rsidP="0071054D">
      <w:pPr>
        <w:pStyle w:val="GOSTListmark1"/>
      </w:pPr>
      <w:r w:rsidRPr="00C97006">
        <w:t>Сокращенное наименование главы по БК;</w:t>
      </w:r>
    </w:p>
    <w:p w14:paraId="05C2FD17" w14:textId="77777777" w:rsidR="0071054D" w:rsidRPr="00C97006" w:rsidRDefault="0071054D" w:rsidP="0071054D">
      <w:pPr>
        <w:pStyle w:val="GOSTListmark1"/>
      </w:pPr>
      <w:r w:rsidRPr="00C97006">
        <w:t>Признак контура;</w:t>
      </w:r>
    </w:p>
    <w:p w14:paraId="247416B3" w14:textId="77777777" w:rsidR="0071054D" w:rsidRPr="00C97006" w:rsidRDefault="0071054D" w:rsidP="0071054D">
      <w:pPr>
        <w:pStyle w:val="GOSTListmark1"/>
      </w:pPr>
      <w:r w:rsidRPr="00C97006">
        <w:t>Контур в кот ведутся операции по ЛС;</w:t>
      </w:r>
    </w:p>
    <w:p w14:paraId="1497A579" w14:textId="77777777" w:rsidR="0071054D" w:rsidRPr="00C97006" w:rsidRDefault="0071054D" w:rsidP="0071054D">
      <w:pPr>
        <w:pStyle w:val="GOSTListmark1"/>
      </w:pPr>
      <w:r w:rsidRPr="00C97006">
        <w:t>Код органа ФК где открыт ЛС;</w:t>
      </w:r>
    </w:p>
    <w:p w14:paraId="18B3E1A2" w14:textId="77777777" w:rsidR="0071054D" w:rsidRPr="00C97006" w:rsidRDefault="0071054D" w:rsidP="0071054D">
      <w:pPr>
        <w:pStyle w:val="GOSTListmark1"/>
      </w:pPr>
      <w:r w:rsidRPr="00C97006">
        <w:t>Сокращенное наименование органа ФК где открыт ЛС;</w:t>
      </w:r>
    </w:p>
    <w:p w14:paraId="47E3D30D" w14:textId="77777777" w:rsidR="0071054D" w:rsidRPr="00C97006" w:rsidRDefault="0071054D" w:rsidP="0071054D">
      <w:pPr>
        <w:pStyle w:val="GOSTListmark1"/>
      </w:pPr>
      <w:r w:rsidRPr="00C97006">
        <w:t>Код органа ФК где обслуживается ЛС;</w:t>
      </w:r>
    </w:p>
    <w:p w14:paraId="0A247357" w14:textId="77777777" w:rsidR="0071054D" w:rsidRPr="00C97006" w:rsidRDefault="0071054D" w:rsidP="0071054D">
      <w:pPr>
        <w:pStyle w:val="GOSTListmark1"/>
      </w:pPr>
      <w:r w:rsidRPr="00C97006">
        <w:t>Сокращенное наименование органа ФК где обслуживается ЛС;</w:t>
      </w:r>
    </w:p>
    <w:p w14:paraId="33698D60" w14:textId="77777777" w:rsidR="0071054D" w:rsidRPr="00C97006" w:rsidRDefault="0071054D" w:rsidP="0071054D">
      <w:pPr>
        <w:pStyle w:val="GOSTListmark1"/>
      </w:pPr>
      <w:r w:rsidRPr="00C97006">
        <w:t>Код органа ФК где создана запись;</w:t>
      </w:r>
    </w:p>
    <w:p w14:paraId="73615B43" w14:textId="77777777" w:rsidR="0071054D" w:rsidRPr="00C97006" w:rsidRDefault="0071054D" w:rsidP="0071054D">
      <w:pPr>
        <w:pStyle w:val="GOSTListmark1"/>
      </w:pPr>
      <w:r w:rsidRPr="00C97006">
        <w:t>Сокращенное наименование органа ФК где создана запись;</w:t>
      </w:r>
    </w:p>
    <w:p w14:paraId="78F70CCD" w14:textId="77777777" w:rsidR="0071054D" w:rsidRPr="00C97006" w:rsidRDefault="0071054D" w:rsidP="0071054D">
      <w:pPr>
        <w:pStyle w:val="GOSTListmark1"/>
      </w:pPr>
      <w:r w:rsidRPr="00C97006">
        <w:t>Код ППО по ОКТМО;</w:t>
      </w:r>
    </w:p>
    <w:p w14:paraId="38B3113B" w14:textId="77777777" w:rsidR="0071054D" w:rsidRPr="00C97006" w:rsidRDefault="0071054D" w:rsidP="0071054D">
      <w:pPr>
        <w:pStyle w:val="GOSTListmark1"/>
      </w:pPr>
      <w:r w:rsidRPr="00C97006">
        <w:t>Наименование ППО по ОКТМО;</w:t>
      </w:r>
    </w:p>
    <w:p w14:paraId="48A8C88B" w14:textId="77777777" w:rsidR="0071054D" w:rsidRPr="00C97006" w:rsidRDefault="0071054D" w:rsidP="0071054D">
      <w:pPr>
        <w:pStyle w:val="GOSTListmark1"/>
      </w:pPr>
      <w:r w:rsidRPr="00C97006">
        <w:t>Бизнес статус записи;</w:t>
      </w:r>
    </w:p>
    <w:p w14:paraId="0E225A9C" w14:textId="77777777" w:rsidR="0071054D" w:rsidRPr="00C97006" w:rsidRDefault="0071054D" w:rsidP="0071054D">
      <w:pPr>
        <w:pStyle w:val="GOSTListmark1"/>
      </w:pPr>
      <w:r w:rsidRPr="00C97006">
        <w:t>Дата открытия;</w:t>
      </w:r>
    </w:p>
    <w:p w14:paraId="56FACB8B" w14:textId="77777777" w:rsidR="0071054D" w:rsidRPr="00C97006" w:rsidRDefault="0071054D" w:rsidP="0071054D">
      <w:pPr>
        <w:pStyle w:val="GOSTListmark1"/>
      </w:pPr>
      <w:r w:rsidRPr="00C97006">
        <w:t>Дата закрытия;</w:t>
      </w:r>
    </w:p>
    <w:p w14:paraId="6E5F682A" w14:textId="77777777" w:rsidR="0071054D" w:rsidRPr="00C97006" w:rsidRDefault="0071054D" w:rsidP="0071054D">
      <w:pPr>
        <w:pStyle w:val="GOSTListmark1"/>
      </w:pPr>
      <w:r w:rsidRPr="00C97006">
        <w:t>Статус записи;</w:t>
      </w:r>
    </w:p>
    <w:p w14:paraId="5D2BF6D6" w14:textId="77777777" w:rsidR="0071054D" w:rsidRPr="00C97006" w:rsidRDefault="0071054D" w:rsidP="0071054D">
      <w:pPr>
        <w:pStyle w:val="GOSTListmark1"/>
      </w:pPr>
      <w:r w:rsidRPr="00C97006">
        <w:t>Дата начала действия записи;</w:t>
      </w:r>
    </w:p>
    <w:p w14:paraId="7AA95903" w14:textId="77777777" w:rsidR="0071054D" w:rsidRPr="00C97006" w:rsidRDefault="0071054D" w:rsidP="0071054D">
      <w:pPr>
        <w:pStyle w:val="GOSTListmark1"/>
      </w:pPr>
      <w:r w:rsidRPr="00C97006">
        <w:t>Дата окончания действия записи;</w:t>
      </w:r>
    </w:p>
    <w:p w14:paraId="4DC8D029" w14:textId="77777777" w:rsidR="0071054D" w:rsidRPr="00C97006" w:rsidRDefault="0071054D" w:rsidP="0071054D">
      <w:pPr>
        <w:pStyle w:val="GOSTListmark1"/>
      </w:pPr>
      <w:r w:rsidRPr="00C97006">
        <w:t>Признак ПИМ.</w:t>
      </w:r>
    </w:p>
    <w:p w14:paraId="678D2733" w14:textId="77777777" w:rsidR="00265DBD" w:rsidRPr="00C97006" w:rsidRDefault="00265DBD" w:rsidP="00265DBD">
      <w:pPr>
        <w:pStyle w:val="GOSTNote"/>
      </w:pPr>
      <w:r w:rsidRPr="00C97006">
        <w:rPr>
          <w:rStyle w:val="GOSTSymBold"/>
        </w:rPr>
        <w:t>Примечание.</w:t>
      </w:r>
      <w:r w:rsidRPr="00C97006">
        <w:tab/>
        <w:t xml:space="preserve">При формировании СБО организацией, передавшей полномочия ПБС важно, чтобы в справочнике для данной организации (код организации по </w:t>
      </w:r>
      <w:proofErr w:type="spellStart"/>
      <w:r w:rsidRPr="00C97006">
        <w:t>СвР</w:t>
      </w:r>
      <w:proofErr w:type="spellEnd"/>
      <w:r w:rsidRPr="00C97006">
        <w:t xml:space="preserve">) были указаны счета по л/с </w:t>
      </w:r>
      <w:proofErr w:type="spellStart"/>
      <w:r w:rsidRPr="00C97006">
        <w:t>с</w:t>
      </w:r>
      <w:proofErr w:type="spellEnd"/>
      <w:r w:rsidRPr="00C97006">
        <w:t xml:space="preserve"> кодом 14. В противном случае документ будет переведен на статус «К отмене».</w:t>
      </w:r>
    </w:p>
    <w:p w14:paraId="2D992780" w14:textId="2D25B73B" w:rsidR="00265DBD" w:rsidRPr="00C97006" w:rsidRDefault="00265DBD" w:rsidP="00265DBD">
      <w:pPr>
        <w:pStyle w:val="GOSTNoteContinue"/>
      </w:pPr>
      <w:r w:rsidRPr="00C97006">
        <w:t>Работа с записями данного справочника ведется в Подсистеме НСИ ЭБ и описана в документе «</w:t>
      </w:r>
      <w:r w:rsidRPr="00C97006">
        <w:rPr>
          <w:rFonts w:eastAsia="Calibri"/>
        </w:rPr>
        <w:t>Руководство работников (представителей) участников системы «Электронный бюджет» по работе с подсистемой (компонентом, модулем)</w:t>
      </w:r>
      <w:r w:rsidRPr="00C97006">
        <w:t>. Модуль ведения лицевых счетов» (код документа: </w:t>
      </w:r>
      <w:proofErr w:type="spellStart"/>
      <w:proofErr w:type="gramStart"/>
      <w:r w:rsidRPr="00C97006">
        <w:t>54819512.20.19,00.ИЗ.001</w:t>
      </w:r>
      <w:proofErr w:type="spellEnd"/>
      <w:proofErr w:type="gramEnd"/>
      <w:r w:rsidRPr="00C97006">
        <w:t>-1.3 1(8)).</w:t>
      </w:r>
    </w:p>
    <w:p w14:paraId="2BE68957" w14:textId="77777777" w:rsidR="0071054D" w:rsidRPr="00C97006" w:rsidRDefault="0071054D" w:rsidP="0071054D">
      <w:pPr>
        <w:pStyle w:val="41"/>
        <w:tabs>
          <w:tab w:val="clear" w:pos="1134"/>
        </w:tabs>
      </w:pPr>
      <w:r w:rsidRPr="00C97006">
        <w:t>Справочник «ТОФК</w:t>
      </w:r>
      <w:bookmarkEnd w:id="345"/>
      <w:r w:rsidRPr="00C97006">
        <w:t>»</w:t>
      </w:r>
    </w:p>
    <w:p w14:paraId="462F9D48" w14:textId="77777777" w:rsidR="0071054D" w:rsidRPr="00C97006" w:rsidRDefault="0071054D" w:rsidP="00CE7358">
      <w:pPr>
        <w:pStyle w:val="GOSTListnum"/>
        <w:numPr>
          <w:ilvl w:val="0"/>
          <w:numId w:val="48"/>
        </w:numPr>
      </w:pPr>
      <w:r w:rsidRPr="00C97006">
        <w:t>На панели «Меню» выбрать «Управление расходами».</w:t>
      </w:r>
    </w:p>
    <w:p w14:paraId="2BB1A25B" w14:textId="77777777" w:rsidR="0071054D" w:rsidRPr="00C97006" w:rsidRDefault="0071054D" w:rsidP="0071054D">
      <w:pPr>
        <w:pStyle w:val="GOSTListnum"/>
      </w:pPr>
      <w:r w:rsidRPr="00C97006">
        <w:t>Далее на вкладке «Формуляры», перемещаясь по дереву навигации, развернуть ветку «Справочники».</w:t>
      </w:r>
    </w:p>
    <w:p w14:paraId="58AE56AC" w14:textId="772663E0" w:rsidR="0071054D" w:rsidRPr="00C97006" w:rsidRDefault="0071054D" w:rsidP="0071054D">
      <w:pPr>
        <w:pStyle w:val="GOSTListnum"/>
      </w:pPr>
      <w:r w:rsidRPr="00C97006">
        <w:t xml:space="preserve">Выбрать справочник «ТОФК» </w:t>
      </w:r>
      <w:r w:rsidR="0048459C" w:rsidRPr="00C97006">
        <w:t>(рис. </w:t>
      </w:r>
      <w:r w:rsidRPr="00C97006">
        <w:fldChar w:fldCharType="begin"/>
      </w:r>
      <w:r w:rsidRPr="00C97006">
        <w:instrText xml:space="preserve"> REF _Ref15047366 \h </w:instrText>
      </w:r>
      <w:r w:rsidRPr="00C97006">
        <w:fldChar w:fldCharType="separate"/>
      </w:r>
      <w:r w:rsidR="001500D7">
        <w:rPr>
          <w:noProof/>
        </w:rPr>
        <w:t>29</w:t>
      </w:r>
      <w:r w:rsidRPr="00C97006">
        <w:fldChar w:fldCharType="end"/>
      </w:r>
      <w:r w:rsidRPr="00C97006">
        <w:t>).</w:t>
      </w:r>
    </w:p>
    <w:p w14:paraId="333FE79E" w14:textId="77777777" w:rsidR="0071054D" w:rsidRPr="00C97006" w:rsidRDefault="0071054D" w:rsidP="0071054D">
      <w:pPr>
        <w:pStyle w:val="GOSTFigure"/>
      </w:pPr>
      <w:r w:rsidRPr="00C97006">
        <w:rPr>
          <w:noProof/>
        </w:rPr>
        <w:lastRenderedPageBreak/>
        <w:drawing>
          <wp:inline distT="0" distB="0" distL="0" distR="0" wp14:anchorId="7B7B6149" wp14:editId="49AB7EC7">
            <wp:extent cx="6048375" cy="321437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20.png"/>
                    <pic:cNvPicPr/>
                  </pic:nvPicPr>
                  <pic:blipFill>
                    <a:blip r:embed="rId67" cstate="print">
                      <a:lum bright="-10000" contrast="20000"/>
                      <a:extLst>
                        <a:ext uri="{28A0092B-C50C-407E-A947-70E740481C1C}">
                          <a14:useLocalDpi xmlns:a14="http://schemas.microsoft.com/office/drawing/2010/main" val="0"/>
                        </a:ext>
                      </a:extLst>
                    </a:blip>
                    <a:stretch>
                      <a:fillRect/>
                    </a:stretch>
                  </pic:blipFill>
                  <pic:spPr>
                    <a:xfrm>
                      <a:off x="0" y="0"/>
                      <a:ext cx="6048375" cy="3214370"/>
                    </a:xfrm>
                    <a:prstGeom prst="rect">
                      <a:avLst/>
                    </a:prstGeom>
                  </pic:spPr>
                </pic:pic>
              </a:graphicData>
            </a:graphic>
          </wp:inline>
        </w:drawing>
      </w:r>
    </w:p>
    <w:p w14:paraId="35A557CA" w14:textId="42866223" w:rsidR="0071054D" w:rsidRPr="00C97006" w:rsidRDefault="006D63BD" w:rsidP="0071054D">
      <w:pPr>
        <w:pStyle w:val="GOSTFigName"/>
      </w:pPr>
      <w:r w:rsidRPr="00C97006">
        <w:rPr>
          <w:noProof/>
        </w:rPr>
        <w:fldChar w:fldCharType="begin"/>
      </w:r>
      <w:r w:rsidRPr="00C97006">
        <w:rPr>
          <w:noProof/>
        </w:rPr>
        <w:instrText xml:space="preserve"> SEQ Рисунок \* ARABIC </w:instrText>
      </w:r>
      <w:r w:rsidRPr="00C97006">
        <w:rPr>
          <w:noProof/>
        </w:rPr>
        <w:fldChar w:fldCharType="separate"/>
      </w:r>
      <w:bookmarkStart w:id="346" w:name="_Ref15047366"/>
      <w:bookmarkStart w:id="347" w:name="_Toc15564979"/>
      <w:bookmarkStart w:id="348" w:name="_Toc17898721"/>
      <w:bookmarkStart w:id="349" w:name="_Toc48209556"/>
      <w:r w:rsidR="001500D7">
        <w:rPr>
          <w:noProof/>
        </w:rPr>
        <w:t>29</w:t>
      </w:r>
      <w:bookmarkEnd w:id="346"/>
      <w:r w:rsidRPr="00C97006">
        <w:rPr>
          <w:noProof/>
        </w:rPr>
        <w:fldChar w:fldCharType="end"/>
      </w:r>
      <w:r w:rsidR="0071054D" w:rsidRPr="00C97006">
        <w:t>. ТОФК</w:t>
      </w:r>
      <w:bookmarkEnd w:id="347"/>
      <w:bookmarkEnd w:id="348"/>
      <w:bookmarkEnd w:id="349"/>
    </w:p>
    <w:p w14:paraId="2325AD7C" w14:textId="77777777" w:rsidR="0071054D" w:rsidRPr="00C97006" w:rsidRDefault="0071054D" w:rsidP="0071054D">
      <w:pPr>
        <w:pStyle w:val="GOSTNormal"/>
      </w:pPr>
      <w:r w:rsidRPr="00C97006">
        <w:t>Перечень полей, присутствующих в справочнике по умолчанию:</w:t>
      </w:r>
    </w:p>
    <w:p w14:paraId="777D445C" w14:textId="77777777" w:rsidR="0071054D" w:rsidRPr="00C97006" w:rsidRDefault="0071054D" w:rsidP="0071054D">
      <w:pPr>
        <w:pStyle w:val="GOSTListmark1"/>
      </w:pPr>
      <w:r w:rsidRPr="00C97006">
        <w:t>Код;</w:t>
      </w:r>
    </w:p>
    <w:p w14:paraId="1BB48738" w14:textId="77777777" w:rsidR="0071054D" w:rsidRPr="00C97006" w:rsidRDefault="0071054D" w:rsidP="0071054D">
      <w:pPr>
        <w:pStyle w:val="GOSTListmark1"/>
      </w:pPr>
      <w:r w:rsidRPr="00C97006">
        <w:t>Сокращенное наименование;</w:t>
      </w:r>
    </w:p>
    <w:p w14:paraId="77B42451" w14:textId="77777777" w:rsidR="0071054D" w:rsidRPr="00C97006" w:rsidRDefault="0071054D" w:rsidP="0071054D">
      <w:pPr>
        <w:pStyle w:val="GOSTListmark1"/>
      </w:pPr>
      <w:r w:rsidRPr="00C97006">
        <w:t>Полное наименование;</w:t>
      </w:r>
    </w:p>
    <w:p w14:paraId="54E22160" w14:textId="77777777" w:rsidR="0071054D" w:rsidRPr="00C97006" w:rsidRDefault="0071054D" w:rsidP="0071054D">
      <w:pPr>
        <w:pStyle w:val="GOSTListmark1"/>
      </w:pPr>
      <w:r w:rsidRPr="00C97006">
        <w:t>ИНН;</w:t>
      </w:r>
    </w:p>
    <w:p w14:paraId="022733B9" w14:textId="77777777" w:rsidR="0071054D" w:rsidRPr="00C97006" w:rsidRDefault="0071054D" w:rsidP="0071054D">
      <w:pPr>
        <w:pStyle w:val="GOSTListmark1"/>
      </w:pPr>
      <w:r w:rsidRPr="00C97006">
        <w:t>КПП;</w:t>
      </w:r>
    </w:p>
    <w:p w14:paraId="34F7FD80" w14:textId="77777777" w:rsidR="0071054D" w:rsidRPr="00C97006" w:rsidRDefault="0071054D" w:rsidP="0071054D">
      <w:pPr>
        <w:pStyle w:val="GOSTListmark1"/>
      </w:pPr>
      <w:r w:rsidRPr="00C97006">
        <w:t>Юридический адрес;</w:t>
      </w:r>
    </w:p>
    <w:p w14:paraId="28C4E14F" w14:textId="77777777" w:rsidR="0071054D" w:rsidRPr="00C97006" w:rsidRDefault="0071054D" w:rsidP="0071054D">
      <w:pPr>
        <w:pStyle w:val="GOSTListmark1"/>
      </w:pPr>
      <w:r w:rsidRPr="00C97006">
        <w:t>Код ТОФК;</w:t>
      </w:r>
    </w:p>
    <w:p w14:paraId="24045AF5" w14:textId="77777777" w:rsidR="0071054D" w:rsidRPr="00C97006" w:rsidRDefault="0071054D" w:rsidP="0071054D">
      <w:pPr>
        <w:pStyle w:val="GOSTListmark1"/>
      </w:pPr>
      <w:r w:rsidRPr="00C97006">
        <w:t>Наименование ТОФК;</w:t>
      </w:r>
    </w:p>
    <w:p w14:paraId="562238E0" w14:textId="77777777" w:rsidR="0071054D" w:rsidRPr="00C97006" w:rsidRDefault="0071054D" w:rsidP="0071054D">
      <w:pPr>
        <w:pStyle w:val="GOSTListmark1"/>
      </w:pPr>
      <w:r w:rsidRPr="00C97006">
        <w:t>Бизнес статус;</w:t>
      </w:r>
    </w:p>
    <w:p w14:paraId="79ECDB56" w14:textId="77777777" w:rsidR="0071054D" w:rsidRPr="00C97006" w:rsidRDefault="0071054D" w:rsidP="0071054D">
      <w:pPr>
        <w:pStyle w:val="GOSTListmark1"/>
      </w:pPr>
      <w:r w:rsidRPr="00C97006">
        <w:t>Дата создания ОрФК;</w:t>
      </w:r>
    </w:p>
    <w:p w14:paraId="0EA77D03" w14:textId="77777777" w:rsidR="0071054D" w:rsidRPr="00C97006" w:rsidRDefault="0071054D" w:rsidP="0071054D">
      <w:pPr>
        <w:pStyle w:val="GOSTListmark1"/>
      </w:pPr>
      <w:r w:rsidRPr="00C97006">
        <w:t>Дата ликвидации ОрФК;</w:t>
      </w:r>
    </w:p>
    <w:p w14:paraId="4A739EDA" w14:textId="77777777" w:rsidR="0071054D" w:rsidRPr="00C97006" w:rsidRDefault="0071054D" w:rsidP="0071054D">
      <w:pPr>
        <w:pStyle w:val="GOSTListmark1"/>
      </w:pPr>
      <w:r w:rsidRPr="00C97006">
        <w:t>Статус записи;</w:t>
      </w:r>
    </w:p>
    <w:p w14:paraId="50A1E4F7" w14:textId="77777777" w:rsidR="0071054D" w:rsidRPr="00C97006" w:rsidRDefault="0071054D" w:rsidP="0071054D">
      <w:pPr>
        <w:pStyle w:val="GOSTListmark1"/>
      </w:pPr>
      <w:r w:rsidRPr="00C97006">
        <w:t>Дата начала действия записи;</w:t>
      </w:r>
    </w:p>
    <w:p w14:paraId="6DD9B46A" w14:textId="77777777" w:rsidR="0071054D" w:rsidRPr="00C97006" w:rsidRDefault="0071054D" w:rsidP="0071054D">
      <w:pPr>
        <w:pStyle w:val="GOSTListmark1"/>
      </w:pPr>
      <w:r w:rsidRPr="00C97006">
        <w:t>Дата окончания действия записи.</w:t>
      </w:r>
    </w:p>
    <w:p w14:paraId="53EB3ACC" w14:textId="77777777" w:rsidR="0071054D" w:rsidRPr="00C97006" w:rsidRDefault="0071054D" w:rsidP="0071054D">
      <w:pPr>
        <w:pStyle w:val="41"/>
        <w:tabs>
          <w:tab w:val="clear" w:pos="1134"/>
        </w:tabs>
      </w:pPr>
      <w:bookmarkStart w:id="350" w:name="_Toc15564750"/>
      <w:r w:rsidRPr="00C97006">
        <w:t>Справочник «Бюджеты</w:t>
      </w:r>
      <w:bookmarkEnd w:id="350"/>
      <w:r w:rsidRPr="00C97006">
        <w:t>»</w:t>
      </w:r>
    </w:p>
    <w:p w14:paraId="023B7A5B" w14:textId="77777777" w:rsidR="0071054D" w:rsidRPr="00C97006" w:rsidRDefault="0071054D" w:rsidP="00CE7358">
      <w:pPr>
        <w:pStyle w:val="GOSTListnum"/>
        <w:numPr>
          <w:ilvl w:val="0"/>
          <w:numId w:val="49"/>
        </w:numPr>
      </w:pPr>
      <w:r w:rsidRPr="00C97006">
        <w:t>На панели «Меню» выбрать «Управление расходами».</w:t>
      </w:r>
    </w:p>
    <w:p w14:paraId="3ED1AB28" w14:textId="77777777" w:rsidR="0071054D" w:rsidRPr="00C97006" w:rsidRDefault="0071054D" w:rsidP="0071054D">
      <w:pPr>
        <w:pStyle w:val="GOSTListnum"/>
      </w:pPr>
      <w:r w:rsidRPr="00C97006">
        <w:t>Далее на вкладке «Формуляры», перемещаясь по дереву навигации, развернуть ветку «Справочники».</w:t>
      </w:r>
    </w:p>
    <w:p w14:paraId="0C9FFCEC" w14:textId="272FF788" w:rsidR="0071054D" w:rsidRPr="00C97006" w:rsidRDefault="0071054D" w:rsidP="0071054D">
      <w:pPr>
        <w:pStyle w:val="GOSTListnum"/>
      </w:pPr>
      <w:r w:rsidRPr="00C97006">
        <w:t xml:space="preserve">Выбрать справочник «Бюджеты» </w:t>
      </w:r>
      <w:r w:rsidR="0048459C" w:rsidRPr="00C97006">
        <w:t>(рис. </w:t>
      </w:r>
      <w:r w:rsidRPr="00C97006">
        <w:fldChar w:fldCharType="begin"/>
      </w:r>
      <w:r w:rsidRPr="00C97006">
        <w:instrText xml:space="preserve"> REF _Ref15047367 \h </w:instrText>
      </w:r>
      <w:r w:rsidRPr="00C97006">
        <w:fldChar w:fldCharType="separate"/>
      </w:r>
      <w:r w:rsidR="001500D7">
        <w:rPr>
          <w:noProof/>
        </w:rPr>
        <w:t>30</w:t>
      </w:r>
      <w:r w:rsidRPr="00C97006">
        <w:fldChar w:fldCharType="end"/>
      </w:r>
      <w:r w:rsidRPr="00C97006">
        <w:t>).</w:t>
      </w:r>
    </w:p>
    <w:p w14:paraId="70B6969D" w14:textId="77777777" w:rsidR="0071054D" w:rsidRPr="00C97006" w:rsidRDefault="0071054D" w:rsidP="0071054D">
      <w:pPr>
        <w:pStyle w:val="GOSTFigure"/>
      </w:pPr>
      <w:r w:rsidRPr="00C97006">
        <w:rPr>
          <w:noProof/>
        </w:rPr>
        <w:lastRenderedPageBreak/>
        <w:drawing>
          <wp:inline distT="0" distB="0" distL="0" distR="0" wp14:anchorId="689833BB" wp14:editId="7FA3CCF2">
            <wp:extent cx="6086475" cy="416433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21.png"/>
                    <pic:cNvPicPr/>
                  </pic:nvPicPr>
                  <pic:blipFill>
                    <a:blip r:embed="rId68" cstate="print">
                      <a:lum bright="-10000" contrast="20000"/>
                      <a:extLst>
                        <a:ext uri="{28A0092B-C50C-407E-A947-70E740481C1C}">
                          <a14:useLocalDpi xmlns:a14="http://schemas.microsoft.com/office/drawing/2010/main" val="0"/>
                        </a:ext>
                      </a:extLst>
                    </a:blip>
                    <a:stretch>
                      <a:fillRect/>
                    </a:stretch>
                  </pic:blipFill>
                  <pic:spPr>
                    <a:xfrm>
                      <a:off x="0" y="0"/>
                      <a:ext cx="6086475" cy="4164330"/>
                    </a:xfrm>
                    <a:prstGeom prst="rect">
                      <a:avLst/>
                    </a:prstGeom>
                  </pic:spPr>
                </pic:pic>
              </a:graphicData>
            </a:graphic>
          </wp:inline>
        </w:drawing>
      </w:r>
    </w:p>
    <w:p w14:paraId="27BCFDAC" w14:textId="4B372ACD" w:rsidR="0071054D" w:rsidRPr="00C97006" w:rsidRDefault="006D63BD" w:rsidP="0071054D">
      <w:pPr>
        <w:pStyle w:val="GOSTFigName"/>
      </w:pPr>
      <w:r w:rsidRPr="00C97006">
        <w:rPr>
          <w:noProof/>
        </w:rPr>
        <w:fldChar w:fldCharType="begin"/>
      </w:r>
      <w:r w:rsidRPr="00C97006">
        <w:rPr>
          <w:noProof/>
        </w:rPr>
        <w:instrText xml:space="preserve"> SEQ Рисунок \* ARABIC </w:instrText>
      </w:r>
      <w:r w:rsidRPr="00C97006">
        <w:rPr>
          <w:noProof/>
        </w:rPr>
        <w:fldChar w:fldCharType="separate"/>
      </w:r>
      <w:bookmarkStart w:id="351" w:name="_Ref15047367"/>
      <w:bookmarkStart w:id="352" w:name="_Toc15564980"/>
      <w:bookmarkStart w:id="353" w:name="_Toc17898722"/>
      <w:bookmarkStart w:id="354" w:name="_Toc48209557"/>
      <w:r w:rsidR="001500D7">
        <w:rPr>
          <w:noProof/>
        </w:rPr>
        <w:t>30</w:t>
      </w:r>
      <w:bookmarkEnd w:id="351"/>
      <w:r w:rsidRPr="00C97006">
        <w:rPr>
          <w:noProof/>
        </w:rPr>
        <w:fldChar w:fldCharType="end"/>
      </w:r>
      <w:r w:rsidR="0071054D" w:rsidRPr="00C97006">
        <w:t>. Бюджеты</w:t>
      </w:r>
      <w:bookmarkEnd w:id="352"/>
      <w:bookmarkEnd w:id="353"/>
      <w:bookmarkEnd w:id="354"/>
    </w:p>
    <w:p w14:paraId="185C740C" w14:textId="77777777" w:rsidR="0071054D" w:rsidRPr="00C97006" w:rsidRDefault="0071054D" w:rsidP="0071054D">
      <w:pPr>
        <w:pStyle w:val="GOSTNormal"/>
      </w:pPr>
      <w:r w:rsidRPr="00C97006">
        <w:t>Перечень полей, присутствующих в справочнике по умолчанию:</w:t>
      </w:r>
    </w:p>
    <w:p w14:paraId="2DDCAB8E" w14:textId="77777777" w:rsidR="0071054D" w:rsidRPr="00C97006" w:rsidRDefault="0071054D" w:rsidP="0071054D">
      <w:pPr>
        <w:pStyle w:val="GOSTListmark1"/>
      </w:pPr>
      <w:r w:rsidRPr="00C97006">
        <w:t>Код бюджета;</w:t>
      </w:r>
    </w:p>
    <w:p w14:paraId="05AE2D19" w14:textId="77777777" w:rsidR="0071054D" w:rsidRPr="00C97006" w:rsidRDefault="0071054D" w:rsidP="0071054D">
      <w:pPr>
        <w:pStyle w:val="GOSTListmark1"/>
      </w:pPr>
      <w:r w:rsidRPr="00C97006">
        <w:t>Наименование.</w:t>
      </w:r>
    </w:p>
    <w:p w14:paraId="0604C8A4" w14:textId="77777777" w:rsidR="0071054D" w:rsidRPr="00C97006" w:rsidRDefault="0071054D" w:rsidP="0071054D">
      <w:pPr>
        <w:pStyle w:val="41"/>
        <w:tabs>
          <w:tab w:val="clear" w:pos="1134"/>
        </w:tabs>
      </w:pPr>
      <w:bookmarkStart w:id="355" w:name="_Toc15564751"/>
      <w:r w:rsidRPr="00C97006">
        <w:t>Справочник «Таблица соответствия кодов ОКАТО кодам ОКТМО</w:t>
      </w:r>
      <w:bookmarkEnd w:id="355"/>
      <w:r w:rsidRPr="00C97006">
        <w:t>»</w:t>
      </w:r>
    </w:p>
    <w:p w14:paraId="0091E3AB" w14:textId="77777777" w:rsidR="0071054D" w:rsidRPr="00C97006" w:rsidRDefault="0071054D" w:rsidP="00CE7358">
      <w:pPr>
        <w:pStyle w:val="GOSTListnum"/>
        <w:numPr>
          <w:ilvl w:val="0"/>
          <w:numId w:val="50"/>
        </w:numPr>
      </w:pPr>
      <w:r w:rsidRPr="00C97006">
        <w:t>На панели «Меню» выбрать «Управление расходами».</w:t>
      </w:r>
    </w:p>
    <w:p w14:paraId="77D7D16A" w14:textId="77777777" w:rsidR="0071054D" w:rsidRPr="00C97006" w:rsidRDefault="0071054D" w:rsidP="0071054D">
      <w:pPr>
        <w:pStyle w:val="GOSTListnum"/>
      </w:pPr>
      <w:r w:rsidRPr="00C97006">
        <w:t>Далее на вкладке «Формуляры», перемещаясь по дереву навигации, развернуть ветку «Справочники».</w:t>
      </w:r>
    </w:p>
    <w:p w14:paraId="2D89B57D" w14:textId="5AA40F6E" w:rsidR="0071054D" w:rsidRPr="00C97006" w:rsidRDefault="0071054D" w:rsidP="0071054D">
      <w:pPr>
        <w:pStyle w:val="GOSTListnum"/>
      </w:pPr>
      <w:r w:rsidRPr="00C97006">
        <w:t xml:space="preserve">Выбрать справочник «Таблица соответствия кодов ОКАТО кодам ОКТМО» </w:t>
      </w:r>
      <w:r w:rsidR="0048459C" w:rsidRPr="00C97006">
        <w:t>(рис. </w:t>
      </w:r>
      <w:r w:rsidRPr="00C97006">
        <w:fldChar w:fldCharType="begin"/>
      </w:r>
      <w:r w:rsidRPr="00C97006">
        <w:instrText xml:space="preserve"> REF _Ref15047368 \h </w:instrText>
      </w:r>
      <w:r w:rsidRPr="00C97006">
        <w:fldChar w:fldCharType="separate"/>
      </w:r>
      <w:r w:rsidR="001500D7">
        <w:rPr>
          <w:noProof/>
        </w:rPr>
        <w:t>31</w:t>
      </w:r>
      <w:r w:rsidRPr="00C97006">
        <w:fldChar w:fldCharType="end"/>
      </w:r>
      <w:r w:rsidRPr="00C97006">
        <w:t>).</w:t>
      </w:r>
    </w:p>
    <w:p w14:paraId="170443AB" w14:textId="77777777" w:rsidR="0071054D" w:rsidRPr="00C97006" w:rsidRDefault="0071054D" w:rsidP="0071054D">
      <w:pPr>
        <w:pStyle w:val="GOSTFigure"/>
      </w:pPr>
      <w:r w:rsidRPr="00C97006">
        <w:rPr>
          <w:noProof/>
        </w:rPr>
        <w:lastRenderedPageBreak/>
        <w:drawing>
          <wp:inline distT="0" distB="0" distL="0" distR="0" wp14:anchorId="15D9D95F" wp14:editId="56B11670">
            <wp:extent cx="6057900" cy="331470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22.png"/>
                    <pic:cNvPicPr/>
                  </pic:nvPicPr>
                  <pic:blipFill>
                    <a:blip r:embed="rId69" cstate="print">
                      <a:lum bright="-10000" contrast="20000"/>
                      <a:extLst>
                        <a:ext uri="{28A0092B-C50C-407E-A947-70E740481C1C}">
                          <a14:useLocalDpi xmlns:a14="http://schemas.microsoft.com/office/drawing/2010/main" val="0"/>
                        </a:ext>
                      </a:extLst>
                    </a:blip>
                    <a:stretch>
                      <a:fillRect/>
                    </a:stretch>
                  </pic:blipFill>
                  <pic:spPr>
                    <a:xfrm>
                      <a:off x="0" y="0"/>
                      <a:ext cx="6057900" cy="3314700"/>
                    </a:xfrm>
                    <a:prstGeom prst="rect">
                      <a:avLst/>
                    </a:prstGeom>
                  </pic:spPr>
                </pic:pic>
              </a:graphicData>
            </a:graphic>
          </wp:inline>
        </w:drawing>
      </w:r>
    </w:p>
    <w:p w14:paraId="19A4C6FF" w14:textId="12AE40A1" w:rsidR="0071054D" w:rsidRPr="00C97006" w:rsidRDefault="006D63BD" w:rsidP="0071054D">
      <w:pPr>
        <w:pStyle w:val="GOSTFigName"/>
      </w:pPr>
      <w:r w:rsidRPr="00C97006">
        <w:rPr>
          <w:noProof/>
        </w:rPr>
        <w:fldChar w:fldCharType="begin"/>
      </w:r>
      <w:r w:rsidRPr="00C97006">
        <w:rPr>
          <w:noProof/>
        </w:rPr>
        <w:instrText xml:space="preserve"> SEQ Рисунок \* ARABIC </w:instrText>
      </w:r>
      <w:r w:rsidRPr="00C97006">
        <w:rPr>
          <w:noProof/>
        </w:rPr>
        <w:fldChar w:fldCharType="separate"/>
      </w:r>
      <w:bookmarkStart w:id="356" w:name="_Ref15047368"/>
      <w:bookmarkStart w:id="357" w:name="_Toc15564981"/>
      <w:bookmarkStart w:id="358" w:name="_Toc17898723"/>
      <w:bookmarkStart w:id="359" w:name="_Toc48209558"/>
      <w:r w:rsidR="001500D7">
        <w:rPr>
          <w:noProof/>
        </w:rPr>
        <w:t>31</w:t>
      </w:r>
      <w:bookmarkEnd w:id="356"/>
      <w:r w:rsidRPr="00C97006">
        <w:rPr>
          <w:noProof/>
        </w:rPr>
        <w:fldChar w:fldCharType="end"/>
      </w:r>
      <w:r w:rsidR="0071054D" w:rsidRPr="00C97006">
        <w:t>. Таблица соответствия кодов ОКАТО кодам ОКТМО</w:t>
      </w:r>
      <w:bookmarkEnd w:id="357"/>
      <w:bookmarkEnd w:id="358"/>
      <w:bookmarkEnd w:id="359"/>
    </w:p>
    <w:p w14:paraId="6172F03D" w14:textId="77777777" w:rsidR="0071054D" w:rsidRPr="00C97006" w:rsidRDefault="0071054D" w:rsidP="0071054D">
      <w:pPr>
        <w:pStyle w:val="GOSTNormal"/>
      </w:pPr>
      <w:r w:rsidRPr="00C97006">
        <w:t>Перечень полей, присутствующих в справочнике по умолчанию:</w:t>
      </w:r>
    </w:p>
    <w:p w14:paraId="11773891" w14:textId="77777777" w:rsidR="0071054D" w:rsidRPr="00C97006" w:rsidRDefault="0071054D" w:rsidP="0071054D">
      <w:pPr>
        <w:pStyle w:val="GOSTListmark1"/>
      </w:pPr>
      <w:r w:rsidRPr="00C97006">
        <w:t>Код записи;</w:t>
      </w:r>
    </w:p>
    <w:p w14:paraId="25C1D570" w14:textId="77777777" w:rsidR="0071054D" w:rsidRPr="00C97006" w:rsidRDefault="0071054D" w:rsidP="0071054D">
      <w:pPr>
        <w:pStyle w:val="GOSTListmark1"/>
      </w:pPr>
      <w:r w:rsidRPr="00C97006">
        <w:t>Код ОКТМО;</w:t>
      </w:r>
    </w:p>
    <w:p w14:paraId="1825FD76" w14:textId="77777777" w:rsidR="0071054D" w:rsidRPr="00C97006" w:rsidRDefault="0071054D" w:rsidP="0071054D">
      <w:pPr>
        <w:pStyle w:val="GOSTListmark1"/>
      </w:pPr>
      <w:r w:rsidRPr="00C97006">
        <w:t>Код ОКТМО (временный);</w:t>
      </w:r>
    </w:p>
    <w:p w14:paraId="04794E32" w14:textId="77777777" w:rsidR="0071054D" w:rsidRPr="00C97006" w:rsidRDefault="0071054D" w:rsidP="0071054D">
      <w:pPr>
        <w:pStyle w:val="GOSTListmark1"/>
      </w:pPr>
      <w:r w:rsidRPr="00C97006">
        <w:t>Код ОКАТО;</w:t>
      </w:r>
    </w:p>
    <w:p w14:paraId="3CB97BBA" w14:textId="77777777" w:rsidR="0071054D" w:rsidRPr="00C97006" w:rsidRDefault="0071054D" w:rsidP="0071054D">
      <w:pPr>
        <w:pStyle w:val="GOSTListmark1"/>
      </w:pPr>
      <w:r w:rsidRPr="00C97006">
        <w:t>Код по ОКАТО (применяемый);</w:t>
      </w:r>
    </w:p>
    <w:p w14:paraId="32CC64D0" w14:textId="77777777" w:rsidR="0071054D" w:rsidRPr="00C97006" w:rsidRDefault="0071054D" w:rsidP="0071054D">
      <w:pPr>
        <w:pStyle w:val="GOSTListmark1"/>
      </w:pPr>
      <w:r w:rsidRPr="00C97006">
        <w:t>Наименование;</w:t>
      </w:r>
    </w:p>
    <w:p w14:paraId="66445C06" w14:textId="77777777" w:rsidR="0071054D" w:rsidRPr="00C97006" w:rsidRDefault="0071054D" w:rsidP="0071054D">
      <w:pPr>
        <w:pStyle w:val="GOSTListmark1"/>
      </w:pPr>
      <w:r w:rsidRPr="00C97006">
        <w:t>Наименование по проекту изменения ОКТМО;</w:t>
      </w:r>
    </w:p>
    <w:p w14:paraId="678B3190" w14:textId="77777777" w:rsidR="0071054D" w:rsidRPr="00C97006" w:rsidRDefault="0071054D" w:rsidP="0071054D">
      <w:pPr>
        <w:pStyle w:val="GOSTListmark1"/>
      </w:pPr>
      <w:r w:rsidRPr="00C97006">
        <w:t>Признак бюджетополучателя;</w:t>
      </w:r>
    </w:p>
    <w:p w14:paraId="61F943EB" w14:textId="77777777" w:rsidR="0071054D" w:rsidRPr="00C97006" w:rsidRDefault="0071054D" w:rsidP="0071054D">
      <w:pPr>
        <w:pStyle w:val="GOSTListmark1"/>
      </w:pPr>
      <w:r w:rsidRPr="00C97006">
        <w:t>ОКТМО бюджетополучателя;</w:t>
      </w:r>
    </w:p>
    <w:p w14:paraId="32AF69B6" w14:textId="77777777" w:rsidR="0071054D" w:rsidRPr="00C97006" w:rsidRDefault="0071054D" w:rsidP="0071054D">
      <w:pPr>
        <w:pStyle w:val="GOSTListmark1"/>
      </w:pPr>
      <w:r w:rsidRPr="00C97006">
        <w:t>Наименование бюджетополучателя;</w:t>
      </w:r>
    </w:p>
    <w:p w14:paraId="0E772EB5" w14:textId="77777777" w:rsidR="0071054D" w:rsidRPr="00C97006" w:rsidRDefault="0071054D" w:rsidP="0071054D">
      <w:pPr>
        <w:pStyle w:val="GOSTListmark1"/>
      </w:pPr>
      <w:r w:rsidRPr="00C97006">
        <w:t>Код типа ППО МО;</w:t>
      </w:r>
    </w:p>
    <w:p w14:paraId="0D478317" w14:textId="77777777" w:rsidR="0071054D" w:rsidRPr="00C97006" w:rsidRDefault="0071054D" w:rsidP="0071054D">
      <w:pPr>
        <w:pStyle w:val="GOSTListmark1"/>
      </w:pPr>
      <w:r w:rsidRPr="00C97006">
        <w:t>Наименование типа ППО МО;</w:t>
      </w:r>
    </w:p>
    <w:p w14:paraId="0B7CB8B7" w14:textId="77777777" w:rsidR="0071054D" w:rsidRPr="00C97006" w:rsidRDefault="0071054D" w:rsidP="0071054D">
      <w:pPr>
        <w:pStyle w:val="GOSTListmark1"/>
      </w:pPr>
      <w:r w:rsidRPr="00C97006">
        <w:t>ОКТМО вышестоящего;</w:t>
      </w:r>
    </w:p>
    <w:p w14:paraId="4AC6F02A" w14:textId="77777777" w:rsidR="0071054D" w:rsidRPr="00C97006" w:rsidRDefault="0071054D" w:rsidP="0071054D">
      <w:pPr>
        <w:pStyle w:val="GOSTListmark1"/>
      </w:pPr>
      <w:r w:rsidRPr="00C97006">
        <w:t>Наименование вышестоящего;</w:t>
      </w:r>
    </w:p>
    <w:p w14:paraId="4CF85120" w14:textId="77777777" w:rsidR="0071054D" w:rsidRPr="00C97006" w:rsidRDefault="0071054D" w:rsidP="0071054D">
      <w:pPr>
        <w:pStyle w:val="GOSTListmark1"/>
      </w:pPr>
      <w:r w:rsidRPr="00C97006">
        <w:t>Код заявки на изменение записи;</w:t>
      </w:r>
    </w:p>
    <w:p w14:paraId="6D4D189B" w14:textId="77777777" w:rsidR="0071054D" w:rsidRPr="00C97006" w:rsidRDefault="0071054D" w:rsidP="0071054D">
      <w:pPr>
        <w:pStyle w:val="GOSTListmark1"/>
      </w:pPr>
      <w:r w:rsidRPr="00C97006">
        <w:t>Дата включения;</w:t>
      </w:r>
    </w:p>
    <w:p w14:paraId="41B5E64C" w14:textId="77777777" w:rsidR="0071054D" w:rsidRPr="00C97006" w:rsidRDefault="0071054D" w:rsidP="0071054D">
      <w:pPr>
        <w:pStyle w:val="GOSTListmark1"/>
      </w:pPr>
      <w:r w:rsidRPr="00C97006">
        <w:t>Дата исключения;</w:t>
      </w:r>
    </w:p>
    <w:p w14:paraId="7A50D257" w14:textId="77777777" w:rsidR="0071054D" w:rsidRPr="00C97006" w:rsidRDefault="0071054D" w:rsidP="0071054D">
      <w:pPr>
        <w:pStyle w:val="GOSTListmark1"/>
      </w:pPr>
      <w:r w:rsidRPr="00C97006">
        <w:t>Статус записи;</w:t>
      </w:r>
    </w:p>
    <w:p w14:paraId="09A2408E" w14:textId="77777777" w:rsidR="0071054D" w:rsidRPr="00C97006" w:rsidRDefault="0071054D" w:rsidP="0071054D">
      <w:pPr>
        <w:pStyle w:val="GOSTListmark1"/>
      </w:pPr>
      <w:r w:rsidRPr="00C97006">
        <w:t>Дата начала действия записи;</w:t>
      </w:r>
    </w:p>
    <w:p w14:paraId="30933F42" w14:textId="77777777" w:rsidR="0071054D" w:rsidRPr="00C97006" w:rsidRDefault="0071054D" w:rsidP="0071054D">
      <w:pPr>
        <w:pStyle w:val="GOSTListmark1"/>
      </w:pPr>
      <w:r w:rsidRPr="00C97006">
        <w:t>Дата окончания действия записи.</w:t>
      </w:r>
    </w:p>
    <w:p w14:paraId="1BEE9F3F" w14:textId="77777777" w:rsidR="0071054D" w:rsidRPr="00C97006" w:rsidRDefault="0071054D" w:rsidP="0071054D">
      <w:pPr>
        <w:pStyle w:val="41"/>
        <w:tabs>
          <w:tab w:val="clear" w:pos="1134"/>
        </w:tabs>
      </w:pPr>
      <w:bookmarkStart w:id="360" w:name="_Toc15564752"/>
      <w:r w:rsidRPr="00C97006">
        <w:t>Справочник «Таблица соответствия Видов Типам</w:t>
      </w:r>
      <w:bookmarkEnd w:id="360"/>
      <w:r w:rsidRPr="00C97006">
        <w:t>»</w:t>
      </w:r>
    </w:p>
    <w:p w14:paraId="2C5FE651" w14:textId="77777777" w:rsidR="0071054D" w:rsidRPr="00C97006" w:rsidRDefault="0071054D" w:rsidP="00CE7358">
      <w:pPr>
        <w:pStyle w:val="GOSTListnum"/>
        <w:numPr>
          <w:ilvl w:val="0"/>
          <w:numId w:val="51"/>
        </w:numPr>
      </w:pPr>
      <w:r w:rsidRPr="00C97006">
        <w:t>На панели «Меню» выбрать «Управление расходами».</w:t>
      </w:r>
    </w:p>
    <w:p w14:paraId="76136E44" w14:textId="77777777" w:rsidR="0071054D" w:rsidRPr="00C97006" w:rsidRDefault="0071054D" w:rsidP="0071054D">
      <w:pPr>
        <w:pStyle w:val="GOSTListnum"/>
      </w:pPr>
      <w:r w:rsidRPr="00C97006">
        <w:t>Далее на вкладке «Формуляры», перемещаясь по дереву навигации, развернуть ветку «Справочники».</w:t>
      </w:r>
    </w:p>
    <w:p w14:paraId="627A136C" w14:textId="4C4E1B62" w:rsidR="0071054D" w:rsidRPr="00C97006" w:rsidRDefault="0071054D" w:rsidP="0071054D">
      <w:pPr>
        <w:pStyle w:val="GOSTListnum"/>
      </w:pPr>
      <w:r w:rsidRPr="00C97006">
        <w:t xml:space="preserve">Выбрать справочник «Таблица соответствия Видов Типам» </w:t>
      </w:r>
      <w:r w:rsidR="0048459C" w:rsidRPr="00C97006">
        <w:t>(рис. </w:t>
      </w:r>
      <w:r w:rsidRPr="00C97006">
        <w:fldChar w:fldCharType="begin"/>
      </w:r>
      <w:r w:rsidRPr="00C97006">
        <w:instrText xml:space="preserve"> REF _Ref15047369 \h </w:instrText>
      </w:r>
      <w:r w:rsidRPr="00C97006">
        <w:fldChar w:fldCharType="separate"/>
      </w:r>
      <w:r w:rsidR="001500D7">
        <w:rPr>
          <w:noProof/>
        </w:rPr>
        <w:t>32</w:t>
      </w:r>
      <w:r w:rsidRPr="00C97006">
        <w:fldChar w:fldCharType="end"/>
      </w:r>
      <w:r w:rsidRPr="00C97006">
        <w:t>).</w:t>
      </w:r>
    </w:p>
    <w:p w14:paraId="004805A8" w14:textId="77777777" w:rsidR="0071054D" w:rsidRPr="00C97006" w:rsidRDefault="0071054D" w:rsidP="0071054D">
      <w:pPr>
        <w:pStyle w:val="GOSTFigure"/>
      </w:pPr>
      <w:r w:rsidRPr="00C97006">
        <w:rPr>
          <w:noProof/>
        </w:rPr>
        <w:lastRenderedPageBreak/>
        <w:drawing>
          <wp:inline distT="0" distB="0" distL="0" distR="0" wp14:anchorId="56CD1A0E" wp14:editId="18BE3611">
            <wp:extent cx="6076950" cy="351028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23.png"/>
                    <pic:cNvPicPr/>
                  </pic:nvPicPr>
                  <pic:blipFill>
                    <a:blip r:embed="rId70" cstate="print">
                      <a:lum bright="-10000" contrast="20000"/>
                      <a:extLst>
                        <a:ext uri="{28A0092B-C50C-407E-A947-70E740481C1C}">
                          <a14:useLocalDpi xmlns:a14="http://schemas.microsoft.com/office/drawing/2010/main" val="0"/>
                        </a:ext>
                      </a:extLst>
                    </a:blip>
                    <a:stretch>
                      <a:fillRect/>
                    </a:stretch>
                  </pic:blipFill>
                  <pic:spPr>
                    <a:xfrm>
                      <a:off x="0" y="0"/>
                      <a:ext cx="6076950" cy="3510280"/>
                    </a:xfrm>
                    <a:prstGeom prst="rect">
                      <a:avLst/>
                    </a:prstGeom>
                  </pic:spPr>
                </pic:pic>
              </a:graphicData>
            </a:graphic>
          </wp:inline>
        </w:drawing>
      </w:r>
    </w:p>
    <w:p w14:paraId="660DB554" w14:textId="4C2788CE" w:rsidR="0071054D" w:rsidRPr="00C97006" w:rsidRDefault="006D63BD" w:rsidP="0071054D">
      <w:pPr>
        <w:pStyle w:val="GOSTFigName"/>
      </w:pPr>
      <w:r w:rsidRPr="00C97006">
        <w:rPr>
          <w:noProof/>
        </w:rPr>
        <w:fldChar w:fldCharType="begin"/>
      </w:r>
      <w:r w:rsidRPr="00C97006">
        <w:rPr>
          <w:noProof/>
        </w:rPr>
        <w:instrText xml:space="preserve"> SEQ Рисунок \* ARABIC </w:instrText>
      </w:r>
      <w:r w:rsidRPr="00C97006">
        <w:rPr>
          <w:noProof/>
        </w:rPr>
        <w:fldChar w:fldCharType="separate"/>
      </w:r>
      <w:bookmarkStart w:id="361" w:name="_Ref15047369"/>
      <w:bookmarkStart w:id="362" w:name="_Toc15564982"/>
      <w:bookmarkStart w:id="363" w:name="_Toc17898724"/>
      <w:bookmarkStart w:id="364" w:name="_Toc48209559"/>
      <w:r w:rsidR="001500D7">
        <w:rPr>
          <w:noProof/>
        </w:rPr>
        <w:t>32</w:t>
      </w:r>
      <w:bookmarkEnd w:id="361"/>
      <w:r w:rsidRPr="00C97006">
        <w:rPr>
          <w:noProof/>
        </w:rPr>
        <w:fldChar w:fldCharType="end"/>
      </w:r>
      <w:r w:rsidR="0071054D" w:rsidRPr="00C97006">
        <w:t>. Таблица соответствия Видов Типам</w:t>
      </w:r>
      <w:bookmarkEnd w:id="362"/>
      <w:bookmarkEnd w:id="363"/>
      <w:bookmarkEnd w:id="364"/>
    </w:p>
    <w:p w14:paraId="36F2334E" w14:textId="77777777" w:rsidR="0071054D" w:rsidRPr="00C97006" w:rsidRDefault="0071054D" w:rsidP="0071054D">
      <w:pPr>
        <w:pStyle w:val="GOSTNormal"/>
      </w:pPr>
      <w:r w:rsidRPr="00C97006">
        <w:t>Перечень полей, присутствующих в справочнике по умолчанию:</w:t>
      </w:r>
    </w:p>
    <w:p w14:paraId="04A70CC2" w14:textId="77777777" w:rsidR="0071054D" w:rsidRPr="00C97006" w:rsidRDefault="0071054D" w:rsidP="0071054D">
      <w:pPr>
        <w:pStyle w:val="GOSTListmark1"/>
      </w:pPr>
      <w:r w:rsidRPr="00C97006">
        <w:t>Код вида соглашения;</w:t>
      </w:r>
    </w:p>
    <w:p w14:paraId="17A124A7" w14:textId="77777777" w:rsidR="0071054D" w:rsidRPr="00C97006" w:rsidRDefault="0071054D" w:rsidP="0071054D">
      <w:pPr>
        <w:pStyle w:val="GOSTListmark1"/>
      </w:pPr>
      <w:r w:rsidRPr="00C97006">
        <w:t>Наименование вида соглашения.</w:t>
      </w:r>
    </w:p>
    <w:p w14:paraId="1C07DAA9" w14:textId="77777777" w:rsidR="0071054D" w:rsidRPr="00C97006" w:rsidRDefault="0071054D" w:rsidP="0071054D">
      <w:pPr>
        <w:pStyle w:val="41"/>
        <w:tabs>
          <w:tab w:val="clear" w:pos="1134"/>
        </w:tabs>
      </w:pPr>
      <w:bookmarkStart w:id="365" w:name="_Toc15564753"/>
      <w:r w:rsidRPr="00C97006">
        <w:t>Справочник «Виды соглашений МФ</w:t>
      </w:r>
      <w:bookmarkEnd w:id="365"/>
      <w:r w:rsidRPr="00C97006">
        <w:t>»</w:t>
      </w:r>
    </w:p>
    <w:p w14:paraId="745C3D83" w14:textId="77777777" w:rsidR="0071054D" w:rsidRPr="00C97006" w:rsidRDefault="0071054D" w:rsidP="00CE7358">
      <w:pPr>
        <w:pStyle w:val="GOSTListnum"/>
        <w:numPr>
          <w:ilvl w:val="0"/>
          <w:numId w:val="52"/>
        </w:numPr>
      </w:pPr>
      <w:r w:rsidRPr="00C97006">
        <w:t>На панели «Меню» выбрать «Управление расходами».</w:t>
      </w:r>
    </w:p>
    <w:p w14:paraId="11B0CCAB" w14:textId="77777777" w:rsidR="0071054D" w:rsidRPr="00C97006" w:rsidRDefault="0071054D" w:rsidP="0071054D">
      <w:pPr>
        <w:pStyle w:val="GOSTListnum"/>
      </w:pPr>
      <w:r w:rsidRPr="00C97006">
        <w:t>Далее на вкладке «Формуляры», перемещаясь по дереву навигации, развернуть ветку «Справочники».</w:t>
      </w:r>
    </w:p>
    <w:p w14:paraId="46A87C2F" w14:textId="432F734B" w:rsidR="0071054D" w:rsidRPr="00C97006" w:rsidRDefault="0071054D" w:rsidP="0071054D">
      <w:pPr>
        <w:pStyle w:val="GOSTListnum"/>
      </w:pPr>
      <w:r w:rsidRPr="00C97006">
        <w:t xml:space="preserve">Выбрать справочник «Виды соглашений МФ» </w:t>
      </w:r>
      <w:r w:rsidR="0048459C" w:rsidRPr="00C97006">
        <w:t>(рис. </w:t>
      </w:r>
      <w:r w:rsidRPr="00C97006">
        <w:fldChar w:fldCharType="begin"/>
      </w:r>
      <w:r w:rsidRPr="00C97006">
        <w:instrText xml:space="preserve"> REF _Ref15047415 \h </w:instrText>
      </w:r>
      <w:r w:rsidRPr="00C97006">
        <w:fldChar w:fldCharType="separate"/>
      </w:r>
      <w:r w:rsidR="001500D7">
        <w:rPr>
          <w:noProof/>
        </w:rPr>
        <w:t>33</w:t>
      </w:r>
      <w:r w:rsidRPr="00C97006">
        <w:fldChar w:fldCharType="end"/>
      </w:r>
      <w:r w:rsidRPr="00C97006">
        <w:t>).</w:t>
      </w:r>
    </w:p>
    <w:p w14:paraId="48B0FC87" w14:textId="77777777" w:rsidR="0071054D" w:rsidRPr="00C97006" w:rsidRDefault="0071054D" w:rsidP="0071054D">
      <w:pPr>
        <w:pStyle w:val="GOSTFigure"/>
      </w:pPr>
      <w:r w:rsidRPr="00C97006">
        <w:rPr>
          <w:noProof/>
        </w:rPr>
        <w:lastRenderedPageBreak/>
        <w:drawing>
          <wp:inline distT="0" distB="0" distL="0" distR="0" wp14:anchorId="24BC5C1F" wp14:editId="3A9ABA2E">
            <wp:extent cx="6000750" cy="372681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24.png"/>
                    <pic:cNvPicPr/>
                  </pic:nvPicPr>
                  <pic:blipFill>
                    <a:blip r:embed="rId71" cstate="print">
                      <a:lum bright="-10000" contrast="20000"/>
                      <a:extLst>
                        <a:ext uri="{28A0092B-C50C-407E-A947-70E740481C1C}">
                          <a14:useLocalDpi xmlns:a14="http://schemas.microsoft.com/office/drawing/2010/main" val="0"/>
                        </a:ext>
                      </a:extLst>
                    </a:blip>
                    <a:stretch>
                      <a:fillRect/>
                    </a:stretch>
                  </pic:blipFill>
                  <pic:spPr>
                    <a:xfrm>
                      <a:off x="0" y="0"/>
                      <a:ext cx="6000750" cy="3726815"/>
                    </a:xfrm>
                    <a:prstGeom prst="rect">
                      <a:avLst/>
                    </a:prstGeom>
                  </pic:spPr>
                </pic:pic>
              </a:graphicData>
            </a:graphic>
          </wp:inline>
        </w:drawing>
      </w:r>
    </w:p>
    <w:p w14:paraId="48D49EA2" w14:textId="5E8615FB" w:rsidR="0071054D" w:rsidRPr="00C97006" w:rsidRDefault="006D63BD" w:rsidP="0071054D">
      <w:pPr>
        <w:pStyle w:val="GOSTFigName"/>
      </w:pPr>
      <w:r w:rsidRPr="00C97006">
        <w:rPr>
          <w:noProof/>
        </w:rPr>
        <w:fldChar w:fldCharType="begin"/>
      </w:r>
      <w:r w:rsidRPr="00C97006">
        <w:rPr>
          <w:noProof/>
        </w:rPr>
        <w:instrText xml:space="preserve"> SEQ Рисунок \* ARABIC </w:instrText>
      </w:r>
      <w:r w:rsidRPr="00C97006">
        <w:rPr>
          <w:noProof/>
        </w:rPr>
        <w:fldChar w:fldCharType="separate"/>
      </w:r>
      <w:bookmarkStart w:id="366" w:name="_Ref15047415"/>
      <w:bookmarkStart w:id="367" w:name="_Toc15564983"/>
      <w:bookmarkStart w:id="368" w:name="_Toc17898725"/>
      <w:bookmarkStart w:id="369" w:name="_Toc48209560"/>
      <w:r w:rsidR="001500D7">
        <w:rPr>
          <w:noProof/>
        </w:rPr>
        <w:t>33</w:t>
      </w:r>
      <w:bookmarkEnd w:id="366"/>
      <w:r w:rsidRPr="00C97006">
        <w:rPr>
          <w:noProof/>
        </w:rPr>
        <w:fldChar w:fldCharType="end"/>
      </w:r>
      <w:r w:rsidR="0071054D" w:rsidRPr="00C97006">
        <w:t>. Виды соглашений МФ</w:t>
      </w:r>
      <w:bookmarkEnd w:id="367"/>
      <w:bookmarkEnd w:id="368"/>
      <w:bookmarkEnd w:id="369"/>
    </w:p>
    <w:p w14:paraId="1FD693A8" w14:textId="77777777" w:rsidR="0071054D" w:rsidRPr="00C97006" w:rsidRDefault="0071054D" w:rsidP="0071054D">
      <w:pPr>
        <w:pStyle w:val="GOSTNormal"/>
      </w:pPr>
      <w:r w:rsidRPr="00C97006">
        <w:t>Перечень полей, присутствующих в справочнике по умолчанию:</w:t>
      </w:r>
    </w:p>
    <w:p w14:paraId="05EB4F9A" w14:textId="77777777" w:rsidR="0071054D" w:rsidRPr="00C97006" w:rsidRDefault="0071054D" w:rsidP="0071054D">
      <w:pPr>
        <w:pStyle w:val="GOSTListmark1"/>
      </w:pPr>
      <w:r w:rsidRPr="00C97006">
        <w:t>Код вида соглашения;</w:t>
      </w:r>
    </w:p>
    <w:p w14:paraId="2F5989EF" w14:textId="77777777" w:rsidR="0071054D" w:rsidRPr="00C97006" w:rsidRDefault="0071054D" w:rsidP="0071054D">
      <w:pPr>
        <w:pStyle w:val="GOSTListmark1"/>
      </w:pPr>
      <w:r w:rsidRPr="00C97006">
        <w:t>Наименование вида соглашения договора нормативного правового акта;</w:t>
      </w:r>
    </w:p>
    <w:p w14:paraId="190D5823" w14:textId="77777777" w:rsidR="0071054D" w:rsidRPr="00C97006" w:rsidRDefault="0071054D" w:rsidP="0071054D">
      <w:pPr>
        <w:pStyle w:val="GOSTListmark1"/>
      </w:pPr>
      <w:r w:rsidRPr="00C97006">
        <w:t>Примечание;</w:t>
      </w:r>
    </w:p>
    <w:p w14:paraId="2FFB070A" w14:textId="77777777" w:rsidR="0071054D" w:rsidRPr="00C97006" w:rsidRDefault="0071054D" w:rsidP="0071054D">
      <w:pPr>
        <w:pStyle w:val="GOSTListmark1"/>
      </w:pPr>
      <w:r w:rsidRPr="00C97006">
        <w:t>Статус записи.</w:t>
      </w:r>
    </w:p>
    <w:p w14:paraId="4C49D9AF" w14:textId="77777777" w:rsidR="0071054D" w:rsidRPr="00C97006" w:rsidRDefault="0071054D" w:rsidP="0071054D">
      <w:pPr>
        <w:pStyle w:val="41"/>
        <w:tabs>
          <w:tab w:val="clear" w:pos="1134"/>
        </w:tabs>
      </w:pPr>
      <w:bookmarkStart w:id="370" w:name="_Toc15564754"/>
      <w:r w:rsidRPr="00C97006">
        <w:t>Справочник «Группировка показателей ЛС</w:t>
      </w:r>
      <w:bookmarkEnd w:id="370"/>
      <w:r w:rsidRPr="00C97006">
        <w:t>»</w:t>
      </w:r>
    </w:p>
    <w:p w14:paraId="4830DA40" w14:textId="77777777" w:rsidR="0071054D" w:rsidRPr="00C97006" w:rsidRDefault="0071054D" w:rsidP="00CE7358">
      <w:pPr>
        <w:pStyle w:val="GOSTListnum"/>
        <w:numPr>
          <w:ilvl w:val="0"/>
          <w:numId w:val="53"/>
        </w:numPr>
      </w:pPr>
      <w:r w:rsidRPr="00C97006">
        <w:t>На панели «Меню» выбрать «Управление расходами».</w:t>
      </w:r>
    </w:p>
    <w:p w14:paraId="1531B4A0" w14:textId="77777777" w:rsidR="0071054D" w:rsidRPr="00C97006" w:rsidRDefault="0071054D" w:rsidP="0071054D">
      <w:pPr>
        <w:pStyle w:val="GOSTListnum"/>
      </w:pPr>
      <w:r w:rsidRPr="00C97006">
        <w:t>Далее на вкладке «Формуляры», перемещаясь по дереву навигации, развернуть ветку «Справочники».</w:t>
      </w:r>
    </w:p>
    <w:p w14:paraId="2EEB1CC4" w14:textId="18606653" w:rsidR="0071054D" w:rsidRPr="00C97006" w:rsidRDefault="0071054D" w:rsidP="0071054D">
      <w:pPr>
        <w:pStyle w:val="GOSTListnum"/>
      </w:pPr>
      <w:r w:rsidRPr="00C97006">
        <w:t xml:space="preserve">Выбрать справочник «Группировка показателей ЛС» </w:t>
      </w:r>
      <w:r w:rsidR="0048459C" w:rsidRPr="00C97006">
        <w:t>(рис. </w:t>
      </w:r>
      <w:r w:rsidRPr="00C97006">
        <w:fldChar w:fldCharType="begin"/>
      </w:r>
      <w:r w:rsidRPr="00C97006">
        <w:instrText xml:space="preserve"> REF _Ref15392569 \h </w:instrText>
      </w:r>
      <w:r w:rsidRPr="00C97006">
        <w:fldChar w:fldCharType="separate"/>
      </w:r>
      <w:r w:rsidR="001500D7">
        <w:rPr>
          <w:noProof/>
        </w:rPr>
        <w:t>34</w:t>
      </w:r>
      <w:r w:rsidRPr="00C97006">
        <w:fldChar w:fldCharType="end"/>
      </w:r>
      <w:r w:rsidRPr="00C97006">
        <w:t>).</w:t>
      </w:r>
    </w:p>
    <w:p w14:paraId="0CBB5F5A" w14:textId="77777777" w:rsidR="0071054D" w:rsidRPr="00C97006" w:rsidRDefault="0071054D" w:rsidP="0071054D">
      <w:pPr>
        <w:pStyle w:val="GOSTFigure"/>
      </w:pPr>
      <w:r w:rsidRPr="00C97006">
        <w:rPr>
          <w:noProof/>
        </w:rPr>
        <w:lastRenderedPageBreak/>
        <w:drawing>
          <wp:inline distT="0" distB="0" distL="0" distR="0" wp14:anchorId="0FBAF3CF" wp14:editId="7A79FCE3">
            <wp:extent cx="6057900" cy="33782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6.png"/>
                    <pic:cNvPicPr/>
                  </pic:nvPicPr>
                  <pic:blipFill>
                    <a:blip r:embed="rId72" cstate="print">
                      <a:lum bright="-10000" contrast="20000"/>
                      <a:extLst>
                        <a:ext uri="{28A0092B-C50C-407E-A947-70E740481C1C}">
                          <a14:useLocalDpi xmlns:a14="http://schemas.microsoft.com/office/drawing/2010/main" val="0"/>
                        </a:ext>
                      </a:extLst>
                    </a:blip>
                    <a:stretch>
                      <a:fillRect/>
                    </a:stretch>
                  </pic:blipFill>
                  <pic:spPr>
                    <a:xfrm>
                      <a:off x="0" y="0"/>
                      <a:ext cx="6057900" cy="3378200"/>
                    </a:xfrm>
                    <a:prstGeom prst="rect">
                      <a:avLst/>
                    </a:prstGeom>
                  </pic:spPr>
                </pic:pic>
              </a:graphicData>
            </a:graphic>
          </wp:inline>
        </w:drawing>
      </w:r>
    </w:p>
    <w:p w14:paraId="0B45B280" w14:textId="1F7C586F" w:rsidR="0071054D" w:rsidRPr="00C97006" w:rsidRDefault="006D63BD" w:rsidP="0071054D">
      <w:pPr>
        <w:pStyle w:val="GOSTFigName"/>
      </w:pPr>
      <w:r w:rsidRPr="00C97006">
        <w:rPr>
          <w:noProof/>
        </w:rPr>
        <w:fldChar w:fldCharType="begin"/>
      </w:r>
      <w:r w:rsidRPr="00C97006">
        <w:rPr>
          <w:noProof/>
        </w:rPr>
        <w:instrText xml:space="preserve"> SEQ Рисунок \* ARABIC </w:instrText>
      </w:r>
      <w:r w:rsidRPr="00C97006">
        <w:rPr>
          <w:noProof/>
        </w:rPr>
        <w:fldChar w:fldCharType="separate"/>
      </w:r>
      <w:bookmarkStart w:id="371" w:name="_Ref15392569"/>
      <w:bookmarkStart w:id="372" w:name="_Toc15564984"/>
      <w:bookmarkStart w:id="373" w:name="_Toc17898726"/>
      <w:bookmarkStart w:id="374" w:name="_Toc48209561"/>
      <w:r w:rsidR="001500D7">
        <w:rPr>
          <w:noProof/>
        </w:rPr>
        <w:t>34</w:t>
      </w:r>
      <w:bookmarkEnd w:id="371"/>
      <w:r w:rsidRPr="00C97006">
        <w:rPr>
          <w:noProof/>
        </w:rPr>
        <w:fldChar w:fldCharType="end"/>
      </w:r>
      <w:r w:rsidR="0071054D" w:rsidRPr="00C97006">
        <w:t>. Группировка показателей ЛС</w:t>
      </w:r>
      <w:bookmarkEnd w:id="372"/>
      <w:bookmarkEnd w:id="373"/>
      <w:bookmarkEnd w:id="374"/>
    </w:p>
    <w:p w14:paraId="0BDD91D3" w14:textId="77777777" w:rsidR="0071054D" w:rsidRPr="00C97006" w:rsidRDefault="0071054D" w:rsidP="0071054D">
      <w:pPr>
        <w:pStyle w:val="GOSTNormal"/>
      </w:pPr>
      <w:r w:rsidRPr="00C97006">
        <w:t>Перечень полей, присутствующих в справочнике по умолчанию:</w:t>
      </w:r>
    </w:p>
    <w:p w14:paraId="4E2FFD67" w14:textId="77777777" w:rsidR="0071054D" w:rsidRPr="00C97006" w:rsidRDefault="0071054D" w:rsidP="0071054D">
      <w:pPr>
        <w:pStyle w:val="GOSTListmark1"/>
      </w:pPr>
      <w:r w:rsidRPr="00C97006">
        <w:t>Показатель ЛС;</w:t>
      </w:r>
    </w:p>
    <w:p w14:paraId="221949A3" w14:textId="77777777" w:rsidR="0071054D" w:rsidRPr="00C97006" w:rsidRDefault="0071054D" w:rsidP="0071054D">
      <w:pPr>
        <w:pStyle w:val="GOSTListmark1"/>
      </w:pPr>
      <w:r w:rsidRPr="00C97006">
        <w:t>Наименование сгруппированного показателя;</w:t>
      </w:r>
    </w:p>
    <w:p w14:paraId="3F2AB74D" w14:textId="77777777" w:rsidR="0071054D" w:rsidRPr="00C97006" w:rsidRDefault="0071054D" w:rsidP="0071054D">
      <w:pPr>
        <w:pStyle w:val="GOSTListmark1"/>
      </w:pPr>
      <w:r w:rsidRPr="00C97006">
        <w:t>Правила расчета;</w:t>
      </w:r>
    </w:p>
    <w:p w14:paraId="64C6CA94" w14:textId="77777777" w:rsidR="0071054D" w:rsidRPr="00C97006" w:rsidRDefault="0071054D" w:rsidP="0071054D">
      <w:pPr>
        <w:pStyle w:val="GOSTListmark1"/>
      </w:pPr>
      <w:r w:rsidRPr="00C97006">
        <w:t>Признак суммы;</w:t>
      </w:r>
    </w:p>
    <w:p w14:paraId="39568627" w14:textId="77777777" w:rsidR="0071054D" w:rsidRPr="00C97006" w:rsidRDefault="0071054D" w:rsidP="0071054D">
      <w:pPr>
        <w:pStyle w:val="GOSTListmark1"/>
      </w:pPr>
      <w:r w:rsidRPr="00C97006">
        <w:t xml:space="preserve">л/с </w:t>
      </w:r>
      <w:proofErr w:type="spellStart"/>
      <w:r w:rsidRPr="00C97006">
        <w:t>с</w:t>
      </w:r>
      <w:proofErr w:type="spellEnd"/>
      <w:r w:rsidRPr="00C97006">
        <w:t xml:space="preserve"> кодом 03;</w:t>
      </w:r>
    </w:p>
    <w:p w14:paraId="47655FB5" w14:textId="77777777" w:rsidR="0071054D" w:rsidRPr="00C97006" w:rsidRDefault="0071054D" w:rsidP="0071054D">
      <w:pPr>
        <w:pStyle w:val="GOSTListmark1"/>
      </w:pPr>
      <w:r w:rsidRPr="00C97006">
        <w:t xml:space="preserve">л/с </w:t>
      </w:r>
      <w:proofErr w:type="spellStart"/>
      <w:r w:rsidRPr="00C97006">
        <w:t>с</w:t>
      </w:r>
      <w:proofErr w:type="spellEnd"/>
      <w:r w:rsidRPr="00C97006">
        <w:t xml:space="preserve"> кодом 14;</w:t>
      </w:r>
    </w:p>
    <w:p w14:paraId="17157EEB" w14:textId="77777777" w:rsidR="0071054D" w:rsidRPr="00C97006" w:rsidRDefault="0071054D" w:rsidP="0071054D">
      <w:pPr>
        <w:pStyle w:val="GOSTListmark1"/>
      </w:pPr>
      <w:r w:rsidRPr="00C97006">
        <w:t xml:space="preserve">л/с </w:t>
      </w:r>
      <w:proofErr w:type="spellStart"/>
      <w:r w:rsidRPr="00C97006">
        <w:t>с</w:t>
      </w:r>
      <w:proofErr w:type="spellEnd"/>
      <w:r w:rsidRPr="00C97006">
        <w:t xml:space="preserve"> кодом 41;</w:t>
      </w:r>
    </w:p>
    <w:p w14:paraId="2EB2C0E2" w14:textId="77777777" w:rsidR="0071054D" w:rsidRPr="00C97006" w:rsidRDefault="0071054D" w:rsidP="0071054D">
      <w:pPr>
        <w:pStyle w:val="GOSTListmark1"/>
      </w:pPr>
      <w:r w:rsidRPr="00C97006">
        <w:t>Дата действия с;</w:t>
      </w:r>
    </w:p>
    <w:p w14:paraId="1A9E6AD5" w14:textId="77777777" w:rsidR="0071054D" w:rsidRPr="00C97006" w:rsidRDefault="0071054D" w:rsidP="0071054D">
      <w:pPr>
        <w:pStyle w:val="GOSTListmark1"/>
      </w:pPr>
      <w:r w:rsidRPr="00C97006">
        <w:t>Дата действия по;</w:t>
      </w:r>
    </w:p>
    <w:p w14:paraId="4A7520DB" w14:textId="77777777" w:rsidR="0071054D" w:rsidRPr="00C97006" w:rsidRDefault="0071054D" w:rsidP="0071054D">
      <w:pPr>
        <w:pStyle w:val="GOSTListmark1"/>
      </w:pPr>
      <w:r w:rsidRPr="00C97006">
        <w:t>Статус документа;</w:t>
      </w:r>
    </w:p>
    <w:p w14:paraId="0A7A433C" w14:textId="77777777" w:rsidR="0071054D" w:rsidRPr="00C97006" w:rsidRDefault="0071054D" w:rsidP="0071054D">
      <w:pPr>
        <w:pStyle w:val="GOSTListmark1"/>
      </w:pPr>
      <w:r w:rsidRPr="00C97006">
        <w:t>Актуальность;</w:t>
      </w:r>
    </w:p>
    <w:p w14:paraId="0F7207D4" w14:textId="77777777" w:rsidR="0071054D" w:rsidRPr="00C97006" w:rsidRDefault="0071054D" w:rsidP="0071054D">
      <w:pPr>
        <w:pStyle w:val="GOSTListmark1"/>
      </w:pPr>
      <w:r w:rsidRPr="00C97006">
        <w:t>Дата и время создания;</w:t>
      </w:r>
    </w:p>
    <w:p w14:paraId="24A2F7E1" w14:textId="77777777" w:rsidR="0071054D" w:rsidRPr="00C97006" w:rsidRDefault="0071054D" w:rsidP="0071054D">
      <w:pPr>
        <w:pStyle w:val="GOSTListmark1"/>
      </w:pPr>
      <w:r w:rsidRPr="00C97006">
        <w:t xml:space="preserve">Уникальный идентификатор </w:t>
      </w:r>
      <w:proofErr w:type="spellStart"/>
      <w:r w:rsidRPr="00C97006">
        <w:t>ГУИД</w:t>
      </w:r>
      <w:proofErr w:type="spellEnd"/>
      <w:r w:rsidRPr="00C97006">
        <w:t>.</w:t>
      </w:r>
    </w:p>
    <w:p w14:paraId="1B0C3E7E" w14:textId="77777777" w:rsidR="0071054D" w:rsidRPr="00C97006" w:rsidRDefault="0071054D" w:rsidP="0071054D">
      <w:pPr>
        <w:pStyle w:val="41"/>
        <w:tabs>
          <w:tab w:val="clear" w:pos="1134"/>
        </w:tabs>
      </w:pPr>
      <w:bookmarkStart w:id="375" w:name="_Toc15564755"/>
      <w:r w:rsidRPr="00C97006">
        <w:t>Справочник «КБК Виды источников 2.0</w:t>
      </w:r>
      <w:bookmarkEnd w:id="375"/>
      <w:r w:rsidRPr="00C97006">
        <w:t>»</w:t>
      </w:r>
    </w:p>
    <w:p w14:paraId="3FC633C0" w14:textId="77777777" w:rsidR="0071054D" w:rsidRPr="00C97006" w:rsidRDefault="0071054D" w:rsidP="00CE7358">
      <w:pPr>
        <w:pStyle w:val="GOSTListnum"/>
        <w:numPr>
          <w:ilvl w:val="0"/>
          <w:numId w:val="54"/>
        </w:numPr>
      </w:pPr>
      <w:r w:rsidRPr="00C97006">
        <w:t>На панели «Меню» выбрать «Управление расходами».</w:t>
      </w:r>
    </w:p>
    <w:p w14:paraId="31BC2DA2" w14:textId="77777777" w:rsidR="0071054D" w:rsidRPr="00C97006" w:rsidRDefault="0071054D" w:rsidP="0071054D">
      <w:pPr>
        <w:pStyle w:val="GOSTListnum"/>
      </w:pPr>
      <w:r w:rsidRPr="00C97006">
        <w:t>Далее на вкладке «Формуляры», перемещаясь по дереву навигации, развернуть ветку «Справочники».</w:t>
      </w:r>
    </w:p>
    <w:p w14:paraId="1B2F7460" w14:textId="1BEECBB1" w:rsidR="0071054D" w:rsidRPr="00C97006" w:rsidRDefault="0071054D" w:rsidP="0071054D">
      <w:pPr>
        <w:pStyle w:val="GOSTListnum"/>
      </w:pPr>
      <w:r w:rsidRPr="00C97006">
        <w:t xml:space="preserve">Выбрать справочник «КБК Виды источников 2.0» </w:t>
      </w:r>
      <w:r w:rsidR="0048459C" w:rsidRPr="00C97006">
        <w:t>(рис. </w:t>
      </w:r>
      <w:r w:rsidRPr="00C97006">
        <w:fldChar w:fldCharType="begin"/>
      </w:r>
      <w:r w:rsidRPr="00C97006">
        <w:instrText xml:space="preserve"> REF _Ref15392993 \h </w:instrText>
      </w:r>
      <w:r w:rsidRPr="00C97006">
        <w:fldChar w:fldCharType="separate"/>
      </w:r>
      <w:r w:rsidR="001500D7">
        <w:rPr>
          <w:noProof/>
        </w:rPr>
        <w:t>35</w:t>
      </w:r>
      <w:r w:rsidRPr="00C97006">
        <w:fldChar w:fldCharType="end"/>
      </w:r>
      <w:r w:rsidRPr="00C97006">
        <w:t>).</w:t>
      </w:r>
    </w:p>
    <w:p w14:paraId="06903629" w14:textId="77777777" w:rsidR="0071054D" w:rsidRPr="00C97006" w:rsidRDefault="0071054D" w:rsidP="0071054D">
      <w:pPr>
        <w:pStyle w:val="GOSTFigure"/>
      </w:pPr>
      <w:r w:rsidRPr="00C97006">
        <w:rPr>
          <w:noProof/>
        </w:rPr>
        <w:lastRenderedPageBreak/>
        <w:drawing>
          <wp:inline distT="0" distB="0" distL="0" distR="0" wp14:anchorId="24D8B264" wp14:editId="17B132DC">
            <wp:extent cx="6067425" cy="290131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7.png"/>
                    <pic:cNvPicPr/>
                  </pic:nvPicPr>
                  <pic:blipFill>
                    <a:blip r:embed="rId73" cstate="print">
                      <a:lum bright="-10000" contrast="20000"/>
                      <a:extLst>
                        <a:ext uri="{28A0092B-C50C-407E-A947-70E740481C1C}">
                          <a14:useLocalDpi xmlns:a14="http://schemas.microsoft.com/office/drawing/2010/main" val="0"/>
                        </a:ext>
                      </a:extLst>
                    </a:blip>
                    <a:stretch>
                      <a:fillRect/>
                    </a:stretch>
                  </pic:blipFill>
                  <pic:spPr>
                    <a:xfrm>
                      <a:off x="0" y="0"/>
                      <a:ext cx="6067425" cy="2901315"/>
                    </a:xfrm>
                    <a:prstGeom prst="rect">
                      <a:avLst/>
                    </a:prstGeom>
                  </pic:spPr>
                </pic:pic>
              </a:graphicData>
            </a:graphic>
          </wp:inline>
        </w:drawing>
      </w:r>
    </w:p>
    <w:p w14:paraId="657A679C" w14:textId="6CB7E19F" w:rsidR="0071054D" w:rsidRPr="00C97006" w:rsidRDefault="006D63BD" w:rsidP="0071054D">
      <w:pPr>
        <w:pStyle w:val="GOSTFigName"/>
      </w:pPr>
      <w:r w:rsidRPr="00C97006">
        <w:rPr>
          <w:noProof/>
        </w:rPr>
        <w:fldChar w:fldCharType="begin"/>
      </w:r>
      <w:r w:rsidRPr="00C97006">
        <w:rPr>
          <w:noProof/>
        </w:rPr>
        <w:instrText xml:space="preserve"> SEQ Рисунок \* ARABIC </w:instrText>
      </w:r>
      <w:r w:rsidRPr="00C97006">
        <w:rPr>
          <w:noProof/>
        </w:rPr>
        <w:fldChar w:fldCharType="separate"/>
      </w:r>
      <w:bookmarkStart w:id="376" w:name="_Ref15392993"/>
      <w:bookmarkStart w:id="377" w:name="_Toc15564985"/>
      <w:bookmarkStart w:id="378" w:name="_Toc17898727"/>
      <w:bookmarkStart w:id="379" w:name="_Toc48209562"/>
      <w:r w:rsidR="001500D7">
        <w:rPr>
          <w:noProof/>
        </w:rPr>
        <w:t>35</w:t>
      </w:r>
      <w:bookmarkEnd w:id="376"/>
      <w:r w:rsidRPr="00C97006">
        <w:rPr>
          <w:noProof/>
        </w:rPr>
        <w:fldChar w:fldCharType="end"/>
      </w:r>
      <w:r w:rsidR="0071054D" w:rsidRPr="00C97006">
        <w:t>. КБК Виды источников 2.0</w:t>
      </w:r>
      <w:bookmarkEnd w:id="377"/>
      <w:bookmarkEnd w:id="378"/>
      <w:bookmarkEnd w:id="379"/>
    </w:p>
    <w:p w14:paraId="23E5A5AA" w14:textId="77777777" w:rsidR="0071054D" w:rsidRPr="00C97006" w:rsidRDefault="0071054D" w:rsidP="0071054D">
      <w:pPr>
        <w:pStyle w:val="GOSTNormal"/>
      </w:pPr>
      <w:r w:rsidRPr="00C97006">
        <w:t>Перечень полей, присутствующих в справочнике по умолчанию:</w:t>
      </w:r>
    </w:p>
    <w:p w14:paraId="3C112401" w14:textId="77777777" w:rsidR="0071054D" w:rsidRPr="00C97006" w:rsidRDefault="0071054D" w:rsidP="0071054D">
      <w:pPr>
        <w:pStyle w:val="GOSTListmark1"/>
      </w:pPr>
      <w:r w:rsidRPr="00C97006">
        <w:t>Код;</w:t>
      </w:r>
    </w:p>
    <w:p w14:paraId="789F0B82" w14:textId="77777777" w:rsidR="0071054D" w:rsidRPr="00C97006" w:rsidRDefault="0071054D" w:rsidP="0071054D">
      <w:pPr>
        <w:pStyle w:val="GOSTListmark1"/>
      </w:pPr>
      <w:r w:rsidRPr="00C97006">
        <w:t>Сокращенное наименование;</w:t>
      </w:r>
    </w:p>
    <w:p w14:paraId="08896F91" w14:textId="77777777" w:rsidR="0071054D" w:rsidRPr="00C97006" w:rsidRDefault="0071054D" w:rsidP="0071054D">
      <w:pPr>
        <w:pStyle w:val="GOSTListmark1"/>
      </w:pPr>
      <w:r w:rsidRPr="00C97006">
        <w:t>Полное наименование;</w:t>
      </w:r>
    </w:p>
    <w:p w14:paraId="1B89D28A" w14:textId="77777777" w:rsidR="0071054D" w:rsidRPr="00C97006" w:rsidRDefault="0071054D" w:rsidP="0071054D">
      <w:pPr>
        <w:pStyle w:val="GOSTListmark1"/>
      </w:pPr>
      <w:r w:rsidRPr="00C97006">
        <w:t>Код вышестоящего;</w:t>
      </w:r>
    </w:p>
    <w:p w14:paraId="115EA8D7" w14:textId="77777777" w:rsidR="0071054D" w:rsidRPr="00C97006" w:rsidRDefault="0071054D" w:rsidP="0071054D">
      <w:pPr>
        <w:pStyle w:val="GOSTListmark1"/>
      </w:pPr>
      <w:r w:rsidRPr="00C97006">
        <w:t>Наименование вышестоящего;</w:t>
      </w:r>
    </w:p>
    <w:p w14:paraId="777FF620" w14:textId="77777777" w:rsidR="0071054D" w:rsidRPr="00C97006" w:rsidRDefault="0071054D" w:rsidP="0071054D">
      <w:pPr>
        <w:pStyle w:val="GOSTListmark1"/>
      </w:pPr>
      <w:r w:rsidRPr="00C97006">
        <w:t>Код бюджета;</w:t>
      </w:r>
    </w:p>
    <w:p w14:paraId="03122868" w14:textId="77777777" w:rsidR="0071054D" w:rsidRPr="00C97006" w:rsidRDefault="0071054D" w:rsidP="0071054D">
      <w:pPr>
        <w:pStyle w:val="GOSTListmark1"/>
      </w:pPr>
      <w:r w:rsidRPr="00C97006">
        <w:t>Наименование бюджета;</w:t>
      </w:r>
    </w:p>
    <w:p w14:paraId="6AA4DE24" w14:textId="77777777" w:rsidR="0071054D" w:rsidRPr="00C97006" w:rsidRDefault="0071054D" w:rsidP="0071054D">
      <w:pPr>
        <w:pStyle w:val="GOSTListmark1"/>
      </w:pPr>
      <w:r w:rsidRPr="00C97006">
        <w:t>Код ТОФК;</w:t>
      </w:r>
    </w:p>
    <w:p w14:paraId="51EB0C68" w14:textId="77777777" w:rsidR="0071054D" w:rsidRPr="00C97006" w:rsidRDefault="0071054D" w:rsidP="0071054D">
      <w:pPr>
        <w:pStyle w:val="GOSTListmark1"/>
      </w:pPr>
      <w:r w:rsidRPr="00C97006">
        <w:t>Наименование ТОФК;</w:t>
      </w:r>
    </w:p>
    <w:p w14:paraId="4147CFE4" w14:textId="77777777" w:rsidR="0071054D" w:rsidRPr="00C97006" w:rsidRDefault="0071054D" w:rsidP="0071054D">
      <w:pPr>
        <w:pStyle w:val="GOSTListmark1"/>
      </w:pPr>
      <w:r w:rsidRPr="00C97006">
        <w:t>Бизнес статус;</w:t>
      </w:r>
    </w:p>
    <w:p w14:paraId="7AFF3D0F" w14:textId="77777777" w:rsidR="0071054D" w:rsidRPr="00C97006" w:rsidRDefault="0071054D" w:rsidP="0071054D">
      <w:pPr>
        <w:pStyle w:val="GOSTListmark1"/>
      </w:pPr>
      <w:r w:rsidRPr="00C97006">
        <w:t>Дата включения;</w:t>
      </w:r>
    </w:p>
    <w:p w14:paraId="2CD6637C" w14:textId="77777777" w:rsidR="0071054D" w:rsidRPr="00C97006" w:rsidRDefault="0071054D" w:rsidP="0071054D">
      <w:pPr>
        <w:pStyle w:val="GOSTListmark1"/>
      </w:pPr>
      <w:r w:rsidRPr="00C97006">
        <w:t>Дата исключения;</w:t>
      </w:r>
    </w:p>
    <w:p w14:paraId="37B3496A" w14:textId="77777777" w:rsidR="0071054D" w:rsidRPr="00C97006" w:rsidRDefault="0071054D" w:rsidP="0071054D">
      <w:pPr>
        <w:pStyle w:val="GOSTListmark1"/>
      </w:pPr>
      <w:r w:rsidRPr="00C97006">
        <w:t>Статус записи;</w:t>
      </w:r>
    </w:p>
    <w:p w14:paraId="74143847" w14:textId="77777777" w:rsidR="0071054D" w:rsidRPr="00C97006" w:rsidRDefault="0071054D" w:rsidP="0071054D">
      <w:pPr>
        <w:pStyle w:val="GOSTListmark1"/>
      </w:pPr>
      <w:r w:rsidRPr="00C97006">
        <w:t>Дата начала действия записи;</w:t>
      </w:r>
    </w:p>
    <w:p w14:paraId="46BFF4A7" w14:textId="77777777" w:rsidR="0071054D" w:rsidRPr="00C97006" w:rsidRDefault="0071054D" w:rsidP="0071054D">
      <w:pPr>
        <w:pStyle w:val="GOSTListmark1"/>
      </w:pPr>
      <w:r w:rsidRPr="00C97006">
        <w:t>Дата окончания действия записи.</w:t>
      </w:r>
    </w:p>
    <w:p w14:paraId="4D19840F" w14:textId="77777777" w:rsidR="0071054D" w:rsidRPr="00C97006" w:rsidRDefault="0071054D" w:rsidP="0071054D">
      <w:pPr>
        <w:pStyle w:val="41"/>
        <w:tabs>
          <w:tab w:val="clear" w:pos="1134"/>
        </w:tabs>
      </w:pPr>
      <w:bookmarkStart w:id="380" w:name="_Toc15564756"/>
      <w:r w:rsidRPr="00C97006">
        <w:t>Справочник «Общероссийский классификатор территорий муниципальных образований (ОКТМО)</w:t>
      </w:r>
      <w:bookmarkEnd w:id="380"/>
      <w:r w:rsidRPr="00C97006">
        <w:t>»</w:t>
      </w:r>
    </w:p>
    <w:p w14:paraId="66EC01AC" w14:textId="77777777" w:rsidR="0071054D" w:rsidRPr="00C97006" w:rsidRDefault="0071054D" w:rsidP="00CE7358">
      <w:pPr>
        <w:pStyle w:val="GOSTListnum"/>
        <w:numPr>
          <w:ilvl w:val="0"/>
          <w:numId w:val="55"/>
        </w:numPr>
      </w:pPr>
      <w:r w:rsidRPr="00C97006">
        <w:t>На панели «Меню» выбрать «Управление расходами».</w:t>
      </w:r>
    </w:p>
    <w:p w14:paraId="0709159B" w14:textId="77777777" w:rsidR="0071054D" w:rsidRPr="00C97006" w:rsidRDefault="0071054D" w:rsidP="0071054D">
      <w:pPr>
        <w:pStyle w:val="GOSTListnum"/>
      </w:pPr>
      <w:r w:rsidRPr="00C97006">
        <w:t>Далее на вкладке «Формуляры», перемещаясь по дереву навигации, развернуть ветку «Справочники».</w:t>
      </w:r>
    </w:p>
    <w:p w14:paraId="028E80ED" w14:textId="7B95AC71" w:rsidR="0071054D" w:rsidRPr="00C97006" w:rsidRDefault="0071054D" w:rsidP="0071054D">
      <w:pPr>
        <w:pStyle w:val="GOSTListnum"/>
      </w:pPr>
      <w:r w:rsidRPr="00C97006">
        <w:t xml:space="preserve">Выбрать справочник «Общероссийский классификатор территорий муниципальных образований (ОКТМО)» </w:t>
      </w:r>
      <w:r w:rsidR="0048459C" w:rsidRPr="00C97006">
        <w:t>(рис. </w:t>
      </w:r>
      <w:r w:rsidRPr="00C97006">
        <w:fldChar w:fldCharType="begin"/>
      </w:r>
      <w:r w:rsidRPr="00C97006">
        <w:instrText xml:space="preserve"> REF _Ref15393415 \h </w:instrText>
      </w:r>
      <w:r w:rsidRPr="00C97006">
        <w:fldChar w:fldCharType="separate"/>
      </w:r>
      <w:r w:rsidR="001500D7">
        <w:rPr>
          <w:noProof/>
        </w:rPr>
        <w:t>36</w:t>
      </w:r>
      <w:r w:rsidRPr="00C97006">
        <w:fldChar w:fldCharType="end"/>
      </w:r>
      <w:r w:rsidRPr="00C97006">
        <w:t>).</w:t>
      </w:r>
    </w:p>
    <w:p w14:paraId="2FF4BE9E" w14:textId="77777777" w:rsidR="0071054D" w:rsidRPr="00C97006" w:rsidRDefault="0071054D" w:rsidP="0071054D">
      <w:pPr>
        <w:pStyle w:val="GOSTFigure"/>
      </w:pPr>
      <w:r w:rsidRPr="00C97006">
        <w:rPr>
          <w:noProof/>
        </w:rPr>
        <w:lastRenderedPageBreak/>
        <w:drawing>
          <wp:inline distT="0" distB="0" distL="0" distR="0" wp14:anchorId="4A2C09B4" wp14:editId="1C2C9992">
            <wp:extent cx="6096000" cy="28003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8.png"/>
                    <pic:cNvPicPr/>
                  </pic:nvPicPr>
                  <pic:blipFill>
                    <a:blip r:embed="rId74" cstate="print">
                      <a:lum bright="-10000" contrast="20000"/>
                      <a:extLst>
                        <a:ext uri="{28A0092B-C50C-407E-A947-70E740481C1C}">
                          <a14:useLocalDpi xmlns:a14="http://schemas.microsoft.com/office/drawing/2010/main" val="0"/>
                        </a:ext>
                      </a:extLst>
                    </a:blip>
                    <a:stretch>
                      <a:fillRect/>
                    </a:stretch>
                  </pic:blipFill>
                  <pic:spPr>
                    <a:xfrm>
                      <a:off x="0" y="0"/>
                      <a:ext cx="6096000" cy="2800350"/>
                    </a:xfrm>
                    <a:prstGeom prst="rect">
                      <a:avLst/>
                    </a:prstGeom>
                  </pic:spPr>
                </pic:pic>
              </a:graphicData>
            </a:graphic>
          </wp:inline>
        </w:drawing>
      </w:r>
    </w:p>
    <w:p w14:paraId="5B4187EB" w14:textId="44C33C82" w:rsidR="0071054D" w:rsidRPr="00C97006" w:rsidRDefault="006D63BD" w:rsidP="0071054D">
      <w:pPr>
        <w:pStyle w:val="GOSTFigName"/>
      </w:pPr>
      <w:r w:rsidRPr="00C97006">
        <w:rPr>
          <w:noProof/>
        </w:rPr>
        <w:fldChar w:fldCharType="begin"/>
      </w:r>
      <w:r w:rsidRPr="00C97006">
        <w:rPr>
          <w:noProof/>
        </w:rPr>
        <w:instrText xml:space="preserve"> SEQ Рисунок \* ARABIC </w:instrText>
      </w:r>
      <w:r w:rsidRPr="00C97006">
        <w:rPr>
          <w:noProof/>
        </w:rPr>
        <w:fldChar w:fldCharType="separate"/>
      </w:r>
      <w:bookmarkStart w:id="381" w:name="_Ref15393415"/>
      <w:bookmarkStart w:id="382" w:name="_Toc15564986"/>
      <w:bookmarkStart w:id="383" w:name="_Toc17898728"/>
      <w:bookmarkStart w:id="384" w:name="_Toc48209563"/>
      <w:r w:rsidR="001500D7">
        <w:rPr>
          <w:noProof/>
        </w:rPr>
        <w:t>36</w:t>
      </w:r>
      <w:bookmarkEnd w:id="381"/>
      <w:r w:rsidRPr="00C97006">
        <w:rPr>
          <w:noProof/>
        </w:rPr>
        <w:fldChar w:fldCharType="end"/>
      </w:r>
      <w:r w:rsidR="0071054D" w:rsidRPr="00C97006">
        <w:t>. Общероссийский классификатор территорий муниципальных образований (ОКТМО)</w:t>
      </w:r>
      <w:bookmarkEnd w:id="382"/>
      <w:bookmarkEnd w:id="383"/>
      <w:bookmarkEnd w:id="384"/>
    </w:p>
    <w:p w14:paraId="7C082F04" w14:textId="77777777" w:rsidR="0071054D" w:rsidRPr="00C97006" w:rsidRDefault="0071054D" w:rsidP="0071054D">
      <w:pPr>
        <w:pStyle w:val="GOSTNormal"/>
      </w:pPr>
      <w:r w:rsidRPr="00C97006">
        <w:t>Перечень полей, присутствующих в справочнике по умолчанию:</w:t>
      </w:r>
    </w:p>
    <w:p w14:paraId="610094D4" w14:textId="77777777" w:rsidR="0071054D" w:rsidRPr="00C97006" w:rsidRDefault="0071054D" w:rsidP="0071054D">
      <w:pPr>
        <w:pStyle w:val="GOSTListmark1"/>
      </w:pPr>
      <w:r w:rsidRPr="00C97006">
        <w:t>Код региона;</w:t>
      </w:r>
    </w:p>
    <w:p w14:paraId="6E5A63E7" w14:textId="77777777" w:rsidR="0071054D" w:rsidRPr="00C97006" w:rsidRDefault="0071054D" w:rsidP="0071054D">
      <w:pPr>
        <w:pStyle w:val="GOSTListmark1"/>
      </w:pPr>
      <w:r w:rsidRPr="00C97006">
        <w:t>Код района или города МО;</w:t>
      </w:r>
    </w:p>
    <w:p w14:paraId="1CB77B6C" w14:textId="77777777" w:rsidR="0071054D" w:rsidRPr="00C97006" w:rsidRDefault="0071054D" w:rsidP="0071054D">
      <w:pPr>
        <w:pStyle w:val="GOSTListmark1"/>
      </w:pPr>
      <w:r w:rsidRPr="00C97006">
        <w:t>Код поселения МО;</w:t>
      </w:r>
    </w:p>
    <w:p w14:paraId="4606A44B" w14:textId="77777777" w:rsidR="0071054D" w:rsidRPr="00C97006" w:rsidRDefault="0071054D" w:rsidP="0071054D">
      <w:pPr>
        <w:pStyle w:val="GOSTListmark1"/>
      </w:pPr>
      <w:r w:rsidRPr="00C97006">
        <w:t>Код населенного пункта;</w:t>
      </w:r>
    </w:p>
    <w:p w14:paraId="07D9A4B8" w14:textId="77777777" w:rsidR="0071054D" w:rsidRPr="00C97006" w:rsidRDefault="0071054D" w:rsidP="0071054D">
      <w:pPr>
        <w:pStyle w:val="GOSTListmark1"/>
      </w:pPr>
      <w:r w:rsidRPr="00C97006">
        <w:t>Контрольное число;</w:t>
      </w:r>
    </w:p>
    <w:p w14:paraId="4390E7A8" w14:textId="77777777" w:rsidR="0071054D" w:rsidRPr="00C97006" w:rsidRDefault="0071054D" w:rsidP="0071054D">
      <w:pPr>
        <w:pStyle w:val="GOSTListmark1"/>
      </w:pPr>
      <w:r w:rsidRPr="00C97006">
        <w:t>Раздел;</w:t>
      </w:r>
    </w:p>
    <w:p w14:paraId="2913F671" w14:textId="77777777" w:rsidR="0071054D" w:rsidRPr="00C97006" w:rsidRDefault="0071054D" w:rsidP="0071054D">
      <w:pPr>
        <w:pStyle w:val="GOSTListmark1"/>
      </w:pPr>
      <w:r w:rsidRPr="00C97006">
        <w:t>Совокупный код;</w:t>
      </w:r>
    </w:p>
    <w:p w14:paraId="7DE221CB" w14:textId="77777777" w:rsidR="0071054D" w:rsidRPr="00C97006" w:rsidRDefault="0071054D" w:rsidP="0071054D">
      <w:pPr>
        <w:pStyle w:val="GOSTListmark1"/>
      </w:pPr>
      <w:r w:rsidRPr="00C97006">
        <w:t>Наименование;</w:t>
      </w:r>
    </w:p>
    <w:p w14:paraId="6737534B" w14:textId="77777777" w:rsidR="0071054D" w:rsidRPr="00C97006" w:rsidRDefault="0071054D" w:rsidP="0071054D">
      <w:pPr>
        <w:pStyle w:val="GOSTListmark1"/>
      </w:pPr>
      <w:r w:rsidRPr="00C97006">
        <w:t>Наименование центра;</w:t>
      </w:r>
    </w:p>
    <w:p w14:paraId="50834979" w14:textId="77777777" w:rsidR="0071054D" w:rsidRPr="00C97006" w:rsidRDefault="0071054D" w:rsidP="0071054D">
      <w:pPr>
        <w:pStyle w:val="GOSTListmark1"/>
      </w:pPr>
      <w:r w:rsidRPr="00C97006">
        <w:t>Номер последнего изменения;</w:t>
      </w:r>
    </w:p>
    <w:p w14:paraId="57A69001" w14:textId="77777777" w:rsidR="0071054D" w:rsidRPr="00C97006" w:rsidRDefault="0071054D" w:rsidP="0071054D">
      <w:pPr>
        <w:pStyle w:val="GOSTListmark1"/>
      </w:pPr>
      <w:r w:rsidRPr="00C97006">
        <w:t>Тип последнего изменения;</w:t>
      </w:r>
    </w:p>
    <w:p w14:paraId="2BEF6988" w14:textId="77777777" w:rsidR="0071054D" w:rsidRPr="00C97006" w:rsidRDefault="0071054D" w:rsidP="0071054D">
      <w:pPr>
        <w:pStyle w:val="GOSTListmark1"/>
      </w:pPr>
      <w:r w:rsidRPr="00C97006">
        <w:t>Дата введения изменения;</w:t>
      </w:r>
    </w:p>
    <w:p w14:paraId="1AB040DA" w14:textId="77777777" w:rsidR="0071054D" w:rsidRPr="00C97006" w:rsidRDefault="0071054D" w:rsidP="0071054D">
      <w:pPr>
        <w:pStyle w:val="GOSTListmark1"/>
      </w:pPr>
      <w:r w:rsidRPr="00C97006">
        <w:t>Дата принятия изменения;</w:t>
      </w:r>
    </w:p>
    <w:p w14:paraId="76B4B8BE" w14:textId="77777777" w:rsidR="0071054D" w:rsidRPr="00C97006" w:rsidRDefault="0071054D" w:rsidP="0071054D">
      <w:pPr>
        <w:pStyle w:val="GOSTListmark1"/>
      </w:pPr>
      <w:r w:rsidRPr="00C97006">
        <w:t>Статус записи;</w:t>
      </w:r>
    </w:p>
    <w:p w14:paraId="0E205127" w14:textId="77777777" w:rsidR="0071054D" w:rsidRPr="00C97006" w:rsidRDefault="0071054D" w:rsidP="0071054D">
      <w:pPr>
        <w:pStyle w:val="GOSTListmark1"/>
      </w:pPr>
      <w:r w:rsidRPr="00C97006">
        <w:t>Дата начала действия записи;</w:t>
      </w:r>
    </w:p>
    <w:p w14:paraId="08D61006" w14:textId="77777777" w:rsidR="0071054D" w:rsidRPr="00C97006" w:rsidRDefault="0071054D" w:rsidP="0071054D">
      <w:pPr>
        <w:pStyle w:val="GOSTListmark1"/>
      </w:pPr>
      <w:r w:rsidRPr="00C97006">
        <w:t>Дата окончания действия записи.</w:t>
      </w:r>
    </w:p>
    <w:p w14:paraId="17317B44" w14:textId="77777777" w:rsidR="0071054D" w:rsidRPr="00C97006" w:rsidRDefault="0071054D" w:rsidP="0071054D">
      <w:pPr>
        <w:pStyle w:val="41"/>
        <w:tabs>
          <w:tab w:val="clear" w:pos="1134"/>
        </w:tabs>
      </w:pPr>
      <w:bookmarkStart w:id="385" w:name="_Toc15564757"/>
      <w:r w:rsidRPr="00C97006">
        <w:t>Справочник «Общероссийский классификатор стран мира (ОКСМ)</w:t>
      </w:r>
      <w:bookmarkEnd w:id="385"/>
      <w:r w:rsidRPr="00C97006">
        <w:t>»</w:t>
      </w:r>
    </w:p>
    <w:p w14:paraId="6052A54F" w14:textId="77777777" w:rsidR="0071054D" w:rsidRPr="00C97006" w:rsidRDefault="0071054D" w:rsidP="00CE7358">
      <w:pPr>
        <w:pStyle w:val="GOSTListnum"/>
        <w:numPr>
          <w:ilvl w:val="0"/>
          <w:numId w:val="56"/>
        </w:numPr>
      </w:pPr>
      <w:r w:rsidRPr="00C97006">
        <w:t>На панели «Меню» выбрать «Управление расходами».</w:t>
      </w:r>
    </w:p>
    <w:p w14:paraId="5D9CBE16" w14:textId="77777777" w:rsidR="0071054D" w:rsidRPr="00C97006" w:rsidRDefault="0071054D" w:rsidP="0071054D">
      <w:pPr>
        <w:pStyle w:val="GOSTListnum"/>
      </w:pPr>
      <w:r w:rsidRPr="00C97006">
        <w:t>Далее на вкладке «Формуляры», перемещаясь по дереву навигации, развернуть ветку «Справочники».</w:t>
      </w:r>
    </w:p>
    <w:p w14:paraId="61352B88" w14:textId="438027E5" w:rsidR="0071054D" w:rsidRPr="00C97006" w:rsidRDefault="0071054D" w:rsidP="0071054D">
      <w:pPr>
        <w:pStyle w:val="GOSTListnum"/>
      </w:pPr>
      <w:r w:rsidRPr="00C97006">
        <w:t xml:space="preserve">Выбрать справочник «Общероссийский классификатор стран мира (ОКСМ)» </w:t>
      </w:r>
      <w:r w:rsidR="0048459C" w:rsidRPr="00C97006">
        <w:t>(рис. </w:t>
      </w:r>
      <w:r w:rsidRPr="00C97006">
        <w:fldChar w:fldCharType="begin"/>
      </w:r>
      <w:r w:rsidRPr="00C97006">
        <w:instrText xml:space="preserve"> REF _Ref15564449 \h </w:instrText>
      </w:r>
      <w:r w:rsidRPr="00C97006">
        <w:fldChar w:fldCharType="separate"/>
      </w:r>
      <w:r w:rsidR="001500D7">
        <w:rPr>
          <w:noProof/>
        </w:rPr>
        <w:t>37</w:t>
      </w:r>
      <w:r w:rsidRPr="00C97006">
        <w:fldChar w:fldCharType="end"/>
      </w:r>
      <w:r w:rsidRPr="00C97006">
        <w:t>).</w:t>
      </w:r>
    </w:p>
    <w:p w14:paraId="4FD3DC91" w14:textId="77777777" w:rsidR="0071054D" w:rsidRPr="00C97006" w:rsidRDefault="0071054D" w:rsidP="0071054D">
      <w:pPr>
        <w:pStyle w:val="GOSTFigure"/>
      </w:pPr>
      <w:r w:rsidRPr="00C97006">
        <w:rPr>
          <w:noProof/>
        </w:rPr>
        <w:lastRenderedPageBreak/>
        <w:drawing>
          <wp:inline distT="0" distB="0" distL="0" distR="0" wp14:anchorId="57794838" wp14:editId="7D191567">
            <wp:extent cx="6086475" cy="122301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9.png"/>
                    <pic:cNvPicPr/>
                  </pic:nvPicPr>
                  <pic:blipFill>
                    <a:blip r:embed="rId75" cstate="print">
                      <a:lum bright="-10000" contrast="20000"/>
                      <a:extLst>
                        <a:ext uri="{28A0092B-C50C-407E-A947-70E740481C1C}">
                          <a14:useLocalDpi xmlns:a14="http://schemas.microsoft.com/office/drawing/2010/main" val="0"/>
                        </a:ext>
                      </a:extLst>
                    </a:blip>
                    <a:stretch>
                      <a:fillRect/>
                    </a:stretch>
                  </pic:blipFill>
                  <pic:spPr>
                    <a:xfrm>
                      <a:off x="0" y="0"/>
                      <a:ext cx="6086475" cy="1223010"/>
                    </a:xfrm>
                    <a:prstGeom prst="rect">
                      <a:avLst/>
                    </a:prstGeom>
                  </pic:spPr>
                </pic:pic>
              </a:graphicData>
            </a:graphic>
          </wp:inline>
        </w:drawing>
      </w:r>
    </w:p>
    <w:p w14:paraId="0DC1908E" w14:textId="2D8654A5" w:rsidR="0071054D" w:rsidRPr="00C97006" w:rsidRDefault="006D63BD" w:rsidP="0071054D">
      <w:pPr>
        <w:pStyle w:val="GOSTFigName"/>
      </w:pPr>
      <w:r w:rsidRPr="00C97006">
        <w:rPr>
          <w:noProof/>
        </w:rPr>
        <w:fldChar w:fldCharType="begin"/>
      </w:r>
      <w:r w:rsidRPr="00C97006">
        <w:rPr>
          <w:noProof/>
        </w:rPr>
        <w:instrText xml:space="preserve"> SEQ Рисунок \* ARABIC </w:instrText>
      </w:r>
      <w:r w:rsidRPr="00C97006">
        <w:rPr>
          <w:noProof/>
        </w:rPr>
        <w:fldChar w:fldCharType="separate"/>
      </w:r>
      <w:bookmarkStart w:id="386" w:name="_Ref15564449"/>
      <w:bookmarkStart w:id="387" w:name="_Toc15564987"/>
      <w:bookmarkStart w:id="388" w:name="_Toc17898729"/>
      <w:bookmarkStart w:id="389" w:name="_Toc48209564"/>
      <w:r w:rsidR="001500D7">
        <w:rPr>
          <w:noProof/>
        </w:rPr>
        <w:t>37</w:t>
      </w:r>
      <w:bookmarkEnd w:id="386"/>
      <w:r w:rsidRPr="00C97006">
        <w:rPr>
          <w:noProof/>
        </w:rPr>
        <w:fldChar w:fldCharType="end"/>
      </w:r>
      <w:r w:rsidR="0071054D" w:rsidRPr="00C97006">
        <w:t>. Общероссийский классификатор стран мира (ОКСМ)</w:t>
      </w:r>
      <w:bookmarkEnd w:id="387"/>
      <w:bookmarkEnd w:id="388"/>
      <w:bookmarkEnd w:id="389"/>
    </w:p>
    <w:p w14:paraId="55D33DF3" w14:textId="77777777" w:rsidR="0071054D" w:rsidRPr="00C97006" w:rsidRDefault="0071054D" w:rsidP="0071054D">
      <w:pPr>
        <w:pStyle w:val="GOSTNormal"/>
      </w:pPr>
      <w:r w:rsidRPr="00C97006">
        <w:t>Перечень полей, присутствующих в справочнике по умолчанию:</w:t>
      </w:r>
    </w:p>
    <w:p w14:paraId="23FC6D1E" w14:textId="77777777" w:rsidR="0071054D" w:rsidRPr="00C97006" w:rsidRDefault="0071054D" w:rsidP="0071054D">
      <w:pPr>
        <w:pStyle w:val="GOSTListmark1"/>
      </w:pPr>
      <w:r w:rsidRPr="00C97006">
        <w:t>Код;</w:t>
      </w:r>
    </w:p>
    <w:p w14:paraId="25F2E992" w14:textId="77777777" w:rsidR="0071054D" w:rsidRPr="00C97006" w:rsidRDefault="0071054D" w:rsidP="0071054D">
      <w:pPr>
        <w:pStyle w:val="GOSTListmark1"/>
      </w:pPr>
      <w:r w:rsidRPr="00C97006">
        <w:t>Краткое наименование;</w:t>
      </w:r>
    </w:p>
    <w:p w14:paraId="72F75F6D" w14:textId="77777777" w:rsidR="0071054D" w:rsidRPr="00C97006" w:rsidRDefault="0071054D" w:rsidP="0071054D">
      <w:pPr>
        <w:pStyle w:val="GOSTListmark1"/>
      </w:pPr>
      <w:r w:rsidRPr="00C97006">
        <w:t>Полное наименование;</w:t>
      </w:r>
    </w:p>
    <w:p w14:paraId="1714CD30" w14:textId="77777777" w:rsidR="0071054D" w:rsidRPr="00C97006" w:rsidRDefault="0071054D" w:rsidP="0071054D">
      <w:pPr>
        <w:pStyle w:val="GOSTListmark1"/>
      </w:pPr>
      <w:r w:rsidRPr="00C97006">
        <w:t>Буквенный код альфа-2;</w:t>
      </w:r>
    </w:p>
    <w:p w14:paraId="14107631" w14:textId="77777777" w:rsidR="0071054D" w:rsidRPr="00C97006" w:rsidRDefault="0071054D" w:rsidP="0071054D">
      <w:pPr>
        <w:pStyle w:val="GOSTListmark1"/>
      </w:pPr>
      <w:r w:rsidRPr="00C97006">
        <w:t>Буквенный код альфа-3;</w:t>
      </w:r>
    </w:p>
    <w:p w14:paraId="569301C7" w14:textId="77777777" w:rsidR="0071054D" w:rsidRPr="00C97006" w:rsidRDefault="0071054D" w:rsidP="0071054D">
      <w:pPr>
        <w:pStyle w:val="GOSTListmark1"/>
      </w:pPr>
      <w:r w:rsidRPr="00C97006">
        <w:t>Дата введения изменения;</w:t>
      </w:r>
    </w:p>
    <w:p w14:paraId="60B8102C" w14:textId="77777777" w:rsidR="0071054D" w:rsidRPr="00C97006" w:rsidRDefault="0071054D" w:rsidP="0071054D">
      <w:pPr>
        <w:pStyle w:val="GOSTListmark1"/>
      </w:pPr>
      <w:r w:rsidRPr="00C97006">
        <w:t>Дата принятия изменения;</w:t>
      </w:r>
    </w:p>
    <w:p w14:paraId="105162DF" w14:textId="77777777" w:rsidR="0071054D" w:rsidRPr="00C97006" w:rsidRDefault="0071054D" w:rsidP="0071054D">
      <w:pPr>
        <w:pStyle w:val="GOSTListmark1"/>
      </w:pPr>
      <w:r w:rsidRPr="00C97006">
        <w:t>Тип последнего изменения;</w:t>
      </w:r>
    </w:p>
    <w:p w14:paraId="1D4AB44B" w14:textId="77777777" w:rsidR="0071054D" w:rsidRPr="00C97006" w:rsidRDefault="0071054D" w:rsidP="0071054D">
      <w:pPr>
        <w:pStyle w:val="GOSTListmark1"/>
      </w:pPr>
      <w:r w:rsidRPr="00C97006">
        <w:t>Статус записи.</w:t>
      </w:r>
    </w:p>
    <w:p w14:paraId="55F36C53" w14:textId="77777777" w:rsidR="0071054D" w:rsidRPr="00C97006" w:rsidRDefault="0071054D" w:rsidP="0071054D">
      <w:pPr>
        <w:pStyle w:val="41"/>
        <w:tabs>
          <w:tab w:val="clear" w:pos="1134"/>
        </w:tabs>
      </w:pPr>
      <w:bookmarkStart w:id="390" w:name="_Toc15564758"/>
      <w:r w:rsidRPr="00C97006">
        <w:t>Справочник «Общероссийский классификатор единиц измерения (ОКЕИ)</w:t>
      </w:r>
      <w:bookmarkEnd w:id="390"/>
      <w:r w:rsidRPr="00C97006">
        <w:t>»</w:t>
      </w:r>
    </w:p>
    <w:p w14:paraId="768F8623" w14:textId="77777777" w:rsidR="0071054D" w:rsidRPr="00C97006" w:rsidRDefault="0071054D" w:rsidP="00CE7358">
      <w:pPr>
        <w:pStyle w:val="GOSTListnum"/>
        <w:numPr>
          <w:ilvl w:val="0"/>
          <w:numId w:val="57"/>
        </w:numPr>
      </w:pPr>
      <w:r w:rsidRPr="00C97006">
        <w:t>На панели «Меню» выбрать «Управление расходами».</w:t>
      </w:r>
    </w:p>
    <w:p w14:paraId="7B19F2AF" w14:textId="77777777" w:rsidR="0071054D" w:rsidRPr="00C97006" w:rsidRDefault="0071054D" w:rsidP="0071054D">
      <w:pPr>
        <w:pStyle w:val="GOSTListnum"/>
      </w:pPr>
      <w:r w:rsidRPr="00C97006">
        <w:t>Далее на вкладке «Формуляры», перемещаясь по дереву навигации, развернуть ветку «Справочники».</w:t>
      </w:r>
    </w:p>
    <w:p w14:paraId="2D801B16" w14:textId="2FD42FE6" w:rsidR="0071054D" w:rsidRPr="00C97006" w:rsidRDefault="0071054D" w:rsidP="0071054D">
      <w:pPr>
        <w:pStyle w:val="GOSTListnum"/>
      </w:pPr>
      <w:r w:rsidRPr="00C97006">
        <w:t xml:space="preserve">Выбрать справочник «Общероссийский классификатор единиц измерения (ОКЕИ)» </w:t>
      </w:r>
      <w:r w:rsidR="0048459C" w:rsidRPr="00C97006">
        <w:t>(рис. </w:t>
      </w:r>
      <w:r w:rsidRPr="00C97006">
        <w:fldChar w:fldCharType="begin"/>
      </w:r>
      <w:r w:rsidRPr="00C97006">
        <w:instrText xml:space="preserve"> REF _Ref15393773 \h </w:instrText>
      </w:r>
      <w:r w:rsidRPr="00C97006">
        <w:fldChar w:fldCharType="separate"/>
      </w:r>
      <w:r w:rsidR="001500D7">
        <w:rPr>
          <w:noProof/>
        </w:rPr>
        <w:t>38</w:t>
      </w:r>
      <w:r w:rsidRPr="00C97006">
        <w:fldChar w:fldCharType="end"/>
      </w:r>
      <w:r w:rsidRPr="00C97006">
        <w:t>).</w:t>
      </w:r>
    </w:p>
    <w:p w14:paraId="269BEA0B" w14:textId="77777777" w:rsidR="0071054D" w:rsidRPr="00C97006" w:rsidRDefault="0071054D" w:rsidP="0071054D">
      <w:pPr>
        <w:pStyle w:val="GOSTFigure"/>
      </w:pPr>
      <w:r w:rsidRPr="00C97006">
        <w:rPr>
          <w:noProof/>
        </w:rPr>
        <w:drawing>
          <wp:inline distT="0" distB="0" distL="0" distR="0" wp14:anchorId="08C8919B" wp14:editId="0EE5D8C2">
            <wp:extent cx="6038850" cy="289814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30.png"/>
                    <pic:cNvPicPr/>
                  </pic:nvPicPr>
                  <pic:blipFill>
                    <a:blip r:embed="rId76" cstate="print">
                      <a:lum bright="-10000" contrast="20000"/>
                      <a:extLst>
                        <a:ext uri="{28A0092B-C50C-407E-A947-70E740481C1C}">
                          <a14:useLocalDpi xmlns:a14="http://schemas.microsoft.com/office/drawing/2010/main" val="0"/>
                        </a:ext>
                      </a:extLst>
                    </a:blip>
                    <a:stretch>
                      <a:fillRect/>
                    </a:stretch>
                  </pic:blipFill>
                  <pic:spPr>
                    <a:xfrm>
                      <a:off x="0" y="0"/>
                      <a:ext cx="6038850" cy="2898140"/>
                    </a:xfrm>
                    <a:prstGeom prst="rect">
                      <a:avLst/>
                    </a:prstGeom>
                  </pic:spPr>
                </pic:pic>
              </a:graphicData>
            </a:graphic>
          </wp:inline>
        </w:drawing>
      </w:r>
    </w:p>
    <w:p w14:paraId="466E73AC" w14:textId="07820B45" w:rsidR="0071054D" w:rsidRPr="00C97006" w:rsidRDefault="006D63BD" w:rsidP="0071054D">
      <w:pPr>
        <w:pStyle w:val="GOSTFigName"/>
      </w:pPr>
      <w:r w:rsidRPr="00C97006">
        <w:rPr>
          <w:noProof/>
        </w:rPr>
        <w:fldChar w:fldCharType="begin"/>
      </w:r>
      <w:r w:rsidRPr="00C97006">
        <w:rPr>
          <w:noProof/>
        </w:rPr>
        <w:instrText xml:space="preserve"> SEQ Рисунок \* ARABIC </w:instrText>
      </w:r>
      <w:r w:rsidRPr="00C97006">
        <w:rPr>
          <w:noProof/>
        </w:rPr>
        <w:fldChar w:fldCharType="separate"/>
      </w:r>
      <w:bookmarkStart w:id="391" w:name="_Ref15393773"/>
      <w:bookmarkStart w:id="392" w:name="_Toc15564988"/>
      <w:bookmarkStart w:id="393" w:name="_Toc17898730"/>
      <w:bookmarkStart w:id="394" w:name="_Toc48209565"/>
      <w:r w:rsidR="001500D7">
        <w:rPr>
          <w:noProof/>
        </w:rPr>
        <w:t>38</w:t>
      </w:r>
      <w:bookmarkEnd w:id="391"/>
      <w:r w:rsidRPr="00C97006">
        <w:rPr>
          <w:noProof/>
        </w:rPr>
        <w:fldChar w:fldCharType="end"/>
      </w:r>
      <w:r w:rsidR="0071054D" w:rsidRPr="00C97006">
        <w:t>. Общероссийский классификатор единиц измерения (ОКЕИ)</w:t>
      </w:r>
      <w:bookmarkEnd w:id="392"/>
      <w:bookmarkEnd w:id="393"/>
      <w:bookmarkEnd w:id="394"/>
    </w:p>
    <w:p w14:paraId="165878DC" w14:textId="77777777" w:rsidR="0071054D" w:rsidRPr="00C97006" w:rsidRDefault="0071054D" w:rsidP="0071054D">
      <w:pPr>
        <w:pStyle w:val="GOSTNormal"/>
      </w:pPr>
      <w:r w:rsidRPr="00C97006">
        <w:t>Перечень полей, присутствующих в справочнике по умолчанию:</w:t>
      </w:r>
    </w:p>
    <w:p w14:paraId="5B214E90" w14:textId="77777777" w:rsidR="0071054D" w:rsidRPr="00C97006" w:rsidRDefault="0071054D" w:rsidP="0071054D">
      <w:pPr>
        <w:pStyle w:val="GOSTListmark1"/>
      </w:pPr>
      <w:r w:rsidRPr="00C97006">
        <w:t>Код;</w:t>
      </w:r>
    </w:p>
    <w:p w14:paraId="27CFBE75" w14:textId="77777777" w:rsidR="0071054D" w:rsidRPr="00C97006" w:rsidRDefault="0071054D" w:rsidP="0071054D">
      <w:pPr>
        <w:pStyle w:val="GOSTListmark1"/>
      </w:pPr>
      <w:r w:rsidRPr="00C97006">
        <w:t>Раздел;</w:t>
      </w:r>
    </w:p>
    <w:p w14:paraId="67CA67AB" w14:textId="77777777" w:rsidR="0071054D" w:rsidRPr="00C97006" w:rsidRDefault="0071054D" w:rsidP="0071054D">
      <w:pPr>
        <w:pStyle w:val="GOSTListmark1"/>
      </w:pPr>
      <w:r w:rsidRPr="00C97006">
        <w:t>Группа;</w:t>
      </w:r>
    </w:p>
    <w:p w14:paraId="5AF7EACE" w14:textId="77777777" w:rsidR="0071054D" w:rsidRPr="00C97006" w:rsidRDefault="0071054D" w:rsidP="0071054D">
      <w:pPr>
        <w:pStyle w:val="GOSTListmark1"/>
      </w:pPr>
      <w:r w:rsidRPr="00C97006">
        <w:lastRenderedPageBreak/>
        <w:t>Наименование;</w:t>
      </w:r>
    </w:p>
    <w:p w14:paraId="73F7B8F3" w14:textId="77777777" w:rsidR="0071054D" w:rsidRPr="00C97006" w:rsidRDefault="0071054D" w:rsidP="0071054D">
      <w:pPr>
        <w:pStyle w:val="GOSTListmark1"/>
      </w:pPr>
      <w:r w:rsidRPr="00C97006">
        <w:t>Условное обозначение национальное;</w:t>
      </w:r>
    </w:p>
    <w:p w14:paraId="017F3380" w14:textId="77777777" w:rsidR="0071054D" w:rsidRPr="00C97006" w:rsidRDefault="0071054D" w:rsidP="0071054D">
      <w:pPr>
        <w:pStyle w:val="GOSTListmark1"/>
      </w:pPr>
      <w:r w:rsidRPr="00C97006">
        <w:t>Условное обозначение международное;</w:t>
      </w:r>
    </w:p>
    <w:p w14:paraId="07E7544D" w14:textId="77777777" w:rsidR="0071054D" w:rsidRPr="00C97006" w:rsidRDefault="0071054D" w:rsidP="0071054D">
      <w:pPr>
        <w:pStyle w:val="GOSTListmark1"/>
      </w:pPr>
      <w:r w:rsidRPr="00C97006">
        <w:t>Буквенный код национальный;</w:t>
      </w:r>
    </w:p>
    <w:p w14:paraId="5099B430" w14:textId="77777777" w:rsidR="0071054D" w:rsidRPr="00C97006" w:rsidRDefault="0071054D" w:rsidP="0071054D">
      <w:pPr>
        <w:pStyle w:val="GOSTListmark1"/>
      </w:pPr>
      <w:r w:rsidRPr="00C97006">
        <w:t>Буквенный код международный;</w:t>
      </w:r>
    </w:p>
    <w:p w14:paraId="33A26CD8" w14:textId="77777777" w:rsidR="0071054D" w:rsidRPr="00C97006" w:rsidRDefault="0071054D" w:rsidP="0071054D">
      <w:pPr>
        <w:pStyle w:val="GOSTListmark1"/>
      </w:pPr>
      <w:r w:rsidRPr="00C97006">
        <w:t>Номер последнего изменения;</w:t>
      </w:r>
    </w:p>
    <w:p w14:paraId="79365CB4" w14:textId="77777777" w:rsidR="0071054D" w:rsidRPr="00C97006" w:rsidRDefault="0071054D" w:rsidP="0071054D">
      <w:pPr>
        <w:pStyle w:val="GOSTListmark1"/>
      </w:pPr>
      <w:r w:rsidRPr="00C97006">
        <w:t>Тип последнего изменения;</w:t>
      </w:r>
    </w:p>
    <w:p w14:paraId="358F551C" w14:textId="77777777" w:rsidR="0071054D" w:rsidRPr="00C97006" w:rsidRDefault="0071054D" w:rsidP="0071054D">
      <w:pPr>
        <w:pStyle w:val="GOSTListmark1"/>
      </w:pPr>
      <w:r w:rsidRPr="00C97006">
        <w:t>Дата введения изменения;</w:t>
      </w:r>
    </w:p>
    <w:p w14:paraId="56C0E66B" w14:textId="77777777" w:rsidR="0071054D" w:rsidRPr="00C97006" w:rsidRDefault="0071054D" w:rsidP="0071054D">
      <w:pPr>
        <w:pStyle w:val="GOSTListmark1"/>
      </w:pPr>
      <w:r w:rsidRPr="00C97006">
        <w:t>Дата принятия изменения;</w:t>
      </w:r>
    </w:p>
    <w:p w14:paraId="41546925" w14:textId="77777777" w:rsidR="0071054D" w:rsidRPr="00C97006" w:rsidRDefault="0071054D" w:rsidP="0071054D">
      <w:pPr>
        <w:pStyle w:val="GOSTListmark1"/>
      </w:pPr>
      <w:r w:rsidRPr="00C97006">
        <w:t>Статус записи;</w:t>
      </w:r>
    </w:p>
    <w:p w14:paraId="5E5274D9" w14:textId="77777777" w:rsidR="0071054D" w:rsidRPr="00C97006" w:rsidRDefault="0071054D" w:rsidP="0071054D">
      <w:pPr>
        <w:pStyle w:val="GOSTListmark1"/>
      </w:pPr>
      <w:r w:rsidRPr="00C97006">
        <w:t>Дата начала действия записи;</w:t>
      </w:r>
    </w:p>
    <w:p w14:paraId="1C59A2D1" w14:textId="77777777" w:rsidR="0071054D" w:rsidRPr="00C97006" w:rsidRDefault="0071054D" w:rsidP="0071054D">
      <w:pPr>
        <w:pStyle w:val="GOSTListmark1"/>
      </w:pPr>
      <w:r w:rsidRPr="00C97006">
        <w:t>Дата окончания действия записи.</w:t>
      </w:r>
    </w:p>
    <w:p w14:paraId="35C7FAAD" w14:textId="77777777" w:rsidR="0071054D" w:rsidRPr="00C97006" w:rsidRDefault="0071054D" w:rsidP="0071054D">
      <w:pPr>
        <w:pStyle w:val="41"/>
        <w:tabs>
          <w:tab w:val="clear" w:pos="1134"/>
        </w:tabs>
      </w:pPr>
      <w:bookmarkStart w:id="395" w:name="_Toc15564759"/>
      <w:r w:rsidRPr="00C97006">
        <w:t>Справочник «Общероссийский классификатор валют (</w:t>
      </w:r>
      <w:proofErr w:type="spellStart"/>
      <w:r w:rsidRPr="00C97006">
        <w:t>ОКВ</w:t>
      </w:r>
      <w:proofErr w:type="spellEnd"/>
      <w:r w:rsidRPr="00C97006">
        <w:t>)</w:t>
      </w:r>
      <w:bookmarkEnd w:id="395"/>
      <w:r w:rsidRPr="00C97006">
        <w:t>»</w:t>
      </w:r>
    </w:p>
    <w:p w14:paraId="53E89504" w14:textId="77777777" w:rsidR="0071054D" w:rsidRPr="00C97006" w:rsidRDefault="0071054D" w:rsidP="00CE7358">
      <w:pPr>
        <w:pStyle w:val="GOSTListnum"/>
        <w:numPr>
          <w:ilvl w:val="0"/>
          <w:numId w:val="58"/>
        </w:numPr>
      </w:pPr>
      <w:r w:rsidRPr="00C97006">
        <w:t>На панели «Меню» выбрать «Управление расходами».</w:t>
      </w:r>
    </w:p>
    <w:p w14:paraId="1CA98FF3" w14:textId="77777777" w:rsidR="0071054D" w:rsidRPr="00C97006" w:rsidRDefault="0071054D" w:rsidP="0071054D">
      <w:pPr>
        <w:pStyle w:val="GOSTListnum"/>
      </w:pPr>
      <w:r w:rsidRPr="00C97006">
        <w:t>Далее на вкладке «Формуляры», перемещаясь по дереву навигации, развернуть ветку «Справочники».</w:t>
      </w:r>
    </w:p>
    <w:p w14:paraId="30041A6C" w14:textId="46EBE4DF" w:rsidR="0071054D" w:rsidRPr="00C97006" w:rsidRDefault="0071054D" w:rsidP="0071054D">
      <w:pPr>
        <w:pStyle w:val="GOSTListnum"/>
      </w:pPr>
      <w:r w:rsidRPr="00C97006">
        <w:t>Выбрать справочник «Общероссийский классификатор валют (</w:t>
      </w:r>
      <w:proofErr w:type="spellStart"/>
      <w:r w:rsidRPr="00C97006">
        <w:t>ОКВ</w:t>
      </w:r>
      <w:proofErr w:type="spellEnd"/>
      <w:r w:rsidRPr="00C97006">
        <w:t xml:space="preserve">)» </w:t>
      </w:r>
      <w:r w:rsidR="0048459C" w:rsidRPr="00C97006">
        <w:t>(рис. </w:t>
      </w:r>
      <w:r w:rsidRPr="00C97006">
        <w:fldChar w:fldCharType="begin"/>
      </w:r>
      <w:r w:rsidRPr="00C97006">
        <w:instrText xml:space="preserve"> REF _Ref15394650 \h </w:instrText>
      </w:r>
      <w:r w:rsidRPr="00C97006">
        <w:fldChar w:fldCharType="separate"/>
      </w:r>
      <w:r w:rsidR="001500D7">
        <w:rPr>
          <w:noProof/>
        </w:rPr>
        <w:t>39</w:t>
      </w:r>
      <w:r w:rsidRPr="00C97006">
        <w:fldChar w:fldCharType="end"/>
      </w:r>
      <w:r w:rsidRPr="00C97006">
        <w:t>).</w:t>
      </w:r>
    </w:p>
    <w:p w14:paraId="28765D1B" w14:textId="77777777" w:rsidR="0071054D" w:rsidRPr="00C97006" w:rsidRDefault="0071054D" w:rsidP="0071054D">
      <w:pPr>
        <w:pStyle w:val="GOSTFigure"/>
      </w:pPr>
      <w:r w:rsidRPr="00C97006">
        <w:rPr>
          <w:noProof/>
        </w:rPr>
        <w:drawing>
          <wp:inline distT="0" distB="0" distL="0" distR="0" wp14:anchorId="721857C5" wp14:editId="017D2B7E">
            <wp:extent cx="5943600" cy="275336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31.png"/>
                    <pic:cNvPicPr/>
                  </pic:nvPicPr>
                  <pic:blipFill>
                    <a:blip r:embed="rId77" cstate="print">
                      <a:lum bright="-10000" contrast="20000"/>
                      <a:extLst>
                        <a:ext uri="{28A0092B-C50C-407E-A947-70E740481C1C}">
                          <a14:useLocalDpi xmlns:a14="http://schemas.microsoft.com/office/drawing/2010/main" val="0"/>
                        </a:ext>
                      </a:extLst>
                    </a:blip>
                    <a:stretch>
                      <a:fillRect/>
                    </a:stretch>
                  </pic:blipFill>
                  <pic:spPr>
                    <a:xfrm>
                      <a:off x="0" y="0"/>
                      <a:ext cx="5943600" cy="2753360"/>
                    </a:xfrm>
                    <a:prstGeom prst="rect">
                      <a:avLst/>
                    </a:prstGeom>
                  </pic:spPr>
                </pic:pic>
              </a:graphicData>
            </a:graphic>
          </wp:inline>
        </w:drawing>
      </w:r>
    </w:p>
    <w:p w14:paraId="5FDE8D4E" w14:textId="2DF83855" w:rsidR="0071054D" w:rsidRPr="00C97006" w:rsidRDefault="006D63BD" w:rsidP="0071054D">
      <w:pPr>
        <w:pStyle w:val="GOSTFigName"/>
      </w:pPr>
      <w:r w:rsidRPr="00C97006">
        <w:rPr>
          <w:noProof/>
        </w:rPr>
        <w:fldChar w:fldCharType="begin"/>
      </w:r>
      <w:r w:rsidRPr="00C97006">
        <w:rPr>
          <w:noProof/>
        </w:rPr>
        <w:instrText xml:space="preserve"> SEQ Рисунок \* ARABIC </w:instrText>
      </w:r>
      <w:r w:rsidRPr="00C97006">
        <w:rPr>
          <w:noProof/>
        </w:rPr>
        <w:fldChar w:fldCharType="separate"/>
      </w:r>
      <w:bookmarkStart w:id="396" w:name="_Ref15394650"/>
      <w:bookmarkStart w:id="397" w:name="_Toc15564989"/>
      <w:bookmarkStart w:id="398" w:name="_Toc17898731"/>
      <w:bookmarkStart w:id="399" w:name="_Toc48209566"/>
      <w:r w:rsidR="001500D7">
        <w:rPr>
          <w:noProof/>
        </w:rPr>
        <w:t>39</w:t>
      </w:r>
      <w:bookmarkEnd w:id="396"/>
      <w:r w:rsidRPr="00C97006">
        <w:rPr>
          <w:noProof/>
        </w:rPr>
        <w:fldChar w:fldCharType="end"/>
      </w:r>
      <w:r w:rsidR="0071054D" w:rsidRPr="00C97006">
        <w:t>. Общероссийский классификатор валют (</w:t>
      </w:r>
      <w:proofErr w:type="spellStart"/>
      <w:r w:rsidR="0071054D" w:rsidRPr="00C97006">
        <w:t>ОКВ</w:t>
      </w:r>
      <w:proofErr w:type="spellEnd"/>
      <w:r w:rsidR="0071054D" w:rsidRPr="00C97006">
        <w:t>)</w:t>
      </w:r>
      <w:bookmarkEnd w:id="397"/>
      <w:bookmarkEnd w:id="398"/>
      <w:bookmarkEnd w:id="399"/>
    </w:p>
    <w:p w14:paraId="77DFC186" w14:textId="77777777" w:rsidR="0071054D" w:rsidRPr="00C97006" w:rsidRDefault="0071054D" w:rsidP="0071054D">
      <w:pPr>
        <w:pStyle w:val="GOSTNormal"/>
      </w:pPr>
      <w:r w:rsidRPr="00C97006">
        <w:t>Перечень полей, присутствующих в справочнике по умолчанию:</w:t>
      </w:r>
    </w:p>
    <w:p w14:paraId="5E1029DD" w14:textId="77777777" w:rsidR="0071054D" w:rsidRPr="00C97006" w:rsidRDefault="0071054D" w:rsidP="0071054D">
      <w:pPr>
        <w:pStyle w:val="GOSTListmark1"/>
      </w:pPr>
      <w:r w:rsidRPr="00C97006">
        <w:t>Цифровой код валюты;</w:t>
      </w:r>
    </w:p>
    <w:p w14:paraId="2D22EA9D" w14:textId="77777777" w:rsidR="0071054D" w:rsidRPr="00C97006" w:rsidRDefault="0071054D" w:rsidP="0071054D">
      <w:pPr>
        <w:pStyle w:val="GOSTListmark1"/>
      </w:pPr>
      <w:r w:rsidRPr="00C97006">
        <w:t>Буквенный код валюты;</w:t>
      </w:r>
    </w:p>
    <w:p w14:paraId="2F8F4F05" w14:textId="77777777" w:rsidR="0071054D" w:rsidRPr="00C97006" w:rsidRDefault="0071054D" w:rsidP="0071054D">
      <w:pPr>
        <w:pStyle w:val="GOSTListmark1"/>
      </w:pPr>
      <w:r w:rsidRPr="00C97006">
        <w:t>Наименование валюты;</w:t>
      </w:r>
    </w:p>
    <w:p w14:paraId="27D73F52" w14:textId="77777777" w:rsidR="0071054D" w:rsidRPr="00C97006" w:rsidRDefault="0071054D" w:rsidP="0071054D">
      <w:pPr>
        <w:pStyle w:val="GOSTListmark1"/>
      </w:pPr>
      <w:r w:rsidRPr="00C97006">
        <w:t>Тип последнего изменения;</w:t>
      </w:r>
    </w:p>
    <w:p w14:paraId="07A4F1BA" w14:textId="77777777" w:rsidR="0071054D" w:rsidRPr="00C97006" w:rsidRDefault="0071054D" w:rsidP="0071054D">
      <w:pPr>
        <w:pStyle w:val="GOSTListmark1"/>
      </w:pPr>
      <w:r w:rsidRPr="00C97006">
        <w:t>Дата принятия изменения;</w:t>
      </w:r>
    </w:p>
    <w:p w14:paraId="5DDA243E" w14:textId="77777777" w:rsidR="0071054D" w:rsidRPr="00C97006" w:rsidRDefault="0071054D" w:rsidP="0071054D">
      <w:pPr>
        <w:pStyle w:val="GOSTListmark1"/>
      </w:pPr>
      <w:r w:rsidRPr="00C97006">
        <w:t>Дата введения изменения;</w:t>
      </w:r>
    </w:p>
    <w:p w14:paraId="14AD36CB" w14:textId="77777777" w:rsidR="0071054D" w:rsidRPr="00C97006" w:rsidRDefault="0071054D" w:rsidP="0071054D">
      <w:pPr>
        <w:pStyle w:val="GOSTListmark1"/>
      </w:pPr>
      <w:r w:rsidRPr="00C97006">
        <w:t>Статус записи.</w:t>
      </w:r>
    </w:p>
    <w:p w14:paraId="541BBC2C" w14:textId="77777777" w:rsidR="0071054D" w:rsidRPr="00C97006" w:rsidRDefault="0071054D" w:rsidP="0071054D">
      <w:pPr>
        <w:pStyle w:val="41"/>
        <w:tabs>
          <w:tab w:val="clear" w:pos="1134"/>
        </w:tabs>
      </w:pPr>
      <w:bookmarkStart w:id="400" w:name="_Toc15564760"/>
      <w:r w:rsidRPr="00C97006">
        <w:t>Справочник «Типы документов</w:t>
      </w:r>
      <w:bookmarkEnd w:id="400"/>
      <w:r w:rsidRPr="00C97006">
        <w:t>»</w:t>
      </w:r>
    </w:p>
    <w:p w14:paraId="470EC730" w14:textId="77777777" w:rsidR="0071054D" w:rsidRPr="00C97006" w:rsidRDefault="0071054D" w:rsidP="00CE7358">
      <w:pPr>
        <w:pStyle w:val="GOSTListnum"/>
        <w:numPr>
          <w:ilvl w:val="0"/>
          <w:numId w:val="59"/>
        </w:numPr>
      </w:pPr>
      <w:r w:rsidRPr="00C97006">
        <w:t>На панели «Меню» выбрать «Управление расходами».</w:t>
      </w:r>
    </w:p>
    <w:p w14:paraId="1CFC6929" w14:textId="77777777" w:rsidR="0071054D" w:rsidRPr="00C97006" w:rsidRDefault="0071054D" w:rsidP="0071054D">
      <w:pPr>
        <w:pStyle w:val="GOSTListnum"/>
      </w:pPr>
      <w:r w:rsidRPr="00C97006">
        <w:lastRenderedPageBreak/>
        <w:t>Далее на вкладке «Формуляры», перемещаясь по дереву навигации, развернуть ветку «Справочники».</w:t>
      </w:r>
    </w:p>
    <w:p w14:paraId="1A5B12E1" w14:textId="4C226EEB" w:rsidR="0071054D" w:rsidRPr="00C97006" w:rsidRDefault="0071054D" w:rsidP="0071054D">
      <w:pPr>
        <w:pStyle w:val="GOSTListnum"/>
      </w:pPr>
      <w:r w:rsidRPr="00C97006">
        <w:t xml:space="preserve">Выбрать справочник «Типы документов» </w:t>
      </w:r>
      <w:r w:rsidR="0048459C" w:rsidRPr="00C97006">
        <w:t>(рис. </w:t>
      </w:r>
      <w:r w:rsidRPr="00C97006">
        <w:fldChar w:fldCharType="begin"/>
      </w:r>
      <w:r w:rsidRPr="00C97006">
        <w:instrText xml:space="preserve"> REF _Ref15394895 \h </w:instrText>
      </w:r>
      <w:r w:rsidRPr="00C97006">
        <w:fldChar w:fldCharType="separate"/>
      </w:r>
      <w:r w:rsidR="001500D7">
        <w:rPr>
          <w:noProof/>
        </w:rPr>
        <w:t>40</w:t>
      </w:r>
      <w:r w:rsidRPr="00C97006">
        <w:fldChar w:fldCharType="end"/>
      </w:r>
      <w:r w:rsidRPr="00C97006">
        <w:t>).</w:t>
      </w:r>
    </w:p>
    <w:p w14:paraId="32EFF211" w14:textId="77777777" w:rsidR="0071054D" w:rsidRPr="00C97006" w:rsidRDefault="0071054D" w:rsidP="0071054D">
      <w:pPr>
        <w:pStyle w:val="GOSTFigure"/>
      </w:pPr>
      <w:r w:rsidRPr="00C97006">
        <w:rPr>
          <w:noProof/>
        </w:rPr>
        <w:drawing>
          <wp:inline distT="0" distB="0" distL="0" distR="0" wp14:anchorId="3CCF38A0" wp14:editId="2E1E74B3">
            <wp:extent cx="6105525" cy="380492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32.png"/>
                    <pic:cNvPicPr/>
                  </pic:nvPicPr>
                  <pic:blipFill>
                    <a:blip r:embed="rId78" cstate="print">
                      <a:lum bright="-10000" contrast="20000"/>
                      <a:extLst>
                        <a:ext uri="{28A0092B-C50C-407E-A947-70E740481C1C}">
                          <a14:useLocalDpi xmlns:a14="http://schemas.microsoft.com/office/drawing/2010/main" val="0"/>
                        </a:ext>
                      </a:extLst>
                    </a:blip>
                    <a:stretch>
                      <a:fillRect/>
                    </a:stretch>
                  </pic:blipFill>
                  <pic:spPr>
                    <a:xfrm>
                      <a:off x="0" y="0"/>
                      <a:ext cx="6105525" cy="3804920"/>
                    </a:xfrm>
                    <a:prstGeom prst="rect">
                      <a:avLst/>
                    </a:prstGeom>
                  </pic:spPr>
                </pic:pic>
              </a:graphicData>
            </a:graphic>
          </wp:inline>
        </w:drawing>
      </w:r>
    </w:p>
    <w:p w14:paraId="3A265616" w14:textId="5ACC89F7" w:rsidR="0071054D" w:rsidRPr="00C97006" w:rsidRDefault="006D63BD" w:rsidP="0071054D">
      <w:pPr>
        <w:pStyle w:val="GOSTFigName"/>
      </w:pPr>
      <w:r w:rsidRPr="00C97006">
        <w:rPr>
          <w:noProof/>
        </w:rPr>
        <w:fldChar w:fldCharType="begin"/>
      </w:r>
      <w:r w:rsidRPr="00C97006">
        <w:rPr>
          <w:noProof/>
        </w:rPr>
        <w:instrText xml:space="preserve"> SEQ Рисунок \* ARABIC </w:instrText>
      </w:r>
      <w:r w:rsidRPr="00C97006">
        <w:rPr>
          <w:noProof/>
        </w:rPr>
        <w:fldChar w:fldCharType="separate"/>
      </w:r>
      <w:bookmarkStart w:id="401" w:name="_Ref15394895"/>
      <w:bookmarkStart w:id="402" w:name="_Toc15564990"/>
      <w:bookmarkStart w:id="403" w:name="_Toc17898732"/>
      <w:bookmarkStart w:id="404" w:name="_Toc48209567"/>
      <w:r w:rsidR="001500D7">
        <w:rPr>
          <w:noProof/>
        </w:rPr>
        <w:t>40</w:t>
      </w:r>
      <w:bookmarkEnd w:id="401"/>
      <w:r w:rsidRPr="00C97006">
        <w:rPr>
          <w:noProof/>
        </w:rPr>
        <w:fldChar w:fldCharType="end"/>
      </w:r>
      <w:r w:rsidR="0071054D" w:rsidRPr="00C97006">
        <w:t>. Типы документов</w:t>
      </w:r>
      <w:bookmarkEnd w:id="402"/>
      <w:bookmarkEnd w:id="403"/>
      <w:bookmarkEnd w:id="404"/>
    </w:p>
    <w:p w14:paraId="6BC150A6" w14:textId="77777777" w:rsidR="0071054D" w:rsidRPr="00C97006" w:rsidRDefault="0071054D" w:rsidP="0071054D">
      <w:pPr>
        <w:pStyle w:val="GOSTNormal"/>
      </w:pPr>
      <w:r w:rsidRPr="00C97006">
        <w:t>Перечень полей, присутствующих в справочнике по умолчанию:</w:t>
      </w:r>
    </w:p>
    <w:p w14:paraId="723FD528" w14:textId="77777777" w:rsidR="0071054D" w:rsidRPr="00C97006" w:rsidRDefault="0071054D" w:rsidP="0071054D">
      <w:pPr>
        <w:pStyle w:val="GOSTListmark1"/>
      </w:pPr>
      <w:r w:rsidRPr="00C97006">
        <w:t>Код;</w:t>
      </w:r>
    </w:p>
    <w:p w14:paraId="15E14C41" w14:textId="77777777" w:rsidR="0071054D" w:rsidRPr="00C97006" w:rsidRDefault="0071054D" w:rsidP="0071054D">
      <w:pPr>
        <w:pStyle w:val="GOSTListmark1"/>
      </w:pPr>
      <w:r w:rsidRPr="00C97006">
        <w:t>Тип документа;</w:t>
      </w:r>
    </w:p>
    <w:p w14:paraId="7F3722AA" w14:textId="77777777" w:rsidR="0071054D" w:rsidRPr="00C97006" w:rsidRDefault="0071054D" w:rsidP="0071054D">
      <w:pPr>
        <w:pStyle w:val="GOSTListmark1"/>
      </w:pPr>
      <w:r w:rsidRPr="00C97006">
        <w:t>Наименование;</w:t>
      </w:r>
    </w:p>
    <w:p w14:paraId="0139D7C9" w14:textId="77777777" w:rsidR="0071054D" w:rsidRPr="00C97006" w:rsidRDefault="0071054D" w:rsidP="0071054D">
      <w:pPr>
        <w:pStyle w:val="GOSTListmark1"/>
      </w:pPr>
      <w:r w:rsidRPr="00C97006">
        <w:t>Группа документов;</w:t>
      </w:r>
    </w:p>
    <w:p w14:paraId="2317EF98" w14:textId="77777777" w:rsidR="0071054D" w:rsidRPr="00C97006" w:rsidRDefault="0071054D" w:rsidP="0071054D">
      <w:pPr>
        <w:pStyle w:val="GOSTListmark1"/>
      </w:pPr>
      <w:r w:rsidRPr="00C97006">
        <w:t>Классификатор документов;</w:t>
      </w:r>
    </w:p>
    <w:p w14:paraId="684F6F30" w14:textId="77777777" w:rsidR="0071054D" w:rsidRPr="00C97006" w:rsidRDefault="0071054D" w:rsidP="0071054D">
      <w:pPr>
        <w:pStyle w:val="GOSTListmark1"/>
      </w:pPr>
      <w:r w:rsidRPr="00C97006">
        <w:t>Назначение сертификатов ЭП;</w:t>
      </w:r>
    </w:p>
    <w:p w14:paraId="4A696907" w14:textId="77777777" w:rsidR="0071054D" w:rsidRPr="00C97006" w:rsidRDefault="0071054D" w:rsidP="0071054D">
      <w:pPr>
        <w:pStyle w:val="GOSTListmark1"/>
      </w:pPr>
      <w:r w:rsidRPr="00C97006">
        <w:t>Тип документа на изменение;</w:t>
      </w:r>
    </w:p>
    <w:p w14:paraId="48EF18F2" w14:textId="77777777" w:rsidR="0071054D" w:rsidRPr="00C97006" w:rsidRDefault="0071054D" w:rsidP="0071054D">
      <w:pPr>
        <w:pStyle w:val="GOSTListmark1"/>
      </w:pPr>
      <w:r w:rsidRPr="00C97006">
        <w:t>Код формы по классификатору;</w:t>
      </w:r>
    </w:p>
    <w:p w14:paraId="179CC8DE" w14:textId="77777777" w:rsidR="0071054D" w:rsidRPr="00C97006" w:rsidRDefault="0071054D" w:rsidP="0071054D">
      <w:pPr>
        <w:pStyle w:val="GOSTListmark1"/>
      </w:pPr>
      <w:r w:rsidRPr="00C97006">
        <w:t>Документ клиента;</w:t>
      </w:r>
    </w:p>
    <w:p w14:paraId="74D2B507" w14:textId="77777777" w:rsidR="0071054D" w:rsidRPr="00C97006" w:rsidRDefault="0071054D" w:rsidP="0071054D">
      <w:pPr>
        <w:pStyle w:val="GOSTListmark1"/>
      </w:pPr>
      <w:r w:rsidRPr="00C97006">
        <w:t>Максимально допустимый уровень секретности;</w:t>
      </w:r>
    </w:p>
    <w:p w14:paraId="5277B937" w14:textId="77777777" w:rsidR="0071054D" w:rsidRPr="00C97006" w:rsidRDefault="0071054D" w:rsidP="0071054D">
      <w:pPr>
        <w:pStyle w:val="GOSTListmark1"/>
      </w:pPr>
      <w:r w:rsidRPr="00C97006">
        <w:t>Системное имя формуляра;</w:t>
      </w:r>
    </w:p>
    <w:p w14:paraId="56094D91" w14:textId="77777777" w:rsidR="0071054D" w:rsidRPr="00C97006" w:rsidRDefault="0071054D" w:rsidP="0071054D">
      <w:pPr>
        <w:pStyle w:val="GOSTListmark1"/>
      </w:pPr>
      <w:r w:rsidRPr="00C97006">
        <w:t>Русское наименование формуляра;</w:t>
      </w:r>
    </w:p>
    <w:p w14:paraId="3DF1A4AB" w14:textId="77777777" w:rsidR="0071054D" w:rsidRPr="00C97006" w:rsidRDefault="0071054D" w:rsidP="0071054D">
      <w:pPr>
        <w:pStyle w:val="GOSTListmark1"/>
      </w:pPr>
      <w:r w:rsidRPr="00C97006">
        <w:t>Признак многоуровневого утверждения;</w:t>
      </w:r>
    </w:p>
    <w:p w14:paraId="7A470AA9" w14:textId="77777777" w:rsidR="0071054D" w:rsidRPr="00C97006" w:rsidRDefault="0071054D" w:rsidP="0071054D">
      <w:pPr>
        <w:pStyle w:val="GOSTListmark1"/>
      </w:pPr>
      <w:r w:rsidRPr="00C97006">
        <w:t>Дата действия с;</w:t>
      </w:r>
    </w:p>
    <w:p w14:paraId="1270EDBC" w14:textId="77777777" w:rsidR="0071054D" w:rsidRPr="00C97006" w:rsidRDefault="0071054D" w:rsidP="0071054D">
      <w:pPr>
        <w:pStyle w:val="GOSTListmark1"/>
      </w:pPr>
      <w:r w:rsidRPr="00C97006">
        <w:t>Дата действия по;</w:t>
      </w:r>
    </w:p>
    <w:p w14:paraId="115CEDFC" w14:textId="77777777" w:rsidR="0071054D" w:rsidRPr="00C97006" w:rsidRDefault="0071054D" w:rsidP="0071054D">
      <w:pPr>
        <w:pStyle w:val="GOSTListmark1"/>
      </w:pPr>
      <w:r w:rsidRPr="00C97006">
        <w:t>Дата изменения;</w:t>
      </w:r>
    </w:p>
    <w:p w14:paraId="3522A83A" w14:textId="77777777" w:rsidR="0071054D" w:rsidRPr="00C97006" w:rsidRDefault="0071054D" w:rsidP="0071054D">
      <w:pPr>
        <w:pStyle w:val="GOSTListmark1"/>
      </w:pPr>
      <w:r w:rsidRPr="00C97006">
        <w:t>Статус;</w:t>
      </w:r>
    </w:p>
    <w:p w14:paraId="0D9C7E15" w14:textId="77777777" w:rsidR="0071054D" w:rsidRPr="00C97006" w:rsidRDefault="0071054D" w:rsidP="0071054D">
      <w:pPr>
        <w:pStyle w:val="GOSTListmark1"/>
      </w:pPr>
      <w:r w:rsidRPr="00C97006">
        <w:t>ТОФК (где введен);</w:t>
      </w:r>
    </w:p>
    <w:p w14:paraId="479DAA45" w14:textId="77777777" w:rsidR="0071054D" w:rsidRPr="00C97006" w:rsidRDefault="0071054D" w:rsidP="0071054D">
      <w:pPr>
        <w:pStyle w:val="GOSTListmark1"/>
      </w:pPr>
      <w:r w:rsidRPr="00C97006">
        <w:t>Наименование ТОФК (где введен).</w:t>
      </w:r>
    </w:p>
    <w:p w14:paraId="0699ED37" w14:textId="77777777" w:rsidR="0071054D" w:rsidRPr="00C97006" w:rsidRDefault="0071054D" w:rsidP="0071054D">
      <w:pPr>
        <w:pStyle w:val="41"/>
        <w:tabs>
          <w:tab w:val="clear" w:pos="1134"/>
        </w:tabs>
      </w:pPr>
      <w:bookmarkStart w:id="405" w:name="_Toc15564761"/>
      <w:r w:rsidRPr="00C97006">
        <w:lastRenderedPageBreak/>
        <w:t>Справочник «Типы контролей</w:t>
      </w:r>
      <w:bookmarkEnd w:id="405"/>
      <w:r w:rsidRPr="00C97006">
        <w:t>»</w:t>
      </w:r>
    </w:p>
    <w:p w14:paraId="5A2E09C8" w14:textId="77777777" w:rsidR="0071054D" w:rsidRPr="00C97006" w:rsidRDefault="0071054D" w:rsidP="00CE7358">
      <w:pPr>
        <w:pStyle w:val="GOSTListnum"/>
        <w:numPr>
          <w:ilvl w:val="0"/>
          <w:numId w:val="60"/>
        </w:numPr>
      </w:pPr>
      <w:r w:rsidRPr="00C97006">
        <w:t>На панели «Меню» выбрать «Управление расходами».</w:t>
      </w:r>
    </w:p>
    <w:p w14:paraId="333A1D57" w14:textId="77777777" w:rsidR="0071054D" w:rsidRPr="00C97006" w:rsidRDefault="0071054D" w:rsidP="0071054D">
      <w:pPr>
        <w:pStyle w:val="GOSTListnum"/>
      </w:pPr>
      <w:r w:rsidRPr="00C97006">
        <w:t>Далее на вкладке «Формуляры», перемещаясь по дереву навигации, развернуть ветку «Справочники».</w:t>
      </w:r>
    </w:p>
    <w:p w14:paraId="57846AB8" w14:textId="6294712F" w:rsidR="0071054D" w:rsidRPr="00C97006" w:rsidRDefault="0071054D" w:rsidP="0071054D">
      <w:pPr>
        <w:pStyle w:val="GOSTListnum"/>
      </w:pPr>
      <w:r w:rsidRPr="00C97006">
        <w:t xml:space="preserve">Выбрать справочник «Типы контролей» </w:t>
      </w:r>
      <w:r w:rsidR="0048459C" w:rsidRPr="00C97006">
        <w:t>(рис. </w:t>
      </w:r>
      <w:r w:rsidRPr="00C97006">
        <w:fldChar w:fldCharType="begin"/>
      </w:r>
      <w:r w:rsidRPr="00C97006">
        <w:instrText xml:space="preserve"> REF _Ref15394978 \h </w:instrText>
      </w:r>
      <w:r w:rsidRPr="00C97006">
        <w:fldChar w:fldCharType="separate"/>
      </w:r>
      <w:r w:rsidR="001500D7">
        <w:rPr>
          <w:noProof/>
        </w:rPr>
        <w:t>41</w:t>
      </w:r>
      <w:r w:rsidRPr="00C97006">
        <w:fldChar w:fldCharType="end"/>
      </w:r>
      <w:r w:rsidRPr="00C97006">
        <w:t>).</w:t>
      </w:r>
    </w:p>
    <w:p w14:paraId="0DFF0610" w14:textId="77777777" w:rsidR="0071054D" w:rsidRPr="00C97006" w:rsidRDefault="0071054D" w:rsidP="0071054D">
      <w:pPr>
        <w:pStyle w:val="GOSTFigure"/>
      </w:pPr>
      <w:r w:rsidRPr="00C97006">
        <w:rPr>
          <w:noProof/>
        </w:rPr>
        <w:drawing>
          <wp:inline distT="0" distB="0" distL="0" distR="0" wp14:anchorId="71B3171E" wp14:editId="5C40F5D3">
            <wp:extent cx="6067425" cy="230632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33.png"/>
                    <pic:cNvPicPr/>
                  </pic:nvPicPr>
                  <pic:blipFill>
                    <a:blip r:embed="rId79" cstate="print">
                      <a:lum bright="-10000" contrast="20000"/>
                      <a:extLst>
                        <a:ext uri="{28A0092B-C50C-407E-A947-70E740481C1C}">
                          <a14:useLocalDpi xmlns:a14="http://schemas.microsoft.com/office/drawing/2010/main" val="0"/>
                        </a:ext>
                      </a:extLst>
                    </a:blip>
                    <a:stretch>
                      <a:fillRect/>
                    </a:stretch>
                  </pic:blipFill>
                  <pic:spPr>
                    <a:xfrm>
                      <a:off x="0" y="0"/>
                      <a:ext cx="6067425" cy="2306320"/>
                    </a:xfrm>
                    <a:prstGeom prst="rect">
                      <a:avLst/>
                    </a:prstGeom>
                  </pic:spPr>
                </pic:pic>
              </a:graphicData>
            </a:graphic>
          </wp:inline>
        </w:drawing>
      </w:r>
    </w:p>
    <w:p w14:paraId="0B9858E6" w14:textId="551CB271" w:rsidR="0071054D" w:rsidRPr="00C97006" w:rsidRDefault="006D63BD" w:rsidP="0071054D">
      <w:pPr>
        <w:pStyle w:val="GOSTFigName"/>
      </w:pPr>
      <w:r w:rsidRPr="00C97006">
        <w:rPr>
          <w:noProof/>
        </w:rPr>
        <w:fldChar w:fldCharType="begin"/>
      </w:r>
      <w:r w:rsidRPr="00C97006">
        <w:rPr>
          <w:noProof/>
        </w:rPr>
        <w:instrText xml:space="preserve"> SEQ Рисунок \* ARABIC </w:instrText>
      </w:r>
      <w:r w:rsidRPr="00C97006">
        <w:rPr>
          <w:noProof/>
        </w:rPr>
        <w:fldChar w:fldCharType="separate"/>
      </w:r>
      <w:bookmarkStart w:id="406" w:name="_Ref15394978"/>
      <w:bookmarkStart w:id="407" w:name="_Toc15564991"/>
      <w:bookmarkStart w:id="408" w:name="_Toc17898733"/>
      <w:bookmarkStart w:id="409" w:name="_Toc48209568"/>
      <w:r w:rsidR="001500D7">
        <w:rPr>
          <w:noProof/>
        </w:rPr>
        <w:t>41</w:t>
      </w:r>
      <w:bookmarkEnd w:id="406"/>
      <w:r w:rsidRPr="00C97006">
        <w:rPr>
          <w:noProof/>
        </w:rPr>
        <w:fldChar w:fldCharType="end"/>
      </w:r>
      <w:r w:rsidR="0071054D" w:rsidRPr="00C97006">
        <w:t>. Типы контролей</w:t>
      </w:r>
      <w:bookmarkEnd w:id="407"/>
      <w:bookmarkEnd w:id="408"/>
      <w:bookmarkEnd w:id="409"/>
    </w:p>
    <w:p w14:paraId="6E973529" w14:textId="77777777" w:rsidR="0071054D" w:rsidRPr="00C97006" w:rsidRDefault="0071054D" w:rsidP="0071054D">
      <w:pPr>
        <w:pStyle w:val="GOSTNormal"/>
      </w:pPr>
      <w:r w:rsidRPr="00C97006">
        <w:t>Перечень полей, присутствующих в справочнике по умолчанию:</w:t>
      </w:r>
    </w:p>
    <w:p w14:paraId="39DF5C48" w14:textId="77777777" w:rsidR="0071054D" w:rsidRPr="00C97006" w:rsidRDefault="0071054D" w:rsidP="0071054D">
      <w:pPr>
        <w:pStyle w:val="GOSTListmark1"/>
      </w:pPr>
      <w:r w:rsidRPr="00C97006">
        <w:t>Код;</w:t>
      </w:r>
    </w:p>
    <w:p w14:paraId="48E40FB2" w14:textId="77777777" w:rsidR="0071054D" w:rsidRPr="00C97006" w:rsidRDefault="0071054D" w:rsidP="0071054D">
      <w:pPr>
        <w:pStyle w:val="GOSTListmark1"/>
      </w:pPr>
      <w:r w:rsidRPr="00C97006">
        <w:t>Наименование;</w:t>
      </w:r>
    </w:p>
    <w:p w14:paraId="703AFBD3" w14:textId="77777777" w:rsidR="0071054D" w:rsidRPr="00C97006" w:rsidRDefault="0071054D" w:rsidP="0071054D">
      <w:pPr>
        <w:pStyle w:val="GOSTListmark1"/>
      </w:pPr>
      <w:r w:rsidRPr="00C97006">
        <w:t>Дата действия с;</w:t>
      </w:r>
    </w:p>
    <w:p w14:paraId="21DBB787" w14:textId="77777777" w:rsidR="0071054D" w:rsidRPr="00C97006" w:rsidRDefault="0071054D" w:rsidP="0071054D">
      <w:pPr>
        <w:pStyle w:val="GOSTListmark1"/>
      </w:pPr>
      <w:r w:rsidRPr="00C97006">
        <w:t>Дата действия по;</w:t>
      </w:r>
    </w:p>
    <w:p w14:paraId="051C82D9" w14:textId="77777777" w:rsidR="0071054D" w:rsidRPr="00C97006" w:rsidRDefault="0071054D" w:rsidP="0071054D">
      <w:pPr>
        <w:pStyle w:val="GOSTListmark1"/>
      </w:pPr>
      <w:r w:rsidRPr="00C97006">
        <w:t>Статус.</w:t>
      </w:r>
    </w:p>
    <w:p w14:paraId="31D47947" w14:textId="77777777" w:rsidR="0071054D" w:rsidRPr="00C97006" w:rsidRDefault="0071054D" w:rsidP="0071054D">
      <w:pPr>
        <w:pStyle w:val="41"/>
        <w:tabs>
          <w:tab w:val="clear" w:pos="1134"/>
        </w:tabs>
      </w:pPr>
      <w:bookmarkStart w:id="410" w:name="_Toc15564762"/>
      <w:r w:rsidRPr="00C97006">
        <w:t>Справочник «Сферы бюджетного планирования</w:t>
      </w:r>
      <w:bookmarkEnd w:id="410"/>
      <w:r w:rsidRPr="00C97006">
        <w:t>»</w:t>
      </w:r>
    </w:p>
    <w:p w14:paraId="3F3D6658" w14:textId="77777777" w:rsidR="0071054D" w:rsidRPr="00C97006" w:rsidRDefault="0071054D" w:rsidP="00CE7358">
      <w:pPr>
        <w:pStyle w:val="GOSTListnum"/>
        <w:numPr>
          <w:ilvl w:val="0"/>
          <w:numId w:val="61"/>
        </w:numPr>
      </w:pPr>
      <w:r w:rsidRPr="00C97006">
        <w:t>На панели «Меню» выбрать «Управление расходами».</w:t>
      </w:r>
    </w:p>
    <w:p w14:paraId="318C17BC" w14:textId="77777777" w:rsidR="0071054D" w:rsidRPr="00C97006" w:rsidRDefault="0071054D" w:rsidP="0071054D">
      <w:pPr>
        <w:pStyle w:val="GOSTListnum"/>
      </w:pPr>
      <w:r w:rsidRPr="00C97006">
        <w:t>Далее на вкладке «Формуляры», перемещаясь по дереву навигации, развернуть ветку «Справочники».</w:t>
      </w:r>
    </w:p>
    <w:p w14:paraId="66775200" w14:textId="34971486" w:rsidR="0071054D" w:rsidRPr="00C97006" w:rsidRDefault="0071054D" w:rsidP="0071054D">
      <w:pPr>
        <w:pStyle w:val="GOSTListnum"/>
      </w:pPr>
      <w:r w:rsidRPr="00C97006">
        <w:t xml:space="preserve">Выбрать справочник «Сферы бюджетного планирования» </w:t>
      </w:r>
      <w:r w:rsidR="0048459C" w:rsidRPr="00C97006">
        <w:t>(рис. </w:t>
      </w:r>
      <w:r w:rsidRPr="00C97006">
        <w:fldChar w:fldCharType="begin"/>
      </w:r>
      <w:r w:rsidRPr="00C97006">
        <w:instrText xml:space="preserve"> REF _Ref15395154 \h </w:instrText>
      </w:r>
      <w:r w:rsidRPr="00C97006">
        <w:fldChar w:fldCharType="separate"/>
      </w:r>
      <w:r w:rsidR="001500D7">
        <w:rPr>
          <w:noProof/>
        </w:rPr>
        <w:t>42</w:t>
      </w:r>
      <w:r w:rsidRPr="00C97006">
        <w:fldChar w:fldCharType="end"/>
      </w:r>
      <w:r w:rsidRPr="00C97006">
        <w:t>).</w:t>
      </w:r>
    </w:p>
    <w:p w14:paraId="0A91A784" w14:textId="77777777" w:rsidR="0071054D" w:rsidRPr="00C97006" w:rsidRDefault="0071054D" w:rsidP="0071054D">
      <w:pPr>
        <w:pStyle w:val="GOSTFigure"/>
      </w:pPr>
      <w:r w:rsidRPr="00C97006">
        <w:rPr>
          <w:noProof/>
        </w:rPr>
        <w:lastRenderedPageBreak/>
        <w:drawing>
          <wp:inline distT="0" distB="0" distL="0" distR="0" wp14:anchorId="2B885B1D" wp14:editId="3A22AE57">
            <wp:extent cx="5981700" cy="357949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34.png"/>
                    <pic:cNvPicPr/>
                  </pic:nvPicPr>
                  <pic:blipFill>
                    <a:blip r:embed="rId80" cstate="print">
                      <a:lum bright="-10000" contrast="20000"/>
                      <a:extLst>
                        <a:ext uri="{28A0092B-C50C-407E-A947-70E740481C1C}">
                          <a14:useLocalDpi xmlns:a14="http://schemas.microsoft.com/office/drawing/2010/main" val="0"/>
                        </a:ext>
                      </a:extLst>
                    </a:blip>
                    <a:stretch>
                      <a:fillRect/>
                    </a:stretch>
                  </pic:blipFill>
                  <pic:spPr>
                    <a:xfrm>
                      <a:off x="0" y="0"/>
                      <a:ext cx="5981700" cy="3579495"/>
                    </a:xfrm>
                    <a:prstGeom prst="rect">
                      <a:avLst/>
                    </a:prstGeom>
                  </pic:spPr>
                </pic:pic>
              </a:graphicData>
            </a:graphic>
          </wp:inline>
        </w:drawing>
      </w:r>
    </w:p>
    <w:p w14:paraId="10D41A72" w14:textId="4696F758" w:rsidR="0071054D" w:rsidRPr="00C97006" w:rsidRDefault="006D63BD" w:rsidP="0071054D">
      <w:pPr>
        <w:pStyle w:val="GOSTFigName"/>
      </w:pPr>
      <w:r w:rsidRPr="00C97006">
        <w:rPr>
          <w:noProof/>
        </w:rPr>
        <w:fldChar w:fldCharType="begin"/>
      </w:r>
      <w:r w:rsidRPr="00C97006">
        <w:rPr>
          <w:noProof/>
        </w:rPr>
        <w:instrText xml:space="preserve"> SEQ Рисунок \* ARABIC </w:instrText>
      </w:r>
      <w:r w:rsidRPr="00C97006">
        <w:rPr>
          <w:noProof/>
        </w:rPr>
        <w:fldChar w:fldCharType="separate"/>
      </w:r>
      <w:bookmarkStart w:id="411" w:name="_Ref15395154"/>
      <w:bookmarkStart w:id="412" w:name="_Toc15564992"/>
      <w:bookmarkStart w:id="413" w:name="_Toc17898734"/>
      <w:bookmarkStart w:id="414" w:name="_Toc48209569"/>
      <w:r w:rsidR="001500D7">
        <w:rPr>
          <w:noProof/>
        </w:rPr>
        <w:t>42</w:t>
      </w:r>
      <w:bookmarkEnd w:id="411"/>
      <w:r w:rsidRPr="00C97006">
        <w:rPr>
          <w:noProof/>
        </w:rPr>
        <w:fldChar w:fldCharType="end"/>
      </w:r>
      <w:r w:rsidR="0071054D" w:rsidRPr="00C97006">
        <w:t>. Сферы бюджетного планирования</w:t>
      </w:r>
      <w:bookmarkEnd w:id="412"/>
      <w:bookmarkEnd w:id="413"/>
      <w:bookmarkEnd w:id="414"/>
    </w:p>
    <w:p w14:paraId="34073053" w14:textId="77777777" w:rsidR="0071054D" w:rsidRPr="00C97006" w:rsidRDefault="0071054D" w:rsidP="0071054D">
      <w:pPr>
        <w:pStyle w:val="GOSTNormal"/>
      </w:pPr>
      <w:r w:rsidRPr="00C97006">
        <w:t>Перечень полей, присутствующих в справочнике по умолчанию:</w:t>
      </w:r>
    </w:p>
    <w:p w14:paraId="12D5C0BD" w14:textId="77777777" w:rsidR="0071054D" w:rsidRPr="00C97006" w:rsidRDefault="0071054D" w:rsidP="0071054D">
      <w:pPr>
        <w:pStyle w:val="GOSTListmark1"/>
      </w:pPr>
      <w:r w:rsidRPr="00C97006">
        <w:t>Статус;</w:t>
      </w:r>
    </w:p>
    <w:p w14:paraId="2D4FCB4F" w14:textId="77777777" w:rsidR="0071054D" w:rsidRPr="00C97006" w:rsidRDefault="0071054D" w:rsidP="0071054D">
      <w:pPr>
        <w:pStyle w:val="GOSTListmark1"/>
      </w:pPr>
      <w:r w:rsidRPr="00C97006">
        <w:t>Код главы;</w:t>
      </w:r>
    </w:p>
    <w:p w14:paraId="69375576" w14:textId="77777777" w:rsidR="0071054D" w:rsidRPr="00C97006" w:rsidRDefault="0071054D" w:rsidP="0071054D">
      <w:pPr>
        <w:pStyle w:val="GOSTListmark1"/>
      </w:pPr>
      <w:r w:rsidRPr="00C97006">
        <w:t>Код вышестоящей главы;</w:t>
      </w:r>
    </w:p>
    <w:p w14:paraId="0AD67FD0" w14:textId="77777777" w:rsidR="0071054D" w:rsidRPr="00C97006" w:rsidRDefault="0071054D" w:rsidP="0071054D">
      <w:pPr>
        <w:pStyle w:val="GOSTListmark1"/>
      </w:pPr>
      <w:r w:rsidRPr="00C97006">
        <w:t>Дата действия с;</w:t>
      </w:r>
    </w:p>
    <w:p w14:paraId="61F21046" w14:textId="77777777" w:rsidR="0071054D" w:rsidRPr="00C97006" w:rsidRDefault="0071054D" w:rsidP="0071054D">
      <w:pPr>
        <w:pStyle w:val="GOSTListmark1"/>
      </w:pPr>
      <w:r w:rsidRPr="00C97006">
        <w:t>Дата действия по;</w:t>
      </w:r>
    </w:p>
    <w:p w14:paraId="1E6732BC" w14:textId="77777777" w:rsidR="0071054D" w:rsidRPr="00C97006" w:rsidRDefault="0071054D" w:rsidP="0071054D">
      <w:pPr>
        <w:pStyle w:val="GOSTListmark1"/>
      </w:pPr>
      <w:r w:rsidRPr="00C97006">
        <w:t>Дата изменения;</w:t>
      </w:r>
    </w:p>
    <w:p w14:paraId="78121FF3" w14:textId="77777777" w:rsidR="0071054D" w:rsidRPr="00C97006" w:rsidRDefault="0071054D" w:rsidP="0071054D">
      <w:pPr>
        <w:pStyle w:val="GOSTListmark1"/>
      </w:pPr>
      <w:r w:rsidRPr="00C97006">
        <w:t>Наименование;</w:t>
      </w:r>
    </w:p>
    <w:p w14:paraId="6A609C52" w14:textId="77777777" w:rsidR="0071054D" w:rsidRPr="00C97006" w:rsidRDefault="0071054D" w:rsidP="0071054D">
      <w:pPr>
        <w:pStyle w:val="GOSTListmark1"/>
      </w:pPr>
      <w:r w:rsidRPr="00C97006">
        <w:t>Сфера расходов бюджета;</w:t>
      </w:r>
    </w:p>
    <w:p w14:paraId="1759D720" w14:textId="77777777" w:rsidR="0071054D" w:rsidRPr="00C97006" w:rsidRDefault="0071054D" w:rsidP="0071054D">
      <w:pPr>
        <w:pStyle w:val="GOSTListmark1"/>
      </w:pPr>
      <w:r w:rsidRPr="00C97006">
        <w:t>ТОФК (где введен);</w:t>
      </w:r>
    </w:p>
    <w:p w14:paraId="6C9E983A" w14:textId="77777777" w:rsidR="0071054D" w:rsidRPr="00C97006" w:rsidRDefault="0071054D" w:rsidP="0071054D">
      <w:pPr>
        <w:pStyle w:val="GOSTListmark1"/>
      </w:pPr>
      <w:r w:rsidRPr="00C97006">
        <w:t>Наименование ТОФК (где введен).</w:t>
      </w:r>
    </w:p>
    <w:p w14:paraId="1B42CC5A" w14:textId="77777777" w:rsidR="0071054D" w:rsidRPr="00C97006" w:rsidRDefault="0071054D" w:rsidP="0071054D">
      <w:pPr>
        <w:pStyle w:val="41"/>
        <w:tabs>
          <w:tab w:val="clear" w:pos="1134"/>
        </w:tabs>
      </w:pPr>
      <w:bookmarkStart w:id="415" w:name="_Toc15564763"/>
      <w:r w:rsidRPr="00C97006">
        <w:t>Справочник «Департаменты МФ РФ</w:t>
      </w:r>
      <w:bookmarkEnd w:id="415"/>
      <w:r w:rsidRPr="00C97006">
        <w:t>»</w:t>
      </w:r>
    </w:p>
    <w:p w14:paraId="6CA66618" w14:textId="77777777" w:rsidR="0071054D" w:rsidRPr="00C97006" w:rsidRDefault="0071054D" w:rsidP="00CE7358">
      <w:pPr>
        <w:pStyle w:val="GOSTListnum"/>
        <w:numPr>
          <w:ilvl w:val="0"/>
          <w:numId w:val="62"/>
        </w:numPr>
      </w:pPr>
      <w:r w:rsidRPr="00C97006">
        <w:t>На панели «Меню» выбрать «Управление расходами».</w:t>
      </w:r>
    </w:p>
    <w:p w14:paraId="46A798E9" w14:textId="77777777" w:rsidR="0071054D" w:rsidRPr="00C97006" w:rsidRDefault="0071054D" w:rsidP="0071054D">
      <w:pPr>
        <w:pStyle w:val="GOSTListnum"/>
      </w:pPr>
      <w:r w:rsidRPr="00C97006">
        <w:t>Далее на вкладке «Формуляры», перемещаясь по дереву навигации, развернуть ветку «Справочники».</w:t>
      </w:r>
    </w:p>
    <w:p w14:paraId="26A1F598" w14:textId="16868FC1" w:rsidR="0071054D" w:rsidRPr="00C97006" w:rsidRDefault="0071054D" w:rsidP="0071054D">
      <w:pPr>
        <w:pStyle w:val="GOSTListnum"/>
      </w:pPr>
      <w:r w:rsidRPr="00C97006">
        <w:t xml:space="preserve">Выбрать справочник «Департаменты МФ РФ» </w:t>
      </w:r>
      <w:r w:rsidR="0048459C" w:rsidRPr="00C97006">
        <w:t>(рис. </w:t>
      </w:r>
      <w:r w:rsidRPr="00C97006">
        <w:fldChar w:fldCharType="begin"/>
      </w:r>
      <w:r w:rsidRPr="00C97006">
        <w:instrText xml:space="preserve"> REF _Ref15395811 \h </w:instrText>
      </w:r>
      <w:r w:rsidRPr="00C97006">
        <w:fldChar w:fldCharType="separate"/>
      </w:r>
      <w:r w:rsidR="001500D7">
        <w:rPr>
          <w:noProof/>
        </w:rPr>
        <w:t>43</w:t>
      </w:r>
      <w:r w:rsidRPr="00C97006">
        <w:fldChar w:fldCharType="end"/>
      </w:r>
      <w:r w:rsidRPr="00C97006">
        <w:t>).</w:t>
      </w:r>
    </w:p>
    <w:p w14:paraId="2E577E9E" w14:textId="77777777" w:rsidR="0071054D" w:rsidRPr="00C97006" w:rsidRDefault="0071054D" w:rsidP="0071054D">
      <w:pPr>
        <w:pStyle w:val="GOSTFigure"/>
      </w:pPr>
      <w:r w:rsidRPr="00C97006">
        <w:rPr>
          <w:noProof/>
        </w:rPr>
        <w:lastRenderedPageBreak/>
        <w:drawing>
          <wp:inline distT="0" distB="0" distL="0" distR="0" wp14:anchorId="39EE299A" wp14:editId="684A8BD4">
            <wp:extent cx="6096000" cy="364426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35.png"/>
                    <pic:cNvPicPr/>
                  </pic:nvPicPr>
                  <pic:blipFill>
                    <a:blip r:embed="rId81" cstate="print">
                      <a:lum bright="-10000" contrast="20000"/>
                      <a:extLst>
                        <a:ext uri="{28A0092B-C50C-407E-A947-70E740481C1C}">
                          <a14:useLocalDpi xmlns:a14="http://schemas.microsoft.com/office/drawing/2010/main" val="0"/>
                        </a:ext>
                      </a:extLst>
                    </a:blip>
                    <a:stretch>
                      <a:fillRect/>
                    </a:stretch>
                  </pic:blipFill>
                  <pic:spPr>
                    <a:xfrm>
                      <a:off x="0" y="0"/>
                      <a:ext cx="6096000" cy="3644265"/>
                    </a:xfrm>
                    <a:prstGeom prst="rect">
                      <a:avLst/>
                    </a:prstGeom>
                  </pic:spPr>
                </pic:pic>
              </a:graphicData>
            </a:graphic>
          </wp:inline>
        </w:drawing>
      </w:r>
    </w:p>
    <w:p w14:paraId="6DA1484A" w14:textId="0B5F8710" w:rsidR="0071054D" w:rsidRPr="00C97006" w:rsidRDefault="006D63BD" w:rsidP="0071054D">
      <w:pPr>
        <w:pStyle w:val="GOSTFigName"/>
      </w:pPr>
      <w:r w:rsidRPr="00C97006">
        <w:rPr>
          <w:noProof/>
        </w:rPr>
        <w:fldChar w:fldCharType="begin"/>
      </w:r>
      <w:r w:rsidRPr="00C97006">
        <w:rPr>
          <w:noProof/>
        </w:rPr>
        <w:instrText xml:space="preserve"> SEQ Рисунок \* ARABIC </w:instrText>
      </w:r>
      <w:r w:rsidRPr="00C97006">
        <w:rPr>
          <w:noProof/>
        </w:rPr>
        <w:fldChar w:fldCharType="separate"/>
      </w:r>
      <w:bookmarkStart w:id="416" w:name="_Ref15395811"/>
      <w:bookmarkStart w:id="417" w:name="_Toc15564993"/>
      <w:bookmarkStart w:id="418" w:name="_Toc17898735"/>
      <w:bookmarkStart w:id="419" w:name="_Toc48209570"/>
      <w:r w:rsidR="001500D7">
        <w:rPr>
          <w:noProof/>
        </w:rPr>
        <w:t>43</w:t>
      </w:r>
      <w:bookmarkEnd w:id="416"/>
      <w:r w:rsidRPr="00C97006">
        <w:rPr>
          <w:noProof/>
        </w:rPr>
        <w:fldChar w:fldCharType="end"/>
      </w:r>
      <w:r w:rsidR="0071054D" w:rsidRPr="00C97006">
        <w:t>. Департаменты МФ РФ</w:t>
      </w:r>
      <w:bookmarkEnd w:id="417"/>
      <w:bookmarkEnd w:id="418"/>
      <w:bookmarkEnd w:id="419"/>
    </w:p>
    <w:p w14:paraId="5F5F375E" w14:textId="77777777" w:rsidR="0071054D" w:rsidRPr="00C97006" w:rsidRDefault="0071054D" w:rsidP="0071054D">
      <w:pPr>
        <w:pStyle w:val="GOSTNormal"/>
      </w:pPr>
      <w:r w:rsidRPr="00C97006">
        <w:t>Перечень полей, присутствующих в справочнике по умолчанию:</w:t>
      </w:r>
    </w:p>
    <w:p w14:paraId="62DBEDFC" w14:textId="77777777" w:rsidR="0071054D" w:rsidRPr="00C97006" w:rsidRDefault="0071054D" w:rsidP="0071054D">
      <w:pPr>
        <w:pStyle w:val="GOSTListmark1"/>
      </w:pPr>
      <w:r w:rsidRPr="00C97006">
        <w:t>Код;</w:t>
      </w:r>
    </w:p>
    <w:p w14:paraId="2A45B869" w14:textId="77777777" w:rsidR="0071054D" w:rsidRPr="00C97006" w:rsidRDefault="0071054D" w:rsidP="0071054D">
      <w:pPr>
        <w:pStyle w:val="GOSTListmark1"/>
      </w:pPr>
      <w:r w:rsidRPr="00C97006">
        <w:t>Наименование;</w:t>
      </w:r>
    </w:p>
    <w:p w14:paraId="4FC06225" w14:textId="77777777" w:rsidR="0071054D" w:rsidRPr="00C97006" w:rsidRDefault="0071054D" w:rsidP="0071054D">
      <w:pPr>
        <w:pStyle w:val="GOSTListmark1"/>
      </w:pPr>
      <w:r w:rsidRPr="00C97006">
        <w:t>Дата действия с;</w:t>
      </w:r>
    </w:p>
    <w:p w14:paraId="228202A8" w14:textId="77777777" w:rsidR="0071054D" w:rsidRPr="00C97006" w:rsidRDefault="0071054D" w:rsidP="0071054D">
      <w:pPr>
        <w:pStyle w:val="GOSTListmark1"/>
      </w:pPr>
      <w:r w:rsidRPr="00C97006">
        <w:t>Дата действия по;</w:t>
      </w:r>
    </w:p>
    <w:p w14:paraId="70AC9901" w14:textId="77777777" w:rsidR="0071054D" w:rsidRPr="00C97006" w:rsidRDefault="0071054D" w:rsidP="0071054D">
      <w:pPr>
        <w:pStyle w:val="GOSTListmark1"/>
      </w:pPr>
      <w:r w:rsidRPr="00C97006">
        <w:t>Дата изменения;</w:t>
      </w:r>
    </w:p>
    <w:p w14:paraId="2876C17D" w14:textId="77777777" w:rsidR="0071054D" w:rsidRPr="00C97006" w:rsidRDefault="0071054D" w:rsidP="0071054D">
      <w:pPr>
        <w:pStyle w:val="GOSTListmark1"/>
      </w:pPr>
      <w:r w:rsidRPr="00C97006">
        <w:t>Статус документа;</w:t>
      </w:r>
    </w:p>
    <w:p w14:paraId="6EE99147" w14:textId="77777777" w:rsidR="0071054D" w:rsidRPr="00C97006" w:rsidRDefault="0071054D" w:rsidP="0071054D">
      <w:pPr>
        <w:pStyle w:val="GOSTListmark1"/>
      </w:pPr>
      <w:r w:rsidRPr="00C97006">
        <w:t>ТОФК (где введен);</w:t>
      </w:r>
    </w:p>
    <w:p w14:paraId="11774BD4" w14:textId="77777777" w:rsidR="0071054D" w:rsidRPr="00C97006" w:rsidRDefault="0071054D" w:rsidP="0071054D">
      <w:pPr>
        <w:pStyle w:val="GOSTListmark1"/>
      </w:pPr>
      <w:r w:rsidRPr="00C97006">
        <w:t>Наименование ТОФК (где введен).</w:t>
      </w:r>
    </w:p>
    <w:p w14:paraId="28A4C162" w14:textId="77777777" w:rsidR="0071054D" w:rsidRPr="00C97006" w:rsidRDefault="0071054D" w:rsidP="0071054D">
      <w:pPr>
        <w:pStyle w:val="41"/>
        <w:tabs>
          <w:tab w:val="clear" w:pos="1134"/>
        </w:tabs>
      </w:pPr>
      <w:bookmarkStart w:id="420" w:name="_Toc15564764"/>
      <w:r w:rsidRPr="00C97006">
        <w:t>Справочник «Виды специальных указаний</w:t>
      </w:r>
      <w:bookmarkEnd w:id="420"/>
      <w:r w:rsidRPr="00C97006">
        <w:t>»</w:t>
      </w:r>
    </w:p>
    <w:p w14:paraId="539B9D60" w14:textId="77777777" w:rsidR="0071054D" w:rsidRPr="00C97006" w:rsidRDefault="0071054D" w:rsidP="00CE7358">
      <w:pPr>
        <w:pStyle w:val="GOSTListnum"/>
        <w:numPr>
          <w:ilvl w:val="0"/>
          <w:numId w:val="63"/>
        </w:numPr>
      </w:pPr>
      <w:r w:rsidRPr="00C97006">
        <w:t>На панели «Меню» выбрать «Управление расходами».</w:t>
      </w:r>
    </w:p>
    <w:p w14:paraId="13F13E60" w14:textId="77777777" w:rsidR="0071054D" w:rsidRPr="00C97006" w:rsidRDefault="0071054D" w:rsidP="0071054D">
      <w:pPr>
        <w:pStyle w:val="GOSTListnum"/>
      </w:pPr>
      <w:r w:rsidRPr="00C97006">
        <w:t>Далее на вкладке «Формуляры», перемещаясь по дереву навигации, развернуть ветку «Справочники».</w:t>
      </w:r>
    </w:p>
    <w:p w14:paraId="28F29BD4" w14:textId="6120A4FD" w:rsidR="0071054D" w:rsidRPr="00C97006" w:rsidRDefault="0071054D" w:rsidP="0071054D">
      <w:pPr>
        <w:pStyle w:val="GOSTListnum"/>
      </w:pPr>
      <w:r w:rsidRPr="00C97006">
        <w:t xml:space="preserve">Выбрать справочник «Виды специальных указаний» </w:t>
      </w:r>
      <w:r w:rsidR="0048459C" w:rsidRPr="00C97006">
        <w:t>(рис. </w:t>
      </w:r>
      <w:r w:rsidRPr="00C97006">
        <w:fldChar w:fldCharType="begin"/>
      </w:r>
      <w:r w:rsidRPr="00C97006">
        <w:instrText xml:space="preserve"> REF _Ref15395813 \h </w:instrText>
      </w:r>
      <w:r w:rsidRPr="00C97006">
        <w:fldChar w:fldCharType="separate"/>
      </w:r>
      <w:r w:rsidR="001500D7">
        <w:rPr>
          <w:noProof/>
        </w:rPr>
        <w:t>44</w:t>
      </w:r>
      <w:r w:rsidRPr="00C97006">
        <w:fldChar w:fldCharType="end"/>
      </w:r>
      <w:r w:rsidRPr="00C97006">
        <w:t>).</w:t>
      </w:r>
    </w:p>
    <w:p w14:paraId="7E50DB45" w14:textId="77777777" w:rsidR="0071054D" w:rsidRPr="00C97006" w:rsidRDefault="0071054D" w:rsidP="0071054D">
      <w:pPr>
        <w:pStyle w:val="GOSTFigure"/>
      </w:pPr>
      <w:r w:rsidRPr="00C97006">
        <w:rPr>
          <w:noProof/>
        </w:rPr>
        <w:lastRenderedPageBreak/>
        <w:drawing>
          <wp:inline distT="0" distB="0" distL="0" distR="0" wp14:anchorId="337B3CC3" wp14:editId="54EB6FA0">
            <wp:extent cx="6057900" cy="333375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36.png"/>
                    <pic:cNvPicPr/>
                  </pic:nvPicPr>
                  <pic:blipFill>
                    <a:blip r:embed="rId82" cstate="print">
                      <a:lum bright="-10000" contrast="20000"/>
                      <a:extLst>
                        <a:ext uri="{28A0092B-C50C-407E-A947-70E740481C1C}">
                          <a14:useLocalDpi xmlns:a14="http://schemas.microsoft.com/office/drawing/2010/main" val="0"/>
                        </a:ext>
                      </a:extLst>
                    </a:blip>
                    <a:stretch>
                      <a:fillRect/>
                    </a:stretch>
                  </pic:blipFill>
                  <pic:spPr>
                    <a:xfrm>
                      <a:off x="0" y="0"/>
                      <a:ext cx="6057900" cy="3333750"/>
                    </a:xfrm>
                    <a:prstGeom prst="rect">
                      <a:avLst/>
                    </a:prstGeom>
                  </pic:spPr>
                </pic:pic>
              </a:graphicData>
            </a:graphic>
          </wp:inline>
        </w:drawing>
      </w:r>
    </w:p>
    <w:p w14:paraId="7EF8DC4D" w14:textId="5511A2F9" w:rsidR="0071054D" w:rsidRPr="00C97006" w:rsidRDefault="006D63BD" w:rsidP="0071054D">
      <w:pPr>
        <w:pStyle w:val="GOSTFigName"/>
      </w:pPr>
      <w:r w:rsidRPr="00C97006">
        <w:rPr>
          <w:noProof/>
        </w:rPr>
        <w:fldChar w:fldCharType="begin"/>
      </w:r>
      <w:r w:rsidRPr="00C97006">
        <w:rPr>
          <w:noProof/>
        </w:rPr>
        <w:instrText xml:space="preserve"> SEQ Рисунок \* ARABIC </w:instrText>
      </w:r>
      <w:r w:rsidRPr="00C97006">
        <w:rPr>
          <w:noProof/>
        </w:rPr>
        <w:fldChar w:fldCharType="separate"/>
      </w:r>
      <w:bookmarkStart w:id="421" w:name="_Ref15395813"/>
      <w:bookmarkStart w:id="422" w:name="_Toc15564994"/>
      <w:bookmarkStart w:id="423" w:name="_Toc17898736"/>
      <w:bookmarkStart w:id="424" w:name="_Toc48209571"/>
      <w:r w:rsidR="001500D7">
        <w:rPr>
          <w:noProof/>
        </w:rPr>
        <w:t>44</w:t>
      </w:r>
      <w:bookmarkEnd w:id="421"/>
      <w:r w:rsidRPr="00C97006">
        <w:rPr>
          <w:noProof/>
        </w:rPr>
        <w:fldChar w:fldCharType="end"/>
      </w:r>
      <w:r w:rsidR="0071054D" w:rsidRPr="00C97006">
        <w:t>. Виды специальных указаний</w:t>
      </w:r>
      <w:bookmarkEnd w:id="422"/>
      <w:bookmarkEnd w:id="423"/>
      <w:bookmarkEnd w:id="424"/>
    </w:p>
    <w:p w14:paraId="2C286817" w14:textId="77777777" w:rsidR="0071054D" w:rsidRPr="00C97006" w:rsidRDefault="0071054D" w:rsidP="0071054D">
      <w:pPr>
        <w:pStyle w:val="GOSTNormal"/>
      </w:pPr>
      <w:r w:rsidRPr="00C97006">
        <w:t>Перечень полей, присутствующих в справочнике по умолчанию:</w:t>
      </w:r>
    </w:p>
    <w:p w14:paraId="252E0669" w14:textId="77777777" w:rsidR="0071054D" w:rsidRPr="00C97006" w:rsidRDefault="0071054D" w:rsidP="0071054D">
      <w:pPr>
        <w:pStyle w:val="GOSTListmark1"/>
      </w:pPr>
      <w:r w:rsidRPr="00C97006">
        <w:t>Код;</w:t>
      </w:r>
    </w:p>
    <w:p w14:paraId="71B8ABA1" w14:textId="77777777" w:rsidR="0071054D" w:rsidRPr="00C97006" w:rsidRDefault="0071054D" w:rsidP="0071054D">
      <w:pPr>
        <w:pStyle w:val="GOSTListmark1"/>
      </w:pPr>
      <w:r w:rsidRPr="00C97006">
        <w:t>Наименование;</w:t>
      </w:r>
    </w:p>
    <w:p w14:paraId="549D3640" w14:textId="77777777" w:rsidR="0071054D" w:rsidRPr="00C97006" w:rsidRDefault="0071054D" w:rsidP="0071054D">
      <w:pPr>
        <w:pStyle w:val="GOSTListmark1"/>
      </w:pPr>
      <w:r w:rsidRPr="00C97006">
        <w:t>Дата действия с;</w:t>
      </w:r>
    </w:p>
    <w:p w14:paraId="2E370B58" w14:textId="77777777" w:rsidR="0071054D" w:rsidRPr="00C97006" w:rsidRDefault="0071054D" w:rsidP="0071054D">
      <w:pPr>
        <w:pStyle w:val="GOSTListmark1"/>
      </w:pPr>
      <w:r w:rsidRPr="00C97006">
        <w:t>Дата действия по;</w:t>
      </w:r>
    </w:p>
    <w:p w14:paraId="10BAFD7F" w14:textId="77777777" w:rsidR="0071054D" w:rsidRPr="00C97006" w:rsidRDefault="0071054D" w:rsidP="0071054D">
      <w:pPr>
        <w:pStyle w:val="GOSTListmark1"/>
      </w:pPr>
      <w:r w:rsidRPr="00C97006">
        <w:t>Дата изменения;</w:t>
      </w:r>
    </w:p>
    <w:p w14:paraId="709BB266" w14:textId="77777777" w:rsidR="0071054D" w:rsidRPr="00C97006" w:rsidRDefault="0071054D" w:rsidP="0071054D">
      <w:pPr>
        <w:pStyle w:val="GOSTListmark1"/>
      </w:pPr>
      <w:r w:rsidRPr="00C97006">
        <w:t>Статус;</w:t>
      </w:r>
    </w:p>
    <w:p w14:paraId="2017D4EA" w14:textId="77777777" w:rsidR="0071054D" w:rsidRPr="00C97006" w:rsidRDefault="0071054D" w:rsidP="0071054D">
      <w:pPr>
        <w:pStyle w:val="GOSTListmark1"/>
      </w:pPr>
      <w:r w:rsidRPr="00C97006">
        <w:t>ТОФК (где введен);</w:t>
      </w:r>
    </w:p>
    <w:p w14:paraId="4D4FD12D" w14:textId="77777777" w:rsidR="0071054D" w:rsidRPr="00C97006" w:rsidRDefault="0071054D" w:rsidP="0071054D">
      <w:pPr>
        <w:pStyle w:val="GOSTListmark1"/>
      </w:pPr>
      <w:r w:rsidRPr="00C97006">
        <w:t>Наименование ТОФК (где введен).</w:t>
      </w:r>
    </w:p>
    <w:p w14:paraId="0A187FB8" w14:textId="77777777" w:rsidR="0071054D" w:rsidRPr="00C97006" w:rsidRDefault="0071054D" w:rsidP="0071054D">
      <w:pPr>
        <w:pStyle w:val="41"/>
        <w:tabs>
          <w:tab w:val="clear" w:pos="1134"/>
        </w:tabs>
      </w:pPr>
      <w:bookmarkStart w:id="425" w:name="_Toc15564765"/>
      <w:r w:rsidRPr="00C97006">
        <w:t xml:space="preserve">Справочник «БА, ЛБО за счет лицевых иностранных кредитов и перечень </w:t>
      </w:r>
      <w:proofErr w:type="spellStart"/>
      <w:r w:rsidRPr="00C97006">
        <w:t>ПНО</w:t>
      </w:r>
      <w:bookmarkEnd w:id="425"/>
      <w:proofErr w:type="spellEnd"/>
      <w:r w:rsidRPr="00C97006">
        <w:t>»</w:t>
      </w:r>
    </w:p>
    <w:p w14:paraId="68E87D8C" w14:textId="77777777" w:rsidR="0071054D" w:rsidRPr="00C97006" w:rsidRDefault="0071054D" w:rsidP="00CE7358">
      <w:pPr>
        <w:pStyle w:val="GOSTListnum"/>
        <w:numPr>
          <w:ilvl w:val="0"/>
          <w:numId w:val="64"/>
        </w:numPr>
      </w:pPr>
      <w:r w:rsidRPr="00C97006">
        <w:t>На панели «Меню» выбрать «Управление расходами».</w:t>
      </w:r>
    </w:p>
    <w:p w14:paraId="3A255D8B" w14:textId="77777777" w:rsidR="0071054D" w:rsidRPr="00C97006" w:rsidRDefault="0071054D" w:rsidP="0071054D">
      <w:pPr>
        <w:pStyle w:val="GOSTListnum"/>
      </w:pPr>
      <w:r w:rsidRPr="00C97006">
        <w:t>Далее на вкладке «Формуляры», перемещаясь по дереву навигации, развернуть ветку «Справочники».</w:t>
      </w:r>
    </w:p>
    <w:p w14:paraId="468276BC" w14:textId="3FC51574" w:rsidR="0071054D" w:rsidRPr="00C97006" w:rsidRDefault="0071054D" w:rsidP="0071054D">
      <w:pPr>
        <w:pStyle w:val="GOSTListnum"/>
      </w:pPr>
      <w:r w:rsidRPr="00C97006">
        <w:t xml:space="preserve">Выбрать справочник «БА, ЛБО за счет лицевых иностранных кредитов и перечень </w:t>
      </w:r>
      <w:proofErr w:type="spellStart"/>
      <w:r w:rsidRPr="00C97006">
        <w:t>ПНО</w:t>
      </w:r>
      <w:proofErr w:type="spellEnd"/>
      <w:r w:rsidRPr="00C97006">
        <w:t xml:space="preserve">» </w:t>
      </w:r>
      <w:r w:rsidR="0048459C" w:rsidRPr="00C97006">
        <w:t>(рис. </w:t>
      </w:r>
      <w:r w:rsidRPr="00C97006">
        <w:fldChar w:fldCharType="begin"/>
      </w:r>
      <w:r w:rsidRPr="00C97006">
        <w:instrText xml:space="preserve"> REF _Ref15395812 \h </w:instrText>
      </w:r>
      <w:r w:rsidRPr="00C97006">
        <w:fldChar w:fldCharType="separate"/>
      </w:r>
      <w:r w:rsidR="001500D7">
        <w:rPr>
          <w:noProof/>
        </w:rPr>
        <w:t>45</w:t>
      </w:r>
      <w:r w:rsidRPr="00C97006">
        <w:fldChar w:fldCharType="end"/>
      </w:r>
      <w:r w:rsidRPr="00C97006">
        <w:t>).</w:t>
      </w:r>
    </w:p>
    <w:p w14:paraId="1611F0F4" w14:textId="77777777" w:rsidR="0071054D" w:rsidRPr="00C97006" w:rsidRDefault="0071054D" w:rsidP="0071054D">
      <w:pPr>
        <w:pStyle w:val="GOSTFigure"/>
      </w:pPr>
      <w:r w:rsidRPr="00C97006">
        <w:rPr>
          <w:noProof/>
        </w:rPr>
        <w:lastRenderedPageBreak/>
        <w:drawing>
          <wp:inline distT="0" distB="0" distL="0" distR="0" wp14:anchorId="617A69C8" wp14:editId="19FC7581">
            <wp:extent cx="6029325" cy="320103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37.png"/>
                    <pic:cNvPicPr/>
                  </pic:nvPicPr>
                  <pic:blipFill>
                    <a:blip r:embed="rId83" cstate="print">
                      <a:lum bright="-10000" contrast="20000"/>
                      <a:extLst>
                        <a:ext uri="{28A0092B-C50C-407E-A947-70E740481C1C}">
                          <a14:useLocalDpi xmlns:a14="http://schemas.microsoft.com/office/drawing/2010/main" val="0"/>
                        </a:ext>
                      </a:extLst>
                    </a:blip>
                    <a:stretch>
                      <a:fillRect/>
                    </a:stretch>
                  </pic:blipFill>
                  <pic:spPr>
                    <a:xfrm>
                      <a:off x="0" y="0"/>
                      <a:ext cx="6029325" cy="3201035"/>
                    </a:xfrm>
                    <a:prstGeom prst="rect">
                      <a:avLst/>
                    </a:prstGeom>
                  </pic:spPr>
                </pic:pic>
              </a:graphicData>
            </a:graphic>
          </wp:inline>
        </w:drawing>
      </w:r>
    </w:p>
    <w:p w14:paraId="49556E46" w14:textId="329C214D" w:rsidR="0071054D" w:rsidRPr="00C97006" w:rsidRDefault="006D63BD" w:rsidP="0071054D">
      <w:pPr>
        <w:pStyle w:val="GOSTFigName"/>
      </w:pPr>
      <w:r w:rsidRPr="00C97006">
        <w:rPr>
          <w:noProof/>
        </w:rPr>
        <w:fldChar w:fldCharType="begin"/>
      </w:r>
      <w:r w:rsidRPr="00C97006">
        <w:rPr>
          <w:noProof/>
        </w:rPr>
        <w:instrText xml:space="preserve"> SEQ Рисунок \* ARABIC </w:instrText>
      </w:r>
      <w:r w:rsidRPr="00C97006">
        <w:rPr>
          <w:noProof/>
        </w:rPr>
        <w:fldChar w:fldCharType="separate"/>
      </w:r>
      <w:bookmarkStart w:id="426" w:name="_Ref15395812"/>
      <w:bookmarkStart w:id="427" w:name="_Toc15564995"/>
      <w:bookmarkStart w:id="428" w:name="_Toc17898737"/>
      <w:bookmarkStart w:id="429" w:name="_Toc48209572"/>
      <w:r w:rsidR="001500D7">
        <w:rPr>
          <w:noProof/>
        </w:rPr>
        <w:t>45</w:t>
      </w:r>
      <w:bookmarkEnd w:id="426"/>
      <w:r w:rsidRPr="00C97006">
        <w:rPr>
          <w:noProof/>
        </w:rPr>
        <w:fldChar w:fldCharType="end"/>
      </w:r>
      <w:r w:rsidR="0071054D" w:rsidRPr="00C97006">
        <w:t xml:space="preserve">. БА, ЛБО за счет лицевых иностранных кредитов и перечень </w:t>
      </w:r>
      <w:proofErr w:type="spellStart"/>
      <w:r w:rsidR="0071054D" w:rsidRPr="00C97006">
        <w:t>ПНО</w:t>
      </w:r>
      <w:bookmarkEnd w:id="427"/>
      <w:bookmarkEnd w:id="428"/>
      <w:bookmarkEnd w:id="429"/>
      <w:proofErr w:type="spellEnd"/>
    </w:p>
    <w:p w14:paraId="6D743EA8" w14:textId="77777777" w:rsidR="0071054D" w:rsidRPr="00C97006" w:rsidRDefault="0071054D" w:rsidP="0071054D">
      <w:pPr>
        <w:pStyle w:val="GOSTNormal"/>
      </w:pPr>
      <w:r w:rsidRPr="00C97006">
        <w:t>Перечень полей, присутствующих в справочнике по умолчанию:</w:t>
      </w:r>
    </w:p>
    <w:p w14:paraId="1F949AF6" w14:textId="77777777" w:rsidR="0071054D" w:rsidRPr="00C97006" w:rsidRDefault="0071054D" w:rsidP="0071054D">
      <w:pPr>
        <w:pStyle w:val="GOSTListmark1"/>
      </w:pPr>
      <w:r w:rsidRPr="00C97006">
        <w:t>Раздел;</w:t>
      </w:r>
    </w:p>
    <w:p w14:paraId="23098073" w14:textId="77777777" w:rsidR="0071054D" w:rsidRPr="00C97006" w:rsidRDefault="0071054D" w:rsidP="0071054D">
      <w:pPr>
        <w:pStyle w:val="GOSTListmark1"/>
      </w:pPr>
      <w:r w:rsidRPr="00C97006">
        <w:t>Подраздел;</w:t>
      </w:r>
    </w:p>
    <w:p w14:paraId="3E916E48" w14:textId="77777777" w:rsidR="0071054D" w:rsidRPr="00C97006" w:rsidRDefault="0071054D" w:rsidP="0071054D">
      <w:pPr>
        <w:pStyle w:val="GOSTListmark1"/>
      </w:pPr>
      <w:r w:rsidRPr="00C97006">
        <w:t>Целевая статья;</w:t>
      </w:r>
    </w:p>
    <w:p w14:paraId="6C4083F7" w14:textId="77777777" w:rsidR="0071054D" w:rsidRPr="00C97006" w:rsidRDefault="0071054D" w:rsidP="0071054D">
      <w:pPr>
        <w:pStyle w:val="GOSTListmark1"/>
      </w:pPr>
      <w:r w:rsidRPr="00C97006">
        <w:t>Вид расходов;</w:t>
      </w:r>
    </w:p>
    <w:p w14:paraId="02138356" w14:textId="77777777" w:rsidR="0071054D" w:rsidRPr="00C97006" w:rsidRDefault="0071054D" w:rsidP="0071054D">
      <w:pPr>
        <w:pStyle w:val="GOSTListmark1"/>
      </w:pPr>
      <w:r w:rsidRPr="00C97006">
        <w:t>Дата действия с;</w:t>
      </w:r>
    </w:p>
    <w:p w14:paraId="41A21D3C" w14:textId="77777777" w:rsidR="0071054D" w:rsidRPr="00C97006" w:rsidRDefault="0071054D" w:rsidP="0071054D">
      <w:pPr>
        <w:pStyle w:val="GOSTListmark1"/>
      </w:pPr>
      <w:r w:rsidRPr="00C97006">
        <w:t>Дата действия по;</w:t>
      </w:r>
    </w:p>
    <w:p w14:paraId="034859F9" w14:textId="77777777" w:rsidR="0071054D" w:rsidRPr="00C97006" w:rsidRDefault="0071054D" w:rsidP="0071054D">
      <w:pPr>
        <w:pStyle w:val="GOSTListmark1"/>
      </w:pPr>
      <w:r w:rsidRPr="00C97006">
        <w:t>Дата изменения;</w:t>
      </w:r>
    </w:p>
    <w:p w14:paraId="09B06167" w14:textId="77777777" w:rsidR="0071054D" w:rsidRPr="00C97006" w:rsidRDefault="0071054D" w:rsidP="0071054D">
      <w:pPr>
        <w:pStyle w:val="GOSTListmark1"/>
      </w:pPr>
      <w:r w:rsidRPr="00C97006">
        <w:t>Статус;</w:t>
      </w:r>
    </w:p>
    <w:p w14:paraId="4E956BE2" w14:textId="77777777" w:rsidR="0071054D" w:rsidRPr="00C97006" w:rsidRDefault="0071054D" w:rsidP="0071054D">
      <w:pPr>
        <w:pStyle w:val="GOSTListmark1"/>
      </w:pPr>
      <w:r w:rsidRPr="00C97006">
        <w:t>ТОФК (где введен);</w:t>
      </w:r>
    </w:p>
    <w:p w14:paraId="5558A82A" w14:textId="77777777" w:rsidR="0071054D" w:rsidRPr="00C97006" w:rsidRDefault="0071054D" w:rsidP="0071054D">
      <w:pPr>
        <w:pStyle w:val="GOSTListmark1"/>
      </w:pPr>
      <w:r w:rsidRPr="00C97006">
        <w:t>Наименование ТОФК (где введен);</w:t>
      </w:r>
    </w:p>
    <w:p w14:paraId="45383377" w14:textId="77777777" w:rsidR="0071054D" w:rsidRPr="00C97006" w:rsidRDefault="0071054D" w:rsidP="0071054D">
      <w:pPr>
        <w:pStyle w:val="GOSTListmark1"/>
      </w:pPr>
      <w:r w:rsidRPr="00C97006">
        <w:t>Код по БК.</w:t>
      </w:r>
    </w:p>
    <w:p w14:paraId="181B3EC4" w14:textId="77777777" w:rsidR="0071054D" w:rsidRPr="00C97006" w:rsidRDefault="0071054D" w:rsidP="0071054D">
      <w:pPr>
        <w:pStyle w:val="41"/>
        <w:tabs>
          <w:tab w:val="clear" w:pos="1134"/>
        </w:tabs>
      </w:pPr>
      <w:bookmarkStart w:id="430" w:name="_Toc15564766"/>
      <w:r w:rsidRPr="00C97006">
        <w:t>Справочник «Виды дополнительной информации для внесения в роспись</w:t>
      </w:r>
      <w:bookmarkEnd w:id="430"/>
      <w:r w:rsidRPr="00C97006">
        <w:t>»</w:t>
      </w:r>
    </w:p>
    <w:p w14:paraId="68439335" w14:textId="77777777" w:rsidR="0071054D" w:rsidRPr="00C97006" w:rsidRDefault="0071054D" w:rsidP="00CE7358">
      <w:pPr>
        <w:pStyle w:val="GOSTListnum"/>
        <w:numPr>
          <w:ilvl w:val="0"/>
          <w:numId w:val="65"/>
        </w:numPr>
      </w:pPr>
      <w:r w:rsidRPr="00C97006">
        <w:t>На панели «Меню» выбрать «Управление расходами».</w:t>
      </w:r>
    </w:p>
    <w:p w14:paraId="03734654" w14:textId="77777777" w:rsidR="0071054D" w:rsidRPr="00C97006" w:rsidRDefault="0071054D" w:rsidP="0071054D">
      <w:pPr>
        <w:pStyle w:val="GOSTListnum"/>
      </w:pPr>
      <w:r w:rsidRPr="00C97006">
        <w:t>Далее на вкладке «Формуляры», перемещаясь по дереву навигации, развернуть ветку «Справочники».</w:t>
      </w:r>
    </w:p>
    <w:p w14:paraId="785DB178" w14:textId="2EC11FC5" w:rsidR="0071054D" w:rsidRPr="00C97006" w:rsidRDefault="0071054D" w:rsidP="0071054D">
      <w:pPr>
        <w:pStyle w:val="GOSTListnum"/>
      </w:pPr>
      <w:r w:rsidRPr="00C97006">
        <w:t xml:space="preserve">Выбрать справочник «Виды дополнительной информации для внесения в роспись» </w:t>
      </w:r>
      <w:r w:rsidR="0048459C" w:rsidRPr="00C97006">
        <w:t>(рис. </w:t>
      </w:r>
      <w:r w:rsidRPr="00C97006">
        <w:fldChar w:fldCharType="begin"/>
      </w:r>
      <w:r w:rsidRPr="00C97006">
        <w:instrText xml:space="preserve"> REF _Ref15395814 \h </w:instrText>
      </w:r>
      <w:r w:rsidRPr="00C97006">
        <w:fldChar w:fldCharType="separate"/>
      </w:r>
      <w:r w:rsidR="001500D7">
        <w:rPr>
          <w:noProof/>
        </w:rPr>
        <w:t>46</w:t>
      </w:r>
      <w:r w:rsidRPr="00C97006">
        <w:fldChar w:fldCharType="end"/>
      </w:r>
      <w:r w:rsidRPr="00C97006">
        <w:t>).</w:t>
      </w:r>
    </w:p>
    <w:p w14:paraId="3D6E4832" w14:textId="77777777" w:rsidR="0071054D" w:rsidRPr="00C97006" w:rsidRDefault="0071054D" w:rsidP="0071054D">
      <w:pPr>
        <w:pStyle w:val="GOSTFigure"/>
      </w:pPr>
      <w:r w:rsidRPr="00C97006">
        <w:rPr>
          <w:noProof/>
        </w:rPr>
        <w:lastRenderedPageBreak/>
        <w:drawing>
          <wp:inline distT="0" distB="0" distL="0" distR="0" wp14:anchorId="174304D7" wp14:editId="5AC2F387">
            <wp:extent cx="6019800" cy="3034665"/>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38.png"/>
                    <pic:cNvPicPr/>
                  </pic:nvPicPr>
                  <pic:blipFill>
                    <a:blip r:embed="rId84" cstate="print">
                      <a:lum bright="-10000" contrast="20000"/>
                      <a:extLst>
                        <a:ext uri="{28A0092B-C50C-407E-A947-70E740481C1C}">
                          <a14:useLocalDpi xmlns:a14="http://schemas.microsoft.com/office/drawing/2010/main" val="0"/>
                        </a:ext>
                      </a:extLst>
                    </a:blip>
                    <a:stretch>
                      <a:fillRect/>
                    </a:stretch>
                  </pic:blipFill>
                  <pic:spPr>
                    <a:xfrm>
                      <a:off x="0" y="0"/>
                      <a:ext cx="6019800" cy="3034665"/>
                    </a:xfrm>
                    <a:prstGeom prst="rect">
                      <a:avLst/>
                    </a:prstGeom>
                  </pic:spPr>
                </pic:pic>
              </a:graphicData>
            </a:graphic>
          </wp:inline>
        </w:drawing>
      </w:r>
    </w:p>
    <w:p w14:paraId="4AD48CE4" w14:textId="4BE00463" w:rsidR="0071054D" w:rsidRPr="00C97006" w:rsidRDefault="006D63BD" w:rsidP="0071054D">
      <w:pPr>
        <w:pStyle w:val="GOSTFigName"/>
      </w:pPr>
      <w:r w:rsidRPr="00C97006">
        <w:rPr>
          <w:noProof/>
        </w:rPr>
        <w:fldChar w:fldCharType="begin"/>
      </w:r>
      <w:r w:rsidRPr="00C97006">
        <w:rPr>
          <w:noProof/>
        </w:rPr>
        <w:instrText xml:space="preserve"> SEQ Рисунок \* ARABIC </w:instrText>
      </w:r>
      <w:r w:rsidRPr="00C97006">
        <w:rPr>
          <w:noProof/>
        </w:rPr>
        <w:fldChar w:fldCharType="separate"/>
      </w:r>
      <w:bookmarkStart w:id="431" w:name="_Ref15395814"/>
      <w:bookmarkStart w:id="432" w:name="_Toc15564996"/>
      <w:bookmarkStart w:id="433" w:name="_Toc17898738"/>
      <w:bookmarkStart w:id="434" w:name="_Toc48209573"/>
      <w:r w:rsidR="001500D7">
        <w:rPr>
          <w:noProof/>
        </w:rPr>
        <w:t>46</w:t>
      </w:r>
      <w:bookmarkEnd w:id="431"/>
      <w:r w:rsidRPr="00C97006">
        <w:rPr>
          <w:noProof/>
        </w:rPr>
        <w:fldChar w:fldCharType="end"/>
      </w:r>
      <w:r w:rsidR="0071054D" w:rsidRPr="00C97006">
        <w:t>. Виды дополнительной информации для внесения в роспись</w:t>
      </w:r>
      <w:bookmarkEnd w:id="432"/>
      <w:bookmarkEnd w:id="433"/>
      <w:bookmarkEnd w:id="434"/>
    </w:p>
    <w:p w14:paraId="572DE1CA" w14:textId="77777777" w:rsidR="0071054D" w:rsidRPr="00C97006" w:rsidRDefault="0071054D" w:rsidP="0071054D">
      <w:pPr>
        <w:pStyle w:val="GOSTNormal"/>
      </w:pPr>
      <w:r w:rsidRPr="00C97006">
        <w:t>Перечень полей, присутствующих в справочнике по умолчанию:</w:t>
      </w:r>
    </w:p>
    <w:p w14:paraId="163BEFDB" w14:textId="77777777" w:rsidR="0071054D" w:rsidRPr="00C97006" w:rsidRDefault="0071054D" w:rsidP="0071054D">
      <w:pPr>
        <w:pStyle w:val="GOSTListmark1"/>
      </w:pPr>
      <w:r w:rsidRPr="00C97006">
        <w:t>Код;</w:t>
      </w:r>
    </w:p>
    <w:p w14:paraId="146D6680" w14:textId="77777777" w:rsidR="0071054D" w:rsidRPr="00C97006" w:rsidRDefault="0071054D" w:rsidP="0071054D">
      <w:pPr>
        <w:pStyle w:val="GOSTListmark1"/>
      </w:pPr>
      <w:r w:rsidRPr="00C97006">
        <w:t>Наименование;</w:t>
      </w:r>
    </w:p>
    <w:p w14:paraId="4401E9FB" w14:textId="77777777" w:rsidR="0071054D" w:rsidRPr="00C97006" w:rsidRDefault="0071054D" w:rsidP="0071054D">
      <w:pPr>
        <w:pStyle w:val="GOSTListmark1"/>
      </w:pPr>
      <w:r w:rsidRPr="00C97006">
        <w:t>Дата действия с;</w:t>
      </w:r>
    </w:p>
    <w:p w14:paraId="187A25D7" w14:textId="77777777" w:rsidR="0071054D" w:rsidRPr="00C97006" w:rsidRDefault="0071054D" w:rsidP="0071054D">
      <w:pPr>
        <w:pStyle w:val="GOSTListmark1"/>
      </w:pPr>
      <w:r w:rsidRPr="00C97006">
        <w:t>Дата действия по;</w:t>
      </w:r>
    </w:p>
    <w:p w14:paraId="210A72E9" w14:textId="77777777" w:rsidR="0071054D" w:rsidRPr="00C97006" w:rsidRDefault="0071054D" w:rsidP="0071054D">
      <w:pPr>
        <w:pStyle w:val="GOSTListmark1"/>
      </w:pPr>
      <w:r w:rsidRPr="00C97006">
        <w:t>Дата изменения;</w:t>
      </w:r>
    </w:p>
    <w:p w14:paraId="28E72B43" w14:textId="77777777" w:rsidR="0071054D" w:rsidRPr="00C97006" w:rsidRDefault="0071054D" w:rsidP="0071054D">
      <w:pPr>
        <w:pStyle w:val="GOSTListmark1"/>
      </w:pPr>
      <w:r w:rsidRPr="00C97006">
        <w:t>Статус;</w:t>
      </w:r>
    </w:p>
    <w:p w14:paraId="47738248" w14:textId="77777777" w:rsidR="0071054D" w:rsidRPr="00C97006" w:rsidRDefault="0071054D" w:rsidP="0071054D">
      <w:pPr>
        <w:pStyle w:val="GOSTListmark1"/>
      </w:pPr>
      <w:r w:rsidRPr="00C97006">
        <w:t>ТОФК (где введен);</w:t>
      </w:r>
    </w:p>
    <w:p w14:paraId="3559CEF0" w14:textId="77777777" w:rsidR="0071054D" w:rsidRPr="00C97006" w:rsidRDefault="0071054D" w:rsidP="0071054D">
      <w:pPr>
        <w:pStyle w:val="GOSTListmark1"/>
      </w:pPr>
      <w:r w:rsidRPr="00C97006">
        <w:t>Наименование ТОФК (где введен).</w:t>
      </w:r>
    </w:p>
    <w:p w14:paraId="51648B4D" w14:textId="77777777" w:rsidR="0071054D" w:rsidRPr="00C97006" w:rsidRDefault="0071054D" w:rsidP="0071054D">
      <w:pPr>
        <w:pStyle w:val="41"/>
        <w:tabs>
          <w:tab w:val="clear" w:pos="1134"/>
        </w:tabs>
      </w:pPr>
      <w:bookmarkStart w:id="435" w:name="_Toc15564767"/>
      <w:r w:rsidRPr="00C97006">
        <w:t>Справочник «Виды изменений СБР</w:t>
      </w:r>
      <w:bookmarkEnd w:id="435"/>
      <w:r w:rsidRPr="00C97006">
        <w:t>»</w:t>
      </w:r>
    </w:p>
    <w:p w14:paraId="1940F911" w14:textId="77777777" w:rsidR="0071054D" w:rsidRPr="00C97006" w:rsidRDefault="0071054D" w:rsidP="00CE7358">
      <w:pPr>
        <w:pStyle w:val="GOSTListnum"/>
        <w:numPr>
          <w:ilvl w:val="0"/>
          <w:numId w:val="66"/>
        </w:numPr>
      </w:pPr>
      <w:r w:rsidRPr="00C97006">
        <w:t>На панели «Меню» выбрать «Управление расходами».</w:t>
      </w:r>
    </w:p>
    <w:p w14:paraId="6C9FD0D2" w14:textId="77777777" w:rsidR="0071054D" w:rsidRPr="00C97006" w:rsidRDefault="0071054D" w:rsidP="0071054D">
      <w:pPr>
        <w:pStyle w:val="GOSTListnum"/>
      </w:pPr>
      <w:r w:rsidRPr="00C97006">
        <w:t>Далее на вкладке «Формуляры», перемещаясь по дереву навигации, развернуть ветку «Справочники».</w:t>
      </w:r>
    </w:p>
    <w:p w14:paraId="4A1B0BB7" w14:textId="2E86BCCC" w:rsidR="0071054D" w:rsidRPr="00C97006" w:rsidRDefault="0071054D" w:rsidP="0071054D">
      <w:pPr>
        <w:pStyle w:val="GOSTListnum"/>
      </w:pPr>
      <w:r w:rsidRPr="00C97006">
        <w:t xml:space="preserve">Выбрать справочник «Виды изменений СБР» </w:t>
      </w:r>
      <w:r w:rsidR="0048459C" w:rsidRPr="00C97006">
        <w:t>(рис. </w:t>
      </w:r>
      <w:r w:rsidRPr="00C97006">
        <w:fldChar w:fldCharType="begin"/>
      </w:r>
      <w:r w:rsidRPr="00C97006">
        <w:instrText xml:space="preserve"> REF _Ref15395941 \h </w:instrText>
      </w:r>
      <w:r w:rsidRPr="00C97006">
        <w:fldChar w:fldCharType="separate"/>
      </w:r>
      <w:r w:rsidR="001500D7">
        <w:rPr>
          <w:noProof/>
        </w:rPr>
        <w:t>47</w:t>
      </w:r>
      <w:r w:rsidRPr="00C97006">
        <w:fldChar w:fldCharType="end"/>
      </w:r>
      <w:r w:rsidRPr="00C97006">
        <w:t>).</w:t>
      </w:r>
    </w:p>
    <w:p w14:paraId="0A9D360A" w14:textId="77777777" w:rsidR="0071054D" w:rsidRPr="00C97006" w:rsidRDefault="0071054D" w:rsidP="0071054D">
      <w:pPr>
        <w:pStyle w:val="GOSTFigure"/>
      </w:pPr>
      <w:r w:rsidRPr="00C97006">
        <w:rPr>
          <w:noProof/>
        </w:rPr>
        <w:lastRenderedPageBreak/>
        <w:drawing>
          <wp:inline distT="0" distB="0" distL="0" distR="0" wp14:anchorId="61BD0835" wp14:editId="3A4D809A">
            <wp:extent cx="6067425" cy="371094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39.png"/>
                    <pic:cNvPicPr/>
                  </pic:nvPicPr>
                  <pic:blipFill>
                    <a:blip r:embed="rId85" cstate="print">
                      <a:lum bright="-10000" contrast="20000"/>
                      <a:extLst>
                        <a:ext uri="{28A0092B-C50C-407E-A947-70E740481C1C}">
                          <a14:useLocalDpi xmlns:a14="http://schemas.microsoft.com/office/drawing/2010/main" val="0"/>
                        </a:ext>
                      </a:extLst>
                    </a:blip>
                    <a:stretch>
                      <a:fillRect/>
                    </a:stretch>
                  </pic:blipFill>
                  <pic:spPr>
                    <a:xfrm>
                      <a:off x="0" y="0"/>
                      <a:ext cx="6067425" cy="3710940"/>
                    </a:xfrm>
                    <a:prstGeom prst="rect">
                      <a:avLst/>
                    </a:prstGeom>
                  </pic:spPr>
                </pic:pic>
              </a:graphicData>
            </a:graphic>
          </wp:inline>
        </w:drawing>
      </w:r>
    </w:p>
    <w:p w14:paraId="4C2EC6D8" w14:textId="7112951E" w:rsidR="0071054D" w:rsidRPr="00C97006" w:rsidRDefault="006D63BD" w:rsidP="0071054D">
      <w:pPr>
        <w:pStyle w:val="GOSTFigName"/>
      </w:pPr>
      <w:r w:rsidRPr="00C97006">
        <w:rPr>
          <w:noProof/>
        </w:rPr>
        <w:fldChar w:fldCharType="begin"/>
      </w:r>
      <w:r w:rsidRPr="00C97006">
        <w:rPr>
          <w:noProof/>
        </w:rPr>
        <w:instrText xml:space="preserve"> SEQ Рисунок \* ARABIC </w:instrText>
      </w:r>
      <w:r w:rsidRPr="00C97006">
        <w:rPr>
          <w:noProof/>
        </w:rPr>
        <w:fldChar w:fldCharType="separate"/>
      </w:r>
      <w:bookmarkStart w:id="436" w:name="_Ref15395941"/>
      <w:bookmarkStart w:id="437" w:name="_Toc15564997"/>
      <w:bookmarkStart w:id="438" w:name="_Toc17898739"/>
      <w:bookmarkStart w:id="439" w:name="_Toc48209574"/>
      <w:r w:rsidR="001500D7">
        <w:rPr>
          <w:noProof/>
        </w:rPr>
        <w:t>47</w:t>
      </w:r>
      <w:bookmarkEnd w:id="436"/>
      <w:r w:rsidRPr="00C97006">
        <w:rPr>
          <w:noProof/>
        </w:rPr>
        <w:fldChar w:fldCharType="end"/>
      </w:r>
      <w:r w:rsidR="0071054D" w:rsidRPr="00C97006">
        <w:t>. Виды изменений СБР</w:t>
      </w:r>
      <w:bookmarkEnd w:id="437"/>
      <w:bookmarkEnd w:id="438"/>
      <w:bookmarkEnd w:id="439"/>
    </w:p>
    <w:p w14:paraId="398F2290" w14:textId="77777777" w:rsidR="0071054D" w:rsidRPr="00C97006" w:rsidRDefault="0071054D" w:rsidP="0071054D">
      <w:pPr>
        <w:pStyle w:val="GOSTNormal"/>
      </w:pPr>
      <w:r w:rsidRPr="00C97006">
        <w:t>Перечень полей, присутствующих в справочнике по умолчанию:</w:t>
      </w:r>
    </w:p>
    <w:p w14:paraId="432DBCD6" w14:textId="77777777" w:rsidR="0071054D" w:rsidRPr="00C97006" w:rsidRDefault="0071054D" w:rsidP="0071054D">
      <w:pPr>
        <w:pStyle w:val="GOSTListmark1"/>
      </w:pPr>
      <w:r w:rsidRPr="00C97006">
        <w:t>Код;</w:t>
      </w:r>
    </w:p>
    <w:p w14:paraId="4CB2455E" w14:textId="77777777" w:rsidR="0071054D" w:rsidRPr="00C97006" w:rsidRDefault="0071054D" w:rsidP="0071054D">
      <w:pPr>
        <w:pStyle w:val="GOSTListmark1"/>
      </w:pPr>
      <w:r w:rsidRPr="00C97006">
        <w:t>Наименование;</w:t>
      </w:r>
    </w:p>
    <w:p w14:paraId="6E1C0901" w14:textId="77777777" w:rsidR="0071054D" w:rsidRPr="00C97006" w:rsidRDefault="0071054D" w:rsidP="0071054D">
      <w:pPr>
        <w:pStyle w:val="GOSTListmark1"/>
      </w:pPr>
      <w:r w:rsidRPr="00C97006">
        <w:t>Дата действия с;</w:t>
      </w:r>
    </w:p>
    <w:p w14:paraId="44924DBF" w14:textId="77777777" w:rsidR="0071054D" w:rsidRPr="00C97006" w:rsidRDefault="0071054D" w:rsidP="0071054D">
      <w:pPr>
        <w:pStyle w:val="GOSTListmark1"/>
      </w:pPr>
      <w:r w:rsidRPr="00C97006">
        <w:t>Дата действия по;</w:t>
      </w:r>
    </w:p>
    <w:p w14:paraId="3BBD5EE5" w14:textId="77777777" w:rsidR="0071054D" w:rsidRPr="00C97006" w:rsidRDefault="0071054D" w:rsidP="0071054D">
      <w:pPr>
        <w:pStyle w:val="GOSTListmark1"/>
      </w:pPr>
      <w:r w:rsidRPr="00C97006">
        <w:t>Дата изменения;</w:t>
      </w:r>
    </w:p>
    <w:p w14:paraId="6AEE4E1B" w14:textId="77777777" w:rsidR="0071054D" w:rsidRPr="00C97006" w:rsidRDefault="0071054D" w:rsidP="0071054D">
      <w:pPr>
        <w:pStyle w:val="GOSTListmark1"/>
      </w:pPr>
      <w:r w:rsidRPr="00C97006">
        <w:t>Справка ф. 0501051;</w:t>
      </w:r>
    </w:p>
    <w:p w14:paraId="5337569F" w14:textId="77777777" w:rsidR="0071054D" w:rsidRPr="00C97006" w:rsidRDefault="0071054D" w:rsidP="0071054D">
      <w:pPr>
        <w:pStyle w:val="GOSTListmark1"/>
      </w:pPr>
      <w:r w:rsidRPr="00C97006">
        <w:t>Справка ф. 0501055;</w:t>
      </w:r>
    </w:p>
    <w:p w14:paraId="0D02F27F" w14:textId="77777777" w:rsidR="0071054D" w:rsidRPr="00C97006" w:rsidRDefault="0071054D" w:rsidP="0071054D">
      <w:pPr>
        <w:pStyle w:val="GOSTListmark1"/>
      </w:pPr>
      <w:r w:rsidRPr="00C97006">
        <w:t>Справка ф. 0501065;</w:t>
      </w:r>
    </w:p>
    <w:p w14:paraId="451DB8B8" w14:textId="77777777" w:rsidR="0071054D" w:rsidRPr="00C97006" w:rsidRDefault="0071054D" w:rsidP="0071054D">
      <w:pPr>
        <w:pStyle w:val="GOSTListmark1"/>
      </w:pPr>
      <w:r w:rsidRPr="00C97006">
        <w:t>Статус;</w:t>
      </w:r>
    </w:p>
    <w:p w14:paraId="204448BB" w14:textId="77777777" w:rsidR="0071054D" w:rsidRPr="00C97006" w:rsidRDefault="0071054D" w:rsidP="0071054D">
      <w:pPr>
        <w:pStyle w:val="GOSTListmark1"/>
      </w:pPr>
      <w:r w:rsidRPr="00C97006">
        <w:t>ТОФК (где введен);</w:t>
      </w:r>
    </w:p>
    <w:p w14:paraId="76A6F842" w14:textId="77777777" w:rsidR="0071054D" w:rsidRPr="00C97006" w:rsidRDefault="0071054D" w:rsidP="0071054D">
      <w:pPr>
        <w:pStyle w:val="GOSTListmark1"/>
      </w:pPr>
      <w:r w:rsidRPr="00C97006">
        <w:t>Наименование ТОФК (где введен).</w:t>
      </w:r>
    </w:p>
    <w:p w14:paraId="7E8F035E" w14:textId="77777777" w:rsidR="0071054D" w:rsidRPr="00C97006" w:rsidRDefault="0071054D" w:rsidP="0071054D">
      <w:pPr>
        <w:pStyle w:val="41"/>
        <w:tabs>
          <w:tab w:val="clear" w:pos="1134"/>
        </w:tabs>
      </w:pPr>
      <w:bookmarkStart w:id="440" w:name="_Toc15564768"/>
      <w:r w:rsidRPr="00C97006">
        <w:t>Справочник «Виды оснований для внесения изменений в Роспись (По вопросу)</w:t>
      </w:r>
      <w:bookmarkEnd w:id="440"/>
      <w:r w:rsidRPr="00C97006">
        <w:t>»</w:t>
      </w:r>
    </w:p>
    <w:p w14:paraId="4F81360B" w14:textId="77777777" w:rsidR="0071054D" w:rsidRPr="00C97006" w:rsidRDefault="0071054D" w:rsidP="00CE7358">
      <w:pPr>
        <w:pStyle w:val="GOSTListnum"/>
        <w:numPr>
          <w:ilvl w:val="0"/>
          <w:numId w:val="67"/>
        </w:numPr>
      </w:pPr>
      <w:r w:rsidRPr="00C97006">
        <w:t>На панели «Меню» выбрать «Управление расходами».</w:t>
      </w:r>
    </w:p>
    <w:p w14:paraId="2B031871" w14:textId="77777777" w:rsidR="0071054D" w:rsidRPr="00C97006" w:rsidRDefault="0071054D" w:rsidP="0071054D">
      <w:pPr>
        <w:pStyle w:val="GOSTListnum"/>
      </w:pPr>
      <w:r w:rsidRPr="00C97006">
        <w:t>Далее на вкладке «Формуляры», перемещаясь по дереву навигации, развернуть ветку «Справочники».</w:t>
      </w:r>
    </w:p>
    <w:p w14:paraId="30CD75BA" w14:textId="3120EEEF" w:rsidR="0071054D" w:rsidRPr="00C97006" w:rsidRDefault="0071054D" w:rsidP="0071054D">
      <w:pPr>
        <w:pStyle w:val="GOSTListnum"/>
      </w:pPr>
      <w:r w:rsidRPr="00C97006">
        <w:t xml:space="preserve">Выбрать справочник «Виды оснований для внесения изменений в Роспись (По вопросу)» </w:t>
      </w:r>
      <w:r w:rsidR="0048459C" w:rsidRPr="00C97006">
        <w:t>(рис. </w:t>
      </w:r>
      <w:r w:rsidRPr="00C97006">
        <w:fldChar w:fldCharType="begin"/>
      </w:r>
      <w:r w:rsidRPr="00C97006">
        <w:instrText xml:space="preserve"> REF _Ref15396098 \h </w:instrText>
      </w:r>
      <w:r w:rsidRPr="00C97006">
        <w:fldChar w:fldCharType="separate"/>
      </w:r>
      <w:r w:rsidR="001500D7">
        <w:rPr>
          <w:noProof/>
        </w:rPr>
        <w:t>48</w:t>
      </w:r>
      <w:r w:rsidRPr="00C97006">
        <w:fldChar w:fldCharType="end"/>
      </w:r>
      <w:r w:rsidRPr="00C97006">
        <w:t>).</w:t>
      </w:r>
    </w:p>
    <w:p w14:paraId="552A2FC5" w14:textId="77777777" w:rsidR="0071054D" w:rsidRPr="00C97006" w:rsidRDefault="0071054D" w:rsidP="0071054D">
      <w:pPr>
        <w:pStyle w:val="GOSTFigure"/>
      </w:pPr>
      <w:r w:rsidRPr="00C97006">
        <w:rPr>
          <w:noProof/>
        </w:rPr>
        <w:lastRenderedPageBreak/>
        <w:drawing>
          <wp:inline distT="0" distB="0" distL="0" distR="0" wp14:anchorId="515A8012" wp14:editId="71550751">
            <wp:extent cx="6038850" cy="306832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40.png"/>
                    <pic:cNvPicPr/>
                  </pic:nvPicPr>
                  <pic:blipFill>
                    <a:blip r:embed="rId86" cstate="print">
                      <a:lum bright="-10000" contrast="20000"/>
                      <a:extLst>
                        <a:ext uri="{28A0092B-C50C-407E-A947-70E740481C1C}">
                          <a14:useLocalDpi xmlns:a14="http://schemas.microsoft.com/office/drawing/2010/main" val="0"/>
                        </a:ext>
                      </a:extLst>
                    </a:blip>
                    <a:stretch>
                      <a:fillRect/>
                    </a:stretch>
                  </pic:blipFill>
                  <pic:spPr>
                    <a:xfrm>
                      <a:off x="0" y="0"/>
                      <a:ext cx="6038850" cy="3068320"/>
                    </a:xfrm>
                    <a:prstGeom prst="rect">
                      <a:avLst/>
                    </a:prstGeom>
                  </pic:spPr>
                </pic:pic>
              </a:graphicData>
            </a:graphic>
          </wp:inline>
        </w:drawing>
      </w:r>
    </w:p>
    <w:p w14:paraId="4E77722E" w14:textId="7DD434E8" w:rsidR="0071054D" w:rsidRPr="00C97006" w:rsidRDefault="006D63BD" w:rsidP="0071054D">
      <w:pPr>
        <w:pStyle w:val="GOSTFigName"/>
      </w:pPr>
      <w:r w:rsidRPr="00C97006">
        <w:rPr>
          <w:noProof/>
        </w:rPr>
        <w:fldChar w:fldCharType="begin"/>
      </w:r>
      <w:r w:rsidRPr="00C97006">
        <w:rPr>
          <w:noProof/>
        </w:rPr>
        <w:instrText xml:space="preserve"> SEQ Рисунок \* ARABIC </w:instrText>
      </w:r>
      <w:r w:rsidRPr="00C97006">
        <w:rPr>
          <w:noProof/>
        </w:rPr>
        <w:fldChar w:fldCharType="separate"/>
      </w:r>
      <w:bookmarkStart w:id="441" w:name="_Ref15396098"/>
      <w:bookmarkStart w:id="442" w:name="_Toc15564998"/>
      <w:bookmarkStart w:id="443" w:name="_Toc17898740"/>
      <w:bookmarkStart w:id="444" w:name="_Toc48209575"/>
      <w:r w:rsidR="001500D7">
        <w:rPr>
          <w:noProof/>
        </w:rPr>
        <w:t>48</w:t>
      </w:r>
      <w:bookmarkEnd w:id="441"/>
      <w:r w:rsidRPr="00C97006">
        <w:rPr>
          <w:noProof/>
        </w:rPr>
        <w:fldChar w:fldCharType="end"/>
      </w:r>
      <w:r w:rsidR="0071054D" w:rsidRPr="00C97006">
        <w:t>. Виды оснований для внесения изменений в Роспись (По вопросу)</w:t>
      </w:r>
      <w:bookmarkEnd w:id="442"/>
      <w:bookmarkEnd w:id="443"/>
      <w:bookmarkEnd w:id="444"/>
    </w:p>
    <w:p w14:paraId="576431D7" w14:textId="77777777" w:rsidR="0071054D" w:rsidRPr="00C97006" w:rsidRDefault="0071054D" w:rsidP="0071054D">
      <w:pPr>
        <w:pStyle w:val="GOSTNormal"/>
      </w:pPr>
      <w:r w:rsidRPr="00C97006">
        <w:t>Перечень полей, присутствующих в справочнике по умолчанию:</w:t>
      </w:r>
    </w:p>
    <w:p w14:paraId="39D8EADC" w14:textId="77777777" w:rsidR="0071054D" w:rsidRPr="00C97006" w:rsidRDefault="0071054D" w:rsidP="0071054D">
      <w:pPr>
        <w:pStyle w:val="GOSTListmark1"/>
      </w:pPr>
      <w:r w:rsidRPr="00C97006">
        <w:t>Код;</w:t>
      </w:r>
    </w:p>
    <w:p w14:paraId="51B6C706" w14:textId="77777777" w:rsidR="0071054D" w:rsidRPr="00C97006" w:rsidRDefault="0071054D" w:rsidP="0071054D">
      <w:pPr>
        <w:pStyle w:val="GOSTListmark1"/>
      </w:pPr>
      <w:r w:rsidRPr="00C97006">
        <w:t>Наименование;</w:t>
      </w:r>
    </w:p>
    <w:p w14:paraId="6BFE077F" w14:textId="77777777" w:rsidR="0071054D" w:rsidRPr="00C97006" w:rsidRDefault="0071054D" w:rsidP="0071054D">
      <w:pPr>
        <w:pStyle w:val="GOSTListmark1"/>
      </w:pPr>
      <w:r w:rsidRPr="00C97006">
        <w:t>Дата действия с;</w:t>
      </w:r>
    </w:p>
    <w:p w14:paraId="0B727692" w14:textId="77777777" w:rsidR="0071054D" w:rsidRPr="00C97006" w:rsidRDefault="0071054D" w:rsidP="0071054D">
      <w:pPr>
        <w:pStyle w:val="GOSTListmark1"/>
      </w:pPr>
      <w:r w:rsidRPr="00C97006">
        <w:t>Дата действия по;</w:t>
      </w:r>
    </w:p>
    <w:p w14:paraId="413B7403" w14:textId="77777777" w:rsidR="0071054D" w:rsidRPr="00C97006" w:rsidRDefault="0071054D" w:rsidP="0071054D">
      <w:pPr>
        <w:pStyle w:val="GOSTListmark1"/>
      </w:pPr>
      <w:r w:rsidRPr="00C97006">
        <w:t>Дата изменения;</w:t>
      </w:r>
    </w:p>
    <w:p w14:paraId="20DE810A" w14:textId="77777777" w:rsidR="0071054D" w:rsidRPr="00C97006" w:rsidRDefault="0071054D" w:rsidP="0071054D">
      <w:pPr>
        <w:pStyle w:val="GOSTListmark1"/>
      </w:pPr>
      <w:r w:rsidRPr="00C97006">
        <w:t>Статус документа;</w:t>
      </w:r>
    </w:p>
    <w:p w14:paraId="13093055" w14:textId="77777777" w:rsidR="0071054D" w:rsidRPr="00C97006" w:rsidRDefault="0071054D" w:rsidP="0071054D">
      <w:pPr>
        <w:pStyle w:val="GOSTListmark1"/>
      </w:pPr>
      <w:r w:rsidRPr="00C97006">
        <w:t>ТОФК (где введен);</w:t>
      </w:r>
    </w:p>
    <w:p w14:paraId="628FDC3B" w14:textId="77777777" w:rsidR="0071054D" w:rsidRPr="00C97006" w:rsidRDefault="0071054D" w:rsidP="0071054D">
      <w:pPr>
        <w:pStyle w:val="GOSTListmark1"/>
      </w:pPr>
      <w:r w:rsidRPr="00C97006">
        <w:t>Наименование ТОФК (где введен).</w:t>
      </w:r>
    </w:p>
    <w:p w14:paraId="4400BBD8" w14:textId="77777777" w:rsidR="0071054D" w:rsidRPr="00C97006" w:rsidRDefault="0071054D" w:rsidP="0071054D">
      <w:pPr>
        <w:pStyle w:val="41"/>
        <w:tabs>
          <w:tab w:val="clear" w:pos="1134"/>
        </w:tabs>
      </w:pPr>
      <w:bookmarkStart w:id="445" w:name="_Toc15564769"/>
      <w:r w:rsidRPr="00C97006">
        <w:t>Справочник «Аналитические коды</w:t>
      </w:r>
      <w:bookmarkEnd w:id="445"/>
      <w:r w:rsidRPr="00C97006">
        <w:t>»</w:t>
      </w:r>
    </w:p>
    <w:p w14:paraId="6B332356" w14:textId="77777777" w:rsidR="0071054D" w:rsidRPr="00C97006" w:rsidRDefault="0071054D" w:rsidP="00CE7358">
      <w:pPr>
        <w:pStyle w:val="GOSTListnum"/>
        <w:numPr>
          <w:ilvl w:val="0"/>
          <w:numId w:val="68"/>
        </w:numPr>
      </w:pPr>
      <w:r w:rsidRPr="00C97006">
        <w:t>На панели «Меню» выбрать «Управление расходами».</w:t>
      </w:r>
    </w:p>
    <w:p w14:paraId="23DF7A3A" w14:textId="77777777" w:rsidR="0071054D" w:rsidRPr="00C97006" w:rsidRDefault="0071054D" w:rsidP="0071054D">
      <w:pPr>
        <w:pStyle w:val="GOSTListnum"/>
      </w:pPr>
      <w:r w:rsidRPr="00C97006">
        <w:t>Далее на вкладке «Формуляры», перемещаясь по дереву навигации, развернуть ветку «Справочники».</w:t>
      </w:r>
    </w:p>
    <w:p w14:paraId="4F60D0C5" w14:textId="25C42EEC" w:rsidR="0071054D" w:rsidRPr="00C97006" w:rsidRDefault="0071054D" w:rsidP="0071054D">
      <w:pPr>
        <w:pStyle w:val="GOSTListnum"/>
      </w:pPr>
      <w:r w:rsidRPr="00C97006">
        <w:t xml:space="preserve">Выбрать справочник «Аналитические коды» </w:t>
      </w:r>
      <w:r w:rsidR="0048459C" w:rsidRPr="00C97006">
        <w:t>(рис. </w:t>
      </w:r>
      <w:r w:rsidRPr="00C97006">
        <w:fldChar w:fldCharType="begin"/>
      </w:r>
      <w:r w:rsidRPr="00C97006">
        <w:instrText xml:space="preserve"> REF _Ref15396403 \h </w:instrText>
      </w:r>
      <w:r w:rsidRPr="00C97006">
        <w:fldChar w:fldCharType="separate"/>
      </w:r>
      <w:r w:rsidR="001500D7">
        <w:rPr>
          <w:noProof/>
        </w:rPr>
        <w:t>49</w:t>
      </w:r>
      <w:r w:rsidRPr="00C97006">
        <w:fldChar w:fldCharType="end"/>
      </w:r>
      <w:r w:rsidRPr="00C97006">
        <w:t>).</w:t>
      </w:r>
    </w:p>
    <w:p w14:paraId="5035FD44" w14:textId="77777777" w:rsidR="0071054D" w:rsidRPr="00C97006" w:rsidRDefault="0071054D" w:rsidP="0071054D">
      <w:pPr>
        <w:pStyle w:val="GOSTFigure"/>
      </w:pPr>
      <w:r w:rsidRPr="00C97006">
        <w:rPr>
          <w:noProof/>
        </w:rPr>
        <w:lastRenderedPageBreak/>
        <w:drawing>
          <wp:inline distT="0" distB="0" distL="0" distR="0" wp14:anchorId="70C403A3" wp14:editId="150DC13D">
            <wp:extent cx="6010275" cy="2760345"/>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41.png"/>
                    <pic:cNvPicPr/>
                  </pic:nvPicPr>
                  <pic:blipFill>
                    <a:blip r:embed="rId87" cstate="print">
                      <a:lum bright="-10000" contrast="20000"/>
                      <a:extLst>
                        <a:ext uri="{28A0092B-C50C-407E-A947-70E740481C1C}">
                          <a14:useLocalDpi xmlns:a14="http://schemas.microsoft.com/office/drawing/2010/main" val="0"/>
                        </a:ext>
                      </a:extLst>
                    </a:blip>
                    <a:stretch>
                      <a:fillRect/>
                    </a:stretch>
                  </pic:blipFill>
                  <pic:spPr>
                    <a:xfrm>
                      <a:off x="0" y="0"/>
                      <a:ext cx="6010275" cy="2760345"/>
                    </a:xfrm>
                    <a:prstGeom prst="rect">
                      <a:avLst/>
                    </a:prstGeom>
                  </pic:spPr>
                </pic:pic>
              </a:graphicData>
            </a:graphic>
          </wp:inline>
        </w:drawing>
      </w:r>
    </w:p>
    <w:p w14:paraId="42420287" w14:textId="5B0AF76A" w:rsidR="0071054D" w:rsidRPr="00C97006" w:rsidRDefault="006D63BD" w:rsidP="0071054D">
      <w:pPr>
        <w:pStyle w:val="GOSTFigName"/>
      </w:pPr>
      <w:r w:rsidRPr="00C97006">
        <w:rPr>
          <w:noProof/>
        </w:rPr>
        <w:fldChar w:fldCharType="begin"/>
      </w:r>
      <w:r w:rsidRPr="00C97006">
        <w:rPr>
          <w:noProof/>
        </w:rPr>
        <w:instrText xml:space="preserve"> SEQ Рисунок \* ARABIC </w:instrText>
      </w:r>
      <w:r w:rsidRPr="00C97006">
        <w:rPr>
          <w:noProof/>
        </w:rPr>
        <w:fldChar w:fldCharType="separate"/>
      </w:r>
      <w:bookmarkStart w:id="446" w:name="_Ref15396403"/>
      <w:bookmarkStart w:id="447" w:name="_Toc15564999"/>
      <w:bookmarkStart w:id="448" w:name="_Toc17898741"/>
      <w:bookmarkStart w:id="449" w:name="_Toc48209576"/>
      <w:r w:rsidR="001500D7">
        <w:rPr>
          <w:noProof/>
        </w:rPr>
        <w:t>49</w:t>
      </w:r>
      <w:bookmarkEnd w:id="446"/>
      <w:r w:rsidRPr="00C97006">
        <w:rPr>
          <w:noProof/>
        </w:rPr>
        <w:fldChar w:fldCharType="end"/>
      </w:r>
      <w:r w:rsidR="0071054D" w:rsidRPr="00C97006">
        <w:t>. Аналитические коды</w:t>
      </w:r>
      <w:bookmarkEnd w:id="447"/>
      <w:bookmarkEnd w:id="448"/>
      <w:bookmarkEnd w:id="449"/>
    </w:p>
    <w:p w14:paraId="7967D34D" w14:textId="77777777" w:rsidR="0071054D" w:rsidRPr="00C97006" w:rsidRDefault="0071054D" w:rsidP="0071054D">
      <w:pPr>
        <w:pStyle w:val="GOSTNormal"/>
      </w:pPr>
      <w:r w:rsidRPr="00C97006">
        <w:t>Перечень полей, присутствующих в справочнике по умолчанию:</w:t>
      </w:r>
    </w:p>
    <w:p w14:paraId="1F221E25" w14:textId="77777777" w:rsidR="0071054D" w:rsidRPr="00C97006" w:rsidRDefault="0071054D" w:rsidP="0071054D">
      <w:pPr>
        <w:pStyle w:val="GOSTListmark1"/>
      </w:pPr>
      <w:r w:rsidRPr="00C97006">
        <w:t>Бюджет;</w:t>
      </w:r>
    </w:p>
    <w:p w14:paraId="7AEB3DF1" w14:textId="77777777" w:rsidR="0071054D" w:rsidRPr="00C97006" w:rsidRDefault="0071054D" w:rsidP="0071054D">
      <w:pPr>
        <w:pStyle w:val="GOSTListmark1"/>
      </w:pPr>
      <w:r w:rsidRPr="00C97006">
        <w:t>Наименование бюджета;</w:t>
      </w:r>
    </w:p>
    <w:p w14:paraId="2DB431D9" w14:textId="77777777" w:rsidR="0071054D" w:rsidRPr="00C97006" w:rsidRDefault="0071054D" w:rsidP="0071054D">
      <w:pPr>
        <w:pStyle w:val="GOSTListmark1"/>
      </w:pPr>
      <w:r w:rsidRPr="00C97006">
        <w:t>Код;</w:t>
      </w:r>
    </w:p>
    <w:p w14:paraId="74E92FDD" w14:textId="77777777" w:rsidR="0071054D" w:rsidRPr="00C97006" w:rsidRDefault="0071054D" w:rsidP="0071054D">
      <w:pPr>
        <w:pStyle w:val="GOSTListmark1"/>
      </w:pPr>
      <w:r w:rsidRPr="00C97006">
        <w:t>Сокращенное наименование;</w:t>
      </w:r>
    </w:p>
    <w:p w14:paraId="30DE2FEA" w14:textId="77777777" w:rsidR="0071054D" w:rsidRPr="00C97006" w:rsidRDefault="0071054D" w:rsidP="0071054D">
      <w:pPr>
        <w:pStyle w:val="GOSTListmark1"/>
      </w:pPr>
      <w:r w:rsidRPr="00C97006">
        <w:t>Полное наименование;</w:t>
      </w:r>
    </w:p>
    <w:p w14:paraId="56E0FCF2" w14:textId="77777777" w:rsidR="0071054D" w:rsidRPr="00C97006" w:rsidRDefault="0071054D" w:rsidP="0071054D">
      <w:pPr>
        <w:pStyle w:val="GOSTListmark1"/>
      </w:pPr>
      <w:r w:rsidRPr="00C97006">
        <w:t>Код вышестоящего аналитического кода;</w:t>
      </w:r>
    </w:p>
    <w:p w14:paraId="1054C10F" w14:textId="77777777" w:rsidR="0071054D" w:rsidRPr="00C97006" w:rsidRDefault="0071054D" w:rsidP="0071054D">
      <w:pPr>
        <w:pStyle w:val="GOSTListmark1"/>
      </w:pPr>
      <w:r w:rsidRPr="00C97006">
        <w:t>Шаблон доходов;</w:t>
      </w:r>
    </w:p>
    <w:p w14:paraId="1E7F1A91" w14:textId="77777777" w:rsidR="0071054D" w:rsidRPr="00C97006" w:rsidRDefault="0071054D" w:rsidP="0071054D">
      <w:pPr>
        <w:pStyle w:val="GOSTListmark1"/>
      </w:pPr>
      <w:r w:rsidRPr="00C97006">
        <w:t>Шаблон расходов;</w:t>
      </w:r>
    </w:p>
    <w:p w14:paraId="0D2AF669" w14:textId="77777777" w:rsidR="0071054D" w:rsidRPr="00C97006" w:rsidRDefault="0071054D" w:rsidP="0071054D">
      <w:pPr>
        <w:pStyle w:val="GOSTListmark1"/>
      </w:pPr>
      <w:r w:rsidRPr="00C97006">
        <w:t>Признак отсутствия контроля;</w:t>
      </w:r>
    </w:p>
    <w:p w14:paraId="443BC36E" w14:textId="77777777" w:rsidR="0071054D" w:rsidRPr="00C97006" w:rsidRDefault="0071054D" w:rsidP="0071054D">
      <w:pPr>
        <w:pStyle w:val="GOSTListmark1"/>
      </w:pPr>
      <w:r w:rsidRPr="00C97006">
        <w:t>Код объекта по ФАИП;</w:t>
      </w:r>
    </w:p>
    <w:p w14:paraId="43C53006" w14:textId="77777777" w:rsidR="0071054D" w:rsidRPr="00C97006" w:rsidRDefault="0071054D" w:rsidP="0071054D">
      <w:pPr>
        <w:pStyle w:val="GOSTListmark1"/>
      </w:pPr>
      <w:r w:rsidRPr="00C97006">
        <w:t>Дата действия с;</w:t>
      </w:r>
    </w:p>
    <w:p w14:paraId="7ED02094" w14:textId="77777777" w:rsidR="0071054D" w:rsidRPr="00C97006" w:rsidRDefault="0071054D" w:rsidP="0071054D">
      <w:pPr>
        <w:pStyle w:val="GOSTListmark1"/>
      </w:pPr>
      <w:r w:rsidRPr="00C97006">
        <w:t>Дата действия по;</w:t>
      </w:r>
    </w:p>
    <w:p w14:paraId="117EDC22" w14:textId="77777777" w:rsidR="0071054D" w:rsidRPr="00C97006" w:rsidRDefault="0071054D" w:rsidP="0071054D">
      <w:pPr>
        <w:pStyle w:val="GOSTListmark1"/>
      </w:pPr>
      <w:r w:rsidRPr="00C97006">
        <w:t>Статус;</w:t>
      </w:r>
    </w:p>
    <w:p w14:paraId="4ACFBC53" w14:textId="77777777" w:rsidR="0071054D" w:rsidRPr="00C97006" w:rsidRDefault="0071054D" w:rsidP="0071054D">
      <w:pPr>
        <w:pStyle w:val="GOSTListmark1"/>
      </w:pPr>
      <w:r w:rsidRPr="00C97006">
        <w:t>ТОФК (где введен);</w:t>
      </w:r>
    </w:p>
    <w:p w14:paraId="1E7889EE" w14:textId="77777777" w:rsidR="0071054D" w:rsidRPr="00C97006" w:rsidRDefault="0071054D" w:rsidP="0071054D">
      <w:pPr>
        <w:pStyle w:val="GOSTListmark1"/>
      </w:pPr>
      <w:r w:rsidRPr="00C97006">
        <w:t>Наименование ТОФК (где введен).</w:t>
      </w:r>
    </w:p>
    <w:p w14:paraId="115037C5" w14:textId="77777777" w:rsidR="0071054D" w:rsidRPr="00C97006" w:rsidRDefault="0071054D" w:rsidP="0071054D">
      <w:pPr>
        <w:pStyle w:val="41"/>
        <w:tabs>
          <w:tab w:val="clear" w:pos="1134"/>
        </w:tabs>
      </w:pPr>
      <w:bookmarkStart w:id="450" w:name="_Toc15564770"/>
      <w:r w:rsidRPr="00C97006">
        <w:t>Справочник «Количество лет бюджетного планирования</w:t>
      </w:r>
      <w:bookmarkEnd w:id="450"/>
      <w:r w:rsidRPr="00C97006">
        <w:t>»</w:t>
      </w:r>
    </w:p>
    <w:p w14:paraId="4D783EE8" w14:textId="77777777" w:rsidR="0071054D" w:rsidRPr="00C97006" w:rsidRDefault="0071054D" w:rsidP="00CE7358">
      <w:pPr>
        <w:pStyle w:val="GOSTListnum"/>
        <w:numPr>
          <w:ilvl w:val="0"/>
          <w:numId w:val="69"/>
        </w:numPr>
      </w:pPr>
      <w:r w:rsidRPr="00C97006">
        <w:t>На панели «Меню» выбрать «Управление расходами».</w:t>
      </w:r>
    </w:p>
    <w:p w14:paraId="191228EB" w14:textId="77777777" w:rsidR="0071054D" w:rsidRPr="00C97006" w:rsidRDefault="0071054D" w:rsidP="0071054D">
      <w:pPr>
        <w:pStyle w:val="GOSTListnum"/>
      </w:pPr>
      <w:r w:rsidRPr="00C97006">
        <w:t>Далее на вкладке «Формуляры», перемещаясь по дереву навигации, развернуть ветку «Справочники».</w:t>
      </w:r>
    </w:p>
    <w:p w14:paraId="68B882A8" w14:textId="711CE59A" w:rsidR="0071054D" w:rsidRPr="00C97006" w:rsidRDefault="0071054D" w:rsidP="0071054D">
      <w:pPr>
        <w:pStyle w:val="GOSTListnum"/>
      </w:pPr>
      <w:r w:rsidRPr="00C97006">
        <w:t xml:space="preserve">Выбрать справочник «Количество лет бюджетного планирования» </w:t>
      </w:r>
      <w:r w:rsidR="0048459C" w:rsidRPr="00C97006">
        <w:t>(рис. </w:t>
      </w:r>
      <w:r w:rsidRPr="00C97006">
        <w:fldChar w:fldCharType="begin"/>
      </w:r>
      <w:r w:rsidRPr="00C97006">
        <w:instrText xml:space="preserve"> REF _Ref15396575 \h </w:instrText>
      </w:r>
      <w:r w:rsidRPr="00C97006">
        <w:fldChar w:fldCharType="separate"/>
      </w:r>
      <w:r w:rsidR="001500D7">
        <w:rPr>
          <w:noProof/>
        </w:rPr>
        <w:t>50</w:t>
      </w:r>
      <w:r w:rsidRPr="00C97006">
        <w:fldChar w:fldCharType="end"/>
      </w:r>
      <w:r w:rsidRPr="00C97006">
        <w:t>).</w:t>
      </w:r>
    </w:p>
    <w:p w14:paraId="09794538" w14:textId="77777777" w:rsidR="0071054D" w:rsidRPr="00C97006" w:rsidRDefault="0071054D" w:rsidP="0071054D">
      <w:pPr>
        <w:pStyle w:val="GOSTFigure"/>
      </w:pPr>
      <w:r w:rsidRPr="00C97006">
        <w:rPr>
          <w:noProof/>
        </w:rPr>
        <w:lastRenderedPageBreak/>
        <w:drawing>
          <wp:inline distT="0" distB="0" distL="0" distR="0" wp14:anchorId="02E6EFDC" wp14:editId="4918A64A">
            <wp:extent cx="6076950" cy="317690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42.png"/>
                    <pic:cNvPicPr/>
                  </pic:nvPicPr>
                  <pic:blipFill>
                    <a:blip r:embed="rId88" cstate="print">
                      <a:lum bright="-10000" contrast="20000"/>
                      <a:extLst>
                        <a:ext uri="{28A0092B-C50C-407E-A947-70E740481C1C}">
                          <a14:useLocalDpi xmlns:a14="http://schemas.microsoft.com/office/drawing/2010/main" val="0"/>
                        </a:ext>
                      </a:extLst>
                    </a:blip>
                    <a:stretch>
                      <a:fillRect/>
                    </a:stretch>
                  </pic:blipFill>
                  <pic:spPr>
                    <a:xfrm>
                      <a:off x="0" y="0"/>
                      <a:ext cx="6076950" cy="3176905"/>
                    </a:xfrm>
                    <a:prstGeom prst="rect">
                      <a:avLst/>
                    </a:prstGeom>
                  </pic:spPr>
                </pic:pic>
              </a:graphicData>
            </a:graphic>
          </wp:inline>
        </w:drawing>
      </w:r>
    </w:p>
    <w:p w14:paraId="0C613530" w14:textId="58B45D12" w:rsidR="0071054D" w:rsidRPr="00C97006" w:rsidRDefault="006D63BD" w:rsidP="0071054D">
      <w:pPr>
        <w:pStyle w:val="GOSTFigName"/>
      </w:pPr>
      <w:r w:rsidRPr="00C97006">
        <w:rPr>
          <w:noProof/>
        </w:rPr>
        <w:fldChar w:fldCharType="begin"/>
      </w:r>
      <w:r w:rsidRPr="00C97006">
        <w:rPr>
          <w:noProof/>
        </w:rPr>
        <w:instrText xml:space="preserve"> SEQ Рисунок \* ARABIC </w:instrText>
      </w:r>
      <w:r w:rsidRPr="00C97006">
        <w:rPr>
          <w:noProof/>
        </w:rPr>
        <w:fldChar w:fldCharType="separate"/>
      </w:r>
      <w:bookmarkStart w:id="451" w:name="_Ref15396575"/>
      <w:bookmarkStart w:id="452" w:name="_Toc15565000"/>
      <w:bookmarkStart w:id="453" w:name="_Toc17898742"/>
      <w:bookmarkStart w:id="454" w:name="_Toc48209577"/>
      <w:r w:rsidR="001500D7">
        <w:rPr>
          <w:noProof/>
        </w:rPr>
        <w:t>50</w:t>
      </w:r>
      <w:bookmarkEnd w:id="451"/>
      <w:r w:rsidRPr="00C97006">
        <w:rPr>
          <w:noProof/>
        </w:rPr>
        <w:fldChar w:fldCharType="end"/>
      </w:r>
      <w:r w:rsidR="0071054D" w:rsidRPr="00C97006">
        <w:t>. Количество лет бюджетного планирования</w:t>
      </w:r>
      <w:bookmarkEnd w:id="452"/>
      <w:bookmarkEnd w:id="453"/>
      <w:bookmarkEnd w:id="454"/>
    </w:p>
    <w:p w14:paraId="08421CA0" w14:textId="77777777" w:rsidR="0071054D" w:rsidRPr="00C97006" w:rsidRDefault="0071054D" w:rsidP="0071054D">
      <w:pPr>
        <w:pStyle w:val="GOSTNormal"/>
      </w:pPr>
      <w:r w:rsidRPr="00C97006">
        <w:t>Перечень полей, присутствующих в справочнике по умолчанию:</w:t>
      </w:r>
    </w:p>
    <w:p w14:paraId="6B50E3B7" w14:textId="77777777" w:rsidR="0071054D" w:rsidRPr="00C97006" w:rsidRDefault="0071054D" w:rsidP="0071054D">
      <w:pPr>
        <w:pStyle w:val="GOSTListmark1"/>
      </w:pPr>
      <w:r w:rsidRPr="00C97006">
        <w:t>Статус;</w:t>
      </w:r>
    </w:p>
    <w:p w14:paraId="193CC929" w14:textId="77777777" w:rsidR="0071054D" w:rsidRPr="00C97006" w:rsidRDefault="0071054D" w:rsidP="0071054D">
      <w:pPr>
        <w:pStyle w:val="GOSTListmark1"/>
      </w:pPr>
      <w:r w:rsidRPr="00C97006">
        <w:t>Текущий год финансирования;</w:t>
      </w:r>
    </w:p>
    <w:p w14:paraId="4BFDF01A" w14:textId="77777777" w:rsidR="0071054D" w:rsidRPr="00C97006" w:rsidRDefault="0071054D" w:rsidP="0071054D">
      <w:pPr>
        <w:pStyle w:val="GOSTListmark1"/>
      </w:pPr>
      <w:r w:rsidRPr="00C97006">
        <w:t>Количество лет;</w:t>
      </w:r>
    </w:p>
    <w:p w14:paraId="67F0F6DA" w14:textId="77777777" w:rsidR="0071054D" w:rsidRPr="00C97006" w:rsidRDefault="0071054D" w:rsidP="0071054D">
      <w:pPr>
        <w:pStyle w:val="GOSTListmark1"/>
      </w:pPr>
      <w:r w:rsidRPr="00C97006">
        <w:t>Дата действия с;</w:t>
      </w:r>
    </w:p>
    <w:p w14:paraId="223AE822" w14:textId="77777777" w:rsidR="0071054D" w:rsidRPr="00C97006" w:rsidRDefault="0071054D" w:rsidP="0071054D">
      <w:pPr>
        <w:pStyle w:val="GOSTListmark1"/>
      </w:pPr>
      <w:r w:rsidRPr="00C97006">
        <w:t>Дата действия по;</w:t>
      </w:r>
    </w:p>
    <w:p w14:paraId="48E81926" w14:textId="77777777" w:rsidR="0071054D" w:rsidRPr="00C97006" w:rsidRDefault="0071054D" w:rsidP="0071054D">
      <w:pPr>
        <w:pStyle w:val="GOSTListmark1"/>
      </w:pPr>
      <w:r w:rsidRPr="00C97006">
        <w:t>Дата изменения;</w:t>
      </w:r>
    </w:p>
    <w:p w14:paraId="0B199482" w14:textId="77777777" w:rsidR="0071054D" w:rsidRPr="00C97006" w:rsidRDefault="0071054D" w:rsidP="0071054D">
      <w:pPr>
        <w:pStyle w:val="GOSTListmark1"/>
      </w:pPr>
      <w:r w:rsidRPr="00C97006">
        <w:t>ТОФК (где введен);</w:t>
      </w:r>
    </w:p>
    <w:p w14:paraId="6F630090" w14:textId="77777777" w:rsidR="0071054D" w:rsidRPr="00C97006" w:rsidRDefault="0071054D" w:rsidP="0071054D">
      <w:pPr>
        <w:pStyle w:val="GOSTListmark1"/>
      </w:pPr>
      <w:r w:rsidRPr="00C97006">
        <w:t>Наименование ТОФК (где введен).</w:t>
      </w:r>
    </w:p>
    <w:p w14:paraId="44197D23" w14:textId="77777777" w:rsidR="0071054D" w:rsidRPr="00C97006" w:rsidRDefault="0071054D" w:rsidP="0071054D">
      <w:pPr>
        <w:pStyle w:val="41"/>
        <w:tabs>
          <w:tab w:val="clear" w:pos="1134"/>
        </w:tabs>
      </w:pPr>
      <w:bookmarkStart w:id="455" w:name="_Toc15564771"/>
      <w:r w:rsidRPr="00C97006">
        <w:t>Справочник «Иерархия КБК</w:t>
      </w:r>
      <w:bookmarkEnd w:id="455"/>
      <w:r w:rsidRPr="00C97006">
        <w:t>»</w:t>
      </w:r>
    </w:p>
    <w:p w14:paraId="20E2860D" w14:textId="77777777" w:rsidR="0071054D" w:rsidRPr="00C97006" w:rsidRDefault="0071054D" w:rsidP="00CE7358">
      <w:pPr>
        <w:pStyle w:val="GOSTListnum"/>
        <w:numPr>
          <w:ilvl w:val="0"/>
          <w:numId w:val="70"/>
        </w:numPr>
      </w:pPr>
      <w:r w:rsidRPr="00C97006">
        <w:t>На панели «Меню» выбрать «Управление расходами».</w:t>
      </w:r>
    </w:p>
    <w:p w14:paraId="2D3D6E80" w14:textId="77777777" w:rsidR="0071054D" w:rsidRPr="00C97006" w:rsidRDefault="0071054D" w:rsidP="0071054D">
      <w:pPr>
        <w:pStyle w:val="GOSTListnum"/>
      </w:pPr>
      <w:r w:rsidRPr="00C97006">
        <w:t>Далее на вкладке «Формуляры», перемещаясь по дереву навигации, развернуть ветку «Справочники».</w:t>
      </w:r>
    </w:p>
    <w:p w14:paraId="28C4ECCF" w14:textId="4D5D48CC" w:rsidR="0071054D" w:rsidRPr="00C97006" w:rsidRDefault="0071054D" w:rsidP="0071054D">
      <w:pPr>
        <w:pStyle w:val="GOSTListnum"/>
      </w:pPr>
      <w:r w:rsidRPr="00C97006">
        <w:t xml:space="preserve">Выбрать справочник «Иерархия КБК» </w:t>
      </w:r>
      <w:r w:rsidR="0048459C" w:rsidRPr="00C97006">
        <w:t>(рис. </w:t>
      </w:r>
      <w:r w:rsidRPr="00C97006">
        <w:fldChar w:fldCharType="begin"/>
      </w:r>
      <w:r w:rsidRPr="00C97006">
        <w:instrText xml:space="preserve"> REF _Ref15396694 \h </w:instrText>
      </w:r>
      <w:r w:rsidRPr="00C97006">
        <w:fldChar w:fldCharType="separate"/>
      </w:r>
      <w:r w:rsidR="001500D7">
        <w:rPr>
          <w:noProof/>
        </w:rPr>
        <w:t>51</w:t>
      </w:r>
      <w:r w:rsidRPr="00C97006">
        <w:fldChar w:fldCharType="end"/>
      </w:r>
      <w:r w:rsidRPr="00C97006">
        <w:t>).</w:t>
      </w:r>
    </w:p>
    <w:p w14:paraId="25BD7F8B" w14:textId="77777777" w:rsidR="0071054D" w:rsidRPr="00C97006" w:rsidRDefault="0071054D" w:rsidP="0071054D">
      <w:pPr>
        <w:pStyle w:val="GOSTFigure"/>
      </w:pPr>
      <w:r w:rsidRPr="00C97006">
        <w:rPr>
          <w:noProof/>
        </w:rPr>
        <w:lastRenderedPageBreak/>
        <w:drawing>
          <wp:inline distT="0" distB="0" distL="0" distR="0" wp14:anchorId="5AAE6BA6" wp14:editId="7F4D1AB4">
            <wp:extent cx="6019800" cy="306324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43.png"/>
                    <pic:cNvPicPr/>
                  </pic:nvPicPr>
                  <pic:blipFill>
                    <a:blip r:embed="rId89" cstate="print">
                      <a:lum bright="-10000" contrast="20000"/>
                      <a:extLst>
                        <a:ext uri="{28A0092B-C50C-407E-A947-70E740481C1C}">
                          <a14:useLocalDpi xmlns:a14="http://schemas.microsoft.com/office/drawing/2010/main" val="0"/>
                        </a:ext>
                      </a:extLst>
                    </a:blip>
                    <a:stretch>
                      <a:fillRect/>
                    </a:stretch>
                  </pic:blipFill>
                  <pic:spPr>
                    <a:xfrm>
                      <a:off x="0" y="0"/>
                      <a:ext cx="6019800" cy="3063240"/>
                    </a:xfrm>
                    <a:prstGeom prst="rect">
                      <a:avLst/>
                    </a:prstGeom>
                  </pic:spPr>
                </pic:pic>
              </a:graphicData>
            </a:graphic>
          </wp:inline>
        </w:drawing>
      </w:r>
    </w:p>
    <w:p w14:paraId="71D2AFC4" w14:textId="27902733" w:rsidR="0071054D" w:rsidRPr="00C97006" w:rsidRDefault="006D63BD" w:rsidP="0071054D">
      <w:pPr>
        <w:pStyle w:val="GOSTFigName"/>
      </w:pPr>
      <w:r w:rsidRPr="00C97006">
        <w:rPr>
          <w:noProof/>
        </w:rPr>
        <w:fldChar w:fldCharType="begin"/>
      </w:r>
      <w:r w:rsidRPr="00C97006">
        <w:rPr>
          <w:noProof/>
        </w:rPr>
        <w:instrText xml:space="preserve"> SEQ Рисунок \* ARABIC </w:instrText>
      </w:r>
      <w:r w:rsidRPr="00C97006">
        <w:rPr>
          <w:noProof/>
        </w:rPr>
        <w:fldChar w:fldCharType="separate"/>
      </w:r>
      <w:bookmarkStart w:id="456" w:name="_Ref15396694"/>
      <w:bookmarkStart w:id="457" w:name="_Toc15565001"/>
      <w:bookmarkStart w:id="458" w:name="_Toc17898743"/>
      <w:bookmarkStart w:id="459" w:name="_Toc48209578"/>
      <w:r w:rsidR="001500D7">
        <w:rPr>
          <w:noProof/>
        </w:rPr>
        <w:t>51</w:t>
      </w:r>
      <w:bookmarkEnd w:id="456"/>
      <w:r w:rsidRPr="00C97006">
        <w:rPr>
          <w:noProof/>
        </w:rPr>
        <w:fldChar w:fldCharType="end"/>
      </w:r>
      <w:r w:rsidR="0071054D" w:rsidRPr="00C97006">
        <w:t>. Иерархия КБК</w:t>
      </w:r>
      <w:bookmarkEnd w:id="457"/>
      <w:bookmarkEnd w:id="458"/>
      <w:bookmarkEnd w:id="459"/>
    </w:p>
    <w:p w14:paraId="3AADDBDA" w14:textId="77777777" w:rsidR="0071054D" w:rsidRPr="00C97006" w:rsidRDefault="0071054D" w:rsidP="0071054D">
      <w:pPr>
        <w:pStyle w:val="GOSTNormal"/>
      </w:pPr>
      <w:r w:rsidRPr="00C97006">
        <w:t>Перечень полей, присутствующих в справочнике по умолчанию:</w:t>
      </w:r>
    </w:p>
    <w:p w14:paraId="3AD81888" w14:textId="77777777" w:rsidR="0071054D" w:rsidRPr="00C97006" w:rsidRDefault="0071054D" w:rsidP="0071054D">
      <w:pPr>
        <w:pStyle w:val="GOSTListmark1"/>
      </w:pPr>
      <w:r w:rsidRPr="00C97006">
        <w:t>КБК;</w:t>
      </w:r>
    </w:p>
    <w:p w14:paraId="0F31E72F" w14:textId="77777777" w:rsidR="0071054D" w:rsidRPr="00C97006" w:rsidRDefault="0071054D" w:rsidP="0071054D">
      <w:pPr>
        <w:pStyle w:val="GOSTListmark1"/>
      </w:pPr>
      <w:r w:rsidRPr="00C97006">
        <w:t>Вышестоящий КБК;</w:t>
      </w:r>
    </w:p>
    <w:p w14:paraId="087EBE62" w14:textId="77777777" w:rsidR="0071054D" w:rsidRPr="00C97006" w:rsidRDefault="0071054D" w:rsidP="0071054D">
      <w:pPr>
        <w:pStyle w:val="GOSTListmark1"/>
      </w:pPr>
      <w:r w:rsidRPr="00C97006">
        <w:t>Уровень иерархии;</w:t>
      </w:r>
    </w:p>
    <w:p w14:paraId="015A73F2" w14:textId="77777777" w:rsidR="0071054D" w:rsidRPr="00C97006" w:rsidRDefault="0071054D" w:rsidP="0071054D">
      <w:pPr>
        <w:pStyle w:val="GOSTListmark1"/>
      </w:pPr>
      <w:r w:rsidRPr="00C97006">
        <w:t>Дата создания;</w:t>
      </w:r>
    </w:p>
    <w:p w14:paraId="061EC330" w14:textId="77777777" w:rsidR="0071054D" w:rsidRPr="00C97006" w:rsidRDefault="0071054D" w:rsidP="0071054D">
      <w:pPr>
        <w:pStyle w:val="GOSTListmark1"/>
      </w:pPr>
      <w:r w:rsidRPr="00C97006">
        <w:t>Глава;</w:t>
      </w:r>
    </w:p>
    <w:p w14:paraId="6532CBB9" w14:textId="77777777" w:rsidR="0071054D" w:rsidRPr="00C97006" w:rsidRDefault="0071054D" w:rsidP="0071054D">
      <w:pPr>
        <w:pStyle w:val="GOSTListmark1"/>
      </w:pPr>
      <w:r w:rsidRPr="00C97006">
        <w:t>Раздел/Подраздел;</w:t>
      </w:r>
    </w:p>
    <w:p w14:paraId="68BE61E3" w14:textId="77777777" w:rsidR="0071054D" w:rsidRPr="00C97006" w:rsidRDefault="0071054D" w:rsidP="0071054D">
      <w:pPr>
        <w:pStyle w:val="GOSTListmark1"/>
      </w:pPr>
      <w:r w:rsidRPr="00C97006">
        <w:t>Целевая статья;</w:t>
      </w:r>
    </w:p>
    <w:p w14:paraId="6ABE2EB5" w14:textId="77777777" w:rsidR="0071054D" w:rsidRPr="00C97006" w:rsidRDefault="0071054D" w:rsidP="0071054D">
      <w:pPr>
        <w:pStyle w:val="GOSTListmark1"/>
      </w:pPr>
      <w:r w:rsidRPr="00C97006">
        <w:t>Вид расхода;</w:t>
      </w:r>
    </w:p>
    <w:p w14:paraId="1D12CF84" w14:textId="77777777" w:rsidR="0071054D" w:rsidRPr="00C97006" w:rsidRDefault="0071054D" w:rsidP="0071054D">
      <w:pPr>
        <w:pStyle w:val="GOSTListmark1"/>
      </w:pPr>
      <w:r w:rsidRPr="00C97006">
        <w:t>Вышестоящая глава;</w:t>
      </w:r>
    </w:p>
    <w:p w14:paraId="75AFB4CB" w14:textId="77777777" w:rsidR="0071054D" w:rsidRPr="00C97006" w:rsidRDefault="0071054D" w:rsidP="0071054D">
      <w:pPr>
        <w:pStyle w:val="GOSTListmark1"/>
      </w:pPr>
      <w:r w:rsidRPr="00C97006">
        <w:t>Вышестоящий раздел/подраздел;</w:t>
      </w:r>
    </w:p>
    <w:p w14:paraId="70B7D8A3" w14:textId="77777777" w:rsidR="0071054D" w:rsidRPr="00C97006" w:rsidRDefault="0071054D" w:rsidP="0071054D">
      <w:pPr>
        <w:pStyle w:val="GOSTListmark1"/>
      </w:pPr>
      <w:r w:rsidRPr="00C97006">
        <w:t>Вышестоящая целевая статья;</w:t>
      </w:r>
    </w:p>
    <w:p w14:paraId="57FEE005" w14:textId="77777777" w:rsidR="0071054D" w:rsidRPr="00C97006" w:rsidRDefault="0071054D" w:rsidP="0071054D">
      <w:pPr>
        <w:pStyle w:val="GOSTListmark1"/>
      </w:pPr>
      <w:r w:rsidRPr="00C97006">
        <w:t>Вышестоящий вид расхода.</w:t>
      </w:r>
    </w:p>
    <w:p w14:paraId="67E514ED" w14:textId="77777777" w:rsidR="0071054D" w:rsidRPr="00C97006" w:rsidRDefault="0071054D" w:rsidP="0071054D">
      <w:pPr>
        <w:pStyle w:val="41"/>
        <w:tabs>
          <w:tab w:val="clear" w:pos="1134"/>
        </w:tabs>
      </w:pPr>
      <w:bookmarkStart w:id="460" w:name="_Toc15564772"/>
      <w:r w:rsidRPr="00C97006">
        <w:t>Справочник «Перечень кодов мероприятий по информатизации</w:t>
      </w:r>
      <w:bookmarkEnd w:id="460"/>
      <w:r w:rsidRPr="00C97006">
        <w:t>»</w:t>
      </w:r>
    </w:p>
    <w:p w14:paraId="5A60C4A1" w14:textId="77777777" w:rsidR="0071054D" w:rsidRPr="00C97006" w:rsidRDefault="0071054D" w:rsidP="00CE7358">
      <w:pPr>
        <w:pStyle w:val="GOSTListnum"/>
        <w:numPr>
          <w:ilvl w:val="0"/>
          <w:numId w:val="71"/>
        </w:numPr>
      </w:pPr>
      <w:r w:rsidRPr="00C97006">
        <w:t>На панели «Меню» выбрать «Управление расходами».</w:t>
      </w:r>
    </w:p>
    <w:p w14:paraId="4D6429FB" w14:textId="77777777" w:rsidR="0071054D" w:rsidRPr="00C97006" w:rsidRDefault="0071054D" w:rsidP="0071054D">
      <w:pPr>
        <w:pStyle w:val="GOSTListnum"/>
      </w:pPr>
      <w:r w:rsidRPr="00C97006">
        <w:t>Далее на вкладке «Формуляры», перемещаясь по дереву навигации, развернуть ветку «Справочники».</w:t>
      </w:r>
    </w:p>
    <w:p w14:paraId="16AB65B1" w14:textId="4385FD30" w:rsidR="0071054D" w:rsidRPr="00C97006" w:rsidRDefault="0071054D" w:rsidP="0071054D">
      <w:pPr>
        <w:pStyle w:val="GOSTListnum"/>
      </w:pPr>
      <w:r w:rsidRPr="00C97006">
        <w:t xml:space="preserve">Выбрать справочник «Перечень кодов мероприятий по информатизации» </w:t>
      </w:r>
      <w:r w:rsidR="0048459C" w:rsidRPr="00C97006">
        <w:t>(рис. </w:t>
      </w:r>
      <w:r w:rsidRPr="00C97006">
        <w:fldChar w:fldCharType="begin"/>
      </w:r>
      <w:r w:rsidRPr="00C97006">
        <w:instrText xml:space="preserve"> REF _Ref15396907 \h </w:instrText>
      </w:r>
      <w:r w:rsidRPr="00C97006">
        <w:fldChar w:fldCharType="separate"/>
      </w:r>
      <w:r w:rsidR="001500D7">
        <w:rPr>
          <w:noProof/>
        </w:rPr>
        <w:t>52</w:t>
      </w:r>
      <w:r w:rsidRPr="00C97006">
        <w:fldChar w:fldCharType="end"/>
      </w:r>
      <w:r w:rsidRPr="00C97006">
        <w:t>).</w:t>
      </w:r>
    </w:p>
    <w:p w14:paraId="4868F32B" w14:textId="77777777" w:rsidR="0071054D" w:rsidRPr="00C97006" w:rsidRDefault="0071054D" w:rsidP="0071054D">
      <w:pPr>
        <w:pStyle w:val="GOSTFigure"/>
      </w:pPr>
      <w:r w:rsidRPr="00C97006">
        <w:rPr>
          <w:noProof/>
        </w:rPr>
        <w:lastRenderedPageBreak/>
        <w:drawing>
          <wp:inline distT="0" distB="0" distL="0" distR="0" wp14:anchorId="5EC6ECF0" wp14:editId="4DE06796">
            <wp:extent cx="6010275" cy="242443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44.png"/>
                    <pic:cNvPicPr/>
                  </pic:nvPicPr>
                  <pic:blipFill>
                    <a:blip r:embed="rId90" cstate="print">
                      <a:lum bright="-10000" contrast="20000"/>
                      <a:extLst>
                        <a:ext uri="{28A0092B-C50C-407E-A947-70E740481C1C}">
                          <a14:useLocalDpi xmlns:a14="http://schemas.microsoft.com/office/drawing/2010/main" val="0"/>
                        </a:ext>
                      </a:extLst>
                    </a:blip>
                    <a:stretch>
                      <a:fillRect/>
                    </a:stretch>
                  </pic:blipFill>
                  <pic:spPr>
                    <a:xfrm>
                      <a:off x="0" y="0"/>
                      <a:ext cx="6010275" cy="2424430"/>
                    </a:xfrm>
                    <a:prstGeom prst="rect">
                      <a:avLst/>
                    </a:prstGeom>
                  </pic:spPr>
                </pic:pic>
              </a:graphicData>
            </a:graphic>
          </wp:inline>
        </w:drawing>
      </w:r>
    </w:p>
    <w:p w14:paraId="7D45977A" w14:textId="1727FFCD" w:rsidR="0071054D" w:rsidRPr="00C97006" w:rsidRDefault="006D63BD" w:rsidP="0071054D">
      <w:pPr>
        <w:pStyle w:val="GOSTFigName"/>
      </w:pPr>
      <w:r w:rsidRPr="00C97006">
        <w:rPr>
          <w:noProof/>
        </w:rPr>
        <w:fldChar w:fldCharType="begin"/>
      </w:r>
      <w:r w:rsidRPr="00C97006">
        <w:rPr>
          <w:noProof/>
        </w:rPr>
        <w:instrText xml:space="preserve"> SEQ Рисунок \* ARABIC </w:instrText>
      </w:r>
      <w:r w:rsidRPr="00C97006">
        <w:rPr>
          <w:noProof/>
        </w:rPr>
        <w:fldChar w:fldCharType="separate"/>
      </w:r>
      <w:bookmarkStart w:id="461" w:name="_Ref15396907"/>
      <w:bookmarkStart w:id="462" w:name="_Toc15565002"/>
      <w:bookmarkStart w:id="463" w:name="_Toc17898744"/>
      <w:bookmarkStart w:id="464" w:name="_Toc48209579"/>
      <w:r w:rsidR="001500D7">
        <w:rPr>
          <w:noProof/>
        </w:rPr>
        <w:t>52</w:t>
      </w:r>
      <w:bookmarkEnd w:id="461"/>
      <w:r w:rsidRPr="00C97006">
        <w:rPr>
          <w:noProof/>
        </w:rPr>
        <w:fldChar w:fldCharType="end"/>
      </w:r>
      <w:r w:rsidR="0071054D" w:rsidRPr="00C97006">
        <w:t>. Перечень кодов мероприятий по информатизации</w:t>
      </w:r>
      <w:bookmarkEnd w:id="462"/>
      <w:bookmarkEnd w:id="463"/>
      <w:bookmarkEnd w:id="464"/>
    </w:p>
    <w:p w14:paraId="71D121DF" w14:textId="77777777" w:rsidR="0071054D" w:rsidRPr="00C97006" w:rsidRDefault="0071054D" w:rsidP="0071054D">
      <w:pPr>
        <w:pStyle w:val="GOSTNormal"/>
      </w:pPr>
      <w:r w:rsidRPr="00C97006">
        <w:t>Перечень полей, присутствующих в справочнике по умолчанию:</w:t>
      </w:r>
    </w:p>
    <w:p w14:paraId="7F0D6045" w14:textId="77777777" w:rsidR="0071054D" w:rsidRPr="00C97006" w:rsidRDefault="0071054D" w:rsidP="0071054D">
      <w:pPr>
        <w:pStyle w:val="GOSTListmark1"/>
      </w:pPr>
      <w:r w:rsidRPr="00C97006">
        <w:t>Код мероприятия по информатизации;</w:t>
      </w:r>
    </w:p>
    <w:p w14:paraId="3F332570" w14:textId="77777777" w:rsidR="0071054D" w:rsidRPr="00C97006" w:rsidRDefault="0071054D" w:rsidP="0071054D">
      <w:pPr>
        <w:pStyle w:val="GOSTListmark1"/>
      </w:pPr>
      <w:r w:rsidRPr="00C97006">
        <w:t>Наименование мероприятия по информатизации;</w:t>
      </w:r>
    </w:p>
    <w:p w14:paraId="28300298" w14:textId="77777777" w:rsidR="0071054D" w:rsidRPr="00C97006" w:rsidRDefault="0071054D" w:rsidP="0071054D">
      <w:pPr>
        <w:pStyle w:val="GOSTListmark1"/>
      </w:pPr>
      <w:r w:rsidRPr="00C97006">
        <w:t>КБК;</w:t>
      </w:r>
    </w:p>
    <w:p w14:paraId="54E050F1" w14:textId="77777777" w:rsidR="0071054D" w:rsidRPr="00C97006" w:rsidRDefault="0071054D" w:rsidP="0071054D">
      <w:pPr>
        <w:pStyle w:val="GOSTListmark1"/>
      </w:pPr>
      <w:r w:rsidRPr="00C97006">
        <w:t>Код получателя средств федерального бюджета по Сводному реестру;</w:t>
      </w:r>
    </w:p>
    <w:p w14:paraId="3C8E1195" w14:textId="77777777" w:rsidR="0071054D" w:rsidRPr="00C97006" w:rsidRDefault="0071054D" w:rsidP="0071054D">
      <w:pPr>
        <w:pStyle w:val="GOSTListmark1"/>
      </w:pPr>
      <w:r w:rsidRPr="00C97006">
        <w:t>Наименование получателя средств федерального бюджета;</w:t>
      </w:r>
    </w:p>
    <w:p w14:paraId="3145476A" w14:textId="77777777" w:rsidR="0071054D" w:rsidRPr="00C97006" w:rsidRDefault="0071054D" w:rsidP="0071054D">
      <w:pPr>
        <w:pStyle w:val="GOSTListmark1"/>
      </w:pPr>
      <w:r w:rsidRPr="00C97006">
        <w:t>Сумма на текущий финансовый год;</w:t>
      </w:r>
    </w:p>
    <w:p w14:paraId="49D16F85" w14:textId="77777777" w:rsidR="0071054D" w:rsidRPr="00C97006" w:rsidRDefault="0071054D" w:rsidP="0071054D">
      <w:pPr>
        <w:pStyle w:val="GOSTListmark1"/>
      </w:pPr>
      <w:r w:rsidRPr="00C97006">
        <w:t>Сумма на первый год планового периода;</w:t>
      </w:r>
    </w:p>
    <w:p w14:paraId="02B01C22" w14:textId="77777777" w:rsidR="0071054D" w:rsidRPr="00C97006" w:rsidRDefault="0071054D" w:rsidP="0071054D">
      <w:pPr>
        <w:pStyle w:val="GOSTListmark1"/>
      </w:pPr>
      <w:r w:rsidRPr="00C97006">
        <w:t>Сумма на второй год планового периода;</w:t>
      </w:r>
    </w:p>
    <w:p w14:paraId="3933FD86" w14:textId="77777777" w:rsidR="0071054D" w:rsidRPr="00C97006" w:rsidRDefault="0071054D" w:rsidP="0071054D">
      <w:pPr>
        <w:pStyle w:val="GOSTListmark1"/>
      </w:pPr>
      <w:r w:rsidRPr="00C97006">
        <w:t>Дата действия с;</w:t>
      </w:r>
    </w:p>
    <w:p w14:paraId="1A91C7DD" w14:textId="77777777" w:rsidR="0071054D" w:rsidRPr="00C97006" w:rsidRDefault="0071054D" w:rsidP="0071054D">
      <w:pPr>
        <w:pStyle w:val="GOSTListmark1"/>
      </w:pPr>
      <w:r w:rsidRPr="00C97006">
        <w:t>Дата действия по;</w:t>
      </w:r>
    </w:p>
    <w:p w14:paraId="65AD2D05" w14:textId="77777777" w:rsidR="0071054D" w:rsidRPr="00C97006" w:rsidRDefault="0071054D" w:rsidP="0071054D">
      <w:pPr>
        <w:pStyle w:val="GOSTListmark1"/>
      </w:pPr>
      <w:r w:rsidRPr="00C97006">
        <w:t>Дата изменения;</w:t>
      </w:r>
    </w:p>
    <w:p w14:paraId="3FA4FA73" w14:textId="77777777" w:rsidR="0071054D" w:rsidRPr="00C97006" w:rsidRDefault="0071054D" w:rsidP="0071054D">
      <w:pPr>
        <w:pStyle w:val="GOSTListmark1"/>
      </w:pPr>
      <w:r w:rsidRPr="00C97006">
        <w:t>Статус;</w:t>
      </w:r>
    </w:p>
    <w:p w14:paraId="3728DB41" w14:textId="77777777" w:rsidR="0071054D" w:rsidRPr="00C97006" w:rsidRDefault="0071054D" w:rsidP="0071054D">
      <w:pPr>
        <w:pStyle w:val="GOSTListmark1"/>
      </w:pPr>
      <w:r w:rsidRPr="00C97006">
        <w:t>Транспортный статус.</w:t>
      </w:r>
    </w:p>
    <w:p w14:paraId="35701F69" w14:textId="77777777" w:rsidR="0071054D" w:rsidRPr="00C97006" w:rsidRDefault="0071054D" w:rsidP="0071054D">
      <w:pPr>
        <w:pStyle w:val="41"/>
        <w:tabs>
          <w:tab w:val="clear" w:pos="1134"/>
        </w:tabs>
      </w:pPr>
      <w:bookmarkStart w:id="465" w:name="_Toc15564773"/>
      <w:r w:rsidRPr="00C97006">
        <w:t>Справочник «Взаимодействие с внешними системами</w:t>
      </w:r>
      <w:bookmarkEnd w:id="465"/>
      <w:r w:rsidRPr="00C97006">
        <w:t>»</w:t>
      </w:r>
    </w:p>
    <w:p w14:paraId="2971CDF9" w14:textId="77777777" w:rsidR="0071054D" w:rsidRPr="00C97006" w:rsidRDefault="0071054D" w:rsidP="00CE7358">
      <w:pPr>
        <w:pStyle w:val="GOSTListnum"/>
        <w:numPr>
          <w:ilvl w:val="0"/>
          <w:numId w:val="72"/>
        </w:numPr>
      </w:pPr>
      <w:r w:rsidRPr="00C97006">
        <w:t>На панели «Меню» выбрать «Управление расходами».</w:t>
      </w:r>
    </w:p>
    <w:p w14:paraId="0DF7803C" w14:textId="77777777" w:rsidR="0071054D" w:rsidRPr="00C97006" w:rsidRDefault="0071054D" w:rsidP="0071054D">
      <w:pPr>
        <w:pStyle w:val="GOSTListnum"/>
      </w:pPr>
      <w:r w:rsidRPr="00C97006">
        <w:t>Далее на вкладке «Формуляры», перемещаясь по дереву навигации, развернуть ветку «Справочники».</w:t>
      </w:r>
    </w:p>
    <w:p w14:paraId="6AFF28CE" w14:textId="1BD0728E" w:rsidR="0071054D" w:rsidRPr="00C97006" w:rsidRDefault="0071054D" w:rsidP="0071054D">
      <w:pPr>
        <w:pStyle w:val="GOSTListnum"/>
      </w:pPr>
      <w:r w:rsidRPr="00C97006">
        <w:t xml:space="preserve">Выбрать справочник «Взаимодействие с внешними системами» </w:t>
      </w:r>
      <w:r w:rsidR="0048459C" w:rsidRPr="00C97006">
        <w:t>(рис. </w:t>
      </w:r>
      <w:r w:rsidRPr="00C97006">
        <w:fldChar w:fldCharType="begin"/>
      </w:r>
      <w:r w:rsidRPr="00C97006">
        <w:instrText xml:space="preserve"> REF _Ref15397573 \h </w:instrText>
      </w:r>
      <w:r w:rsidRPr="00C97006">
        <w:fldChar w:fldCharType="separate"/>
      </w:r>
      <w:r w:rsidR="001500D7">
        <w:rPr>
          <w:noProof/>
        </w:rPr>
        <w:t>53</w:t>
      </w:r>
      <w:r w:rsidRPr="00C97006">
        <w:fldChar w:fldCharType="end"/>
      </w:r>
      <w:r w:rsidRPr="00C97006">
        <w:t>).</w:t>
      </w:r>
    </w:p>
    <w:p w14:paraId="59CD4AB7" w14:textId="77777777" w:rsidR="0071054D" w:rsidRPr="00C97006" w:rsidRDefault="0071054D" w:rsidP="0071054D">
      <w:pPr>
        <w:pStyle w:val="GOSTFigure"/>
      </w:pPr>
      <w:r w:rsidRPr="00C97006">
        <w:rPr>
          <w:noProof/>
        </w:rPr>
        <w:lastRenderedPageBreak/>
        <w:drawing>
          <wp:inline distT="0" distB="0" distL="0" distR="0" wp14:anchorId="193A692D" wp14:editId="763823E3">
            <wp:extent cx="6067425" cy="299593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45.png"/>
                    <pic:cNvPicPr/>
                  </pic:nvPicPr>
                  <pic:blipFill>
                    <a:blip r:embed="rId91" cstate="print">
                      <a:lum bright="-10000" contrast="20000"/>
                      <a:extLst>
                        <a:ext uri="{28A0092B-C50C-407E-A947-70E740481C1C}">
                          <a14:useLocalDpi xmlns:a14="http://schemas.microsoft.com/office/drawing/2010/main" val="0"/>
                        </a:ext>
                      </a:extLst>
                    </a:blip>
                    <a:stretch>
                      <a:fillRect/>
                    </a:stretch>
                  </pic:blipFill>
                  <pic:spPr>
                    <a:xfrm>
                      <a:off x="0" y="0"/>
                      <a:ext cx="6067425" cy="2995930"/>
                    </a:xfrm>
                    <a:prstGeom prst="rect">
                      <a:avLst/>
                    </a:prstGeom>
                  </pic:spPr>
                </pic:pic>
              </a:graphicData>
            </a:graphic>
          </wp:inline>
        </w:drawing>
      </w:r>
    </w:p>
    <w:p w14:paraId="33B82D44" w14:textId="6E426062" w:rsidR="0071054D" w:rsidRPr="00C97006" w:rsidRDefault="006D63BD" w:rsidP="0071054D">
      <w:pPr>
        <w:pStyle w:val="GOSTFigName"/>
      </w:pPr>
      <w:r w:rsidRPr="00C97006">
        <w:rPr>
          <w:noProof/>
        </w:rPr>
        <w:fldChar w:fldCharType="begin"/>
      </w:r>
      <w:r w:rsidRPr="00C97006">
        <w:rPr>
          <w:noProof/>
        </w:rPr>
        <w:instrText xml:space="preserve"> SEQ Рисунок \* ARABIC </w:instrText>
      </w:r>
      <w:r w:rsidRPr="00C97006">
        <w:rPr>
          <w:noProof/>
        </w:rPr>
        <w:fldChar w:fldCharType="separate"/>
      </w:r>
      <w:bookmarkStart w:id="466" w:name="_Ref15397573"/>
      <w:bookmarkStart w:id="467" w:name="_Toc15565003"/>
      <w:bookmarkStart w:id="468" w:name="_Toc17898745"/>
      <w:bookmarkStart w:id="469" w:name="_Toc48209580"/>
      <w:r w:rsidR="001500D7">
        <w:rPr>
          <w:noProof/>
        </w:rPr>
        <w:t>53</w:t>
      </w:r>
      <w:bookmarkEnd w:id="466"/>
      <w:r w:rsidRPr="00C97006">
        <w:rPr>
          <w:noProof/>
        </w:rPr>
        <w:fldChar w:fldCharType="end"/>
      </w:r>
      <w:r w:rsidR="0071054D" w:rsidRPr="00C97006">
        <w:t>. Взаимодействие с внешними системами</w:t>
      </w:r>
      <w:bookmarkEnd w:id="467"/>
      <w:bookmarkEnd w:id="468"/>
      <w:bookmarkEnd w:id="469"/>
    </w:p>
    <w:p w14:paraId="3BAD5AED" w14:textId="77777777" w:rsidR="0071054D" w:rsidRPr="00C97006" w:rsidRDefault="0071054D" w:rsidP="0071054D">
      <w:pPr>
        <w:pStyle w:val="GOSTNormal"/>
      </w:pPr>
      <w:r w:rsidRPr="00C97006">
        <w:t>Перечень полей, присутствующих в справочнике по умолчанию:</w:t>
      </w:r>
    </w:p>
    <w:p w14:paraId="04860C0B" w14:textId="77777777" w:rsidR="0071054D" w:rsidRPr="00C97006" w:rsidRDefault="0071054D" w:rsidP="0071054D">
      <w:pPr>
        <w:pStyle w:val="GOSTListmark1"/>
      </w:pPr>
      <w:r w:rsidRPr="00C97006">
        <w:t>Код ТОФК;</w:t>
      </w:r>
    </w:p>
    <w:p w14:paraId="2588C296" w14:textId="77777777" w:rsidR="0071054D" w:rsidRPr="00C97006" w:rsidRDefault="0071054D" w:rsidP="0071054D">
      <w:pPr>
        <w:pStyle w:val="GOSTListmark1"/>
      </w:pPr>
      <w:r w:rsidRPr="00C97006">
        <w:t>Наименование ТОФК;</w:t>
      </w:r>
    </w:p>
    <w:p w14:paraId="0A9DBE00" w14:textId="77777777" w:rsidR="0071054D" w:rsidRPr="00C97006" w:rsidRDefault="0071054D" w:rsidP="0071054D">
      <w:pPr>
        <w:pStyle w:val="GOSTListmark1"/>
      </w:pPr>
      <w:r w:rsidRPr="00C97006">
        <w:t>Код главы;</w:t>
      </w:r>
    </w:p>
    <w:p w14:paraId="608EC0BE" w14:textId="77777777" w:rsidR="0071054D" w:rsidRPr="00C97006" w:rsidRDefault="0071054D" w:rsidP="0071054D">
      <w:pPr>
        <w:pStyle w:val="GOSTListmark1"/>
      </w:pPr>
      <w:r w:rsidRPr="00C97006">
        <w:t>Тип ЛС;</w:t>
      </w:r>
    </w:p>
    <w:p w14:paraId="5F852272" w14:textId="77777777" w:rsidR="0071054D" w:rsidRPr="00C97006" w:rsidRDefault="0071054D" w:rsidP="0071054D">
      <w:pPr>
        <w:pStyle w:val="GOSTListmark1"/>
      </w:pPr>
      <w:r w:rsidRPr="00C97006">
        <w:t>Лицевой счет;</w:t>
      </w:r>
    </w:p>
    <w:p w14:paraId="11875F0F" w14:textId="77777777" w:rsidR="0071054D" w:rsidRPr="00C97006" w:rsidRDefault="0071054D" w:rsidP="0071054D">
      <w:pPr>
        <w:pStyle w:val="GOSTListmark1"/>
      </w:pPr>
      <w:r w:rsidRPr="00C97006">
        <w:t>Наименование документа;</w:t>
      </w:r>
    </w:p>
    <w:p w14:paraId="11568EA8" w14:textId="77777777" w:rsidR="0071054D" w:rsidRPr="00C97006" w:rsidRDefault="0071054D" w:rsidP="0071054D">
      <w:pPr>
        <w:pStyle w:val="GOSTListmark1"/>
      </w:pPr>
      <w:r w:rsidRPr="00C97006">
        <w:t>Мастер-система контролей;</w:t>
      </w:r>
    </w:p>
    <w:p w14:paraId="40AB6C18" w14:textId="77777777" w:rsidR="0071054D" w:rsidRPr="00C97006" w:rsidRDefault="0071054D" w:rsidP="0071054D">
      <w:pPr>
        <w:pStyle w:val="GOSTListmark1"/>
      </w:pPr>
      <w:r w:rsidRPr="00C97006">
        <w:t>Дата действия с;</w:t>
      </w:r>
    </w:p>
    <w:p w14:paraId="0B5E9CE1" w14:textId="77777777" w:rsidR="0071054D" w:rsidRPr="00C97006" w:rsidRDefault="0071054D" w:rsidP="0071054D">
      <w:pPr>
        <w:pStyle w:val="GOSTListmark1"/>
      </w:pPr>
      <w:r w:rsidRPr="00C97006">
        <w:t>Дата действия по;</w:t>
      </w:r>
    </w:p>
    <w:p w14:paraId="47B51424" w14:textId="77777777" w:rsidR="0071054D" w:rsidRPr="00C97006" w:rsidRDefault="0071054D" w:rsidP="0071054D">
      <w:pPr>
        <w:pStyle w:val="GOSTListmark1"/>
      </w:pPr>
      <w:r w:rsidRPr="00C97006">
        <w:t>Дата изменения;</w:t>
      </w:r>
    </w:p>
    <w:p w14:paraId="08D28FF5" w14:textId="77777777" w:rsidR="0071054D" w:rsidRPr="00C97006" w:rsidRDefault="0071054D" w:rsidP="0071054D">
      <w:pPr>
        <w:pStyle w:val="GOSTListmark1"/>
      </w:pPr>
      <w:r w:rsidRPr="00C97006">
        <w:t>Статус;</w:t>
      </w:r>
    </w:p>
    <w:p w14:paraId="10E96C8B" w14:textId="77777777" w:rsidR="0071054D" w:rsidRPr="00C97006" w:rsidRDefault="0071054D" w:rsidP="0071054D">
      <w:pPr>
        <w:pStyle w:val="GOSTListmark1"/>
      </w:pPr>
      <w:r w:rsidRPr="00C97006">
        <w:t>Подсистема взаимодействия.</w:t>
      </w:r>
    </w:p>
    <w:p w14:paraId="65F5CF5C" w14:textId="77777777" w:rsidR="0071054D" w:rsidRPr="00C97006" w:rsidRDefault="0071054D" w:rsidP="0071054D">
      <w:pPr>
        <w:pStyle w:val="41"/>
        <w:tabs>
          <w:tab w:val="clear" w:pos="1134"/>
        </w:tabs>
      </w:pPr>
      <w:bookmarkStart w:id="470" w:name="_Toc15564774"/>
      <w:r w:rsidRPr="00C97006">
        <w:t>Справочник «Период действия ПОФР</w:t>
      </w:r>
      <w:bookmarkEnd w:id="470"/>
      <w:r w:rsidRPr="00C97006">
        <w:t>»</w:t>
      </w:r>
    </w:p>
    <w:p w14:paraId="2220E579" w14:textId="77777777" w:rsidR="0071054D" w:rsidRPr="00C97006" w:rsidRDefault="0071054D" w:rsidP="00CE7358">
      <w:pPr>
        <w:pStyle w:val="GOSTListnum"/>
        <w:numPr>
          <w:ilvl w:val="0"/>
          <w:numId w:val="73"/>
        </w:numPr>
      </w:pPr>
      <w:r w:rsidRPr="00C97006">
        <w:t>На панели «Меню» выбрать «Управление расходами».</w:t>
      </w:r>
    </w:p>
    <w:p w14:paraId="63101FC2" w14:textId="77777777" w:rsidR="0071054D" w:rsidRPr="00C97006" w:rsidRDefault="0071054D" w:rsidP="0071054D">
      <w:pPr>
        <w:pStyle w:val="GOSTListnum"/>
      </w:pPr>
      <w:r w:rsidRPr="00C97006">
        <w:t>Далее на вкладке «Формуляры», перемещаясь по дереву навигации, развернуть ветку «Справочники».</w:t>
      </w:r>
    </w:p>
    <w:p w14:paraId="7C9F3648" w14:textId="4F3FB1A6" w:rsidR="0071054D" w:rsidRPr="00C97006" w:rsidRDefault="0071054D" w:rsidP="0071054D">
      <w:pPr>
        <w:pStyle w:val="GOSTListnum"/>
      </w:pPr>
      <w:r w:rsidRPr="00C97006">
        <w:t xml:space="preserve">Выбрать справочник «Период действия ПОФР» </w:t>
      </w:r>
      <w:r w:rsidR="0048459C" w:rsidRPr="00C97006">
        <w:t>(рис. </w:t>
      </w:r>
      <w:r w:rsidRPr="00C97006">
        <w:fldChar w:fldCharType="begin"/>
      </w:r>
      <w:r w:rsidRPr="00C97006">
        <w:instrText xml:space="preserve"> REF _Ref15397574 \h </w:instrText>
      </w:r>
      <w:r w:rsidRPr="00C97006">
        <w:fldChar w:fldCharType="separate"/>
      </w:r>
      <w:r w:rsidR="001500D7">
        <w:rPr>
          <w:noProof/>
        </w:rPr>
        <w:t>54</w:t>
      </w:r>
      <w:r w:rsidRPr="00C97006">
        <w:fldChar w:fldCharType="end"/>
      </w:r>
      <w:r w:rsidRPr="00C97006">
        <w:t>).</w:t>
      </w:r>
    </w:p>
    <w:p w14:paraId="02F25C13" w14:textId="77777777" w:rsidR="0071054D" w:rsidRPr="00C97006" w:rsidRDefault="0071054D" w:rsidP="0071054D">
      <w:pPr>
        <w:pStyle w:val="GOSTFigure"/>
      </w:pPr>
      <w:r w:rsidRPr="00C97006">
        <w:rPr>
          <w:noProof/>
        </w:rPr>
        <w:lastRenderedPageBreak/>
        <w:drawing>
          <wp:inline distT="0" distB="0" distL="0" distR="0" wp14:anchorId="1DADFCED" wp14:editId="691EE3C9">
            <wp:extent cx="6038850" cy="3104515"/>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46.png"/>
                    <pic:cNvPicPr/>
                  </pic:nvPicPr>
                  <pic:blipFill>
                    <a:blip r:embed="rId92" cstate="print">
                      <a:lum bright="-10000" contrast="20000"/>
                      <a:extLst>
                        <a:ext uri="{28A0092B-C50C-407E-A947-70E740481C1C}">
                          <a14:useLocalDpi xmlns:a14="http://schemas.microsoft.com/office/drawing/2010/main" val="0"/>
                        </a:ext>
                      </a:extLst>
                    </a:blip>
                    <a:stretch>
                      <a:fillRect/>
                    </a:stretch>
                  </pic:blipFill>
                  <pic:spPr>
                    <a:xfrm>
                      <a:off x="0" y="0"/>
                      <a:ext cx="6038850" cy="3104515"/>
                    </a:xfrm>
                    <a:prstGeom prst="rect">
                      <a:avLst/>
                    </a:prstGeom>
                  </pic:spPr>
                </pic:pic>
              </a:graphicData>
            </a:graphic>
          </wp:inline>
        </w:drawing>
      </w:r>
    </w:p>
    <w:p w14:paraId="26C2F861" w14:textId="207ABDA8" w:rsidR="0071054D" w:rsidRPr="00C97006" w:rsidRDefault="006D63BD" w:rsidP="0071054D">
      <w:pPr>
        <w:pStyle w:val="GOSTFigName"/>
      </w:pPr>
      <w:r w:rsidRPr="00C97006">
        <w:rPr>
          <w:noProof/>
        </w:rPr>
        <w:fldChar w:fldCharType="begin"/>
      </w:r>
      <w:r w:rsidRPr="00C97006">
        <w:rPr>
          <w:noProof/>
        </w:rPr>
        <w:instrText xml:space="preserve"> SEQ Рисунок \* ARABIC </w:instrText>
      </w:r>
      <w:r w:rsidRPr="00C97006">
        <w:rPr>
          <w:noProof/>
        </w:rPr>
        <w:fldChar w:fldCharType="separate"/>
      </w:r>
      <w:bookmarkStart w:id="471" w:name="_Ref15397574"/>
      <w:bookmarkStart w:id="472" w:name="_Toc15565004"/>
      <w:bookmarkStart w:id="473" w:name="_Toc17898746"/>
      <w:bookmarkStart w:id="474" w:name="_Toc48209581"/>
      <w:r w:rsidR="001500D7">
        <w:rPr>
          <w:noProof/>
        </w:rPr>
        <w:t>54</w:t>
      </w:r>
      <w:bookmarkEnd w:id="471"/>
      <w:r w:rsidRPr="00C97006">
        <w:rPr>
          <w:noProof/>
        </w:rPr>
        <w:fldChar w:fldCharType="end"/>
      </w:r>
      <w:r w:rsidR="0071054D" w:rsidRPr="00C97006">
        <w:t>. Период действия ПОФР</w:t>
      </w:r>
      <w:bookmarkEnd w:id="472"/>
      <w:bookmarkEnd w:id="473"/>
      <w:bookmarkEnd w:id="474"/>
    </w:p>
    <w:p w14:paraId="20BF72EA" w14:textId="77777777" w:rsidR="0071054D" w:rsidRPr="00C97006" w:rsidRDefault="0071054D" w:rsidP="0071054D">
      <w:pPr>
        <w:pStyle w:val="GOSTNormal"/>
      </w:pPr>
      <w:r w:rsidRPr="00C97006">
        <w:t>Перечень полей, присутствующих в справочнике по умолчанию:</w:t>
      </w:r>
    </w:p>
    <w:p w14:paraId="6BA84509" w14:textId="77777777" w:rsidR="0071054D" w:rsidRPr="00C97006" w:rsidRDefault="0071054D" w:rsidP="0071054D">
      <w:pPr>
        <w:pStyle w:val="GOSTListmark1"/>
      </w:pPr>
      <w:r w:rsidRPr="00C97006">
        <w:t>Статус;</w:t>
      </w:r>
    </w:p>
    <w:p w14:paraId="316D55CB" w14:textId="77777777" w:rsidR="0071054D" w:rsidRPr="00C97006" w:rsidRDefault="0071054D" w:rsidP="0071054D">
      <w:pPr>
        <w:pStyle w:val="GOSTListmark1"/>
      </w:pPr>
      <w:r w:rsidRPr="00C97006">
        <w:t>Код бюджета;</w:t>
      </w:r>
    </w:p>
    <w:p w14:paraId="4A811966" w14:textId="77777777" w:rsidR="0071054D" w:rsidRPr="00C97006" w:rsidRDefault="0071054D" w:rsidP="0071054D">
      <w:pPr>
        <w:pStyle w:val="GOSTListmark1"/>
      </w:pPr>
      <w:r w:rsidRPr="00C97006">
        <w:t>Текущий год финансирования;</w:t>
      </w:r>
    </w:p>
    <w:p w14:paraId="55B830ED" w14:textId="77777777" w:rsidR="0071054D" w:rsidRPr="00C97006" w:rsidRDefault="0071054D" w:rsidP="0071054D">
      <w:pPr>
        <w:pStyle w:val="GOSTListmark1"/>
      </w:pPr>
      <w:r w:rsidRPr="00C97006">
        <w:t>Код ГРБС;</w:t>
      </w:r>
    </w:p>
    <w:p w14:paraId="1639C9E5" w14:textId="77777777" w:rsidR="0071054D" w:rsidRPr="00C97006" w:rsidRDefault="0071054D" w:rsidP="0071054D">
      <w:pPr>
        <w:pStyle w:val="GOSTListmark1"/>
      </w:pPr>
      <w:r w:rsidRPr="00C97006">
        <w:t>Наименование ГРБС;</w:t>
      </w:r>
    </w:p>
    <w:p w14:paraId="420308D8" w14:textId="77777777" w:rsidR="0071054D" w:rsidRPr="00C97006" w:rsidRDefault="0071054D" w:rsidP="0071054D">
      <w:pPr>
        <w:pStyle w:val="GOSTListmark1"/>
      </w:pPr>
      <w:r w:rsidRPr="00C97006">
        <w:t>ТОФК (где введен);</w:t>
      </w:r>
    </w:p>
    <w:p w14:paraId="09771838" w14:textId="77777777" w:rsidR="0071054D" w:rsidRPr="00C97006" w:rsidRDefault="0071054D" w:rsidP="0071054D">
      <w:pPr>
        <w:pStyle w:val="GOSTListmark1"/>
      </w:pPr>
      <w:r w:rsidRPr="00C97006">
        <w:t>Наименование ТОФК (где введен);</w:t>
      </w:r>
    </w:p>
    <w:p w14:paraId="38E8D657" w14:textId="77777777" w:rsidR="0071054D" w:rsidRPr="00C97006" w:rsidRDefault="0071054D" w:rsidP="0071054D">
      <w:pPr>
        <w:pStyle w:val="GOSTListmark1"/>
      </w:pPr>
      <w:r w:rsidRPr="00C97006">
        <w:t>Отдельным УБП;</w:t>
      </w:r>
    </w:p>
    <w:p w14:paraId="577391B5" w14:textId="77777777" w:rsidR="0071054D" w:rsidRPr="00C97006" w:rsidRDefault="0071054D" w:rsidP="0071054D">
      <w:pPr>
        <w:pStyle w:val="GOSTListmark1"/>
      </w:pPr>
      <w:r w:rsidRPr="00C97006">
        <w:t>Дата действия с;</w:t>
      </w:r>
    </w:p>
    <w:p w14:paraId="07A9BF40" w14:textId="77777777" w:rsidR="0071054D" w:rsidRPr="00C97006" w:rsidRDefault="0071054D" w:rsidP="0071054D">
      <w:pPr>
        <w:pStyle w:val="GOSTListmark1"/>
      </w:pPr>
      <w:r w:rsidRPr="00C97006">
        <w:t>Дата действия по;</w:t>
      </w:r>
    </w:p>
    <w:p w14:paraId="161A9C58" w14:textId="77777777" w:rsidR="0071054D" w:rsidRPr="00C97006" w:rsidRDefault="0071054D" w:rsidP="0071054D">
      <w:pPr>
        <w:pStyle w:val="GOSTListmark1"/>
      </w:pPr>
      <w:r w:rsidRPr="00C97006">
        <w:t>Дата изменения.</w:t>
      </w:r>
    </w:p>
    <w:p w14:paraId="15ECA840" w14:textId="77777777" w:rsidR="0071054D" w:rsidRPr="00C97006" w:rsidRDefault="0071054D" w:rsidP="0071054D">
      <w:pPr>
        <w:pStyle w:val="41"/>
        <w:tabs>
          <w:tab w:val="clear" w:pos="1134"/>
        </w:tabs>
      </w:pPr>
      <w:bookmarkStart w:id="475" w:name="_Toc15564775"/>
      <w:r w:rsidRPr="00C97006">
        <w:t>Справочник «КБК Источники</w:t>
      </w:r>
      <w:bookmarkEnd w:id="475"/>
      <w:r w:rsidRPr="00C97006">
        <w:t>»</w:t>
      </w:r>
    </w:p>
    <w:p w14:paraId="32FF4F48" w14:textId="77777777" w:rsidR="0071054D" w:rsidRPr="00C97006" w:rsidRDefault="0071054D" w:rsidP="00CE7358">
      <w:pPr>
        <w:pStyle w:val="GOSTListnum"/>
        <w:numPr>
          <w:ilvl w:val="0"/>
          <w:numId w:val="74"/>
        </w:numPr>
      </w:pPr>
      <w:r w:rsidRPr="00C97006">
        <w:t>На панели «Меню» выбрать «Управление расходами».</w:t>
      </w:r>
    </w:p>
    <w:p w14:paraId="07914132" w14:textId="77777777" w:rsidR="0071054D" w:rsidRPr="00C97006" w:rsidRDefault="0071054D" w:rsidP="0071054D">
      <w:pPr>
        <w:pStyle w:val="GOSTListnum"/>
      </w:pPr>
      <w:r w:rsidRPr="00C97006">
        <w:t>Далее на вкладке «Формуляры», перемещаясь по дереву навигации, развернуть ветку «Справочники».</w:t>
      </w:r>
    </w:p>
    <w:p w14:paraId="6A7ECBF1" w14:textId="619B8AE2" w:rsidR="0071054D" w:rsidRPr="00C97006" w:rsidRDefault="0071054D" w:rsidP="0071054D">
      <w:pPr>
        <w:pStyle w:val="GOSTListnum"/>
      </w:pPr>
      <w:r w:rsidRPr="00C97006">
        <w:t xml:space="preserve">Выбрать справочник «КБК Источники» </w:t>
      </w:r>
      <w:r w:rsidR="0048459C" w:rsidRPr="00C97006">
        <w:t>(рис. </w:t>
      </w:r>
      <w:r w:rsidRPr="00C97006">
        <w:fldChar w:fldCharType="begin"/>
      </w:r>
      <w:r w:rsidRPr="00C97006">
        <w:instrText xml:space="preserve"> REF _Ref15397575 \h </w:instrText>
      </w:r>
      <w:r w:rsidRPr="00C97006">
        <w:fldChar w:fldCharType="separate"/>
      </w:r>
      <w:r w:rsidR="001500D7">
        <w:rPr>
          <w:noProof/>
        </w:rPr>
        <w:t>55</w:t>
      </w:r>
      <w:r w:rsidRPr="00C97006">
        <w:fldChar w:fldCharType="end"/>
      </w:r>
      <w:r w:rsidRPr="00C97006">
        <w:t>).</w:t>
      </w:r>
    </w:p>
    <w:p w14:paraId="1D62BFE8" w14:textId="77777777" w:rsidR="0071054D" w:rsidRPr="00C97006" w:rsidRDefault="0071054D" w:rsidP="0071054D">
      <w:pPr>
        <w:pStyle w:val="GOSTFigure"/>
      </w:pPr>
      <w:r w:rsidRPr="00C97006">
        <w:rPr>
          <w:noProof/>
        </w:rPr>
        <w:lastRenderedPageBreak/>
        <w:drawing>
          <wp:inline distT="0" distB="0" distL="0" distR="0" wp14:anchorId="6832B32D" wp14:editId="2DC8AAB4">
            <wp:extent cx="6076950" cy="3597275"/>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47.png"/>
                    <pic:cNvPicPr/>
                  </pic:nvPicPr>
                  <pic:blipFill>
                    <a:blip r:embed="rId93" cstate="print">
                      <a:lum bright="-10000" contrast="20000"/>
                      <a:extLst>
                        <a:ext uri="{28A0092B-C50C-407E-A947-70E740481C1C}">
                          <a14:useLocalDpi xmlns:a14="http://schemas.microsoft.com/office/drawing/2010/main" val="0"/>
                        </a:ext>
                      </a:extLst>
                    </a:blip>
                    <a:stretch>
                      <a:fillRect/>
                    </a:stretch>
                  </pic:blipFill>
                  <pic:spPr>
                    <a:xfrm>
                      <a:off x="0" y="0"/>
                      <a:ext cx="6076950" cy="3597275"/>
                    </a:xfrm>
                    <a:prstGeom prst="rect">
                      <a:avLst/>
                    </a:prstGeom>
                  </pic:spPr>
                </pic:pic>
              </a:graphicData>
            </a:graphic>
          </wp:inline>
        </w:drawing>
      </w:r>
    </w:p>
    <w:p w14:paraId="7068FB93" w14:textId="564B71D8" w:rsidR="0071054D" w:rsidRPr="00C97006" w:rsidRDefault="006D63BD" w:rsidP="0071054D">
      <w:pPr>
        <w:pStyle w:val="GOSTFigName"/>
      </w:pPr>
      <w:r w:rsidRPr="00C97006">
        <w:rPr>
          <w:noProof/>
        </w:rPr>
        <w:fldChar w:fldCharType="begin"/>
      </w:r>
      <w:r w:rsidRPr="00C97006">
        <w:rPr>
          <w:noProof/>
        </w:rPr>
        <w:instrText xml:space="preserve"> SEQ Рисунок \* ARABIC </w:instrText>
      </w:r>
      <w:r w:rsidRPr="00C97006">
        <w:rPr>
          <w:noProof/>
        </w:rPr>
        <w:fldChar w:fldCharType="separate"/>
      </w:r>
      <w:bookmarkStart w:id="476" w:name="_Ref15397575"/>
      <w:bookmarkStart w:id="477" w:name="_Toc15565005"/>
      <w:bookmarkStart w:id="478" w:name="_Toc17898747"/>
      <w:bookmarkStart w:id="479" w:name="_Toc48209582"/>
      <w:r w:rsidR="001500D7">
        <w:rPr>
          <w:noProof/>
        </w:rPr>
        <w:t>55</w:t>
      </w:r>
      <w:bookmarkEnd w:id="476"/>
      <w:r w:rsidRPr="00C97006">
        <w:rPr>
          <w:noProof/>
        </w:rPr>
        <w:fldChar w:fldCharType="end"/>
      </w:r>
      <w:r w:rsidR="0071054D" w:rsidRPr="00C97006">
        <w:t>. КБК Источники</w:t>
      </w:r>
      <w:bookmarkEnd w:id="477"/>
      <w:bookmarkEnd w:id="478"/>
      <w:bookmarkEnd w:id="479"/>
    </w:p>
    <w:p w14:paraId="06881D82" w14:textId="77777777" w:rsidR="0071054D" w:rsidRPr="00C97006" w:rsidRDefault="0071054D" w:rsidP="0071054D">
      <w:pPr>
        <w:pStyle w:val="GOSTNormal"/>
      </w:pPr>
      <w:r w:rsidRPr="00C97006">
        <w:t>Перечень полей, присутствующих в справочнике по умолчанию:</w:t>
      </w:r>
    </w:p>
    <w:p w14:paraId="2EE0B54E" w14:textId="77777777" w:rsidR="0071054D" w:rsidRPr="00C97006" w:rsidRDefault="0071054D" w:rsidP="0071054D">
      <w:pPr>
        <w:pStyle w:val="GOSTListmark1"/>
      </w:pPr>
      <w:r w:rsidRPr="00C97006">
        <w:t>КБК;</w:t>
      </w:r>
    </w:p>
    <w:p w14:paraId="7D984A33" w14:textId="77777777" w:rsidR="0071054D" w:rsidRPr="00C97006" w:rsidRDefault="0071054D" w:rsidP="0071054D">
      <w:pPr>
        <w:pStyle w:val="GOSTListmark1"/>
      </w:pPr>
      <w:r w:rsidRPr="00C97006">
        <w:t>Наименование КБК;</w:t>
      </w:r>
    </w:p>
    <w:p w14:paraId="566370B3" w14:textId="77777777" w:rsidR="0071054D" w:rsidRPr="00C97006" w:rsidRDefault="0071054D" w:rsidP="0071054D">
      <w:pPr>
        <w:pStyle w:val="GOSTListmark1"/>
      </w:pPr>
      <w:r w:rsidRPr="00C97006">
        <w:t>Тип бюджета;</w:t>
      </w:r>
    </w:p>
    <w:p w14:paraId="3FE76BB4" w14:textId="77777777" w:rsidR="0071054D" w:rsidRPr="00C97006" w:rsidRDefault="0071054D" w:rsidP="0071054D">
      <w:pPr>
        <w:pStyle w:val="GOSTListmark1"/>
      </w:pPr>
      <w:r w:rsidRPr="00C97006">
        <w:t>Дата открытия;</w:t>
      </w:r>
    </w:p>
    <w:p w14:paraId="2C1BA8B7" w14:textId="77777777" w:rsidR="0071054D" w:rsidRPr="00C97006" w:rsidRDefault="0071054D" w:rsidP="0071054D">
      <w:pPr>
        <w:pStyle w:val="GOSTListmark1"/>
      </w:pPr>
      <w:r w:rsidRPr="00C97006">
        <w:t>Дата закрытия;</w:t>
      </w:r>
    </w:p>
    <w:p w14:paraId="3C244388" w14:textId="77777777" w:rsidR="0071054D" w:rsidRPr="00C97006" w:rsidRDefault="0071054D" w:rsidP="0071054D">
      <w:pPr>
        <w:pStyle w:val="GOSTListmark1"/>
      </w:pPr>
      <w:r w:rsidRPr="00C97006">
        <w:t>Дата создания;</w:t>
      </w:r>
    </w:p>
    <w:p w14:paraId="563F8415" w14:textId="77777777" w:rsidR="0071054D" w:rsidRPr="00C97006" w:rsidRDefault="0071054D" w:rsidP="0071054D">
      <w:pPr>
        <w:pStyle w:val="GOSTListmark1"/>
      </w:pPr>
      <w:r w:rsidRPr="00C97006">
        <w:t>Дата изменения;</w:t>
      </w:r>
    </w:p>
    <w:p w14:paraId="5DBB0500" w14:textId="77777777" w:rsidR="0071054D" w:rsidRPr="00C97006" w:rsidRDefault="0071054D" w:rsidP="0071054D">
      <w:pPr>
        <w:pStyle w:val="GOSTListmark1"/>
      </w:pPr>
      <w:r w:rsidRPr="00C97006">
        <w:t>Статус записи.</w:t>
      </w:r>
    </w:p>
    <w:p w14:paraId="6ABBB600" w14:textId="77777777" w:rsidR="0071054D" w:rsidRPr="00C97006" w:rsidRDefault="0071054D" w:rsidP="0071054D">
      <w:pPr>
        <w:pStyle w:val="41"/>
        <w:tabs>
          <w:tab w:val="clear" w:pos="1134"/>
        </w:tabs>
      </w:pPr>
      <w:bookmarkStart w:id="480" w:name="_Toc15564776"/>
      <w:r w:rsidRPr="00C97006">
        <w:t>Справочник «Контрольные сроки обработки документов</w:t>
      </w:r>
      <w:bookmarkEnd w:id="480"/>
      <w:r w:rsidRPr="00C97006">
        <w:t>»</w:t>
      </w:r>
    </w:p>
    <w:p w14:paraId="3E421882" w14:textId="77777777" w:rsidR="0071054D" w:rsidRPr="00C97006" w:rsidRDefault="0071054D" w:rsidP="00CE7358">
      <w:pPr>
        <w:pStyle w:val="GOSTListnum"/>
        <w:numPr>
          <w:ilvl w:val="0"/>
          <w:numId w:val="75"/>
        </w:numPr>
      </w:pPr>
      <w:r w:rsidRPr="00C97006">
        <w:t>На панели «Меню» выбрать «Управление расходами».</w:t>
      </w:r>
    </w:p>
    <w:p w14:paraId="08B30C65" w14:textId="77777777" w:rsidR="0071054D" w:rsidRPr="00C97006" w:rsidRDefault="0071054D" w:rsidP="0071054D">
      <w:pPr>
        <w:pStyle w:val="GOSTListnum"/>
      </w:pPr>
      <w:r w:rsidRPr="00C97006">
        <w:t>Далее на вкладке «Формуляры», перемещаясь по дереву навигации, развернуть ветку «Справочники».</w:t>
      </w:r>
    </w:p>
    <w:p w14:paraId="57EF3803" w14:textId="5C6B1526" w:rsidR="0071054D" w:rsidRPr="00C97006" w:rsidRDefault="0071054D" w:rsidP="0071054D">
      <w:pPr>
        <w:pStyle w:val="GOSTListnum"/>
      </w:pPr>
      <w:r w:rsidRPr="00C97006">
        <w:t xml:space="preserve">Выбрать справочник «Контрольные сроки обработки документов» </w:t>
      </w:r>
      <w:r w:rsidR="0048459C" w:rsidRPr="00C97006">
        <w:t>(рис. </w:t>
      </w:r>
      <w:r w:rsidRPr="00C97006">
        <w:fldChar w:fldCharType="begin"/>
      </w:r>
      <w:r w:rsidRPr="00C97006">
        <w:instrText xml:space="preserve"> REF _Ref15397576 \h </w:instrText>
      </w:r>
      <w:r w:rsidRPr="00C97006">
        <w:fldChar w:fldCharType="separate"/>
      </w:r>
      <w:r w:rsidR="001500D7">
        <w:rPr>
          <w:noProof/>
        </w:rPr>
        <w:t>56</w:t>
      </w:r>
      <w:r w:rsidRPr="00C97006">
        <w:fldChar w:fldCharType="end"/>
      </w:r>
      <w:r w:rsidRPr="00C97006">
        <w:t>).</w:t>
      </w:r>
    </w:p>
    <w:p w14:paraId="0F44A335" w14:textId="77777777" w:rsidR="0071054D" w:rsidRPr="00C97006" w:rsidRDefault="0071054D" w:rsidP="0071054D">
      <w:pPr>
        <w:pStyle w:val="GOSTFigure"/>
      </w:pPr>
      <w:r w:rsidRPr="00C97006">
        <w:rPr>
          <w:noProof/>
        </w:rPr>
        <w:lastRenderedPageBreak/>
        <w:drawing>
          <wp:inline distT="0" distB="0" distL="0" distR="0" wp14:anchorId="27F9609B" wp14:editId="37CA3511">
            <wp:extent cx="6019800" cy="279273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48.png"/>
                    <pic:cNvPicPr/>
                  </pic:nvPicPr>
                  <pic:blipFill>
                    <a:blip r:embed="rId94" cstate="print">
                      <a:lum bright="-10000" contrast="20000"/>
                      <a:extLst>
                        <a:ext uri="{28A0092B-C50C-407E-A947-70E740481C1C}">
                          <a14:useLocalDpi xmlns:a14="http://schemas.microsoft.com/office/drawing/2010/main" val="0"/>
                        </a:ext>
                      </a:extLst>
                    </a:blip>
                    <a:stretch>
                      <a:fillRect/>
                    </a:stretch>
                  </pic:blipFill>
                  <pic:spPr>
                    <a:xfrm>
                      <a:off x="0" y="0"/>
                      <a:ext cx="6019800" cy="2792730"/>
                    </a:xfrm>
                    <a:prstGeom prst="rect">
                      <a:avLst/>
                    </a:prstGeom>
                  </pic:spPr>
                </pic:pic>
              </a:graphicData>
            </a:graphic>
          </wp:inline>
        </w:drawing>
      </w:r>
    </w:p>
    <w:p w14:paraId="5735F31B" w14:textId="782E57D9" w:rsidR="0071054D" w:rsidRPr="00C97006" w:rsidRDefault="006D63BD" w:rsidP="0071054D">
      <w:pPr>
        <w:pStyle w:val="GOSTFigName"/>
      </w:pPr>
      <w:r w:rsidRPr="00C97006">
        <w:rPr>
          <w:noProof/>
        </w:rPr>
        <w:fldChar w:fldCharType="begin"/>
      </w:r>
      <w:r w:rsidRPr="00C97006">
        <w:rPr>
          <w:noProof/>
        </w:rPr>
        <w:instrText xml:space="preserve"> SEQ Рисунок \* ARABIC </w:instrText>
      </w:r>
      <w:r w:rsidRPr="00C97006">
        <w:rPr>
          <w:noProof/>
        </w:rPr>
        <w:fldChar w:fldCharType="separate"/>
      </w:r>
      <w:bookmarkStart w:id="481" w:name="_Ref15397576"/>
      <w:bookmarkStart w:id="482" w:name="_Toc15565006"/>
      <w:bookmarkStart w:id="483" w:name="_Toc17898748"/>
      <w:bookmarkStart w:id="484" w:name="_Toc48209583"/>
      <w:r w:rsidR="001500D7">
        <w:rPr>
          <w:noProof/>
        </w:rPr>
        <w:t>56</w:t>
      </w:r>
      <w:bookmarkEnd w:id="481"/>
      <w:r w:rsidRPr="00C97006">
        <w:rPr>
          <w:noProof/>
        </w:rPr>
        <w:fldChar w:fldCharType="end"/>
      </w:r>
      <w:r w:rsidR="0071054D" w:rsidRPr="00C97006">
        <w:t>. Контрольные сроки обработки документов</w:t>
      </w:r>
      <w:bookmarkEnd w:id="482"/>
      <w:bookmarkEnd w:id="483"/>
      <w:bookmarkEnd w:id="484"/>
    </w:p>
    <w:p w14:paraId="4BBC3E41" w14:textId="77777777" w:rsidR="0071054D" w:rsidRPr="00C97006" w:rsidRDefault="0071054D" w:rsidP="0071054D">
      <w:pPr>
        <w:pStyle w:val="GOSTNormal"/>
      </w:pPr>
      <w:r w:rsidRPr="00C97006">
        <w:t>Перечень полей, присутствующих в справочнике по умолчанию:</w:t>
      </w:r>
    </w:p>
    <w:p w14:paraId="0FAD2F97" w14:textId="77777777" w:rsidR="0071054D" w:rsidRPr="00C97006" w:rsidRDefault="0071054D" w:rsidP="0071054D">
      <w:pPr>
        <w:pStyle w:val="GOSTListmark1"/>
      </w:pPr>
      <w:r w:rsidRPr="00C97006">
        <w:t>Статус;</w:t>
      </w:r>
    </w:p>
    <w:p w14:paraId="02075D85" w14:textId="77777777" w:rsidR="0071054D" w:rsidRPr="00C97006" w:rsidRDefault="0071054D" w:rsidP="0071054D">
      <w:pPr>
        <w:pStyle w:val="GOSTListmark1"/>
      </w:pPr>
      <w:r w:rsidRPr="00C97006">
        <w:t>Пользователь;</w:t>
      </w:r>
    </w:p>
    <w:p w14:paraId="6F9B6A7D" w14:textId="77777777" w:rsidR="0071054D" w:rsidRPr="00C97006" w:rsidRDefault="0071054D" w:rsidP="0071054D">
      <w:pPr>
        <w:pStyle w:val="GOSTListmark1"/>
      </w:pPr>
      <w:r w:rsidRPr="00C97006">
        <w:t>Наименование документа;</w:t>
      </w:r>
    </w:p>
    <w:p w14:paraId="38513FF0" w14:textId="77777777" w:rsidR="0071054D" w:rsidRPr="00C97006" w:rsidRDefault="0071054D" w:rsidP="0071054D">
      <w:pPr>
        <w:pStyle w:val="GOSTListmark1"/>
      </w:pPr>
      <w:r w:rsidRPr="00C97006">
        <w:t>Системное наименование документа, для которого определяется контрольный срок;</w:t>
      </w:r>
    </w:p>
    <w:p w14:paraId="200EB4C7" w14:textId="77777777" w:rsidR="0071054D" w:rsidRPr="00C97006" w:rsidRDefault="0071054D" w:rsidP="0071054D">
      <w:pPr>
        <w:pStyle w:val="GOSTListmark1"/>
      </w:pPr>
      <w:r w:rsidRPr="00C97006">
        <w:t>Дата начала действия записи;</w:t>
      </w:r>
    </w:p>
    <w:p w14:paraId="6F3A00EB" w14:textId="77777777" w:rsidR="0071054D" w:rsidRPr="00C97006" w:rsidRDefault="0071054D" w:rsidP="0071054D">
      <w:pPr>
        <w:pStyle w:val="GOSTListmark1"/>
      </w:pPr>
      <w:r w:rsidRPr="00C97006">
        <w:t>Дата окончания действия записи.</w:t>
      </w:r>
    </w:p>
    <w:p w14:paraId="1F423447" w14:textId="77777777" w:rsidR="0071054D" w:rsidRPr="00C97006" w:rsidRDefault="0071054D" w:rsidP="0071054D">
      <w:pPr>
        <w:pStyle w:val="41"/>
        <w:tabs>
          <w:tab w:val="clear" w:pos="1134"/>
        </w:tabs>
      </w:pPr>
      <w:bookmarkStart w:id="485" w:name="_Toc15564777"/>
      <w:r w:rsidRPr="00C97006">
        <w:t>Справочник «Центр компетенции</w:t>
      </w:r>
      <w:bookmarkEnd w:id="485"/>
      <w:r w:rsidRPr="00C97006">
        <w:t>»</w:t>
      </w:r>
    </w:p>
    <w:p w14:paraId="49DC59D7" w14:textId="77777777" w:rsidR="0071054D" w:rsidRPr="00C97006" w:rsidRDefault="0071054D" w:rsidP="00CE7358">
      <w:pPr>
        <w:pStyle w:val="GOSTListnum"/>
        <w:numPr>
          <w:ilvl w:val="0"/>
          <w:numId w:val="76"/>
        </w:numPr>
      </w:pPr>
      <w:r w:rsidRPr="00C97006">
        <w:t>На панели «Меню» выбрать «Управление расходами».</w:t>
      </w:r>
    </w:p>
    <w:p w14:paraId="256F62FA" w14:textId="77777777" w:rsidR="0071054D" w:rsidRPr="00C97006" w:rsidRDefault="0071054D" w:rsidP="0071054D">
      <w:pPr>
        <w:pStyle w:val="GOSTListnum"/>
      </w:pPr>
      <w:r w:rsidRPr="00C97006">
        <w:t>Далее на вкладке «Формуляры», перемещаясь по дереву навигации, развернуть ветку «Справочники».</w:t>
      </w:r>
    </w:p>
    <w:p w14:paraId="3D34CA71" w14:textId="7A71CF1C" w:rsidR="0071054D" w:rsidRPr="00C97006" w:rsidRDefault="0071054D" w:rsidP="0071054D">
      <w:pPr>
        <w:pStyle w:val="GOSTListnum"/>
      </w:pPr>
      <w:r w:rsidRPr="00C97006">
        <w:t xml:space="preserve">Выбрать справочник «Центр компетенции» </w:t>
      </w:r>
      <w:r w:rsidR="0048459C" w:rsidRPr="00C97006">
        <w:t>(рис. </w:t>
      </w:r>
      <w:r w:rsidRPr="00C97006">
        <w:fldChar w:fldCharType="begin"/>
      </w:r>
      <w:r w:rsidRPr="00C97006">
        <w:instrText xml:space="preserve"> REF _Ref15561813 \h </w:instrText>
      </w:r>
      <w:r w:rsidRPr="00C97006">
        <w:fldChar w:fldCharType="separate"/>
      </w:r>
      <w:r w:rsidR="001500D7">
        <w:rPr>
          <w:noProof/>
        </w:rPr>
        <w:t>57</w:t>
      </w:r>
      <w:r w:rsidRPr="00C97006">
        <w:fldChar w:fldCharType="end"/>
      </w:r>
      <w:r w:rsidRPr="00C97006">
        <w:t>).</w:t>
      </w:r>
    </w:p>
    <w:p w14:paraId="2D471EAE" w14:textId="77777777" w:rsidR="0071054D" w:rsidRPr="00C97006" w:rsidRDefault="0071054D" w:rsidP="0071054D">
      <w:pPr>
        <w:pStyle w:val="GOSTFigure"/>
      </w:pPr>
      <w:r w:rsidRPr="00C97006">
        <w:rPr>
          <w:noProof/>
        </w:rPr>
        <w:lastRenderedPageBreak/>
        <w:drawing>
          <wp:inline distT="0" distB="0" distL="0" distR="0" wp14:anchorId="6FE0B256" wp14:editId="62B27271">
            <wp:extent cx="6086475" cy="327914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49.png"/>
                    <pic:cNvPicPr/>
                  </pic:nvPicPr>
                  <pic:blipFill>
                    <a:blip r:embed="rId95" cstate="print">
                      <a:lum bright="-10000" contrast="20000"/>
                      <a:extLst>
                        <a:ext uri="{28A0092B-C50C-407E-A947-70E740481C1C}">
                          <a14:useLocalDpi xmlns:a14="http://schemas.microsoft.com/office/drawing/2010/main" val="0"/>
                        </a:ext>
                      </a:extLst>
                    </a:blip>
                    <a:stretch>
                      <a:fillRect/>
                    </a:stretch>
                  </pic:blipFill>
                  <pic:spPr>
                    <a:xfrm>
                      <a:off x="0" y="0"/>
                      <a:ext cx="6086475" cy="3279140"/>
                    </a:xfrm>
                    <a:prstGeom prst="rect">
                      <a:avLst/>
                    </a:prstGeom>
                  </pic:spPr>
                </pic:pic>
              </a:graphicData>
            </a:graphic>
          </wp:inline>
        </w:drawing>
      </w:r>
    </w:p>
    <w:p w14:paraId="1C70B395" w14:textId="0091A7C2" w:rsidR="0071054D" w:rsidRPr="00C97006" w:rsidRDefault="006D63BD" w:rsidP="0071054D">
      <w:pPr>
        <w:pStyle w:val="GOSTFigName"/>
      </w:pPr>
      <w:r w:rsidRPr="00C97006">
        <w:rPr>
          <w:noProof/>
        </w:rPr>
        <w:fldChar w:fldCharType="begin"/>
      </w:r>
      <w:r w:rsidRPr="00C97006">
        <w:rPr>
          <w:noProof/>
        </w:rPr>
        <w:instrText xml:space="preserve"> SEQ Рисунок \* ARABIC </w:instrText>
      </w:r>
      <w:r w:rsidRPr="00C97006">
        <w:rPr>
          <w:noProof/>
        </w:rPr>
        <w:fldChar w:fldCharType="separate"/>
      </w:r>
      <w:bookmarkStart w:id="486" w:name="_Ref15561813"/>
      <w:bookmarkStart w:id="487" w:name="_Toc15565007"/>
      <w:bookmarkStart w:id="488" w:name="_Toc17898749"/>
      <w:bookmarkStart w:id="489" w:name="_Toc48209584"/>
      <w:r w:rsidR="001500D7">
        <w:rPr>
          <w:noProof/>
        </w:rPr>
        <w:t>57</w:t>
      </w:r>
      <w:bookmarkEnd w:id="486"/>
      <w:r w:rsidRPr="00C97006">
        <w:rPr>
          <w:noProof/>
        </w:rPr>
        <w:fldChar w:fldCharType="end"/>
      </w:r>
      <w:r w:rsidR="0071054D" w:rsidRPr="00C97006">
        <w:t>. Центр компетенции</w:t>
      </w:r>
      <w:bookmarkEnd w:id="487"/>
      <w:bookmarkEnd w:id="488"/>
      <w:bookmarkEnd w:id="489"/>
    </w:p>
    <w:p w14:paraId="2AA621B7" w14:textId="77777777" w:rsidR="0071054D" w:rsidRPr="00C97006" w:rsidRDefault="0071054D" w:rsidP="0071054D">
      <w:pPr>
        <w:pStyle w:val="GOSTNormal"/>
      </w:pPr>
      <w:r w:rsidRPr="00C97006">
        <w:t>Перечень полей, присутствующих в справочнике по умолчанию:</w:t>
      </w:r>
    </w:p>
    <w:p w14:paraId="42682101" w14:textId="77777777" w:rsidR="0071054D" w:rsidRPr="00C97006" w:rsidRDefault="0071054D" w:rsidP="0071054D">
      <w:pPr>
        <w:pStyle w:val="GOSTListmark1"/>
      </w:pPr>
      <w:r w:rsidRPr="00C97006">
        <w:t>Статус;</w:t>
      </w:r>
    </w:p>
    <w:p w14:paraId="2FC6EDB2" w14:textId="77777777" w:rsidR="0071054D" w:rsidRPr="00C97006" w:rsidRDefault="0071054D" w:rsidP="0071054D">
      <w:pPr>
        <w:pStyle w:val="GOSTListmark1"/>
      </w:pPr>
      <w:r w:rsidRPr="00C97006">
        <w:t>Сокращенное наименование организации - ЦК;</w:t>
      </w:r>
    </w:p>
    <w:p w14:paraId="7D998054" w14:textId="77777777" w:rsidR="0071054D" w:rsidRPr="00C97006" w:rsidRDefault="0071054D" w:rsidP="0071054D">
      <w:pPr>
        <w:pStyle w:val="GOSTListmark1"/>
      </w:pPr>
      <w:r w:rsidRPr="00C97006">
        <w:t xml:space="preserve">Код </w:t>
      </w:r>
      <w:proofErr w:type="spellStart"/>
      <w:r w:rsidRPr="00C97006">
        <w:t>СвР</w:t>
      </w:r>
      <w:proofErr w:type="spellEnd"/>
      <w:r w:rsidRPr="00C97006">
        <w:t xml:space="preserve"> организации – ЦК;</w:t>
      </w:r>
    </w:p>
    <w:p w14:paraId="04DD1F57" w14:textId="77777777" w:rsidR="0071054D" w:rsidRPr="00C97006" w:rsidRDefault="0071054D" w:rsidP="0071054D">
      <w:pPr>
        <w:pStyle w:val="GOSTListmark1"/>
      </w:pPr>
      <w:r w:rsidRPr="00C97006">
        <w:t>Полное наименование организации – ЦК;</w:t>
      </w:r>
    </w:p>
    <w:p w14:paraId="3207F3CB" w14:textId="77777777" w:rsidR="0071054D" w:rsidRPr="00C97006" w:rsidRDefault="0071054D" w:rsidP="0071054D">
      <w:pPr>
        <w:pStyle w:val="GOSTListmark1"/>
      </w:pPr>
      <w:r w:rsidRPr="00C97006">
        <w:t>Код ТОФК – ЦК;</w:t>
      </w:r>
    </w:p>
    <w:p w14:paraId="76208C82" w14:textId="77777777" w:rsidR="0071054D" w:rsidRPr="00C97006" w:rsidRDefault="0071054D" w:rsidP="0071054D">
      <w:pPr>
        <w:pStyle w:val="GOSTListmark1"/>
      </w:pPr>
      <w:r w:rsidRPr="00C97006">
        <w:t>Дата начала действия;</w:t>
      </w:r>
    </w:p>
    <w:p w14:paraId="59BB484B" w14:textId="77777777" w:rsidR="0071054D" w:rsidRPr="00C97006" w:rsidRDefault="0071054D" w:rsidP="0071054D">
      <w:pPr>
        <w:pStyle w:val="GOSTListmark1"/>
      </w:pPr>
      <w:r w:rsidRPr="00C97006">
        <w:t>Дата окончания действия.</w:t>
      </w:r>
    </w:p>
    <w:p w14:paraId="00D142D6" w14:textId="77777777" w:rsidR="0071054D" w:rsidRPr="00C97006" w:rsidRDefault="0071054D" w:rsidP="0071054D">
      <w:pPr>
        <w:pStyle w:val="41"/>
        <w:tabs>
          <w:tab w:val="clear" w:pos="1134"/>
        </w:tabs>
      </w:pPr>
      <w:bookmarkStart w:id="490" w:name="_Toc15564778"/>
      <w:r w:rsidRPr="00C97006">
        <w:t>Справочник «Связи документов</w:t>
      </w:r>
      <w:bookmarkEnd w:id="490"/>
      <w:r w:rsidRPr="00C97006">
        <w:t>»</w:t>
      </w:r>
    </w:p>
    <w:p w14:paraId="76FDBA32" w14:textId="77777777" w:rsidR="0071054D" w:rsidRPr="00C97006" w:rsidRDefault="0071054D" w:rsidP="00CE7358">
      <w:pPr>
        <w:pStyle w:val="GOSTListnum"/>
        <w:numPr>
          <w:ilvl w:val="0"/>
          <w:numId w:val="77"/>
        </w:numPr>
      </w:pPr>
      <w:r w:rsidRPr="00C97006">
        <w:t>На панели «Меню» выбрать «Управление расходами».</w:t>
      </w:r>
    </w:p>
    <w:p w14:paraId="7EDD01AE" w14:textId="77777777" w:rsidR="0071054D" w:rsidRPr="00C97006" w:rsidRDefault="0071054D" w:rsidP="0071054D">
      <w:pPr>
        <w:pStyle w:val="GOSTListnum"/>
      </w:pPr>
      <w:r w:rsidRPr="00C97006">
        <w:t>Далее на вкладке «Формуляры», перемещаясь по дереву навигации, развернуть ветку «Справочники».</w:t>
      </w:r>
    </w:p>
    <w:p w14:paraId="7F965CC7" w14:textId="1936D724" w:rsidR="0071054D" w:rsidRPr="00C97006" w:rsidRDefault="0071054D" w:rsidP="0071054D">
      <w:pPr>
        <w:pStyle w:val="GOSTListnum"/>
      </w:pPr>
      <w:r w:rsidRPr="00C97006">
        <w:t xml:space="preserve">Выбрать справочник «Связи документов» </w:t>
      </w:r>
      <w:r w:rsidR="0048459C" w:rsidRPr="00C97006">
        <w:t>(рис. </w:t>
      </w:r>
      <w:r w:rsidRPr="00C97006">
        <w:fldChar w:fldCharType="begin"/>
      </w:r>
      <w:r w:rsidRPr="00C97006">
        <w:instrText xml:space="preserve"> REF _Ref15561837 \h </w:instrText>
      </w:r>
      <w:r w:rsidRPr="00C97006">
        <w:fldChar w:fldCharType="separate"/>
      </w:r>
      <w:r w:rsidR="001500D7">
        <w:rPr>
          <w:noProof/>
        </w:rPr>
        <w:t>58</w:t>
      </w:r>
      <w:r w:rsidRPr="00C97006">
        <w:fldChar w:fldCharType="end"/>
      </w:r>
      <w:r w:rsidRPr="00C97006">
        <w:t>).</w:t>
      </w:r>
    </w:p>
    <w:p w14:paraId="46724623" w14:textId="77777777" w:rsidR="0071054D" w:rsidRPr="00C97006" w:rsidRDefault="0071054D" w:rsidP="0071054D">
      <w:pPr>
        <w:pStyle w:val="GOSTFigure"/>
      </w:pPr>
      <w:r w:rsidRPr="00C97006">
        <w:rPr>
          <w:noProof/>
        </w:rPr>
        <w:lastRenderedPageBreak/>
        <w:drawing>
          <wp:inline distT="0" distB="0" distL="0" distR="0" wp14:anchorId="541E5F62" wp14:editId="299C5933">
            <wp:extent cx="6096000" cy="2731135"/>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50.png"/>
                    <pic:cNvPicPr/>
                  </pic:nvPicPr>
                  <pic:blipFill>
                    <a:blip r:embed="rId96" cstate="print">
                      <a:lum bright="-10000" contrast="20000"/>
                      <a:extLst>
                        <a:ext uri="{28A0092B-C50C-407E-A947-70E740481C1C}">
                          <a14:useLocalDpi xmlns:a14="http://schemas.microsoft.com/office/drawing/2010/main" val="0"/>
                        </a:ext>
                      </a:extLst>
                    </a:blip>
                    <a:stretch>
                      <a:fillRect/>
                    </a:stretch>
                  </pic:blipFill>
                  <pic:spPr>
                    <a:xfrm>
                      <a:off x="0" y="0"/>
                      <a:ext cx="6096000" cy="2731135"/>
                    </a:xfrm>
                    <a:prstGeom prst="rect">
                      <a:avLst/>
                    </a:prstGeom>
                  </pic:spPr>
                </pic:pic>
              </a:graphicData>
            </a:graphic>
          </wp:inline>
        </w:drawing>
      </w:r>
    </w:p>
    <w:p w14:paraId="28F992B2" w14:textId="3CCC3FB5" w:rsidR="0071054D" w:rsidRPr="00C97006" w:rsidRDefault="006D63BD" w:rsidP="0071054D">
      <w:pPr>
        <w:pStyle w:val="GOSTFigName"/>
      </w:pPr>
      <w:r w:rsidRPr="00C97006">
        <w:rPr>
          <w:noProof/>
        </w:rPr>
        <w:fldChar w:fldCharType="begin"/>
      </w:r>
      <w:r w:rsidRPr="00C97006">
        <w:rPr>
          <w:noProof/>
        </w:rPr>
        <w:instrText xml:space="preserve"> SEQ Рисунок \* ARABIC </w:instrText>
      </w:r>
      <w:r w:rsidRPr="00C97006">
        <w:rPr>
          <w:noProof/>
        </w:rPr>
        <w:fldChar w:fldCharType="separate"/>
      </w:r>
      <w:bookmarkStart w:id="491" w:name="_Ref15561837"/>
      <w:bookmarkStart w:id="492" w:name="_Toc15565008"/>
      <w:bookmarkStart w:id="493" w:name="_Toc17898750"/>
      <w:bookmarkStart w:id="494" w:name="_Toc48209585"/>
      <w:r w:rsidR="001500D7">
        <w:rPr>
          <w:noProof/>
        </w:rPr>
        <w:t>58</w:t>
      </w:r>
      <w:bookmarkEnd w:id="491"/>
      <w:r w:rsidRPr="00C97006">
        <w:rPr>
          <w:noProof/>
        </w:rPr>
        <w:fldChar w:fldCharType="end"/>
      </w:r>
      <w:r w:rsidR="0071054D" w:rsidRPr="00C97006">
        <w:t>. Связи документов</w:t>
      </w:r>
      <w:bookmarkEnd w:id="492"/>
      <w:bookmarkEnd w:id="493"/>
      <w:bookmarkEnd w:id="494"/>
    </w:p>
    <w:p w14:paraId="097D7250" w14:textId="77777777" w:rsidR="0071054D" w:rsidRPr="00C97006" w:rsidRDefault="0071054D" w:rsidP="0071054D">
      <w:pPr>
        <w:pStyle w:val="GOSTNormal"/>
      </w:pPr>
      <w:r w:rsidRPr="00C97006">
        <w:t>Перечень полей, присутствующих в справочнике по умолчанию:</w:t>
      </w:r>
    </w:p>
    <w:p w14:paraId="2C970AA8" w14:textId="77777777" w:rsidR="0071054D" w:rsidRPr="00C97006" w:rsidRDefault="0071054D" w:rsidP="0071054D">
      <w:pPr>
        <w:pStyle w:val="GOSTListmark1"/>
      </w:pPr>
      <w:r w:rsidRPr="00C97006">
        <w:t>Системный тип основного документа;</w:t>
      </w:r>
    </w:p>
    <w:p w14:paraId="39808D39" w14:textId="77777777" w:rsidR="0071054D" w:rsidRPr="00C97006" w:rsidRDefault="0071054D" w:rsidP="0071054D">
      <w:pPr>
        <w:pStyle w:val="GOSTListmark1"/>
      </w:pPr>
      <w:r w:rsidRPr="00C97006">
        <w:t>Наименование основного документа;</w:t>
      </w:r>
    </w:p>
    <w:p w14:paraId="13B69468" w14:textId="77777777" w:rsidR="0071054D" w:rsidRPr="00C97006" w:rsidRDefault="0071054D" w:rsidP="0071054D">
      <w:pPr>
        <w:pStyle w:val="GOSTListmark1"/>
      </w:pPr>
      <w:r w:rsidRPr="00C97006">
        <w:t>Системный тип связанного документа;</w:t>
      </w:r>
    </w:p>
    <w:p w14:paraId="5E68254F" w14:textId="77777777" w:rsidR="0071054D" w:rsidRPr="00C97006" w:rsidRDefault="0071054D" w:rsidP="0071054D">
      <w:pPr>
        <w:pStyle w:val="GOSTListmark1"/>
      </w:pPr>
      <w:r w:rsidRPr="00C97006">
        <w:t>Наименование связанного документа;</w:t>
      </w:r>
    </w:p>
    <w:p w14:paraId="5C6C2522" w14:textId="77777777" w:rsidR="0071054D" w:rsidRPr="00C97006" w:rsidRDefault="0071054D" w:rsidP="0071054D">
      <w:pPr>
        <w:pStyle w:val="GOSTListmark1"/>
      </w:pPr>
      <w:r w:rsidRPr="00C97006">
        <w:t>Поле Идентификатора связанного документа.</w:t>
      </w:r>
    </w:p>
    <w:p w14:paraId="3BD97699" w14:textId="77777777" w:rsidR="0071054D" w:rsidRPr="00C97006" w:rsidRDefault="0071054D" w:rsidP="0071054D">
      <w:pPr>
        <w:pStyle w:val="41"/>
        <w:tabs>
          <w:tab w:val="clear" w:pos="1134"/>
        </w:tabs>
      </w:pPr>
      <w:bookmarkStart w:id="495" w:name="_Toc15564779"/>
      <w:r w:rsidRPr="00C97006">
        <w:t xml:space="preserve">Справочник «Список организаций, которым не доступны функции формирования документов в </w:t>
      </w:r>
      <w:proofErr w:type="spellStart"/>
      <w:r w:rsidRPr="00C97006">
        <w:t>ЕИС</w:t>
      </w:r>
      <w:bookmarkEnd w:id="495"/>
      <w:proofErr w:type="spellEnd"/>
      <w:r w:rsidRPr="00C97006">
        <w:t>»</w:t>
      </w:r>
    </w:p>
    <w:p w14:paraId="20A79EFB" w14:textId="77777777" w:rsidR="0071054D" w:rsidRPr="00C97006" w:rsidRDefault="0071054D" w:rsidP="00CE7358">
      <w:pPr>
        <w:pStyle w:val="GOSTListnum"/>
        <w:numPr>
          <w:ilvl w:val="0"/>
          <w:numId w:val="78"/>
        </w:numPr>
      </w:pPr>
      <w:r w:rsidRPr="00C97006">
        <w:t>На панели «Меню» выбрать «Управление расходами».</w:t>
      </w:r>
    </w:p>
    <w:p w14:paraId="598ABD07" w14:textId="77777777" w:rsidR="0071054D" w:rsidRPr="00C97006" w:rsidRDefault="0071054D" w:rsidP="0071054D">
      <w:pPr>
        <w:pStyle w:val="GOSTListnum"/>
      </w:pPr>
      <w:r w:rsidRPr="00C97006">
        <w:t>Далее на вкладке «Формуляры», перемещаясь по дереву навигации, развернуть ветку «Справочники».</w:t>
      </w:r>
    </w:p>
    <w:p w14:paraId="3A829813" w14:textId="52DD96F2" w:rsidR="0071054D" w:rsidRPr="00C97006" w:rsidRDefault="0071054D" w:rsidP="0071054D">
      <w:pPr>
        <w:pStyle w:val="GOSTListnum"/>
      </w:pPr>
      <w:r w:rsidRPr="00C97006">
        <w:t xml:space="preserve">Выбрать справочник «Список организаций, которым не доступны функции формирования документов в </w:t>
      </w:r>
      <w:proofErr w:type="spellStart"/>
      <w:r w:rsidRPr="00C97006">
        <w:t>ЕИС</w:t>
      </w:r>
      <w:proofErr w:type="spellEnd"/>
      <w:r w:rsidRPr="00C97006">
        <w:t xml:space="preserve">» </w:t>
      </w:r>
      <w:r w:rsidR="0048459C" w:rsidRPr="00C97006">
        <w:t>(рис. </w:t>
      </w:r>
      <w:r w:rsidRPr="00C97006">
        <w:fldChar w:fldCharType="begin"/>
      </w:r>
      <w:r w:rsidRPr="00C97006">
        <w:instrText xml:space="preserve"> REF _Ref15561864 \h </w:instrText>
      </w:r>
      <w:r w:rsidRPr="00C97006">
        <w:fldChar w:fldCharType="separate"/>
      </w:r>
      <w:r w:rsidR="001500D7">
        <w:rPr>
          <w:noProof/>
        </w:rPr>
        <w:t>59</w:t>
      </w:r>
      <w:r w:rsidRPr="00C97006">
        <w:fldChar w:fldCharType="end"/>
      </w:r>
      <w:r w:rsidRPr="00C97006">
        <w:t>).</w:t>
      </w:r>
    </w:p>
    <w:p w14:paraId="3F10E546" w14:textId="77777777" w:rsidR="0071054D" w:rsidRPr="00C97006" w:rsidRDefault="0071054D" w:rsidP="0071054D">
      <w:pPr>
        <w:pStyle w:val="GOSTFigure"/>
      </w:pPr>
      <w:r w:rsidRPr="00C97006">
        <w:rPr>
          <w:noProof/>
        </w:rPr>
        <w:drawing>
          <wp:inline distT="0" distB="0" distL="0" distR="0" wp14:anchorId="667559EF" wp14:editId="1BCB1880">
            <wp:extent cx="6000750" cy="2497455"/>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51.png"/>
                    <pic:cNvPicPr/>
                  </pic:nvPicPr>
                  <pic:blipFill>
                    <a:blip r:embed="rId97" cstate="print">
                      <a:lum bright="-10000" contrast="20000"/>
                      <a:extLst>
                        <a:ext uri="{28A0092B-C50C-407E-A947-70E740481C1C}">
                          <a14:useLocalDpi xmlns:a14="http://schemas.microsoft.com/office/drawing/2010/main" val="0"/>
                        </a:ext>
                      </a:extLst>
                    </a:blip>
                    <a:stretch>
                      <a:fillRect/>
                    </a:stretch>
                  </pic:blipFill>
                  <pic:spPr>
                    <a:xfrm>
                      <a:off x="0" y="0"/>
                      <a:ext cx="6000750" cy="2497455"/>
                    </a:xfrm>
                    <a:prstGeom prst="rect">
                      <a:avLst/>
                    </a:prstGeom>
                  </pic:spPr>
                </pic:pic>
              </a:graphicData>
            </a:graphic>
          </wp:inline>
        </w:drawing>
      </w:r>
    </w:p>
    <w:p w14:paraId="06387624" w14:textId="1A3EBAF2" w:rsidR="0071054D" w:rsidRPr="00C97006" w:rsidRDefault="006D63BD" w:rsidP="0071054D">
      <w:pPr>
        <w:pStyle w:val="GOSTFigName"/>
      </w:pPr>
      <w:r w:rsidRPr="00C97006">
        <w:rPr>
          <w:noProof/>
        </w:rPr>
        <w:fldChar w:fldCharType="begin"/>
      </w:r>
      <w:r w:rsidRPr="00C97006">
        <w:rPr>
          <w:noProof/>
        </w:rPr>
        <w:instrText xml:space="preserve"> SEQ Рисунок \* ARABIC </w:instrText>
      </w:r>
      <w:r w:rsidRPr="00C97006">
        <w:rPr>
          <w:noProof/>
        </w:rPr>
        <w:fldChar w:fldCharType="separate"/>
      </w:r>
      <w:bookmarkStart w:id="496" w:name="_Ref15561864"/>
      <w:bookmarkStart w:id="497" w:name="_Toc15565009"/>
      <w:bookmarkStart w:id="498" w:name="_Toc17898751"/>
      <w:bookmarkStart w:id="499" w:name="_Toc48209586"/>
      <w:r w:rsidR="001500D7">
        <w:rPr>
          <w:noProof/>
        </w:rPr>
        <w:t>59</w:t>
      </w:r>
      <w:bookmarkEnd w:id="496"/>
      <w:r w:rsidRPr="00C97006">
        <w:rPr>
          <w:noProof/>
        </w:rPr>
        <w:fldChar w:fldCharType="end"/>
      </w:r>
      <w:r w:rsidR="0071054D" w:rsidRPr="00C97006">
        <w:t xml:space="preserve">. Список организаций, которым не доступны функции формирования документов в </w:t>
      </w:r>
      <w:proofErr w:type="spellStart"/>
      <w:r w:rsidR="0071054D" w:rsidRPr="00C97006">
        <w:t>ЕИС</w:t>
      </w:r>
      <w:bookmarkEnd w:id="497"/>
      <w:bookmarkEnd w:id="498"/>
      <w:bookmarkEnd w:id="499"/>
      <w:proofErr w:type="spellEnd"/>
    </w:p>
    <w:p w14:paraId="3F18F009" w14:textId="77777777" w:rsidR="0071054D" w:rsidRPr="00C97006" w:rsidRDefault="0071054D" w:rsidP="0071054D">
      <w:pPr>
        <w:pStyle w:val="GOSTNormal"/>
      </w:pPr>
      <w:r w:rsidRPr="00C97006">
        <w:lastRenderedPageBreak/>
        <w:t>Перечень полей, присутствующих в справочнике по умолчанию:</w:t>
      </w:r>
    </w:p>
    <w:p w14:paraId="3ABD6283" w14:textId="77777777" w:rsidR="0071054D" w:rsidRPr="00C97006" w:rsidRDefault="0071054D" w:rsidP="0071054D">
      <w:pPr>
        <w:pStyle w:val="GOSTListmark1"/>
      </w:pPr>
      <w:r w:rsidRPr="00C97006">
        <w:t>Статус;</w:t>
      </w:r>
    </w:p>
    <w:p w14:paraId="0E78FBE2" w14:textId="77777777" w:rsidR="0071054D" w:rsidRPr="00C97006" w:rsidRDefault="0071054D" w:rsidP="0071054D">
      <w:pPr>
        <w:pStyle w:val="GOSTListmark1"/>
      </w:pPr>
      <w:r w:rsidRPr="00C97006">
        <w:t>Дата создания записи;</w:t>
      </w:r>
    </w:p>
    <w:p w14:paraId="5263BABB" w14:textId="77777777" w:rsidR="0071054D" w:rsidRPr="00C97006" w:rsidRDefault="0071054D" w:rsidP="0071054D">
      <w:pPr>
        <w:pStyle w:val="GOSTListmark1"/>
      </w:pPr>
      <w:r w:rsidRPr="00C97006">
        <w:t>Дата начала действия;</w:t>
      </w:r>
    </w:p>
    <w:p w14:paraId="56FF8986" w14:textId="77777777" w:rsidR="0071054D" w:rsidRPr="00C97006" w:rsidRDefault="0071054D" w:rsidP="0071054D">
      <w:pPr>
        <w:pStyle w:val="GOSTListmark1"/>
      </w:pPr>
      <w:r w:rsidRPr="00C97006">
        <w:t>Дата окончания действия;</w:t>
      </w:r>
    </w:p>
    <w:p w14:paraId="244BC19B" w14:textId="77777777" w:rsidR="0071054D" w:rsidRPr="00C97006" w:rsidRDefault="0071054D" w:rsidP="0071054D">
      <w:pPr>
        <w:pStyle w:val="GOSTListmark1"/>
      </w:pPr>
      <w:r w:rsidRPr="00C97006">
        <w:t>Тип документа;</w:t>
      </w:r>
    </w:p>
    <w:p w14:paraId="094F2EAE" w14:textId="77777777" w:rsidR="0071054D" w:rsidRPr="00C97006" w:rsidRDefault="0071054D" w:rsidP="0071054D">
      <w:pPr>
        <w:pStyle w:val="GOSTListmark1"/>
      </w:pPr>
      <w:r w:rsidRPr="00C97006">
        <w:t>Код по Сводному реестру ПБС;</w:t>
      </w:r>
    </w:p>
    <w:p w14:paraId="3DBE74BF" w14:textId="77777777" w:rsidR="0071054D" w:rsidRPr="00C97006" w:rsidRDefault="0071054D" w:rsidP="0071054D">
      <w:pPr>
        <w:pStyle w:val="GOSTListmark1"/>
      </w:pPr>
      <w:r w:rsidRPr="00C97006">
        <w:t>Наименование ПБС по Сводному реестру.</w:t>
      </w:r>
    </w:p>
    <w:p w14:paraId="4E918B51" w14:textId="77777777" w:rsidR="0071054D" w:rsidRPr="00C97006" w:rsidRDefault="0071054D" w:rsidP="0071054D">
      <w:pPr>
        <w:pStyle w:val="41"/>
        <w:tabs>
          <w:tab w:val="clear" w:pos="1134"/>
        </w:tabs>
      </w:pPr>
      <w:bookmarkStart w:id="500" w:name="_Toc15564780"/>
      <w:r w:rsidRPr="00C97006">
        <w:t>Справочник «Соответствие типов БС и ЛС</w:t>
      </w:r>
      <w:bookmarkEnd w:id="500"/>
      <w:r w:rsidRPr="00C97006">
        <w:t>»</w:t>
      </w:r>
    </w:p>
    <w:p w14:paraId="409A8AA7" w14:textId="77777777" w:rsidR="0071054D" w:rsidRPr="00C97006" w:rsidRDefault="0071054D" w:rsidP="00CE7358">
      <w:pPr>
        <w:pStyle w:val="GOSTListnum"/>
        <w:numPr>
          <w:ilvl w:val="0"/>
          <w:numId w:val="79"/>
        </w:numPr>
      </w:pPr>
      <w:r w:rsidRPr="00C97006">
        <w:t>На панели «Меню» выбрать «Управление расходами».</w:t>
      </w:r>
    </w:p>
    <w:p w14:paraId="03C5F58C" w14:textId="77777777" w:rsidR="0071054D" w:rsidRPr="00C97006" w:rsidRDefault="0071054D" w:rsidP="0071054D">
      <w:pPr>
        <w:pStyle w:val="GOSTListnum"/>
      </w:pPr>
      <w:r w:rsidRPr="00C97006">
        <w:t>Далее на вкладке «Формуляры», перемещаясь по дереву навигации, развернуть ветку «Справочники».</w:t>
      </w:r>
    </w:p>
    <w:p w14:paraId="5C69BD45" w14:textId="597DBBF9" w:rsidR="0071054D" w:rsidRPr="00C97006" w:rsidRDefault="0071054D" w:rsidP="0071054D">
      <w:pPr>
        <w:pStyle w:val="GOSTListnum"/>
      </w:pPr>
      <w:r w:rsidRPr="00C97006">
        <w:t xml:space="preserve">Выбрать справочник «Соответствие типов БС и ЛС» </w:t>
      </w:r>
      <w:r w:rsidR="0048459C" w:rsidRPr="00C97006">
        <w:t>(рис. </w:t>
      </w:r>
      <w:r w:rsidRPr="00C97006">
        <w:fldChar w:fldCharType="begin"/>
      </w:r>
      <w:r w:rsidRPr="00C97006">
        <w:instrText xml:space="preserve"> REF _Ref15561889 \h </w:instrText>
      </w:r>
      <w:r w:rsidRPr="00C97006">
        <w:fldChar w:fldCharType="separate"/>
      </w:r>
      <w:r w:rsidR="001500D7">
        <w:rPr>
          <w:noProof/>
        </w:rPr>
        <w:t>60</w:t>
      </w:r>
      <w:r w:rsidRPr="00C97006">
        <w:fldChar w:fldCharType="end"/>
      </w:r>
      <w:r w:rsidRPr="00C97006">
        <w:t>).</w:t>
      </w:r>
    </w:p>
    <w:p w14:paraId="5F8EEFDC" w14:textId="77777777" w:rsidR="0071054D" w:rsidRPr="00C97006" w:rsidRDefault="0071054D" w:rsidP="0071054D">
      <w:pPr>
        <w:pStyle w:val="GOSTFigure"/>
      </w:pPr>
      <w:r w:rsidRPr="00C97006">
        <w:rPr>
          <w:noProof/>
        </w:rPr>
        <w:drawing>
          <wp:inline distT="0" distB="0" distL="0" distR="0" wp14:anchorId="316F085A" wp14:editId="0949F327">
            <wp:extent cx="6143625" cy="295783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52.png"/>
                    <pic:cNvPicPr/>
                  </pic:nvPicPr>
                  <pic:blipFill>
                    <a:blip r:embed="rId98" cstate="print">
                      <a:lum bright="-10000" contrast="20000"/>
                      <a:extLst>
                        <a:ext uri="{28A0092B-C50C-407E-A947-70E740481C1C}">
                          <a14:useLocalDpi xmlns:a14="http://schemas.microsoft.com/office/drawing/2010/main" val="0"/>
                        </a:ext>
                      </a:extLst>
                    </a:blip>
                    <a:stretch>
                      <a:fillRect/>
                    </a:stretch>
                  </pic:blipFill>
                  <pic:spPr>
                    <a:xfrm>
                      <a:off x="0" y="0"/>
                      <a:ext cx="6143625" cy="2957830"/>
                    </a:xfrm>
                    <a:prstGeom prst="rect">
                      <a:avLst/>
                    </a:prstGeom>
                  </pic:spPr>
                </pic:pic>
              </a:graphicData>
            </a:graphic>
          </wp:inline>
        </w:drawing>
      </w:r>
    </w:p>
    <w:p w14:paraId="0994A510" w14:textId="490A921F" w:rsidR="0071054D" w:rsidRPr="00C97006" w:rsidRDefault="006D63BD" w:rsidP="0071054D">
      <w:pPr>
        <w:pStyle w:val="GOSTFigName"/>
      </w:pPr>
      <w:r w:rsidRPr="00C97006">
        <w:rPr>
          <w:noProof/>
        </w:rPr>
        <w:fldChar w:fldCharType="begin"/>
      </w:r>
      <w:r w:rsidRPr="00C97006">
        <w:rPr>
          <w:noProof/>
        </w:rPr>
        <w:instrText xml:space="preserve"> SEQ Рисунок \* ARABIC </w:instrText>
      </w:r>
      <w:r w:rsidRPr="00C97006">
        <w:rPr>
          <w:noProof/>
        </w:rPr>
        <w:fldChar w:fldCharType="separate"/>
      </w:r>
      <w:bookmarkStart w:id="501" w:name="_Ref15561889"/>
      <w:bookmarkStart w:id="502" w:name="_Toc15565010"/>
      <w:bookmarkStart w:id="503" w:name="_Toc17898752"/>
      <w:bookmarkStart w:id="504" w:name="_Toc48209587"/>
      <w:r w:rsidR="001500D7">
        <w:rPr>
          <w:noProof/>
        </w:rPr>
        <w:t>60</w:t>
      </w:r>
      <w:bookmarkEnd w:id="501"/>
      <w:r w:rsidRPr="00C97006">
        <w:rPr>
          <w:noProof/>
        </w:rPr>
        <w:fldChar w:fldCharType="end"/>
      </w:r>
      <w:r w:rsidR="0071054D" w:rsidRPr="00C97006">
        <w:t>. Соответствие типов БС и ЛС</w:t>
      </w:r>
      <w:bookmarkEnd w:id="502"/>
      <w:bookmarkEnd w:id="503"/>
      <w:bookmarkEnd w:id="504"/>
    </w:p>
    <w:p w14:paraId="268D1DFF" w14:textId="77777777" w:rsidR="0071054D" w:rsidRPr="00C97006" w:rsidRDefault="0071054D" w:rsidP="0071054D">
      <w:pPr>
        <w:pStyle w:val="GOSTNormal"/>
      </w:pPr>
      <w:r w:rsidRPr="00C97006">
        <w:t>Перечень полей, присутствующих в справочнике по умолчанию:</w:t>
      </w:r>
    </w:p>
    <w:p w14:paraId="0EC4888C" w14:textId="77777777" w:rsidR="0071054D" w:rsidRPr="00C97006" w:rsidRDefault="0071054D" w:rsidP="0071054D">
      <w:pPr>
        <w:pStyle w:val="GOSTListmark1"/>
      </w:pPr>
      <w:r w:rsidRPr="00C97006">
        <w:t>Код типа банковского счета;</w:t>
      </w:r>
    </w:p>
    <w:p w14:paraId="24B70C39" w14:textId="77777777" w:rsidR="0071054D" w:rsidRPr="00C97006" w:rsidRDefault="0071054D" w:rsidP="0071054D">
      <w:pPr>
        <w:pStyle w:val="GOSTListmark1"/>
      </w:pPr>
      <w:r w:rsidRPr="00C97006">
        <w:t>Код типа лицевого счета;</w:t>
      </w:r>
    </w:p>
    <w:p w14:paraId="1D5CA460" w14:textId="77777777" w:rsidR="0071054D" w:rsidRPr="00C97006" w:rsidRDefault="0071054D" w:rsidP="0071054D">
      <w:pPr>
        <w:pStyle w:val="GOSTListmark1"/>
      </w:pPr>
      <w:r w:rsidRPr="00C97006">
        <w:t>Признак сравнения кода бюджета;</w:t>
      </w:r>
    </w:p>
    <w:p w14:paraId="061ABD29" w14:textId="77777777" w:rsidR="0071054D" w:rsidRPr="00C97006" w:rsidRDefault="0071054D" w:rsidP="0071054D">
      <w:pPr>
        <w:pStyle w:val="GOSTListmark1"/>
      </w:pPr>
      <w:r w:rsidRPr="00C97006">
        <w:t>Тип операции сравнения кода бюджета;</w:t>
      </w:r>
    </w:p>
    <w:p w14:paraId="4AD78FE8" w14:textId="77777777" w:rsidR="0071054D" w:rsidRPr="00C97006" w:rsidRDefault="0071054D" w:rsidP="0071054D">
      <w:pPr>
        <w:pStyle w:val="GOSTListmark1"/>
      </w:pPr>
      <w:r w:rsidRPr="00C97006">
        <w:t>Код бюджета (строка);</w:t>
      </w:r>
    </w:p>
    <w:p w14:paraId="4AB89218" w14:textId="77777777" w:rsidR="0071054D" w:rsidRPr="00C97006" w:rsidRDefault="0071054D" w:rsidP="0071054D">
      <w:pPr>
        <w:pStyle w:val="GOSTListmark1"/>
      </w:pPr>
      <w:r w:rsidRPr="00C97006">
        <w:t>Признак сравнения кода ТОФК;</w:t>
      </w:r>
    </w:p>
    <w:p w14:paraId="25C98241" w14:textId="77777777" w:rsidR="0071054D" w:rsidRPr="00C97006" w:rsidRDefault="0071054D" w:rsidP="0071054D">
      <w:pPr>
        <w:pStyle w:val="GOSTListmark1"/>
      </w:pPr>
      <w:r w:rsidRPr="00C97006">
        <w:t>Тип операции сравнения кода ТОФК;</w:t>
      </w:r>
    </w:p>
    <w:p w14:paraId="3E96C1CB" w14:textId="77777777" w:rsidR="0071054D" w:rsidRPr="00C97006" w:rsidRDefault="0071054D" w:rsidP="0071054D">
      <w:pPr>
        <w:pStyle w:val="GOSTListmark1"/>
      </w:pPr>
      <w:r w:rsidRPr="00C97006">
        <w:t>Код ТОФК (строка);</w:t>
      </w:r>
    </w:p>
    <w:p w14:paraId="38955BD8" w14:textId="77777777" w:rsidR="0071054D" w:rsidRPr="00C97006" w:rsidRDefault="0071054D" w:rsidP="0071054D">
      <w:pPr>
        <w:pStyle w:val="GOSTListmark1"/>
      </w:pPr>
      <w:r w:rsidRPr="00C97006">
        <w:t>Дата начала действия записи;</w:t>
      </w:r>
    </w:p>
    <w:p w14:paraId="54F131CD" w14:textId="77777777" w:rsidR="0071054D" w:rsidRPr="00C97006" w:rsidRDefault="0071054D" w:rsidP="0071054D">
      <w:pPr>
        <w:pStyle w:val="GOSTListmark1"/>
      </w:pPr>
      <w:r w:rsidRPr="00C97006">
        <w:t>Дата последнего изменения записи;</w:t>
      </w:r>
    </w:p>
    <w:p w14:paraId="4410787D" w14:textId="77777777" w:rsidR="0071054D" w:rsidRPr="00C97006" w:rsidRDefault="0071054D" w:rsidP="0071054D">
      <w:pPr>
        <w:pStyle w:val="GOSTListmark1"/>
      </w:pPr>
      <w:r w:rsidRPr="00C97006">
        <w:t>Дата окончания действия записи;</w:t>
      </w:r>
    </w:p>
    <w:p w14:paraId="46EB2648" w14:textId="77777777" w:rsidR="0071054D" w:rsidRPr="00C97006" w:rsidRDefault="0071054D" w:rsidP="0071054D">
      <w:pPr>
        <w:pStyle w:val="GOSTListmark1"/>
      </w:pPr>
      <w:r w:rsidRPr="00C97006">
        <w:t>Статус;</w:t>
      </w:r>
    </w:p>
    <w:p w14:paraId="46286DF3" w14:textId="77777777" w:rsidR="0071054D" w:rsidRPr="00C97006" w:rsidRDefault="0071054D" w:rsidP="0071054D">
      <w:pPr>
        <w:pStyle w:val="GOSTListmark1"/>
      </w:pPr>
      <w:proofErr w:type="spellStart"/>
      <w:r w:rsidRPr="00C97006">
        <w:t>ГУИД</w:t>
      </w:r>
      <w:proofErr w:type="spellEnd"/>
      <w:r w:rsidRPr="00C97006">
        <w:t xml:space="preserve"> заявки на создание;</w:t>
      </w:r>
    </w:p>
    <w:p w14:paraId="180EDC4B" w14:textId="77777777" w:rsidR="0071054D" w:rsidRPr="00C97006" w:rsidRDefault="0071054D" w:rsidP="0071054D">
      <w:pPr>
        <w:pStyle w:val="GOSTListmark1"/>
      </w:pPr>
      <w:proofErr w:type="spellStart"/>
      <w:r w:rsidRPr="00C97006">
        <w:t>ГУИД</w:t>
      </w:r>
      <w:proofErr w:type="spellEnd"/>
      <w:r w:rsidRPr="00C97006">
        <w:t xml:space="preserve"> заявки на изменение;</w:t>
      </w:r>
    </w:p>
    <w:p w14:paraId="0D25FAFF" w14:textId="77777777" w:rsidR="0071054D" w:rsidRPr="00C97006" w:rsidRDefault="0071054D" w:rsidP="0071054D">
      <w:pPr>
        <w:pStyle w:val="GOSTListmark1"/>
      </w:pPr>
      <w:r w:rsidRPr="00C97006">
        <w:lastRenderedPageBreak/>
        <w:t>Признак ПИМ.</w:t>
      </w:r>
    </w:p>
    <w:p w14:paraId="051AC2A3" w14:textId="77777777" w:rsidR="0071054D" w:rsidRPr="00C97006" w:rsidRDefault="0071054D" w:rsidP="0071054D">
      <w:pPr>
        <w:pStyle w:val="41"/>
        <w:tabs>
          <w:tab w:val="clear" w:pos="1134"/>
        </w:tabs>
      </w:pPr>
      <w:bookmarkStart w:id="505" w:name="_Toc15564781"/>
      <w:r w:rsidRPr="00C97006">
        <w:t>Справочник «Банковские счета ФК</w:t>
      </w:r>
      <w:bookmarkEnd w:id="505"/>
      <w:r w:rsidRPr="00C97006">
        <w:t>»</w:t>
      </w:r>
    </w:p>
    <w:p w14:paraId="6EA98AF4" w14:textId="77777777" w:rsidR="0071054D" w:rsidRPr="00C97006" w:rsidRDefault="0071054D" w:rsidP="00CE7358">
      <w:pPr>
        <w:pStyle w:val="GOSTListnum"/>
        <w:numPr>
          <w:ilvl w:val="0"/>
          <w:numId w:val="80"/>
        </w:numPr>
      </w:pPr>
      <w:r w:rsidRPr="00C97006">
        <w:t>На панели «Меню» выбрать «Управление расходами».</w:t>
      </w:r>
    </w:p>
    <w:p w14:paraId="7944A521" w14:textId="77777777" w:rsidR="0071054D" w:rsidRPr="00C97006" w:rsidRDefault="0071054D" w:rsidP="0071054D">
      <w:pPr>
        <w:pStyle w:val="GOSTListnum"/>
      </w:pPr>
      <w:r w:rsidRPr="00C97006">
        <w:t>Далее на вкладке «Формуляры», перемещаясь по дереву навигации, развернуть ветку «Справочники».</w:t>
      </w:r>
    </w:p>
    <w:p w14:paraId="597FD1CE" w14:textId="0A76C8BC" w:rsidR="0071054D" w:rsidRPr="00C97006" w:rsidRDefault="0071054D" w:rsidP="0071054D">
      <w:pPr>
        <w:pStyle w:val="GOSTListnum"/>
      </w:pPr>
      <w:r w:rsidRPr="00C97006">
        <w:t xml:space="preserve">Выбрать справочник «Банковские счета ФК» </w:t>
      </w:r>
      <w:r w:rsidR="0048459C" w:rsidRPr="00C97006">
        <w:t>(рис. </w:t>
      </w:r>
      <w:r w:rsidRPr="00C97006">
        <w:fldChar w:fldCharType="begin"/>
      </w:r>
      <w:r w:rsidRPr="00C97006">
        <w:instrText xml:space="preserve"> REF _Ref15561911 \h </w:instrText>
      </w:r>
      <w:r w:rsidRPr="00C97006">
        <w:fldChar w:fldCharType="separate"/>
      </w:r>
      <w:r w:rsidR="001500D7">
        <w:rPr>
          <w:noProof/>
        </w:rPr>
        <w:t>61</w:t>
      </w:r>
      <w:r w:rsidRPr="00C97006">
        <w:fldChar w:fldCharType="end"/>
      </w:r>
      <w:r w:rsidRPr="00C97006">
        <w:t>).</w:t>
      </w:r>
    </w:p>
    <w:p w14:paraId="17A0BE8E" w14:textId="77777777" w:rsidR="0071054D" w:rsidRPr="00C97006" w:rsidRDefault="0071054D" w:rsidP="0071054D">
      <w:pPr>
        <w:pStyle w:val="GOSTFigure"/>
      </w:pPr>
      <w:r w:rsidRPr="00C97006">
        <w:rPr>
          <w:noProof/>
        </w:rPr>
        <w:drawing>
          <wp:inline distT="0" distB="0" distL="0" distR="0" wp14:anchorId="1D32C374" wp14:editId="07F129DF">
            <wp:extent cx="6048375" cy="215138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53.png"/>
                    <pic:cNvPicPr/>
                  </pic:nvPicPr>
                  <pic:blipFill>
                    <a:blip r:embed="rId99" cstate="print">
                      <a:lum bright="-10000" contrast="20000"/>
                      <a:extLst>
                        <a:ext uri="{28A0092B-C50C-407E-A947-70E740481C1C}">
                          <a14:useLocalDpi xmlns:a14="http://schemas.microsoft.com/office/drawing/2010/main" val="0"/>
                        </a:ext>
                      </a:extLst>
                    </a:blip>
                    <a:stretch>
                      <a:fillRect/>
                    </a:stretch>
                  </pic:blipFill>
                  <pic:spPr>
                    <a:xfrm>
                      <a:off x="0" y="0"/>
                      <a:ext cx="6049143" cy="2151653"/>
                    </a:xfrm>
                    <a:prstGeom prst="rect">
                      <a:avLst/>
                    </a:prstGeom>
                  </pic:spPr>
                </pic:pic>
              </a:graphicData>
            </a:graphic>
          </wp:inline>
        </w:drawing>
      </w:r>
    </w:p>
    <w:p w14:paraId="0CBB0496" w14:textId="06CCE516" w:rsidR="0071054D" w:rsidRPr="00C97006" w:rsidRDefault="006D63BD" w:rsidP="0071054D">
      <w:pPr>
        <w:pStyle w:val="GOSTFigName"/>
      </w:pPr>
      <w:r w:rsidRPr="00C97006">
        <w:rPr>
          <w:noProof/>
        </w:rPr>
        <w:fldChar w:fldCharType="begin"/>
      </w:r>
      <w:r w:rsidRPr="00C97006">
        <w:rPr>
          <w:noProof/>
        </w:rPr>
        <w:instrText xml:space="preserve"> SEQ Рисунок \* ARABIC </w:instrText>
      </w:r>
      <w:r w:rsidRPr="00C97006">
        <w:rPr>
          <w:noProof/>
        </w:rPr>
        <w:fldChar w:fldCharType="separate"/>
      </w:r>
      <w:bookmarkStart w:id="506" w:name="_Ref15561911"/>
      <w:bookmarkStart w:id="507" w:name="_Toc15565011"/>
      <w:bookmarkStart w:id="508" w:name="_Toc17898753"/>
      <w:bookmarkStart w:id="509" w:name="_Toc48209588"/>
      <w:r w:rsidR="001500D7">
        <w:rPr>
          <w:noProof/>
        </w:rPr>
        <w:t>61</w:t>
      </w:r>
      <w:bookmarkEnd w:id="506"/>
      <w:r w:rsidRPr="00C97006">
        <w:rPr>
          <w:noProof/>
        </w:rPr>
        <w:fldChar w:fldCharType="end"/>
      </w:r>
      <w:r w:rsidR="0071054D" w:rsidRPr="00C97006">
        <w:t>. Банковские счета ФК</w:t>
      </w:r>
      <w:bookmarkEnd w:id="507"/>
      <w:bookmarkEnd w:id="508"/>
      <w:bookmarkEnd w:id="509"/>
    </w:p>
    <w:p w14:paraId="7DABAE67" w14:textId="77777777" w:rsidR="0071054D" w:rsidRPr="00C97006" w:rsidRDefault="0071054D" w:rsidP="0071054D">
      <w:pPr>
        <w:pStyle w:val="GOSTNormal"/>
      </w:pPr>
      <w:r w:rsidRPr="00C97006">
        <w:t>Перечень полей, присутствующих в справочнике по умолчанию:</w:t>
      </w:r>
    </w:p>
    <w:p w14:paraId="3E4EA34C" w14:textId="77777777" w:rsidR="0071054D" w:rsidRPr="00C97006" w:rsidRDefault="0071054D" w:rsidP="0071054D">
      <w:pPr>
        <w:pStyle w:val="GOSTListmark1"/>
      </w:pPr>
      <w:r w:rsidRPr="00C97006">
        <w:t>Дата открытия счета;</w:t>
      </w:r>
    </w:p>
    <w:p w14:paraId="69DB7A71" w14:textId="77777777" w:rsidR="0071054D" w:rsidRPr="00C97006" w:rsidRDefault="0071054D" w:rsidP="0071054D">
      <w:pPr>
        <w:pStyle w:val="GOSTListmark1"/>
      </w:pPr>
      <w:r w:rsidRPr="00C97006">
        <w:t>Дата закрытия счета;</w:t>
      </w:r>
    </w:p>
    <w:p w14:paraId="23F5271B" w14:textId="77777777" w:rsidR="0071054D" w:rsidRPr="00C97006" w:rsidRDefault="0071054D" w:rsidP="0071054D">
      <w:pPr>
        <w:pStyle w:val="GOSTListmark1"/>
      </w:pPr>
      <w:r w:rsidRPr="00C97006">
        <w:t>Дата последнего изменения записи;</w:t>
      </w:r>
    </w:p>
    <w:p w14:paraId="0EE9F96C" w14:textId="77777777" w:rsidR="0071054D" w:rsidRPr="00C97006" w:rsidRDefault="0071054D" w:rsidP="0071054D">
      <w:pPr>
        <w:pStyle w:val="GOSTListmark1"/>
      </w:pPr>
      <w:r w:rsidRPr="00C97006">
        <w:t>Код ТОФК;</w:t>
      </w:r>
    </w:p>
    <w:p w14:paraId="41126A11" w14:textId="77777777" w:rsidR="0071054D" w:rsidRPr="00C97006" w:rsidRDefault="0071054D" w:rsidP="0071054D">
      <w:pPr>
        <w:pStyle w:val="GOSTListmark1"/>
      </w:pPr>
      <w:r w:rsidRPr="00C97006">
        <w:t>Наименование ТОФК;</w:t>
      </w:r>
    </w:p>
    <w:p w14:paraId="7A7BF31A" w14:textId="77777777" w:rsidR="0071054D" w:rsidRPr="00C97006" w:rsidRDefault="0071054D" w:rsidP="0071054D">
      <w:pPr>
        <w:pStyle w:val="GOSTListmark1"/>
      </w:pPr>
      <w:r w:rsidRPr="00C97006">
        <w:t>БИК;</w:t>
      </w:r>
    </w:p>
    <w:p w14:paraId="002A1FFD" w14:textId="77777777" w:rsidR="0071054D" w:rsidRPr="00C97006" w:rsidRDefault="0071054D" w:rsidP="0071054D">
      <w:pPr>
        <w:pStyle w:val="GOSTListmark1"/>
      </w:pPr>
      <w:r w:rsidRPr="00C97006">
        <w:t>Номер банковского счета;</w:t>
      </w:r>
    </w:p>
    <w:p w14:paraId="6B19E3FB" w14:textId="77777777" w:rsidR="0071054D" w:rsidRPr="00C97006" w:rsidRDefault="0071054D" w:rsidP="0071054D">
      <w:pPr>
        <w:pStyle w:val="GOSTListmark1"/>
      </w:pPr>
      <w:r w:rsidRPr="00C97006">
        <w:t>Корреспондентский счет;</w:t>
      </w:r>
    </w:p>
    <w:p w14:paraId="5B4C016E" w14:textId="77777777" w:rsidR="0071054D" w:rsidRPr="00C97006" w:rsidRDefault="0071054D" w:rsidP="0071054D">
      <w:pPr>
        <w:pStyle w:val="GOSTListmark1"/>
      </w:pPr>
      <w:r w:rsidRPr="00C97006">
        <w:t>Платежное наименование банка;</w:t>
      </w:r>
    </w:p>
    <w:p w14:paraId="0DDFBABF" w14:textId="77777777" w:rsidR="0071054D" w:rsidRPr="00C97006" w:rsidRDefault="0071054D" w:rsidP="0071054D">
      <w:pPr>
        <w:pStyle w:val="GOSTListmark1"/>
      </w:pPr>
      <w:r w:rsidRPr="00C97006">
        <w:t>Код валюты счета;</w:t>
      </w:r>
    </w:p>
    <w:p w14:paraId="5B0BE66F" w14:textId="77777777" w:rsidR="0071054D" w:rsidRPr="00C97006" w:rsidRDefault="0071054D" w:rsidP="0071054D">
      <w:pPr>
        <w:pStyle w:val="GOSTListmark1"/>
      </w:pPr>
      <w:r w:rsidRPr="00C97006">
        <w:t>Наименование валюты;</w:t>
      </w:r>
    </w:p>
    <w:p w14:paraId="7294213D" w14:textId="77777777" w:rsidR="0071054D" w:rsidRPr="00C97006" w:rsidRDefault="0071054D" w:rsidP="0071054D">
      <w:pPr>
        <w:pStyle w:val="GOSTListmark1"/>
      </w:pPr>
      <w:r w:rsidRPr="00C97006">
        <w:t>Код бюджета;</w:t>
      </w:r>
    </w:p>
    <w:p w14:paraId="37CC1719" w14:textId="77777777" w:rsidR="0071054D" w:rsidRPr="00C97006" w:rsidRDefault="0071054D" w:rsidP="0071054D">
      <w:pPr>
        <w:pStyle w:val="GOSTListmark1"/>
      </w:pPr>
      <w:r w:rsidRPr="00C97006">
        <w:t>Наименование бюджета;</w:t>
      </w:r>
    </w:p>
    <w:p w14:paraId="2B9EF053" w14:textId="77777777" w:rsidR="0071054D" w:rsidRPr="00C97006" w:rsidRDefault="0071054D" w:rsidP="0071054D">
      <w:pPr>
        <w:pStyle w:val="GOSTListmark1"/>
      </w:pPr>
      <w:r w:rsidRPr="00C97006">
        <w:t>Наименование типа банковского счета;</w:t>
      </w:r>
    </w:p>
    <w:p w14:paraId="0B767C9E" w14:textId="77777777" w:rsidR="0071054D" w:rsidRPr="00C97006" w:rsidRDefault="0071054D" w:rsidP="0071054D">
      <w:pPr>
        <w:pStyle w:val="GOSTListmark1"/>
      </w:pPr>
      <w:r w:rsidRPr="00C97006">
        <w:t>Код типа банковского счета;</w:t>
      </w:r>
    </w:p>
    <w:p w14:paraId="5B97726B" w14:textId="77777777" w:rsidR="0071054D" w:rsidRPr="00C97006" w:rsidRDefault="0071054D" w:rsidP="0071054D">
      <w:pPr>
        <w:pStyle w:val="GOSTListmark1"/>
      </w:pPr>
      <w:r w:rsidRPr="00C97006">
        <w:t>Код вида средств;</w:t>
      </w:r>
    </w:p>
    <w:p w14:paraId="5C0D557A" w14:textId="77777777" w:rsidR="0071054D" w:rsidRPr="00C97006" w:rsidRDefault="0071054D" w:rsidP="0071054D">
      <w:pPr>
        <w:pStyle w:val="GOSTListmark1"/>
      </w:pPr>
      <w:r w:rsidRPr="00C97006">
        <w:t>Статус записи;</w:t>
      </w:r>
    </w:p>
    <w:p w14:paraId="069504A9" w14:textId="77777777" w:rsidR="0071054D" w:rsidRPr="00C97006" w:rsidRDefault="0071054D" w:rsidP="0071054D">
      <w:pPr>
        <w:pStyle w:val="GOSTListmark1"/>
      </w:pPr>
      <w:r w:rsidRPr="00C97006">
        <w:t>Дата включения записи;</w:t>
      </w:r>
    </w:p>
    <w:p w14:paraId="1DE08AFB" w14:textId="77777777" w:rsidR="0071054D" w:rsidRPr="00C97006" w:rsidRDefault="0071054D" w:rsidP="0071054D">
      <w:pPr>
        <w:pStyle w:val="GOSTListmark1"/>
      </w:pPr>
      <w:r w:rsidRPr="00C97006">
        <w:t>Дата исключения записи.</w:t>
      </w:r>
    </w:p>
    <w:p w14:paraId="4A4092E1" w14:textId="77777777" w:rsidR="0071054D" w:rsidRPr="00C97006" w:rsidRDefault="0071054D" w:rsidP="0071054D">
      <w:pPr>
        <w:pStyle w:val="41"/>
        <w:tabs>
          <w:tab w:val="clear" w:pos="1134"/>
        </w:tabs>
      </w:pPr>
      <w:bookmarkStart w:id="510" w:name="_Toc15564782"/>
      <w:r w:rsidRPr="00C97006">
        <w:t>Справочник «Российские банки</w:t>
      </w:r>
      <w:bookmarkEnd w:id="510"/>
      <w:r w:rsidRPr="00C97006">
        <w:t>»</w:t>
      </w:r>
    </w:p>
    <w:p w14:paraId="2A4F9775" w14:textId="77777777" w:rsidR="0071054D" w:rsidRPr="00C97006" w:rsidRDefault="0071054D" w:rsidP="00CE7358">
      <w:pPr>
        <w:pStyle w:val="GOSTListnum"/>
        <w:numPr>
          <w:ilvl w:val="0"/>
          <w:numId w:val="81"/>
        </w:numPr>
      </w:pPr>
      <w:r w:rsidRPr="00C97006">
        <w:t>На панели «Меню» выбрать «Управление расходами».</w:t>
      </w:r>
    </w:p>
    <w:p w14:paraId="4A72358D" w14:textId="77777777" w:rsidR="0071054D" w:rsidRPr="00C97006" w:rsidRDefault="0071054D" w:rsidP="0071054D">
      <w:pPr>
        <w:pStyle w:val="GOSTListnum"/>
      </w:pPr>
      <w:r w:rsidRPr="00C97006">
        <w:t>Далее на вкладке «Формуляры», перемещаясь по дереву навигации, развернуть ветку «Справочники».</w:t>
      </w:r>
    </w:p>
    <w:p w14:paraId="1A7D3818" w14:textId="294DDC85" w:rsidR="0071054D" w:rsidRPr="00C97006" w:rsidRDefault="0071054D" w:rsidP="0071054D">
      <w:pPr>
        <w:pStyle w:val="GOSTListnum"/>
      </w:pPr>
      <w:r w:rsidRPr="00C97006">
        <w:t xml:space="preserve">Выбрать справочник «Российские банки» </w:t>
      </w:r>
      <w:r w:rsidR="0048459C" w:rsidRPr="00C97006">
        <w:t>(рис. </w:t>
      </w:r>
      <w:r w:rsidRPr="00C97006">
        <w:fldChar w:fldCharType="begin"/>
      </w:r>
      <w:r w:rsidRPr="00C97006">
        <w:instrText xml:space="preserve"> REF _Ref15561936 \h </w:instrText>
      </w:r>
      <w:r w:rsidRPr="00C97006">
        <w:fldChar w:fldCharType="separate"/>
      </w:r>
      <w:r w:rsidR="001500D7">
        <w:rPr>
          <w:noProof/>
        </w:rPr>
        <w:t>62</w:t>
      </w:r>
      <w:r w:rsidRPr="00C97006">
        <w:fldChar w:fldCharType="end"/>
      </w:r>
      <w:r w:rsidRPr="00C97006">
        <w:t>).</w:t>
      </w:r>
    </w:p>
    <w:p w14:paraId="50DDAA57" w14:textId="77777777" w:rsidR="0071054D" w:rsidRPr="00C97006" w:rsidRDefault="0071054D" w:rsidP="0071054D">
      <w:pPr>
        <w:pStyle w:val="GOSTFigure"/>
      </w:pPr>
      <w:r w:rsidRPr="00C97006">
        <w:rPr>
          <w:noProof/>
        </w:rPr>
        <w:lastRenderedPageBreak/>
        <w:drawing>
          <wp:inline distT="0" distB="0" distL="0" distR="0" wp14:anchorId="51D6C5FD" wp14:editId="5137D359">
            <wp:extent cx="6143625" cy="3091815"/>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54.png"/>
                    <pic:cNvPicPr/>
                  </pic:nvPicPr>
                  <pic:blipFill>
                    <a:blip r:embed="rId100" cstate="print">
                      <a:lum bright="-10000" contrast="20000"/>
                      <a:extLst>
                        <a:ext uri="{28A0092B-C50C-407E-A947-70E740481C1C}">
                          <a14:useLocalDpi xmlns:a14="http://schemas.microsoft.com/office/drawing/2010/main" val="0"/>
                        </a:ext>
                      </a:extLst>
                    </a:blip>
                    <a:stretch>
                      <a:fillRect/>
                    </a:stretch>
                  </pic:blipFill>
                  <pic:spPr>
                    <a:xfrm>
                      <a:off x="0" y="0"/>
                      <a:ext cx="6143625" cy="3091815"/>
                    </a:xfrm>
                    <a:prstGeom prst="rect">
                      <a:avLst/>
                    </a:prstGeom>
                  </pic:spPr>
                </pic:pic>
              </a:graphicData>
            </a:graphic>
          </wp:inline>
        </w:drawing>
      </w:r>
    </w:p>
    <w:p w14:paraId="62DC993B" w14:textId="2A0AC61F" w:rsidR="0071054D" w:rsidRPr="00C97006" w:rsidRDefault="006D63BD" w:rsidP="0071054D">
      <w:pPr>
        <w:pStyle w:val="GOSTFigName"/>
      </w:pPr>
      <w:r w:rsidRPr="00C97006">
        <w:rPr>
          <w:noProof/>
        </w:rPr>
        <w:fldChar w:fldCharType="begin"/>
      </w:r>
      <w:r w:rsidRPr="00C97006">
        <w:rPr>
          <w:noProof/>
        </w:rPr>
        <w:instrText xml:space="preserve"> SEQ Рисунок \* ARABIC </w:instrText>
      </w:r>
      <w:r w:rsidRPr="00C97006">
        <w:rPr>
          <w:noProof/>
        </w:rPr>
        <w:fldChar w:fldCharType="separate"/>
      </w:r>
      <w:bookmarkStart w:id="511" w:name="_Ref15561936"/>
      <w:bookmarkStart w:id="512" w:name="_Toc15565012"/>
      <w:bookmarkStart w:id="513" w:name="_Toc17898754"/>
      <w:bookmarkStart w:id="514" w:name="_Toc48209589"/>
      <w:r w:rsidR="001500D7">
        <w:rPr>
          <w:noProof/>
        </w:rPr>
        <w:t>62</w:t>
      </w:r>
      <w:bookmarkEnd w:id="511"/>
      <w:r w:rsidRPr="00C97006">
        <w:rPr>
          <w:noProof/>
        </w:rPr>
        <w:fldChar w:fldCharType="end"/>
      </w:r>
      <w:r w:rsidR="0071054D" w:rsidRPr="00C97006">
        <w:t>. Российские банки</w:t>
      </w:r>
      <w:bookmarkEnd w:id="512"/>
      <w:bookmarkEnd w:id="513"/>
      <w:bookmarkEnd w:id="514"/>
    </w:p>
    <w:p w14:paraId="43EF4D2B" w14:textId="77777777" w:rsidR="0071054D" w:rsidRPr="00C97006" w:rsidRDefault="0071054D" w:rsidP="0071054D">
      <w:pPr>
        <w:pStyle w:val="GOSTNormal"/>
      </w:pPr>
      <w:r w:rsidRPr="00C97006">
        <w:t>Перечень полей, присутствующих в справочнике по умолчанию:</w:t>
      </w:r>
    </w:p>
    <w:p w14:paraId="4E703134" w14:textId="77777777" w:rsidR="0071054D" w:rsidRPr="00C97006" w:rsidRDefault="0071054D" w:rsidP="0071054D">
      <w:pPr>
        <w:pStyle w:val="GOSTListmark1"/>
      </w:pPr>
      <w:r w:rsidRPr="00C97006">
        <w:t>БИК;</w:t>
      </w:r>
    </w:p>
    <w:p w14:paraId="411C75C7" w14:textId="77777777" w:rsidR="0071054D" w:rsidRPr="00C97006" w:rsidRDefault="0071054D" w:rsidP="0071054D">
      <w:pPr>
        <w:pStyle w:val="GOSTListmark1"/>
      </w:pPr>
      <w:r w:rsidRPr="00C97006">
        <w:t>Полное наименование банка;</w:t>
      </w:r>
    </w:p>
    <w:p w14:paraId="7BDF1D9E" w14:textId="77777777" w:rsidR="0071054D" w:rsidRPr="00C97006" w:rsidRDefault="0071054D" w:rsidP="0071054D">
      <w:pPr>
        <w:pStyle w:val="GOSTListmark1"/>
      </w:pPr>
      <w:r w:rsidRPr="00C97006">
        <w:t>Корреспондентский счет;</w:t>
      </w:r>
    </w:p>
    <w:p w14:paraId="39803DCB" w14:textId="77777777" w:rsidR="0071054D" w:rsidRPr="00C97006" w:rsidRDefault="0071054D" w:rsidP="0071054D">
      <w:pPr>
        <w:pStyle w:val="GOSTListmark1"/>
      </w:pPr>
      <w:r w:rsidRPr="00C97006">
        <w:t>Наименование субъекта РФ;</w:t>
      </w:r>
    </w:p>
    <w:p w14:paraId="07CF7748" w14:textId="77777777" w:rsidR="0071054D" w:rsidRPr="00C97006" w:rsidRDefault="0071054D" w:rsidP="0071054D">
      <w:pPr>
        <w:pStyle w:val="GOSTListmark1"/>
      </w:pPr>
      <w:r w:rsidRPr="00C97006">
        <w:t>Улица;</w:t>
      </w:r>
    </w:p>
    <w:p w14:paraId="3D1FB32A" w14:textId="77777777" w:rsidR="0071054D" w:rsidRPr="00C97006" w:rsidRDefault="0071054D" w:rsidP="0071054D">
      <w:pPr>
        <w:pStyle w:val="GOSTListmark1"/>
      </w:pPr>
      <w:r w:rsidRPr="00C97006">
        <w:t>Город;</w:t>
      </w:r>
    </w:p>
    <w:p w14:paraId="042919F8" w14:textId="77777777" w:rsidR="0071054D" w:rsidRPr="00C97006" w:rsidRDefault="0071054D" w:rsidP="0071054D">
      <w:pPr>
        <w:pStyle w:val="GOSTListmark1"/>
      </w:pPr>
      <w:r w:rsidRPr="00C97006">
        <w:t>Индекс;</w:t>
      </w:r>
    </w:p>
    <w:p w14:paraId="37D5EC0D" w14:textId="77777777" w:rsidR="0071054D" w:rsidRPr="00C97006" w:rsidRDefault="0071054D" w:rsidP="0071054D">
      <w:pPr>
        <w:pStyle w:val="GOSTListmark1"/>
      </w:pPr>
      <w:r w:rsidRPr="00C97006">
        <w:t>Дата включения;</w:t>
      </w:r>
    </w:p>
    <w:p w14:paraId="24CD87F7" w14:textId="77777777" w:rsidR="0071054D" w:rsidRPr="00C97006" w:rsidRDefault="0071054D" w:rsidP="0071054D">
      <w:pPr>
        <w:pStyle w:val="GOSTListmark1"/>
      </w:pPr>
      <w:r w:rsidRPr="00C97006">
        <w:t>Дата изменения;</w:t>
      </w:r>
    </w:p>
    <w:p w14:paraId="7BE5CF04" w14:textId="77777777" w:rsidR="0071054D" w:rsidRPr="00C97006" w:rsidRDefault="0071054D" w:rsidP="0071054D">
      <w:pPr>
        <w:pStyle w:val="GOSTListmark1"/>
      </w:pPr>
      <w:proofErr w:type="spellStart"/>
      <w:r w:rsidRPr="00C97006">
        <w:t>Гуид</w:t>
      </w:r>
      <w:proofErr w:type="spellEnd"/>
      <w:r w:rsidRPr="00C97006">
        <w:t>;</w:t>
      </w:r>
    </w:p>
    <w:p w14:paraId="3A43C6D0" w14:textId="77777777" w:rsidR="0071054D" w:rsidRPr="00C97006" w:rsidRDefault="0071054D" w:rsidP="0071054D">
      <w:pPr>
        <w:pStyle w:val="GOSTListmark1"/>
      </w:pPr>
      <w:r w:rsidRPr="00C97006">
        <w:t>Дата начала действия записи;</w:t>
      </w:r>
    </w:p>
    <w:p w14:paraId="552EE4DD" w14:textId="77777777" w:rsidR="0071054D" w:rsidRPr="00C97006" w:rsidRDefault="0071054D" w:rsidP="0071054D">
      <w:pPr>
        <w:pStyle w:val="GOSTListmark1"/>
      </w:pPr>
      <w:r w:rsidRPr="00C97006">
        <w:t>Дата окончания действия записи;</w:t>
      </w:r>
    </w:p>
    <w:p w14:paraId="030EE12F" w14:textId="77777777" w:rsidR="0071054D" w:rsidRPr="00C97006" w:rsidRDefault="0071054D" w:rsidP="0071054D">
      <w:pPr>
        <w:pStyle w:val="GOSTListmark1"/>
      </w:pPr>
      <w:r w:rsidRPr="00C97006">
        <w:t>Статус записи.</w:t>
      </w:r>
    </w:p>
    <w:p w14:paraId="6CE174F4" w14:textId="77777777" w:rsidR="0071054D" w:rsidRPr="00C97006" w:rsidRDefault="0071054D" w:rsidP="0071054D">
      <w:pPr>
        <w:pStyle w:val="41"/>
        <w:tabs>
          <w:tab w:val="clear" w:pos="1134"/>
        </w:tabs>
      </w:pPr>
      <w:bookmarkStart w:id="515" w:name="_Toc15564783"/>
      <w:r w:rsidRPr="00C97006">
        <w:t>Справочник «Соответствие Центров Специализации и Расчетных Центров при казначейском сопровождении</w:t>
      </w:r>
      <w:bookmarkEnd w:id="515"/>
      <w:r w:rsidRPr="00C97006">
        <w:t>»</w:t>
      </w:r>
    </w:p>
    <w:p w14:paraId="2050AD48" w14:textId="77777777" w:rsidR="0071054D" w:rsidRPr="00C97006" w:rsidRDefault="0071054D" w:rsidP="00CE7358">
      <w:pPr>
        <w:pStyle w:val="GOSTListnum"/>
        <w:numPr>
          <w:ilvl w:val="0"/>
          <w:numId w:val="82"/>
        </w:numPr>
      </w:pPr>
      <w:r w:rsidRPr="00C97006">
        <w:t>На панели «Меню» выбрать «Управление расходами».</w:t>
      </w:r>
    </w:p>
    <w:p w14:paraId="52145848" w14:textId="77777777" w:rsidR="0071054D" w:rsidRPr="00C97006" w:rsidRDefault="0071054D" w:rsidP="0071054D">
      <w:pPr>
        <w:pStyle w:val="GOSTListnum"/>
      </w:pPr>
      <w:r w:rsidRPr="00C97006">
        <w:t>Далее на вкладке «Формуляры», перемещаясь по дереву навигации, развернуть ветку «Справочники».</w:t>
      </w:r>
    </w:p>
    <w:p w14:paraId="718B93AD" w14:textId="5E87533D" w:rsidR="0071054D" w:rsidRPr="00C97006" w:rsidRDefault="0071054D" w:rsidP="0071054D">
      <w:pPr>
        <w:pStyle w:val="GOSTListnum"/>
      </w:pPr>
      <w:r w:rsidRPr="00C97006">
        <w:t xml:space="preserve">Выбрать справочник «Соответствие Центров Специализации и Расчетных Центров при казначейском сопровождении» </w:t>
      </w:r>
      <w:r w:rsidR="0048459C" w:rsidRPr="00C97006">
        <w:t>(рис. </w:t>
      </w:r>
      <w:r w:rsidRPr="00C97006">
        <w:fldChar w:fldCharType="begin"/>
      </w:r>
      <w:r w:rsidRPr="00C97006">
        <w:instrText xml:space="preserve"> REF _Ref15561961 \h </w:instrText>
      </w:r>
      <w:r w:rsidRPr="00C97006">
        <w:fldChar w:fldCharType="separate"/>
      </w:r>
      <w:r w:rsidR="001500D7">
        <w:rPr>
          <w:noProof/>
        </w:rPr>
        <w:t>63</w:t>
      </w:r>
      <w:r w:rsidRPr="00C97006">
        <w:fldChar w:fldCharType="end"/>
      </w:r>
      <w:r w:rsidRPr="00C97006">
        <w:t>).</w:t>
      </w:r>
    </w:p>
    <w:p w14:paraId="12AD45AB" w14:textId="77777777" w:rsidR="0071054D" w:rsidRPr="00C97006" w:rsidRDefault="0071054D" w:rsidP="0071054D">
      <w:pPr>
        <w:pStyle w:val="GOSTFigure"/>
      </w:pPr>
      <w:r w:rsidRPr="00C97006">
        <w:rPr>
          <w:noProof/>
        </w:rPr>
        <w:lastRenderedPageBreak/>
        <w:drawing>
          <wp:inline distT="0" distB="0" distL="0" distR="0" wp14:anchorId="545E5BBC" wp14:editId="3C291CB4">
            <wp:extent cx="6115050" cy="1622425"/>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55.png"/>
                    <pic:cNvPicPr/>
                  </pic:nvPicPr>
                  <pic:blipFill>
                    <a:blip r:embed="rId101" cstate="print">
                      <a:lum bright="-10000" contrast="20000"/>
                      <a:extLst>
                        <a:ext uri="{28A0092B-C50C-407E-A947-70E740481C1C}">
                          <a14:useLocalDpi xmlns:a14="http://schemas.microsoft.com/office/drawing/2010/main" val="0"/>
                        </a:ext>
                      </a:extLst>
                    </a:blip>
                    <a:stretch>
                      <a:fillRect/>
                    </a:stretch>
                  </pic:blipFill>
                  <pic:spPr>
                    <a:xfrm>
                      <a:off x="0" y="0"/>
                      <a:ext cx="6115050" cy="1622425"/>
                    </a:xfrm>
                    <a:prstGeom prst="rect">
                      <a:avLst/>
                    </a:prstGeom>
                  </pic:spPr>
                </pic:pic>
              </a:graphicData>
            </a:graphic>
          </wp:inline>
        </w:drawing>
      </w:r>
    </w:p>
    <w:p w14:paraId="1C56614D" w14:textId="71FCF8A8" w:rsidR="0071054D" w:rsidRPr="00C97006" w:rsidRDefault="006D63BD" w:rsidP="0071054D">
      <w:pPr>
        <w:pStyle w:val="GOSTFigName"/>
      </w:pPr>
      <w:r w:rsidRPr="00C97006">
        <w:rPr>
          <w:noProof/>
        </w:rPr>
        <w:fldChar w:fldCharType="begin"/>
      </w:r>
      <w:r w:rsidRPr="00C97006">
        <w:rPr>
          <w:noProof/>
        </w:rPr>
        <w:instrText xml:space="preserve"> SEQ Рисунок \* ARABIC </w:instrText>
      </w:r>
      <w:r w:rsidRPr="00C97006">
        <w:rPr>
          <w:noProof/>
        </w:rPr>
        <w:fldChar w:fldCharType="separate"/>
      </w:r>
      <w:bookmarkStart w:id="516" w:name="_Ref15561961"/>
      <w:bookmarkStart w:id="517" w:name="_Toc15565013"/>
      <w:bookmarkStart w:id="518" w:name="_Toc17898755"/>
      <w:bookmarkStart w:id="519" w:name="_Toc48209590"/>
      <w:r w:rsidR="001500D7">
        <w:rPr>
          <w:noProof/>
        </w:rPr>
        <w:t>63</w:t>
      </w:r>
      <w:bookmarkEnd w:id="516"/>
      <w:r w:rsidRPr="00C97006">
        <w:rPr>
          <w:noProof/>
        </w:rPr>
        <w:fldChar w:fldCharType="end"/>
      </w:r>
      <w:r w:rsidR="0071054D" w:rsidRPr="00C97006">
        <w:t>. Соответствие Центров Специализации и Расчетных Центров при казначейском сопровождении</w:t>
      </w:r>
      <w:bookmarkEnd w:id="517"/>
      <w:bookmarkEnd w:id="518"/>
      <w:bookmarkEnd w:id="519"/>
    </w:p>
    <w:p w14:paraId="38DF98F2" w14:textId="77777777" w:rsidR="0071054D" w:rsidRPr="00C97006" w:rsidRDefault="0071054D" w:rsidP="0071054D">
      <w:pPr>
        <w:pStyle w:val="GOSTNormal"/>
      </w:pPr>
      <w:r w:rsidRPr="00C97006">
        <w:t>Перечень полей, присутствующих в справочнике по умолчанию:</w:t>
      </w:r>
    </w:p>
    <w:p w14:paraId="74FB4AD0" w14:textId="77777777" w:rsidR="0071054D" w:rsidRPr="00C97006" w:rsidRDefault="0071054D" w:rsidP="0071054D">
      <w:pPr>
        <w:pStyle w:val="GOSTListmark1"/>
      </w:pPr>
      <w:r w:rsidRPr="00C97006">
        <w:t>Код ЦС;</w:t>
      </w:r>
    </w:p>
    <w:p w14:paraId="6771F1AA" w14:textId="77777777" w:rsidR="0071054D" w:rsidRPr="00C97006" w:rsidRDefault="0071054D" w:rsidP="0071054D">
      <w:pPr>
        <w:pStyle w:val="GOSTListmark1"/>
      </w:pPr>
      <w:r w:rsidRPr="00C97006">
        <w:t>Наименование ЦС;</w:t>
      </w:r>
    </w:p>
    <w:p w14:paraId="1950FA60" w14:textId="77777777" w:rsidR="0071054D" w:rsidRPr="00C97006" w:rsidRDefault="0071054D" w:rsidP="0071054D">
      <w:pPr>
        <w:pStyle w:val="GOSTListmark1"/>
      </w:pPr>
      <w:r w:rsidRPr="00C97006">
        <w:t>Код РЦ;</w:t>
      </w:r>
    </w:p>
    <w:p w14:paraId="52A1F2C4" w14:textId="77777777" w:rsidR="0071054D" w:rsidRPr="00C97006" w:rsidRDefault="0071054D" w:rsidP="0071054D">
      <w:pPr>
        <w:pStyle w:val="GOSTListmark1"/>
      </w:pPr>
      <w:r w:rsidRPr="00C97006">
        <w:t>Наименование РЦ;</w:t>
      </w:r>
    </w:p>
    <w:p w14:paraId="29EB2464" w14:textId="77777777" w:rsidR="0071054D" w:rsidRPr="00C97006" w:rsidRDefault="0071054D" w:rsidP="0071054D">
      <w:pPr>
        <w:pStyle w:val="GOSTListmark1"/>
      </w:pPr>
      <w:r w:rsidRPr="00C97006">
        <w:t>Тип л/с;</w:t>
      </w:r>
    </w:p>
    <w:p w14:paraId="3CDFEC57" w14:textId="77777777" w:rsidR="0071054D" w:rsidRPr="00C97006" w:rsidRDefault="0071054D" w:rsidP="0071054D">
      <w:pPr>
        <w:pStyle w:val="GOSTListmark1"/>
      </w:pPr>
      <w:r w:rsidRPr="00C97006">
        <w:t>Статус.</w:t>
      </w:r>
    </w:p>
    <w:p w14:paraId="757AA18A" w14:textId="77777777" w:rsidR="0071054D" w:rsidRPr="00C97006" w:rsidRDefault="0071054D" w:rsidP="0071054D">
      <w:pPr>
        <w:pStyle w:val="41"/>
        <w:tabs>
          <w:tab w:val="clear" w:pos="1134"/>
        </w:tabs>
      </w:pPr>
      <w:bookmarkStart w:id="520" w:name="_Toc15564784"/>
      <w:r w:rsidRPr="00C97006">
        <w:t>Справочник «Соответствие банковского счета ТОФК (40116) организации, включенной в Сводный реестр</w:t>
      </w:r>
      <w:bookmarkEnd w:id="520"/>
      <w:r w:rsidRPr="00C97006">
        <w:t>»</w:t>
      </w:r>
    </w:p>
    <w:p w14:paraId="7C942676" w14:textId="77777777" w:rsidR="0071054D" w:rsidRPr="00C97006" w:rsidRDefault="0071054D" w:rsidP="00CE7358">
      <w:pPr>
        <w:pStyle w:val="GOSTListnum"/>
        <w:numPr>
          <w:ilvl w:val="0"/>
          <w:numId w:val="83"/>
        </w:numPr>
      </w:pPr>
      <w:r w:rsidRPr="00C97006">
        <w:t>На панели «Меню» выбрать «Управление расходами».</w:t>
      </w:r>
    </w:p>
    <w:p w14:paraId="5A947C78" w14:textId="77777777" w:rsidR="0071054D" w:rsidRPr="00C97006" w:rsidRDefault="0071054D" w:rsidP="0071054D">
      <w:pPr>
        <w:pStyle w:val="GOSTListnum"/>
      </w:pPr>
      <w:r w:rsidRPr="00C97006">
        <w:t>Далее на вкладке «Формуляры», перемещаясь по дереву навигации, развернуть ветку «Справочники».</w:t>
      </w:r>
    </w:p>
    <w:p w14:paraId="0D77EE53" w14:textId="47B1CFB8" w:rsidR="0071054D" w:rsidRPr="00C97006" w:rsidRDefault="0071054D" w:rsidP="0071054D">
      <w:pPr>
        <w:pStyle w:val="GOSTListnum"/>
      </w:pPr>
      <w:r w:rsidRPr="00C97006">
        <w:t xml:space="preserve">Выбрать справочник «Соответствие банковского счета ТОФК (40116) организации, включенной в Сводный реестр» </w:t>
      </w:r>
      <w:r w:rsidR="0048459C" w:rsidRPr="00C97006">
        <w:t>(рис. </w:t>
      </w:r>
      <w:r w:rsidRPr="00C97006">
        <w:fldChar w:fldCharType="begin"/>
      </w:r>
      <w:r w:rsidRPr="00C97006">
        <w:instrText xml:space="preserve"> REF _Ref15562008 \h </w:instrText>
      </w:r>
      <w:r w:rsidRPr="00C97006">
        <w:fldChar w:fldCharType="separate"/>
      </w:r>
      <w:r w:rsidR="001500D7">
        <w:rPr>
          <w:noProof/>
        </w:rPr>
        <w:t>64</w:t>
      </w:r>
      <w:r w:rsidRPr="00C97006">
        <w:fldChar w:fldCharType="end"/>
      </w:r>
      <w:r w:rsidRPr="00C97006">
        <w:t>).</w:t>
      </w:r>
    </w:p>
    <w:p w14:paraId="4CFE9AC0" w14:textId="77777777" w:rsidR="0071054D" w:rsidRPr="00C97006" w:rsidRDefault="0071054D" w:rsidP="0071054D">
      <w:pPr>
        <w:pStyle w:val="GOSTFigure"/>
      </w:pPr>
      <w:r w:rsidRPr="00C97006">
        <w:rPr>
          <w:noProof/>
        </w:rPr>
        <w:drawing>
          <wp:inline distT="0" distB="0" distL="0" distR="0" wp14:anchorId="5FFBA507" wp14:editId="7E38B797">
            <wp:extent cx="5953125" cy="2072005"/>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56.png"/>
                    <pic:cNvPicPr/>
                  </pic:nvPicPr>
                  <pic:blipFill>
                    <a:blip r:embed="rId102" cstate="print">
                      <a:lum bright="-10000" contrast="20000"/>
                      <a:extLst>
                        <a:ext uri="{28A0092B-C50C-407E-A947-70E740481C1C}">
                          <a14:useLocalDpi xmlns:a14="http://schemas.microsoft.com/office/drawing/2010/main" val="0"/>
                        </a:ext>
                      </a:extLst>
                    </a:blip>
                    <a:stretch>
                      <a:fillRect/>
                    </a:stretch>
                  </pic:blipFill>
                  <pic:spPr>
                    <a:xfrm>
                      <a:off x="0" y="0"/>
                      <a:ext cx="5953125" cy="2072005"/>
                    </a:xfrm>
                    <a:prstGeom prst="rect">
                      <a:avLst/>
                    </a:prstGeom>
                  </pic:spPr>
                </pic:pic>
              </a:graphicData>
            </a:graphic>
          </wp:inline>
        </w:drawing>
      </w:r>
    </w:p>
    <w:p w14:paraId="5E83A538" w14:textId="7400E817" w:rsidR="0071054D" w:rsidRPr="00C97006" w:rsidRDefault="006D63BD" w:rsidP="0071054D">
      <w:pPr>
        <w:pStyle w:val="GOSTFigName"/>
      </w:pPr>
      <w:r w:rsidRPr="00C97006">
        <w:rPr>
          <w:noProof/>
        </w:rPr>
        <w:fldChar w:fldCharType="begin"/>
      </w:r>
      <w:r w:rsidRPr="00C97006">
        <w:rPr>
          <w:noProof/>
        </w:rPr>
        <w:instrText xml:space="preserve"> SEQ Рисунок \* ARABIC </w:instrText>
      </w:r>
      <w:r w:rsidRPr="00C97006">
        <w:rPr>
          <w:noProof/>
        </w:rPr>
        <w:fldChar w:fldCharType="separate"/>
      </w:r>
      <w:bookmarkStart w:id="521" w:name="_Ref15562008"/>
      <w:bookmarkStart w:id="522" w:name="_Toc15565014"/>
      <w:bookmarkStart w:id="523" w:name="_Toc17898756"/>
      <w:bookmarkStart w:id="524" w:name="_Toc48209591"/>
      <w:r w:rsidR="001500D7">
        <w:rPr>
          <w:noProof/>
        </w:rPr>
        <w:t>64</w:t>
      </w:r>
      <w:bookmarkEnd w:id="521"/>
      <w:r w:rsidRPr="00C97006">
        <w:rPr>
          <w:noProof/>
        </w:rPr>
        <w:fldChar w:fldCharType="end"/>
      </w:r>
      <w:r w:rsidR="0071054D" w:rsidRPr="00C97006">
        <w:t>. Соответствие банковского счета ТОФК (40116) организации, включенной в Сводный реестр</w:t>
      </w:r>
      <w:bookmarkEnd w:id="522"/>
      <w:bookmarkEnd w:id="523"/>
      <w:bookmarkEnd w:id="524"/>
    </w:p>
    <w:p w14:paraId="7B663DA4" w14:textId="77777777" w:rsidR="0071054D" w:rsidRPr="00C97006" w:rsidRDefault="0071054D" w:rsidP="0071054D">
      <w:pPr>
        <w:pStyle w:val="GOSTNormal"/>
      </w:pPr>
      <w:r w:rsidRPr="00C97006">
        <w:t>Перечень полей, присутствующих в справочнике по умолчанию:</w:t>
      </w:r>
    </w:p>
    <w:p w14:paraId="1C57B6CA" w14:textId="77777777" w:rsidR="0071054D" w:rsidRPr="00C97006" w:rsidRDefault="0071054D" w:rsidP="0071054D">
      <w:pPr>
        <w:pStyle w:val="GOSTListmark1"/>
      </w:pPr>
      <w:r w:rsidRPr="00C97006">
        <w:t xml:space="preserve">Код организации по </w:t>
      </w:r>
      <w:proofErr w:type="spellStart"/>
      <w:r w:rsidRPr="00C97006">
        <w:t>СвР</w:t>
      </w:r>
      <w:proofErr w:type="spellEnd"/>
      <w:r w:rsidRPr="00C97006">
        <w:t>;</w:t>
      </w:r>
    </w:p>
    <w:p w14:paraId="6C0C20BF" w14:textId="77777777" w:rsidR="0071054D" w:rsidRPr="00C97006" w:rsidRDefault="0071054D" w:rsidP="0071054D">
      <w:pPr>
        <w:pStyle w:val="GOSTListmark1"/>
      </w:pPr>
      <w:r w:rsidRPr="00C97006">
        <w:t xml:space="preserve">Код организации по </w:t>
      </w:r>
      <w:proofErr w:type="spellStart"/>
      <w:r w:rsidRPr="00C97006">
        <w:t>СвР</w:t>
      </w:r>
      <w:proofErr w:type="spellEnd"/>
      <w:r w:rsidRPr="00C97006">
        <w:t xml:space="preserve"> передавшей полномочия;</w:t>
      </w:r>
    </w:p>
    <w:p w14:paraId="28513686" w14:textId="77777777" w:rsidR="0071054D" w:rsidRPr="00C97006" w:rsidRDefault="0071054D" w:rsidP="0071054D">
      <w:pPr>
        <w:pStyle w:val="GOSTListmark1"/>
      </w:pPr>
      <w:r w:rsidRPr="00C97006">
        <w:t>Дата включения записи;</w:t>
      </w:r>
    </w:p>
    <w:p w14:paraId="4EA58553" w14:textId="77777777" w:rsidR="0071054D" w:rsidRPr="00C97006" w:rsidRDefault="0071054D" w:rsidP="0071054D">
      <w:pPr>
        <w:pStyle w:val="GOSTListmark1"/>
      </w:pPr>
      <w:r w:rsidRPr="00C97006">
        <w:t>Дата последнего изменения записи;</w:t>
      </w:r>
    </w:p>
    <w:p w14:paraId="3EF8A867" w14:textId="77777777" w:rsidR="0071054D" w:rsidRPr="00C97006" w:rsidRDefault="0071054D" w:rsidP="0071054D">
      <w:pPr>
        <w:pStyle w:val="GOSTListmark1"/>
      </w:pPr>
      <w:r w:rsidRPr="00C97006">
        <w:t>Дата исключения записи;</w:t>
      </w:r>
    </w:p>
    <w:p w14:paraId="64615CCB" w14:textId="77777777" w:rsidR="0071054D" w:rsidRPr="00C97006" w:rsidRDefault="0071054D" w:rsidP="0071054D">
      <w:pPr>
        <w:pStyle w:val="GOSTListmark1"/>
      </w:pPr>
      <w:r w:rsidRPr="00C97006">
        <w:lastRenderedPageBreak/>
        <w:t>Статус записи;</w:t>
      </w:r>
    </w:p>
    <w:p w14:paraId="0631CEBC" w14:textId="77777777" w:rsidR="0071054D" w:rsidRPr="00C97006" w:rsidRDefault="0071054D" w:rsidP="0071054D">
      <w:pPr>
        <w:pStyle w:val="GOSTListmark1"/>
      </w:pPr>
      <w:r w:rsidRPr="00C97006">
        <w:t>Глобально уникальный идентификатор записи заявки.</w:t>
      </w:r>
    </w:p>
    <w:p w14:paraId="3FD4C6DB" w14:textId="77777777" w:rsidR="0071054D" w:rsidRPr="00C97006" w:rsidRDefault="0071054D" w:rsidP="0071054D">
      <w:pPr>
        <w:pStyle w:val="41"/>
        <w:tabs>
          <w:tab w:val="clear" w:pos="1134"/>
        </w:tabs>
      </w:pPr>
      <w:bookmarkStart w:id="525" w:name="_Toc15564785"/>
      <w:r w:rsidRPr="00C97006">
        <w:t>Справочник «Банковские карты</w:t>
      </w:r>
      <w:bookmarkEnd w:id="525"/>
      <w:r w:rsidRPr="00C97006">
        <w:t>»</w:t>
      </w:r>
    </w:p>
    <w:p w14:paraId="60DDA11D" w14:textId="77777777" w:rsidR="0071054D" w:rsidRPr="00C97006" w:rsidRDefault="0071054D" w:rsidP="00CE7358">
      <w:pPr>
        <w:pStyle w:val="GOSTListnum"/>
        <w:numPr>
          <w:ilvl w:val="0"/>
          <w:numId w:val="84"/>
        </w:numPr>
      </w:pPr>
      <w:r w:rsidRPr="00C97006">
        <w:t>На панели «Меню» выбрать «Управление расходами».</w:t>
      </w:r>
    </w:p>
    <w:p w14:paraId="317AC268" w14:textId="77777777" w:rsidR="0071054D" w:rsidRPr="00C97006" w:rsidRDefault="0071054D" w:rsidP="0071054D">
      <w:pPr>
        <w:pStyle w:val="GOSTListnum"/>
      </w:pPr>
      <w:r w:rsidRPr="00C97006">
        <w:t>Далее на вкладке «Формуляры», перемещаясь по дереву навигации, развернуть ветку «Справочники».</w:t>
      </w:r>
    </w:p>
    <w:p w14:paraId="4D80E6B3" w14:textId="785E647D" w:rsidR="0071054D" w:rsidRPr="00C97006" w:rsidRDefault="0071054D" w:rsidP="0071054D">
      <w:pPr>
        <w:pStyle w:val="GOSTListnum"/>
      </w:pPr>
      <w:r w:rsidRPr="00C97006">
        <w:t xml:space="preserve">Выбрать справочник «Банковские карты» </w:t>
      </w:r>
      <w:r w:rsidR="0048459C" w:rsidRPr="00C97006">
        <w:t>(рис. </w:t>
      </w:r>
      <w:r w:rsidRPr="00C97006">
        <w:fldChar w:fldCharType="begin"/>
      </w:r>
      <w:r w:rsidRPr="00C97006">
        <w:instrText xml:space="preserve"> REF _Ref15562034 \h </w:instrText>
      </w:r>
      <w:r w:rsidRPr="00C97006">
        <w:fldChar w:fldCharType="separate"/>
      </w:r>
      <w:r w:rsidR="001500D7">
        <w:rPr>
          <w:noProof/>
        </w:rPr>
        <w:t>65</w:t>
      </w:r>
      <w:r w:rsidRPr="00C97006">
        <w:fldChar w:fldCharType="end"/>
      </w:r>
      <w:r w:rsidRPr="00C97006">
        <w:t>).</w:t>
      </w:r>
    </w:p>
    <w:p w14:paraId="651F2F7A" w14:textId="77777777" w:rsidR="0071054D" w:rsidRPr="00C97006" w:rsidRDefault="0071054D" w:rsidP="0071054D">
      <w:pPr>
        <w:pStyle w:val="GOSTFigure"/>
      </w:pPr>
      <w:r w:rsidRPr="00C97006">
        <w:rPr>
          <w:noProof/>
        </w:rPr>
        <w:drawing>
          <wp:inline distT="0" distB="0" distL="0" distR="0" wp14:anchorId="408372D5" wp14:editId="50A58172">
            <wp:extent cx="5934075" cy="2360930"/>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57.png"/>
                    <pic:cNvPicPr/>
                  </pic:nvPicPr>
                  <pic:blipFill>
                    <a:blip r:embed="rId103" cstate="print">
                      <a:lum bright="-10000" contrast="20000"/>
                      <a:extLst>
                        <a:ext uri="{28A0092B-C50C-407E-A947-70E740481C1C}">
                          <a14:useLocalDpi xmlns:a14="http://schemas.microsoft.com/office/drawing/2010/main" val="0"/>
                        </a:ext>
                      </a:extLst>
                    </a:blip>
                    <a:stretch>
                      <a:fillRect/>
                    </a:stretch>
                  </pic:blipFill>
                  <pic:spPr>
                    <a:xfrm>
                      <a:off x="0" y="0"/>
                      <a:ext cx="5934075" cy="2360930"/>
                    </a:xfrm>
                    <a:prstGeom prst="rect">
                      <a:avLst/>
                    </a:prstGeom>
                  </pic:spPr>
                </pic:pic>
              </a:graphicData>
            </a:graphic>
          </wp:inline>
        </w:drawing>
      </w:r>
    </w:p>
    <w:p w14:paraId="786D3BFA" w14:textId="511B0976" w:rsidR="0071054D" w:rsidRPr="00C97006" w:rsidRDefault="006D63BD" w:rsidP="0071054D">
      <w:pPr>
        <w:pStyle w:val="GOSTFigName"/>
      </w:pPr>
      <w:r w:rsidRPr="00C97006">
        <w:rPr>
          <w:noProof/>
        </w:rPr>
        <w:fldChar w:fldCharType="begin"/>
      </w:r>
      <w:r w:rsidRPr="00C97006">
        <w:rPr>
          <w:noProof/>
        </w:rPr>
        <w:instrText xml:space="preserve"> SEQ Рисунок \* ARABIC </w:instrText>
      </w:r>
      <w:r w:rsidRPr="00C97006">
        <w:rPr>
          <w:noProof/>
        </w:rPr>
        <w:fldChar w:fldCharType="separate"/>
      </w:r>
      <w:bookmarkStart w:id="526" w:name="_Ref15562034"/>
      <w:bookmarkStart w:id="527" w:name="_Toc15565015"/>
      <w:bookmarkStart w:id="528" w:name="_Toc17898757"/>
      <w:bookmarkStart w:id="529" w:name="_Toc48209592"/>
      <w:r w:rsidR="001500D7">
        <w:rPr>
          <w:noProof/>
        </w:rPr>
        <w:t>65</w:t>
      </w:r>
      <w:bookmarkEnd w:id="526"/>
      <w:r w:rsidRPr="00C97006">
        <w:rPr>
          <w:noProof/>
        </w:rPr>
        <w:fldChar w:fldCharType="end"/>
      </w:r>
      <w:r w:rsidR="0071054D" w:rsidRPr="00C97006">
        <w:t>. Банковские карты</w:t>
      </w:r>
      <w:bookmarkEnd w:id="527"/>
      <w:bookmarkEnd w:id="528"/>
      <w:bookmarkEnd w:id="529"/>
    </w:p>
    <w:p w14:paraId="11A2CBCD" w14:textId="77777777" w:rsidR="0071054D" w:rsidRPr="00C97006" w:rsidRDefault="0071054D" w:rsidP="0071054D">
      <w:pPr>
        <w:pStyle w:val="GOSTNormal"/>
      </w:pPr>
      <w:r w:rsidRPr="00C97006">
        <w:t>Перечень полей, присутствующих в справочнике по умолчанию:</w:t>
      </w:r>
    </w:p>
    <w:p w14:paraId="2D713331" w14:textId="77777777" w:rsidR="0071054D" w:rsidRPr="00C97006" w:rsidRDefault="0071054D" w:rsidP="0071054D">
      <w:pPr>
        <w:pStyle w:val="GOSTListmark1"/>
      </w:pPr>
      <w:r w:rsidRPr="00C97006">
        <w:t>Номер карты;</w:t>
      </w:r>
    </w:p>
    <w:p w14:paraId="6AC5AFB9" w14:textId="77777777" w:rsidR="0071054D" w:rsidRPr="00C97006" w:rsidRDefault="0071054D" w:rsidP="0071054D">
      <w:pPr>
        <w:pStyle w:val="GOSTListmark1"/>
      </w:pPr>
      <w:r w:rsidRPr="00C97006">
        <w:t>Срок действия;</w:t>
      </w:r>
    </w:p>
    <w:p w14:paraId="3CF32CA4" w14:textId="77777777" w:rsidR="0071054D" w:rsidRPr="00C97006" w:rsidRDefault="0071054D" w:rsidP="0071054D">
      <w:pPr>
        <w:pStyle w:val="GOSTListmark1"/>
      </w:pPr>
      <w:r w:rsidRPr="00C97006">
        <w:t>Состояние банковской карты;</w:t>
      </w:r>
    </w:p>
    <w:p w14:paraId="580460B9" w14:textId="77777777" w:rsidR="0071054D" w:rsidRPr="00C97006" w:rsidRDefault="0071054D" w:rsidP="0071054D">
      <w:pPr>
        <w:pStyle w:val="GOSTListmark1"/>
      </w:pPr>
      <w:r w:rsidRPr="00C97006">
        <w:t>Платежная система;</w:t>
      </w:r>
    </w:p>
    <w:p w14:paraId="3AFF8E8C" w14:textId="77777777" w:rsidR="0071054D" w:rsidRPr="00C97006" w:rsidRDefault="0071054D" w:rsidP="0071054D">
      <w:pPr>
        <w:pStyle w:val="GOSTListmark1"/>
      </w:pPr>
      <w:r w:rsidRPr="00C97006">
        <w:t>Номер счета;</w:t>
      </w:r>
    </w:p>
    <w:p w14:paraId="790C5591" w14:textId="77777777" w:rsidR="0071054D" w:rsidRPr="00C97006" w:rsidRDefault="0071054D" w:rsidP="0071054D">
      <w:pPr>
        <w:pStyle w:val="GOSTListmark1"/>
      </w:pPr>
      <w:r w:rsidRPr="00C97006">
        <w:t>БИК;</w:t>
      </w:r>
    </w:p>
    <w:p w14:paraId="693B8B2B" w14:textId="77777777" w:rsidR="0071054D" w:rsidRPr="00C97006" w:rsidRDefault="0071054D" w:rsidP="0071054D">
      <w:pPr>
        <w:pStyle w:val="GOSTListmark1"/>
      </w:pPr>
      <w:r w:rsidRPr="00C97006">
        <w:t>Корреспондентский счет;</w:t>
      </w:r>
    </w:p>
    <w:p w14:paraId="2C56D540" w14:textId="77777777" w:rsidR="0071054D" w:rsidRPr="00C97006" w:rsidRDefault="0071054D" w:rsidP="0071054D">
      <w:pPr>
        <w:pStyle w:val="GOSTListmark1"/>
      </w:pPr>
      <w:r w:rsidRPr="00C97006">
        <w:t>Наименование банка;</w:t>
      </w:r>
    </w:p>
    <w:p w14:paraId="1A3FCFEB" w14:textId="77777777" w:rsidR="0071054D" w:rsidRPr="00C97006" w:rsidRDefault="0071054D" w:rsidP="0071054D">
      <w:pPr>
        <w:pStyle w:val="GOSTListmark1"/>
      </w:pPr>
      <w:r w:rsidRPr="00C97006">
        <w:t>Код бюджета;</w:t>
      </w:r>
    </w:p>
    <w:p w14:paraId="1D1831C8" w14:textId="77777777" w:rsidR="0071054D" w:rsidRPr="00C97006" w:rsidRDefault="0071054D" w:rsidP="0071054D">
      <w:pPr>
        <w:pStyle w:val="GOSTListmark1"/>
      </w:pPr>
      <w:r w:rsidRPr="00C97006">
        <w:t>Код ТОФК;</w:t>
      </w:r>
    </w:p>
    <w:p w14:paraId="443A7D1A" w14:textId="77777777" w:rsidR="0071054D" w:rsidRPr="00C97006" w:rsidRDefault="0071054D" w:rsidP="0071054D">
      <w:pPr>
        <w:pStyle w:val="GOSTListmark1"/>
      </w:pPr>
      <w:r w:rsidRPr="00C97006">
        <w:t>Код по Сводному реестру/реестру ИП и КФХ;</w:t>
      </w:r>
    </w:p>
    <w:p w14:paraId="12DE382C" w14:textId="77777777" w:rsidR="0071054D" w:rsidRPr="00C97006" w:rsidRDefault="0071054D" w:rsidP="0071054D">
      <w:pPr>
        <w:pStyle w:val="GOSTListmark1"/>
      </w:pPr>
      <w:r w:rsidRPr="00C97006">
        <w:t>Наименование;</w:t>
      </w:r>
    </w:p>
    <w:p w14:paraId="721DAEC6" w14:textId="77777777" w:rsidR="0071054D" w:rsidRPr="00C97006" w:rsidRDefault="0071054D" w:rsidP="0071054D">
      <w:pPr>
        <w:pStyle w:val="GOSTListmark1"/>
      </w:pPr>
      <w:r w:rsidRPr="00C97006">
        <w:t>Дата выдачи карты клиенту;</w:t>
      </w:r>
    </w:p>
    <w:p w14:paraId="77C6C402" w14:textId="77777777" w:rsidR="0071054D" w:rsidRPr="00C97006" w:rsidRDefault="0071054D" w:rsidP="0071054D">
      <w:pPr>
        <w:pStyle w:val="GOSTListmark1"/>
      </w:pPr>
      <w:r w:rsidRPr="00C97006">
        <w:t>Дата возвраты карты клиентом;</w:t>
      </w:r>
    </w:p>
    <w:p w14:paraId="1F5A7817" w14:textId="77777777" w:rsidR="0071054D" w:rsidRPr="00C97006" w:rsidRDefault="0071054D" w:rsidP="0071054D">
      <w:pPr>
        <w:pStyle w:val="GOSTListmark1"/>
      </w:pPr>
      <w:r w:rsidRPr="00C97006">
        <w:t>Статус;</w:t>
      </w:r>
    </w:p>
    <w:p w14:paraId="6CBDCB77" w14:textId="77777777" w:rsidR="0071054D" w:rsidRPr="00C97006" w:rsidRDefault="0071054D" w:rsidP="0071054D">
      <w:pPr>
        <w:pStyle w:val="GOSTListmark1"/>
      </w:pPr>
      <w:r w:rsidRPr="00C97006">
        <w:t>Дата действия с;</w:t>
      </w:r>
    </w:p>
    <w:p w14:paraId="48338E83" w14:textId="77777777" w:rsidR="00CB3AF2" w:rsidRPr="00C97006" w:rsidRDefault="0071054D" w:rsidP="0071054D">
      <w:pPr>
        <w:pStyle w:val="GOSTListmark1"/>
      </w:pPr>
      <w:r w:rsidRPr="00C97006">
        <w:t>Дата действия по.</w:t>
      </w:r>
    </w:p>
    <w:p w14:paraId="7CEF2236" w14:textId="292A13C6" w:rsidR="00141F7A" w:rsidRPr="00C97006" w:rsidRDefault="00141F7A" w:rsidP="00141F7A">
      <w:pPr>
        <w:pStyle w:val="21"/>
      </w:pPr>
      <w:bookmarkStart w:id="530" w:name="_Toc48209487"/>
      <w:r w:rsidRPr="00C97006">
        <w:lastRenderedPageBreak/>
        <w:t>Предоставление формуляра «Сведения о БО»</w:t>
      </w:r>
      <w:bookmarkEnd w:id="224"/>
      <w:bookmarkEnd w:id="225"/>
      <w:bookmarkEnd w:id="226"/>
      <w:bookmarkEnd w:id="530"/>
    </w:p>
    <w:p w14:paraId="7D005DA9" w14:textId="77777777" w:rsidR="00141F7A" w:rsidRPr="00C97006" w:rsidRDefault="001915FF" w:rsidP="009C178C">
      <w:pPr>
        <w:pStyle w:val="31"/>
      </w:pPr>
      <w:bookmarkStart w:id="531" w:name="_Toc454564413"/>
      <w:bookmarkStart w:id="532" w:name="_Toc487026056"/>
      <w:bookmarkStart w:id="533" w:name="_Toc487028692"/>
      <w:bookmarkStart w:id="534" w:name="_Ref495508194"/>
      <w:bookmarkStart w:id="535" w:name="_Toc48209488"/>
      <w:r w:rsidRPr="00C97006">
        <w:t>Создание пользователями клиента в Компоненте БО ПУР ЭБ</w:t>
      </w:r>
      <w:r w:rsidR="00141F7A" w:rsidRPr="00C97006">
        <w:t xml:space="preserve"> экземпляра формуляра «Сведения о БО»</w:t>
      </w:r>
      <w:bookmarkEnd w:id="227"/>
      <w:bookmarkEnd w:id="531"/>
      <w:r w:rsidR="00141F7A" w:rsidRPr="00C97006">
        <w:t xml:space="preserve"> с типом «Первичный» и его направление на согласование, утверждение</w:t>
      </w:r>
      <w:bookmarkEnd w:id="532"/>
      <w:bookmarkEnd w:id="533"/>
      <w:bookmarkEnd w:id="534"/>
      <w:bookmarkEnd w:id="535"/>
    </w:p>
    <w:p w14:paraId="121619E7" w14:textId="77777777" w:rsidR="00141F7A" w:rsidRPr="00C97006" w:rsidRDefault="00141F7A" w:rsidP="00141F7A">
      <w:pPr>
        <w:pStyle w:val="41"/>
        <w:tabs>
          <w:tab w:val="num" w:pos="1304"/>
        </w:tabs>
        <w:ind w:left="1304" w:hanging="1304"/>
      </w:pPr>
      <w:bookmarkStart w:id="536" w:name="_Toc454554110"/>
      <w:bookmarkStart w:id="537" w:name="_Toc487026058"/>
      <w:bookmarkStart w:id="538" w:name="_Toc487028694"/>
      <w:r w:rsidRPr="00C97006">
        <w:t>Последовательность действий</w:t>
      </w:r>
      <w:bookmarkEnd w:id="536"/>
      <w:bookmarkEnd w:id="537"/>
      <w:bookmarkEnd w:id="538"/>
    </w:p>
    <w:p w14:paraId="65ACC179" w14:textId="4D5F2302" w:rsidR="00BB19B4" w:rsidRPr="00C97006" w:rsidRDefault="00BB19B4" w:rsidP="00BB19B4">
      <w:pPr>
        <w:pStyle w:val="GOSTNormal"/>
      </w:pPr>
      <w:bookmarkStart w:id="539" w:name="OLE_LINK3"/>
      <w:bookmarkStart w:id="540" w:name="OLE_LINK4"/>
      <w:r w:rsidRPr="00C97006">
        <w:t xml:space="preserve">Роль: </w:t>
      </w:r>
      <w:proofErr w:type="spellStart"/>
      <w:r w:rsidR="00BA540B" w:rsidRPr="00C97006">
        <w:t>БО.001</w:t>
      </w:r>
      <w:proofErr w:type="spellEnd"/>
      <w:r w:rsidR="00BA540B" w:rsidRPr="00C97006">
        <w:t xml:space="preserve"> </w:t>
      </w:r>
      <w:proofErr w:type="spellStart"/>
      <w:r w:rsidR="00BA540B" w:rsidRPr="00C97006">
        <w:t>Клиент.Ввод</w:t>
      </w:r>
      <w:proofErr w:type="spellEnd"/>
      <w:r w:rsidR="00BA540B" w:rsidRPr="00C97006">
        <w:t xml:space="preserve"> данных СБО (ПБС)</w:t>
      </w:r>
      <w:r w:rsidRPr="00C97006">
        <w:t>.</w:t>
      </w:r>
    </w:p>
    <w:p w14:paraId="515EE0BA" w14:textId="77777777" w:rsidR="00BB19B4" w:rsidRPr="00C97006" w:rsidRDefault="00BB19B4" w:rsidP="001F77FA">
      <w:pPr>
        <w:pStyle w:val="GOSTNormalWithout"/>
      </w:pPr>
      <w:r w:rsidRPr="00C97006">
        <w:t>Порядок выполнения операций:</w:t>
      </w:r>
    </w:p>
    <w:bookmarkEnd w:id="539"/>
    <w:bookmarkEnd w:id="540"/>
    <w:p w14:paraId="6E253A0C" w14:textId="5AA39A2F" w:rsidR="00BB19B4" w:rsidRPr="00C97006" w:rsidRDefault="00BB19B4" w:rsidP="00CE7358">
      <w:pPr>
        <w:pStyle w:val="GOSTListnum"/>
        <w:numPr>
          <w:ilvl w:val="0"/>
          <w:numId w:val="2"/>
        </w:numPr>
      </w:pPr>
      <w:r w:rsidRPr="00C97006">
        <w:t>Перейти в главное меню, выбрать подсистему управления расходами.</w:t>
      </w:r>
    </w:p>
    <w:p w14:paraId="2D90F1D0" w14:textId="18DEF05C" w:rsidR="00141F7A" w:rsidRPr="00C97006" w:rsidRDefault="00BB19B4" w:rsidP="00CE7358">
      <w:pPr>
        <w:pStyle w:val="GOSTListnum"/>
        <w:numPr>
          <w:ilvl w:val="0"/>
          <w:numId w:val="2"/>
        </w:numPr>
      </w:pPr>
      <w:r w:rsidRPr="00C97006">
        <w:t>На закладке «Формуляры» перейти по следующему пути «Управление расходами – Все сервисы – Управление расходами – Бюджетные обязательства – Сведения о бюджетном обязательстве – Все документы (Клиент)»</w:t>
      </w:r>
      <w:r w:rsidR="00141F7A" w:rsidRPr="00C97006">
        <w:t xml:space="preserve"> </w:t>
      </w:r>
      <w:r w:rsidR="0048459C" w:rsidRPr="00C97006">
        <w:t>(рис. </w:t>
      </w:r>
      <w:r w:rsidR="006C5031" w:rsidRPr="00C97006">
        <w:fldChar w:fldCharType="begin"/>
      </w:r>
      <w:r w:rsidR="004120F7" w:rsidRPr="00C97006">
        <w:instrText xml:space="preserve"> REF _Ref497130798 \h </w:instrText>
      </w:r>
      <w:r w:rsidR="006C5031" w:rsidRPr="00C97006">
        <w:fldChar w:fldCharType="separate"/>
      </w:r>
      <w:r w:rsidR="001500D7">
        <w:rPr>
          <w:noProof/>
        </w:rPr>
        <w:t>66</w:t>
      </w:r>
      <w:r w:rsidR="006C5031" w:rsidRPr="00C97006">
        <w:fldChar w:fldCharType="end"/>
      </w:r>
      <w:r w:rsidR="00141F7A" w:rsidRPr="00C97006">
        <w:t>).</w:t>
      </w:r>
    </w:p>
    <w:p w14:paraId="2C997555" w14:textId="09CF39D0" w:rsidR="00A91572" w:rsidRPr="00C97006" w:rsidRDefault="008811DC">
      <w:pPr>
        <w:pStyle w:val="GOSTFigure"/>
      </w:pPr>
      <w:r w:rsidRPr="00C97006">
        <w:rPr>
          <w:noProof/>
        </w:rPr>
        <w:drawing>
          <wp:inline distT="0" distB="0" distL="0" distR="0" wp14:anchorId="6DE9905D" wp14:editId="520A75BB">
            <wp:extent cx="6120130" cy="3700145"/>
            <wp:effectExtent l="0" t="0" r="0" b="0"/>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Snap8.png"/>
                    <pic:cNvPicPr/>
                  </pic:nvPicPr>
                  <pic:blipFill>
                    <a:blip r:embed="rId104">
                      <a:extLst>
                        <a:ext uri="{28A0092B-C50C-407E-A947-70E740481C1C}">
                          <a14:useLocalDpi xmlns:a14="http://schemas.microsoft.com/office/drawing/2010/main" val="0"/>
                        </a:ext>
                      </a:extLst>
                    </a:blip>
                    <a:stretch>
                      <a:fillRect/>
                    </a:stretch>
                  </pic:blipFill>
                  <pic:spPr>
                    <a:xfrm>
                      <a:off x="0" y="0"/>
                      <a:ext cx="6120130" cy="3700145"/>
                    </a:xfrm>
                    <a:prstGeom prst="rect">
                      <a:avLst/>
                    </a:prstGeom>
                  </pic:spPr>
                </pic:pic>
              </a:graphicData>
            </a:graphic>
          </wp:inline>
        </w:drawing>
      </w:r>
    </w:p>
    <w:p w14:paraId="28C14409" w14:textId="77777777" w:rsidR="008811DC" w:rsidRPr="00C97006" w:rsidRDefault="006C5031" w:rsidP="00DC7824">
      <w:pPr>
        <w:pStyle w:val="GOSTFigName"/>
      </w:pPr>
      <w:r w:rsidRPr="00C97006">
        <w:fldChar w:fldCharType="begin"/>
      </w:r>
      <w:r w:rsidR="00990C9B" w:rsidRPr="00C97006">
        <w:instrText xml:space="preserve"> SEQ Рисунок \* ARABIC </w:instrText>
      </w:r>
      <w:r w:rsidRPr="00C97006">
        <w:fldChar w:fldCharType="separate"/>
      </w:r>
      <w:bookmarkStart w:id="541" w:name="_Ref497130798"/>
      <w:bookmarkStart w:id="542" w:name="_Toc48209593"/>
      <w:r w:rsidR="001500D7">
        <w:rPr>
          <w:noProof/>
        </w:rPr>
        <w:t>66</w:t>
      </w:r>
      <w:bookmarkEnd w:id="541"/>
      <w:r w:rsidRPr="00C97006">
        <w:fldChar w:fldCharType="end"/>
      </w:r>
      <w:r w:rsidR="00141F7A" w:rsidRPr="00C97006">
        <w:t xml:space="preserve">. </w:t>
      </w:r>
      <w:r w:rsidR="008811DC" w:rsidRPr="00C97006">
        <w:t>Ветка раздела «Сведения о бюджетном обязательстве» в навигации</w:t>
      </w:r>
      <w:bookmarkEnd w:id="542"/>
      <w:r w:rsidR="00141F7A" w:rsidRPr="00C97006">
        <w:t xml:space="preserve"> </w:t>
      </w:r>
    </w:p>
    <w:p w14:paraId="569F0D2B" w14:textId="195BD401" w:rsidR="00141F7A" w:rsidRPr="00C97006" w:rsidRDefault="00141F7A" w:rsidP="008811DC">
      <w:pPr>
        <w:pStyle w:val="GOSTListnum"/>
        <w:numPr>
          <w:ilvl w:val="0"/>
          <w:numId w:val="2"/>
        </w:numPr>
      </w:pPr>
      <w:r w:rsidRPr="00C97006">
        <w:t>Создать экземпляр формуляра «</w:t>
      </w:r>
      <w:r w:rsidR="00D2298E" w:rsidRPr="00C97006">
        <w:t xml:space="preserve">Сведения </w:t>
      </w:r>
      <w:r w:rsidRPr="00C97006">
        <w:t>о БО» с типом «Первичный» одним из следующих возможных способов (статус «Новый»):</w:t>
      </w:r>
    </w:p>
    <w:p w14:paraId="2EC900F1" w14:textId="77777777" w:rsidR="00141F7A" w:rsidRPr="00C97006" w:rsidRDefault="00391CC7" w:rsidP="00522207">
      <w:pPr>
        <w:pStyle w:val="GOSTListmark3"/>
      </w:pPr>
      <w:r w:rsidRPr="00C97006">
        <w:t>н</w:t>
      </w:r>
      <w:r w:rsidR="00141F7A" w:rsidRPr="00C97006">
        <w:t>ажатием на к</w:t>
      </w:r>
      <w:r w:rsidRPr="00C97006">
        <w:t>нопку «Создать новый документ»;</w:t>
      </w:r>
    </w:p>
    <w:p w14:paraId="7035DA9D" w14:textId="77777777" w:rsidR="00141F7A" w:rsidRPr="00C97006" w:rsidRDefault="00391CC7" w:rsidP="00522207">
      <w:pPr>
        <w:pStyle w:val="GOSTListmark3"/>
      </w:pPr>
      <w:r w:rsidRPr="00C97006">
        <w:t>копированием;</w:t>
      </w:r>
    </w:p>
    <w:p w14:paraId="5D10BAA9" w14:textId="77777777" w:rsidR="00141F7A" w:rsidRPr="00C97006" w:rsidRDefault="00391CC7" w:rsidP="00522207">
      <w:pPr>
        <w:pStyle w:val="GOSTListmark3"/>
      </w:pPr>
      <w:r w:rsidRPr="00C97006">
        <w:t>и</w:t>
      </w:r>
      <w:r w:rsidR="00141F7A" w:rsidRPr="00C97006">
        <w:t>мпортом.</w:t>
      </w:r>
    </w:p>
    <w:p w14:paraId="65D5C886" w14:textId="77777777" w:rsidR="00141F7A" w:rsidRPr="00C97006" w:rsidRDefault="00141F7A" w:rsidP="00197763">
      <w:pPr>
        <w:pStyle w:val="51"/>
      </w:pPr>
      <w:bookmarkStart w:id="543" w:name="_Toc487026993"/>
      <w:bookmarkStart w:id="544" w:name="_Toc487027128"/>
      <w:bookmarkStart w:id="545" w:name="_Toc487027357"/>
      <w:bookmarkStart w:id="546" w:name="_Toc487027667"/>
      <w:bookmarkStart w:id="547" w:name="_Toc487027758"/>
      <w:bookmarkStart w:id="548" w:name="_Toc487028695"/>
      <w:bookmarkStart w:id="549" w:name="_Toc487028696"/>
      <w:bookmarkEnd w:id="543"/>
      <w:bookmarkEnd w:id="544"/>
      <w:bookmarkEnd w:id="545"/>
      <w:bookmarkEnd w:id="546"/>
      <w:bookmarkEnd w:id="547"/>
      <w:bookmarkEnd w:id="548"/>
      <w:r w:rsidRPr="00C97006">
        <w:t>Создание экземпляра формуляра «</w:t>
      </w:r>
      <w:r w:rsidR="00D2298E" w:rsidRPr="00C97006">
        <w:t xml:space="preserve">Сведения </w:t>
      </w:r>
      <w:r w:rsidRPr="00C97006">
        <w:t>о БО» с использованием интерфейса системы Электронный бюджет по кнопке «Создать новый документ»</w:t>
      </w:r>
      <w:bookmarkEnd w:id="549"/>
    </w:p>
    <w:p w14:paraId="557AA26E" w14:textId="11FA9383" w:rsidR="00141F7A" w:rsidRPr="00C97006" w:rsidRDefault="00141F7A" w:rsidP="00272E38">
      <w:pPr>
        <w:pStyle w:val="GOSTNormal"/>
      </w:pPr>
      <w:r w:rsidRPr="00C97006">
        <w:t xml:space="preserve">На панели инструментов </w:t>
      </w:r>
      <w:r w:rsidR="0048459C" w:rsidRPr="00C97006">
        <w:t xml:space="preserve">нажать </w:t>
      </w:r>
      <w:proofErr w:type="gramStart"/>
      <w:r w:rsidR="0048459C" w:rsidRPr="00C97006">
        <w:t xml:space="preserve">кнопку </w:t>
      </w:r>
      <w:r w:rsidR="009E446A" w:rsidRPr="00C97006">
        <w:rPr>
          <w:noProof/>
        </w:rPr>
        <w:drawing>
          <wp:inline distT="0" distB="0" distL="0" distR="0" wp14:anchorId="69A07D4F" wp14:editId="489A9AE8">
            <wp:extent cx="232410" cy="214532"/>
            <wp:effectExtent l="0" t="0" r="0" b="0"/>
            <wp:docPr id="1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5" cstate="print">
                      <a:lum bright="-10000" contrast="20000"/>
                    </a:blip>
                    <a:srcRect/>
                    <a:stretch>
                      <a:fillRect/>
                    </a:stretch>
                  </pic:blipFill>
                  <pic:spPr bwMode="auto">
                    <a:xfrm>
                      <a:off x="0" y="0"/>
                      <a:ext cx="232410" cy="214532"/>
                    </a:xfrm>
                    <a:prstGeom prst="rect">
                      <a:avLst/>
                    </a:prstGeom>
                    <a:noFill/>
                    <a:ln w="9525">
                      <a:noFill/>
                      <a:miter lim="800000"/>
                      <a:headEnd/>
                      <a:tailEnd/>
                    </a:ln>
                  </pic:spPr>
                </pic:pic>
              </a:graphicData>
            </a:graphic>
          </wp:inline>
        </w:drawing>
      </w:r>
      <w:r w:rsidR="009E446A" w:rsidRPr="00C97006">
        <w:t xml:space="preserve"> (</w:t>
      </w:r>
      <w:proofErr w:type="gramEnd"/>
      <w:r w:rsidR="009E446A" w:rsidRPr="00C97006">
        <w:t xml:space="preserve">Создать новый документ) </w:t>
      </w:r>
      <w:r w:rsidR="0048459C" w:rsidRPr="00C97006">
        <w:t>(рис. </w:t>
      </w:r>
      <w:r w:rsidR="009E446A" w:rsidRPr="00C97006">
        <w:fldChar w:fldCharType="begin"/>
      </w:r>
      <w:r w:rsidR="009E446A" w:rsidRPr="00C97006">
        <w:instrText xml:space="preserve"> REF _Ref497130808 \h </w:instrText>
      </w:r>
      <w:r w:rsidR="009E446A" w:rsidRPr="00C97006">
        <w:fldChar w:fldCharType="separate"/>
      </w:r>
      <w:r w:rsidR="001500D7">
        <w:rPr>
          <w:noProof/>
        </w:rPr>
        <w:t>67</w:t>
      </w:r>
      <w:r w:rsidR="009E446A" w:rsidRPr="00C97006">
        <w:fldChar w:fldCharType="end"/>
      </w:r>
      <w:r w:rsidR="009E446A" w:rsidRPr="00C97006">
        <w:t>).</w:t>
      </w:r>
    </w:p>
    <w:p w14:paraId="5CB6496D" w14:textId="77777777" w:rsidR="00141F7A" w:rsidRPr="00C97006" w:rsidRDefault="00141F7A" w:rsidP="00272E38">
      <w:pPr>
        <w:pStyle w:val="GOSTFigure"/>
      </w:pPr>
      <w:r w:rsidRPr="00C97006">
        <w:lastRenderedPageBreak/>
        <w:t xml:space="preserve"> </w:t>
      </w:r>
      <w:r w:rsidRPr="00C97006">
        <w:rPr>
          <w:noProof/>
        </w:rPr>
        <w:drawing>
          <wp:inline distT="0" distB="0" distL="0" distR="0" wp14:anchorId="341F65D5" wp14:editId="4A8688BB">
            <wp:extent cx="5867400" cy="269748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06" cstate="print">
                      <a:lum bright="-10000" contrast="20000"/>
                    </a:blip>
                    <a:srcRect/>
                    <a:stretch>
                      <a:fillRect/>
                    </a:stretch>
                  </pic:blipFill>
                  <pic:spPr bwMode="auto">
                    <a:xfrm>
                      <a:off x="0" y="0"/>
                      <a:ext cx="5867400" cy="2697480"/>
                    </a:xfrm>
                    <a:prstGeom prst="rect">
                      <a:avLst/>
                    </a:prstGeom>
                    <a:noFill/>
                    <a:ln w="9525">
                      <a:noFill/>
                      <a:miter lim="800000"/>
                      <a:headEnd/>
                      <a:tailEnd/>
                    </a:ln>
                  </pic:spPr>
                </pic:pic>
              </a:graphicData>
            </a:graphic>
          </wp:inline>
        </w:drawing>
      </w:r>
    </w:p>
    <w:p w14:paraId="582BB0EA" w14:textId="129CDE92" w:rsidR="00141F7A" w:rsidRPr="00C97006" w:rsidRDefault="006C5031" w:rsidP="00272E38">
      <w:pPr>
        <w:pStyle w:val="GOSTFigName"/>
      </w:pPr>
      <w:r w:rsidRPr="00C97006">
        <w:fldChar w:fldCharType="begin"/>
      </w:r>
      <w:r w:rsidR="00990C9B" w:rsidRPr="00C97006">
        <w:instrText xml:space="preserve"> SEQ Рисунок \* ARABIC </w:instrText>
      </w:r>
      <w:r w:rsidRPr="00C97006">
        <w:fldChar w:fldCharType="separate"/>
      </w:r>
      <w:bookmarkStart w:id="550" w:name="_Ref497130808"/>
      <w:bookmarkStart w:id="551" w:name="_Toc48209594"/>
      <w:r w:rsidR="001500D7">
        <w:rPr>
          <w:noProof/>
        </w:rPr>
        <w:t>67</w:t>
      </w:r>
      <w:bookmarkEnd w:id="550"/>
      <w:r w:rsidRPr="00C97006">
        <w:fldChar w:fldCharType="end"/>
      </w:r>
      <w:r w:rsidR="00141F7A" w:rsidRPr="00C97006">
        <w:t xml:space="preserve">. </w:t>
      </w:r>
      <w:r w:rsidR="00990C9B" w:rsidRPr="00C97006">
        <w:t xml:space="preserve">Списковая форма формуляра </w:t>
      </w:r>
      <w:r w:rsidR="00AB29A8" w:rsidRPr="00C97006">
        <w:t>«</w:t>
      </w:r>
      <w:r w:rsidR="00D2298E" w:rsidRPr="00C97006">
        <w:t xml:space="preserve">Сведения </w:t>
      </w:r>
      <w:r w:rsidR="00AB29A8" w:rsidRPr="00C97006">
        <w:t>о БО»</w:t>
      </w:r>
      <w:bookmarkEnd w:id="551"/>
    </w:p>
    <w:p w14:paraId="2BE701B0" w14:textId="0D4037E0" w:rsidR="00C90486" w:rsidRPr="00C97006" w:rsidRDefault="00C90486" w:rsidP="00272E38">
      <w:pPr>
        <w:pStyle w:val="GOSTNormal"/>
      </w:pPr>
      <w:r w:rsidRPr="00C97006">
        <w:t xml:space="preserve">В результате откроется </w:t>
      </w:r>
      <w:proofErr w:type="spellStart"/>
      <w:r w:rsidR="006E4E89" w:rsidRPr="00C97006">
        <w:t>В</w:t>
      </w:r>
      <w:r w:rsidRPr="00C97006">
        <w:t>Ф</w:t>
      </w:r>
      <w:proofErr w:type="spellEnd"/>
      <w:r w:rsidRPr="00C97006">
        <w:t xml:space="preserve"> </w:t>
      </w:r>
      <w:r w:rsidR="006E4E89" w:rsidRPr="00C97006">
        <w:t>формуляра</w:t>
      </w:r>
      <w:r w:rsidRPr="00C97006">
        <w:t xml:space="preserve"> </w:t>
      </w:r>
      <w:r w:rsidR="0048459C" w:rsidRPr="00C97006">
        <w:t>(рис. </w:t>
      </w:r>
      <w:r w:rsidRPr="00C97006">
        <w:fldChar w:fldCharType="begin"/>
      </w:r>
      <w:r w:rsidRPr="00C97006">
        <w:instrText xml:space="preserve"> REF _Ref496963425 \h </w:instrText>
      </w:r>
      <w:r w:rsidRPr="00C97006">
        <w:fldChar w:fldCharType="separate"/>
      </w:r>
      <w:r w:rsidR="001500D7">
        <w:rPr>
          <w:noProof/>
        </w:rPr>
        <w:t>68</w:t>
      </w:r>
      <w:r w:rsidRPr="00C97006">
        <w:fldChar w:fldCharType="end"/>
      </w:r>
      <w:r w:rsidRPr="00C97006">
        <w:t>).</w:t>
      </w:r>
    </w:p>
    <w:p w14:paraId="741A79A1" w14:textId="34FECD8E" w:rsidR="00C90486" w:rsidRPr="00C97006" w:rsidRDefault="0087577E" w:rsidP="00C90486">
      <w:pPr>
        <w:pStyle w:val="GOSTFigure"/>
      </w:pPr>
      <w:r w:rsidRPr="00C97006">
        <w:rPr>
          <w:noProof/>
        </w:rPr>
        <w:drawing>
          <wp:inline distT="0" distB="0" distL="0" distR="0" wp14:anchorId="2E208692" wp14:editId="2F4D61FF">
            <wp:extent cx="6120130" cy="2177415"/>
            <wp:effectExtent l="0" t="0" r="0" b="0"/>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Snap6.p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6120130" cy="2177415"/>
                    </a:xfrm>
                    <a:prstGeom prst="rect">
                      <a:avLst/>
                    </a:prstGeom>
                  </pic:spPr>
                </pic:pic>
              </a:graphicData>
            </a:graphic>
          </wp:inline>
        </w:drawing>
      </w:r>
    </w:p>
    <w:p w14:paraId="36B907C1" w14:textId="67A59D34" w:rsidR="00C90486" w:rsidRPr="00C97006" w:rsidRDefault="003E2A2F" w:rsidP="00C90486">
      <w:pPr>
        <w:pStyle w:val="GOSTFigName"/>
      </w:pPr>
      <w:r w:rsidRPr="00C97006">
        <w:rPr>
          <w:noProof/>
        </w:rPr>
        <w:fldChar w:fldCharType="begin"/>
      </w:r>
      <w:r w:rsidRPr="00C97006">
        <w:rPr>
          <w:noProof/>
        </w:rPr>
        <w:instrText xml:space="preserve"> SEQ Рисунок \* ARABIC </w:instrText>
      </w:r>
      <w:r w:rsidRPr="00C97006">
        <w:rPr>
          <w:noProof/>
        </w:rPr>
        <w:fldChar w:fldCharType="separate"/>
      </w:r>
      <w:bookmarkStart w:id="552" w:name="_Ref496963425"/>
      <w:bookmarkStart w:id="553" w:name="_Toc48209595"/>
      <w:r w:rsidR="001500D7">
        <w:rPr>
          <w:noProof/>
        </w:rPr>
        <w:t>68</w:t>
      </w:r>
      <w:bookmarkEnd w:id="552"/>
      <w:r w:rsidRPr="00C97006">
        <w:rPr>
          <w:noProof/>
        </w:rPr>
        <w:fldChar w:fldCharType="end"/>
      </w:r>
      <w:r w:rsidR="00C90486" w:rsidRPr="00C97006">
        <w:t xml:space="preserve">. </w:t>
      </w:r>
      <w:proofErr w:type="spellStart"/>
      <w:r w:rsidR="006E4E89" w:rsidRPr="00C97006">
        <w:t>ВФ</w:t>
      </w:r>
      <w:proofErr w:type="spellEnd"/>
      <w:r w:rsidR="006E4E89" w:rsidRPr="00C97006">
        <w:t xml:space="preserve"> формуляра «Сведения о БО»</w:t>
      </w:r>
      <w:bookmarkEnd w:id="553"/>
    </w:p>
    <w:p w14:paraId="1F2EE471" w14:textId="55CEE9B4" w:rsidR="00141F7A" w:rsidRPr="00C97006" w:rsidRDefault="00141F7A" w:rsidP="00272E38">
      <w:pPr>
        <w:pStyle w:val="GOSTNormal"/>
      </w:pPr>
      <w:r w:rsidRPr="00C97006">
        <w:t xml:space="preserve">Для создания </w:t>
      </w:r>
      <w:r w:rsidR="006E4E89" w:rsidRPr="00C97006">
        <w:t>формуляра «</w:t>
      </w:r>
      <w:r w:rsidRPr="00C97006">
        <w:t>Сведений о БО</w:t>
      </w:r>
      <w:r w:rsidR="006E4E89" w:rsidRPr="00C97006">
        <w:t>»</w:t>
      </w:r>
      <w:r w:rsidRPr="00C97006">
        <w:t xml:space="preserve"> с типом «Первичный» необходимо в открывшейся визуальной форме</w:t>
      </w:r>
      <w:r w:rsidR="006E4E89" w:rsidRPr="00C97006">
        <w:t>, в поле</w:t>
      </w:r>
      <w:r w:rsidRPr="00C97006">
        <w:t xml:space="preserve"> </w:t>
      </w:r>
      <w:r w:rsidR="006E4E89" w:rsidRPr="00C97006">
        <w:t>«</w:t>
      </w:r>
      <w:r w:rsidRPr="00C97006">
        <w:t>Тип сведений</w:t>
      </w:r>
      <w:r w:rsidR="006E4E89" w:rsidRPr="00C97006">
        <w:t>»</w:t>
      </w:r>
      <w:r w:rsidR="00BA540B" w:rsidRPr="00C97006">
        <w:t>,</w:t>
      </w:r>
      <w:r w:rsidR="006E4E89" w:rsidRPr="00C97006">
        <w:t xml:space="preserve"> выбрать</w:t>
      </w:r>
      <w:r w:rsidRPr="00C97006">
        <w:t xml:space="preserve"> </w:t>
      </w:r>
      <w:r w:rsidR="006E4E89" w:rsidRPr="00C97006">
        <w:t>из выпадающего списка значение «Первичный».</w:t>
      </w:r>
    </w:p>
    <w:p w14:paraId="64FE77F3" w14:textId="77777777" w:rsidR="00141F7A" w:rsidRPr="00C97006" w:rsidRDefault="00141F7A" w:rsidP="00272E38">
      <w:pPr>
        <w:pStyle w:val="GOSTNormal"/>
      </w:pPr>
      <w:r w:rsidRPr="00C97006">
        <w:t>Далее заполнить все необходимые реквизиты документа.</w:t>
      </w:r>
    </w:p>
    <w:p w14:paraId="1846E995" w14:textId="0CE725AC" w:rsidR="00141F7A" w:rsidRPr="00C97006" w:rsidRDefault="00141F7A" w:rsidP="007870B7">
      <w:pPr>
        <w:pStyle w:val="GOSTNormalWithout"/>
        <w:rPr>
          <w:rStyle w:val="GOSTSymBold"/>
        </w:rPr>
      </w:pPr>
      <w:r w:rsidRPr="00C97006">
        <w:rPr>
          <w:rStyle w:val="GOSTSymBold"/>
        </w:rPr>
        <w:t>Вкладка «Сведения о БО»</w:t>
      </w:r>
    </w:p>
    <w:p w14:paraId="737BC40E" w14:textId="326DBC1E" w:rsidR="00141F7A" w:rsidRPr="00C97006" w:rsidRDefault="00141F7A" w:rsidP="007870B7">
      <w:pPr>
        <w:pStyle w:val="GOSTNormal"/>
      </w:pPr>
      <w:r w:rsidRPr="00C97006">
        <w:t>На вкладке «Сведения о БО»</w:t>
      </w:r>
      <w:r w:rsidR="007870B7" w:rsidRPr="00C97006">
        <w:t xml:space="preserve">, блок «Основная информация» </w:t>
      </w:r>
      <w:r w:rsidR="0048459C" w:rsidRPr="00C97006">
        <w:t>(рис. </w:t>
      </w:r>
      <w:r w:rsidR="007870B7" w:rsidRPr="00C97006">
        <w:fldChar w:fldCharType="begin"/>
      </w:r>
      <w:r w:rsidR="007870B7" w:rsidRPr="00C97006">
        <w:instrText xml:space="preserve"> REF _Ref31641224 \h </w:instrText>
      </w:r>
      <w:r w:rsidR="007870B7" w:rsidRPr="00C97006">
        <w:fldChar w:fldCharType="separate"/>
      </w:r>
      <w:r w:rsidR="001500D7">
        <w:rPr>
          <w:noProof/>
        </w:rPr>
        <w:t>69</w:t>
      </w:r>
      <w:r w:rsidR="007870B7" w:rsidRPr="00C97006">
        <w:fldChar w:fldCharType="end"/>
      </w:r>
      <w:r w:rsidR="007870B7" w:rsidRPr="00C97006">
        <w:t>)</w:t>
      </w:r>
      <w:r w:rsidRPr="00C97006">
        <w:t xml:space="preserve"> необходимо заполнить </w:t>
      </w:r>
      <w:r w:rsidR="000477FF" w:rsidRPr="00C97006">
        <w:t>реквизиты</w:t>
      </w:r>
      <w:r w:rsidRPr="00C97006">
        <w:t xml:space="preserve">, приведённые </w:t>
      </w:r>
      <w:r w:rsidR="0048459C" w:rsidRPr="00C97006">
        <w:t>в таблице </w:t>
      </w:r>
      <w:r w:rsidR="009B6CC0" w:rsidRPr="00C97006">
        <w:fldChar w:fldCharType="begin"/>
      </w:r>
      <w:r w:rsidR="009B6CC0" w:rsidRPr="00C97006">
        <w:instrText xml:space="preserve"> REF _Ref454617592 \h  \* MERGEFORMAT </w:instrText>
      </w:r>
      <w:r w:rsidR="009B6CC0" w:rsidRPr="00C97006">
        <w:fldChar w:fldCharType="separate"/>
      </w:r>
      <w:r w:rsidR="001500D7">
        <w:t>6</w:t>
      </w:r>
      <w:r w:rsidR="009B6CC0" w:rsidRPr="00C97006">
        <w:fldChar w:fldCharType="end"/>
      </w:r>
      <w:r w:rsidRPr="00C97006">
        <w:t>.</w:t>
      </w:r>
    </w:p>
    <w:p w14:paraId="00796CA0" w14:textId="58A0C3F5" w:rsidR="00883DF5" w:rsidRPr="00C97006" w:rsidRDefault="0087577E" w:rsidP="00FD74B3">
      <w:pPr>
        <w:pStyle w:val="GOSTFigure"/>
      </w:pPr>
      <w:r w:rsidRPr="00C97006">
        <w:rPr>
          <w:noProof/>
        </w:rPr>
        <w:lastRenderedPageBreak/>
        <w:drawing>
          <wp:inline distT="0" distB="0" distL="0" distR="0" wp14:anchorId="2A8A7ABA" wp14:editId="4228F5EB">
            <wp:extent cx="6120130" cy="1400175"/>
            <wp:effectExtent l="0" t="0" r="0" b="0"/>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Snap6.pn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6120130" cy="1400175"/>
                    </a:xfrm>
                    <a:prstGeom prst="rect">
                      <a:avLst/>
                    </a:prstGeom>
                  </pic:spPr>
                </pic:pic>
              </a:graphicData>
            </a:graphic>
          </wp:inline>
        </w:drawing>
      </w:r>
    </w:p>
    <w:p w14:paraId="2FC01ACD" w14:textId="7FA7E65D" w:rsidR="00117CA7" w:rsidRPr="00C97006" w:rsidRDefault="003E2A2F" w:rsidP="00117CA7">
      <w:pPr>
        <w:pStyle w:val="GOSTFigName"/>
      </w:pPr>
      <w:r w:rsidRPr="00C97006">
        <w:rPr>
          <w:noProof/>
        </w:rPr>
        <w:fldChar w:fldCharType="begin"/>
      </w:r>
      <w:r w:rsidRPr="00C97006">
        <w:rPr>
          <w:noProof/>
        </w:rPr>
        <w:instrText xml:space="preserve"> SEQ Рисунок \* ARABIC </w:instrText>
      </w:r>
      <w:r w:rsidRPr="00C97006">
        <w:rPr>
          <w:noProof/>
        </w:rPr>
        <w:fldChar w:fldCharType="separate"/>
      </w:r>
      <w:bookmarkStart w:id="554" w:name="_Ref31641224"/>
      <w:bookmarkStart w:id="555" w:name="_Toc48209596"/>
      <w:r w:rsidR="001500D7">
        <w:rPr>
          <w:noProof/>
        </w:rPr>
        <w:t>69</w:t>
      </w:r>
      <w:bookmarkEnd w:id="554"/>
      <w:r w:rsidRPr="00C97006">
        <w:rPr>
          <w:noProof/>
        </w:rPr>
        <w:fldChar w:fldCharType="end"/>
      </w:r>
      <w:r w:rsidR="00117CA7" w:rsidRPr="00C97006">
        <w:t>. Вкладка «Сведения о БО». Блок «Основная информация»</w:t>
      </w:r>
      <w:bookmarkEnd w:id="555"/>
    </w:p>
    <w:p w14:paraId="6E1D3F80" w14:textId="2BA7C658" w:rsidR="00141F7A" w:rsidRPr="00C97006" w:rsidRDefault="006C5031" w:rsidP="00272E38">
      <w:pPr>
        <w:pStyle w:val="GOSTNameTable"/>
      </w:pPr>
      <w:r w:rsidRPr="00C97006">
        <w:fldChar w:fldCharType="begin"/>
      </w:r>
      <w:r w:rsidR="00990C9B" w:rsidRPr="00C97006">
        <w:instrText xml:space="preserve"> SEQ "Таблица" \*Arabic </w:instrText>
      </w:r>
      <w:r w:rsidRPr="00C97006">
        <w:fldChar w:fldCharType="separate"/>
      </w:r>
      <w:bookmarkStart w:id="556" w:name="_Ref454617592"/>
      <w:bookmarkStart w:id="557" w:name="_Toc48209522"/>
      <w:r w:rsidR="001500D7">
        <w:rPr>
          <w:noProof/>
        </w:rPr>
        <w:t>6</w:t>
      </w:r>
      <w:bookmarkEnd w:id="556"/>
      <w:r w:rsidRPr="00C97006">
        <w:fldChar w:fldCharType="end"/>
      </w:r>
      <w:r w:rsidR="000477FF" w:rsidRPr="00C97006">
        <w:t>. Описание заполнения реквизитов</w:t>
      </w:r>
      <w:r w:rsidR="00141F7A" w:rsidRPr="00C97006">
        <w:t xml:space="preserve"> вкладк</w:t>
      </w:r>
      <w:r w:rsidR="000477FF" w:rsidRPr="00C97006">
        <w:t>и</w:t>
      </w:r>
      <w:r w:rsidR="00141F7A" w:rsidRPr="00C97006">
        <w:t xml:space="preserve"> «Сведения о БО»</w:t>
      </w:r>
      <w:r w:rsidR="007870B7" w:rsidRPr="00C97006">
        <w:t>, блок «Основная информация»</w:t>
      </w:r>
      <w:bookmarkEnd w:id="557"/>
    </w:p>
    <w:tbl>
      <w:tblPr>
        <w:tblStyle w:val="GOSTTable"/>
        <w:tblW w:w="5000" w:type="pct"/>
        <w:tblLook w:val="01E0" w:firstRow="1" w:lastRow="1" w:firstColumn="1" w:lastColumn="1" w:noHBand="0" w:noVBand="0"/>
      </w:tblPr>
      <w:tblGrid>
        <w:gridCol w:w="3626"/>
        <w:gridCol w:w="6068"/>
      </w:tblGrid>
      <w:tr w:rsidR="000477FF" w:rsidRPr="00C97006" w14:paraId="1C8F3293" w14:textId="77777777" w:rsidTr="00FD74B3">
        <w:trPr>
          <w:cnfStyle w:val="100000000000" w:firstRow="1" w:lastRow="0" w:firstColumn="0" w:lastColumn="0" w:oddVBand="0" w:evenVBand="0" w:oddHBand="0" w:evenHBand="0" w:firstRowFirstColumn="0" w:firstRowLastColumn="0" w:lastRowFirstColumn="0" w:lastRowLastColumn="0"/>
        </w:trPr>
        <w:tc>
          <w:tcPr>
            <w:tcW w:w="1870" w:type="pct"/>
          </w:tcPr>
          <w:p w14:paraId="7319F96C" w14:textId="77777777" w:rsidR="000477FF" w:rsidRPr="00C97006" w:rsidRDefault="000477FF" w:rsidP="00D62D14">
            <w:pPr>
              <w:pStyle w:val="GOSTTableHead"/>
            </w:pPr>
            <w:r w:rsidRPr="00C97006">
              <w:t>Наименование реквизита</w:t>
            </w:r>
          </w:p>
        </w:tc>
        <w:tc>
          <w:tcPr>
            <w:tcW w:w="3130" w:type="pct"/>
          </w:tcPr>
          <w:p w14:paraId="4682A20A" w14:textId="77777777" w:rsidR="000477FF" w:rsidRPr="00C97006" w:rsidRDefault="000477FF" w:rsidP="00D62D14">
            <w:pPr>
              <w:pStyle w:val="GOSTTableHead"/>
            </w:pPr>
            <w:r w:rsidRPr="00C97006">
              <w:t>Описание реквизита</w:t>
            </w:r>
          </w:p>
        </w:tc>
      </w:tr>
      <w:tr w:rsidR="000477FF" w:rsidRPr="00C97006" w14:paraId="143E5531" w14:textId="77777777" w:rsidTr="00FD74B3">
        <w:trPr>
          <w:cnfStyle w:val="000000100000" w:firstRow="0" w:lastRow="0" w:firstColumn="0" w:lastColumn="0" w:oddVBand="0" w:evenVBand="0" w:oddHBand="1" w:evenHBand="0" w:firstRowFirstColumn="0" w:firstRowLastColumn="0" w:lastRowFirstColumn="0" w:lastRowLastColumn="0"/>
        </w:trPr>
        <w:tc>
          <w:tcPr>
            <w:tcW w:w="5000" w:type="pct"/>
            <w:gridSpan w:val="2"/>
          </w:tcPr>
          <w:p w14:paraId="3C93FC2E" w14:textId="77777777" w:rsidR="000477FF" w:rsidRPr="00C97006" w:rsidRDefault="000477FF" w:rsidP="008A72E3">
            <w:pPr>
              <w:pStyle w:val="GOSTTablenorm"/>
            </w:pPr>
            <w:r w:rsidRPr="00C97006">
              <w:t>Блок «Основная информация»</w:t>
            </w:r>
          </w:p>
        </w:tc>
      </w:tr>
      <w:tr w:rsidR="000477FF" w:rsidRPr="00C97006" w14:paraId="482E5526" w14:textId="77777777" w:rsidTr="00FD74B3">
        <w:trPr>
          <w:cnfStyle w:val="000000010000" w:firstRow="0" w:lastRow="0" w:firstColumn="0" w:lastColumn="0" w:oddVBand="0" w:evenVBand="0" w:oddHBand="0" w:evenHBand="1" w:firstRowFirstColumn="0" w:firstRowLastColumn="0" w:lastRowFirstColumn="0" w:lastRowLastColumn="0"/>
        </w:trPr>
        <w:tc>
          <w:tcPr>
            <w:tcW w:w="1870" w:type="pct"/>
          </w:tcPr>
          <w:p w14:paraId="36570288" w14:textId="77777777" w:rsidR="000477FF" w:rsidRPr="00C97006" w:rsidRDefault="000477FF" w:rsidP="008A72E3">
            <w:pPr>
              <w:pStyle w:val="GOSTTablenorm"/>
            </w:pPr>
            <w:r w:rsidRPr="00C97006">
              <w:t>Статус документа</w:t>
            </w:r>
          </w:p>
        </w:tc>
        <w:tc>
          <w:tcPr>
            <w:tcW w:w="3130" w:type="pct"/>
          </w:tcPr>
          <w:p w14:paraId="4308EB0E" w14:textId="77777777" w:rsidR="000477FF" w:rsidRPr="00C97006" w:rsidRDefault="000477FF" w:rsidP="008A72E3">
            <w:pPr>
              <w:pStyle w:val="GOSTTablenorm"/>
            </w:pPr>
            <w:r w:rsidRPr="00C97006">
              <w:t>Автоматическое заполнение без возможности редактирования.</w:t>
            </w:r>
          </w:p>
        </w:tc>
      </w:tr>
      <w:tr w:rsidR="00D63EE7" w:rsidRPr="00C97006" w14:paraId="1F3E75F3" w14:textId="77777777" w:rsidTr="00FD74B3">
        <w:trPr>
          <w:cnfStyle w:val="000000100000" w:firstRow="0" w:lastRow="0" w:firstColumn="0" w:lastColumn="0" w:oddVBand="0" w:evenVBand="0" w:oddHBand="1" w:evenHBand="0" w:firstRowFirstColumn="0" w:firstRowLastColumn="0" w:lastRowFirstColumn="0" w:lastRowLastColumn="0"/>
        </w:trPr>
        <w:tc>
          <w:tcPr>
            <w:tcW w:w="1870" w:type="pct"/>
          </w:tcPr>
          <w:p w14:paraId="34855D36" w14:textId="77777777" w:rsidR="00D63EE7" w:rsidRPr="00C97006" w:rsidRDefault="00D63EE7" w:rsidP="008A72E3">
            <w:pPr>
              <w:pStyle w:val="GOSTTablenorm"/>
            </w:pPr>
            <w:r w:rsidRPr="00C97006">
              <w:t>Номер сведений</w:t>
            </w:r>
          </w:p>
        </w:tc>
        <w:tc>
          <w:tcPr>
            <w:tcW w:w="3130" w:type="pct"/>
          </w:tcPr>
          <w:p w14:paraId="7B55A240" w14:textId="77777777" w:rsidR="00D63EE7" w:rsidRPr="00C97006" w:rsidRDefault="00D63EE7" w:rsidP="008A72E3">
            <w:pPr>
              <w:pStyle w:val="GOSTTablenorm"/>
            </w:pPr>
            <w:r w:rsidRPr="00C97006">
              <w:t>Автоматическое заполнение, с возможностью редактирования.</w:t>
            </w:r>
          </w:p>
        </w:tc>
      </w:tr>
      <w:tr w:rsidR="00D63EE7" w:rsidRPr="00C97006" w14:paraId="61CD48EC" w14:textId="77777777" w:rsidTr="00FD74B3">
        <w:trPr>
          <w:cnfStyle w:val="000000010000" w:firstRow="0" w:lastRow="0" w:firstColumn="0" w:lastColumn="0" w:oddVBand="0" w:evenVBand="0" w:oddHBand="0" w:evenHBand="1" w:firstRowFirstColumn="0" w:firstRowLastColumn="0" w:lastRowFirstColumn="0" w:lastRowLastColumn="0"/>
        </w:trPr>
        <w:tc>
          <w:tcPr>
            <w:tcW w:w="1870" w:type="pct"/>
          </w:tcPr>
          <w:p w14:paraId="3A3FB921" w14:textId="77777777" w:rsidR="00D63EE7" w:rsidRPr="00C97006" w:rsidRDefault="00D63EE7" w:rsidP="008A72E3">
            <w:pPr>
              <w:pStyle w:val="GOSTTablenorm"/>
            </w:pPr>
            <w:r w:rsidRPr="00C97006">
              <w:t>Дата формирования</w:t>
            </w:r>
          </w:p>
        </w:tc>
        <w:tc>
          <w:tcPr>
            <w:tcW w:w="3130" w:type="pct"/>
          </w:tcPr>
          <w:p w14:paraId="39ADF643" w14:textId="77777777" w:rsidR="00D63EE7" w:rsidRPr="00C97006" w:rsidRDefault="00D63EE7" w:rsidP="008A72E3">
            <w:pPr>
              <w:pStyle w:val="GOSTTablenorm"/>
            </w:pPr>
            <w:r w:rsidRPr="00C97006">
              <w:t>Выбор из календаря или автоматическое заполнение текущей датой.</w:t>
            </w:r>
          </w:p>
        </w:tc>
      </w:tr>
      <w:tr w:rsidR="00D63EE7" w:rsidRPr="00C97006" w14:paraId="77A1A8BF" w14:textId="77777777" w:rsidTr="00FD74B3">
        <w:trPr>
          <w:cnfStyle w:val="000000100000" w:firstRow="0" w:lastRow="0" w:firstColumn="0" w:lastColumn="0" w:oddVBand="0" w:evenVBand="0" w:oddHBand="1" w:evenHBand="0" w:firstRowFirstColumn="0" w:firstRowLastColumn="0" w:lastRowFirstColumn="0" w:lastRowLastColumn="0"/>
        </w:trPr>
        <w:tc>
          <w:tcPr>
            <w:tcW w:w="1870" w:type="pct"/>
          </w:tcPr>
          <w:p w14:paraId="1B7364BF" w14:textId="77777777" w:rsidR="00D63EE7" w:rsidRPr="00C97006" w:rsidRDefault="00D63EE7" w:rsidP="008A72E3">
            <w:pPr>
              <w:pStyle w:val="GOSTTablenorm"/>
            </w:pPr>
            <w:r w:rsidRPr="00C97006">
              <w:t>Способ формирования</w:t>
            </w:r>
          </w:p>
        </w:tc>
        <w:tc>
          <w:tcPr>
            <w:tcW w:w="3130" w:type="pct"/>
          </w:tcPr>
          <w:p w14:paraId="34ECB327" w14:textId="77777777" w:rsidR="00D63EE7" w:rsidRPr="00C97006" w:rsidRDefault="00D63EE7" w:rsidP="008A72E3">
            <w:pPr>
              <w:pStyle w:val="GOSTTablenorm"/>
            </w:pPr>
            <w:r w:rsidRPr="00C97006">
              <w:t>Автоматическое заполнение, без возможности редактирования.</w:t>
            </w:r>
          </w:p>
        </w:tc>
      </w:tr>
      <w:tr w:rsidR="00D63EE7" w:rsidRPr="00C97006" w14:paraId="4DD84C82" w14:textId="77777777" w:rsidTr="00FD74B3">
        <w:trPr>
          <w:cnfStyle w:val="000000010000" w:firstRow="0" w:lastRow="0" w:firstColumn="0" w:lastColumn="0" w:oddVBand="0" w:evenVBand="0" w:oddHBand="0" w:evenHBand="1" w:firstRowFirstColumn="0" w:firstRowLastColumn="0" w:lastRowFirstColumn="0" w:lastRowLastColumn="0"/>
        </w:trPr>
        <w:tc>
          <w:tcPr>
            <w:tcW w:w="1870" w:type="pct"/>
          </w:tcPr>
          <w:p w14:paraId="0FD38F77" w14:textId="77777777" w:rsidR="00D63EE7" w:rsidRPr="00C97006" w:rsidRDefault="00D63EE7" w:rsidP="008A72E3">
            <w:pPr>
              <w:pStyle w:val="GOSTTablenorm"/>
            </w:pPr>
            <w:r w:rsidRPr="00C97006">
              <w:t>Идентификатор пакета</w:t>
            </w:r>
          </w:p>
        </w:tc>
        <w:tc>
          <w:tcPr>
            <w:tcW w:w="3130" w:type="pct"/>
          </w:tcPr>
          <w:p w14:paraId="4233873F" w14:textId="77777777" w:rsidR="00D63EE7" w:rsidRPr="00C97006" w:rsidRDefault="00D63EE7" w:rsidP="008A72E3">
            <w:pPr>
              <w:pStyle w:val="GOSTTablenorm"/>
            </w:pPr>
            <w:r w:rsidRPr="00C97006">
              <w:t>Автоматическое заполнение, без возможности редактирования.</w:t>
            </w:r>
          </w:p>
        </w:tc>
      </w:tr>
      <w:tr w:rsidR="00D63EE7" w:rsidRPr="00C97006" w14:paraId="2903AF72" w14:textId="77777777" w:rsidTr="00FD74B3">
        <w:trPr>
          <w:cnfStyle w:val="000000100000" w:firstRow="0" w:lastRow="0" w:firstColumn="0" w:lastColumn="0" w:oddVBand="0" w:evenVBand="0" w:oddHBand="1" w:evenHBand="0" w:firstRowFirstColumn="0" w:firstRowLastColumn="0" w:lastRowFirstColumn="0" w:lastRowLastColumn="0"/>
        </w:trPr>
        <w:tc>
          <w:tcPr>
            <w:tcW w:w="1870" w:type="pct"/>
          </w:tcPr>
          <w:p w14:paraId="7DFC0225" w14:textId="77777777" w:rsidR="00D63EE7" w:rsidRPr="00C97006" w:rsidRDefault="00D63EE7" w:rsidP="008A72E3">
            <w:pPr>
              <w:pStyle w:val="GOSTTablenorm"/>
            </w:pPr>
            <w:r w:rsidRPr="00C97006">
              <w:t>Тип сведений</w:t>
            </w:r>
          </w:p>
        </w:tc>
        <w:tc>
          <w:tcPr>
            <w:tcW w:w="3130" w:type="pct"/>
          </w:tcPr>
          <w:p w14:paraId="47EB4D5C" w14:textId="77777777" w:rsidR="00D63EE7" w:rsidRPr="00C97006" w:rsidRDefault="00D63EE7" w:rsidP="008A72E3">
            <w:pPr>
              <w:pStyle w:val="GOSTTablenorm"/>
            </w:pPr>
            <w:r w:rsidRPr="00C97006">
              <w:t>Выбор значения из выпадающего списка.</w:t>
            </w:r>
          </w:p>
        </w:tc>
      </w:tr>
      <w:tr w:rsidR="00D63EE7" w:rsidRPr="00C97006" w14:paraId="30DCD4D1" w14:textId="77777777" w:rsidTr="00FD74B3">
        <w:trPr>
          <w:cnfStyle w:val="000000010000" w:firstRow="0" w:lastRow="0" w:firstColumn="0" w:lastColumn="0" w:oddVBand="0" w:evenVBand="0" w:oddHBand="0" w:evenHBand="1" w:firstRowFirstColumn="0" w:firstRowLastColumn="0" w:lastRowFirstColumn="0" w:lastRowLastColumn="0"/>
        </w:trPr>
        <w:tc>
          <w:tcPr>
            <w:tcW w:w="1870" w:type="pct"/>
          </w:tcPr>
          <w:p w14:paraId="0D6E66E8" w14:textId="77777777" w:rsidR="00A91572" w:rsidRPr="00C97006" w:rsidRDefault="00D63EE7">
            <w:pPr>
              <w:pStyle w:val="GOSTTablenorm"/>
            </w:pPr>
            <w:r w:rsidRPr="00C97006">
              <w:t>Номер изменения</w:t>
            </w:r>
          </w:p>
        </w:tc>
        <w:tc>
          <w:tcPr>
            <w:tcW w:w="3130" w:type="pct"/>
          </w:tcPr>
          <w:p w14:paraId="5F6E987D" w14:textId="77777777" w:rsidR="00D63EE7" w:rsidRPr="00C97006" w:rsidRDefault="00D63EE7" w:rsidP="008A72E3">
            <w:pPr>
              <w:pStyle w:val="GOSTTablenorm"/>
            </w:pPr>
            <w:r w:rsidRPr="00C97006">
              <w:t>Автоматическое заполнение, без возможности редактирования.</w:t>
            </w:r>
          </w:p>
        </w:tc>
      </w:tr>
      <w:tr w:rsidR="00D63EE7" w:rsidRPr="00C97006" w14:paraId="12595ECF" w14:textId="77777777" w:rsidTr="00FD74B3">
        <w:trPr>
          <w:cnfStyle w:val="000000100000" w:firstRow="0" w:lastRow="0" w:firstColumn="0" w:lastColumn="0" w:oddVBand="0" w:evenVBand="0" w:oddHBand="1" w:evenHBand="0" w:firstRowFirstColumn="0" w:firstRowLastColumn="0" w:lastRowFirstColumn="0" w:lastRowLastColumn="0"/>
        </w:trPr>
        <w:tc>
          <w:tcPr>
            <w:tcW w:w="1870" w:type="pct"/>
          </w:tcPr>
          <w:p w14:paraId="22DD34DD" w14:textId="77777777" w:rsidR="00D63EE7" w:rsidRPr="00C97006" w:rsidRDefault="00D63EE7" w:rsidP="00D63EE7">
            <w:pPr>
              <w:pStyle w:val="GOSTTablenorm"/>
            </w:pPr>
            <w:r w:rsidRPr="00C97006">
              <w:t>Тип БО</w:t>
            </w:r>
          </w:p>
        </w:tc>
        <w:tc>
          <w:tcPr>
            <w:tcW w:w="3130" w:type="pct"/>
          </w:tcPr>
          <w:p w14:paraId="1B41BB15" w14:textId="77777777" w:rsidR="00D63EE7" w:rsidRPr="00C97006" w:rsidRDefault="00D63EE7" w:rsidP="00692964">
            <w:pPr>
              <w:pStyle w:val="GOSTTablenorm"/>
            </w:pPr>
            <w:r w:rsidRPr="00C97006">
              <w:t>Выбор значения из выпадающего списка:</w:t>
            </w:r>
          </w:p>
          <w:p w14:paraId="43B2E254" w14:textId="77777777" w:rsidR="00D63EE7" w:rsidRPr="00C97006" w:rsidRDefault="00D63EE7" w:rsidP="00692964">
            <w:pPr>
              <w:pStyle w:val="GOSTTableListMark1"/>
            </w:pPr>
            <w:r w:rsidRPr="00C97006">
              <w:t>1 – «закупка»</w:t>
            </w:r>
          </w:p>
          <w:p w14:paraId="40A19837" w14:textId="77777777" w:rsidR="00A91572" w:rsidRPr="00C97006" w:rsidRDefault="00D63EE7" w:rsidP="007E2E2F">
            <w:pPr>
              <w:pStyle w:val="GOSTTableListMark1"/>
            </w:pPr>
            <w:r w:rsidRPr="00C97006">
              <w:t>2 – «прочее».</w:t>
            </w:r>
          </w:p>
        </w:tc>
      </w:tr>
      <w:tr w:rsidR="00D63EE7" w:rsidRPr="00C97006" w14:paraId="2DFC8342" w14:textId="77777777" w:rsidTr="00FD74B3">
        <w:trPr>
          <w:cnfStyle w:val="000000010000" w:firstRow="0" w:lastRow="0" w:firstColumn="0" w:lastColumn="0" w:oddVBand="0" w:evenVBand="0" w:oddHBand="0" w:evenHBand="1" w:firstRowFirstColumn="0" w:firstRowLastColumn="0" w:lastRowFirstColumn="0" w:lastRowLastColumn="0"/>
        </w:trPr>
        <w:tc>
          <w:tcPr>
            <w:tcW w:w="1870" w:type="pct"/>
          </w:tcPr>
          <w:p w14:paraId="0996E319" w14:textId="77777777" w:rsidR="00D63EE7" w:rsidRPr="00C97006" w:rsidRDefault="00D63EE7" w:rsidP="008A72E3">
            <w:pPr>
              <w:pStyle w:val="GOSTTablenorm"/>
            </w:pPr>
            <w:r w:rsidRPr="00C97006">
              <w:t>Источник</w:t>
            </w:r>
          </w:p>
        </w:tc>
        <w:tc>
          <w:tcPr>
            <w:tcW w:w="3130" w:type="pct"/>
          </w:tcPr>
          <w:p w14:paraId="7C92FCE3" w14:textId="77777777" w:rsidR="00D63EE7" w:rsidRPr="00C97006" w:rsidRDefault="00D63EE7" w:rsidP="008A72E3">
            <w:pPr>
              <w:pStyle w:val="GOSTTablenorm"/>
            </w:pPr>
            <w:r w:rsidRPr="00C97006">
              <w:t>Автоматическое заполнение, без возможности редактирования.</w:t>
            </w:r>
          </w:p>
        </w:tc>
      </w:tr>
      <w:tr w:rsidR="00D63EE7" w:rsidRPr="00C97006" w14:paraId="3C5CBD4C" w14:textId="77777777" w:rsidTr="00FD74B3">
        <w:trPr>
          <w:cnfStyle w:val="000000100000" w:firstRow="0" w:lastRow="0" w:firstColumn="0" w:lastColumn="0" w:oddVBand="0" w:evenVBand="0" w:oddHBand="1" w:evenHBand="0" w:firstRowFirstColumn="0" w:firstRowLastColumn="0" w:lastRowFirstColumn="0" w:lastRowLastColumn="0"/>
        </w:trPr>
        <w:tc>
          <w:tcPr>
            <w:tcW w:w="1870" w:type="pct"/>
          </w:tcPr>
          <w:p w14:paraId="4B4438F1" w14:textId="77777777" w:rsidR="00D63EE7" w:rsidRPr="00C97006" w:rsidRDefault="00D63EE7" w:rsidP="008A72E3">
            <w:pPr>
              <w:pStyle w:val="GOSTTablenorm"/>
            </w:pPr>
            <w:r w:rsidRPr="00C97006">
              <w:t>Сведение о БО по ГК в закрытом реестре контрактов</w:t>
            </w:r>
          </w:p>
        </w:tc>
        <w:tc>
          <w:tcPr>
            <w:tcW w:w="3130" w:type="pct"/>
          </w:tcPr>
          <w:p w14:paraId="134957B6" w14:textId="77777777" w:rsidR="00D63EE7" w:rsidRPr="00C97006" w:rsidRDefault="00D63EE7" w:rsidP="008A72E3">
            <w:pPr>
              <w:pStyle w:val="GOSTTablenorm"/>
            </w:pPr>
            <w:r w:rsidRPr="00C97006">
              <w:t xml:space="preserve">Автоматическое заполнение (по умолчанию указывается «Нет»). </w:t>
            </w:r>
          </w:p>
          <w:p w14:paraId="7FB692A4" w14:textId="77777777" w:rsidR="00D63EE7" w:rsidRPr="00C97006" w:rsidRDefault="00D63EE7" w:rsidP="008A72E3">
            <w:pPr>
              <w:pStyle w:val="GOSTTablenorm"/>
            </w:pPr>
            <w:r w:rsidRPr="00C97006">
              <w:t>Доступен выбор из справочника:</w:t>
            </w:r>
          </w:p>
          <w:p w14:paraId="1A24A041" w14:textId="77777777" w:rsidR="00D63EE7" w:rsidRPr="00C97006" w:rsidRDefault="00D63EE7" w:rsidP="008A72E3">
            <w:pPr>
              <w:pStyle w:val="GOSTTableListMark2"/>
            </w:pPr>
            <w:r w:rsidRPr="00C97006">
              <w:t>«Да»</w:t>
            </w:r>
          </w:p>
          <w:p w14:paraId="0A24AF10" w14:textId="77777777" w:rsidR="00D63EE7" w:rsidRPr="00C97006" w:rsidRDefault="00D63EE7" w:rsidP="008A72E3">
            <w:pPr>
              <w:pStyle w:val="GOSTTableListMark2"/>
            </w:pPr>
            <w:r w:rsidRPr="00C97006">
              <w:t>«Нет».</w:t>
            </w:r>
          </w:p>
        </w:tc>
      </w:tr>
      <w:tr w:rsidR="00D63EE7" w:rsidRPr="00C97006" w14:paraId="503F8713" w14:textId="77777777" w:rsidTr="00FD74B3">
        <w:trPr>
          <w:cnfStyle w:val="000000010000" w:firstRow="0" w:lastRow="0" w:firstColumn="0" w:lastColumn="0" w:oddVBand="0" w:evenVBand="0" w:oddHBand="0" w:evenHBand="1" w:firstRowFirstColumn="0" w:firstRowLastColumn="0" w:lastRowFirstColumn="0" w:lastRowLastColumn="0"/>
        </w:trPr>
        <w:tc>
          <w:tcPr>
            <w:tcW w:w="1870" w:type="pct"/>
          </w:tcPr>
          <w:p w14:paraId="4CD6E732" w14:textId="77777777" w:rsidR="00D63EE7" w:rsidRPr="00C97006" w:rsidRDefault="00D63EE7" w:rsidP="008A72E3">
            <w:pPr>
              <w:pStyle w:val="GOSTTablenorm"/>
            </w:pPr>
            <w:r w:rsidRPr="00C97006">
              <w:t>Сведение о БО по закрытой закупке</w:t>
            </w:r>
          </w:p>
        </w:tc>
        <w:tc>
          <w:tcPr>
            <w:tcW w:w="3130" w:type="pct"/>
          </w:tcPr>
          <w:p w14:paraId="6B705A27" w14:textId="77777777" w:rsidR="00D63EE7" w:rsidRPr="00C97006" w:rsidRDefault="00D63EE7" w:rsidP="008A72E3">
            <w:pPr>
              <w:pStyle w:val="GOSTTablenorm"/>
            </w:pPr>
            <w:r w:rsidRPr="00C97006">
              <w:t>Выбор значения из выпадающего списка.</w:t>
            </w:r>
          </w:p>
        </w:tc>
      </w:tr>
      <w:tr w:rsidR="00EA2F2F" w:rsidRPr="00C97006" w14:paraId="68FAC86C" w14:textId="77777777" w:rsidTr="00FD74B3">
        <w:trPr>
          <w:cnfStyle w:val="000000100000" w:firstRow="0" w:lastRow="0" w:firstColumn="0" w:lastColumn="0" w:oddVBand="0" w:evenVBand="0" w:oddHBand="1" w:evenHBand="0" w:firstRowFirstColumn="0" w:firstRowLastColumn="0" w:lastRowFirstColumn="0" w:lastRowLastColumn="0"/>
        </w:trPr>
        <w:tc>
          <w:tcPr>
            <w:tcW w:w="1870" w:type="pct"/>
          </w:tcPr>
          <w:p w14:paraId="302DB5F3" w14:textId="77777777" w:rsidR="00EA2F2F" w:rsidRPr="00C97006" w:rsidRDefault="00EA2F2F" w:rsidP="008A72E3">
            <w:pPr>
              <w:pStyle w:val="GOSTTablenorm"/>
            </w:pPr>
            <w:r w:rsidRPr="00C97006">
              <w:t>Сведения о БО по секретному соглашению</w:t>
            </w:r>
          </w:p>
        </w:tc>
        <w:tc>
          <w:tcPr>
            <w:tcW w:w="3130" w:type="pct"/>
          </w:tcPr>
          <w:p w14:paraId="64AA0125" w14:textId="77777777" w:rsidR="00EA2F2F" w:rsidRPr="00C97006" w:rsidRDefault="00EA2F2F" w:rsidP="008A72E3">
            <w:pPr>
              <w:pStyle w:val="GOSTTablenorm"/>
            </w:pPr>
            <w:r w:rsidRPr="00C97006">
              <w:t>Выбор значения из выпадающего списка.</w:t>
            </w:r>
          </w:p>
        </w:tc>
      </w:tr>
    </w:tbl>
    <w:p w14:paraId="1E0395D0" w14:textId="7459C3C1" w:rsidR="007870B7" w:rsidRPr="00C97006" w:rsidRDefault="007870B7" w:rsidP="007870B7">
      <w:pPr>
        <w:pStyle w:val="GOSTNormal"/>
      </w:pPr>
      <w:r w:rsidRPr="00C97006">
        <w:t>На вкладке «Сведения о БО», блок «Получатель бюджетных средств» (рис.</w:t>
      </w:r>
      <w:r w:rsidR="001F77FA" w:rsidRPr="00C97006">
        <w:t> </w:t>
      </w:r>
      <w:r w:rsidRPr="00C97006">
        <w:fldChar w:fldCharType="begin"/>
      </w:r>
      <w:r w:rsidRPr="00C97006">
        <w:instrText xml:space="preserve"> REF _Ref31641225 \h </w:instrText>
      </w:r>
      <w:r w:rsidRPr="00C97006">
        <w:fldChar w:fldCharType="separate"/>
      </w:r>
      <w:r w:rsidR="001500D7">
        <w:rPr>
          <w:noProof/>
        </w:rPr>
        <w:t>70</w:t>
      </w:r>
      <w:r w:rsidRPr="00C97006">
        <w:fldChar w:fldCharType="end"/>
      </w:r>
      <w:r w:rsidRPr="00C97006">
        <w:t xml:space="preserve">) необходимо заполнить реквизиты, приведённые </w:t>
      </w:r>
      <w:r w:rsidR="0048459C" w:rsidRPr="00C97006">
        <w:t>в таблице </w:t>
      </w:r>
      <w:r w:rsidR="00EE4AA5" w:rsidRPr="00C97006">
        <w:fldChar w:fldCharType="begin"/>
      </w:r>
      <w:r w:rsidR="00EE4AA5" w:rsidRPr="00C97006">
        <w:instrText xml:space="preserve"> REF _Ref31641226 \h </w:instrText>
      </w:r>
      <w:r w:rsidR="00EE4AA5" w:rsidRPr="00C97006">
        <w:fldChar w:fldCharType="separate"/>
      </w:r>
      <w:r w:rsidR="001500D7">
        <w:rPr>
          <w:noProof/>
        </w:rPr>
        <w:t>7</w:t>
      </w:r>
      <w:r w:rsidR="00EE4AA5" w:rsidRPr="00C97006">
        <w:fldChar w:fldCharType="end"/>
      </w:r>
      <w:r w:rsidRPr="00C97006">
        <w:t>.</w:t>
      </w:r>
    </w:p>
    <w:p w14:paraId="51CB76E7" w14:textId="45D75531" w:rsidR="00117CA7" w:rsidRPr="00C97006" w:rsidRDefault="00117CA7" w:rsidP="00117CA7">
      <w:pPr>
        <w:pStyle w:val="GOSTFigure"/>
      </w:pPr>
      <w:r w:rsidRPr="00C97006">
        <w:rPr>
          <w:noProof/>
        </w:rPr>
        <w:lastRenderedPageBreak/>
        <w:drawing>
          <wp:inline distT="0" distB="0" distL="0" distR="0" wp14:anchorId="70EC06E0" wp14:editId="6589F2C4">
            <wp:extent cx="6124575" cy="240982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7.png"/>
                    <pic:cNvPicPr/>
                  </pic:nvPicPr>
                  <pic:blipFill>
                    <a:blip r:embed="rId109">
                      <a:extLst>
                        <a:ext uri="{28A0092B-C50C-407E-A947-70E740481C1C}">
                          <a14:useLocalDpi xmlns:a14="http://schemas.microsoft.com/office/drawing/2010/main" val="0"/>
                        </a:ext>
                      </a:extLst>
                    </a:blip>
                    <a:stretch>
                      <a:fillRect/>
                    </a:stretch>
                  </pic:blipFill>
                  <pic:spPr>
                    <a:xfrm>
                      <a:off x="0" y="0"/>
                      <a:ext cx="6124575" cy="2409825"/>
                    </a:xfrm>
                    <a:prstGeom prst="rect">
                      <a:avLst/>
                    </a:prstGeom>
                  </pic:spPr>
                </pic:pic>
              </a:graphicData>
            </a:graphic>
          </wp:inline>
        </w:drawing>
      </w:r>
    </w:p>
    <w:p w14:paraId="1A593744" w14:textId="2176229E" w:rsidR="00117CA7" w:rsidRPr="00C97006" w:rsidRDefault="003E2A2F" w:rsidP="00117CA7">
      <w:pPr>
        <w:pStyle w:val="GOSTFigName"/>
      </w:pPr>
      <w:r w:rsidRPr="00C97006">
        <w:rPr>
          <w:noProof/>
        </w:rPr>
        <w:fldChar w:fldCharType="begin"/>
      </w:r>
      <w:r w:rsidRPr="00C97006">
        <w:rPr>
          <w:noProof/>
        </w:rPr>
        <w:instrText xml:space="preserve"> SEQ Рисунок \* ARABIC </w:instrText>
      </w:r>
      <w:r w:rsidRPr="00C97006">
        <w:rPr>
          <w:noProof/>
        </w:rPr>
        <w:fldChar w:fldCharType="separate"/>
      </w:r>
      <w:bookmarkStart w:id="558" w:name="_Ref31641225"/>
      <w:bookmarkStart w:id="559" w:name="_Toc48209597"/>
      <w:r w:rsidR="001500D7">
        <w:rPr>
          <w:noProof/>
        </w:rPr>
        <w:t>70</w:t>
      </w:r>
      <w:bookmarkEnd w:id="558"/>
      <w:r w:rsidRPr="00C97006">
        <w:rPr>
          <w:noProof/>
        </w:rPr>
        <w:fldChar w:fldCharType="end"/>
      </w:r>
      <w:r w:rsidR="00117CA7" w:rsidRPr="00C97006">
        <w:t>. Вкладка «Сведения о БО». Блок «Получатель бюджетных средств»</w:t>
      </w:r>
      <w:bookmarkEnd w:id="559"/>
    </w:p>
    <w:p w14:paraId="35939DC2" w14:textId="4B7901A9" w:rsidR="00117CA7" w:rsidRPr="00C97006" w:rsidRDefault="003E2A2F" w:rsidP="00117CA7">
      <w:pPr>
        <w:pStyle w:val="GOSTNameTable"/>
      </w:pPr>
      <w:r w:rsidRPr="00C97006">
        <w:rPr>
          <w:noProof/>
        </w:rPr>
        <w:fldChar w:fldCharType="begin"/>
      </w:r>
      <w:r w:rsidRPr="00C97006">
        <w:rPr>
          <w:noProof/>
        </w:rPr>
        <w:instrText xml:space="preserve"> SEQ "Таблица" \*Arabic </w:instrText>
      </w:r>
      <w:r w:rsidRPr="00C97006">
        <w:rPr>
          <w:noProof/>
        </w:rPr>
        <w:fldChar w:fldCharType="separate"/>
      </w:r>
      <w:bookmarkStart w:id="560" w:name="_Ref31641226"/>
      <w:bookmarkStart w:id="561" w:name="_Toc48209523"/>
      <w:r w:rsidR="001500D7">
        <w:rPr>
          <w:noProof/>
        </w:rPr>
        <w:t>7</w:t>
      </w:r>
      <w:bookmarkEnd w:id="560"/>
      <w:r w:rsidRPr="00C97006">
        <w:rPr>
          <w:noProof/>
        </w:rPr>
        <w:fldChar w:fldCharType="end"/>
      </w:r>
      <w:r w:rsidR="00117CA7" w:rsidRPr="00C97006">
        <w:t>. Описание заполнения реквизитов вкладки «Сведения о БО», блок «Получатель бюджетных средств»</w:t>
      </w:r>
      <w:bookmarkEnd w:id="561"/>
    </w:p>
    <w:tbl>
      <w:tblPr>
        <w:tblStyle w:val="GOSTTable"/>
        <w:tblW w:w="5000" w:type="pct"/>
        <w:tblLook w:val="01E0" w:firstRow="1" w:lastRow="1" w:firstColumn="1" w:lastColumn="1" w:noHBand="0" w:noVBand="0"/>
      </w:tblPr>
      <w:tblGrid>
        <w:gridCol w:w="3624"/>
        <w:gridCol w:w="6070"/>
      </w:tblGrid>
      <w:tr w:rsidR="007870B7" w:rsidRPr="00C97006" w14:paraId="5638ED65" w14:textId="77777777" w:rsidTr="007870B7">
        <w:trPr>
          <w:cnfStyle w:val="100000000000" w:firstRow="1" w:lastRow="0" w:firstColumn="0" w:lastColumn="0" w:oddVBand="0" w:evenVBand="0" w:oddHBand="0" w:evenHBand="0" w:firstRowFirstColumn="0" w:firstRowLastColumn="0" w:lastRowFirstColumn="0" w:lastRowLastColumn="0"/>
        </w:trPr>
        <w:tc>
          <w:tcPr>
            <w:tcW w:w="3714" w:type="dxa"/>
          </w:tcPr>
          <w:p w14:paraId="4BA6AB9A" w14:textId="77777777" w:rsidR="007870B7" w:rsidRPr="00C97006" w:rsidRDefault="007870B7" w:rsidP="007870B7">
            <w:pPr>
              <w:pStyle w:val="GOSTTableHead"/>
            </w:pPr>
            <w:r w:rsidRPr="00C97006">
              <w:t>Наименование реквизита</w:t>
            </w:r>
          </w:p>
        </w:tc>
        <w:tc>
          <w:tcPr>
            <w:tcW w:w="6263" w:type="dxa"/>
          </w:tcPr>
          <w:p w14:paraId="54121EEB" w14:textId="77777777" w:rsidR="007870B7" w:rsidRPr="00C97006" w:rsidRDefault="007870B7" w:rsidP="007870B7">
            <w:pPr>
              <w:pStyle w:val="GOSTTableHead"/>
            </w:pPr>
            <w:r w:rsidRPr="00C97006">
              <w:t>Описание реквизита</w:t>
            </w:r>
          </w:p>
        </w:tc>
      </w:tr>
      <w:tr w:rsidR="00D63EE7" w:rsidRPr="00C97006" w14:paraId="126C2A71" w14:textId="77777777" w:rsidTr="00D63EE7">
        <w:trPr>
          <w:cnfStyle w:val="000000100000" w:firstRow="0" w:lastRow="0" w:firstColumn="0" w:lastColumn="0" w:oddVBand="0" w:evenVBand="0" w:oddHBand="1" w:evenHBand="0" w:firstRowFirstColumn="0" w:firstRowLastColumn="0" w:lastRowFirstColumn="0" w:lastRowLastColumn="0"/>
        </w:trPr>
        <w:tc>
          <w:tcPr>
            <w:tcW w:w="9977" w:type="dxa"/>
            <w:gridSpan w:val="2"/>
          </w:tcPr>
          <w:p w14:paraId="77E7CB38" w14:textId="77777777" w:rsidR="00D63EE7" w:rsidRPr="00C97006" w:rsidRDefault="00D63EE7" w:rsidP="008A72E3">
            <w:pPr>
              <w:pStyle w:val="GOSTTablenorm"/>
            </w:pPr>
            <w:r w:rsidRPr="00C97006">
              <w:t>Блок «Получатель бюджетных средств»</w:t>
            </w:r>
          </w:p>
        </w:tc>
      </w:tr>
      <w:tr w:rsidR="00EA2F2F" w:rsidRPr="00C97006" w14:paraId="282689E2" w14:textId="77777777" w:rsidTr="00883DF5">
        <w:trPr>
          <w:cnfStyle w:val="000000010000" w:firstRow="0" w:lastRow="0" w:firstColumn="0" w:lastColumn="0" w:oddVBand="0" w:evenVBand="0" w:oddHBand="0" w:evenHBand="1" w:firstRowFirstColumn="0" w:firstRowLastColumn="0" w:lastRowFirstColumn="0" w:lastRowLastColumn="0"/>
        </w:trPr>
        <w:tc>
          <w:tcPr>
            <w:tcW w:w="3714" w:type="dxa"/>
          </w:tcPr>
          <w:p w14:paraId="5AA4F7B5" w14:textId="77777777" w:rsidR="00A91572" w:rsidRPr="00C97006" w:rsidRDefault="00EA2F2F">
            <w:pPr>
              <w:pStyle w:val="GOSTTablenorm"/>
            </w:pPr>
            <w:r w:rsidRPr="00C97006">
              <w:t>Код бюджета</w:t>
            </w:r>
          </w:p>
        </w:tc>
        <w:tc>
          <w:tcPr>
            <w:tcW w:w="6263" w:type="dxa"/>
          </w:tcPr>
          <w:p w14:paraId="05BFBF9C" w14:textId="77777777" w:rsidR="00EA2F2F" w:rsidRPr="00C97006" w:rsidRDefault="00EA2F2F" w:rsidP="008A72E3">
            <w:pPr>
              <w:pStyle w:val="GOSTTablenorm"/>
            </w:pPr>
            <w:r w:rsidRPr="00C97006">
              <w:t>Заполнится автоматически.</w:t>
            </w:r>
          </w:p>
        </w:tc>
      </w:tr>
      <w:tr w:rsidR="00EA2F2F" w:rsidRPr="00C97006" w14:paraId="60DB9208" w14:textId="77777777" w:rsidTr="00883DF5">
        <w:trPr>
          <w:cnfStyle w:val="000000100000" w:firstRow="0" w:lastRow="0" w:firstColumn="0" w:lastColumn="0" w:oddVBand="0" w:evenVBand="0" w:oddHBand="1" w:evenHBand="0" w:firstRowFirstColumn="0" w:firstRowLastColumn="0" w:lastRowFirstColumn="0" w:lastRowLastColumn="0"/>
        </w:trPr>
        <w:tc>
          <w:tcPr>
            <w:tcW w:w="3714" w:type="dxa"/>
          </w:tcPr>
          <w:p w14:paraId="69845E25" w14:textId="77777777" w:rsidR="00EA2F2F" w:rsidRPr="00C97006" w:rsidRDefault="00EA2F2F" w:rsidP="00EA2F2F">
            <w:pPr>
              <w:pStyle w:val="GOSTTablenorm"/>
            </w:pPr>
            <w:r w:rsidRPr="00C97006">
              <w:t>Код по ОКТМО</w:t>
            </w:r>
          </w:p>
        </w:tc>
        <w:tc>
          <w:tcPr>
            <w:tcW w:w="6263" w:type="dxa"/>
          </w:tcPr>
          <w:p w14:paraId="161C9061" w14:textId="77777777" w:rsidR="00EA2F2F" w:rsidRPr="00C97006" w:rsidRDefault="00EA2F2F" w:rsidP="008A72E3">
            <w:pPr>
              <w:pStyle w:val="GOSTTablenorm"/>
            </w:pPr>
            <w:r w:rsidRPr="00C97006">
              <w:t>Заполнится автоматически.</w:t>
            </w:r>
          </w:p>
        </w:tc>
      </w:tr>
      <w:tr w:rsidR="00EA2F2F" w:rsidRPr="00C97006" w14:paraId="39653192" w14:textId="77777777" w:rsidTr="00883DF5">
        <w:trPr>
          <w:cnfStyle w:val="000000010000" w:firstRow="0" w:lastRow="0" w:firstColumn="0" w:lastColumn="0" w:oddVBand="0" w:evenVBand="0" w:oddHBand="0" w:evenHBand="1" w:firstRowFirstColumn="0" w:firstRowLastColumn="0" w:lastRowFirstColumn="0" w:lastRowLastColumn="0"/>
        </w:trPr>
        <w:tc>
          <w:tcPr>
            <w:tcW w:w="3714" w:type="dxa"/>
          </w:tcPr>
          <w:p w14:paraId="627E30F8" w14:textId="77777777" w:rsidR="00EA2F2F" w:rsidRPr="00C97006" w:rsidRDefault="00EA2F2F" w:rsidP="00EA2F2F">
            <w:pPr>
              <w:pStyle w:val="GOSTTablenorm"/>
            </w:pPr>
            <w:r w:rsidRPr="00C97006">
              <w:t>Наименование бюджета</w:t>
            </w:r>
          </w:p>
        </w:tc>
        <w:tc>
          <w:tcPr>
            <w:tcW w:w="6263" w:type="dxa"/>
          </w:tcPr>
          <w:p w14:paraId="1E2981CC" w14:textId="77777777" w:rsidR="00EA2F2F" w:rsidRPr="00C97006" w:rsidRDefault="00EA2F2F" w:rsidP="008A72E3">
            <w:pPr>
              <w:pStyle w:val="GOSTTablenorm"/>
            </w:pPr>
            <w:r w:rsidRPr="00C97006">
              <w:t>Заполнится автоматически.</w:t>
            </w:r>
          </w:p>
        </w:tc>
      </w:tr>
      <w:tr w:rsidR="00EA2F2F" w:rsidRPr="00C97006" w14:paraId="156CC129" w14:textId="77777777" w:rsidTr="00883DF5">
        <w:trPr>
          <w:cnfStyle w:val="000000100000" w:firstRow="0" w:lastRow="0" w:firstColumn="0" w:lastColumn="0" w:oddVBand="0" w:evenVBand="0" w:oddHBand="1" w:evenHBand="0" w:firstRowFirstColumn="0" w:firstRowLastColumn="0" w:lastRowFirstColumn="0" w:lastRowLastColumn="0"/>
        </w:trPr>
        <w:tc>
          <w:tcPr>
            <w:tcW w:w="3714" w:type="dxa"/>
          </w:tcPr>
          <w:p w14:paraId="7A2B8C4C" w14:textId="77777777" w:rsidR="00EA2F2F" w:rsidRPr="00C97006" w:rsidRDefault="00EA2F2F" w:rsidP="00EA2F2F">
            <w:pPr>
              <w:pStyle w:val="GOSTTablenorm"/>
            </w:pPr>
            <w:r w:rsidRPr="00C97006">
              <w:t>Финансовый орган</w:t>
            </w:r>
          </w:p>
        </w:tc>
        <w:tc>
          <w:tcPr>
            <w:tcW w:w="6263" w:type="dxa"/>
          </w:tcPr>
          <w:p w14:paraId="73B22CC7" w14:textId="77777777" w:rsidR="00EA2F2F" w:rsidRPr="00C97006" w:rsidRDefault="00EA2F2F" w:rsidP="008A72E3">
            <w:pPr>
              <w:pStyle w:val="GOSTTablenorm"/>
            </w:pPr>
            <w:r w:rsidRPr="00C97006">
              <w:t>Заполнится автоматически.</w:t>
            </w:r>
          </w:p>
        </w:tc>
      </w:tr>
      <w:tr w:rsidR="00EA2F2F" w:rsidRPr="00C97006" w14:paraId="0C8421E2" w14:textId="77777777" w:rsidTr="00883DF5">
        <w:trPr>
          <w:cnfStyle w:val="000000010000" w:firstRow="0" w:lastRow="0" w:firstColumn="0" w:lastColumn="0" w:oddVBand="0" w:evenVBand="0" w:oddHBand="0" w:evenHBand="1" w:firstRowFirstColumn="0" w:firstRowLastColumn="0" w:lastRowFirstColumn="0" w:lastRowLastColumn="0"/>
        </w:trPr>
        <w:tc>
          <w:tcPr>
            <w:tcW w:w="3714" w:type="dxa"/>
          </w:tcPr>
          <w:p w14:paraId="083B06E8" w14:textId="77777777" w:rsidR="00EA2F2F" w:rsidRPr="00C97006" w:rsidRDefault="00EA2F2F" w:rsidP="00EA2F2F">
            <w:pPr>
              <w:pStyle w:val="GOSTTablenorm"/>
            </w:pPr>
            <w:r w:rsidRPr="00C97006">
              <w:t>Код по ОКПО финансового органа</w:t>
            </w:r>
          </w:p>
        </w:tc>
        <w:tc>
          <w:tcPr>
            <w:tcW w:w="6263" w:type="dxa"/>
          </w:tcPr>
          <w:p w14:paraId="5B84B0EC" w14:textId="77777777" w:rsidR="00EA2F2F" w:rsidRPr="00C97006" w:rsidRDefault="00EA2F2F" w:rsidP="008A72E3">
            <w:pPr>
              <w:pStyle w:val="GOSTTablenorm"/>
            </w:pPr>
            <w:r w:rsidRPr="00C97006">
              <w:t>Заполнится автоматически.</w:t>
            </w:r>
          </w:p>
        </w:tc>
      </w:tr>
      <w:tr w:rsidR="00EA2F2F" w:rsidRPr="00C97006" w14:paraId="5B2E0A0F" w14:textId="77777777" w:rsidTr="00883DF5">
        <w:trPr>
          <w:cnfStyle w:val="000000100000" w:firstRow="0" w:lastRow="0" w:firstColumn="0" w:lastColumn="0" w:oddVBand="0" w:evenVBand="0" w:oddHBand="1" w:evenHBand="0" w:firstRowFirstColumn="0" w:firstRowLastColumn="0" w:lastRowFirstColumn="0" w:lastRowLastColumn="0"/>
        </w:trPr>
        <w:tc>
          <w:tcPr>
            <w:tcW w:w="3714" w:type="dxa"/>
          </w:tcPr>
          <w:p w14:paraId="44148DE7" w14:textId="77777777" w:rsidR="00EA2F2F" w:rsidRPr="00C97006" w:rsidRDefault="00EA2F2F" w:rsidP="00EA2F2F">
            <w:pPr>
              <w:pStyle w:val="GOSTTablenorm"/>
            </w:pPr>
            <w:r w:rsidRPr="00C97006">
              <w:t>Глава по БК</w:t>
            </w:r>
          </w:p>
        </w:tc>
        <w:tc>
          <w:tcPr>
            <w:tcW w:w="6263" w:type="dxa"/>
          </w:tcPr>
          <w:p w14:paraId="6394B699" w14:textId="77777777" w:rsidR="00EA2F2F" w:rsidRPr="00C97006" w:rsidRDefault="00EA2F2F" w:rsidP="008A72E3">
            <w:pPr>
              <w:pStyle w:val="GOSTTablenorm"/>
            </w:pPr>
            <w:r w:rsidRPr="00C97006">
              <w:t>Заполнится автоматически.</w:t>
            </w:r>
          </w:p>
        </w:tc>
      </w:tr>
      <w:tr w:rsidR="00EA2F2F" w:rsidRPr="00C97006" w14:paraId="6E1849DC" w14:textId="77777777" w:rsidTr="00883DF5">
        <w:trPr>
          <w:cnfStyle w:val="000000010000" w:firstRow="0" w:lastRow="0" w:firstColumn="0" w:lastColumn="0" w:oddVBand="0" w:evenVBand="0" w:oddHBand="0" w:evenHBand="1" w:firstRowFirstColumn="0" w:firstRowLastColumn="0" w:lastRowFirstColumn="0" w:lastRowLastColumn="0"/>
        </w:trPr>
        <w:tc>
          <w:tcPr>
            <w:tcW w:w="3714" w:type="dxa"/>
          </w:tcPr>
          <w:p w14:paraId="1044D2AB" w14:textId="77777777" w:rsidR="00EA2F2F" w:rsidRPr="00C97006" w:rsidRDefault="00EA2F2F" w:rsidP="00EA2F2F">
            <w:pPr>
              <w:pStyle w:val="GOSTTablenorm"/>
            </w:pPr>
            <w:r w:rsidRPr="00C97006">
              <w:t>Код по сводному реестру</w:t>
            </w:r>
          </w:p>
        </w:tc>
        <w:tc>
          <w:tcPr>
            <w:tcW w:w="6263" w:type="dxa"/>
          </w:tcPr>
          <w:p w14:paraId="3B52AF35" w14:textId="77777777" w:rsidR="00EA2F2F" w:rsidRPr="00C97006" w:rsidRDefault="00EA2F2F" w:rsidP="008A72E3">
            <w:pPr>
              <w:pStyle w:val="GOSTTablenorm"/>
            </w:pPr>
            <w:r w:rsidRPr="00C97006">
              <w:t>Заполнится автоматически.</w:t>
            </w:r>
          </w:p>
        </w:tc>
      </w:tr>
      <w:tr w:rsidR="00EA2F2F" w:rsidRPr="00C97006" w14:paraId="39753B53" w14:textId="77777777" w:rsidTr="00883DF5">
        <w:trPr>
          <w:cnfStyle w:val="000000100000" w:firstRow="0" w:lastRow="0" w:firstColumn="0" w:lastColumn="0" w:oddVBand="0" w:evenVBand="0" w:oddHBand="1" w:evenHBand="0" w:firstRowFirstColumn="0" w:firstRowLastColumn="0" w:lastRowFirstColumn="0" w:lastRowLastColumn="0"/>
        </w:trPr>
        <w:tc>
          <w:tcPr>
            <w:tcW w:w="3714" w:type="dxa"/>
          </w:tcPr>
          <w:p w14:paraId="34D6734F" w14:textId="77777777" w:rsidR="00EA2F2F" w:rsidRPr="00C97006" w:rsidRDefault="00EA2F2F" w:rsidP="00EA2F2F">
            <w:pPr>
              <w:pStyle w:val="GOSTTablenorm"/>
            </w:pPr>
            <w:r w:rsidRPr="00C97006">
              <w:t>Код по ОКПО УБП</w:t>
            </w:r>
          </w:p>
        </w:tc>
        <w:tc>
          <w:tcPr>
            <w:tcW w:w="6263" w:type="dxa"/>
          </w:tcPr>
          <w:p w14:paraId="2212773E" w14:textId="77777777" w:rsidR="00EA2F2F" w:rsidRPr="00C97006" w:rsidRDefault="00EA2F2F" w:rsidP="008A72E3">
            <w:pPr>
              <w:pStyle w:val="GOSTTablenorm"/>
            </w:pPr>
            <w:r w:rsidRPr="00C97006">
              <w:t>Заполнится автоматически.</w:t>
            </w:r>
          </w:p>
        </w:tc>
      </w:tr>
      <w:tr w:rsidR="00EA2F2F" w:rsidRPr="00C97006" w14:paraId="6B3D0EE2" w14:textId="77777777" w:rsidTr="00883DF5">
        <w:trPr>
          <w:cnfStyle w:val="000000010000" w:firstRow="0" w:lastRow="0" w:firstColumn="0" w:lastColumn="0" w:oddVBand="0" w:evenVBand="0" w:oddHBand="0" w:evenHBand="1" w:firstRowFirstColumn="0" w:firstRowLastColumn="0" w:lastRowFirstColumn="0" w:lastRowLastColumn="0"/>
        </w:trPr>
        <w:tc>
          <w:tcPr>
            <w:tcW w:w="3714" w:type="dxa"/>
          </w:tcPr>
          <w:p w14:paraId="6171A2A9" w14:textId="77777777" w:rsidR="00EA2F2F" w:rsidRPr="00C97006" w:rsidRDefault="00EA2F2F" w:rsidP="00EA2F2F">
            <w:pPr>
              <w:pStyle w:val="GOSTTablenorm"/>
            </w:pPr>
            <w:r w:rsidRPr="00C97006">
              <w:t>Номер лицевого счета</w:t>
            </w:r>
          </w:p>
        </w:tc>
        <w:tc>
          <w:tcPr>
            <w:tcW w:w="6263" w:type="dxa"/>
          </w:tcPr>
          <w:p w14:paraId="5F7A207C" w14:textId="77777777" w:rsidR="00EA2F2F" w:rsidRPr="00C97006" w:rsidRDefault="00EA2F2F" w:rsidP="008A72E3">
            <w:pPr>
              <w:pStyle w:val="GOSTTablenorm"/>
            </w:pPr>
            <w:r w:rsidRPr="00C97006">
              <w:t>Выбор значения из справочника «Лицевые счета».</w:t>
            </w:r>
          </w:p>
        </w:tc>
      </w:tr>
      <w:tr w:rsidR="00EA2F2F" w:rsidRPr="00C97006" w14:paraId="0B1E9DC7" w14:textId="77777777" w:rsidTr="00883DF5">
        <w:trPr>
          <w:cnfStyle w:val="000000100000" w:firstRow="0" w:lastRow="0" w:firstColumn="0" w:lastColumn="0" w:oddVBand="0" w:evenVBand="0" w:oddHBand="1" w:evenHBand="0" w:firstRowFirstColumn="0" w:firstRowLastColumn="0" w:lastRowFirstColumn="0" w:lastRowLastColumn="0"/>
        </w:trPr>
        <w:tc>
          <w:tcPr>
            <w:tcW w:w="3714" w:type="dxa"/>
          </w:tcPr>
          <w:p w14:paraId="2070EC24" w14:textId="77777777" w:rsidR="00EA2F2F" w:rsidRPr="00C97006" w:rsidRDefault="00EA2F2F" w:rsidP="008A72E3">
            <w:pPr>
              <w:pStyle w:val="GOSTTablenorm"/>
            </w:pPr>
            <w:r w:rsidRPr="00C97006">
              <w:t>Наименование получателя бюджетных средств</w:t>
            </w:r>
          </w:p>
        </w:tc>
        <w:tc>
          <w:tcPr>
            <w:tcW w:w="6263" w:type="dxa"/>
          </w:tcPr>
          <w:p w14:paraId="271FD442" w14:textId="77777777" w:rsidR="00EA2F2F" w:rsidRPr="00C97006" w:rsidRDefault="00EA2F2F" w:rsidP="008A72E3">
            <w:pPr>
              <w:pStyle w:val="GOSTTablenorm"/>
            </w:pPr>
            <w:r w:rsidRPr="00C97006">
              <w:t>Заполнится автоматически.</w:t>
            </w:r>
          </w:p>
        </w:tc>
      </w:tr>
      <w:tr w:rsidR="00EA2F2F" w:rsidRPr="00C97006" w14:paraId="6E129B26" w14:textId="77777777" w:rsidTr="00883DF5">
        <w:trPr>
          <w:cnfStyle w:val="000000010000" w:firstRow="0" w:lastRow="0" w:firstColumn="0" w:lastColumn="0" w:oddVBand="0" w:evenVBand="0" w:oddHBand="0" w:evenHBand="1" w:firstRowFirstColumn="0" w:firstRowLastColumn="0" w:lastRowFirstColumn="0" w:lastRowLastColumn="0"/>
        </w:trPr>
        <w:tc>
          <w:tcPr>
            <w:tcW w:w="3714" w:type="dxa"/>
          </w:tcPr>
          <w:p w14:paraId="30979ECE" w14:textId="77777777" w:rsidR="00EA2F2F" w:rsidRPr="00C97006" w:rsidRDefault="00EA2F2F" w:rsidP="008A72E3">
            <w:pPr>
              <w:pStyle w:val="GOSTTablenorm"/>
            </w:pPr>
            <w:r w:rsidRPr="00C97006">
              <w:t>Код ТОФК</w:t>
            </w:r>
          </w:p>
        </w:tc>
        <w:tc>
          <w:tcPr>
            <w:tcW w:w="6263" w:type="dxa"/>
          </w:tcPr>
          <w:p w14:paraId="43B41190" w14:textId="77777777" w:rsidR="00EA2F2F" w:rsidRPr="00C97006" w:rsidRDefault="00EA2F2F" w:rsidP="008A72E3">
            <w:pPr>
              <w:pStyle w:val="GOSTTablenorm"/>
            </w:pPr>
            <w:r w:rsidRPr="00C97006">
              <w:t>Заполнится автоматически.</w:t>
            </w:r>
          </w:p>
        </w:tc>
      </w:tr>
      <w:tr w:rsidR="00EA2F2F" w:rsidRPr="00C97006" w14:paraId="3AEB7B1B" w14:textId="77777777" w:rsidTr="00883DF5">
        <w:trPr>
          <w:cnfStyle w:val="000000100000" w:firstRow="0" w:lastRow="0" w:firstColumn="0" w:lastColumn="0" w:oddVBand="0" w:evenVBand="0" w:oddHBand="1" w:evenHBand="0" w:firstRowFirstColumn="0" w:firstRowLastColumn="0" w:lastRowFirstColumn="0" w:lastRowLastColumn="0"/>
        </w:trPr>
        <w:tc>
          <w:tcPr>
            <w:tcW w:w="3714" w:type="dxa"/>
          </w:tcPr>
          <w:p w14:paraId="5AD6F8D7" w14:textId="77777777" w:rsidR="00EA2F2F" w:rsidRPr="00C97006" w:rsidRDefault="00EA2F2F" w:rsidP="008A72E3">
            <w:pPr>
              <w:pStyle w:val="GOSTTablenorm"/>
            </w:pPr>
            <w:r w:rsidRPr="00C97006">
              <w:t>Наименование ТОФК</w:t>
            </w:r>
          </w:p>
        </w:tc>
        <w:tc>
          <w:tcPr>
            <w:tcW w:w="6263" w:type="dxa"/>
          </w:tcPr>
          <w:p w14:paraId="041529A6" w14:textId="77777777" w:rsidR="00EA2F2F" w:rsidRPr="00C97006" w:rsidRDefault="00EA2F2F" w:rsidP="008A72E3">
            <w:pPr>
              <w:pStyle w:val="GOSTTablenorm"/>
            </w:pPr>
            <w:r w:rsidRPr="00C97006">
              <w:t>Заполнится автоматически.</w:t>
            </w:r>
          </w:p>
        </w:tc>
      </w:tr>
      <w:tr w:rsidR="00EA2F2F" w:rsidRPr="00C97006" w14:paraId="46388DCB" w14:textId="77777777" w:rsidTr="00883DF5">
        <w:trPr>
          <w:cnfStyle w:val="000000010000" w:firstRow="0" w:lastRow="0" w:firstColumn="0" w:lastColumn="0" w:oddVBand="0" w:evenVBand="0" w:oddHBand="0" w:evenHBand="1" w:firstRowFirstColumn="0" w:firstRowLastColumn="0" w:lastRowFirstColumn="0" w:lastRowLastColumn="0"/>
        </w:trPr>
        <w:tc>
          <w:tcPr>
            <w:tcW w:w="3714" w:type="dxa"/>
          </w:tcPr>
          <w:p w14:paraId="76DE7E51" w14:textId="77777777" w:rsidR="00A91572" w:rsidRPr="00C97006" w:rsidRDefault="00EA2F2F" w:rsidP="00391CC7">
            <w:pPr>
              <w:pStyle w:val="GOSTTablenorm"/>
            </w:pPr>
            <w:r w:rsidRPr="00C97006">
              <w:t>Код ТОФК обслуж</w:t>
            </w:r>
            <w:r w:rsidR="00391CC7" w:rsidRPr="00C97006">
              <w:t>и</w:t>
            </w:r>
            <w:r w:rsidRPr="00C97006">
              <w:t>вания</w:t>
            </w:r>
          </w:p>
        </w:tc>
        <w:tc>
          <w:tcPr>
            <w:tcW w:w="6263" w:type="dxa"/>
          </w:tcPr>
          <w:p w14:paraId="50A0DC84" w14:textId="77777777" w:rsidR="00EA2F2F" w:rsidRPr="00C97006" w:rsidRDefault="00EA2F2F" w:rsidP="008A72E3">
            <w:pPr>
              <w:pStyle w:val="GOSTTablenorm"/>
            </w:pPr>
            <w:r w:rsidRPr="00C97006">
              <w:t>Заполнится автоматически.</w:t>
            </w:r>
          </w:p>
        </w:tc>
      </w:tr>
    </w:tbl>
    <w:p w14:paraId="0D248C0A" w14:textId="62C2C09B" w:rsidR="00EE4AA5" w:rsidRPr="00C97006" w:rsidRDefault="00EE4AA5" w:rsidP="00EE4AA5">
      <w:pPr>
        <w:pStyle w:val="GOSTNormal"/>
      </w:pPr>
      <w:r w:rsidRPr="00C97006">
        <w:t xml:space="preserve">На вкладке «Сведения о БО», блок «Документ-основание» </w:t>
      </w:r>
      <w:r w:rsidR="0048459C" w:rsidRPr="00C97006">
        <w:t>(рис. </w:t>
      </w:r>
      <w:r w:rsidRPr="00C97006">
        <w:fldChar w:fldCharType="begin"/>
      </w:r>
      <w:r w:rsidRPr="00C97006">
        <w:instrText xml:space="preserve"> REF _Ref31641237 \h </w:instrText>
      </w:r>
      <w:r w:rsidRPr="00C97006">
        <w:fldChar w:fldCharType="separate"/>
      </w:r>
      <w:r w:rsidR="001500D7">
        <w:rPr>
          <w:noProof/>
        </w:rPr>
        <w:t>71</w:t>
      </w:r>
      <w:r w:rsidRPr="00C97006">
        <w:fldChar w:fldCharType="end"/>
      </w:r>
      <w:r w:rsidRPr="00C97006">
        <w:t xml:space="preserve">) необходимо заполнить реквизиты, приведённые </w:t>
      </w:r>
      <w:r w:rsidR="0048459C" w:rsidRPr="00C97006">
        <w:t>в таблице </w:t>
      </w:r>
      <w:r w:rsidRPr="00C97006">
        <w:fldChar w:fldCharType="begin"/>
      </w:r>
      <w:r w:rsidRPr="00C97006">
        <w:instrText xml:space="preserve"> REF _Ref31641227 \h </w:instrText>
      </w:r>
      <w:r w:rsidRPr="00C97006">
        <w:fldChar w:fldCharType="separate"/>
      </w:r>
      <w:r w:rsidR="001500D7">
        <w:rPr>
          <w:noProof/>
        </w:rPr>
        <w:t>8</w:t>
      </w:r>
      <w:r w:rsidRPr="00C97006">
        <w:fldChar w:fldCharType="end"/>
      </w:r>
      <w:r w:rsidRPr="00C97006">
        <w:t>.</w:t>
      </w:r>
    </w:p>
    <w:p w14:paraId="59705DD5" w14:textId="1E639B8E" w:rsidR="00117CA7" w:rsidRPr="00C97006" w:rsidRDefault="008811DC" w:rsidP="00117CA7">
      <w:pPr>
        <w:pStyle w:val="GOSTFigure"/>
      </w:pPr>
      <w:r w:rsidRPr="00C97006">
        <w:rPr>
          <w:noProof/>
        </w:rPr>
        <w:lastRenderedPageBreak/>
        <w:drawing>
          <wp:inline distT="0" distB="0" distL="0" distR="0" wp14:anchorId="6E536B07" wp14:editId="0609C6E0">
            <wp:extent cx="6120130" cy="2364740"/>
            <wp:effectExtent l="0" t="0" r="0" b="0"/>
            <wp:docPr id="678"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Snap7.png"/>
                    <pic:cNvPicPr/>
                  </pic:nvPicPr>
                  <pic:blipFill>
                    <a:blip r:embed="rId110">
                      <a:extLst>
                        <a:ext uri="{28A0092B-C50C-407E-A947-70E740481C1C}">
                          <a14:useLocalDpi xmlns:a14="http://schemas.microsoft.com/office/drawing/2010/main" val="0"/>
                        </a:ext>
                      </a:extLst>
                    </a:blip>
                    <a:stretch>
                      <a:fillRect/>
                    </a:stretch>
                  </pic:blipFill>
                  <pic:spPr>
                    <a:xfrm>
                      <a:off x="0" y="0"/>
                      <a:ext cx="6120130" cy="2364740"/>
                    </a:xfrm>
                    <a:prstGeom prst="rect">
                      <a:avLst/>
                    </a:prstGeom>
                  </pic:spPr>
                </pic:pic>
              </a:graphicData>
            </a:graphic>
          </wp:inline>
        </w:drawing>
      </w:r>
    </w:p>
    <w:p w14:paraId="430DA1D8" w14:textId="62DFF881" w:rsidR="00117CA7" w:rsidRPr="00C97006" w:rsidRDefault="003E2A2F" w:rsidP="00117CA7">
      <w:pPr>
        <w:pStyle w:val="GOSTFigName"/>
      </w:pPr>
      <w:r w:rsidRPr="00C97006">
        <w:rPr>
          <w:noProof/>
        </w:rPr>
        <w:fldChar w:fldCharType="begin"/>
      </w:r>
      <w:r w:rsidRPr="00C97006">
        <w:rPr>
          <w:noProof/>
        </w:rPr>
        <w:instrText xml:space="preserve"> SEQ Рисунок \* ARABIC </w:instrText>
      </w:r>
      <w:r w:rsidRPr="00C97006">
        <w:rPr>
          <w:noProof/>
        </w:rPr>
        <w:fldChar w:fldCharType="separate"/>
      </w:r>
      <w:bookmarkStart w:id="562" w:name="_Ref31641237"/>
      <w:bookmarkStart w:id="563" w:name="_Toc48209598"/>
      <w:r w:rsidR="001500D7">
        <w:rPr>
          <w:noProof/>
        </w:rPr>
        <w:t>71</w:t>
      </w:r>
      <w:bookmarkEnd w:id="562"/>
      <w:r w:rsidRPr="00C97006">
        <w:rPr>
          <w:noProof/>
        </w:rPr>
        <w:fldChar w:fldCharType="end"/>
      </w:r>
      <w:r w:rsidR="00117CA7" w:rsidRPr="00C97006">
        <w:t>. Вкладка «Сведения о БО». Блок «Документ-основание»</w:t>
      </w:r>
      <w:bookmarkEnd w:id="563"/>
    </w:p>
    <w:p w14:paraId="467E14E5" w14:textId="5E73A5B0" w:rsidR="00117CA7" w:rsidRPr="00C97006" w:rsidRDefault="003E2A2F" w:rsidP="00117CA7">
      <w:pPr>
        <w:pStyle w:val="GOSTNameTable"/>
      </w:pPr>
      <w:r w:rsidRPr="00C97006">
        <w:rPr>
          <w:noProof/>
        </w:rPr>
        <w:fldChar w:fldCharType="begin"/>
      </w:r>
      <w:r w:rsidRPr="00C97006">
        <w:rPr>
          <w:noProof/>
        </w:rPr>
        <w:instrText xml:space="preserve"> SEQ "Таблица" \*Arabic </w:instrText>
      </w:r>
      <w:r w:rsidRPr="00C97006">
        <w:rPr>
          <w:noProof/>
        </w:rPr>
        <w:fldChar w:fldCharType="separate"/>
      </w:r>
      <w:bookmarkStart w:id="564" w:name="_Ref31641227"/>
      <w:bookmarkStart w:id="565" w:name="_Toc48209524"/>
      <w:r w:rsidR="001500D7">
        <w:rPr>
          <w:noProof/>
        </w:rPr>
        <w:t>8</w:t>
      </w:r>
      <w:bookmarkEnd w:id="564"/>
      <w:r w:rsidRPr="00C97006">
        <w:rPr>
          <w:noProof/>
        </w:rPr>
        <w:fldChar w:fldCharType="end"/>
      </w:r>
      <w:r w:rsidR="00117CA7" w:rsidRPr="00C97006">
        <w:t>. Описание заполнения реквизитов вкладки «Сведения о БО», блок «Документ-основание»</w:t>
      </w:r>
      <w:bookmarkEnd w:id="565"/>
    </w:p>
    <w:tbl>
      <w:tblPr>
        <w:tblStyle w:val="GOSTTable"/>
        <w:tblW w:w="5000" w:type="pct"/>
        <w:tblLook w:val="01E0" w:firstRow="1" w:lastRow="1" w:firstColumn="1" w:lastColumn="1" w:noHBand="0" w:noVBand="0"/>
      </w:tblPr>
      <w:tblGrid>
        <w:gridCol w:w="3608"/>
        <w:gridCol w:w="6086"/>
      </w:tblGrid>
      <w:tr w:rsidR="007870B7" w:rsidRPr="00C97006" w14:paraId="49420D01" w14:textId="77777777" w:rsidTr="00FD74B3">
        <w:trPr>
          <w:cnfStyle w:val="100000000000" w:firstRow="1" w:lastRow="0" w:firstColumn="0" w:lastColumn="0" w:oddVBand="0" w:evenVBand="0" w:oddHBand="0" w:evenHBand="0" w:firstRowFirstColumn="0" w:firstRowLastColumn="0" w:lastRowFirstColumn="0" w:lastRowLastColumn="0"/>
          <w:cantSplit/>
        </w:trPr>
        <w:tc>
          <w:tcPr>
            <w:tcW w:w="1861" w:type="pct"/>
          </w:tcPr>
          <w:p w14:paraId="2B0F60E6" w14:textId="77777777" w:rsidR="007870B7" w:rsidRPr="00C97006" w:rsidRDefault="007870B7" w:rsidP="007870B7">
            <w:pPr>
              <w:pStyle w:val="GOSTTableHead"/>
            </w:pPr>
            <w:r w:rsidRPr="00C97006">
              <w:t>Наименование реквизита</w:t>
            </w:r>
          </w:p>
        </w:tc>
        <w:tc>
          <w:tcPr>
            <w:tcW w:w="3139" w:type="pct"/>
          </w:tcPr>
          <w:p w14:paraId="08052AA7" w14:textId="77777777" w:rsidR="007870B7" w:rsidRPr="00C97006" w:rsidRDefault="007870B7" w:rsidP="007870B7">
            <w:pPr>
              <w:pStyle w:val="GOSTTableHead"/>
            </w:pPr>
            <w:r w:rsidRPr="00C97006">
              <w:t>Описание реквизита</w:t>
            </w:r>
          </w:p>
        </w:tc>
      </w:tr>
      <w:tr w:rsidR="00EA2F2F" w:rsidRPr="00C97006" w14:paraId="7A5FC042" w14:textId="77777777" w:rsidTr="00FD74B3">
        <w:trPr>
          <w:cnfStyle w:val="000000100000" w:firstRow="0" w:lastRow="0" w:firstColumn="0" w:lastColumn="0" w:oddVBand="0" w:evenVBand="0" w:oddHBand="1" w:evenHBand="0" w:firstRowFirstColumn="0" w:firstRowLastColumn="0" w:lastRowFirstColumn="0" w:lastRowLastColumn="0"/>
          <w:cantSplit/>
        </w:trPr>
        <w:tc>
          <w:tcPr>
            <w:tcW w:w="5000" w:type="pct"/>
            <w:gridSpan w:val="2"/>
          </w:tcPr>
          <w:p w14:paraId="02A4766C" w14:textId="77777777" w:rsidR="00EA2F2F" w:rsidRPr="00C97006" w:rsidRDefault="00EA2F2F" w:rsidP="00EE4AA5">
            <w:pPr>
              <w:pStyle w:val="GOSTTablenorm"/>
            </w:pPr>
            <w:r w:rsidRPr="00C97006">
              <w:t>Блок «Документ-основание»</w:t>
            </w:r>
          </w:p>
        </w:tc>
      </w:tr>
      <w:tr w:rsidR="00EA2F2F" w:rsidRPr="00C97006" w14:paraId="5FC2CB61" w14:textId="77777777" w:rsidTr="00FD74B3">
        <w:trPr>
          <w:cnfStyle w:val="000000010000" w:firstRow="0" w:lastRow="0" w:firstColumn="0" w:lastColumn="0" w:oddVBand="0" w:evenVBand="0" w:oddHBand="0" w:evenHBand="1" w:firstRowFirstColumn="0" w:firstRowLastColumn="0" w:lastRowFirstColumn="0" w:lastRowLastColumn="0"/>
          <w:cantSplit/>
        </w:trPr>
        <w:tc>
          <w:tcPr>
            <w:tcW w:w="1861" w:type="pct"/>
          </w:tcPr>
          <w:p w14:paraId="465F9891" w14:textId="77777777" w:rsidR="00EA2F2F" w:rsidRPr="00C97006" w:rsidRDefault="00EA2F2F" w:rsidP="008A72E3">
            <w:pPr>
              <w:pStyle w:val="GOSTTablenorm"/>
            </w:pPr>
            <w:r w:rsidRPr="00C97006">
              <w:t>Вид документа-основания</w:t>
            </w:r>
          </w:p>
        </w:tc>
        <w:tc>
          <w:tcPr>
            <w:tcW w:w="3139" w:type="pct"/>
          </w:tcPr>
          <w:p w14:paraId="5C6CD581" w14:textId="77777777" w:rsidR="00EA2F2F" w:rsidRPr="00C97006" w:rsidRDefault="00EA2F2F" w:rsidP="008A72E3">
            <w:pPr>
              <w:pStyle w:val="GOSTTablenorm"/>
            </w:pPr>
            <w:r w:rsidRPr="00C97006">
              <w:t>Выбор значения из справочника, допустимы значения:</w:t>
            </w:r>
          </w:p>
          <w:p w14:paraId="5647A61B" w14:textId="77777777" w:rsidR="00EA2F2F" w:rsidRPr="00C97006" w:rsidRDefault="00EA2F2F" w:rsidP="00EA2F2F">
            <w:pPr>
              <w:pStyle w:val="GOSTTableListMark1"/>
            </w:pPr>
            <w:r w:rsidRPr="00C97006">
              <w:t>Договор</w:t>
            </w:r>
            <w:r w:rsidR="003E070E" w:rsidRPr="00C97006">
              <w:t>;</w:t>
            </w:r>
          </w:p>
          <w:p w14:paraId="15BC3766" w14:textId="77777777" w:rsidR="00EA2F2F" w:rsidRPr="00C97006" w:rsidRDefault="00EA2F2F" w:rsidP="00EA2F2F">
            <w:pPr>
              <w:pStyle w:val="GOSTTableListMark1"/>
            </w:pPr>
            <w:r w:rsidRPr="00C97006">
              <w:t>Извещение об осуществлении закупки</w:t>
            </w:r>
            <w:r w:rsidR="003E070E" w:rsidRPr="00C97006">
              <w:t>;</w:t>
            </w:r>
          </w:p>
          <w:p w14:paraId="70A5F282" w14:textId="77777777" w:rsidR="003E070E" w:rsidRPr="00C97006" w:rsidRDefault="003E070E" w:rsidP="00EA2F2F">
            <w:pPr>
              <w:pStyle w:val="GOSTTableListMark1"/>
            </w:pPr>
            <w:r w:rsidRPr="00C97006">
              <w:t>Иное основание;</w:t>
            </w:r>
          </w:p>
          <w:p w14:paraId="295556BF" w14:textId="77777777" w:rsidR="003E070E" w:rsidRPr="00C97006" w:rsidRDefault="003E070E" w:rsidP="003E070E">
            <w:pPr>
              <w:pStyle w:val="GOSTTableListMark1"/>
            </w:pPr>
            <w:r w:rsidRPr="00C97006">
              <w:t>Исполнительный документ;</w:t>
            </w:r>
          </w:p>
          <w:p w14:paraId="49ED980E" w14:textId="77777777" w:rsidR="00EA2F2F" w:rsidRPr="00C97006" w:rsidRDefault="00EA2F2F" w:rsidP="008A72E3">
            <w:pPr>
              <w:pStyle w:val="GOSTTableListMark1"/>
            </w:pPr>
            <w:r w:rsidRPr="00C97006">
              <w:t>Контракт</w:t>
            </w:r>
            <w:r w:rsidR="003E070E" w:rsidRPr="00C97006">
              <w:t>;</w:t>
            </w:r>
          </w:p>
          <w:p w14:paraId="059928E7" w14:textId="2F0F28A9" w:rsidR="00A91572" w:rsidRPr="00C97006" w:rsidRDefault="00EA2F2F" w:rsidP="002B7F5F">
            <w:pPr>
              <w:pStyle w:val="GOSTTableListMark1"/>
            </w:pPr>
            <w:r w:rsidRPr="00C97006">
              <w:t>Решение налогового органа</w:t>
            </w:r>
            <w:r w:rsidR="003E070E" w:rsidRPr="00C97006">
              <w:t>.</w:t>
            </w:r>
          </w:p>
        </w:tc>
      </w:tr>
      <w:tr w:rsidR="00EA2F2F" w:rsidRPr="00C97006" w14:paraId="7052CCA7" w14:textId="77777777" w:rsidTr="00FD74B3">
        <w:trPr>
          <w:cnfStyle w:val="000000100000" w:firstRow="0" w:lastRow="0" w:firstColumn="0" w:lastColumn="0" w:oddVBand="0" w:evenVBand="0" w:oddHBand="1" w:evenHBand="0" w:firstRowFirstColumn="0" w:firstRowLastColumn="0" w:lastRowFirstColumn="0" w:lastRowLastColumn="0"/>
          <w:cantSplit/>
        </w:trPr>
        <w:tc>
          <w:tcPr>
            <w:tcW w:w="1861" w:type="pct"/>
          </w:tcPr>
          <w:p w14:paraId="4F01418C" w14:textId="77777777" w:rsidR="00EA2F2F" w:rsidRPr="00C97006" w:rsidRDefault="00692964" w:rsidP="001353F7">
            <w:pPr>
              <w:pStyle w:val="GOSTTablenorm"/>
            </w:pPr>
            <w:r w:rsidRPr="00C97006">
              <w:t>Номер документа-основания</w:t>
            </w:r>
          </w:p>
        </w:tc>
        <w:tc>
          <w:tcPr>
            <w:tcW w:w="3139" w:type="pct"/>
          </w:tcPr>
          <w:p w14:paraId="7E3C749E" w14:textId="77777777" w:rsidR="00EA2F2F" w:rsidRPr="00C97006" w:rsidRDefault="00EA2F2F" w:rsidP="001353F7">
            <w:pPr>
              <w:pStyle w:val="GOSTTablenorm"/>
            </w:pPr>
            <w:r w:rsidRPr="00C97006">
              <w:t>Ввод вручную.</w:t>
            </w:r>
          </w:p>
        </w:tc>
      </w:tr>
      <w:tr w:rsidR="00692964" w:rsidRPr="00C97006" w14:paraId="4A163FFD" w14:textId="77777777" w:rsidTr="00FD74B3">
        <w:trPr>
          <w:cnfStyle w:val="000000010000" w:firstRow="0" w:lastRow="0" w:firstColumn="0" w:lastColumn="0" w:oddVBand="0" w:evenVBand="0" w:oddHBand="0" w:evenHBand="1" w:firstRowFirstColumn="0" w:firstRowLastColumn="0" w:lastRowFirstColumn="0" w:lastRowLastColumn="0"/>
          <w:cantSplit/>
        </w:trPr>
        <w:tc>
          <w:tcPr>
            <w:tcW w:w="1861" w:type="pct"/>
          </w:tcPr>
          <w:p w14:paraId="33821B3B" w14:textId="77777777" w:rsidR="00692964" w:rsidRPr="00C97006" w:rsidDel="003E070E" w:rsidRDefault="00692964" w:rsidP="001353F7">
            <w:pPr>
              <w:pStyle w:val="GOSTTablenorm"/>
            </w:pPr>
            <w:r w:rsidRPr="00C97006">
              <w:t>Дата документа-основания</w:t>
            </w:r>
          </w:p>
        </w:tc>
        <w:tc>
          <w:tcPr>
            <w:tcW w:w="3139" w:type="pct"/>
          </w:tcPr>
          <w:p w14:paraId="215B63F4" w14:textId="77777777" w:rsidR="00692964" w:rsidRPr="00C97006" w:rsidRDefault="00692964" w:rsidP="001353F7">
            <w:pPr>
              <w:pStyle w:val="GOSTTablenorm"/>
            </w:pPr>
            <w:r w:rsidRPr="00C97006">
              <w:t>Выбор из календаря или автоматическое заполнение текущей датой.</w:t>
            </w:r>
          </w:p>
        </w:tc>
      </w:tr>
      <w:tr w:rsidR="003E070E" w:rsidRPr="00C97006" w14:paraId="1EE6305E" w14:textId="77777777" w:rsidTr="00FD74B3">
        <w:trPr>
          <w:cnfStyle w:val="000000100000" w:firstRow="0" w:lastRow="0" w:firstColumn="0" w:lastColumn="0" w:oddVBand="0" w:evenVBand="0" w:oddHBand="1" w:evenHBand="0" w:firstRowFirstColumn="0" w:firstRowLastColumn="0" w:lastRowFirstColumn="0" w:lastRowLastColumn="0"/>
          <w:cantSplit/>
        </w:trPr>
        <w:tc>
          <w:tcPr>
            <w:tcW w:w="1861" w:type="pct"/>
          </w:tcPr>
          <w:p w14:paraId="52A1972A" w14:textId="77777777" w:rsidR="003E070E" w:rsidRPr="00C97006" w:rsidDel="003E070E" w:rsidRDefault="003E070E" w:rsidP="001353F7">
            <w:pPr>
              <w:pStyle w:val="GOSTTablenorm"/>
            </w:pPr>
            <w:r w:rsidRPr="00C97006">
              <w:t xml:space="preserve">Предмет по документу-основанию </w:t>
            </w:r>
          </w:p>
        </w:tc>
        <w:tc>
          <w:tcPr>
            <w:tcW w:w="3139" w:type="pct"/>
          </w:tcPr>
          <w:p w14:paraId="1C310053" w14:textId="77777777" w:rsidR="003E070E" w:rsidRPr="00C97006" w:rsidRDefault="003E070E" w:rsidP="001353F7">
            <w:pPr>
              <w:pStyle w:val="GOSTTablenorm"/>
            </w:pPr>
            <w:r w:rsidRPr="00C97006">
              <w:t>Ввод вручную.</w:t>
            </w:r>
          </w:p>
        </w:tc>
      </w:tr>
      <w:tr w:rsidR="003E070E" w:rsidRPr="00C97006" w14:paraId="56E1F84A" w14:textId="77777777" w:rsidTr="00FD74B3">
        <w:trPr>
          <w:cnfStyle w:val="000000010000" w:firstRow="0" w:lastRow="0" w:firstColumn="0" w:lastColumn="0" w:oddVBand="0" w:evenVBand="0" w:oddHBand="0" w:evenHBand="1" w:firstRowFirstColumn="0" w:firstRowLastColumn="0" w:lastRowFirstColumn="0" w:lastRowLastColumn="0"/>
          <w:cantSplit/>
        </w:trPr>
        <w:tc>
          <w:tcPr>
            <w:tcW w:w="1861" w:type="pct"/>
          </w:tcPr>
          <w:p w14:paraId="7FDA532C" w14:textId="77777777" w:rsidR="003E070E" w:rsidRPr="00C97006" w:rsidRDefault="003E070E" w:rsidP="001353F7">
            <w:pPr>
              <w:pStyle w:val="GOSTTablenorm"/>
            </w:pPr>
            <w:r w:rsidRPr="00C97006">
              <w:t>Идентификатор</w:t>
            </w:r>
          </w:p>
        </w:tc>
        <w:tc>
          <w:tcPr>
            <w:tcW w:w="3139" w:type="pct"/>
          </w:tcPr>
          <w:p w14:paraId="75B5B4B2" w14:textId="77777777" w:rsidR="003E070E" w:rsidRPr="00C97006" w:rsidRDefault="003E070E" w:rsidP="001353F7">
            <w:pPr>
              <w:pStyle w:val="GOSTTablenorm"/>
            </w:pPr>
            <w:r w:rsidRPr="00C97006">
              <w:t>Ввод вручную.</w:t>
            </w:r>
          </w:p>
        </w:tc>
      </w:tr>
      <w:tr w:rsidR="003E070E" w:rsidRPr="00C97006" w14:paraId="293EA752" w14:textId="77777777" w:rsidTr="00FD74B3">
        <w:trPr>
          <w:cnfStyle w:val="000000100000" w:firstRow="0" w:lastRow="0" w:firstColumn="0" w:lastColumn="0" w:oddVBand="0" w:evenVBand="0" w:oddHBand="1" w:evenHBand="0" w:firstRowFirstColumn="0" w:firstRowLastColumn="0" w:lastRowFirstColumn="0" w:lastRowLastColumn="0"/>
          <w:cantSplit/>
        </w:trPr>
        <w:tc>
          <w:tcPr>
            <w:tcW w:w="1861" w:type="pct"/>
          </w:tcPr>
          <w:p w14:paraId="35FF10D1" w14:textId="77777777" w:rsidR="003E070E" w:rsidRPr="00C97006" w:rsidRDefault="00EE1639" w:rsidP="001353F7">
            <w:pPr>
              <w:pStyle w:val="GOSTTablenorm"/>
            </w:pPr>
            <w:r w:rsidRPr="00C97006">
              <w:t>Признак казначейского сопровождения</w:t>
            </w:r>
          </w:p>
        </w:tc>
        <w:tc>
          <w:tcPr>
            <w:tcW w:w="3139" w:type="pct"/>
          </w:tcPr>
          <w:p w14:paraId="1534E4EA" w14:textId="77777777" w:rsidR="003E070E" w:rsidRPr="00C97006" w:rsidRDefault="003E070E" w:rsidP="001353F7">
            <w:pPr>
              <w:pStyle w:val="GOSTTablenorm"/>
            </w:pPr>
            <w:r w:rsidRPr="00C97006">
              <w:t>Выбор значения из выпадающего списка.</w:t>
            </w:r>
          </w:p>
        </w:tc>
      </w:tr>
      <w:tr w:rsidR="003E070E" w:rsidRPr="00C97006" w14:paraId="494D4AF0" w14:textId="77777777" w:rsidTr="00FD74B3">
        <w:trPr>
          <w:cnfStyle w:val="000000010000" w:firstRow="0" w:lastRow="0" w:firstColumn="0" w:lastColumn="0" w:oddVBand="0" w:evenVBand="0" w:oddHBand="0" w:evenHBand="1" w:firstRowFirstColumn="0" w:firstRowLastColumn="0" w:lastRowFirstColumn="0" w:lastRowLastColumn="0"/>
          <w:cantSplit/>
        </w:trPr>
        <w:tc>
          <w:tcPr>
            <w:tcW w:w="1861" w:type="pct"/>
          </w:tcPr>
          <w:tbl>
            <w:tblPr>
              <w:tblW w:w="0" w:type="auto"/>
              <w:shd w:val="clear" w:color="auto" w:fill="F7F7F2"/>
              <w:tblCellMar>
                <w:top w:w="15" w:type="dxa"/>
                <w:left w:w="15" w:type="dxa"/>
                <w:bottom w:w="15" w:type="dxa"/>
                <w:right w:w="15" w:type="dxa"/>
              </w:tblCellMar>
              <w:tblLook w:val="04A0" w:firstRow="1" w:lastRow="0" w:firstColumn="1" w:lastColumn="0" w:noHBand="0" w:noVBand="1"/>
            </w:tblPr>
            <w:tblGrid>
              <w:gridCol w:w="1859"/>
              <w:gridCol w:w="51"/>
            </w:tblGrid>
            <w:tr w:rsidR="003E070E" w:rsidRPr="00C97006" w14:paraId="16C11E2C" w14:textId="77777777" w:rsidTr="007E2E2F">
              <w:tc>
                <w:tcPr>
                  <w:tcW w:w="0" w:type="auto"/>
                  <w:shd w:val="clear" w:color="auto" w:fill="auto"/>
                  <w:tcMar>
                    <w:top w:w="75" w:type="dxa"/>
                    <w:left w:w="45" w:type="dxa"/>
                    <w:bottom w:w="0" w:type="dxa"/>
                    <w:right w:w="0" w:type="dxa"/>
                  </w:tcMar>
                  <w:vAlign w:val="center"/>
                  <w:hideMark/>
                </w:tcPr>
                <w:p w14:paraId="63A5C51C" w14:textId="77777777" w:rsidR="003E070E" w:rsidRPr="00C97006" w:rsidRDefault="00EE1639" w:rsidP="003E070E">
                  <w:pPr>
                    <w:ind w:firstLine="0"/>
                    <w:jc w:val="right"/>
                    <w:textAlignment w:val="center"/>
                    <w:rPr>
                      <w:sz w:val="22"/>
                    </w:rPr>
                  </w:pPr>
                  <w:r w:rsidRPr="00C97006">
                    <w:rPr>
                      <w:sz w:val="22"/>
                    </w:rPr>
                    <w:t>Учетный номер БО</w:t>
                  </w:r>
                </w:p>
              </w:tc>
              <w:tc>
                <w:tcPr>
                  <w:tcW w:w="0" w:type="auto"/>
                  <w:shd w:val="clear" w:color="auto" w:fill="auto"/>
                  <w:tcMar>
                    <w:top w:w="75" w:type="dxa"/>
                    <w:left w:w="45" w:type="dxa"/>
                    <w:bottom w:w="0" w:type="dxa"/>
                    <w:right w:w="0" w:type="dxa"/>
                  </w:tcMar>
                  <w:vAlign w:val="center"/>
                  <w:hideMark/>
                </w:tcPr>
                <w:p w14:paraId="6987B895" w14:textId="77777777" w:rsidR="003E070E" w:rsidRPr="00C97006" w:rsidRDefault="003E070E" w:rsidP="003E070E">
                  <w:pPr>
                    <w:ind w:firstLine="0"/>
                    <w:jc w:val="left"/>
                    <w:rPr>
                      <w:sz w:val="22"/>
                    </w:rPr>
                  </w:pPr>
                </w:p>
              </w:tc>
            </w:tr>
          </w:tbl>
          <w:p w14:paraId="09AF42FF" w14:textId="77777777" w:rsidR="003E070E" w:rsidRPr="00C97006" w:rsidRDefault="003E070E" w:rsidP="001353F7">
            <w:pPr>
              <w:pStyle w:val="GOSTTablenorm"/>
              <w:ind w:firstLine="567"/>
            </w:pPr>
          </w:p>
        </w:tc>
        <w:tc>
          <w:tcPr>
            <w:tcW w:w="3139" w:type="pct"/>
          </w:tcPr>
          <w:p w14:paraId="23A9EF47" w14:textId="38F0E3B1" w:rsidR="003E070E" w:rsidRPr="00C97006" w:rsidRDefault="006328D4" w:rsidP="001353F7">
            <w:pPr>
              <w:pStyle w:val="GOSTTablenorm"/>
            </w:pPr>
            <w:r w:rsidRPr="00C97006">
              <w:t xml:space="preserve">Заполняется </w:t>
            </w:r>
            <w:r w:rsidR="00EE4AA5" w:rsidRPr="00C97006">
              <w:t>при внесении</w:t>
            </w:r>
            <w:r w:rsidRPr="00C97006">
              <w:t xml:space="preserve"> изменений. Не заполняется в случае если создается Сведение о БО с типом «Первичный».</w:t>
            </w:r>
          </w:p>
        </w:tc>
      </w:tr>
      <w:tr w:rsidR="003E070E" w:rsidRPr="00C97006" w14:paraId="3382729D" w14:textId="77777777" w:rsidTr="00FD74B3">
        <w:trPr>
          <w:cnfStyle w:val="000000100000" w:firstRow="0" w:lastRow="0" w:firstColumn="0" w:lastColumn="0" w:oddVBand="0" w:evenVBand="0" w:oddHBand="1" w:evenHBand="0" w:firstRowFirstColumn="0" w:firstRowLastColumn="0" w:lastRowFirstColumn="0" w:lastRowLastColumn="0"/>
          <w:cantSplit/>
        </w:trPr>
        <w:tc>
          <w:tcPr>
            <w:tcW w:w="1861" w:type="pct"/>
          </w:tcPr>
          <w:p w14:paraId="3540B25A" w14:textId="77777777" w:rsidR="00A91572" w:rsidRPr="00C97006" w:rsidRDefault="003E070E" w:rsidP="007E2E2F">
            <w:pPr>
              <w:ind w:firstLine="0"/>
              <w:jc w:val="left"/>
              <w:textAlignment w:val="center"/>
              <w:rPr>
                <w:sz w:val="22"/>
              </w:rPr>
            </w:pPr>
            <w:r w:rsidRPr="00C97006">
              <w:t>Уникальный номер реестровой записи в реестре контрактов/реестре соглашений</w:t>
            </w:r>
          </w:p>
        </w:tc>
        <w:tc>
          <w:tcPr>
            <w:tcW w:w="3139" w:type="pct"/>
          </w:tcPr>
          <w:p w14:paraId="0E070662" w14:textId="77777777" w:rsidR="003E070E" w:rsidRPr="00C97006" w:rsidRDefault="003E070E" w:rsidP="00692964">
            <w:pPr>
              <w:pStyle w:val="GOSTTablenorm"/>
            </w:pPr>
            <w:r w:rsidRPr="00C97006">
              <w:t>Заполняется только для вида документа-основания «Соглашение», «Нормативный правовой акт», «Контракт».</w:t>
            </w:r>
          </w:p>
          <w:p w14:paraId="3E8C8F5B" w14:textId="77777777" w:rsidR="003E070E" w:rsidRPr="00C97006" w:rsidRDefault="003E070E" w:rsidP="00692964">
            <w:pPr>
              <w:pStyle w:val="GOSTTablenorm"/>
            </w:pPr>
            <w:r w:rsidRPr="00C97006">
              <w:t>Заполняется обязательно для Вида документа-основания «Контракт», если:</w:t>
            </w:r>
          </w:p>
          <w:p w14:paraId="316460EA" w14:textId="77777777" w:rsidR="00A91572" w:rsidRPr="00C97006" w:rsidRDefault="003E070E" w:rsidP="00CE7358">
            <w:pPr>
              <w:pStyle w:val="GOSTTableListNum1"/>
              <w:numPr>
                <w:ilvl w:val="0"/>
                <w:numId w:val="23"/>
              </w:numPr>
            </w:pPr>
            <w:r w:rsidRPr="00C97006">
              <w:t>Тип документа = Первичный</w:t>
            </w:r>
          </w:p>
          <w:p w14:paraId="72E6B617" w14:textId="77777777" w:rsidR="003E070E" w:rsidRPr="00C97006" w:rsidRDefault="003E070E" w:rsidP="00692964">
            <w:pPr>
              <w:pStyle w:val="GOSTTablenorm"/>
            </w:pPr>
            <w:r w:rsidRPr="00C97006">
              <w:t>Сведение о БО по ГК в закрытом реестре контрактов = Нет.</w:t>
            </w:r>
          </w:p>
          <w:p w14:paraId="17E47C54" w14:textId="77777777" w:rsidR="00A91572" w:rsidRPr="00C97006" w:rsidRDefault="003E070E" w:rsidP="007E2E2F">
            <w:pPr>
              <w:pStyle w:val="GOSTTableListNum1"/>
            </w:pPr>
            <w:r w:rsidRPr="00C97006">
              <w:t>Тип документа = Изменение</w:t>
            </w:r>
          </w:p>
        </w:tc>
      </w:tr>
      <w:tr w:rsidR="003E070E" w:rsidRPr="00C97006" w14:paraId="5F210704" w14:textId="77777777" w:rsidTr="00FD74B3">
        <w:trPr>
          <w:cnfStyle w:val="000000010000" w:firstRow="0" w:lastRow="0" w:firstColumn="0" w:lastColumn="0" w:oddVBand="0" w:evenVBand="0" w:oddHBand="0" w:evenHBand="1" w:firstRowFirstColumn="0" w:firstRowLastColumn="0" w:lastRowFirstColumn="0" w:lastRowLastColumn="0"/>
          <w:cantSplit/>
        </w:trPr>
        <w:tc>
          <w:tcPr>
            <w:tcW w:w="1861" w:type="pct"/>
          </w:tcPr>
          <w:p w14:paraId="2E73D18B" w14:textId="77777777" w:rsidR="00A91572" w:rsidRPr="00C97006" w:rsidRDefault="003E070E" w:rsidP="007E2E2F">
            <w:pPr>
              <w:ind w:firstLine="0"/>
              <w:jc w:val="left"/>
              <w:textAlignment w:val="center"/>
            </w:pPr>
            <w:r w:rsidRPr="00C97006">
              <w:t>Сумма в валюте обязательства</w:t>
            </w:r>
          </w:p>
        </w:tc>
        <w:tc>
          <w:tcPr>
            <w:tcW w:w="3139" w:type="pct"/>
          </w:tcPr>
          <w:p w14:paraId="2C3A998A" w14:textId="77777777" w:rsidR="003E070E" w:rsidRPr="00C97006" w:rsidRDefault="003E070E" w:rsidP="00692964">
            <w:pPr>
              <w:pStyle w:val="GOSTTablenorm"/>
            </w:pPr>
            <w:r w:rsidRPr="00C97006">
              <w:t>Ввод вручную.</w:t>
            </w:r>
          </w:p>
        </w:tc>
      </w:tr>
      <w:tr w:rsidR="003E070E" w:rsidRPr="00C97006" w14:paraId="5758890D" w14:textId="77777777" w:rsidTr="00FD74B3">
        <w:trPr>
          <w:cnfStyle w:val="000000100000" w:firstRow="0" w:lastRow="0" w:firstColumn="0" w:lastColumn="0" w:oddVBand="0" w:evenVBand="0" w:oddHBand="1" w:evenHBand="0" w:firstRowFirstColumn="0" w:firstRowLastColumn="0" w:lastRowFirstColumn="0" w:lastRowLastColumn="0"/>
          <w:cantSplit/>
        </w:trPr>
        <w:tc>
          <w:tcPr>
            <w:tcW w:w="1861" w:type="pct"/>
          </w:tcPr>
          <w:p w14:paraId="11171406" w14:textId="77777777" w:rsidR="003E070E" w:rsidRPr="00C97006" w:rsidRDefault="003E070E" w:rsidP="003E070E">
            <w:pPr>
              <w:ind w:firstLine="0"/>
              <w:jc w:val="left"/>
              <w:textAlignment w:val="center"/>
            </w:pPr>
            <w:r w:rsidRPr="00C97006">
              <w:t xml:space="preserve">Код валюты по </w:t>
            </w:r>
            <w:proofErr w:type="spellStart"/>
            <w:r w:rsidRPr="00C97006">
              <w:t>ОКВ</w:t>
            </w:r>
            <w:proofErr w:type="spellEnd"/>
          </w:p>
        </w:tc>
        <w:tc>
          <w:tcPr>
            <w:tcW w:w="3139" w:type="pct"/>
          </w:tcPr>
          <w:p w14:paraId="3D67EF6A" w14:textId="77777777" w:rsidR="003E070E" w:rsidRPr="00C97006" w:rsidRDefault="003E070E" w:rsidP="00692964">
            <w:pPr>
              <w:pStyle w:val="GOSTTablenorm"/>
            </w:pPr>
            <w:r w:rsidRPr="00C97006">
              <w:t>Выбор значения из справочника «</w:t>
            </w:r>
            <w:proofErr w:type="spellStart"/>
            <w:r w:rsidRPr="00C97006">
              <w:t>ОКВ</w:t>
            </w:r>
            <w:proofErr w:type="spellEnd"/>
            <w:r w:rsidRPr="00C97006">
              <w:t>». По умолчанию заполнено значением «</w:t>
            </w:r>
            <w:r w:rsidRPr="00C97006">
              <w:rPr>
                <w:lang w:val="en-US"/>
              </w:rPr>
              <w:t>RUB</w:t>
            </w:r>
            <w:r w:rsidRPr="00C97006">
              <w:t>».</w:t>
            </w:r>
          </w:p>
        </w:tc>
      </w:tr>
      <w:tr w:rsidR="003E070E" w:rsidRPr="00C97006" w14:paraId="78363F61" w14:textId="77777777" w:rsidTr="00FD74B3">
        <w:trPr>
          <w:cnfStyle w:val="000000010000" w:firstRow="0" w:lastRow="0" w:firstColumn="0" w:lastColumn="0" w:oddVBand="0" w:evenVBand="0" w:oddHBand="0" w:evenHBand="1" w:firstRowFirstColumn="0" w:firstRowLastColumn="0" w:lastRowFirstColumn="0" w:lastRowLastColumn="0"/>
          <w:cantSplit/>
        </w:trPr>
        <w:tc>
          <w:tcPr>
            <w:tcW w:w="1861" w:type="pct"/>
          </w:tcPr>
          <w:p w14:paraId="7A8EA5DD" w14:textId="77777777" w:rsidR="003E070E" w:rsidRPr="00C97006" w:rsidRDefault="003E070E" w:rsidP="003E070E">
            <w:pPr>
              <w:ind w:firstLine="0"/>
              <w:jc w:val="left"/>
              <w:textAlignment w:val="center"/>
            </w:pPr>
            <w:r w:rsidRPr="00C97006">
              <w:lastRenderedPageBreak/>
              <w:t>Сумма в валюте Российской Федерации</w:t>
            </w:r>
          </w:p>
        </w:tc>
        <w:tc>
          <w:tcPr>
            <w:tcW w:w="3139" w:type="pct"/>
          </w:tcPr>
          <w:p w14:paraId="4D7E0FF0" w14:textId="77777777" w:rsidR="003E070E" w:rsidRPr="00C97006" w:rsidRDefault="003E070E" w:rsidP="00692964">
            <w:pPr>
              <w:pStyle w:val="GOSTTablenorm"/>
            </w:pPr>
            <w:r w:rsidRPr="00C97006">
              <w:t>Заполнится автоматически.</w:t>
            </w:r>
          </w:p>
        </w:tc>
      </w:tr>
      <w:tr w:rsidR="003E070E" w:rsidRPr="00C97006" w14:paraId="2DAB9B2B" w14:textId="77777777" w:rsidTr="00FD74B3">
        <w:trPr>
          <w:cnfStyle w:val="000000100000" w:firstRow="0" w:lastRow="0" w:firstColumn="0" w:lastColumn="0" w:oddVBand="0" w:evenVBand="0" w:oddHBand="1" w:evenHBand="0" w:firstRowFirstColumn="0" w:firstRowLastColumn="0" w:lastRowFirstColumn="0" w:lastRowLastColumn="0"/>
          <w:cantSplit/>
        </w:trPr>
        <w:tc>
          <w:tcPr>
            <w:tcW w:w="1861" w:type="pct"/>
          </w:tcPr>
          <w:p w14:paraId="542A5A3B" w14:textId="77777777" w:rsidR="003E070E" w:rsidRPr="00C97006" w:rsidRDefault="00692964" w:rsidP="003E070E">
            <w:pPr>
              <w:ind w:firstLine="0"/>
              <w:jc w:val="left"/>
              <w:textAlignment w:val="center"/>
            </w:pPr>
            <w:r w:rsidRPr="00C97006">
              <w:t>Сумма казначейского обеспечения обязательств</w:t>
            </w:r>
          </w:p>
        </w:tc>
        <w:tc>
          <w:tcPr>
            <w:tcW w:w="3139" w:type="pct"/>
          </w:tcPr>
          <w:p w14:paraId="77D47C25" w14:textId="77777777" w:rsidR="003E070E" w:rsidRPr="00C97006" w:rsidRDefault="00692964" w:rsidP="00692964">
            <w:pPr>
              <w:pStyle w:val="GOSTTablenorm"/>
            </w:pPr>
            <w:r w:rsidRPr="00C97006">
              <w:t>Ввод вручную.</w:t>
            </w:r>
          </w:p>
        </w:tc>
      </w:tr>
      <w:tr w:rsidR="00692964" w:rsidRPr="00C97006" w14:paraId="7BEF62AC" w14:textId="77777777" w:rsidTr="00FD74B3">
        <w:trPr>
          <w:cnfStyle w:val="000000010000" w:firstRow="0" w:lastRow="0" w:firstColumn="0" w:lastColumn="0" w:oddVBand="0" w:evenVBand="0" w:oddHBand="0" w:evenHBand="1" w:firstRowFirstColumn="0" w:firstRowLastColumn="0" w:lastRowFirstColumn="0" w:lastRowLastColumn="0"/>
          <w:cantSplit/>
        </w:trPr>
        <w:tc>
          <w:tcPr>
            <w:tcW w:w="1861" w:type="pct"/>
          </w:tcPr>
          <w:p w14:paraId="2B6C80B0" w14:textId="77777777" w:rsidR="00692964" w:rsidRPr="00C97006" w:rsidRDefault="00692964" w:rsidP="003E070E">
            <w:pPr>
              <w:ind w:firstLine="0"/>
              <w:jc w:val="left"/>
              <w:textAlignment w:val="center"/>
            </w:pPr>
            <w:r w:rsidRPr="00C97006">
              <w:t>Процент платежа, требующего подтверждения, от общей суммы обязательства</w:t>
            </w:r>
          </w:p>
        </w:tc>
        <w:tc>
          <w:tcPr>
            <w:tcW w:w="3139" w:type="pct"/>
          </w:tcPr>
          <w:p w14:paraId="7C919F06" w14:textId="77777777" w:rsidR="00692964" w:rsidRPr="00C97006" w:rsidRDefault="00692964" w:rsidP="00692964">
            <w:pPr>
              <w:pStyle w:val="GOSTTablenorm"/>
            </w:pPr>
            <w:r w:rsidRPr="00C97006">
              <w:t>Автоматическое заполнение, без возможности редактирования.</w:t>
            </w:r>
          </w:p>
          <w:p w14:paraId="798EA722" w14:textId="77777777" w:rsidR="00692964" w:rsidRPr="00C97006" w:rsidRDefault="00692964" w:rsidP="00692964">
            <w:pPr>
              <w:pStyle w:val="GOSTTablenorm"/>
            </w:pPr>
            <w:r w:rsidRPr="00C97006">
              <w:t>Реквизит заполняется при указании в поле «Вид документа-основания» значений «Договор», «Контракт», «Извещение об осуществлении закупки».</w:t>
            </w:r>
          </w:p>
          <w:p w14:paraId="70AEAA3A" w14:textId="456A4618" w:rsidR="00692964" w:rsidRPr="00C97006" w:rsidRDefault="00692964" w:rsidP="00692964">
            <w:pPr>
              <w:pStyle w:val="GOSTTablenorm"/>
            </w:pPr>
            <w:r w:rsidRPr="00C97006">
              <w:t xml:space="preserve">Числовое значение, от 0,00 до 100,00 (включительно). </w:t>
            </w:r>
            <w:r w:rsidRPr="00C97006">
              <w:rPr>
                <w:rStyle w:val="GOSTReporterror"/>
              </w:rPr>
              <w:t>Предзаполняется</w:t>
            </w:r>
            <w:r w:rsidRPr="00C97006">
              <w:t xml:space="preserve"> как процент суммы «Сумма платежа, требующего подтверждения» от суммы «</w:t>
            </w:r>
            <w:r w:rsidR="006328D4" w:rsidRPr="00C97006">
              <w:t>Сумма в валюте Российской Федерации</w:t>
            </w:r>
            <w:r w:rsidR="00CE41EA" w:rsidRPr="00C97006">
              <w:t>».</w:t>
            </w:r>
          </w:p>
          <w:p w14:paraId="77C55C0B" w14:textId="77777777" w:rsidR="00692964" w:rsidRPr="00C97006" w:rsidRDefault="00692964" w:rsidP="00692964">
            <w:pPr>
              <w:pStyle w:val="GOSTTablenorm"/>
            </w:pPr>
            <w:r w:rsidRPr="00C97006">
              <w:t>Реквизит обязательно заполняется, если реквизит «</w:t>
            </w:r>
            <w:r w:rsidR="006328D4" w:rsidRPr="00C97006">
              <w:t>Сумма платежа, требующего подтверждения</w:t>
            </w:r>
            <w:r w:rsidRPr="00C97006">
              <w:t>» заполнен значением, отличным от «0.00».</w:t>
            </w:r>
          </w:p>
          <w:p w14:paraId="6968FE44" w14:textId="77777777" w:rsidR="00692964" w:rsidRPr="00C97006" w:rsidRDefault="00692964" w:rsidP="00692964">
            <w:pPr>
              <w:pStyle w:val="GOSTTablenorm"/>
            </w:pPr>
            <w:r w:rsidRPr="00C97006">
              <w:t>Реквизит не заполняется, если реквизит «</w:t>
            </w:r>
            <w:r w:rsidR="006328D4" w:rsidRPr="00C97006">
              <w:t xml:space="preserve">Сумма платежа, требующего подтверждения» </w:t>
            </w:r>
            <w:r w:rsidRPr="00C97006">
              <w:t>заполнен значением «0.00» или пусто. Может редактироваться пользователем при положительной сумме авансового платежа.</w:t>
            </w:r>
          </w:p>
        </w:tc>
      </w:tr>
      <w:tr w:rsidR="003E070E" w:rsidRPr="00C97006" w14:paraId="00CB7B9A" w14:textId="77777777" w:rsidTr="00FD74B3">
        <w:trPr>
          <w:cnfStyle w:val="000000100000" w:firstRow="0" w:lastRow="0" w:firstColumn="0" w:lastColumn="0" w:oddVBand="0" w:evenVBand="0" w:oddHBand="1" w:evenHBand="0" w:firstRowFirstColumn="0" w:firstRowLastColumn="0" w:lastRowFirstColumn="0" w:lastRowLastColumn="0"/>
          <w:cantSplit/>
        </w:trPr>
        <w:tc>
          <w:tcPr>
            <w:tcW w:w="1861" w:type="pct"/>
          </w:tcPr>
          <w:tbl>
            <w:tblPr>
              <w:tblW w:w="0" w:type="auto"/>
              <w:shd w:val="clear" w:color="auto" w:fill="F7F7F2"/>
              <w:tblCellMar>
                <w:top w:w="15" w:type="dxa"/>
                <w:left w:w="15" w:type="dxa"/>
                <w:bottom w:w="15" w:type="dxa"/>
                <w:right w:w="15" w:type="dxa"/>
              </w:tblCellMar>
              <w:tblLook w:val="04A0" w:firstRow="1" w:lastRow="0" w:firstColumn="1" w:lastColumn="0" w:noHBand="0" w:noVBand="1"/>
            </w:tblPr>
            <w:tblGrid>
              <w:gridCol w:w="3501"/>
              <w:gridCol w:w="51"/>
            </w:tblGrid>
            <w:tr w:rsidR="006328D4" w:rsidRPr="00C97006" w14:paraId="3D7B3763" w14:textId="77777777" w:rsidTr="00A91572">
              <w:tc>
                <w:tcPr>
                  <w:tcW w:w="0" w:type="auto"/>
                  <w:shd w:val="clear" w:color="auto" w:fill="auto"/>
                  <w:tcMar>
                    <w:top w:w="75" w:type="dxa"/>
                    <w:left w:w="45" w:type="dxa"/>
                    <w:bottom w:w="0" w:type="dxa"/>
                    <w:right w:w="0" w:type="dxa"/>
                  </w:tcMar>
                  <w:vAlign w:val="center"/>
                  <w:hideMark/>
                </w:tcPr>
                <w:p w14:paraId="29A956DF" w14:textId="77777777" w:rsidR="006328D4" w:rsidRPr="00C97006" w:rsidRDefault="006328D4" w:rsidP="00A91572">
                  <w:pPr>
                    <w:ind w:firstLine="0"/>
                    <w:textAlignment w:val="center"/>
                    <w:rPr>
                      <w:sz w:val="22"/>
                    </w:rPr>
                  </w:pPr>
                  <w:r w:rsidRPr="00C97006">
                    <w:rPr>
                      <w:sz w:val="22"/>
                    </w:rPr>
                    <w:t>Сумма платежа, требующего подтверждения</w:t>
                  </w:r>
                </w:p>
              </w:tc>
              <w:tc>
                <w:tcPr>
                  <w:tcW w:w="0" w:type="auto"/>
                  <w:shd w:val="clear" w:color="auto" w:fill="auto"/>
                  <w:tcMar>
                    <w:top w:w="75" w:type="dxa"/>
                    <w:left w:w="45" w:type="dxa"/>
                    <w:bottom w:w="0" w:type="dxa"/>
                    <w:right w:w="0" w:type="dxa"/>
                  </w:tcMar>
                  <w:vAlign w:val="center"/>
                  <w:hideMark/>
                </w:tcPr>
                <w:p w14:paraId="6076828D" w14:textId="77777777" w:rsidR="006328D4" w:rsidRPr="00C97006" w:rsidRDefault="006328D4" w:rsidP="00A91572">
                  <w:pPr>
                    <w:ind w:firstLine="0"/>
                    <w:jc w:val="left"/>
                    <w:rPr>
                      <w:sz w:val="22"/>
                    </w:rPr>
                  </w:pPr>
                </w:p>
              </w:tc>
            </w:tr>
          </w:tbl>
          <w:p w14:paraId="3B08947A" w14:textId="77777777" w:rsidR="00A91572" w:rsidRPr="00C97006" w:rsidRDefault="00A91572" w:rsidP="007E2E2F">
            <w:pPr>
              <w:pStyle w:val="GOSTTablenorm"/>
              <w:ind w:left="0"/>
              <w:rPr>
                <w:sz w:val="24"/>
              </w:rPr>
            </w:pPr>
          </w:p>
        </w:tc>
        <w:tc>
          <w:tcPr>
            <w:tcW w:w="3139" w:type="pct"/>
          </w:tcPr>
          <w:p w14:paraId="5334D90C" w14:textId="77777777" w:rsidR="003E070E" w:rsidRPr="00C97006" w:rsidRDefault="003E070E" w:rsidP="001353F7">
            <w:pPr>
              <w:pStyle w:val="GOSTTablenorm"/>
            </w:pPr>
            <w:r w:rsidRPr="00C97006">
              <w:t>Реквизит заполняется при указании в поле «Вид документа-основания» значений «Контракт», «Договор» или «Извещение об осуществлении закупки.</w:t>
            </w:r>
          </w:p>
          <w:p w14:paraId="2D777B33" w14:textId="77777777" w:rsidR="003E070E" w:rsidRPr="00C97006" w:rsidRDefault="003E070E" w:rsidP="001353F7">
            <w:pPr>
              <w:pStyle w:val="GOSTTablenorm"/>
            </w:pPr>
            <w:r w:rsidRPr="00C97006">
              <w:t>Реквизит рассчитывается как сумма значений реквизитов «Сумма исполненного обязательства прошлых лет», «Сумма на текущий финансовый год», «Сумма в валюте обязательства на первый год планового периода», «Сумма в валюте обязательства на второй год планового периода», «Сумма в валюте обязательства на третий год планового периода», «Сумма в валюте соглашения на последующие годы» по строке КБК с признаком безусловности платежа «Безусловное» из раздела «Расшифровка обязательства».</w:t>
            </w:r>
          </w:p>
          <w:p w14:paraId="5BBE2533" w14:textId="77777777" w:rsidR="003E070E" w:rsidRPr="00C97006" w:rsidRDefault="003E070E" w:rsidP="001353F7">
            <w:pPr>
              <w:pStyle w:val="GOSTTablenorm"/>
            </w:pPr>
            <w:r w:rsidRPr="00C97006">
              <w:t xml:space="preserve">При отсутствии суммовых значений, или наличии нулевых значений по строкам КБК с признаком безусловности платежа «Безусловное», реквизит «Сумма авансового платежа» заполняется значением «0,00». </w:t>
            </w:r>
          </w:p>
          <w:p w14:paraId="28A5EEEB" w14:textId="77777777" w:rsidR="003E070E" w:rsidRPr="00C97006" w:rsidRDefault="003E070E" w:rsidP="001353F7">
            <w:pPr>
              <w:pStyle w:val="GOSTTablenorm"/>
            </w:pPr>
            <w:r w:rsidRPr="00C97006">
              <w:t>Указывается только положительное значение или 0,00</w:t>
            </w:r>
          </w:p>
        </w:tc>
      </w:tr>
      <w:tr w:rsidR="003E070E" w:rsidRPr="00C97006" w14:paraId="56168BBA" w14:textId="77777777" w:rsidTr="00FD74B3">
        <w:trPr>
          <w:cnfStyle w:val="000000010000" w:firstRow="0" w:lastRow="0" w:firstColumn="0" w:lastColumn="0" w:oddVBand="0" w:evenVBand="0" w:oddHBand="0" w:evenHBand="1" w:firstRowFirstColumn="0" w:firstRowLastColumn="0" w:lastRowFirstColumn="0" w:lastRowLastColumn="0"/>
          <w:cantSplit/>
        </w:trPr>
        <w:tc>
          <w:tcPr>
            <w:tcW w:w="1861" w:type="pct"/>
          </w:tcPr>
          <w:p w14:paraId="19516856" w14:textId="77777777" w:rsidR="003E070E" w:rsidRPr="00C97006" w:rsidRDefault="003E070E" w:rsidP="001353F7">
            <w:pPr>
              <w:pStyle w:val="GOSTTablenorm"/>
            </w:pPr>
            <w:r w:rsidRPr="00C97006">
              <w:t>Номер Уведомления о поступлении исполнительного документа/решения налогового органа</w:t>
            </w:r>
          </w:p>
        </w:tc>
        <w:tc>
          <w:tcPr>
            <w:tcW w:w="3139" w:type="pct"/>
          </w:tcPr>
          <w:p w14:paraId="631C7738" w14:textId="77777777" w:rsidR="003E070E" w:rsidRPr="00C97006" w:rsidRDefault="003E070E" w:rsidP="001353F7">
            <w:pPr>
              <w:pStyle w:val="GOSTTablenorm"/>
            </w:pPr>
            <w:r w:rsidRPr="00C97006">
              <w:t xml:space="preserve">Заполняется вручную, если Вид документа-основания Исполнительный документ или Решение налогового органа. </w:t>
            </w:r>
          </w:p>
        </w:tc>
      </w:tr>
      <w:tr w:rsidR="003E070E" w:rsidRPr="00C97006" w14:paraId="507210A6" w14:textId="77777777" w:rsidTr="00FD74B3">
        <w:trPr>
          <w:cnfStyle w:val="000000100000" w:firstRow="0" w:lastRow="0" w:firstColumn="0" w:lastColumn="0" w:oddVBand="0" w:evenVBand="0" w:oddHBand="1" w:evenHBand="0" w:firstRowFirstColumn="0" w:firstRowLastColumn="0" w:lastRowFirstColumn="0" w:lastRowLastColumn="0"/>
          <w:cantSplit/>
        </w:trPr>
        <w:tc>
          <w:tcPr>
            <w:tcW w:w="1861" w:type="pct"/>
          </w:tcPr>
          <w:p w14:paraId="39FB41C7" w14:textId="77777777" w:rsidR="003E070E" w:rsidRPr="00C97006" w:rsidRDefault="003E070E" w:rsidP="001353F7">
            <w:pPr>
              <w:pStyle w:val="GOSTTablenorm"/>
            </w:pPr>
            <w:r w:rsidRPr="00C97006">
              <w:t>Дата Уведомления о поступлении исполнительного документа/решения налогового органа</w:t>
            </w:r>
          </w:p>
        </w:tc>
        <w:tc>
          <w:tcPr>
            <w:tcW w:w="3139" w:type="pct"/>
          </w:tcPr>
          <w:p w14:paraId="771735A6" w14:textId="77777777" w:rsidR="003E070E" w:rsidRPr="00C97006" w:rsidRDefault="003E070E" w:rsidP="001353F7">
            <w:pPr>
              <w:pStyle w:val="GOSTTablenorm"/>
            </w:pPr>
            <w:r w:rsidRPr="00C97006">
              <w:t>Выбор из календаря, если Вид документа-основания Исполнительный документ или Решение налогового органа.</w:t>
            </w:r>
          </w:p>
        </w:tc>
      </w:tr>
      <w:tr w:rsidR="003E070E" w:rsidRPr="00C97006" w14:paraId="3F35C94C" w14:textId="77777777" w:rsidTr="00FD74B3">
        <w:trPr>
          <w:cnfStyle w:val="000000010000" w:firstRow="0" w:lastRow="0" w:firstColumn="0" w:lastColumn="0" w:oddVBand="0" w:evenVBand="0" w:oddHBand="0" w:evenHBand="1" w:firstRowFirstColumn="0" w:firstRowLastColumn="0" w:lastRowFirstColumn="0" w:lastRowLastColumn="0"/>
          <w:cantSplit/>
        </w:trPr>
        <w:tc>
          <w:tcPr>
            <w:tcW w:w="1861" w:type="pct"/>
          </w:tcPr>
          <w:p w14:paraId="42F58726" w14:textId="77777777" w:rsidR="003E070E" w:rsidRPr="00C97006" w:rsidRDefault="003E070E" w:rsidP="001353F7">
            <w:pPr>
              <w:pStyle w:val="GOSTTablenorm"/>
            </w:pPr>
            <w:r w:rsidRPr="00C97006">
              <w:t>Основание не включения договора (государственного контракта) в реестр контрактов</w:t>
            </w:r>
          </w:p>
        </w:tc>
        <w:tc>
          <w:tcPr>
            <w:tcW w:w="3139" w:type="pct"/>
          </w:tcPr>
          <w:p w14:paraId="604E8449" w14:textId="77777777" w:rsidR="003E070E" w:rsidRPr="00C97006" w:rsidRDefault="003E070E" w:rsidP="001353F7">
            <w:pPr>
              <w:pStyle w:val="GOSTTablenorm"/>
            </w:pPr>
            <w:r w:rsidRPr="00C97006">
              <w:t xml:space="preserve">Заполняется вручную, если Вид документа-основания Договор. </w:t>
            </w:r>
          </w:p>
        </w:tc>
      </w:tr>
      <w:tr w:rsidR="006328D4" w:rsidRPr="00C97006" w14:paraId="264B9101" w14:textId="77777777" w:rsidTr="00FD74B3">
        <w:trPr>
          <w:cnfStyle w:val="000000100000" w:firstRow="0" w:lastRow="0" w:firstColumn="0" w:lastColumn="0" w:oddVBand="0" w:evenVBand="0" w:oddHBand="1" w:evenHBand="0" w:firstRowFirstColumn="0" w:firstRowLastColumn="0" w:lastRowFirstColumn="0" w:lastRowLastColumn="0"/>
          <w:cantSplit/>
        </w:trPr>
        <w:tc>
          <w:tcPr>
            <w:tcW w:w="1861" w:type="pct"/>
          </w:tcPr>
          <w:p w14:paraId="0D784E37" w14:textId="77777777" w:rsidR="006328D4" w:rsidRPr="00C97006" w:rsidRDefault="006328D4" w:rsidP="001353F7">
            <w:pPr>
              <w:pStyle w:val="GOSTTablenorm"/>
            </w:pPr>
            <w:r w:rsidRPr="00C97006">
              <w:t>Вид расхода по авансу</w:t>
            </w:r>
          </w:p>
        </w:tc>
        <w:tc>
          <w:tcPr>
            <w:tcW w:w="3139" w:type="pct"/>
          </w:tcPr>
          <w:p w14:paraId="5B5D5325" w14:textId="77777777" w:rsidR="006328D4" w:rsidRPr="00C97006" w:rsidRDefault="006328D4" w:rsidP="001353F7">
            <w:pPr>
              <w:pStyle w:val="GOSTTablenorm"/>
            </w:pPr>
            <w:r w:rsidRPr="00C97006">
              <w:t>Заполнится автоматически.</w:t>
            </w:r>
          </w:p>
        </w:tc>
      </w:tr>
    </w:tbl>
    <w:p w14:paraId="3DEE1AF8" w14:textId="69C50E50" w:rsidR="00EE4AA5" w:rsidRPr="00C97006" w:rsidRDefault="00EE4AA5" w:rsidP="00EE4AA5">
      <w:pPr>
        <w:pStyle w:val="GOSTNormal"/>
      </w:pPr>
      <w:r w:rsidRPr="00C97006">
        <w:lastRenderedPageBreak/>
        <w:t xml:space="preserve">На вкладке «Сведения о БО», блок «Реквизиты контрагента/взыскателя по исполнительному документу/налогового органа» </w:t>
      </w:r>
      <w:r w:rsidR="0048459C" w:rsidRPr="00C97006">
        <w:t>(рис. </w:t>
      </w:r>
      <w:r w:rsidRPr="00C97006">
        <w:fldChar w:fldCharType="begin"/>
      </w:r>
      <w:r w:rsidRPr="00C97006">
        <w:instrText xml:space="preserve"> REF _Ref31641414 \h </w:instrText>
      </w:r>
      <w:r w:rsidRPr="00C97006">
        <w:fldChar w:fldCharType="separate"/>
      </w:r>
      <w:r w:rsidR="001500D7">
        <w:rPr>
          <w:noProof/>
        </w:rPr>
        <w:t>72</w:t>
      </w:r>
      <w:r w:rsidRPr="00C97006">
        <w:fldChar w:fldCharType="end"/>
      </w:r>
      <w:r w:rsidRPr="00C97006">
        <w:t xml:space="preserve">) необходимо заполнить реквизиты, приведённые </w:t>
      </w:r>
      <w:r w:rsidR="0048459C" w:rsidRPr="00C97006">
        <w:t>в таблице </w:t>
      </w:r>
      <w:r w:rsidRPr="00C97006">
        <w:fldChar w:fldCharType="begin"/>
      </w:r>
      <w:r w:rsidRPr="00C97006">
        <w:instrText xml:space="preserve"> REF _Ref31641462 \h </w:instrText>
      </w:r>
      <w:r w:rsidRPr="00C97006">
        <w:fldChar w:fldCharType="separate"/>
      </w:r>
      <w:r w:rsidR="001500D7">
        <w:rPr>
          <w:noProof/>
        </w:rPr>
        <w:t>9</w:t>
      </w:r>
      <w:r w:rsidRPr="00C97006">
        <w:fldChar w:fldCharType="end"/>
      </w:r>
      <w:r w:rsidRPr="00C97006">
        <w:t>.</w:t>
      </w:r>
    </w:p>
    <w:p w14:paraId="5D0A448F" w14:textId="11BBEE01" w:rsidR="00117CA7" w:rsidRPr="00C97006" w:rsidRDefault="00117CA7" w:rsidP="00117CA7">
      <w:pPr>
        <w:pStyle w:val="GOSTFigure"/>
      </w:pPr>
      <w:r w:rsidRPr="00C97006">
        <w:rPr>
          <w:noProof/>
        </w:rPr>
        <w:drawing>
          <wp:inline distT="0" distB="0" distL="0" distR="0" wp14:anchorId="688F79B4" wp14:editId="7EF725EE">
            <wp:extent cx="6086475" cy="71501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9.png"/>
                    <pic:cNvPicPr/>
                  </pic:nvPicPr>
                  <pic:blipFill>
                    <a:blip r:embed="rId111">
                      <a:extLst>
                        <a:ext uri="{28A0092B-C50C-407E-A947-70E740481C1C}">
                          <a14:useLocalDpi xmlns:a14="http://schemas.microsoft.com/office/drawing/2010/main" val="0"/>
                        </a:ext>
                      </a:extLst>
                    </a:blip>
                    <a:stretch>
                      <a:fillRect/>
                    </a:stretch>
                  </pic:blipFill>
                  <pic:spPr>
                    <a:xfrm>
                      <a:off x="0" y="0"/>
                      <a:ext cx="6086475" cy="715010"/>
                    </a:xfrm>
                    <a:prstGeom prst="rect">
                      <a:avLst/>
                    </a:prstGeom>
                  </pic:spPr>
                </pic:pic>
              </a:graphicData>
            </a:graphic>
          </wp:inline>
        </w:drawing>
      </w:r>
    </w:p>
    <w:p w14:paraId="33F6545A" w14:textId="5E2DFBB7" w:rsidR="00117CA7" w:rsidRPr="00C97006" w:rsidRDefault="003E2A2F" w:rsidP="00117CA7">
      <w:pPr>
        <w:pStyle w:val="GOSTFigName"/>
      </w:pPr>
      <w:r w:rsidRPr="00C97006">
        <w:rPr>
          <w:noProof/>
        </w:rPr>
        <w:fldChar w:fldCharType="begin"/>
      </w:r>
      <w:r w:rsidRPr="00C97006">
        <w:rPr>
          <w:noProof/>
        </w:rPr>
        <w:instrText xml:space="preserve"> SEQ Рисунок \* ARABIC </w:instrText>
      </w:r>
      <w:r w:rsidRPr="00C97006">
        <w:rPr>
          <w:noProof/>
        </w:rPr>
        <w:fldChar w:fldCharType="separate"/>
      </w:r>
      <w:bookmarkStart w:id="566" w:name="_Ref31641414"/>
      <w:bookmarkStart w:id="567" w:name="_Toc48209599"/>
      <w:r w:rsidR="001500D7">
        <w:rPr>
          <w:noProof/>
        </w:rPr>
        <w:t>72</w:t>
      </w:r>
      <w:bookmarkEnd w:id="566"/>
      <w:r w:rsidRPr="00C97006">
        <w:rPr>
          <w:noProof/>
        </w:rPr>
        <w:fldChar w:fldCharType="end"/>
      </w:r>
      <w:r w:rsidR="00117CA7" w:rsidRPr="00C97006">
        <w:t>. Вкладка «Сведения о БО». Блок «Реквизиты контрагента/взыскателя по исполнительному документу/налогового органа»</w:t>
      </w:r>
      <w:bookmarkEnd w:id="567"/>
    </w:p>
    <w:p w14:paraId="50A0C5E3" w14:textId="021B86E3" w:rsidR="00117CA7" w:rsidRPr="00C97006" w:rsidRDefault="003E2A2F" w:rsidP="00117CA7">
      <w:pPr>
        <w:pStyle w:val="GOSTNameTable"/>
      </w:pPr>
      <w:r w:rsidRPr="00C97006">
        <w:rPr>
          <w:noProof/>
        </w:rPr>
        <w:fldChar w:fldCharType="begin"/>
      </w:r>
      <w:r w:rsidRPr="00C97006">
        <w:rPr>
          <w:noProof/>
        </w:rPr>
        <w:instrText xml:space="preserve"> SEQ "Таблица" \*Arabic </w:instrText>
      </w:r>
      <w:r w:rsidRPr="00C97006">
        <w:rPr>
          <w:noProof/>
        </w:rPr>
        <w:fldChar w:fldCharType="separate"/>
      </w:r>
      <w:bookmarkStart w:id="568" w:name="_Ref31641462"/>
      <w:bookmarkStart w:id="569" w:name="_Toc48209525"/>
      <w:r w:rsidR="001500D7">
        <w:rPr>
          <w:noProof/>
        </w:rPr>
        <w:t>9</w:t>
      </w:r>
      <w:bookmarkEnd w:id="568"/>
      <w:r w:rsidRPr="00C97006">
        <w:rPr>
          <w:noProof/>
        </w:rPr>
        <w:fldChar w:fldCharType="end"/>
      </w:r>
      <w:r w:rsidR="00117CA7" w:rsidRPr="00C97006">
        <w:t>. Описание заполнения реквизитов вкладки «Сведения о БО», блок «Реквизиты контрагента/взыскателя по исполнительному документу/налогового органа»</w:t>
      </w:r>
      <w:bookmarkEnd w:id="569"/>
    </w:p>
    <w:tbl>
      <w:tblPr>
        <w:tblStyle w:val="GOSTTable"/>
        <w:tblW w:w="5000" w:type="pct"/>
        <w:tblLook w:val="01E0" w:firstRow="1" w:lastRow="1" w:firstColumn="1" w:lastColumn="1" w:noHBand="0" w:noVBand="0"/>
      </w:tblPr>
      <w:tblGrid>
        <w:gridCol w:w="3635"/>
        <w:gridCol w:w="6059"/>
      </w:tblGrid>
      <w:tr w:rsidR="007870B7" w:rsidRPr="00C97006" w14:paraId="005ABA5D" w14:textId="77777777" w:rsidTr="00EE4AA5">
        <w:trPr>
          <w:cnfStyle w:val="100000000000" w:firstRow="1" w:lastRow="0" w:firstColumn="0" w:lastColumn="0" w:oddVBand="0" w:evenVBand="0" w:oddHBand="0" w:evenHBand="0" w:firstRowFirstColumn="0" w:firstRowLastColumn="0" w:lastRowFirstColumn="0" w:lastRowLastColumn="0"/>
          <w:cantSplit/>
        </w:trPr>
        <w:tc>
          <w:tcPr>
            <w:tcW w:w="3714" w:type="dxa"/>
          </w:tcPr>
          <w:p w14:paraId="47E392EB" w14:textId="77777777" w:rsidR="007870B7" w:rsidRPr="00C97006" w:rsidRDefault="007870B7" w:rsidP="007870B7">
            <w:pPr>
              <w:pStyle w:val="GOSTTableHead"/>
            </w:pPr>
            <w:r w:rsidRPr="00C97006">
              <w:t>Наименование реквизита</w:t>
            </w:r>
          </w:p>
        </w:tc>
        <w:tc>
          <w:tcPr>
            <w:tcW w:w="6263" w:type="dxa"/>
          </w:tcPr>
          <w:p w14:paraId="00881A04" w14:textId="77777777" w:rsidR="007870B7" w:rsidRPr="00C97006" w:rsidRDefault="007870B7" w:rsidP="007870B7">
            <w:pPr>
              <w:pStyle w:val="GOSTTableHead"/>
            </w:pPr>
            <w:r w:rsidRPr="00C97006">
              <w:t>Описание реквизита</w:t>
            </w:r>
          </w:p>
        </w:tc>
      </w:tr>
      <w:tr w:rsidR="003E070E" w:rsidRPr="00C97006" w14:paraId="62C2E884" w14:textId="77777777" w:rsidTr="00EE4AA5">
        <w:trPr>
          <w:cnfStyle w:val="000000100000" w:firstRow="0" w:lastRow="0" w:firstColumn="0" w:lastColumn="0" w:oddVBand="0" w:evenVBand="0" w:oddHBand="1" w:evenHBand="0" w:firstRowFirstColumn="0" w:firstRowLastColumn="0" w:lastRowFirstColumn="0" w:lastRowLastColumn="0"/>
          <w:cantSplit/>
        </w:trPr>
        <w:tc>
          <w:tcPr>
            <w:tcW w:w="9977" w:type="dxa"/>
            <w:gridSpan w:val="2"/>
          </w:tcPr>
          <w:p w14:paraId="3C068FAE" w14:textId="77777777" w:rsidR="003E070E" w:rsidRPr="00C97006" w:rsidRDefault="003E070E" w:rsidP="001353F7">
            <w:pPr>
              <w:pStyle w:val="GOSTTablenorm"/>
            </w:pPr>
            <w:r w:rsidRPr="00C97006">
              <w:t>Блок «Реквизиты контрагента/взыскателя по исполнительному документу/налогового органа»</w:t>
            </w:r>
          </w:p>
        </w:tc>
      </w:tr>
      <w:tr w:rsidR="003E070E" w:rsidRPr="00C97006" w14:paraId="73487577" w14:textId="77777777" w:rsidTr="00EE4AA5">
        <w:trPr>
          <w:cnfStyle w:val="000000010000" w:firstRow="0" w:lastRow="0" w:firstColumn="0" w:lastColumn="0" w:oddVBand="0" w:evenVBand="0" w:oddHBand="0" w:evenHBand="1" w:firstRowFirstColumn="0" w:firstRowLastColumn="0" w:lastRowFirstColumn="0" w:lastRowLastColumn="0"/>
          <w:cantSplit/>
        </w:trPr>
        <w:tc>
          <w:tcPr>
            <w:tcW w:w="3714" w:type="dxa"/>
          </w:tcPr>
          <w:p w14:paraId="6A5EF5C7" w14:textId="77777777" w:rsidR="003E070E" w:rsidRPr="00C97006" w:rsidRDefault="003E070E" w:rsidP="001353F7">
            <w:pPr>
              <w:pStyle w:val="GOSTTablenorm"/>
            </w:pPr>
            <w:r w:rsidRPr="00C97006">
              <w:t>Наименование/ФИО</w:t>
            </w:r>
          </w:p>
        </w:tc>
        <w:tc>
          <w:tcPr>
            <w:tcW w:w="6263" w:type="dxa"/>
          </w:tcPr>
          <w:p w14:paraId="5807CDBA" w14:textId="77777777" w:rsidR="003E070E" w:rsidRPr="00C97006" w:rsidRDefault="003E070E" w:rsidP="001353F7">
            <w:pPr>
              <w:pStyle w:val="GOSTTablenorm"/>
            </w:pPr>
            <w:r w:rsidRPr="00C97006">
              <w:t>Выбор значения из справочника.</w:t>
            </w:r>
          </w:p>
          <w:p w14:paraId="3E6C2AC4" w14:textId="77777777" w:rsidR="003E070E" w:rsidRPr="00C97006" w:rsidRDefault="003E070E" w:rsidP="001353F7">
            <w:pPr>
              <w:pStyle w:val="GOSTTablenorm"/>
            </w:pPr>
            <w:r w:rsidRPr="00C97006">
              <w:t>Не обязательно к заполнению по виду документа-основания «извещение об осуществлении за</w:t>
            </w:r>
            <w:r w:rsidR="00391CC7" w:rsidRPr="00C97006">
              <w:t>купки»,</w:t>
            </w:r>
            <w:r w:rsidRPr="00C97006">
              <w:t xml:space="preserve"> «приглашение принять участие в определении поставщика (подрядчика, исполнителя)»</w:t>
            </w:r>
          </w:p>
          <w:p w14:paraId="56B18502" w14:textId="77777777" w:rsidR="003E070E" w:rsidRPr="00C97006" w:rsidRDefault="003E070E" w:rsidP="001353F7">
            <w:pPr>
              <w:pStyle w:val="GOSTTablenorm"/>
            </w:pPr>
            <w:r w:rsidRPr="00C97006">
              <w:t>Обязательно к заполнению, если заполнен хотя бы один другой реквизит из блока.</w:t>
            </w:r>
          </w:p>
        </w:tc>
      </w:tr>
      <w:tr w:rsidR="003E070E" w:rsidRPr="00C97006" w14:paraId="44B5FA37" w14:textId="77777777" w:rsidTr="00EE4AA5">
        <w:trPr>
          <w:cnfStyle w:val="000000100000" w:firstRow="0" w:lastRow="0" w:firstColumn="0" w:lastColumn="0" w:oddVBand="0" w:evenVBand="0" w:oddHBand="1" w:evenHBand="0" w:firstRowFirstColumn="0" w:firstRowLastColumn="0" w:lastRowFirstColumn="0" w:lastRowLastColumn="0"/>
          <w:cantSplit/>
        </w:trPr>
        <w:tc>
          <w:tcPr>
            <w:tcW w:w="3714" w:type="dxa"/>
          </w:tcPr>
          <w:p w14:paraId="3DCF4AF8" w14:textId="77777777" w:rsidR="003E070E" w:rsidRPr="00C97006" w:rsidRDefault="003E070E" w:rsidP="001353F7">
            <w:pPr>
              <w:pStyle w:val="GOSTTablenorm"/>
            </w:pPr>
            <w:r w:rsidRPr="00C97006">
              <w:t>ИНН</w:t>
            </w:r>
          </w:p>
        </w:tc>
        <w:tc>
          <w:tcPr>
            <w:tcW w:w="6263" w:type="dxa"/>
          </w:tcPr>
          <w:p w14:paraId="547BE5EF" w14:textId="77777777" w:rsidR="003E070E" w:rsidRPr="00C97006" w:rsidRDefault="003E070E" w:rsidP="001353F7">
            <w:pPr>
              <w:pStyle w:val="GOSTTablenorm"/>
            </w:pPr>
            <w:r w:rsidRPr="00C97006">
              <w:t>Заполняется автоматически.</w:t>
            </w:r>
          </w:p>
          <w:p w14:paraId="3030D37F" w14:textId="77777777" w:rsidR="003E070E" w:rsidRPr="00C97006" w:rsidRDefault="003E070E" w:rsidP="001353F7">
            <w:pPr>
              <w:pStyle w:val="GOSTTablenorm"/>
            </w:pPr>
            <w:r w:rsidRPr="00C97006">
              <w:t xml:space="preserve">Возможно заполнение тремя способами: </w:t>
            </w:r>
          </w:p>
          <w:p w14:paraId="5C2E8886" w14:textId="77777777" w:rsidR="003E070E" w:rsidRPr="00C97006" w:rsidRDefault="003E070E" w:rsidP="00CE7358">
            <w:pPr>
              <w:pStyle w:val="GOSTTableListNum1"/>
              <w:numPr>
                <w:ilvl w:val="0"/>
                <w:numId w:val="21"/>
              </w:numPr>
            </w:pPr>
            <w:r w:rsidRPr="00C97006">
              <w:t>Из справочника ЕГРЮЛ (нажатием на книжку в колонке Наименование/ФИО в новой строке таблицы);</w:t>
            </w:r>
          </w:p>
          <w:p w14:paraId="00387146" w14:textId="77777777" w:rsidR="003E070E" w:rsidRPr="00C97006" w:rsidRDefault="003E070E" w:rsidP="001353F7">
            <w:pPr>
              <w:pStyle w:val="GOSTTableListNum1"/>
            </w:pPr>
            <w:r w:rsidRPr="00C97006">
              <w:t xml:space="preserve">из справочника </w:t>
            </w:r>
            <w:proofErr w:type="spellStart"/>
            <w:r w:rsidRPr="00C97006">
              <w:t>СВР</w:t>
            </w:r>
            <w:proofErr w:type="spellEnd"/>
            <w:r w:rsidRPr="00C97006">
              <w:t xml:space="preserve"> (вводом значения ИНН в колонку ИНН, нажатием </w:t>
            </w:r>
            <w:proofErr w:type="spellStart"/>
            <w:r w:rsidRPr="00C97006">
              <w:rPr>
                <w:rStyle w:val="GOSTReporterror"/>
              </w:rPr>
              <w:t>Tab</w:t>
            </w:r>
            <w:proofErr w:type="spellEnd"/>
            <w:r w:rsidRPr="00C97006">
              <w:t xml:space="preserve"> после этого);</w:t>
            </w:r>
          </w:p>
          <w:p w14:paraId="105E2FD2" w14:textId="77777777" w:rsidR="003E070E" w:rsidRPr="00C97006" w:rsidRDefault="003E070E" w:rsidP="001353F7">
            <w:pPr>
              <w:pStyle w:val="GOSTTableListNum1"/>
            </w:pPr>
            <w:r w:rsidRPr="00C97006">
              <w:t xml:space="preserve">вводом значений вручную. </w:t>
            </w:r>
          </w:p>
          <w:p w14:paraId="085D5746" w14:textId="77777777" w:rsidR="003E070E" w:rsidRPr="00C97006" w:rsidRDefault="003E070E" w:rsidP="001353F7">
            <w:pPr>
              <w:pStyle w:val="GOSTTablenorm"/>
            </w:pPr>
            <w:r w:rsidRPr="00C97006">
              <w:t xml:space="preserve">В справочнике ЕГРЮЛ есть только головные организации, в </w:t>
            </w:r>
            <w:proofErr w:type="spellStart"/>
            <w:r w:rsidRPr="00C97006">
              <w:t>СВР</w:t>
            </w:r>
            <w:proofErr w:type="spellEnd"/>
            <w:r w:rsidRPr="00C97006">
              <w:t xml:space="preserve"> есть филиалы. При выборе из </w:t>
            </w:r>
            <w:proofErr w:type="spellStart"/>
            <w:r w:rsidRPr="00C97006">
              <w:t>СВР</w:t>
            </w:r>
            <w:proofErr w:type="spellEnd"/>
            <w:r w:rsidRPr="00C97006">
              <w:t xml:space="preserve"> должно выходить окно с перечнем нескольких актуальных записей, где пользователь сможет выбрать необходимую.</w:t>
            </w:r>
          </w:p>
          <w:p w14:paraId="7FE9BAF3" w14:textId="77777777" w:rsidR="003E070E" w:rsidRPr="00C97006" w:rsidRDefault="003E070E" w:rsidP="001353F7">
            <w:pPr>
              <w:pStyle w:val="GOSTTablenorm"/>
            </w:pPr>
            <w:r w:rsidRPr="00C97006">
              <w:t>Не обязательно к заполнению по виду документа-основания «извещение об осуществлении за</w:t>
            </w:r>
            <w:r w:rsidR="00391CC7" w:rsidRPr="00C97006">
              <w:t xml:space="preserve">купки», </w:t>
            </w:r>
            <w:r w:rsidRPr="00C97006">
              <w:t>«приглашение принять участие в определении поставщика (подрядчика, исполнителя)».</w:t>
            </w:r>
          </w:p>
        </w:tc>
      </w:tr>
      <w:tr w:rsidR="003E070E" w:rsidRPr="00C97006" w14:paraId="5EAE8D41" w14:textId="77777777" w:rsidTr="00EE4AA5">
        <w:trPr>
          <w:cnfStyle w:val="000000010000" w:firstRow="0" w:lastRow="0" w:firstColumn="0" w:lastColumn="0" w:oddVBand="0" w:evenVBand="0" w:oddHBand="0" w:evenHBand="1" w:firstRowFirstColumn="0" w:firstRowLastColumn="0" w:lastRowFirstColumn="0" w:lastRowLastColumn="0"/>
          <w:cantSplit/>
        </w:trPr>
        <w:tc>
          <w:tcPr>
            <w:tcW w:w="3714" w:type="dxa"/>
          </w:tcPr>
          <w:p w14:paraId="144CD84A" w14:textId="77777777" w:rsidR="003E070E" w:rsidRPr="00C97006" w:rsidRDefault="003E070E" w:rsidP="001353F7">
            <w:pPr>
              <w:pStyle w:val="GOSTTablenorm"/>
            </w:pPr>
            <w:r w:rsidRPr="00C97006">
              <w:t>КПП</w:t>
            </w:r>
          </w:p>
        </w:tc>
        <w:tc>
          <w:tcPr>
            <w:tcW w:w="6263" w:type="dxa"/>
          </w:tcPr>
          <w:p w14:paraId="63124D39" w14:textId="77777777" w:rsidR="003E070E" w:rsidRPr="00C97006" w:rsidRDefault="003E070E" w:rsidP="001353F7">
            <w:pPr>
              <w:pStyle w:val="GOSTTablenorm"/>
            </w:pPr>
            <w:r w:rsidRPr="00C97006">
              <w:t>Заполняется автоматически.</w:t>
            </w:r>
          </w:p>
          <w:p w14:paraId="50296257" w14:textId="77777777" w:rsidR="003E070E" w:rsidRPr="00C97006" w:rsidRDefault="003E070E" w:rsidP="001353F7">
            <w:pPr>
              <w:pStyle w:val="GOSTTablenorm"/>
            </w:pPr>
            <w:r w:rsidRPr="00C97006">
              <w:t>Не обязательно к заполнению по виду документа-основания «извещение об осуществлении за</w:t>
            </w:r>
            <w:r w:rsidR="00391CC7" w:rsidRPr="00C97006">
              <w:t xml:space="preserve">купки», </w:t>
            </w:r>
            <w:r w:rsidRPr="00C97006">
              <w:t>«приглашение принять участие в определении поставщика (подрядчика, исполнителя)».</w:t>
            </w:r>
          </w:p>
        </w:tc>
      </w:tr>
      <w:tr w:rsidR="003E070E" w:rsidRPr="00C97006" w14:paraId="2F1319A1" w14:textId="77777777" w:rsidTr="00EE4AA5">
        <w:trPr>
          <w:cnfStyle w:val="000000100000" w:firstRow="0" w:lastRow="0" w:firstColumn="0" w:lastColumn="0" w:oddVBand="0" w:evenVBand="0" w:oddHBand="1" w:evenHBand="0" w:firstRowFirstColumn="0" w:firstRowLastColumn="0" w:lastRowFirstColumn="0" w:lastRowLastColumn="0"/>
          <w:cantSplit/>
        </w:trPr>
        <w:tc>
          <w:tcPr>
            <w:tcW w:w="3714" w:type="dxa"/>
          </w:tcPr>
          <w:p w14:paraId="696DD4CC" w14:textId="77777777" w:rsidR="003E070E" w:rsidRPr="00C97006" w:rsidRDefault="003E070E" w:rsidP="001353F7">
            <w:pPr>
              <w:pStyle w:val="GOSTTablenorm"/>
            </w:pPr>
            <w:r w:rsidRPr="00C97006">
              <w:t>Код по Сводному реестру</w:t>
            </w:r>
          </w:p>
        </w:tc>
        <w:tc>
          <w:tcPr>
            <w:tcW w:w="6263" w:type="dxa"/>
          </w:tcPr>
          <w:p w14:paraId="35897C50" w14:textId="77777777" w:rsidR="003E070E" w:rsidRPr="00C97006" w:rsidRDefault="003E070E" w:rsidP="001353F7">
            <w:pPr>
              <w:pStyle w:val="GOSTTablenorm"/>
            </w:pPr>
            <w:r w:rsidRPr="00C97006">
              <w:t>Заполняется автоматически.</w:t>
            </w:r>
          </w:p>
          <w:p w14:paraId="7672D99B" w14:textId="77777777" w:rsidR="003E070E" w:rsidRPr="00C97006" w:rsidRDefault="003E070E" w:rsidP="001353F7">
            <w:pPr>
              <w:pStyle w:val="GOSTTablenorm"/>
            </w:pPr>
            <w:r w:rsidRPr="00C97006">
              <w:t>Не обязательно к заполнению по виду документа-основания «извещение об осуществлении закупки», «приглашение принять участие в определении поставщика (подрядчика, исполнителя)».</w:t>
            </w:r>
          </w:p>
        </w:tc>
      </w:tr>
      <w:tr w:rsidR="003E070E" w:rsidRPr="00C97006" w14:paraId="396BE0DE" w14:textId="77777777" w:rsidTr="00EE4AA5">
        <w:trPr>
          <w:cnfStyle w:val="000000010000" w:firstRow="0" w:lastRow="0" w:firstColumn="0" w:lastColumn="0" w:oddVBand="0" w:evenVBand="0" w:oddHBand="0" w:evenHBand="1" w:firstRowFirstColumn="0" w:firstRowLastColumn="0" w:lastRowFirstColumn="0" w:lastRowLastColumn="0"/>
          <w:cantSplit/>
        </w:trPr>
        <w:tc>
          <w:tcPr>
            <w:tcW w:w="3714" w:type="dxa"/>
          </w:tcPr>
          <w:p w14:paraId="0ACAF4F5" w14:textId="77777777" w:rsidR="003E070E" w:rsidRPr="00C97006" w:rsidRDefault="003E070E" w:rsidP="001353F7">
            <w:pPr>
              <w:pStyle w:val="GOSTTablenorm"/>
            </w:pPr>
            <w:r w:rsidRPr="00C97006">
              <w:lastRenderedPageBreak/>
              <w:t>Номер лицевого счета</w:t>
            </w:r>
          </w:p>
        </w:tc>
        <w:tc>
          <w:tcPr>
            <w:tcW w:w="6263" w:type="dxa"/>
          </w:tcPr>
          <w:p w14:paraId="272408B6" w14:textId="77777777" w:rsidR="003E070E" w:rsidRPr="00C97006" w:rsidRDefault="003E070E" w:rsidP="001353F7">
            <w:pPr>
              <w:pStyle w:val="GOSTTablenorm"/>
            </w:pPr>
            <w:r w:rsidRPr="00C97006">
              <w:t>Заполняется автоматически при выборе из справочника.</w:t>
            </w:r>
          </w:p>
          <w:p w14:paraId="2C6F0051" w14:textId="77777777" w:rsidR="003E070E" w:rsidRPr="00C97006" w:rsidRDefault="003E070E" w:rsidP="001353F7">
            <w:pPr>
              <w:pStyle w:val="GOSTTablenorm"/>
            </w:pPr>
            <w:r w:rsidRPr="00C97006">
              <w:t>Не обязательно к заполнению по виду документа-основания «извещение об осуществлении за</w:t>
            </w:r>
            <w:r w:rsidR="00391CC7" w:rsidRPr="00C97006">
              <w:t xml:space="preserve">купки», </w:t>
            </w:r>
            <w:r w:rsidRPr="00C97006">
              <w:t>«приглашение принять участие в определении поставщика (подрядчика, исполнителя)».</w:t>
            </w:r>
          </w:p>
        </w:tc>
      </w:tr>
      <w:tr w:rsidR="003E070E" w:rsidRPr="00C97006" w14:paraId="4ECB561B" w14:textId="77777777" w:rsidTr="00EE4AA5">
        <w:trPr>
          <w:cnfStyle w:val="000000100000" w:firstRow="0" w:lastRow="0" w:firstColumn="0" w:lastColumn="0" w:oddVBand="0" w:evenVBand="0" w:oddHBand="1" w:evenHBand="0" w:firstRowFirstColumn="0" w:firstRowLastColumn="0" w:lastRowFirstColumn="0" w:lastRowLastColumn="0"/>
          <w:cantSplit/>
        </w:trPr>
        <w:tc>
          <w:tcPr>
            <w:tcW w:w="3714" w:type="dxa"/>
          </w:tcPr>
          <w:p w14:paraId="7A9E7C63" w14:textId="77777777" w:rsidR="003E070E" w:rsidRPr="00C97006" w:rsidRDefault="003E070E" w:rsidP="001353F7">
            <w:pPr>
              <w:pStyle w:val="GOSTTablenorm"/>
            </w:pPr>
            <w:r w:rsidRPr="00C97006">
              <w:t xml:space="preserve">Номер банковского счета </w:t>
            </w:r>
          </w:p>
        </w:tc>
        <w:tc>
          <w:tcPr>
            <w:tcW w:w="6263" w:type="dxa"/>
          </w:tcPr>
          <w:p w14:paraId="2D16D6B4" w14:textId="77777777" w:rsidR="003E070E" w:rsidRPr="00C97006" w:rsidRDefault="003E070E" w:rsidP="001353F7">
            <w:pPr>
              <w:pStyle w:val="GOSTTablenorm"/>
            </w:pPr>
            <w:r w:rsidRPr="00C97006">
              <w:t>Ввод вручную.</w:t>
            </w:r>
          </w:p>
          <w:p w14:paraId="6037913A" w14:textId="77777777" w:rsidR="003E070E" w:rsidRPr="00C97006" w:rsidRDefault="003E070E" w:rsidP="001353F7">
            <w:pPr>
              <w:pStyle w:val="GOSTTablenorm"/>
            </w:pPr>
            <w:r w:rsidRPr="00C97006">
              <w:t>Не обязательно к заполнению по виду документа-основания «извещение об осуществлении за</w:t>
            </w:r>
            <w:r w:rsidR="00391CC7" w:rsidRPr="00C97006">
              <w:t xml:space="preserve">купки», </w:t>
            </w:r>
            <w:r w:rsidRPr="00C97006">
              <w:t>«приглашение принять участие в определении поставщика (подрядчика, исполнителя)».</w:t>
            </w:r>
          </w:p>
        </w:tc>
      </w:tr>
      <w:tr w:rsidR="003E070E" w:rsidRPr="00C97006" w14:paraId="708EBCA0" w14:textId="77777777" w:rsidTr="00EE4AA5">
        <w:trPr>
          <w:cnfStyle w:val="000000010000" w:firstRow="0" w:lastRow="0" w:firstColumn="0" w:lastColumn="0" w:oddVBand="0" w:evenVBand="0" w:oddHBand="0" w:evenHBand="1" w:firstRowFirstColumn="0" w:firstRowLastColumn="0" w:lastRowFirstColumn="0" w:lastRowLastColumn="0"/>
          <w:cantSplit/>
        </w:trPr>
        <w:tc>
          <w:tcPr>
            <w:tcW w:w="3714" w:type="dxa"/>
          </w:tcPr>
          <w:p w14:paraId="69B32332" w14:textId="77777777" w:rsidR="003E070E" w:rsidRPr="00C97006" w:rsidRDefault="003E070E" w:rsidP="001353F7">
            <w:pPr>
              <w:pStyle w:val="GOSTTablenorm"/>
            </w:pPr>
            <w:r w:rsidRPr="00C97006">
              <w:t>Наименование банка</w:t>
            </w:r>
            <w:r w:rsidR="00BE4E7E" w:rsidRPr="00C97006">
              <w:t>, иной организации</w:t>
            </w:r>
          </w:p>
        </w:tc>
        <w:tc>
          <w:tcPr>
            <w:tcW w:w="6263" w:type="dxa"/>
          </w:tcPr>
          <w:p w14:paraId="185A29C1" w14:textId="77777777" w:rsidR="003E070E" w:rsidRPr="00C97006" w:rsidRDefault="003E070E" w:rsidP="001353F7">
            <w:pPr>
              <w:pStyle w:val="GOSTTablenorm"/>
            </w:pPr>
            <w:r w:rsidRPr="00C97006">
              <w:t>Ввод вручную.</w:t>
            </w:r>
          </w:p>
          <w:p w14:paraId="56009CDD" w14:textId="77777777" w:rsidR="003E070E" w:rsidRPr="00C97006" w:rsidRDefault="003E070E" w:rsidP="001353F7">
            <w:pPr>
              <w:pStyle w:val="GOSTTablenorm"/>
            </w:pPr>
            <w:r w:rsidRPr="00C97006">
              <w:t>Не обязательно к заполнению по виду документа-основания «извещение об осуществлении за</w:t>
            </w:r>
            <w:r w:rsidR="00391CC7" w:rsidRPr="00C97006">
              <w:t xml:space="preserve">купки», </w:t>
            </w:r>
            <w:r w:rsidRPr="00C97006">
              <w:t>«приглашение принять участие в определении поставщика (подрядчика, исполнителя)».</w:t>
            </w:r>
          </w:p>
        </w:tc>
      </w:tr>
      <w:tr w:rsidR="003E070E" w:rsidRPr="00C97006" w14:paraId="628AB060" w14:textId="77777777" w:rsidTr="00EE4AA5">
        <w:trPr>
          <w:cnfStyle w:val="000000100000" w:firstRow="0" w:lastRow="0" w:firstColumn="0" w:lastColumn="0" w:oddVBand="0" w:evenVBand="0" w:oddHBand="1" w:evenHBand="0" w:firstRowFirstColumn="0" w:firstRowLastColumn="0" w:lastRowFirstColumn="0" w:lastRowLastColumn="0"/>
          <w:cantSplit/>
        </w:trPr>
        <w:tc>
          <w:tcPr>
            <w:tcW w:w="3714" w:type="dxa"/>
          </w:tcPr>
          <w:p w14:paraId="2EE72702" w14:textId="77777777" w:rsidR="003E070E" w:rsidRPr="00C97006" w:rsidRDefault="003E070E" w:rsidP="001353F7">
            <w:pPr>
              <w:pStyle w:val="GOSTTablenorm"/>
            </w:pPr>
            <w:r w:rsidRPr="00C97006">
              <w:t>БИК банка</w:t>
            </w:r>
          </w:p>
        </w:tc>
        <w:tc>
          <w:tcPr>
            <w:tcW w:w="6263" w:type="dxa"/>
          </w:tcPr>
          <w:p w14:paraId="74D04C51" w14:textId="77777777" w:rsidR="003E070E" w:rsidRPr="00C97006" w:rsidRDefault="003E070E" w:rsidP="001353F7">
            <w:pPr>
              <w:pStyle w:val="GOSTTablenorm"/>
            </w:pPr>
            <w:r w:rsidRPr="00C97006">
              <w:t>Ввод вручную.</w:t>
            </w:r>
          </w:p>
          <w:p w14:paraId="760CC266" w14:textId="77777777" w:rsidR="003E070E" w:rsidRPr="00C97006" w:rsidRDefault="003E070E" w:rsidP="000D243C">
            <w:pPr>
              <w:pStyle w:val="GOSTTablenorm"/>
            </w:pPr>
            <w:r w:rsidRPr="00C97006">
              <w:t>Не обязательно к заполнению по виду документа-основания «извещение об осуществлении закупки», «приглашение принять участие в определении поставщика (подрядчика, исполнителя)».</w:t>
            </w:r>
          </w:p>
        </w:tc>
      </w:tr>
      <w:tr w:rsidR="003E070E" w:rsidRPr="00C97006" w14:paraId="1E6B548A" w14:textId="77777777" w:rsidTr="00EE4AA5">
        <w:trPr>
          <w:cnfStyle w:val="000000010000" w:firstRow="0" w:lastRow="0" w:firstColumn="0" w:lastColumn="0" w:oddVBand="0" w:evenVBand="0" w:oddHBand="0" w:evenHBand="1" w:firstRowFirstColumn="0" w:firstRowLastColumn="0" w:lastRowFirstColumn="0" w:lastRowLastColumn="0"/>
          <w:cantSplit/>
        </w:trPr>
        <w:tc>
          <w:tcPr>
            <w:tcW w:w="3714" w:type="dxa"/>
          </w:tcPr>
          <w:p w14:paraId="7D9D2D4F" w14:textId="77777777" w:rsidR="003E070E" w:rsidRPr="00C97006" w:rsidRDefault="003E070E" w:rsidP="001353F7">
            <w:pPr>
              <w:pStyle w:val="GOSTTablenorm"/>
            </w:pPr>
            <w:r w:rsidRPr="00C97006">
              <w:t>Корреспондентский счет банка</w:t>
            </w:r>
          </w:p>
        </w:tc>
        <w:tc>
          <w:tcPr>
            <w:tcW w:w="6263" w:type="dxa"/>
          </w:tcPr>
          <w:p w14:paraId="11E0391F" w14:textId="77777777" w:rsidR="003E070E" w:rsidRPr="00C97006" w:rsidRDefault="003E070E" w:rsidP="001353F7">
            <w:pPr>
              <w:pStyle w:val="GOSTTablenorm"/>
            </w:pPr>
            <w:r w:rsidRPr="00C97006">
              <w:t>Ввод вручную.</w:t>
            </w:r>
          </w:p>
          <w:p w14:paraId="61FC12D5" w14:textId="77777777" w:rsidR="003E070E" w:rsidRPr="00C97006" w:rsidRDefault="003E070E" w:rsidP="001353F7">
            <w:pPr>
              <w:pStyle w:val="GOSTTablenorm"/>
            </w:pPr>
            <w:r w:rsidRPr="00C97006">
              <w:t>Не обязательно к заполнению по виду документа-основания «извещение об осуществлении закупки», «приглашение принять участие в определении поставщика (подрядчика, исполнителя)».</w:t>
            </w:r>
          </w:p>
        </w:tc>
      </w:tr>
    </w:tbl>
    <w:p w14:paraId="78E45A5D" w14:textId="1EF289F8" w:rsidR="00EE4AA5" w:rsidRPr="00C97006" w:rsidRDefault="00EE4AA5" w:rsidP="00EE4AA5">
      <w:pPr>
        <w:pStyle w:val="GOSTNormal"/>
      </w:pPr>
      <w:r w:rsidRPr="00C97006">
        <w:t xml:space="preserve">На вкладке «Сведения о БО», блок «Подписи» </w:t>
      </w:r>
      <w:r w:rsidR="0048459C" w:rsidRPr="00C97006">
        <w:t>(рис. </w:t>
      </w:r>
      <w:r w:rsidRPr="00C97006">
        <w:fldChar w:fldCharType="begin"/>
      </w:r>
      <w:r w:rsidRPr="00C97006">
        <w:instrText xml:space="preserve"> REF _Ref31642072 \h </w:instrText>
      </w:r>
      <w:r w:rsidRPr="00C97006">
        <w:fldChar w:fldCharType="separate"/>
      </w:r>
      <w:r w:rsidR="001500D7">
        <w:rPr>
          <w:noProof/>
        </w:rPr>
        <w:t>73</w:t>
      </w:r>
      <w:r w:rsidRPr="00C97006">
        <w:fldChar w:fldCharType="end"/>
      </w:r>
      <w:r w:rsidRPr="00C97006">
        <w:t xml:space="preserve">) необходимо заполнить реквизиты, приведённые </w:t>
      </w:r>
      <w:r w:rsidR="0048459C" w:rsidRPr="00C97006">
        <w:t>в таблице </w:t>
      </w:r>
      <w:r w:rsidRPr="00C97006">
        <w:fldChar w:fldCharType="begin"/>
      </w:r>
      <w:r w:rsidRPr="00C97006">
        <w:instrText xml:space="preserve"> REF _Ref31642048 \h </w:instrText>
      </w:r>
      <w:r w:rsidRPr="00C97006">
        <w:fldChar w:fldCharType="separate"/>
      </w:r>
      <w:r w:rsidR="001500D7">
        <w:rPr>
          <w:noProof/>
        </w:rPr>
        <w:t>10</w:t>
      </w:r>
      <w:r w:rsidRPr="00C97006">
        <w:fldChar w:fldCharType="end"/>
      </w:r>
      <w:r w:rsidRPr="00C97006">
        <w:t>.</w:t>
      </w:r>
    </w:p>
    <w:p w14:paraId="74DDFDC6" w14:textId="13F06346" w:rsidR="00117CA7" w:rsidRPr="00C97006" w:rsidRDefault="00117CA7" w:rsidP="00117CA7">
      <w:pPr>
        <w:pStyle w:val="GOSTFigure"/>
      </w:pPr>
      <w:r w:rsidRPr="00C97006">
        <w:rPr>
          <w:noProof/>
        </w:rPr>
        <w:drawing>
          <wp:inline distT="0" distB="0" distL="0" distR="0" wp14:anchorId="1C66CA34" wp14:editId="585E4910">
            <wp:extent cx="6096000" cy="47117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10.png"/>
                    <pic:cNvPicPr/>
                  </pic:nvPicPr>
                  <pic:blipFill>
                    <a:blip r:embed="rId112">
                      <a:extLst>
                        <a:ext uri="{28A0092B-C50C-407E-A947-70E740481C1C}">
                          <a14:useLocalDpi xmlns:a14="http://schemas.microsoft.com/office/drawing/2010/main" val="0"/>
                        </a:ext>
                      </a:extLst>
                    </a:blip>
                    <a:stretch>
                      <a:fillRect/>
                    </a:stretch>
                  </pic:blipFill>
                  <pic:spPr>
                    <a:xfrm>
                      <a:off x="0" y="0"/>
                      <a:ext cx="6096000" cy="471170"/>
                    </a:xfrm>
                    <a:prstGeom prst="rect">
                      <a:avLst/>
                    </a:prstGeom>
                  </pic:spPr>
                </pic:pic>
              </a:graphicData>
            </a:graphic>
          </wp:inline>
        </w:drawing>
      </w:r>
    </w:p>
    <w:p w14:paraId="590A7E2F" w14:textId="56BE612F" w:rsidR="00117CA7" w:rsidRPr="00C97006" w:rsidRDefault="003E2A2F" w:rsidP="00117CA7">
      <w:pPr>
        <w:pStyle w:val="GOSTFigName"/>
      </w:pPr>
      <w:r w:rsidRPr="00C97006">
        <w:rPr>
          <w:noProof/>
        </w:rPr>
        <w:fldChar w:fldCharType="begin"/>
      </w:r>
      <w:r w:rsidRPr="00C97006">
        <w:rPr>
          <w:noProof/>
        </w:rPr>
        <w:instrText xml:space="preserve"> SEQ Рисунок \* ARABIC </w:instrText>
      </w:r>
      <w:r w:rsidRPr="00C97006">
        <w:rPr>
          <w:noProof/>
        </w:rPr>
        <w:fldChar w:fldCharType="separate"/>
      </w:r>
      <w:bookmarkStart w:id="570" w:name="_Ref31642072"/>
      <w:bookmarkStart w:id="571" w:name="_Toc48209600"/>
      <w:r w:rsidR="001500D7">
        <w:rPr>
          <w:noProof/>
        </w:rPr>
        <w:t>73</w:t>
      </w:r>
      <w:bookmarkEnd w:id="570"/>
      <w:r w:rsidRPr="00C97006">
        <w:rPr>
          <w:noProof/>
        </w:rPr>
        <w:fldChar w:fldCharType="end"/>
      </w:r>
      <w:r w:rsidR="00117CA7" w:rsidRPr="00C97006">
        <w:t>. Вкладка «Сведения о БО». Блок «Подписи»</w:t>
      </w:r>
      <w:bookmarkEnd w:id="571"/>
    </w:p>
    <w:p w14:paraId="3F6C70FD" w14:textId="34C84F2A" w:rsidR="00117CA7" w:rsidRPr="00C97006" w:rsidRDefault="003E2A2F" w:rsidP="00117CA7">
      <w:pPr>
        <w:pStyle w:val="GOSTNameTable"/>
      </w:pPr>
      <w:r w:rsidRPr="00C97006">
        <w:rPr>
          <w:noProof/>
        </w:rPr>
        <w:fldChar w:fldCharType="begin"/>
      </w:r>
      <w:r w:rsidRPr="00C97006">
        <w:rPr>
          <w:noProof/>
        </w:rPr>
        <w:instrText xml:space="preserve"> SEQ "Таблица" \*Arabic </w:instrText>
      </w:r>
      <w:r w:rsidRPr="00C97006">
        <w:rPr>
          <w:noProof/>
        </w:rPr>
        <w:fldChar w:fldCharType="separate"/>
      </w:r>
      <w:bookmarkStart w:id="572" w:name="_Ref31642048"/>
      <w:bookmarkStart w:id="573" w:name="_Toc48209526"/>
      <w:r w:rsidR="001500D7">
        <w:rPr>
          <w:noProof/>
        </w:rPr>
        <w:t>10</w:t>
      </w:r>
      <w:bookmarkEnd w:id="572"/>
      <w:r w:rsidRPr="00C97006">
        <w:rPr>
          <w:noProof/>
        </w:rPr>
        <w:fldChar w:fldCharType="end"/>
      </w:r>
      <w:r w:rsidR="00117CA7" w:rsidRPr="00C97006">
        <w:t>. Описание заполнения реквизитов вкладки «Сведения о БО», блок «</w:t>
      </w:r>
      <w:r w:rsidR="007870B7" w:rsidRPr="00C97006">
        <w:t>Подписи</w:t>
      </w:r>
      <w:r w:rsidR="00117CA7" w:rsidRPr="00C97006">
        <w:t>»</w:t>
      </w:r>
      <w:bookmarkEnd w:id="573"/>
    </w:p>
    <w:tbl>
      <w:tblPr>
        <w:tblStyle w:val="GOSTTable"/>
        <w:tblW w:w="5000" w:type="pct"/>
        <w:tblLook w:val="01E0" w:firstRow="1" w:lastRow="1" w:firstColumn="1" w:lastColumn="1" w:noHBand="0" w:noVBand="0"/>
      </w:tblPr>
      <w:tblGrid>
        <w:gridCol w:w="3608"/>
        <w:gridCol w:w="6086"/>
      </w:tblGrid>
      <w:tr w:rsidR="007870B7" w:rsidRPr="00C97006" w14:paraId="51F87B30" w14:textId="77777777" w:rsidTr="00FD74B3">
        <w:trPr>
          <w:cnfStyle w:val="100000000000" w:firstRow="1" w:lastRow="0" w:firstColumn="0" w:lastColumn="0" w:oddVBand="0" w:evenVBand="0" w:oddHBand="0" w:evenHBand="0" w:firstRowFirstColumn="0" w:firstRowLastColumn="0" w:lastRowFirstColumn="0" w:lastRowLastColumn="0"/>
        </w:trPr>
        <w:tc>
          <w:tcPr>
            <w:tcW w:w="1861" w:type="pct"/>
          </w:tcPr>
          <w:p w14:paraId="33770EFF" w14:textId="77777777" w:rsidR="007870B7" w:rsidRPr="00C97006" w:rsidRDefault="007870B7" w:rsidP="007870B7">
            <w:pPr>
              <w:pStyle w:val="GOSTTableHead"/>
            </w:pPr>
            <w:r w:rsidRPr="00C97006">
              <w:t>Наименование реквизита</w:t>
            </w:r>
          </w:p>
        </w:tc>
        <w:tc>
          <w:tcPr>
            <w:tcW w:w="3139" w:type="pct"/>
          </w:tcPr>
          <w:p w14:paraId="79872DE4" w14:textId="77777777" w:rsidR="007870B7" w:rsidRPr="00C97006" w:rsidRDefault="007870B7" w:rsidP="007870B7">
            <w:pPr>
              <w:pStyle w:val="GOSTTableHead"/>
            </w:pPr>
            <w:r w:rsidRPr="00C97006">
              <w:t>Описание реквизита</w:t>
            </w:r>
          </w:p>
        </w:tc>
      </w:tr>
      <w:tr w:rsidR="003E070E" w:rsidRPr="00C97006" w14:paraId="39E17615" w14:textId="77777777" w:rsidTr="00FD74B3">
        <w:trPr>
          <w:cnfStyle w:val="000000100000" w:firstRow="0" w:lastRow="0" w:firstColumn="0" w:lastColumn="0" w:oddVBand="0" w:evenVBand="0" w:oddHBand="1" w:evenHBand="0" w:firstRowFirstColumn="0" w:firstRowLastColumn="0" w:lastRowFirstColumn="0" w:lastRowLastColumn="0"/>
        </w:trPr>
        <w:tc>
          <w:tcPr>
            <w:tcW w:w="5000" w:type="pct"/>
            <w:gridSpan w:val="2"/>
          </w:tcPr>
          <w:p w14:paraId="1696FFD6" w14:textId="77777777" w:rsidR="003E070E" w:rsidRPr="00C97006" w:rsidRDefault="003E070E" w:rsidP="001224E0">
            <w:pPr>
              <w:pStyle w:val="GOSTTablenorm"/>
            </w:pPr>
            <w:r w:rsidRPr="00C97006">
              <w:t>Блок «Подписи»</w:t>
            </w:r>
          </w:p>
        </w:tc>
      </w:tr>
      <w:tr w:rsidR="003E070E" w:rsidRPr="00C97006" w14:paraId="794DFA34" w14:textId="77777777" w:rsidTr="00FD74B3">
        <w:trPr>
          <w:cnfStyle w:val="000000010000" w:firstRow="0" w:lastRow="0" w:firstColumn="0" w:lastColumn="0" w:oddVBand="0" w:evenVBand="0" w:oddHBand="0" w:evenHBand="1" w:firstRowFirstColumn="0" w:firstRowLastColumn="0" w:lastRowFirstColumn="0" w:lastRowLastColumn="0"/>
        </w:trPr>
        <w:tc>
          <w:tcPr>
            <w:tcW w:w="1861" w:type="pct"/>
          </w:tcPr>
          <w:p w14:paraId="197BC618" w14:textId="77777777" w:rsidR="003E070E" w:rsidRPr="00C97006" w:rsidRDefault="003E070E" w:rsidP="001353F7">
            <w:pPr>
              <w:pStyle w:val="GOSTTablenorm"/>
            </w:pPr>
            <w:r w:rsidRPr="00C97006">
              <w:t>ФИО руководителя (уполномоченного лица)</w:t>
            </w:r>
          </w:p>
        </w:tc>
        <w:tc>
          <w:tcPr>
            <w:tcW w:w="3139" w:type="pct"/>
          </w:tcPr>
          <w:p w14:paraId="3C6B3E9E" w14:textId="77777777" w:rsidR="003E070E" w:rsidRPr="00C97006" w:rsidRDefault="003E070E" w:rsidP="001353F7">
            <w:pPr>
              <w:pStyle w:val="GOSTTablenorm"/>
            </w:pPr>
            <w:r w:rsidRPr="00C97006">
              <w:t>Заполняется автоматически после подписания экземпляра формуляра.</w:t>
            </w:r>
          </w:p>
        </w:tc>
      </w:tr>
      <w:tr w:rsidR="003E070E" w:rsidRPr="00C97006" w14:paraId="2E9A924A" w14:textId="77777777" w:rsidTr="00FD74B3">
        <w:trPr>
          <w:cnfStyle w:val="000000100000" w:firstRow="0" w:lastRow="0" w:firstColumn="0" w:lastColumn="0" w:oddVBand="0" w:evenVBand="0" w:oddHBand="1" w:evenHBand="0" w:firstRowFirstColumn="0" w:firstRowLastColumn="0" w:lastRowFirstColumn="0" w:lastRowLastColumn="0"/>
        </w:trPr>
        <w:tc>
          <w:tcPr>
            <w:tcW w:w="1861" w:type="pct"/>
          </w:tcPr>
          <w:p w14:paraId="3F848FAE" w14:textId="77777777" w:rsidR="003E070E" w:rsidRPr="00C97006" w:rsidRDefault="003E070E" w:rsidP="001353F7">
            <w:pPr>
              <w:pStyle w:val="GOSTTablenorm"/>
            </w:pPr>
            <w:r w:rsidRPr="00C97006">
              <w:t>Должность руководителя (уполномоченного лица)</w:t>
            </w:r>
          </w:p>
        </w:tc>
        <w:tc>
          <w:tcPr>
            <w:tcW w:w="3139" w:type="pct"/>
          </w:tcPr>
          <w:p w14:paraId="5B88EA8A" w14:textId="77777777" w:rsidR="003E070E" w:rsidRPr="00C97006" w:rsidRDefault="003E070E" w:rsidP="001353F7">
            <w:pPr>
              <w:pStyle w:val="GOSTTablenorm"/>
            </w:pPr>
            <w:r w:rsidRPr="00C97006">
              <w:t>Заполняется автоматически после подписания экземпляра формуляра.</w:t>
            </w:r>
          </w:p>
        </w:tc>
      </w:tr>
      <w:tr w:rsidR="003E070E" w:rsidRPr="00C97006" w14:paraId="4D4E3BF8" w14:textId="77777777" w:rsidTr="00FD74B3">
        <w:trPr>
          <w:cnfStyle w:val="000000010000" w:firstRow="0" w:lastRow="0" w:firstColumn="0" w:lastColumn="0" w:oddVBand="0" w:evenVBand="0" w:oddHBand="0" w:evenHBand="1" w:firstRowFirstColumn="0" w:firstRowLastColumn="0" w:lastRowFirstColumn="0" w:lastRowLastColumn="0"/>
        </w:trPr>
        <w:tc>
          <w:tcPr>
            <w:tcW w:w="1861" w:type="pct"/>
          </w:tcPr>
          <w:p w14:paraId="7AEAF8C5" w14:textId="77777777" w:rsidR="003E070E" w:rsidRPr="00C97006" w:rsidRDefault="003E070E" w:rsidP="001353F7">
            <w:pPr>
              <w:pStyle w:val="GOSTTablenorm"/>
            </w:pPr>
            <w:r w:rsidRPr="00C97006">
              <w:t>Дата подписания руководителем (уполномоченным лицом)</w:t>
            </w:r>
          </w:p>
        </w:tc>
        <w:tc>
          <w:tcPr>
            <w:tcW w:w="3139" w:type="pct"/>
          </w:tcPr>
          <w:p w14:paraId="2356A03E" w14:textId="77777777" w:rsidR="003E070E" w:rsidRPr="00C97006" w:rsidRDefault="003E070E" w:rsidP="001353F7">
            <w:pPr>
              <w:pStyle w:val="GOSTTablenorm"/>
            </w:pPr>
            <w:r w:rsidRPr="00C97006">
              <w:t>Заполняется автоматически после подписания экземпляра формуляра.</w:t>
            </w:r>
          </w:p>
        </w:tc>
      </w:tr>
      <w:tr w:rsidR="003E070E" w:rsidRPr="00C97006" w14:paraId="64558F23" w14:textId="77777777" w:rsidTr="00FD74B3">
        <w:trPr>
          <w:cnfStyle w:val="000000100000" w:firstRow="0" w:lastRow="0" w:firstColumn="0" w:lastColumn="0" w:oddVBand="0" w:evenVBand="0" w:oddHBand="1" w:evenHBand="0" w:firstRowFirstColumn="0" w:firstRowLastColumn="0" w:lastRowFirstColumn="0" w:lastRowLastColumn="0"/>
        </w:trPr>
        <w:tc>
          <w:tcPr>
            <w:tcW w:w="5000" w:type="pct"/>
            <w:gridSpan w:val="2"/>
          </w:tcPr>
          <w:p w14:paraId="4D5F83F1" w14:textId="77777777" w:rsidR="003E070E" w:rsidRPr="00C97006" w:rsidRDefault="003E070E" w:rsidP="001224E0">
            <w:pPr>
              <w:pStyle w:val="GOSTTablenorm"/>
            </w:pPr>
            <w:r w:rsidRPr="00C97006">
              <w:t>Блок «Вложения»</w:t>
            </w:r>
          </w:p>
        </w:tc>
      </w:tr>
      <w:tr w:rsidR="003E070E" w:rsidRPr="00C97006" w14:paraId="467D504C" w14:textId="77777777" w:rsidTr="00FD74B3">
        <w:trPr>
          <w:cnfStyle w:val="000000010000" w:firstRow="0" w:lastRow="0" w:firstColumn="0" w:lastColumn="0" w:oddVBand="0" w:evenVBand="0" w:oddHBand="0" w:evenHBand="1" w:firstRowFirstColumn="0" w:firstRowLastColumn="0" w:lastRowFirstColumn="0" w:lastRowLastColumn="0"/>
        </w:trPr>
        <w:tc>
          <w:tcPr>
            <w:tcW w:w="5000" w:type="pct"/>
            <w:gridSpan w:val="2"/>
          </w:tcPr>
          <w:p w14:paraId="416122B5" w14:textId="77777777" w:rsidR="003E070E" w:rsidRPr="00C97006" w:rsidRDefault="003E070E" w:rsidP="001353F7">
            <w:pPr>
              <w:pStyle w:val="GOSTTablenorm"/>
              <w:rPr>
                <w:b/>
              </w:rPr>
            </w:pPr>
            <w:r w:rsidRPr="00C97006">
              <w:t> Вложения обязательны для всех видов документа-основания, кроме «Извещение об осуществлении закупки», «Исполнительный документ», «Решение налогового органа», «Иное основание» и «Кон</w:t>
            </w:r>
            <w:r w:rsidRPr="00C97006">
              <w:lastRenderedPageBreak/>
              <w:t>тракт», при котором реквизит «Сведения о БО по ГК в закрытом реестре контрактов» = значению «Да», а «Сведение о БО по закрытой закупке» не равно «Да».</w:t>
            </w:r>
          </w:p>
        </w:tc>
      </w:tr>
    </w:tbl>
    <w:p w14:paraId="507E4595" w14:textId="77777777" w:rsidR="00141F7A" w:rsidRPr="00C97006" w:rsidRDefault="00141F7A" w:rsidP="00272E38">
      <w:pPr>
        <w:pStyle w:val="GOSTNormalWithout"/>
        <w:rPr>
          <w:rStyle w:val="GOSTSymBold"/>
        </w:rPr>
      </w:pPr>
      <w:r w:rsidRPr="00C97006">
        <w:rPr>
          <w:rStyle w:val="GOSTSymBold"/>
        </w:rPr>
        <w:lastRenderedPageBreak/>
        <w:t>Вкладка «График платежей»</w:t>
      </w:r>
    </w:p>
    <w:p w14:paraId="17403408" w14:textId="207A3802" w:rsidR="00141F7A" w:rsidRPr="00C97006" w:rsidRDefault="00141F7A" w:rsidP="00272E38">
      <w:pPr>
        <w:pStyle w:val="GOSTNormal"/>
      </w:pPr>
      <w:r w:rsidRPr="00C97006">
        <w:t xml:space="preserve">На вкладке «График платежей» необходимо </w:t>
      </w:r>
      <w:r w:rsidR="0048459C" w:rsidRPr="00C97006">
        <w:t xml:space="preserve">нажать </w:t>
      </w:r>
      <w:proofErr w:type="gramStart"/>
      <w:r w:rsidR="0048459C" w:rsidRPr="00C97006">
        <w:t xml:space="preserve">кнопку </w:t>
      </w:r>
      <w:r w:rsidRPr="00C97006">
        <w:rPr>
          <w:noProof/>
        </w:rPr>
        <w:drawing>
          <wp:inline distT="0" distB="0" distL="0" distR="0" wp14:anchorId="50008AAD" wp14:editId="300BA912">
            <wp:extent cx="335280" cy="266700"/>
            <wp:effectExtent l="0" t="0" r="0" b="0"/>
            <wp:docPr id="147"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13" cstate="print">
                      <a:lum bright="-10000" contrast="20000"/>
                    </a:blip>
                    <a:srcRect/>
                    <a:stretch>
                      <a:fillRect/>
                    </a:stretch>
                  </pic:blipFill>
                  <pic:spPr bwMode="auto">
                    <a:xfrm>
                      <a:off x="0" y="0"/>
                      <a:ext cx="335280" cy="266700"/>
                    </a:xfrm>
                    <a:prstGeom prst="rect">
                      <a:avLst/>
                    </a:prstGeom>
                    <a:noFill/>
                    <a:ln w="9525">
                      <a:noFill/>
                      <a:miter lim="800000"/>
                      <a:headEnd/>
                      <a:tailEnd/>
                    </a:ln>
                  </pic:spPr>
                </pic:pic>
              </a:graphicData>
            </a:graphic>
          </wp:inline>
        </w:drawing>
      </w:r>
      <w:r w:rsidRPr="00C97006">
        <w:t xml:space="preserve"> (</w:t>
      </w:r>
      <w:proofErr w:type="gramEnd"/>
      <w:r w:rsidRPr="00C97006">
        <w:t xml:space="preserve">Добавить новую строку). Описание заполнения полей на вкладке приведено </w:t>
      </w:r>
      <w:r w:rsidR="0048459C" w:rsidRPr="00C97006">
        <w:t>в таблице </w:t>
      </w:r>
      <w:r w:rsidR="009B6CC0" w:rsidRPr="00C97006">
        <w:fldChar w:fldCharType="begin"/>
      </w:r>
      <w:r w:rsidR="009B6CC0" w:rsidRPr="00C97006">
        <w:instrText xml:space="preserve"> REF _Ref454617665 \h  \* MERGEFORMAT </w:instrText>
      </w:r>
      <w:r w:rsidR="009B6CC0" w:rsidRPr="00C97006">
        <w:fldChar w:fldCharType="separate"/>
      </w:r>
      <w:r w:rsidR="001500D7">
        <w:t>11</w:t>
      </w:r>
      <w:r w:rsidR="009B6CC0" w:rsidRPr="00C97006">
        <w:fldChar w:fldCharType="end"/>
      </w:r>
      <w:r w:rsidRPr="00C97006">
        <w:t>.</w:t>
      </w:r>
    </w:p>
    <w:p w14:paraId="1518D4A6" w14:textId="678E5673" w:rsidR="00141F7A" w:rsidRPr="00C97006" w:rsidRDefault="006C5031" w:rsidP="00272E38">
      <w:pPr>
        <w:pStyle w:val="GOSTNameTable"/>
      </w:pPr>
      <w:r w:rsidRPr="00C97006">
        <w:fldChar w:fldCharType="begin"/>
      </w:r>
      <w:r w:rsidR="00990C9B" w:rsidRPr="00C97006">
        <w:instrText xml:space="preserve"> SEQ "Таблица" \*Arabic </w:instrText>
      </w:r>
      <w:r w:rsidRPr="00C97006">
        <w:fldChar w:fldCharType="separate"/>
      </w:r>
      <w:bookmarkStart w:id="574" w:name="_Ref454617665"/>
      <w:bookmarkStart w:id="575" w:name="_Toc48209527"/>
      <w:r w:rsidR="001500D7">
        <w:rPr>
          <w:noProof/>
        </w:rPr>
        <w:t>11</w:t>
      </w:r>
      <w:bookmarkEnd w:id="574"/>
      <w:r w:rsidRPr="00C97006">
        <w:fldChar w:fldCharType="end"/>
      </w:r>
      <w:r w:rsidR="00141F7A" w:rsidRPr="00C97006">
        <w:t>. Описание заполнения полей на вкладке «График платежей»</w:t>
      </w:r>
      <w:bookmarkEnd w:id="575"/>
    </w:p>
    <w:tbl>
      <w:tblPr>
        <w:tblStyle w:val="GOSTTable"/>
        <w:tblW w:w="5000" w:type="pct"/>
        <w:tblLook w:val="01E0" w:firstRow="1" w:lastRow="1" w:firstColumn="1" w:lastColumn="1" w:noHBand="0" w:noVBand="0"/>
      </w:tblPr>
      <w:tblGrid>
        <w:gridCol w:w="3883"/>
        <w:gridCol w:w="5811"/>
      </w:tblGrid>
      <w:tr w:rsidR="000477FF" w:rsidRPr="00C97006" w14:paraId="4862AB71" w14:textId="77777777" w:rsidTr="00FD74B3">
        <w:trPr>
          <w:cnfStyle w:val="100000000000" w:firstRow="1" w:lastRow="0" w:firstColumn="0" w:lastColumn="0" w:oddVBand="0" w:evenVBand="0" w:oddHBand="0" w:evenHBand="0" w:firstRowFirstColumn="0" w:firstRowLastColumn="0" w:lastRowFirstColumn="0" w:lastRowLastColumn="0"/>
          <w:cantSplit/>
        </w:trPr>
        <w:tc>
          <w:tcPr>
            <w:tcW w:w="2003" w:type="pct"/>
          </w:tcPr>
          <w:p w14:paraId="74A2B18E" w14:textId="77777777" w:rsidR="000477FF" w:rsidRPr="00C97006" w:rsidRDefault="000477FF" w:rsidP="00014B93">
            <w:pPr>
              <w:pStyle w:val="GOSTTableHead"/>
              <w:rPr>
                <w:lang w:val="en-US"/>
              </w:rPr>
            </w:pPr>
            <w:r w:rsidRPr="00C97006">
              <w:t>Наименование реквизита</w:t>
            </w:r>
          </w:p>
        </w:tc>
        <w:tc>
          <w:tcPr>
            <w:tcW w:w="2997" w:type="pct"/>
          </w:tcPr>
          <w:p w14:paraId="208278D8" w14:textId="77777777" w:rsidR="000477FF" w:rsidRPr="00C97006" w:rsidRDefault="000477FF" w:rsidP="00014B93">
            <w:pPr>
              <w:pStyle w:val="GOSTTableHead"/>
              <w:rPr>
                <w:lang w:val="en-US"/>
              </w:rPr>
            </w:pPr>
            <w:r w:rsidRPr="00C97006">
              <w:t>Описание реквизита</w:t>
            </w:r>
          </w:p>
        </w:tc>
      </w:tr>
      <w:tr w:rsidR="000477FF" w:rsidRPr="00C97006" w14:paraId="014BE163" w14:textId="77777777" w:rsidTr="00FD74B3">
        <w:trPr>
          <w:cnfStyle w:val="000000100000" w:firstRow="0" w:lastRow="0" w:firstColumn="0" w:lastColumn="0" w:oddVBand="0" w:evenVBand="0" w:oddHBand="1" w:evenHBand="0" w:firstRowFirstColumn="0" w:firstRowLastColumn="0" w:lastRowFirstColumn="0" w:lastRowLastColumn="0"/>
          <w:cantSplit/>
        </w:trPr>
        <w:tc>
          <w:tcPr>
            <w:tcW w:w="2003" w:type="pct"/>
          </w:tcPr>
          <w:p w14:paraId="0C57F801" w14:textId="77777777" w:rsidR="000477FF" w:rsidRPr="00C97006" w:rsidRDefault="00FA3F7F" w:rsidP="001224E0">
            <w:pPr>
              <w:pStyle w:val="GOSTTablenorm"/>
            </w:pPr>
            <w:r w:rsidRPr="00C97006">
              <w:t>Код строки</w:t>
            </w:r>
          </w:p>
        </w:tc>
        <w:tc>
          <w:tcPr>
            <w:tcW w:w="2997" w:type="pct"/>
          </w:tcPr>
          <w:p w14:paraId="25D1EBB2" w14:textId="77777777" w:rsidR="000477FF" w:rsidRPr="00C97006" w:rsidRDefault="000477FF" w:rsidP="001224E0">
            <w:pPr>
              <w:pStyle w:val="GOSTTablenorm"/>
            </w:pPr>
            <w:r w:rsidRPr="00C97006">
              <w:t>Заполняется автоматически.</w:t>
            </w:r>
          </w:p>
        </w:tc>
      </w:tr>
      <w:tr w:rsidR="000477FF" w:rsidRPr="00C97006" w14:paraId="27E34F6F" w14:textId="77777777" w:rsidTr="00FD74B3">
        <w:trPr>
          <w:cnfStyle w:val="000000010000" w:firstRow="0" w:lastRow="0" w:firstColumn="0" w:lastColumn="0" w:oddVBand="0" w:evenVBand="0" w:oddHBand="0" w:evenHBand="1" w:firstRowFirstColumn="0" w:firstRowLastColumn="0" w:lastRowFirstColumn="0" w:lastRowLastColumn="0"/>
          <w:cantSplit/>
        </w:trPr>
        <w:tc>
          <w:tcPr>
            <w:tcW w:w="2003" w:type="pct"/>
          </w:tcPr>
          <w:p w14:paraId="57123EA6" w14:textId="77777777" w:rsidR="000477FF" w:rsidRPr="00C97006" w:rsidRDefault="000477FF" w:rsidP="001224E0">
            <w:pPr>
              <w:pStyle w:val="GOSTTablenorm"/>
            </w:pPr>
            <w:r w:rsidRPr="00C97006">
              <w:t>Код объекта ФАИП</w:t>
            </w:r>
            <w:r w:rsidR="00FA3F7F" w:rsidRPr="00C97006">
              <w:t xml:space="preserve"> (КМИ)</w:t>
            </w:r>
          </w:p>
        </w:tc>
        <w:tc>
          <w:tcPr>
            <w:tcW w:w="2997" w:type="pct"/>
          </w:tcPr>
          <w:p w14:paraId="71FA3C2C" w14:textId="77777777" w:rsidR="000477FF" w:rsidRPr="00C97006" w:rsidRDefault="000477FF" w:rsidP="001224E0">
            <w:pPr>
              <w:pStyle w:val="GOSTTablenorm"/>
            </w:pPr>
            <w:r w:rsidRPr="00C97006">
              <w:t>Выбор значения из справочника ФАИП</w:t>
            </w:r>
            <w:r w:rsidR="00FA3F7F" w:rsidRPr="00C97006">
              <w:t xml:space="preserve"> (КМИ)</w:t>
            </w:r>
            <w:r w:rsidRPr="00C97006">
              <w:t>.</w:t>
            </w:r>
          </w:p>
        </w:tc>
      </w:tr>
      <w:tr w:rsidR="000477FF" w:rsidRPr="00C97006" w14:paraId="626DBC27" w14:textId="77777777" w:rsidTr="00FD74B3">
        <w:trPr>
          <w:cnfStyle w:val="000000100000" w:firstRow="0" w:lastRow="0" w:firstColumn="0" w:lastColumn="0" w:oddVBand="0" w:evenVBand="0" w:oddHBand="1" w:evenHBand="0" w:firstRowFirstColumn="0" w:firstRowLastColumn="0" w:lastRowFirstColumn="0" w:lastRowLastColumn="0"/>
          <w:cantSplit/>
        </w:trPr>
        <w:tc>
          <w:tcPr>
            <w:tcW w:w="2003" w:type="pct"/>
          </w:tcPr>
          <w:p w14:paraId="566B1B15" w14:textId="77777777" w:rsidR="000477FF" w:rsidRPr="00C97006" w:rsidRDefault="000477FF" w:rsidP="001224E0">
            <w:pPr>
              <w:pStyle w:val="GOSTTablenorm"/>
            </w:pPr>
            <w:r w:rsidRPr="00C97006">
              <w:t>Наименование объекта ФАИП</w:t>
            </w:r>
            <w:r w:rsidR="00FA3F7F" w:rsidRPr="00C97006">
              <w:t xml:space="preserve"> (КМИ)</w:t>
            </w:r>
          </w:p>
        </w:tc>
        <w:tc>
          <w:tcPr>
            <w:tcW w:w="2997" w:type="pct"/>
          </w:tcPr>
          <w:p w14:paraId="65FAD296" w14:textId="77777777" w:rsidR="000477FF" w:rsidRPr="00C97006" w:rsidRDefault="000477FF" w:rsidP="001224E0">
            <w:pPr>
              <w:pStyle w:val="GOSTTablenorm"/>
            </w:pPr>
            <w:r w:rsidRPr="00C97006">
              <w:t>Заполняется автоматически после заполнения Кода объекта ФАИП.</w:t>
            </w:r>
          </w:p>
        </w:tc>
      </w:tr>
      <w:tr w:rsidR="000477FF" w:rsidRPr="00C97006" w14:paraId="31986306" w14:textId="77777777" w:rsidTr="00FD74B3">
        <w:trPr>
          <w:cnfStyle w:val="000000010000" w:firstRow="0" w:lastRow="0" w:firstColumn="0" w:lastColumn="0" w:oddVBand="0" w:evenVBand="0" w:oddHBand="0" w:evenHBand="1" w:firstRowFirstColumn="0" w:firstRowLastColumn="0" w:lastRowFirstColumn="0" w:lastRowLastColumn="0"/>
          <w:cantSplit/>
        </w:trPr>
        <w:tc>
          <w:tcPr>
            <w:tcW w:w="2003" w:type="pct"/>
          </w:tcPr>
          <w:p w14:paraId="26D80115" w14:textId="77777777" w:rsidR="000477FF" w:rsidRPr="00C97006" w:rsidRDefault="00FA3F7F" w:rsidP="001224E0">
            <w:pPr>
              <w:pStyle w:val="GOSTTablenorm"/>
            </w:pPr>
            <w:r w:rsidRPr="00C97006">
              <w:t>Наименование вида средств</w:t>
            </w:r>
            <w:r w:rsidR="000477FF" w:rsidRPr="00C97006">
              <w:t xml:space="preserve"> </w:t>
            </w:r>
          </w:p>
        </w:tc>
        <w:tc>
          <w:tcPr>
            <w:tcW w:w="2997" w:type="pct"/>
          </w:tcPr>
          <w:p w14:paraId="47AE3F19" w14:textId="77777777" w:rsidR="000477FF" w:rsidRPr="00C97006" w:rsidRDefault="000477FF" w:rsidP="001224E0">
            <w:pPr>
              <w:pStyle w:val="GOSTTablenorm"/>
            </w:pPr>
            <w:r w:rsidRPr="00C97006">
              <w:t>Выбор значения из выпадающего списка:</w:t>
            </w:r>
          </w:p>
          <w:p w14:paraId="02B76BF7" w14:textId="77777777" w:rsidR="000477FF" w:rsidRPr="00C97006" w:rsidRDefault="000477FF" w:rsidP="001224E0">
            <w:pPr>
              <w:pStyle w:val="GOSTTableListMark1"/>
            </w:pPr>
            <w:r w:rsidRPr="00C97006">
              <w:t xml:space="preserve">1 </w:t>
            </w:r>
            <w:r w:rsidR="00E8097D" w:rsidRPr="00C97006">
              <w:t>–</w:t>
            </w:r>
            <w:r w:rsidRPr="00C97006">
              <w:t xml:space="preserve"> средства бюджета</w:t>
            </w:r>
            <w:r w:rsidR="001224E0" w:rsidRPr="00C97006">
              <w:t>;</w:t>
            </w:r>
          </w:p>
          <w:p w14:paraId="3EDFFA76" w14:textId="77777777" w:rsidR="000477FF" w:rsidRPr="00C97006" w:rsidRDefault="000477FF" w:rsidP="00E8097D">
            <w:pPr>
              <w:pStyle w:val="GOSTTableListMark1"/>
            </w:pPr>
            <w:r w:rsidRPr="00C97006">
              <w:t xml:space="preserve">4 </w:t>
            </w:r>
            <w:r w:rsidR="00E8097D" w:rsidRPr="00C97006">
              <w:t>–</w:t>
            </w:r>
            <w:r w:rsidRPr="00C97006">
              <w:t xml:space="preserve"> средства для финансирования мероприятий по оперативно-розыскной деятельности</w:t>
            </w:r>
          </w:p>
        </w:tc>
      </w:tr>
      <w:tr w:rsidR="000477FF" w:rsidRPr="00C97006" w14:paraId="024A2FA5" w14:textId="77777777" w:rsidTr="00FD74B3">
        <w:trPr>
          <w:cnfStyle w:val="000000100000" w:firstRow="0" w:lastRow="0" w:firstColumn="0" w:lastColumn="0" w:oddVBand="0" w:evenVBand="0" w:oddHBand="1" w:evenHBand="0" w:firstRowFirstColumn="0" w:firstRowLastColumn="0" w:lastRowFirstColumn="0" w:lastRowLastColumn="0"/>
          <w:cantSplit/>
        </w:trPr>
        <w:tc>
          <w:tcPr>
            <w:tcW w:w="2003" w:type="pct"/>
          </w:tcPr>
          <w:p w14:paraId="3E1BB512" w14:textId="77777777" w:rsidR="000477FF" w:rsidRPr="00C97006" w:rsidRDefault="000477FF" w:rsidP="001224E0">
            <w:pPr>
              <w:pStyle w:val="GOSTTablenorm"/>
            </w:pPr>
            <w:r w:rsidRPr="00C97006">
              <w:t>КБК</w:t>
            </w:r>
          </w:p>
        </w:tc>
        <w:tc>
          <w:tcPr>
            <w:tcW w:w="2997" w:type="pct"/>
          </w:tcPr>
          <w:p w14:paraId="47FE4FDA" w14:textId="77777777" w:rsidR="000477FF" w:rsidRPr="00C97006" w:rsidRDefault="000477FF" w:rsidP="001224E0">
            <w:pPr>
              <w:pStyle w:val="GOSTTablenorm"/>
            </w:pPr>
            <w:r w:rsidRPr="00C97006">
              <w:t>Выбор значения из справочника КБК.</w:t>
            </w:r>
          </w:p>
        </w:tc>
      </w:tr>
      <w:tr w:rsidR="00FA3F7F" w:rsidRPr="00C97006" w14:paraId="562BEC04" w14:textId="77777777" w:rsidTr="00FD74B3">
        <w:trPr>
          <w:cnfStyle w:val="000000010000" w:firstRow="0" w:lastRow="0" w:firstColumn="0" w:lastColumn="0" w:oddVBand="0" w:evenVBand="0" w:oddHBand="0" w:evenHBand="1" w:firstRowFirstColumn="0" w:firstRowLastColumn="0" w:lastRowFirstColumn="0" w:lastRowLastColumn="0"/>
          <w:cantSplit/>
        </w:trPr>
        <w:tc>
          <w:tcPr>
            <w:tcW w:w="2003" w:type="pct"/>
          </w:tcPr>
          <w:p w14:paraId="7312916C" w14:textId="77777777" w:rsidR="00FA3F7F" w:rsidRPr="00C97006" w:rsidRDefault="00FA3F7F" w:rsidP="001224E0">
            <w:pPr>
              <w:pStyle w:val="GOSTTablenorm"/>
            </w:pPr>
            <w:r w:rsidRPr="00C97006">
              <w:t>Аналитический код</w:t>
            </w:r>
          </w:p>
        </w:tc>
        <w:tc>
          <w:tcPr>
            <w:tcW w:w="2997" w:type="pct"/>
          </w:tcPr>
          <w:p w14:paraId="2A61DD31" w14:textId="77777777" w:rsidR="00FA3F7F" w:rsidRPr="00C97006" w:rsidRDefault="00FA3F7F" w:rsidP="00A91572">
            <w:pPr>
              <w:pStyle w:val="GOSTTablenorm"/>
            </w:pPr>
            <w:r w:rsidRPr="00C97006">
              <w:t>Ввод вручную.</w:t>
            </w:r>
          </w:p>
          <w:p w14:paraId="076F5C13" w14:textId="77777777" w:rsidR="00FA3F7F" w:rsidRPr="00C97006" w:rsidRDefault="00FA3F7F" w:rsidP="001224E0">
            <w:pPr>
              <w:pStyle w:val="GOSTTablenorm"/>
            </w:pPr>
            <w:r w:rsidRPr="00C97006">
              <w:t>Заполняется при перерегистрации Сведений о БО.</w:t>
            </w:r>
          </w:p>
        </w:tc>
      </w:tr>
      <w:tr w:rsidR="000477FF" w:rsidRPr="00C97006" w14:paraId="377D033F" w14:textId="77777777" w:rsidTr="00FD74B3">
        <w:trPr>
          <w:cnfStyle w:val="000000100000" w:firstRow="0" w:lastRow="0" w:firstColumn="0" w:lastColumn="0" w:oddVBand="0" w:evenVBand="0" w:oddHBand="1" w:evenHBand="0" w:firstRowFirstColumn="0" w:firstRowLastColumn="0" w:lastRowFirstColumn="0" w:lastRowLastColumn="0"/>
          <w:cantSplit/>
        </w:trPr>
        <w:tc>
          <w:tcPr>
            <w:tcW w:w="2003" w:type="pct"/>
          </w:tcPr>
          <w:p w14:paraId="6E0A283F" w14:textId="77777777" w:rsidR="000477FF" w:rsidRPr="00C97006" w:rsidRDefault="000477FF" w:rsidP="001224E0">
            <w:pPr>
              <w:pStyle w:val="GOSTTablenorm"/>
            </w:pPr>
            <w:r w:rsidRPr="00C97006">
              <w:t>Признак безусловности платежа</w:t>
            </w:r>
          </w:p>
        </w:tc>
        <w:tc>
          <w:tcPr>
            <w:tcW w:w="2997" w:type="pct"/>
          </w:tcPr>
          <w:p w14:paraId="16B6EE14" w14:textId="77777777" w:rsidR="000477FF" w:rsidRPr="00C97006" w:rsidRDefault="000477FF" w:rsidP="001224E0">
            <w:pPr>
              <w:pStyle w:val="GOSTTablenorm"/>
            </w:pPr>
            <w:r w:rsidRPr="00C97006">
              <w:t>Выбор значения из выпадающего списка:</w:t>
            </w:r>
          </w:p>
          <w:p w14:paraId="02D82C0B" w14:textId="77777777" w:rsidR="000477FF" w:rsidRPr="00C97006" w:rsidRDefault="001224E0" w:rsidP="001224E0">
            <w:pPr>
              <w:pStyle w:val="GOSTTableListMark1"/>
            </w:pPr>
            <w:r w:rsidRPr="00C97006">
              <w:t>б</w:t>
            </w:r>
            <w:r w:rsidR="000477FF" w:rsidRPr="00C97006">
              <w:t>езусловное</w:t>
            </w:r>
            <w:r w:rsidRPr="00C97006">
              <w:t>;</w:t>
            </w:r>
          </w:p>
          <w:p w14:paraId="3A1E4D01" w14:textId="77777777" w:rsidR="000477FF" w:rsidRPr="00C97006" w:rsidRDefault="001224E0" w:rsidP="001224E0">
            <w:pPr>
              <w:pStyle w:val="GOSTTableListMark1"/>
            </w:pPr>
            <w:r w:rsidRPr="00C97006">
              <w:t>у</w:t>
            </w:r>
            <w:r w:rsidR="000477FF" w:rsidRPr="00C97006">
              <w:t>словное</w:t>
            </w:r>
            <w:r w:rsidRPr="00C97006">
              <w:t>.</w:t>
            </w:r>
          </w:p>
        </w:tc>
      </w:tr>
      <w:tr w:rsidR="00FA3F7F" w:rsidRPr="00C97006" w14:paraId="5C8DB138" w14:textId="77777777" w:rsidTr="00FD74B3">
        <w:trPr>
          <w:cnfStyle w:val="000000010000" w:firstRow="0" w:lastRow="0" w:firstColumn="0" w:lastColumn="0" w:oddVBand="0" w:evenVBand="0" w:oddHBand="0" w:evenHBand="1" w:firstRowFirstColumn="0" w:firstRowLastColumn="0" w:lastRowFirstColumn="0" w:lastRowLastColumn="0"/>
          <w:cantSplit/>
        </w:trPr>
        <w:tc>
          <w:tcPr>
            <w:tcW w:w="2003" w:type="pct"/>
          </w:tcPr>
          <w:p w14:paraId="51F2573C" w14:textId="77777777" w:rsidR="00FA3F7F" w:rsidRPr="00C97006" w:rsidRDefault="00FA3F7F" w:rsidP="001224E0">
            <w:pPr>
              <w:pStyle w:val="GOSTTablenorm"/>
            </w:pPr>
            <w:r w:rsidRPr="00C97006">
              <w:t>Признак блокировки ЛБО</w:t>
            </w:r>
          </w:p>
        </w:tc>
        <w:tc>
          <w:tcPr>
            <w:tcW w:w="2997" w:type="pct"/>
          </w:tcPr>
          <w:p w14:paraId="59098059" w14:textId="77777777" w:rsidR="00FA3F7F" w:rsidRPr="00C97006" w:rsidRDefault="00FA3F7F" w:rsidP="001224E0">
            <w:pPr>
              <w:pStyle w:val="GOSTTablenorm"/>
            </w:pPr>
            <w:r w:rsidRPr="00C97006">
              <w:t>Ввод вручную.</w:t>
            </w:r>
          </w:p>
        </w:tc>
      </w:tr>
      <w:tr w:rsidR="00FA3F7F" w:rsidRPr="00C97006" w14:paraId="49046F4C" w14:textId="77777777" w:rsidTr="00FD74B3">
        <w:trPr>
          <w:cnfStyle w:val="000000100000" w:firstRow="0" w:lastRow="0" w:firstColumn="0" w:lastColumn="0" w:oddVBand="0" w:evenVBand="0" w:oddHBand="1" w:evenHBand="0" w:firstRowFirstColumn="0" w:firstRowLastColumn="0" w:lastRowFirstColumn="0" w:lastRowLastColumn="0"/>
          <w:cantSplit/>
        </w:trPr>
        <w:tc>
          <w:tcPr>
            <w:tcW w:w="2003" w:type="pct"/>
          </w:tcPr>
          <w:p w14:paraId="42D497D9" w14:textId="77777777" w:rsidR="00FA3F7F" w:rsidRPr="00C97006" w:rsidRDefault="00EE1639" w:rsidP="001224E0">
            <w:pPr>
              <w:pStyle w:val="GOSTTablenorm"/>
            </w:pPr>
            <w:r w:rsidRPr="00C97006">
              <w:t>Признак резервирования ЛБО к отзыву</w:t>
            </w:r>
          </w:p>
        </w:tc>
        <w:tc>
          <w:tcPr>
            <w:tcW w:w="2997" w:type="pct"/>
          </w:tcPr>
          <w:p w14:paraId="70D225E3" w14:textId="77777777" w:rsidR="00FA3F7F" w:rsidRPr="00C97006" w:rsidRDefault="00FA3F7F" w:rsidP="001224E0">
            <w:pPr>
              <w:pStyle w:val="GOSTTablenorm"/>
            </w:pPr>
            <w:r w:rsidRPr="00C97006">
              <w:t>Ввод вручную.</w:t>
            </w:r>
          </w:p>
        </w:tc>
      </w:tr>
      <w:tr w:rsidR="000477FF" w:rsidRPr="00C97006" w14:paraId="0358527D" w14:textId="77777777" w:rsidTr="00FD74B3">
        <w:trPr>
          <w:cnfStyle w:val="000000010000" w:firstRow="0" w:lastRow="0" w:firstColumn="0" w:lastColumn="0" w:oddVBand="0" w:evenVBand="0" w:oddHBand="0" w:evenHBand="1" w:firstRowFirstColumn="0" w:firstRowLastColumn="0" w:lastRowFirstColumn="0" w:lastRowLastColumn="0"/>
          <w:cantSplit/>
        </w:trPr>
        <w:tc>
          <w:tcPr>
            <w:tcW w:w="2003" w:type="pct"/>
          </w:tcPr>
          <w:p w14:paraId="4A2E9DEF" w14:textId="77777777" w:rsidR="000477FF" w:rsidRPr="00C97006" w:rsidRDefault="000477FF" w:rsidP="001224E0">
            <w:pPr>
              <w:pStyle w:val="GOSTTablenorm"/>
            </w:pPr>
            <w:r w:rsidRPr="00C97006">
              <w:t xml:space="preserve">Сумма исполненного обязательства прошлых лет </w:t>
            </w:r>
          </w:p>
        </w:tc>
        <w:tc>
          <w:tcPr>
            <w:tcW w:w="2997" w:type="pct"/>
          </w:tcPr>
          <w:p w14:paraId="796DC62B" w14:textId="77777777" w:rsidR="000477FF" w:rsidRPr="00C97006" w:rsidRDefault="000477FF" w:rsidP="001224E0">
            <w:pPr>
              <w:pStyle w:val="GOSTTablenorm"/>
            </w:pPr>
            <w:r w:rsidRPr="00C97006">
              <w:t>Ввод вручную.</w:t>
            </w:r>
          </w:p>
        </w:tc>
      </w:tr>
      <w:tr w:rsidR="000477FF" w:rsidRPr="00C97006" w14:paraId="73E39884" w14:textId="77777777" w:rsidTr="00FD74B3">
        <w:trPr>
          <w:cnfStyle w:val="000000100000" w:firstRow="0" w:lastRow="0" w:firstColumn="0" w:lastColumn="0" w:oddVBand="0" w:evenVBand="0" w:oddHBand="1" w:evenHBand="0" w:firstRowFirstColumn="0" w:firstRowLastColumn="0" w:lastRowFirstColumn="0" w:lastRowLastColumn="0"/>
          <w:cantSplit/>
        </w:trPr>
        <w:tc>
          <w:tcPr>
            <w:tcW w:w="2003" w:type="pct"/>
          </w:tcPr>
          <w:p w14:paraId="6E614A6B" w14:textId="77777777" w:rsidR="000477FF" w:rsidRPr="00C97006" w:rsidRDefault="000477FF" w:rsidP="001224E0">
            <w:pPr>
              <w:pStyle w:val="GOSTTablenorm"/>
            </w:pPr>
            <w:r w:rsidRPr="00C97006">
              <w:t xml:space="preserve">Сумма неисполненного обязательства прошлых лет </w:t>
            </w:r>
          </w:p>
        </w:tc>
        <w:tc>
          <w:tcPr>
            <w:tcW w:w="2997" w:type="pct"/>
          </w:tcPr>
          <w:p w14:paraId="2570CFE0" w14:textId="77777777" w:rsidR="000477FF" w:rsidRPr="00C97006" w:rsidRDefault="000477FF" w:rsidP="001224E0">
            <w:pPr>
              <w:pStyle w:val="GOSTTablenorm"/>
            </w:pPr>
            <w:r w:rsidRPr="00C97006">
              <w:t>Ввод вручную.</w:t>
            </w:r>
          </w:p>
        </w:tc>
      </w:tr>
      <w:tr w:rsidR="000477FF" w:rsidRPr="00C97006" w14:paraId="6DED3B14" w14:textId="77777777" w:rsidTr="00FD74B3">
        <w:trPr>
          <w:cnfStyle w:val="000000010000" w:firstRow="0" w:lastRow="0" w:firstColumn="0" w:lastColumn="0" w:oddVBand="0" w:evenVBand="0" w:oddHBand="0" w:evenHBand="1" w:firstRowFirstColumn="0" w:firstRowLastColumn="0" w:lastRowFirstColumn="0" w:lastRowLastColumn="0"/>
          <w:cantSplit/>
        </w:trPr>
        <w:tc>
          <w:tcPr>
            <w:tcW w:w="2003" w:type="pct"/>
          </w:tcPr>
          <w:p w14:paraId="7D5EFF7A" w14:textId="77777777" w:rsidR="000477FF" w:rsidRPr="00C97006" w:rsidRDefault="000477FF" w:rsidP="001224E0">
            <w:pPr>
              <w:pStyle w:val="GOSTTablenorm"/>
            </w:pPr>
            <w:r w:rsidRPr="00C97006">
              <w:t>Сумма на январь-декабрь в валюте соглашения</w:t>
            </w:r>
          </w:p>
        </w:tc>
        <w:tc>
          <w:tcPr>
            <w:tcW w:w="2997" w:type="pct"/>
          </w:tcPr>
          <w:p w14:paraId="407BF184" w14:textId="77777777" w:rsidR="000477FF" w:rsidRPr="00C97006" w:rsidRDefault="000477FF" w:rsidP="001224E0">
            <w:pPr>
              <w:pStyle w:val="GOSTTablenorm"/>
            </w:pPr>
            <w:r w:rsidRPr="00C97006">
              <w:t>Ввод вручную.</w:t>
            </w:r>
          </w:p>
        </w:tc>
      </w:tr>
      <w:tr w:rsidR="000477FF" w:rsidRPr="00C97006" w14:paraId="7A97DE8F" w14:textId="77777777" w:rsidTr="00FD74B3">
        <w:trPr>
          <w:cnfStyle w:val="000000100000" w:firstRow="0" w:lastRow="0" w:firstColumn="0" w:lastColumn="0" w:oddVBand="0" w:evenVBand="0" w:oddHBand="1" w:evenHBand="0" w:firstRowFirstColumn="0" w:firstRowLastColumn="0" w:lastRowFirstColumn="0" w:lastRowLastColumn="0"/>
          <w:cantSplit/>
        </w:trPr>
        <w:tc>
          <w:tcPr>
            <w:tcW w:w="2003" w:type="pct"/>
          </w:tcPr>
          <w:p w14:paraId="41005E35" w14:textId="77777777" w:rsidR="000477FF" w:rsidRPr="00C97006" w:rsidRDefault="00EE1639" w:rsidP="001224E0">
            <w:pPr>
              <w:pStyle w:val="GOSTTablenorm"/>
            </w:pPr>
            <w:r w:rsidRPr="00C97006">
              <w:t>Сумма в валюте обязательства на текущий финансовый год</w:t>
            </w:r>
          </w:p>
        </w:tc>
        <w:tc>
          <w:tcPr>
            <w:tcW w:w="2997" w:type="pct"/>
          </w:tcPr>
          <w:p w14:paraId="462AFF7B" w14:textId="77777777" w:rsidR="000477FF" w:rsidRPr="00C97006" w:rsidRDefault="000477FF" w:rsidP="001224E0">
            <w:pPr>
              <w:pStyle w:val="GOSTTablenorm"/>
            </w:pPr>
            <w:r w:rsidRPr="00C97006">
              <w:t>Заполняется автоматически.</w:t>
            </w:r>
          </w:p>
        </w:tc>
      </w:tr>
      <w:tr w:rsidR="000477FF" w:rsidRPr="00C97006" w14:paraId="18083203" w14:textId="77777777" w:rsidTr="00FD74B3">
        <w:trPr>
          <w:cnfStyle w:val="000000010000" w:firstRow="0" w:lastRow="0" w:firstColumn="0" w:lastColumn="0" w:oddVBand="0" w:evenVBand="0" w:oddHBand="0" w:evenHBand="1" w:firstRowFirstColumn="0" w:firstRowLastColumn="0" w:lastRowFirstColumn="0" w:lastRowLastColumn="0"/>
          <w:cantSplit/>
        </w:trPr>
        <w:tc>
          <w:tcPr>
            <w:tcW w:w="2003" w:type="pct"/>
          </w:tcPr>
          <w:p w14:paraId="2F41FBBA" w14:textId="77777777" w:rsidR="00A91572" w:rsidRPr="00C97006" w:rsidRDefault="00D94F9D" w:rsidP="007E2E2F">
            <w:pPr>
              <w:pStyle w:val="GOSTTablenorm"/>
            </w:pPr>
            <w:r w:rsidRPr="00C97006">
              <w:t xml:space="preserve">Сумма в валюте обязательства на </w:t>
            </w:r>
            <w:r w:rsidR="000477FF" w:rsidRPr="00C97006">
              <w:t>первый год планового периода</w:t>
            </w:r>
          </w:p>
        </w:tc>
        <w:tc>
          <w:tcPr>
            <w:tcW w:w="2997" w:type="pct"/>
          </w:tcPr>
          <w:p w14:paraId="1162D814" w14:textId="77777777" w:rsidR="000477FF" w:rsidRPr="00C97006" w:rsidRDefault="000477FF" w:rsidP="001224E0">
            <w:pPr>
              <w:pStyle w:val="GOSTTablenorm"/>
            </w:pPr>
            <w:r w:rsidRPr="00C97006">
              <w:t>Ввод вручную.</w:t>
            </w:r>
          </w:p>
        </w:tc>
      </w:tr>
      <w:tr w:rsidR="000477FF" w:rsidRPr="00C97006" w14:paraId="123EE4FC" w14:textId="77777777" w:rsidTr="00FD74B3">
        <w:trPr>
          <w:cnfStyle w:val="000000100000" w:firstRow="0" w:lastRow="0" w:firstColumn="0" w:lastColumn="0" w:oddVBand="0" w:evenVBand="0" w:oddHBand="1" w:evenHBand="0" w:firstRowFirstColumn="0" w:firstRowLastColumn="0" w:lastRowFirstColumn="0" w:lastRowLastColumn="0"/>
          <w:cantSplit/>
        </w:trPr>
        <w:tc>
          <w:tcPr>
            <w:tcW w:w="2003" w:type="pct"/>
          </w:tcPr>
          <w:p w14:paraId="0D736027" w14:textId="77777777" w:rsidR="000477FF" w:rsidRPr="00C97006" w:rsidRDefault="00D94F9D" w:rsidP="001224E0">
            <w:pPr>
              <w:pStyle w:val="GOSTTablenorm"/>
            </w:pPr>
            <w:r w:rsidRPr="00C97006">
              <w:t>Сумма в валюте обязательства</w:t>
            </w:r>
            <w:r w:rsidRPr="00C97006" w:rsidDel="00D94F9D">
              <w:t xml:space="preserve"> </w:t>
            </w:r>
            <w:r w:rsidR="000477FF" w:rsidRPr="00C97006">
              <w:t>на второй год планового периода</w:t>
            </w:r>
          </w:p>
        </w:tc>
        <w:tc>
          <w:tcPr>
            <w:tcW w:w="2997" w:type="pct"/>
          </w:tcPr>
          <w:p w14:paraId="1E3C8173" w14:textId="77777777" w:rsidR="000477FF" w:rsidRPr="00C97006" w:rsidRDefault="000477FF" w:rsidP="001224E0">
            <w:pPr>
              <w:pStyle w:val="GOSTTablenorm"/>
            </w:pPr>
            <w:r w:rsidRPr="00C97006">
              <w:t>Ввод вручную.</w:t>
            </w:r>
          </w:p>
        </w:tc>
      </w:tr>
      <w:tr w:rsidR="000477FF" w:rsidRPr="00C97006" w14:paraId="66EC63C8" w14:textId="77777777" w:rsidTr="00FD74B3">
        <w:trPr>
          <w:cnfStyle w:val="000000010000" w:firstRow="0" w:lastRow="0" w:firstColumn="0" w:lastColumn="0" w:oddVBand="0" w:evenVBand="0" w:oddHBand="0" w:evenHBand="1" w:firstRowFirstColumn="0" w:firstRowLastColumn="0" w:lastRowFirstColumn="0" w:lastRowLastColumn="0"/>
          <w:cantSplit/>
        </w:trPr>
        <w:tc>
          <w:tcPr>
            <w:tcW w:w="2003" w:type="pct"/>
          </w:tcPr>
          <w:p w14:paraId="11E3409C" w14:textId="77777777" w:rsidR="000477FF" w:rsidRPr="00C97006" w:rsidRDefault="00D94F9D" w:rsidP="001224E0">
            <w:pPr>
              <w:pStyle w:val="GOSTTablenorm"/>
            </w:pPr>
            <w:r w:rsidRPr="00C97006">
              <w:t>Сумма в валюте обязательства</w:t>
            </w:r>
            <w:r w:rsidRPr="00C97006" w:rsidDel="00D94F9D">
              <w:t xml:space="preserve"> </w:t>
            </w:r>
            <w:r w:rsidR="000477FF" w:rsidRPr="00C97006">
              <w:t>на третий год планового периода</w:t>
            </w:r>
          </w:p>
        </w:tc>
        <w:tc>
          <w:tcPr>
            <w:tcW w:w="2997" w:type="pct"/>
          </w:tcPr>
          <w:p w14:paraId="563268D4" w14:textId="77777777" w:rsidR="000477FF" w:rsidRPr="00C97006" w:rsidRDefault="000477FF" w:rsidP="001224E0">
            <w:pPr>
              <w:pStyle w:val="GOSTTablenorm"/>
            </w:pPr>
            <w:r w:rsidRPr="00C97006">
              <w:t>Ввод вручную.</w:t>
            </w:r>
          </w:p>
        </w:tc>
      </w:tr>
      <w:tr w:rsidR="000477FF" w:rsidRPr="00C97006" w14:paraId="0C6E7D91" w14:textId="77777777" w:rsidTr="00FD74B3">
        <w:trPr>
          <w:cnfStyle w:val="000000100000" w:firstRow="0" w:lastRow="0" w:firstColumn="0" w:lastColumn="0" w:oddVBand="0" w:evenVBand="0" w:oddHBand="1" w:evenHBand="0" w:firstRowFirstColumn="0" w:firstRowLastColumn="0" w:lastRowFirstColumn="0" w:lastRowLastColumn="0"/>
          <w:cantSplit/>
        </w:trPr>
        <w:tc>
          <w:tcPr>
            <w:tcW w:w="2003" w:type="pct"/>
          </w:tcPr>
          <w:p w14:paraId="15BCD689" w14:textId="77777777" w:rsidR="000477FF" w:rsidRPr="00C97006" w:rsidRDefault="00D94F9D" w:rsidP="001224E0">
            <w:pPr>
              <w:pStyle w:val="GOSTTablenorm"/>
            </w:pPr>
            <w:r w:rsidRPr="00C97006">
              <w:t>Сумма в валюте обязательства</w:t>
            </w:r>
            <w:r w:rsidRPr="00C97006" w:rsidDel="00D94F9D">
              <w:t xml:space="preserve"> </w:t>
            </w:r>
            <w:r w:rsidR="000477FF" w:rsidRPr="00C97006">
              <w:t>на последующие годы</w:t>
            </w:r>
          </w:p>
        </w:tc>
        <w:tc>
          <w:tcPr>
            <w:tcW w:w="2997" w:type="pct"/>
          </w:tcPr>
          <w:p w14:paraId="087F084F" w14:textId="77777777" w:rsidR="000477FF" w:rsidRPr="00C97006" w:rsidRDefault="000477FF" w:rsidP="001224E0">
            <w:pPr>
              <w:pStyle w:val="GOSTTablenorm"/>
            </w:pPr>
            <w:r w:rsidRPr="00C97006">
              <w:t>Ввод вручную.</w:t>
            </w:r>
          </w:p>
        </w:tc>
      </w:tr>
      <w:tr w:rsidR="000477FF" w:rsidRPr="00C97006" w14:paraId="3A0F8086" w14:textId="77777777" w:rsidTr="00FD74B3">
        <w:trPr>
          <w:cnfStyle w:val="000000010000" w:firstRow="0" w:lastRow="0" w:firstColumn="0" w:lastColumn="0" w:oddVBand="0" w:evenVBand="0" w:oddHBand="0" w:evenHBand="1" w:firstRowFirstColumn="0" w:firstRowLastColumn="0" w:lastRowFirstColumn="0" w:lastRowLastColumn="0"/>
          <w:cantSplit/>
        </w:trPr>
        <w:tc>
          <w:tcPr>
            <w:tcW w:w="2003" w:type="pct"/>
          </w:tcPr>
          <w:p w14:paraId="05D3E65E" w14:textId="77777777" w:rsidR="000477FF" w:rsidRPr="00C97006" w:rsidRDefault="000477FF" w:rsidP="001224E0">
            <w:pPr>
              <w:pStyle w:val="GOSTTablenorm"/>
            </w:pPr>
            <w:r w:rsidRPr="00C97006">
              <w:lastRenderedPageBreak/>
              <w:t>Дата выплаты по исполнительному документу</w:t>
            </w:r>
          </w:p>
        </w:tc>
        <w:tc>
          <w:tcPr>
            <w:tcW w:w="2997" w:type="pct"/>
          </w:tcPr>
          <w:p w14:paraId="2D394A97" w14:textId="77777777" w:rsidR="000477FF" w:rsidRPr="00C97006" w:rsidRDefault="000477FF" w:rsidP="001224E0">
            <w:pPr>
              <w:pStyle w:val="GOSTTablenorm"/>
            </w:pPr>
            <w:r w:rsidRPr="00C97006">
              <w:t>Указывается дата ежемесячной выплаты по исполнению исполнительного документа, если выплаты имеют периодический характер.</w:t>
            </w:r>
          </w:p>
          <w:p w14:paraId="09EF3D4E" w14:textId="77777777" w:rsidR="000477FF" w:rsidRPr="00C97006" w:rsidRDefault="000477FF" w:rsidP="001224E0">
            <w:pPr>
              <w:pStyle w:val="GOSTTablenorm"/>
            </w:pPr>
            <w:r w:rsidRPr="00C97006">
              <w:t>Указывается календарный день месяца без указания месяца и года, значение выбирается из выпадающего списка (доступные значения на выбор – числа от «01» до «31»). Заполняется, если Вид документа-основания «Исполнительный документ».</w:t>
            </w:r>
          </w:p>
        </w:tc>
      </w:tr>
      <w:tr w:rsidR="000477FF" w:rsidRPr="00C97006" w14:paraId="510A1A7C" w14:textId="77777777" w:rsidTr="00FD74B3">
        <w:trPr>
          <w:cnfStyle w:val="000000100000" w:firstRow="0" w:lastRow="0" w:firstColumn="0" w:lastColumn="0" w:oddVBand="0" w:evenVBand="0" w:oddHBand="1" w:evenHBand="0" w:firstRowFirstColumn="0" w:firstRowLastColumn="0" w:lastRowFirstColumn="0" w:lastRowLastColumn="0"/>
          <w:cantSplit/>
        </w:trPr>
        <w:tc>
          <w:tcPr>
            <w:tcW w:w="2003" w:type="pct"/>
          </w:tcPr>
          <w:p w14:paraId="7FC26E71" w14:textId="77777777" w:rsidR="000477FF" w:rsidRPr="00C97006" w:rsidRDefault="000477FF" w:rsidP="001224E0">
            <w:pPr>
              <w:pStyle w:val="GOSTTablenorm"/>
            </w:pPr>
            <w:r w:rsidRPr="00C97006">
              <w:t>Примечание</w:t>
            </w:r>
          </w:p>
        </w:tc>
        <w:tc>
          <w:tcPr>
            <w:tcW w:w="2997" w:type="pct"/>
          </w:tcPr>
          <w:p w14:paraId="6113D61E" w14:textId="77777777" w:rsidR="000477FF" w:rsidRPr="00C97006" w:rsidRDefault="000477FF" w:rsidP="001224E0">
            <w:pPr>
              <w:pStyle w:val="GOSTTablenorm"/>
            </w:pPr>
            <w:r w:rsidRPr="00C97006">
              <w:t>Ввод вручную.</w:t>
            </w:r>
          </w:p>
        </w:tc>
      </w:tr>
    </w:tbl>
    <w:p w14:paraId="0BA6DBDF" w14:textId="77777777" w:rsidR="000477FF" w:rsidRPr="00C97006" w:rsidRDefault="000477FF" w:rsidP="001224E0">
      <w:pPr>
        <w:pStyle w:val="GOSTNormal"/>
      </w:pPr>
      <w:r w:rsidRPr="00C97006">
        <w:t>Реквизиты вкладки «Сведения о постановке на учет БО» заполняются автоматически после проверки документа в ФК.</w:t>
      </w:r>
    </w:p>
    <w:p w14:paraId="1B4D9ECE" w14:textId="77777777" w:rsidR="000D243C" w:rsidRPr="00C97006" w:rsidRDefault="000477FF" w:rsidP="000D243C">
      <w:pPr>
        <w:pStyle w:val="GOSTNormal"/>
      </w:pPr>
      <w:r w:rsidRPr="00C97006">
        <w:t xml:space="preserve">Реквизиты вкладки «Лист </w:t>
      </w:r>
      <w:r w:rsidR="00D94F9D" w:rsidRPr="00C97006">
        <w:t>согласования</w:t>
      </w:r>
      <w:r w:rsidRPr="00C97006">
        <w:t>» заполняются автоматически после согласования и утверждения экземпляра формуляра.</w:t>
      </w:r>
    </w:p>
    <w:p w14:paraId="0BD1FF6F" w14:textId="190FE714" w:rsidR="00141F7A" w:rsidRPr="00C97006" w:rsidRDefault="00141F7A" w:rsidP="00197763">
      <w:pPr>
        <w:pStyle w:val="51"/>
      </w:pPr>
      <w:bookmarkStart w:id="576" w:name="_Toc487028697"/>
      <w:r w:rsidRPr="00C97006">
        <w:t>Создание экземпляра формуляра «Сведение о БО» копированием</w:t>
      </w:r>
      <w:bookmarkEnd w:id="576"/>
    </w:p>
    <w:p w14:paraId="1240FA74" w14:textId="62AAF713" w:rsidR="00141F7A" w:rsidRPr="00C97006" w:rsidRDefault="0048459C" w:rsidP="004120F7">
      <w:pPr>
        <w:pStyle w:val="GOSTListnum"/>
        <w:numPr>
          <w:ilvl w:val="0"/>
          <w:numId w:val="0"/>
        </w:numPr>
        <w:ind w:firstLine="567"/>
        <w:rPr>
          <w:snapToGrid w:val="0"/>
        </w:rPr>
      </w:pPr>
      <w:r w:rsidRPr="00C97006">
        <w:rPr>
          <w:snapToGrid w:val="0"/>
        </w:rPr>
        <w:t xml:space="preserve">Нажать </w:t>
      </w:r>
      <w:proofErr w:type="gramStart"/>
      <w:r w:rsidRPr="00C97006">
        <w:rPr>
          <w:snapToGrid w:val="0"/>
        </w:rPr>
        <w:t xml:space="preserve">кнопку </w:t>
      </w:r>
      <w:r w:rsidR="00141F7A" w:rsidRPr="00C97006">
        <w:rPr>
          <w:noProof/>
          <w:snapToGrid w:val="0"/>
        </w:rPr>
        <w:drawing>
          <wp:inline distT="0" distB="0" distL="0" distR="0" wp14:anchorId="6545E13D" wp14:editId="334DE214">
            <wp:extent cx="426720" cy="266700"/>
            <wp:effectExtent l="0" t="0" r="0" b="0"/>
            <wp:docPr id="15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4" cstate="print">
                      <a:lum bright="-10000" contrast="20000"/>
                    </a:blip>
                    <a:srcRect/>
                    <a:stretch>
                      <a:fillRect/>
                    </a:stretch>
                  </pic:blipFill>
                  <pic:spPr bwMode="auto">
                    <a:xfrm>
                      <a:off x="0" y="0"/>
                      <a:ext cx="426720" cy="266700"/>
                    </a:xfrm>
                    <a:prstGeom prst="rect">
                      <a:avLst/>
                    </a:prstGeom>
                    <a:noFill/>
                    <a:ln w="9525">
                      <a:noFill/>
                      <a:miter lim="800000"/>
                      <a:headEnd/>
                      <a:tailEnd/>
                    </a:ln>
                  </pic:spPr>
                </pic:pic>
              </a:graphicData>
            </a:graphic>
          </wp:inline>
        </w:drawing>
      </w:r>
      <w:r w:rsidR="00141F7A" w:rsidRPr="00C97006">
        <w:rPr>
          <w:snapToGrid w:val="0"/>
        </w:rPr>
        <w:t xml:space="preserve"> (</w:t>
      </w:r>
      <w:proofErr w:type="gramEnd"/>
      <w:r w:rsidR="00141F7A" w:rsidRPr="00C97006">
        <w:rPr>
          <w:snapToGrid w:val="0"/>
        </w:rPr>
        <w:t>Копировать) и выбрать «Копировать документ с вложениями» или «Копировать документ без вложений».</w:t>
      </w:r>
    </w:p>
    <w:p w14:paraId="61D4DF4C" w14:textId="77777777" w:rsidR="00141F7A" w:rsidRPr="00C97006" w:rsidRDefault="00141F7A" w:rsidP="00197763">
      <w:pPr>
        <w:pStyle w:val="51"/>
      </w:pPr>
      <w:bookmarkStart w:id="577" w:name="_Toc487028698"/>
      <w:r w:rsidRPr="00C97006">
        <w:t xml:space="preserve">Создание экземпляра </w:t>
      </w:r>
      <w:r w:rsidR="001915FF" w:rsidRPr="00C97006">
        <w:t>формуляра «Сведение о</w:t>
      </w:r>
      <w:r w:rsidRPr="00C97006">
        <w:t xml:space="preserve"> </w:t>
      </w:r>
      <w:r w:rsidR="001915FF" w:rsidRPr="00C97006">
        <w:t>БО»</w:t>
      </w:r>
      <w:r w:rsidRPr="00C97006">
        <w:t xml:space="preserve"> импортом по форматам ФК</w:t>
      </w:r>
      <w:bookmarkEnd w:id="577"/>
    </w:p>
    <w:p w14:paraId="3E87586D" w14:textId="75F6C8D4" w:rsidR="00141F7A" w:rsidRPr="00C97006" w:rsidRDefault="0048459C" w:rsidP="00197763">
      <w:pPr>
        <w:pStyle w:val="GOSTListnum"/>
        <w:numPr>
          <w:ilvl w:val="0"/>
          <w:numId w:val="0"/>
        </w:numPr>
        <w:ind w:left="1021"/>
      </w:pPr>
      <w:r w:rsidRPr="00C97006">
        <w:t xml:space="preserve">Нажать </w:t>
      </w:r>
      <w:proofErr w:type="gramStart"/>
      <w:r w:rsidRPr="00C97006">
        <w:t xml:space="preserve">кнопку </w:t>
      </w:r>
      <w:r w:rsidR="00141F7A" w:rsidRPr="00C97006">
        <w:rPr>
          <w:noProof/>
        </w:rPr>
        <w:drawing>
          <wp:inline distT="0" distB="0" distL="0" distR="0" wp14:anchorId="3198CB13" wp14:editId="2EAD4301">
            <wp:extent cx="487680" cy="312420"/>
            <wp:effectExtent l="0" t="0" r="0" b="0"/>
            <wp:docPr id="15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5" cstate="print">
                      <a:lum bright="-10000" contrast="20000"/>
                    </a:blip>
                    <a:srcRect/>
                    <a:stretch>
                      <a:fillRect/>
                    </a:stretch>
                  </pic:blipFill>
                  <pic:spPr bwMode="auto">
                    <a:xfrm>
                      <a:off x="0" y="0"/>
                      <a:ext cx="487680" cy="312420"/>
                    </a:xfrm>
                    <a:prstGeom prst="rect">
                      <a:avLst/>
                    </a:prstGeom>
                    <a:noFill/>
                    <a:ln w="9525">
                      <a:noFill/>
                      <a:miter lim="800000"/>
                      <a:headEnd/>
                      <a:tailEnd/>
                    </a:ln>
                  </pic:spPr>
                </pic:pic>
              </a:graphicData>
            </a:graphic>
          </wp:inline>
        </w:drawing>
      </w:r>
      <w:r w:rsidR="00141F7A" w:rsidRPr="00C97006">
        <w:t xml:space="preserve"> (</w:t>
      </w:r>
      <w:proofErr w:type="gramEnd"/>
      <w:r w:rsidR="00141F7A" w:rsidRPr="00C97006">
        <w:t xml:space="preserve">Импорт) </w:t>
      </w:r>
      <w:r w:rsidRPr="00C97006">
        <w:t>(рис. </w:t>
      </w:r>
      <w:r w:rsidR="006C5031" w:rsidRPr="00C97006">
        <w:fldChar w:fldCharType="begin"/>
      </w:r>
      <w:r w:rsidR="004120F7" w:rsidRPr="00C97006">
        <w:instrText xml:space="preserve"> REF _Ref497130844 \h </w:instrText>
      </w:r>
      <w:r w:rsidR="006C5031" w:rsidRPr="00C97006">
        <w:fldChar w:fldCharType="separate"/>
      </w:r>
      <w:r w:rsidR="001500D7">
        <w:rPr>
          <w:noProof/>
        </w:rPr>
        <w:t>74</w:t>
      </w:r>
      <w:r w:rsidR="006C5031" w:rsidRPr="00C97006">
        <w:fldChar w:fldCharType="end"/>
      </w:r>
      <w:r w:rsidR="00141F7A" w:rsidRPr="00C97006">
        <w:t>).</w:t>
      </w:r>
    </w:p>
    <w:p w14:paraId="69582410" w14:textId="77777777" w:rsidR="00141F7A" w:rsidRPr="00C97006" w:rsidRDefault="00141F7A" w:rsidP="00197763">
      <w:pPr>
        <w:pStyle w:val="GOSTFigure"/>
      </w:pPr>
      <w:r w:rsidRPr="00C97006">
        <w:rPr>
          <w:noProof/>
        </w:rPr>
        <w:drawing>
          <wp:inline distT="0" distB="0" distL="0" distR="0" wp14:anchorId="78673476" wp14:editId="69C4CADF">
            <wp:extent cx="2937510" cy="913527"/>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16" cstate="print">
                      <a:lum bright="-10000" contrast="20000"/>
                    </a:blip>
                    <a:srcRect/>
                    <a:stretch>
                      <a:fillRect/>
                    </a:stretch>
                  </pic:blipFill>
                  <pic:spPr bwMode="auto">
                    <a:xfrm>
                      <a:off x="0" y="0"/>
                      <a:ext cx="2937510" cy="913527"/>
                    </a:xfrm>
                    <a:prstGeom prst="rect">
                      <a:avLst/>
                    </a:prstGeom>
                    <a:noFill/>
                    <a:ln w="9525">
                      <a:noFill/>
                      <a:miter lim="800000"/>
                      <a:headEnd/>
                      <a:tailEnd/>
                    </a:ln>
                  </pic:spPr>
                </pic:pic>
              </a:graphicData>
            </a:graphic>
          </wp:inline>
        </w:drawing>
      </w:r>
    </w:p>
    <w:bookmarkStart w:id="578" w:name="_Ref486513954"/>
    <w:p w14:paraId="756C6B2D" w14:textId="6F466F32" w:rsidR="00141F7A" w:rsidRPr="00C97006" w:rsidRDefault="006C5031" w:rsidP="00197763">
      <w:pPr>
        <w:pStyle w:val="GOSTFigName"/>
      </w:pPr>
      <w:r w:rsidRPr="00C97006">
        <w:fldChar w:fldCharType="begin"/>
      </w:r>
      <w:r w:rsidR="00141F7A" w:rsidRPr="00C97006">
        <w:instrText xml:space="preserve"> SEQ Рисунок \* ARABIC </w:instrText>
      </w:r>
      <w:r w:rsidRPr="00C97006">
        <w:fldChar w:fldCharType="separate"/>
      </w:r>
      <w:bookmarkStart w:id="579" w:name="_Ref497130844"/>
      <w:bookmarkStart w:id="580" w:name="_Toc48209601"/>
      <w:r w:rsidR="001500D7">
        <w:rPr>
          <w:noProof/>
        </w:rPr>
        <w:t>74</w:t>
      </w:r>
      <w:bookmarkEnd w:id="579"/>
      <w:r w:rsidRPr="00C97006">
        <w:fldChar w:fldCharType="end"/>
      </w:r>
      <w:bookmarkEnd w:id="578"/>
      <w:r w:rsidR="00141F7A" w:rsidRPr="00C97006">
        <w:t>. Создание нового документа «Сведения о БО» импортом</w:t>
      </w:r>
      <w:bookmarkEnd w:id="580"/>
    </w:p>
    <w:p w14:paraId="5B5896BB" w14:textId="50F1FA71" w:rsidR="00141F7A" w:rsidRPr="00C97006" w:rsidRDefault="00141F7A" w:rsidP="00272E38">
      <w:pPr>
        <w:pStyle w:val="GOSTNormal"/>
      </w:pPr>
      <w:r w:rsidRPr="00C97006">
        <w:t xml:space="preserve">В открывшемся окне выбрать файл (или файлы) с расширением </w:t>
      </w:r>
      <w:proofErr w:type="gramStart"/>
      <w:r w:rsidRPr="00C97006">
        <w:t>*.</w:t>
      </w:r>
      <w:r w:rsidRPr="00C97006">
        <w:rPr>
          <w:lang w:val="en-US"/>
        </w:rPr>
        <w:t>BN</w:t>
      </w:r>
      <w:proofErr w:type="gramEnd"/>
      <w:r w:rsidRPr="00C97006">
        <w:t xml:space="preserve">*, который требуется загрузить и </w:t>
      </w:r>
      <w:r w:rsidR="00D77A98" w:rsidRPr="00C97006">
        <w:t>нажать кнопку «</w:t>
      </w:r>
      <w:r w:rsidRPr="00C97006">
        <w:t xml:space="preserve">Сохранить» </w:t>
      </w:r>
      <w:r w:rsidR="0048459C" w:rsidRPr="00C97006">
        <w:t>(рис. </w:t>
      </w:r>
      <w:r w:rsidR="006C5031" w:rsidRPr="00C97006">
        <w:fldChar w:fldCharType="begin"/>
      </w:r>
      <w:r w:rsidR="004120F7" w:rsidRPr="00C97006">
        <w:instrText xml:space="preserve"> REF _Ref495507930 \h </w:instrText>
      </w:r>
      <w:r w:rsidR="006C5031" w:rsidRPr="00C97006">
        <w:fldChar w:fldCharType="separate"/>
      </w:r>
      <w:r w:rsidR="001500D7">
        <w:rPr>
          <w:noProof/>
        </w:rPr>
        <w:t>75</w:t>
      </w:r>
      <w:r w:rsidR="006C5031" w:rsidRPr="00C97006">
        <w:fldChar w:fldCharType="end"/>
      </w:r>
      <w:r w:rsidRPr="00C97006">
        <w:t>).</w:t>
      </w:r>
    </w:p>
    <w:p w14:paraId="709B67A9" w14:textId="77777777" w:rsidR="00141F7A" w:rsidRPr="00C97006" w:rsidRDefault="00141F7A" w:rsidP="00197763">
      <w:pPr>
        <w:pStyle w:val="GOSTFigure"/>
      </w:pPr>
      <w:r w:rsidRPr="00C97006">
        <w:rPr>
          <w:noProof/>
        </w:rPr>
        <w:lastRenderedPageBreak/>
        <w:drawing>
          <wp:inline distT="0" distB="0" distL="0" distR="0" wp14:anchorId="0598B989" wp14:editId="791569B9">
            <wp:extent cx="4152900" cy="257556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17" cstate="print">
                      <a:lum bright="-10000" contrast="20000"/>
                    </a:blip>
                    <a:srcRect/>
                    <a:stretch>
                      <a:fillRect/>
                    </a:stretch>
                  </pic:blipFill>
                  <pic:spPr bwMode="auto">
                    <a:xfrm>
                      <a:off x="0" y="0"/>
                      <a:ext cx="4152900" cy="2575560"/>
                    </a:xfrm>
                    <a:prstGeom prst="rect">
                      <a:avLst/>
                    </a:prstGeom>
                    <a:noFill/>
                    <a:ln w="9525">
                      <a:noFill/>
                      <a:miter lim="800000"/>
                      <a:headEnd/>
                      <a:tailEnd/>
                    </a:ln>
                  </pic:spPr>
                </pic:pic>
              </a:graphicData>
            </a:graphic>
          </wp:inline>
        </w:drawing>
      </w:r>
    </w:p>
    <w:p w14:paraId="14E4B589" w14:textId="142DED88" w:rsidR="00141F7A" w:rsidRPr="00C97006" w:rsidRDefault="006C5031" w:rsidP="00272E38">
      <w:pPr>
        <w:pStyle w:val="GOSTFigName"/>
      </w:pPr>
      <w:r w:rsidRPr="00C97006">
        <w:fldChar w:fldCharType="begin"/>
      </w:r>
      <w:r w:rsidR="00990C9B" w:rsidRPr="00C97006">
        <w:instrText xml:space="preserve"> SEQ Рисунок \* ARABIC </w:instrText>
      </w:r>
      <w:r w:rsidRPr="00C97006">
        <w:fldChar w:fldCharType="separate"/>
      </w:r>
      <w:bookmarkStart w:id="581" w:name="_Ref495507930"/>
      <w:bookmarkStart w:id="582" w:name="_Toc48209602"/>
      <w:r w:rsidR="001500D7">
        <w:rPr>
          <w:noProof/>
        </w:rPr>
        <w:t>75</w:t>
      </w:r>
      <w:bookmarkEnd w:id="581"/>
      <w:r w:rsidRPr="00C97006">
        <w:fldChar w:fldCharType="end"/>
      </w:r>
      <w:r w:rsidR="00141F7A" w:rsidRPr="00C97006">
        <w:t>. Окно импорта документа «Сведения о БО»</w:t>
      </w:r>
      <w:bookmarkEnd w:id="582"/>
    </w:p>
    <w:p w14:paraId="2514F50E" w14:textId="77777777" w:rsidR="00141F7A" w:rsidRPr="00C97006" w:rsidRDefault="00141F7A" w:rsidP="00272E38">
      <w:pPr>
        <w:pStyle w:val="GOSTNormal"/>
      </w:pPr>
      <w:r w:rsidRPr="00C97006">
        <w:t xml:space="preserve">После заполнения в документе </w:t>
      </w:r>
      <w:r w:rsidR="00416554" w:rsidRPr="00C97006">
        <w:t xml:space="preserve">всех необходимых полей </w:t>
      </w:r>
      <w:r w:rsidRPr="00C97006">
        <w:t>необходимо осуществить следующие действия:</w:t>
      </w:r>
    </w:p>
    <w:p w14:paraId="3009DAFA" w14:textId="586663D0" w:rsidR="00141F7A" w:rsidRPr="00C97006" w:rsidRDefault="00141F7A" w:rsidP="00CE7358">
      <w:pPr>
        <w:pStyle w:val="GOSTListnum"/>
        <w:numPr>
          <w:ilvl w:val="0"/>
          <w:numId w:val="3"/>
        </w:numPr>
      </w:pPr>
      <w:r w:rsidRPr="00C97006">
        <w:t xml:space="preserve">Для проверки документа </w:t>
      </w:r>
      <w:r w:rsidR="0048459C" w:rsidRPr="00C97006">
        <w:t xml:space="preserve">нажать </w:t>
      </w:r>
      <w:proofErr w:type="gramStart"/>
      <w:r w:rsidR="0048459C" w:rsidRPr="00C97006">
        <w:t xml:space="preserve">кнопку </w:t>
      </w:r>
      <w:r w:rsidRPr="00C97006">
        <w:rPr>
          <w:noProof/>
        </w:rPr>
        <w:drawing>
          <wp:inline distT="0" distB="0" distL="0" distR="0" wp14:anchorId="0FB12659" wp14:editId="454E6C53">
            <wp:extent cx="381000" cy="289560"/>
            <wp:effectExtent l="0" t="0" r="0" b="0"/>
            <wp:docPr id="155"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43" cstate="print">
                      <a:lum bright="-10000" contrast="20000"/>
                    </a:blip>
                    <a:srcRect/>
                    <a:stretch>
                      <a:fillRect/>
                    </a:stretch>
                  </pic:blipFill>
                  <pic:spPr bwMode="auto">
                    <a:xfrm>
                      <a:off x="0" y="0"/>
                      <a:ext cx="381000" cy="289560"/>
                    </a:xfrm>
                    <a:prstGeom prst="rect">
                      <a:avLst/>
                    </a:prstGeom>
                    <a:noFill/>
                    <a:ln w="9525">
                      <a:noFill/>
                      <a:miter lim="800000"/>
                      <a:headEnd/>
                      <a:tailEnd/>
                    </a:ln>
                  </pic:spPr>
                </pic:pic>
              </a:graphicData>
            </a:graphic>
          </wp:inline>
        </w:drawing>
      </w:r>
      <w:r w:rsidRPr="00C97006">
        <w:t xml:space="preserve"> (</w:t>
      </w:r>
      <w:proofErr w:type="gramEnd"/>
      <w:r w:rsidRPr="00C97006">
        <w:t>Проверить документ). Откроется окно с результатом прохождения контролей.</w:t>
      </w:r>
    </w:p>
    <w:p w14:paraId="052267D7" w14:textId="77777777" w:rsidR="00141F7A" w:rsidRPr="00C97006" w:rsidRDefault="00141F7A" w:rsidP="00272E38">
      <w:pPr>
        <w:pStyle w:val="GOSTListnum"/>
      </w:pPr>
      <w:r w:rsidRPr="00C97006">
        <w:t>После прохождения всех контролей необходимо сохранить экземпляр формуляра «Сведения о БО», нажав на кнопку «Сохранить» окна «Результаты проверки».</w:t>
      </w:r>
    </w:p>
    <w:p w14:paraId="13F64D5E" w14:textId="23B89809" w:rsidR="00141F7A" w:rsidRPr="00C97006" w:rsidRDefault="00141F7A" w:rsidP="00272E38">
      <w:pPr>
        <w:pStyle w:val="GOSTListnum"/>
      </w:pPr>
      <w:r w:rsidRPr="00C97006">
        <w:t xml:space="preserve">Далее необходимо закрыть экземпляр формуляра «Сведения о БО», нажав на </w:t>
      </w:r>
      <w:proofErr w:type="gramStart"/>
      <w:r w:rsidRPr="00C97006">
        <w:t xml:space="preserve">кнопку </w:t>
      </w:r>
      <w:r w:rsidRPr="00C97006">
        <w:rPr>
          <w:noProof/>
        </w:rPr>
        <w:drawing>
          <wp:inline distT="0" distB="0" distL="0" distR="0" wp14:anchorId="488BB5CF" wp14:editId="0D3B5F4E">
            <wp:extent cx="243840" cy="190500"/>
            <wp:effectExtent l="0" t="0" r="0" b="0"/>
            <wp:docPr id="156"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44" cstate="print">
                      <a:lum bright="-10000" contrast="20000"/>
                    </a:blip>
                    <a:srcRect/>
                    <a:stretch>
                      <a:fillRect/>
                    </a:stretch>
                  </pic:blipFill>
                  <pic:spPr bwMode="auto">
                    <a:xfrm>
                      <a:off x="0" y="0"/>
                      <a:ext cx="243840" cy="190500"/>
                    </a:xfrm>
                    <a:prstGeom prst="rect">
                      <a:avLst/>
                    </a:prstGeom>
                    <a:noFill/>
                    <a:ln w="9525">
                      <a:noFill/>
                      <a:miter lim="800000"/>
                      <a:headEnd/>
                      <a:tailEnd/>
                    </a:ln>
                  </pic:spPr>
                </pic:pic>
              </a:graphicData>
            </a:graphic>
          </wp:inline>
        </w:drawing>
      </w:r>
      <w:r w:rsidRPr="00C97006">
        <w:t xml:space="preserve"> (</w:t>
      </w:r>
      <w:proofErr w:type="gramEnd"/>
      <w:r w:rsidRPr="00C97006">
        <w:t>Закрыть окно редакти</w:t>
      </w:r>
      <w:r w:rsidR="00CE41EA" w:rsidRPr="00C97006">
        <w:t>рования) в верхнем правом углу.</w:t>
      </w:r>
    </w:p>
    <w:p w14:paraId="6B02D3B5" w14:textId="77777777" w:rsidR="00141F7A" w:rsidRPr="00C97006" w:rsidRDefault="00141F7A" w:rsidP="00272E38">
      <w:pPr>
        <w:pStyle w:val="GOSTListnum"/>
      </w:pPr>
      <w:r w:rsidRPr="00C97006">
        <w:t>На списковой форме появился новый документ Сведений о БО в статусе «Новый».</w:t>
      </w:r>
    </w:p>
    <w:p w14:paraId="6680A84F" w14:textId="61247823" w:rsidR="00141F7A" w:rsidRPr="00C97006" w:rsidRDefault="00141F7A" w:rsidP="00272E38">
      <w:pPr>
        <w:pStyle w:val="GOSTListnum"/>
      </w:pPr>
      <w:r w:rsidRPr="00C97006">
        <w:t>Далее необходимо заполнить «Лист согласования»</w:t>
      </w:r>
      <w:r w:rsidR="00416554" w:rsidRPr="00C97006">
        <w:t>,</w:t>
      </w:r>
      <w:r w:rsidRPr="00C97006">
        <w:t xml:space="preserve"> для этого необходимо </w:t>
      </w:r>
      <w:r w:rsidR="0048459C" w:rsidRPr="00C97006">
        <w:t xml:space="preserve">нажать </w:t>
      </w:r>
      <w:proofErr w:type="gramStart"/>
      <w:r w:rsidR="0048459C" w:rsidRPr="00C97006">
        <w:t xml:space="preserve">кнопку </w:t>
      </w:r>
      <w:r w:rsidRPr="00C97006">
        <w:rPr>
          <w:noProof/>
        </w:rPr>
        <w:drawing>
          <wp:inline distT="0" distB="0" distL="0" distR="0" wp14:anchorId="209026A5" wp14:editId="493B0C40">
            <wp:extent cx="259080" cy="274320"/>
            <wp:effectExtent l="0" t="0" r="0" b="0"/>
            <wp:docPr id="157" name="Рисунок 51" descr="012 Кнопка Направить на соглас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012 Кнопка Направить на согласование"/>
                    <pic:cNvPicPr>
                      <a:picLocks noChangeAspect="1" noChangeArrowheads="1"/>
                    </pic:cNvPicPr>
                  </pic:nvPicPr>
                  <pic:blipFill>
                    <a:blip r:embed="rId38" cstate="print">
                      <a:lum bright="-10000" contrast="20000"/>
                    </a:blip>
                    <a:srcRect/>
                    <a:stretch>
                      <a:fillRect/>
                    </a:stretch>
                  </pic:blipFill>
                  <pic:spPr bwMode="auto">
                    <a:xfrm>
                      <a:off x="0" y="0"/>
                      <a:ext cx="259080" cy="274320"/>
                    </a:xfrm>
                    <a:prstGeom prst="rect">
                      <a:avLst/>
                    </a:prstGeom>
                    <a:noFill/>
                    <a:ln w="9525">
                      <a:noFill/>
                      <a:miter lim="800000"/>
                      <a:headEnd/>
                      <a:tailEnd/>
                    </a:ln>
                  </pic:spPr>
                </pic:pic>
              </a:graphicData>
            </a:graphic>
          </wp:inline>
        </w:drawing>
      </w:r>
      <w:r w:rsidRPr="00C97006">
        <w:t xml:space="preserve"> (</w:t>
      </w:r>
      <w:proofErr w:type="gramEnd"/>
      <w:r w:rsidRPr="00C97006">
        <w:t>Направить на согласование).</w:t>
      </w:r>
    </w:p>
    <w:p w14:paraId="70C5CBB8" w14:textId="00BAEF42" w:rsidR="00141F7A" w:rsidRPr="00C97006" w:rsidRDefault="00141F7A" w:rsidP="00272E38">
      <w:pPr>
        <w:pStyle w:val="GOSTListnum"/>
      </w:pPr>
      <w:r w:rsidRPr="00C97006">
        <w:t xml:space="preserve">В открывшемся окне «Сформировать лист согласований» </w:t>
      </w:r>
      <w:r w:rsidR="0048459C" w:rsidRPr="00C97006">
        <w:t>(рис. </w:t>
      </w:r>
      <w:r w:rsidR="006C5031" w:rsidRPr="00C97006">
        <w:fldChar w:fldCharType="begin"/>
      </w:r>
      <w:r w:rsidR="004120F7" w:rsidRPr="00C97006">
        <w:instrText xml:space="preserve"> REF _Ref497131142 \h </w:instrText>
      </w:r>
      <w:r w:rsidR="006C5031" w:rsidRPr="00C97006">
        <w:fldChar w:fldCharType="separate"/>
      </w:r>
      <w:r w:rsidR="001500D7">
        <w:rPr>
          <w:noProof/>
        </w:rPr>
        <w:t>76</w:t>
      </w:r>
      <w:r w:rsidR="006C5031" w:rsidRPr="00C97006">
        <w:fldChar w:fldCharType="end"/>
      </w:r>
      <w:r w:rsidRPr="00C97006">
        <w:t xml:space="preserve">) заполнить сведения о согласующих и утверждающих лицах. Для этого с помощью </w:t>
      </w:r>
      <w:proofErr w:type="gramStart"/>
      <w:r w:rsidRPr="00C97006">
        <w:t xml:space="preserve">кнопки </w:t>
      </w:r>
      <w:r w:rsidRPr="00C97006">
        <w:rPr>
          <w:noProof/>
        </w:rPr>
        <w:drawing>
          <wp:inline distT="0" distB="0" distL="0" distR="0" wp14:anchorId="61387A56" wp14:editId="0652F57A">
            <wp:extent cx="198120" cy="198120"/>
            <wp:effectExtent l="0" t="0" r="0" b="0"/>
            <wp:docPr id="158" name="Рисунок 52" descr="013 Выбор из справочника согласующе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013 Выбор из справочника согласующего"/>
                    <pic:cNvPicPr>
                      <a:picLocks noChangeAspect="1" noChangeArrowheads="1"/>
                    </pic:cNvPicPr>
                  </pic:nvPicPr>
                  <pic:blipFill>
                    <a:blip r:embed="rId118" cstate="print">
                      <a:lum bright="-10000" contrast="20000"/>
                    </a:blip>
                    <a:srcRect/>
                    <a:stretch>
                      <a:fillRect/>
                    </a:stretch>
                  </pic:blipFill>
                  <pic:spPr bwMode="auto">
                    <a:xfrm>
                      <a:off x="0" y="0"/>
                      <a:ext cx="198120" cy="198120"/>
                    </a:xfrm>
                    <a:prstGeom prst="rect">
                      <a:avLst/>
                    </a:prstGeom>
                    <a:noFill/>
                    <a:ln w="9525">
                      <a:noFill/>
                      <a:miter lim="800000"/>
                      <a:headEnd/>
                      <a:tailEnd/>
                    </a:ln>
                  </pic:spPr>
                </pic:pic>
              </a:graphicData>
            </a:graphic>
          </wp:inline>
        </w:drawing>
      </w:r>
      <w:r w:rsidRPr="00C97006">
        <w:t xml:space="preserve"> выбрать</w:t>
      </w:r>
      <w:proofErr w:type="gramEnd"/>
      <w:r w:rsidRPr="00C97006">
        <w:t xml:space="preserve"> соответствующие данные из списка возможных значений. Если задано несколько согласующих лиц, то необходимо установить порядок согласования. Для этого в поле «Порядок» требуется указать соответствующий порядку согласования номер. Так же можно пропустить этап согласования, для этого в поле «Пропустить этап согласования» необходимо установить </w:t>
      </w:r>
      <w:r w:rsidRPr="00C97006">
        <w:rPr>
          <w:rStyle w:val="GOSTReporterror"/>
        </w:rPr>
        <w:t>чекбокс</w:t>
      </w:r>
      <w:r w:rsidRPr="00C97006">
        <w:t>.</w:t>
      </w:r>
    </w:p>
    <w:p w14:paraId="6F2536B2" w14:textId="77777777" w:rsidR="00141F7A" w:rsidRPr="00C97006" w:rsidRDefault="00141F7A" w:rsidP="00272E38">
      <w:pPr>
        <w:pStyle w:val="GOSTFigure"/>
      </w:pPr>
      <w:r w:rsidRPr="00C97006">
        <w:rPr>
          <w:noProof/>
        </w:rPr>
        <w:lastRenderedPageBreak/>
        <w:drawing>
          <wp:inline distT="0" distB="0" distL="0" distR="0" wp14:anchorId="575C56B3" wp14:editId="0A179099">
            <wp:extent cx="6118860" cy="2316480"/>
            <wp:effectExtent l="0" t="0" r="0" b="0"/>
            <wp:docPr id="159" name="Рисунок 53" descr="014 Сформировать лист соглас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014 Сформировать лист согласования"/>
                    <pic:cNvPicPr>
                      <a:picLocks noChangeAspect="1" noChangeArrowheads="1"/>
                    </pic:cNvPicPr>
                  </pic:nvPicPr>
                  <pic:blipFill>
                    <a:blip r:embed="rId119" cstate="print">
                      <a:lum bright="-10000" contrast="20000"/>
                    </a:blip>
                    <a:srcRect/>
                    <a:stretch>
                      <a:fillRect/>
                    </a:stretch>
                  </pic:blipFill>
                  <pic:spPr bwMode="auto">
                    <a:xfrm>
                      <a:off x="0" y="0"/>
                      <a:ext cx="6118860" cy="2316480"/>
                    </a:xfrm>
                    <a:prstGeom prst="rect">
                      <a:avLst/>
                    </a:prstGeom>
                    <a:noFill/>
                    <a:ln w="9525">
                      <a:noFill/>
                      <a:miter lim="800000"/>
                      <a:headEnd/>
                      <a:tailEnd/>
                    </a:ln>
                  </pic:spPr>
                </pic:pic>
              </a:graphicData>
            </a:graphic>
          </wp:inline>
        </w:drawing>
      </w:r>
    </w:p>
    <w:p w14:paraId="01B03764" w14:textId="656B30CB" w:rsidR="00141F7A" w:rsidRPr="00C97006" w:rsidRDefault="006C5031" w:rsidP="00197763">
      <w:pPr>
        <w:pStyle w:val="GOSTFigName"/>
      </w:pPr>
      <w:r w:rsidRPr="00C97006">
        <w:fldChar w:fldCharType="begin"/>
      </w:r>
      <w:r w:rsidR="00990C9B" w:rsidRPr="00C97006">
        <w:instrText xml:space="preserve"> SEQ Рисунок \* ARABIC </w:instrText>
      </w:r>
      <w:r w:rsidRPr="00C97006">
        <w:fldChar w:fldCharType="separate"/>
      </w:r>
      <w:bookmarkStart w:id="583" w:name="_Ref497131142"/>
      <w:bookmarkStart w:id="584" w:name="_Toc48209603"/>
      <w:r w:rsidR="001500D7">
        <w:rPr>
          <w:noProof/>
        </w:rPr>
        <w:t>76</w:t>
      </w:r>
      <w:bookmarkEnd w:id="583"/>
      <w:r w:rsidRPr="00C97006">
        <w:fldChar w:fldCharType="end"/>
      </w:r>
      <w:r w:rsidR="00141F7A" w:rsidRPr="00C97006">
        <w:t>. Окно «Сформировать лист согласований»</w:t>
      </w:r>
      <w:bookmarkEnd w:id="584"/>
    </w:p>
    <w:p w14:paraId="60499A05" w14:textId="1DE064BB" w:rsidR="00141F7A" w:rsidRPr="00C97006" w:rsidRDefault="00141F7A" w:rsidP="00272E38">
      <w:pPr>
        <w:pStyle w:val="GOSTListnum"/>
      </w:pPr>
      <w:r w:rsidRPr="00C97006">
        <w:t xml:space="preserve">В окне «Сформировать лист согласований» </w:t>
      </w:r>
      <w:r w:rsidR="00D77A98" w:rsidRPr="00C97006">
        <w:t>нажать кнопку «</w:t>
      </w:r>
      <w:r w:rsidRPr="00C97006">
        <w:t>ОК».</w:t>
      </w:r>
    </w:p>
    <w:p w14:paraId="02A68F7C" w14:textId="77777777" w:rsidR="00141F7A" w:rsidRPr="00C97006" w:rsidRDefault="00141F7A" w:rsidP="00272E38">
      <w:pPr>
        <w:pStyle w:val="GOSTListnormal1"/>
      </w:pPr>
      <w:r w:rsidRPr="00C97006">
        <w:t>Успешным результатом выполнения операции «Направить на согласование» является смена статуса документа «Сведения о БО» на «На согласовании».</w:t>
      </w:r>
    </w:p>
    <w:p w14:paraId="4ADB2E1C" w14:textId="77777777" w:rsidR="00141F7A" w:rsidRPr="00C97006" w:rsidRDefault="00141F7A" w:rsidP="00272E38">
      <w:pPr>
        <w:pStyle w:val="GOSTNormal"/>
      </w:pPr>
      <w:r w:rsidRPr="00C97006">
        <w:t>Также в списковой форме пользователю доступны следующие действия:</w:t>
      </w:r>
    </w:p>
    <w:p w14:paraId="5584CC81" w14:textId="77777777" w:rsidR="00141F7A" w:rsidRPr="00C97006" w:rsidRDefault="00141F7A" w:rsidP="00CE7358">
      <w:pPr>
        <w:pStyle w:val="GOSTListnum"/>
        <w:numPr>
          <w:ilvl w:val="0"/>
          <w:numId w:val="87"/>
        </w:numPr>
      </w:pPr>
      <w:r w:rsidRPr="00C97006">
        <w:t xml:space="preserve">Открыть документ на </w:t>
      </w:r>
      <w:proofErr w:type="gramStart"/>
      <w:r w:rsidRPr="00C97006">
        <w:t xml:space="preserve">редактирование </w:t>
      </w:r>
      <w:r w:rsidRPr="00C97006">
        <w:rPr>
          <w:noProof/>
        </w:rPr>
        <w:drawing>
          <wp:inline distT="0" distB="0" distL="0" distR="0" wp14:anchorId="49D7EFEA" wp14:editId="61C830C0">
            <wp:extent cx="266700" cy="297180"/>
            <wp:effectExtent l="0" t="0" r="0" b="0"/>
            <wp:docPr id="16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20" cstate="print">
                      <a:lum bright="-10000" contrast="20000"/>
                    </a:blip>
                    <a:srcRect/>
                    <a:stretch>
                      <a:fillRect/>
                    </a:stretch>
                  </pic:blipFill>
                  <pic:spPr bwMode="auto">
                    <a:xfrm>
                      <a:off x="0" y="0"/>
                      <a:ext cx="266700" cy="297180"/>
                    </a:xfrm>
                    <a:prstGeom prst="rect">
                      <a:avLst/>
                    </a:prstGeom>
                    <a:noFill/>
                    <a:ln w="9525">
                      <a:noFill/>
                      <a:miter lim="800000"/>
                      <a:headEnd/>
                      <a:tailEnd/>
                    </a:ln>
                  </pic:spPr>
                </pic:pic>
              </a:graphicData>
            </a:graphic>
          </wp:inline>
        </w:drawing>
      </w:r>
      <w:r w:rsidRPr="00C97006">
        <w:t xml:space="preserve"> (</w:t>
      </w:r>
      <w:proofErr w:type="gramEnd"/>
      <w:r w:rsidRPr="00C97006">
        <w:t>редактирование возможно только в статусе «Новый»).</w:t>
      </w:r>
    </w:p>
    <w:p w14:paraId="62A643A8" w14:textId="77777777" w:rsidR="00141F7A" w:rsidRPr="00C97006" w:rsidRDefault="00141F7A" w:rsidP="00272E38">
      <w:pPr>
        <w:pStyle w:val="GOSTListnum"/>
      </w:pPr>
      <w:r w:rsidRPr="00C97006">
        <w:t xml:space="preserve">Открыть документ на </w:t>
      </w:r>
      <w:proofErr w:type="gramStart"/>
      <w:r w:rsidRPr="00C97006">
        <w:t xml:space="preserve">просмотр </w:t>
      </w:r>
      <w:r w:rsidRPr="00C97006">
        <w:rPr>
          <w:noProof/>
        </w:rPr>
        <w:drawing>
          <wp:inline distT="0" distB="0" distL="0" distR="0" wp14:anchorId="4F579F1E" wp14:editId="38455E83">
            <wp:extent cx="274320" cy="274320"/>
            <wp:effectExtent l="0" t="0" r="0" b="0"/>
            <wp:docPr id="16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21" cstate="print">
                      <a:lum bright="-10000" contrast="20000"/>
                    </a:blip>
                    <a:srcRect/>
                    <a:stretch>
                      <a:fillRect/>
                    </a:stretch>
                  </pic:blipFill>
                  <pic:spPr bwMode="auto">
                    <a:xfrm>
                      <a:off x="0" y="0"/>
                      <a:ext cx="274320" cy="274320"/>
                    </a:xfrm>
                    <a:prstGeom prst="rect">
                      <a:avLst/>
                    </a:prstGeom>
                    <a:noFill/>
                    <a:ln w="9525">
                      <a:noFill/>
                      <a:miter lim="800000"/>
                      <a:headEnd/>
                      <a:tailEnd/>
                    </a:ln>
                  </pic:spPr>
                </pic:pic>
              </a:graphicData>
            </a:graphic>
          </wp:inline>
        </w:drawing>
      </w:r>
      <w:r w:rsidRPr="00C97006">
        <w:t>.</w:t>
      </w:r>
      <w:proofErr w:type="gramEnd"/>
    </w:p>
    <w:p w14:paraId="1F7E7939" w14:textId="77777777" w:rsidR="00141F7A" w:rsidRPr="00C97006" w:rsidRDefault="00141F7A" w:rsidP="00272E38">
      <w:pPr>
        <w:pStyle w:val="GOSTListnum"/>
      </w:pPr>
      <w:r w:rsidRPr="00C97006">
        <w:t xml:space="preserve">Печать </w:t>
      </w:r>
      <w:proofErr w:type="gramStart"/>
      <w:r w:rsidRPr="00C97006">
        <w:t xml:space="preserve">документа </w:t>
      </w:r>
      <w:r w:rsidRPr="00C97006">
        <w:rPr>
          <w:noProof/>
        </w:rPr>
        <w:drawing>
          <wp:inline distT="0" distB="0" distL="0" distR="0" wp14:anchorId="1ECC4952" wp14:editId="221FDA50">
            <wp:extent cx="312420" cy="289560"/>
            <wp:effectExtent l="0" t="0" r="0" b="0"/>
            <wp:docPr id="162"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122" cstate="print">
                      <a:lum bright="-10000" contrast="20000"/>
                    </a:blip>
                    <a:srcRect/>
                    <a:stretch>
                      <a:fillRect/>
                    </a:stretch>
                  </pic:blipFill>
                  <pic:spPr bwMode="auto">
                    <a:xfrm>
                      <a:off x="0" y="0"/>
                      <a:ext cx="312420" cy="289560"/>
                    </a:xfrm>
                    <a:prstGeom prst="rect">
                      <a:avLst/>
                    </a:prstGeom>
                    <a:noFill/>
                    <a:ln w="9525">
                      <a:noFill/>
                      <a:miter lim="800000"/>
                      <a:headEnd/>
                      <a:tailEnd/>
                    </a:ln>
                  </pic:spPr>
                </pic:pic>
              </a:graphicData>
            </a:graphic>
          </wp:inline>
        </w:drawing>
      </w:r>
      <w:r w:rsidRPr="00C97006">
        <w:t>.</w:t>
      </w:r>
      <w:proofErr w:type="gramEnd"/>
    </w:p>
    <w:p w14:paraId="51FD367B" w14:textId="77777777" w:rsidR="00141F7A" w:rsidRPr="00C97006" w:rsidRDefault="00141F7A" w:rsidP="00272E38">
      <w:pPr>
        <w:pStyle w:val="GOSTListnum"/>
      </w:pPr>
      <w:r w:rsidRPr="00C97006">
        <w:t xml:space="preserve">Обновить список </w:t>
      </w:r>
      <w:proofErr w:type="gramStart"/>
      <w:r w:rsidRPr="00C97006">
        <w:t xml:space="preserve">документов </w:t>
      </w:r>
      <w:r w:rsidRPr="00C97006">
        <w:rPr>
          <w:noProof/>
        </w:rPr>
        <w:drawing>
          <wp:inline distT="0" distB="0" distL="0" distR="0" wp14:anchorId="21732BD3" wp14:editId="7C2C2991">
            <wp:extent cx="297180" cy="266700"/>
            <wp:effectExtent l="0" t="0" r="0" b="0"/>
            <wp:docPr id="16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23" cstate="print">
                      <a:lum bright="-10000" contrast="20000"/>
                    </a:blip>
                    <a:srcRect/>
                    <a:stretch>
                      <a:fillRect/>
                    </a:stretch>
                  </pic:blipFill>
                  <pic:spPr bwMode="auto">
                    <a:xfrm>
                      <a:off x="0" y="0"/>
                      <a:ext cx="297180" cy="266700"/>
                    </a:xfrm>
                    <a:prstGeom prst="rect">
                      <a:avLst/>
                    </a:prstGeom>
                    <a:noFill/>
                    <a:ln w="9525">
                      <a:noFill/>
                      <a:miter lim="800000"/>
                      <a:headEnd/>
                      <a:tailEnd/>
                    </a:ln>
                  </pic:spPr>
                </pic:pic>
              </a:graphicData>
            </a:graphic>
          </wp:inline>
        </w:drawing>
      </w:r>
      <w:r w:rsidRPr="00C97006">
        <w:t>.</w:t>
      </w:r>
      <w:proofErr w:type="gramEnd"/>
    </w:p>
    <w:p w14:paraId="7A1FDE0D" w14:textId="77777777" w:rsidR="00141F7A" w:rsidRPr="00C97006" w:rsidRDefault="00141F7A" w:rsidP="00272E38">
      <w:pPr>
        <w:pStyle w:val="GOSTListnum"/>
      </w:pPr>
      <w:r w:rsidRPr="00C97006">
        <w:t xml:space="preserve">Экспорт </w:t>
      </w:r>
      <w:proofErr w:type="gramStart"/>
      <w:r w:rsidRPr="00C97006">
        <w:t xml:space="preserve">документа </w:t>
      </w:r>
      <w:r w:rsidRPr="00C97006">
        <w:rPr>
          <w:noProof/>
        </w:rPr>
        <w:drawing>
          <wp:inline distT="0" distB="0" distL="0" distR="0" wp14:anchorId="6EE200E1" wp14:editId="2BD589FA">
            <wp:extent cx="464820" cy="274320"/>
            <wp:effectExtent l="0" t="0" r="0" b="0"/>
            <wp:docPr id="16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24" cstate="print">
                      <a:lum bright="-10000" contrast="20000"/>
                    </a:blip>
                    <a:srcRect/>
                    <a:stretch>
                      <a:fillRect/>
                    </a:stretch>
                  </pic:blipFill>
                  <pic:spPr bwMode="auto">
                    <a:xfrm>
                      <a:off x="0" y="0"/>
                      <a:ext cx="464820" cy="274320"/>
                    </a:xfrm>
                    <a:prstGeom prst="rect">
                      <a:avLst/>
                    </a:prstGeom>
                    <a:noFill/>
                    <a:ln w="9525">
                      <a:noFill/>
                      <a:miter lim="800000"/>
                      <a:headEnd/>
                      <a:tailEnd/>
                    </a:ln>
                  </pic:spPr>
                </pic:pic>
              </a:graphicData>
            </a:graphic>
          </wp:inline>
        </w:drawing>
      </w:r>
      <w:r w:rsidRPr="00C97006">
        <w:t xml:space="preserve"> в</w:t>
      </w:r>
      <w:proofErr w:type="gramEnd"/>
      <w:r w:rsidRPr="00C97006">
        <w:t xml:space="preserve"> формате ТФФ доступен со статуса документа «Включен в перечень».</w:t>
      </w:r>
    </w:p>
    <w:p w14:paraId="3396A2F7" w14:textId="77777777" w:rsidR="00141F7A" w:rsidRPr="00C97006" w:rsidRDefault="00141F7A" w:rsidP="00272E38">
      <w:pPr>
        <w:pStyle w:val="GOSTListnum"/>
      </w:pPr>
      <w:r w:rsidRPr="00C97006">
        <w:t xml:space="preserve">Создать копию </w:t>
      </w:r>
      <w:proofErr w:type="gramStart"/>
      <w:r w:rsidRPr="00C97006">
        <w:t xml:space="preserve">документа </w:t>
      </w:r>
      <w:r w:rsidRPr="00C97006">
        <w:rPr>
          <w:noProof/>
        </w:rPr>
        <w:drawing>
          <wp:inline distT="0" distB="0" distL="0" distR="0" wp14:anchorId="5318F20E" wp14:editId="432A5D0F">
            <wp:extent cx="274320" cy="274320"/>
            <wp:effectExtent l="0" t="0" r="0" b="0"/>
            <wp:docPr id="16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25" cstate="print">
                      <a:lum bright="-10000" contrast="20000"/>
                    </a:blip>
                    <a:srcRect/>
                    <a:stretch>
                      <a:fillRect/>
                    </a:stretch>
                  </pic:blipFill>
                  <pic:spPr bwMode="auto">
                    <a:xfrm>
                      <a:off x="0" y="0"/>
                      <a:ext cx="274320" cy="274320"/>
                    </a:xfrm>
                    <a:prstGeom prst="rect">
                      <a:avLst/>
                    </a:prstGeom>
                    <a:noFill/>
                    <a:ln w="9525">
                      <a:noFill/>
                      <a:miter lim="800000"/>
                      <a:headEnd/>
                      <a:tailEnd/>
                    </a:ln>
                  </pic:spPr>
                </pic:pic>
              </a:graphicData>
            </a:graphic>
          </wp:inline>
        </w:drawing>
      </w:r>
      <w:r w:rsidRPr="00C97006">
        <w:t>.</w:t>
      </w:r>
      <w:proofErr w:type="gramEnd"/>
    </w:p>
    <w:p w14:paraId="34F6BC84" w14:textId="77777777" w:rsidR="00141F7A" w:rsidRPr="00C97006" w:rsidRDefault="00141F7A" w:rsidP="00272E38">
      <w:pPr>
        <w:pStyle w:val="GOSTListnum"/>
      </w:pPr>
      <w:r w:rsidRPr="00C97006">
        <w:t xml:space="preserve">Со статуса «Новый» доступно удаление </w:t>
      </w:r>
      <w:proofErr w:type="gramStart"/>
      <w:r w:rsidRPr="00C97006">
        <w:t xml:space="preserve">документа </w:t>
      </w:r>
      <w:r w:rsidRPr="00C97006">
        <w:rPr>
          <w:noProof/>
        </w:rPr>
        <w:drawing>
          <wp:inline distT="0" distB="0" distL="0" distR="0" wp14:anchorId="625698E7" wp14:editId="5DCEE2F7">
            <wp:extent cx="525780" cy="297180"/>
            <wp:effectExtent l="0" t="0" r="0" b="0"/>
            <wp:docPr id="166"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126" cstate="print">
                      <a:lum bright="-10000" contrast="20000"/>
                    </a:blip>
                    <a:srcRect/>
                    <a:stretch>
                      <a:fillRect/>
                    </a:stretch>
                  </pic:blipFill>
                  <pic:spPr bwMode="auto">
                    <a:xfrm>
                      <a:off x="0" y="0"/>
                      <a:ext cx="525780" cy="297180"/>
                    </a:xfrm>
                    <a:prstGeom prst="rect">
                      <a:avLst/>
                    </a:prstGeom>
                    <a:noFill/>
                    <a:ln w="9525">
                      <a:noFill/>
                      <a:miter lim="800000"/>
                      <a:headEnd/>
                      <a:tailEnd/>
                    </a:ln>
                  </pic:spPr>
                </pic:pic>
              </a:graphicData>
            </a:graphic>
          </wp:inline>
        </w:drawing>
      </w:r>
      <w:r w:rsidRPr="00C97006">
        <w:t>.</w:t>
      </w:r>
      <w:proofErr w:type="gramEnd"/>
    </w:p>
    <w:p w14:paraId="78AAE52C" w14:textId="77777777" w:rsidR="000D243C" w:rsidRPr="00C97006" w:rsidRDefault="00141F7A" w:rsidP="000D243C">
      <w:pPr>
        <w:pStyle w:val="GOSTListnum"/>
      </w:pPr>
      <w:r w:rsidRPr="00C97006">
        <w:t xml:space="preserve">Редактировать лист </w:t>
      </w:r>
      <w:proofErr w:type="gramStart"/>
      <w:r w:rsidRPr="00C97006">
        <w:t xml:space="preserve">согласования </w:t>
      </w:r>
      <w:r w:rsidRPr="00C97006">
        <w:rPr>
          <w:noProof/>
        </w:rPr>
        <w:drawing>
          <wp:inline distT="0" distB="0" distL="0" distR="0" wp14:anchorId="138C740C" wp14:editId="1030B624">
            <wp:extent cx="335280" cy="304800"/>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27" cstate="print">
                      <a:lum bright="-10000" contrast="20000"/>
                    </a:blip>
                    <a:srcRect/>
                    <a:stretch>
                      <a:fillRect/>
                    </a:stretch>
                  </pic:blipFill>
                  <pic:spPr bwMode="auto">
                    <a:xfrm>
                      <a:off x="0" y="0"/>
                      <a:ext cx="335280" cy="304800"/>
                    </a:xfrm>
                    <a:prstGeom prst="rect">
                      <a:avLst/>
                    </a:prstGeom>
                    <a:noFill/>
                    <a:ln w="9525">
                      <a:noFill/>
                      <a:miter lim="800000"/>
                      <a:headEnd/>
                      <a:tailEnd/>
                    </a:ln>
                  </pic:spPr>
                </pic:pic>
              </a:graphicData>
            </a:graphic>
          </wp:inline>
        </w:drawing>
      </w:r>
      <w:r w:rsidRPr="00C97006">
        <w:t>.</w:t>
      </w:r>
      <w:proofErr w:type="gramEnd"/>
    </w:p>
    <w:p w14:paraId="690E9413" w14:textId="6DB309F6" w:rsidR="006D538D" w:rsidRPr="00C97006" w:rsidRDefault="006D538D" w:rsidP="006D538D">
      <w:pPr>
        <w:pStyle w:val="41"/>
      </w:pPr>
      <w:r w:rsidRPr="00C97006">
        <w:t>Создание документа «Сведения о БО» с помощью проекта СБО в случае необходимости перекодировки КБК</w:t>
      </w:r>
    </w:p>
    <w:p w14:paraId="6EEF2FED" w14:textId="02AE2C9C" w:rsidR="006D538D" w:rsidRPr="00C97006" w:rsidRDefault="006D538D" w:rsidP="006D538D">
      <w:pPr>
        <w:pStyle w:val="GOSTNormal"/>
      </w:pPr>
      <w:r w:rsidRPr="00C97006">
        <w:t>В случае необходимости перекодировки КБК в документах «Сведения о БО» с признаком «Перерегистрация» в ЛК ТОФК для документа «Сведения о БО» осуществляется операция создания проекта документа «Сведения о БО». При выполнении операции автоматически осуществляется проверка на наличие в документе «Сведения о БО» КБК, подлежащих замене. При наличии в документе «Сведения о БО» КБК, подлежащих замене, в Компоненте БО ПУР ЭБ автоматически формируется проект документа «Сведения о БО» с перекодированными КБК.</w:t>
      </w:r>
    </w:p>
    <w:p w14:paraId="6EF20DBF" w14:textId="4E284C5D" w:rsidR="006D538D" w:rsidRPr="00C97006" w:rsidRDefault="006D538D" w:rsidP="006D538D">
      <w:pPr>
        <w:pStyle w:val="GOSTNormal"/>
      </w:pPr>
      <w:r w:rsidRPr="00C97006">
        <w:lastRenderedPageBreak/>
        <w:t xml:space="preserve">Проект документа «Сведения о БО» доступен в ЛК Клиента. Требуется выполнить редактирование проекта, формирование на основании его документа «Сведения о БО» и выполнение обработки </w:t>
      </w:r>
      <w:r w:rsidR="00157445" w:rsidRPr="00C97006">
        <w:t>согласно порядку, описанному ниже.</w:t>
      </w:r>
    </w:p>
    <w:p w14:paraId="4F26C54A" w14:textId="77777777" w:rsidR="00141F7A" w:rsidRPr="00C97006" w:rsidRDefault="00141F7A" w:rsidP="00141F7A">
      <w:pPr>
        <w:pStyle w:val="31"/>
        <w:tabs>
          <w:tab w:val="num" w:pos="1134"/>
        </w:tabs>
        <w:ind w:left="1134" w:hanging="1134"/>
      </w:pPr>
      <w:bookmarkStart w:id="585" w:name="_Ref486521276"/>
      <w:bookmarkStart w:id="586" w:name="_Ref486521283"/>
      <w:bookmarkStart w:id="587" w:name="_Toc487026059"/>
      <w:bookmarkStart w:id="588" w:name="_Toc487028699"/>
      <w:bookmarkStart w:id="589" w:name="_Toc48209489"/>
      <w:r w:rsidRPr="00C97006">
        <w:t>Редактирование листа согласования документа «Сведения о БО»</w:t>
      </w:r>
      <w:bookmarkEnd w:id="585"/>
      <w:bookmarkEnd w:id="586"/>
      <w:bookmarkEnd w:id="587"/>
      <w:bookmarkEnd w:id="588"/>
      <w:bookmarkEnd w:id="589"/>
    </w:p>
    <w:p w14:paraId="1D6B8EE9" w14:textId="77777777" w:rsidR="00141F7A" w:rsidRPr="00C97006" w:rsidRDefault="00141F7A" w:rsidP="00272E38">
      <w:pPr>
        <w:pStyle w:val="GOSTNormal"/>
      </w:pPr>
      <w:r w:rsidRPr="00C97006">
        <w:t xml:space="preserve">Редактирование листа согласования документа «Сведения о БО» аналогично </w:t>
      </w:r>
      <w:r w:rsidR="00416554" w:rsidRPr="00C97006">
        <w:t>р</w:t>
      </w:r>
      <w:r w:rsidRPr="00C97006">
        <w:t>едактированию листа согласования документа «Сведения о соглашении и БО/об изменении соглашения и БО»:</w:t>
      </w:r>
    </w:p>
    <w:p w14:paraId="4256511E" w14:textId="5DDD6275" w:rsidR="00141F7A" w:rsidRPr="00C97006" w:rsidRDefault="00141F7A" w:rsidP="00272E38">
      <w:pPr>
        <w:pStyle w:val="GOSTNormal"/>
      </w:pPr>
      <w:r w:rsidRPr="00C97006">
        <w:t xml:space="preserve">Если необходимо изменить согласующего и/или утверждающего, то необходимо </w:t>
      </w:r>
      <w:r w:rsidR="0048459C" w:rsidRPr="00C97006">
        <w:t xml:space="preserve">нажать </w:t>
      </w:r>
      <w:proofErr w:type="gramStart"/>
      <w:r w:rsidR="0048459C" w:rsidRPr="00C97006">
        <w:t xml:space="preserve">кнопку </w:t>
      </w:r>
      <w:r w:rsidRPr="00C97006">
        <w:rPr>
          <w:noProof/>
        </w:rPr>
        <w:drawing>
          <wp:inline distT="0" distB="0" distL="0" distR="0" wp14:anchorId="2F91BF42" wp14:editId="4B2D6D4F">
            <wp:extent cx="335280" cy="304800"/>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27" cstate="print">
                      <a:lum bright="-10000" contrast="20000"/>
                    </a:blip>
                    <a:srcRect/>
                    <a:stretch>
                      <a:fillRect/>
                    </a:stretch>
                  </pic:blipFill>
                  <pic:spPr bwMode="auto">
                    <a:xfrm>
                      <a:off x="0" y="0"/>
                      <a:ext cx="335280" cy="304800"/>
                    </a:xfrm>
                    <a:prstGeom prst="rect">
                      <a:avLst/>
                    </a:prstGeom>
                    <a:noFill/>
                    <a:ln w="9525">
                      <a:noFill/>
                      <a:miter lim="800000"/>
                      <a:headEnd/>
                      <a:tailEnd/>
                    </a:ln>
                  </pic:spPr>
                </pic:pic>
              </a:graphicData>
            </a:graphic>
          </wp:inline>
        </w:drawing>
      </w:r>
      <w:r w:rsidRPr="00C97006">
        <w:t xml:space="preserve"> (</w:t>
      </w:r>
      <w:proofErr w:type="gramEnd"/>
      <w:r w:rsidRPr="00C97006">
        <w:t>Редактировать лист согласования).</w:t>
      </w:r>
    </w:p>
    <w:p w14:paraId="0472C8E3" w14:textId="77777777" w:rsidR="00141F7A" w:rsidRPr="00C97006" w:rsidRDefault="00141F7A" w:rsidP="00272E38">
      <w:pPr>
        <w:pStyle w:val="GOSTNormal"/>
      </w:pPr>
      <w:r w:rsidRPr="00C97006">
        <w:t>Можно выполнить следующие действия:</w:t>
      </w:r>
    </w:p>
    <w:p w14:paraId="42916FE7" w14:textId="77777777" w:rsidR="00141F7A" w:rsidRPr="00C97006" w:rsidRDefault="00141F7A" w:rsidP="00CE7358">
      <w:pPr>
        <w:pStyle w:val="GOSTListnum"/>
        <w:numPr>
          <w:ilvl w:val="0"/>
          <w:numId w:val="4"/>
        </w:numPr>
      </w:pPr>
      <w:r w:rsidRPr="00C97006">
        <w:t xml:space="preserve">Добавить согласующих, удалить согласующих, </w:t>
      </w:r>
      <w:proofErr w:type="gramStart"/>
      <w:r w:rsidRPr="00C97006">
        <w:t xml:space="preserve">нажав </w:t>
      </w:r>
      <w:r w:rsidRPr="00C97006">
        <w:rPr>
          <w:noProof/>
        </w:rPr>
        <w:drawing>
          <wp:inline distT="0" distB="0" distL="0" distR="0" wp14:anchorId="43A7695C" wp14:editId="47620EB1">
            <wp:extent cx="190500" cy="220980"/>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28" cstate="print">
                      <a:lum bright="-10000" contrast="20000"/>
                    </a:blip>
                    <a:srcRect/>
                    <a:stretch>
                      <a:fillRect/>
                    </a:stretch>
                  </pic:blipFill>
                  <pic:spPr bwMode="auto">
                    <a:xfrm>
                      <a:off x="0" y="0"/>
                      <a:ext cx="190500" cy="220980"/>
                    </a:xfrm>
                    <a:prstGeom prst="rect">
                      <a:avLst/>
                    </a:prstGeom>
                    <a:noFill/>
                    <a:ln w="9525">
                      <a:noFill/>
                      <a:miter lim="800000"/>
                      <a:headEnd/>
                      <a:tailEnd/>
                    </a:ln>
                  </pic:spPr>
                </pic:pic>
              </a:graphicData>
            </a:graphic>
          </wp:inline>
        </w:drawing>
      </w:r>
      <w:r w:rsidRPr="00C97006">
        <w:t>,</w:t>
      </w:r>
      <w:proofErr w:type="gramEnd"/>
      <w:r w:rsidRPr="00C97006">
        <w:t xml:space="preserve"> поменять порядок согласования, поставить галку в </w:t>
      </w:r>
      <w:r w:rsidRPr="00C97006">
        <w:rPr>
          <w:rStyle w:val="GOSTReporterror"/>
        </w:rPr>
        <w:t>чекбоксе</w:t>
      </w:r>
      <w:r w:rsidRPr="00C97006">
        <w:t xml:space="preserve"> «Пропустить этап согласования».</w:t>
      </w:r>
    </w:p>
    <w:p w14:paraId="607EB6AD" w14:textId="77777777" w:rsidR="00141F7A" w:rsidRPr="00C97006" w:rsidRDefault="00141F7A" w:rsidP="00197763">
      <w:pPr>
        <w:pStyle w:val="GOSTListnum"/>
      </w:pPr>
      <w:r w:rsidRPr="00C97006">
        <w:t>Изменить утверждающего (удалить утверждающего нельзя, он обязательно должен быть).</w:t>
      </w:r>
    </w:p>
    <w:p w14:paraId="7832E8CE" w14:textId="77777777" w:rsidR="002D2F3A" w:rsidRPr="00C97006" w:rsidRDefault="002D2F3A" w:rsidP="00141F7A">
      <w:pPr>
        <w:pStyle w:val="31"/>
        <w:tabs>
          <w:tab w:val="num" w:pos="1134"/>
        </w:tabs>
        <w:ind w:left="1134" w:hanging="1134"/>
      </w:pPr>
      <w:bookmarkStart w:id="590" w:name="_Toc454564414"/>
      <w:bookmarkStart w:id="591" w:name="_Toc487026060"/>
      <w:bookmarkStart w:id="592" w:name="_Toc487028700"/>
      <w:bookmarkStart w:id="593" w:name="_Toc48209490"/>
      <w:r w:rsidRPr="00C97006">
        <w:t xml:space="preserve">Импорт экземпляра формуляра «Сведения о </w:t>
      </w:r>
      <w:r w:rsidR="003E7611" w:rsidRPr="00C97006">
        <w:t>БО</w:t>
      </w:r>
      <w:r w:rsidRPr="00C97006">
        <w:t>»</w:t>
      </w:r>
      <w:bookmarkEnd w:id="593"/>
    </w:p>
    <w:p w14:paraId="39CB7F31" w14:textId="3640E0AD" w:rsidR="00B85BF9" w:rsidRPr="00C97006" w:rsidRDefault="00B85BF9" w:rsidP="00B85BF9">
      <w:pPr>
        <w:pStyle w:val="GOSTNormal"/>
      </w:pPr>
      <w:bookmarkStart w:id="594" w:name="OLE_LINK16"/>
      <w:bookmarkStart w:id="595" w:name="OLE_LINK17"/>
      <w:r w:rsidRPr="00C97006">
        <w:t xml:space="preserve">Роль: </w:t>
      </w:r>
      <w:bookmarkStart w:id="596" w:name="OLE_LINK11"/>
      <w:bookmarkStart w:id="597" w:name="OLE_LINK12"/>
      <w:proofErr w:type="spellStart"/>
      <w:r w:rsidRPr="00C97006">
        <w:t>БО.001</w:t>
      </w:r>
      <w:proofErr w:type="spellEnd"/>
      <w:r w:rsidRPr="00C97006">
        <w:t xml:space="preserve"> </w:t>
      </w:r>
      <w:proofErr w:type="spellStart"/>
      <w:r w:rsidRPr="00C97006">
        <w:t>Клиент.Ввод</w:t>
      </w:r>
      <w:proofErr w:type="spellEnd"/>
      <w:r w:rsidRPr="00C97006">
        <w:t xml:space="preserve"> данных СБО (ПБС</w:t>
      </w:r>
      <w:bookmarkEnd w:id="596"/>
      <w:bookmarkEnd w:id="597"/>
      <w:r w:rsidRPr="00C97006">
        <w:t>).</w:t>
      </w:r>
    </w:p>
    <w:p w14:paraId="449BDEC1" w14:textId="5003AA01" w:rsidR="00B85BF9" w:rsidRPr="00C97006" w:rsidRDefault="00B85BF9" w:rsidP="00B85BF9">
      <w:pPr>
        <w:pStyle w:val="GOSTNormal"/>
        <w:rPr>
          <w:lang w:val="en-US"/>
        </w:rPr>
      </w:pPr>
      <w:r w:rsidRPr="00C97006">
        <w:t>Порядок действий</w:t>
      </w:r>
      <w:r w:rsidRPr="00C97006">
        <w:rPr>
          <w:lang w:val="en-US"/>
        </w:rPr>
        <w:t>:</w:t>
      </w:r>
      <w:bookmarkEnd w:id="594"/>
      <w:bookmarkEnd w:id="595"/>
    </w:p>
    <w:p w14:paraId="541A1E7F" w14:textId="77777777" w:rsidR="002D2F3A" w:rsidRPr="00C97006" w:rsidRDefault="002D2F3A" w:rsidP="00CE7358">
      <w:pPr>
        <w:pStyle w:val="GOSTListnum"/>
        <w:numPr>
          <w:ilvl w:val="0"/>
          <w:numId w:val="17"/>
        </w:numPr>
      </w:pPr>
      <w:r w:rsidRPr="00C97006">
        <w:t>Перейти в главное меню, выбрать подсистему управления расходами, развернуть ветку «Бюджетные обязательства».</w:t>
      </w:r>
    </w:p>
    <w:p w14:paraId="0910CB20" w14:textId="77777777" w:rsidR="002D2F3A" w:rsidRPr="00C97006" w:rsidRDefault="002D2F3A" w:rsidP="00CE7358">
      <w:pPr>
        <w:pStyle w:val="GOSTListnum"/>
        <w:numPr>
          <w:ilvl w:val="0"/>
          <w:numId w:val="17"/>
        </w:numPr>
      </w:pPr>
      <w:r w:rsidRPr="00C97006">
        <w:t>Развернуть ветку «Сведения о БО» и выбрать фильтр-папку «Все документы».</w:t>
      </w:r>
    </w:p>
    <w:p w14:paraId="644D4E0F" w14:textId="51468BAB" w:rsidR="002D2F3A" w:rsidRPr="00C97006" w:rsidRDefault="002D2F3A" w:rsidP="00CE7358">
      <w:pPr>
        <w:pStyle w:val="GOSTListnum"/>
        <w:numPr>
          <w:ilvl w:val="0"/>
          <w:numId w:val="17"/>
        </w:numPr>
      </w:pPr>
      <w:r w:rsidRPr="00C97006">
        <w:t>На визуальной форме нажать «Импорт». В открывшемся окне «Загрузка файлов, выбрать формат: «</w:t>
      </w:r>
      <w:proofErr w:type="spellStart"/>
      <w:r w:rsidR="0056109F" w:rsidRPr="00C97006">
        <w:rPr>
          <w:lang w:val="en-US"/>
        </w:rPr>
        <w:t>TFF</w:t>
      </w:r>
      <w:proofErr w:type="spellEnd"/>
      <w:r w:rsidRPr="00C97006">
        <w:t>» или «</w:t>
      </w:r>
      <w:r w:rsidRPr="00C97006">
        <w:rPr>
          <w:lang w:val="en-US"/>
        </w:rPr>
        <w:t>xml</w:t>
      </w:r>
      <w:r w:rsidRPr="00C97006">
        <w:t>» выбрать файл для приема и нажать «Загрузка». Откроется визуальная форма экземпляра формуляра «Сведения о БО» с возможностью ее редактирования. В случае успешной загрузки выбранного файла произойдет заполнение данными открытой формы экземпляра формуляра «Сведения о БО».</w:t>
      </w:r>
    </w:p>
    <w:p w14:paraId="04B88193" w14:textId="44EA9A40" w:rsidR="002D2F3A" w:rsidRPr="00C97006" w:rsidRDefault="002D2F3A" w:rsidP="00CE7358">
      <w:pPr>
        <w:pStyle w:val="GOSTListnum"/>
        <w:numPr>
          <w:ilvl w:val="0"/>
          <w:numId w:val="17"/>
        </w:numPr>
      </w:pPr>
      <w:r w:rsidRPr="00C97006">
        <w:t>На визуальной форме экземпляра формул</w:t>
      </w:r>
      <w:r w:rsidR="00CE41EA" w:rsidRPr="00C97006">
        <w:t>яра нажать «Сохранить изменения</w:t>
      </w:r>
      <w:r w:rsidRPr="00C97006">
        <w:t xml:space="preserve"> и закрыть окно». В рамках выполнения операции автоматически будут выполнены контроли над экземпляром формуляра. В случае успешного выполнения контролей, экземпляр формуляра сохранится на статусе «Новый», при сохранении автоматически присвоится номер документа. После закрытия документу будет присвоен статус «Черновик».</w:t>
      </w:r>
    </w:p>
    <w:p w14:paraId="354F9C00" w14:textId="77777777" w:rsidR="002D2F3A" w:rsidRPr="00C97006" w:rsidRDefault="002D2F3A" w:rsidP="002D2F3A">
      <w:pPr>
        <w:pStyle w:val="31"/>
      </w:pPr>
      <w:bookmarkStart w:id="598" w:name="_Toc48209491"/>
      <w:r w:rsidRPr="00C97006">
        <w:t xml:space="preserve">Экспорт экземпляра формуляра «Сведения о </w:t>
      </w:r>
      <w:r w:rsidR="003E7611" w:rsidRPr="00C97006">
        <w:t>БО</w:t>
      </w:r>
      <w:r w:rsidRPr="00C97006">
        <w:t>»</w:t>
      </w:r>
      <w:bookmarkEnd w:id="598"/>
    </w:p>
    <w:p w14:paraId="3BFED7E1" w14:textId="77777777" w:rsidR="00B85BF9" w:rsidRPr="00C97006" w:rsidRDefault="00B85BF9" w:rsidP="00B85BF9">
      <w:pPr>
        <w:pStyle w:val="GOSTNormal"/>
      </w:pPr>
      <w:r w:rsidRPr="00C97006">
        <w:t xml:space="preserve">Роль: </w:t>
      </w:r>
      <w:proofErr w:type="spellStart"/>
      <w:r w:rsidRPr="00C97006">
        <w:t>БО.001</w:t>
      </w:r>
      <w:proofErr w:type="spellEnd"/>
      <w:r w:rsidRPr="00C97006">
        <w:t xml:space="preserve"> </w:t>
      </w:r>
      <w:proofErr w:type="spellStart"/>
      <w:r w:rsidRPr="00C97006">
        <w:t>Клиент.Ввод</w:t>
      </w:r>
      <w:proofErr w:type="spellEnd"/>
      <w:r w:rsidRPr="00C97006">
        <w:t xml:space="preserve"> данных СБО (ПБС).</w:t>
      </w:r>
    </w:p>
    <w:p w14:paraId="0580DF30" w14:textId="3AACA95B" w:rsidR="00B85BF9" w:rsidRPr="00C97006" w:rsidRDefault="00B85BF9" w:rsidP="00B85BF9">
      <w:pPr>
        <w:pStyle w:val="GOSTNormal"/>
      </w:pPr>
      <w:r w:rsidRPr="00C97006">
        <w:t>Порядок действий</w:t>
      </w:r>
      <w:r w:rsidRPr="00C97006">
        <w:rPr>
          <w:lang w:val="en-US"/>
        </w:rPr>
        <w:t>:</w:t>
      </w:r>
    </w:p>
    <w:p w14:paraId="4A207D4C" w14:textId="77777777" w:rsidR="002D2F3A" w:rsidRPr="00C97006" w:rsidRDefault="002D2F3A" w:rsidP="00CE7358">
      <w:pPr>
        <w:pStyle w:val="GOSTListnum"/>
        <w:numPr>
          <w:ilvl w:val="0"/>
          <w:numId w:val="18"/>
        </w:numPr>
      </w:pPr>
      <w:r w:rsidRPr="00C97006">
        <w:t>В главном меню ЛК ЭБ выбрать подсистему управления расходами развернуть ветку «Бюджетные обязательства», далее «Сведения о БО» и выбрать папку «Все документы».</w:t>
      </w:r>
    </w:p>
    <w:p w14:paraId="5B73A985" w14:textId="1E491E9E" w:rsidR="002D2F3A" w:rsidRPr="00C97006" w:rsidRDefault="002D2F3A" w:rsidP="00CE7358">
      <w:pPr>
        <w:pStyle w:val="GOSTListnum"/>
        <w:numPr>
          <w:ilvl w:val="0"/>
          <w:numId w:val="18"/>
        </w:numPr>
      </w:pPr>
      <w:r w:rsidRPr="00C97006">
        <w:t>В списке документов выбрать экземпляр формуляра «Сведения о бюджетном обязательстве» и нажать «Экспорт», выбрать формат выгрузки «</w:t>
      </w:r>
      <w:proofErr w:type="spellStart"/>
      <w:r w:rsidRPr="00C97006">
        <w:rPr>
          <w:lang w:val="en-US"/>
        </w:rPr>
        <w:t>TFF</w:t>
      </w:r>
      <w:proofErr w:type="spellEnd"/>
      <w:r w:rsidR="0056109F" w:rsidRPr="00C97006">
        <w:t xml:space="preserve">» </w:t>
      </w:r>
      <w:r w:rsidRPr="00C97006">
        <w:t>или «</w:t>
      </w:r>
      <w:r w:rsidRPr="00C97006">
        <w:rPr>
          <w:lang w:val="en-US"/>
        </w:rPr>
        <w:t>xml</w:t>
      </w:r>
      <w:r w:rsidRPr="00C97006">
        <w:t>».</w:t>
      </w:r>
    </w:p>
    <w:p w14:paraId="7F3B3625" w14:textId="77777777" w:rsidR="00141F7A" w:rsidRPr="00C97006" w:rsidRDefault="00141F7A" w:rsidP="00141F7A">
      <w:pPr>
        <w:pStyle w:val="31"/>
        <w:tabs>
          <w:tab w:val="num" w:pos="1134"/>
        </w:tabs>
        <w:ind w:left="1134" w:hanging="1134"/>
      </w:pPr>
      <w:bookmarkStart w:id="599" w:name="_Toc48209492"/>
      <w:r w:rsidRPr="00C97006">
        <w:lastRenderedPageBreak/>
        <w:t xml:space="preserve">Согласование пользователями </w:t>
      </w:r>
      <w:r w:rsidR="001915FF" w:rsidRPr="00C97006">
        <w:t>клиента в Компоненте БО ПУР ЭБ</w:t>
      </w:r>
      <w:r w:rsidRPr="00C97006">
        <w:t xml:space="preserve"> экземпляра формуляра «Сведения о БО»</w:t>
      </w:r>
      <w:bookmarkEnd w:id="590"/>
      <w:bookmarkEnd w:id="591"/>
      <w:bookmarkEnd w:id="592"/>
      <w:bookmarkEnd w:id="599"/>
    </w:p>
    <w:p w14:paraId="646BBC3E" w14:textId="6AA1275A" w:rsidR="00E75B91" w:rsidRPr="00C97006" w:rsidRDefault="00E75B91" w:rsidP="00E75B91">
      <w:pPr>
        <w:pStyle w:val="GOSTNormal"/>
      </w:pPr>
      <w:r w:rsidRPr="00C97006">
        <w:t xml:space="preserve">Роль: </w:t>
      </w:r>
      <w:proofErr w:type="spellStart"/>
      <w:r w:rsidRPr="00C97006">
        <w:t>БО.002</w:t>
      </w:r>
      <w:proofErr w:type="spellEnd"/>
      <w:r w:rsidRPr="00C97006">
        <w:t xml:space="preserve"> </w:t>
      </w:r>
      <w:proofErr w:type="spellStart"/>
      <w:r w:rsidRPr="00C97006">
        <w:t>Клиент.Согласование</w:t>
      </w:r>
      <w:proofErr w:type="spellEnd"/>
      <w:r w:rsidRPr="00C97006">
        <w:t xml:space="preserve"> данных СБО (ПБС).</w:t>
      </w:r>
    </w:p>
    <w:p w14:paraId="142194DB" w14:textId="77777777" w:rsidR="00E75B91" w:rsidRPr="00C97006" w:rsidRDefault="00E75B91" w:rsidP="00E75B91">
      <w:pPr>
        <w:pStyle w:val="GOSTNormal"/>
      </w:pPr>
      <w:bookmarkStart w:id="600" w:name="OLE_LINK7"/>
      <w:bookmarkStart w:id="601" w:name="OLE_LINK8"/>
      <w:r w:rsidRPr="00C97006">
        <w:t>Порядок выполнения операций:</w:t>
      </w:r>
      <w:bookmarkEnd w:id="600"/>
      <w:bookmarkEnd w:id="601"/>
    </w:p>
    <w:p w14:paraId="157B2C50" w14:textId="0AB1EF70" w:rsidR="00141F7A" w:rsidRPr="00C97006" w:rsidRDefault="00141F7A" w:rsidP="00CE7358">
      <w:pPr>
        <w:pStyle w:val="GOSTListnum"/>
        <w:numPr>
          <w:ilvl w:val="0"/>
          <w:numId w:val="5"/>
        </w:numPr>
      </w:pPr>
      <w:r w:rsidRPr="00C97006">
        <w:t xml:space="preserve">Выбрать в пункте меню «На согласовании </w:t>
      </w:r>
      <w:r w:rsidR="00416554" w:rsidRPr="00C97006">
        <w:t>(</w:t>
      </w:r>
      <w:r w:rsidRPr="00C97006">
        <w:t>Мое</w:t>
      </w:r>
      <w:r w:rsidR="00416554" w:rsidRPr="00C97006">
        <w:t>)</w:t>
      </w:r>
      <w:r w:rsidRPr="00C97006">
        <w:t>» (</w:t>
      </w:r>
      <w:r w:rsidR="008811DC" w:rsidRPr="00C97006">
        <w:t>см. рис. </w:t>
      </w:r>
      <w:r w:rsidR="008811DC" w:rsidRPr="00C97006">
        <w:fldChar w:fldCharType="begin"/>
      </w:r>
      <w:r w:rsidR="008811DC" w:rsidRPr="00C97006">
        <w:instrText xml:space="preserve"> REF _Ref497130798 \h </w:instrText>
      </w:r>
      <w:r w:rsidR="008811DC" w:rsidRPr="00C97006">
        <w:fldChar w:fldCharType="separate"/>
      </w:r>
      <w:r w:rsidR="001500D7">
        <w:rPr>
          <w:noProof/>
        </w:rPr>
        <w:t>66</w:t>
      </w:r>
      <w:r w:rsidR="008811DC" w:rsidRPr="00C97006">
        <w:fldChar w:fldCharType="end"/>
      </w:r>
      <w:r w:rsidRPr="00C97006">
        <w:t>).</w:t>
      </w:r>
    </w:p>
    <w:p w14:paraId="6C062036" w14:textId="77777777" w:rsidR="00073C17" w:rsidRPr="00C97006" w:rsidRDefault="00073C17" w:rsidP="00272E38">
      <w:pPr>
        <w:pStyle w:val="GOSTListnum"/>
      </w:pPr>
      <w:r w:rsidRPr="00C97006">
        <w:t xml:space="preserve">В списке документов отметить с помощью </w:t>
      </w:r>
      <w:r w:rsidRPr="00C97006">
        <w:rPr>
          <w:rStyle w:val="GOSTReporterror"/>
        </w:rPr>
        <w:t>чекбокса</w:t>
      </w:r>
      <w:r w:rsidRPr="00C97006">
        <w:t xml:space="preserve"> экземпляр формуляра для согласования.</w:t>
      </w:r>
    </w:p>
    <w:p w14:paraId="420EB26D" w14:textId="4CD7027B" w:rsidR="00141F7A" w:rsidRPr="00C97006" w:rsidRDefault="00141F7A" w:rsidP="00272E38">
      <w:pPr>
        <w:pStyle w:val="GOSTListnum"/>
      </w:pPr>
      <w:r w:rsidRPr="00C97006">
        <w:t xml:space="preserve">В случае положительного решения согласующему лицу необходимо </w:t>
      </w:r>
      <w:r w:rsidR="0048459C" w:rsidRPr="00C97006">
        <w:t xml:space="preserve">нажать </w:t>
      </w:r>
      <w:proofErr w:type="gramStart"/>
      <w:r w:rsidR="0048459C" w:rsidRPr="00C97006">
        <w:t>кнопку </w:t>
      </w:r>
      <w:r w:rsidRPr="00C97006">
        <w:rPr>
          <w:noProof/>
        </w:rPr>
        <w:drawing>
          <wp:inline distT="0" distB="0" distL="0" distR="0" wp14:anchorId="70A481E2" wp14:editId="7217BF7F">
            <wp:extent cx="269860" cy="251460"/>
            <wp:effectExtent l="0" t="0" r="0" b="0"/>
            <wp:docPr id="171"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129" cstate="print">
                      <a:lum bright="-10000" contrast="20000"/>
                    </a:blip>
                    <a:srcRect/>
                    <a:stretch>
                      <a:fillRect/>
                    </a:stretch>
                  </pic:blipFill>
                  <pic:spPr bwMode="auto">
                    <a:xfrm>
                      <a:off x="0" y="0"/>
                      <a:ext cx="278880" cy="259865"/>
                    </a:xfrm>
                    <a:prstGeom prst="rect">
                      <a:avLst/>
                    </a:prstGeom>
                    <a:noFill/>
                    <a:ln w="9525">
                      <a:noFill/>
                      <a:miter lim="800000"/>
                      <a:headEnd/>
                      <a:tailEnd/>
                    </a:ln>
                  </pic:spPr>
                </pic:pic>
              </a:graphicData>
            </a:graphic>
          </wp:inline>
        </w:drawing>
      </w:r>
      <w:r w:rsidRPr="00C97006">
        <w:t xml:space="preserve"> (</w:t>
      </w:r>
      <w:proofErr w:type="gramEnd"/>
      <w:r w:rsidRPr="00C97006">
        <w:t>Согласовать).</w:t>
      </w:r>
    </w:p>
    <w:p w14:paraId="48DFCE59" w14:textId="30FEAC72" w:rsidR="00141F7A" w:rsidRPr="00C97006" w:rsidRDefault="00141F7A" w:rsidP="00272E38">
      <w:pPr>
        <w:pStyle w:val="GOSTListnum"/>
      </w:pPr>
      <w:r w:rsidRPr="00C97006">
        <w:t xml:space="preserve">В открывшемся окне «Согласовать» в поле «Примечание» при необходимости указать дополнительную информацию и </w:t>
      </w:r>
      <w:r w:rsidR="0048459C" w:rsidRPr="00C97006">
        <w:t xml:space="preserve">нажать кнопку </w:t>
      </w:r>
      <w:r w:rsidRPr="00C97006">
        <w:t xml:space="preserve">«Согласовать» </w:t>
      </w:r>
      <w:r w:rsidR="0048459C" w:rsidRPr="00C97006">
        <w:t>(рис. </w:t>
      </w:r>
      <w:r w:rsidR="006C5031" w:rsidRPr="00C97006">
        <w:fldChar w:fldCharType="begin"/>
      </w:r>
      <w:r w:rsidR="004120F7" w:rsidRPr="00C97006">
        <w:instrText xml:space="preserve"> REF _Ref495506740 \h </w:instrText>
      </w:r>
      <w:r w:rsidR="006C5031" w:rsidRPr="00C97006">
        <w:fldChar w:fldCharType="separate"/>
      </w:r>
      <w:r w:rsidR="001500D7">
        <w:rPr>
          <w:noProof/>
        </w:rPr>
        <w:t>77</w:t>
      </w:r>
      <w:r w:rsidR="006C5031" w:rsidRPr="00C97006">
        <w:fldChar w:fldCharType="end"/>
      </w:r>
      <w:r w:rsidRPr="00C97006">
        <w:t>).</w:t>
      </w:r>
    </w:p>
    <w:p w14:paraId="4CFC0280" w14:textId="77777777" w:rsidR="00141F7A" w:rsidRPr="00C97006" w:rsidRDefault="00A91572" w:rsidP="00272E38">
      <w:pPr>
        <w:pStyle w:val="GOSTFigure"/>
      </w:pPr>
      <w:r w:rsidRPr="00C97006">
        <w:rPr>
          <w:noProof/>
        </w:rPr>
        <w:drawing>
          <wp:inline distT="0" distB="0" distL="0" distR="0" wp14:anchorId="141A69D8" wp14:editId="5C773FC9">
            <wp:extent cx="3459480" cy="174498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5.jpg"/>
                    <pic:cNvPicPr/>
                  </pic:nvPicPr>
                  <pic:blipFill>
                    <a:blip r:embed="rId130" cstate="print">
                      <a:lum bright="-10000" contrast="20000"/>
                      <a:extLst>
                        <a:ext uri="{28A0092B-C50C-407E-A947-70E740481C1C}">
                          <a14:useLocalDpi xmlns:a14="http://schemas.microsoft.com/office/drawing/2010/main" val="0"/>
                        </a:ext>
                      </a:extLst>
                    </a:blip>
                    <a:stretch>
                      <a:fillRect/>
                    </a:stretch>
                  </pic:blipFill>
                  <pic:spPr>
                    <a:xfrm>
                      <a:off x="0" y="0"/>
                      <a:ext cx="3459480" cy="1744980"/>
                    </a:xfrm>
                    <a:prstGeom prst="rect">
                      <a:avLst/>
                    </a:prstGeom>
                  </pic:spPr>
                </pic:pic>
              </a:graphicData>
            </a:graphic>
          </wp:inline>
        </w:drawing>
      </w:r>
    </w:p>
    <w:p w14:paraId="7AF8BDFD" w14:textId="5935B0E2" w:rsidR="00141F7A" w:rsidRPr="00C97006" w:rsidRDefault="006C5031" w:rsidP="00272E38">
      <w:pPr>
        <w:pStyle w:val="GOSTFigName"/>
      </w:pPr>
      <w:r w:rsidRPr="00C97006">
        <w:fldChar w:fldCharType="begin"/>
      </w:r>
      <w:r w:rsidR="00990C9B" w:rsidRPr="00C97006">
        <w:instrText xml:space="preserve"> SEQ Рисунок \* ARABIC </w:instrText>
      </w:r>
      <w:r w:rsidRPr="00C97006">
        <w:fldChar w:fldCharType="separate"/>
      </w:r>
      <w:bookmarkStart w:id="602" w:name="_Ref495506740"/>
      <w:bookmarkStart w:id="603" w:name="_Toc48209604"/>
      <w:r w:rsidR="001500D7">
        <w:rPr>
          <w:noProof/>
        </w:rPr>
        <w:t>77</w:t>
      </w:r>
      <w:bookmarkEnd w:id="602"/>
      <w:r w:rsidRPr="00C97006">
        <w:fldChar w:fldCharType="end"/>
      </w:r>
      <w:r w:rsidR="00141F7A" w:rsidRPr="00C97006">
        <w:t>. Окно «Согласовать»</w:t>
      </w:r>
      <w:bookmarkEnd w:id="603"/>
    </w:p>
    <w:p w14:paraId="339D9CC7" w14:textId="37E15888" w:rsidR="00141F7A" w:rsidRPr="00C97006" w:rsidRDefault="00141F7A" w:rsidP="00272E38">
      <w:pPr>
        <w:pStyle w:val="GOSTListnum"/>
      </w:pPr>
      <w:r w:rsidRPr="00C97006">
        <w:t xml:space="preserve">Закрыть информационное окно нажатием кнопки «ОК» </w:t>
      </w:r>
      <w:r w:rsidR="0048459C" w:rsidRPr="00C97006">
        <w:t>(рис. </w:t>
      </w:r>
      <w:r w:rsidR="006C5031" w:rsidRPr="00C97006">
        <w:fldChar w:fldCharType="begin"/>
      </w:r>
      <w:r w:rsidR="004120F7" w:rsidRPr="00C97006">
        <w:instrText xml:space="preserve"> REF _Ref497131181 \h </w:instrText>
      </w:r>
      <w:r w:rsidR="006C5031" w:rsidRPr="00C97006">
        <w:fldChar w:fldCharType="separate"/>
      </w:r>
      <w:r w:rsidR="001500D7">
        <w:rPr>
          <w:noProof/>
        </w:rPr>
        <w:t>78</w:t>
      </w:r>
      <w:r w:rsidR="006C5031" w:rsidRPr="00C97006">
        <w:fldChar w:fldCharType="end"/>
      </w:r>
      <w:r w:rsidRPr="00C97006">
        <w:t>).</w:t>
      </w:r>
    </w:p>
    <w:p w14:paraId="40946086" w14:textId="77777777" w:rsidR="00141F7A" w:rsidRPr="00C97006" w:rsidRDefault="00A91572" w:rsidP="00272E38">
      <w:pPr>
        <w:pStyle w:val="GOSTFigure"/>
      </w:pPr>
      <w:r w:rsidRPr="00C97006">
        <w:rPr>
          <w:noProof/>
        </w:rPr>
        <w:drawing>
          <wp:inline distT="0" distB="0" distL="0" distR="0" wp14:anchorId="4B3DA93D" wp14:editId="42BB4FEB">
            <wp:extent cx="3040380" cy="131826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6.jpg"/>
                    <pic:cNvPicPr/>
                  </pic:nvPicPr>
                  <pic:blipFill>
                    <a:blip r:embed="rId131" cstate="print">
                      <a:lum bright="-10000" contrast="20000"/>
                      <a:extLst>
                        <a:ext uri="{28A0092B-C50C-407E-A947-70E740481C1C}">
                          <a14:useLocalDpi xmlns:a14="http://schemas.microsoft.com/office/drawing/2010/main" val="0"/>
                        </a:ext>
                      </a:extLst>
                    </a:blip>
                    <a:stretch>
                      <a:fillRect/>
                    </a:stretch>
                  </pic:blipFill>
                  <pic:spPr>
                    <a:xfrm>
                      <a:off x="0" y="0"/>
                      <a:ext cx="3040380" cy="1318260"/>
                    </a:xfrm>
                    <a:prstGeom prst="rect">
                      <a:avLst/>
                    </a:prstGeom>
                  </pic:spPr>
                </pic:pic>
              </a:graphicData>
            </a:graphic>
          </wp:inline>
        </w:drawing>
      </w:r>
    </w:p>
    <w:p w14:paraId="1747D38B" w14:textId="7D7CF0D1" w:rsidR="00141F7A" w:rsidRPr="00C97006" w:rsidRDefault="006C5031" w:rsidP="00272E38">
      <w:pPr>
        <w:pStyle w:val="GOSTFigName"/>
      </w:pPr>
      <w:r w:rsidRPr="00C97006">
        <w:fldChar w:fldCharType="begin"/>
      </w:r>
      <w:r w:rsidR="00990C9B" w:rsidRPr="00C97006">
        <w:instrText xml:space="preserve"> SEQ Рисунок \* ARABIC </w:instrText>
      </w:r>
      <w:r w:rsidRPr="00C97006">
        <w:fldChar w:fldCharType="separate"/>
      </w:r>
      <w:bookmarkStart w:id="604" w:name="_Ref497131181"/>
      <w:bookmarkStart w:id="605" w:name="_Toc48209605"/>
      <w:r w:rsidR="001500D7">
        <w:rPr>
          <w:noProof/>
        </w:rPr>
        <w:t>78</w:t>
      </w:r>
      <w:bookmarkEnd w:id="604"/>
      <w:r w:rsidRPr="00C97006">
        <w:fldChar w:fldCharType="end"/>
      </w:r>
      <w:r w:rsidR="00141F7A" w:rsidRPr="00C97006">
        <w:t>. Информационное сообщение</w:t>
      </w:r>
      <w:bookmarkEnd w:id="605"/>
    </w:p>
    <w:p w14:paraId="398B2D53" w14:textId="77777777" w:rsidR="00141F7A" w:rsidRPr="00C97006" w:rsidRDefault="00141F7A" w:rsidP="00272E38">
      <w:pPr>
        <w:pStyle w:val="GOSTNormal"/>
      </w:pPr>
      <w:r w:rsidRPr="00C97006">
        <w:t>Документ перейдёт на статус «На утверждении».</w:t>
      </w:r>
    </w:p>
    <w:p w14:paraId="2B569AFA" w14:textId="77777777" w:rsidR="00141F7A" w:rsidRPr="00C97006" w:rsidRDefault="00141F7A" w:rsidP="00F7736E">
      <w:pPr>
        <w:pStyle w:val="41"/>
      </w:pPr>
      <w:bookmarkStart w:id="606" w:name="_Toc487026061"/>
      <w:bookmarkStart w:id="607" w:name="_Toc487028701"/>
      <w:bookmarkStart w:id="608" w:name="_Ref507774446"/>
      <w:r w:rsidRPr="00C97006">
        <w:t>Отправка на доработку документа «Сведения о БО» со статуса «На согласовании» и его дальнейшая обработка</w:t>
      </w:r>
      <w:bookmarkEnd w:id="606"/>
      <w:bookmarkEnd w:id="607"/>
      <w:bookmarkEnd w:id="608"/>
    </w:p>
    <w:p w14:paraId="348429C9" w14:textId="410F736B" w:rsidR="00141F7A" w:rsidRPr="00C97006" w:rsidRDefault="00141F7A" w:rsidP="00272E38">
      <w:pPr>
        <w:pStyle w:val="GOSTNormal"/>
      </w:pPr>
      <w:r w:rsidRPr="00C97006">
        <w:t xml:space="preserve">В случае отказа согласовать документ «Сведения о БО» согласующему лицу необходимо </w:t>
      </w:r>
      <w:r w:rsidR="00D77A98" w:rsidRPr="00C97006">
        <w:t>нажать кнопку «</w:t>
      </w:r>
      <w:r w:rsidRPr="00C97006">
        <w:t xml:space="preserve">На доработку» </w:t>
      </w:r>
      <w:r w:rsidR="0048459C" w:rsidRPr="00C97006">
        <w:t>(рис. </w:t>
      </w:r>
      <w:r w:rsidR="006C5031" w:rsidRPr="00C97006">
        <w:fldChar w:fldCharType="begin"/>
      </w:r>
      <w:r w:rsidR="00785191" w:rsidRPr="00C97006">
        <w:instrText xml:space="preserve"> REF _Ref495506740 \h </w:instrText>
      </w:r>
      <w:r w:rsidR="006C5031" w:rsidRPr="00C97006">
        <w:fldChar w:fldCharType="separate"/>
      </w:r>
      <w:r w:rsidR="001500D7">
        <w:rPr>
          <w:noProof/>
        </w:rPr>
        <w:t>77</w:t>
      </w:r>
      <w:r w:rsidR="006C5031" w:rsidRPr="00C97006">
        <w:fldChar w:fldCharType="end"/>
      </w:r>
      <w:r w:rsidRPr="00C97006">
        <w:t>), при этом необходимо обязательно указать причину отклонения в поле «Комментарий».</w:t>
      </w:r>
    </w:p>
    <w:p w14:paraId="4D43CA01" w14:textId="707CD276" w:rsidR="00141F7A" w:rsidRPr="00C97006" w:rsidRDefault="00141F7A" w:rsidP="00272E38">
      <w:pPr>
        <w:pStyle w:val="GOSTNormal"/>
      </w:pPr>
      <w:r w:rsidRPr="00C97006">
        <w:t xml:space="preserve">В результате выполнения операции «На доработку» документ изменит свой статус на «Требует доработки» </w:t>
      </w:r>
      <w:r w:rsidR="0048459C" w:rsidRPr="00C97006">
        <w:t>(рис. </w:t>
      </w:r>
      <w:r w:rsidR="006C5031" w:rsidRPr="00C97006">
        <w:fldChar w:fldCharType="begin"/>
      </w:r>
      <w:r w:rsidRPr="00C97006">
        <w:instrText xml:space="preserve"> REF _Ref486515386 \h </w:instrText>
      </w:r>
      <w:r w:rsidR="006C5031" w:rsidRPr="00C97006">
        <w:fldChar w:fldCharType="separate"/>
      </w:r>
      <w:r w:rsidR="001500D7">
        <w:rPr>
          <w:noProof/>
        </w:rPr>
        <w:t>79</w:t>
      </w:r>
      <w:r w:rsidR="006C5031" w:rsidRPr="00C97006">
        <w:fldChar w:fldCharType="end"/>
      </w:r>
      <w:r w:rsidRPr="00C97006">
        <w:t>), а в документе на вкладке «Лист согласования» будет указана причина отклонения документа.</w:t>
      </w:r>
    </w:p>
    <w:p w14:paraId="3CA954DE" w14:textId="77777777" w:rsidR="00141F7A" w:rsidRPr="00C97006" w:rsidRDefault="00A91572" w:rsidP="00197763">
      <w:pPr>
        <w:pStyle w:val="GOSTFigure"/>
      </w:pPr>
      <w:r w:rsidRPr="00C97006">
        <w:rPr>
          <w:noProof/>
        </w:rPr>
        <w:lastRenderedPageBreak/>
        <w:drawing>
          <wp:inline distT="0" distB="0" distL="0" distR="0" wp14:anchorId="68316E8C" wp14:editId="4B6AD5CA">
            <wp:extent cx="4808220" cy="141732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7.jpg"/>
                    <pic:cNvPicPr/>
                  </pic:nvPicPr>
                  <pic:blipFill>
                    <a:blip r:embed="rId132" cstate="print">
                      <a:lum bright="-10000" contrast="20000"/>
                      <a:extLst>
                        <a:ext uri="{28A0092B-C50C-407E-A947-70E740481C1C}">
                          <a14:useLocalDpi xmlns:a14="http://schemas.microsoft.com/office/drawing/2010/main" val="0"/>
                        </a:ext>
                      </a:extLst>
                    </a:blip>
                    <a:stretch>
                      <a:fillRect/>
                    </a:stretch>
                  </pic:blipFill>
                  <pic:spPr>
                    <a:xfrm>
                      <a:off x="0" y="0"/>
                      <a:ext cx="4808220" cy="1417320"/>
                    </a:xfrm>
                    <a:prstGeom prst="rect">
                      <a:avLst/>
                    </a:prstGeom>
                  </pic:spPr>
                </pic:pic>
              </a:graphicData>
            </a:graphic>
          </wp:inline>
        </w:drawing>
      </w:r>
    </w:p>
    <w:bookmarkStart w:id="609" w:name="_Ref486515386"/>
    <w:p w14:paraId="47298D95" w14:textId="5224D793" w:rsidR="00141F7A" w:rsidRPr="00C97006" w:rsidRDefault="006C5031" w:rsidP="00197763">
      <w:pPr>
        <w:pStyle w:val="GOSTFigName"/>
      </w:pPr>
      <w:r w:rsidRPr="00C97006">
        <w:fldChar w:fldCharType="begin"/>
      </w:r>
      <w:r w:rsidR="00141F7A" w:rsidRPr="00C97006">
        <w:instrText xml:space="preserve"> SEQ Рисунок \* ARABIC </w:instrText>
      </w:r>
      <w:r w:rsidRPr="00C97006">
        <w:fldChar w:fldCharType="separate"/>
      </w:r>
      <w:bookmarkStart w:id="610" w:name="_Toc48209606"/>
      <w:r w:rsidR="001500D7">
        <w:rPr>
          <w:noProof/>
        </w:rPr>
        <w:t>79</w:t>
      </w:r>
      <w:r w:rsidRPr="00C97006">
        <w:fldChar w:fldCharType="end"/>
      </w:r>
      <w:bookmarkEnd w:id="609"/>
      <w:r w:rsidR="00141F7A" w:rsidRPr="00C97006">
        <w:t>. Экземпляр формуляра «Сведения БО» на статусе «Требует доработки»</w:t>
      </w:r>
      <w:bookmarkEnd w:id="610"/>
    </w:p>
    <w:p w14:paraId="20296B2B" w14:textId="77777777" w:rsidR="00141F7A" w:rsidRPr="00C97006" w:rsidRDefault="00416554" w:rsidP="00272E38">
      <w:pPr>
        <w:pStyle w:val="GOSTNormal"/>
      </w:pPr>
      <w:r w:rsidRPr="00C97006">
        <w:t>Для того</w:t>
      </w:r>
      <w:r w:rsidR="00141F7A" w:rsidRPr="00C97006">
        <w:t xml:space="preserve"> чтобы поправить документ и продолжить работу с ним</w:t>
      </w:r>
      <w:r w:rsidRPr="00C97006">
        <w:t>,</w:t>
      </w:r>
      <w:r w:rsidR="00141F7A" w:rsidRPr="00C97006">
        <w:t xml:space="preserve"> необходимо:</w:t>
      </w:r>
    </w:p>
    <w:p w14:paraId="70010285" w14:textId="77777777" w:rsidR="00141F7A" w:rsidRPr="00C97006" w:rsidRDefault="00141F7A" w:rsidP="00272E38">
      <w:pPr>
        <w:pStyle w:val="GOSTNormal"/>
      </w:pPr>
      <w:r w:rsidRPr="00C97006">
        <w:t>Найти документ на статусе «Требуют доработки» в пункте меню «Требуют доработки (Мое)» или «Все документы» («Навигатор – Управление расходами – Реестр соглашений – Сведения о соглашении и БО /об изменении соглашения и БО»)</w:t>
      </w:r>
      <w:r w:rsidR="00427D28" w:rsidRPr="00C97006">
        <w:t>.</w:t>
      </w:r>
    </w:p>
    <w:p w14:paraId="71CAA778" w14:textId="438F1866" w:rsidR="00141F7A" w:rsidRPr="00C97006" w:rsidRDefault="0048459C" w:rsidP="00272E38">
      <w:pPr>
        <w:pStyle w:val="GOSTNormal"/>
      </w:pPr>
      <w:r w:rsidRPr="00C97006">
        <w:t xml:space="preserve">Нажать </w:t>
      </w:r>
      <w:proofErr w:type="gramStart"/>
      <w:r w:rsidRPr="00C97006">
        <w:t xml:space="preserve">кнопку </w:t>
      </w:r>
      <w:r w:rsidR="00A91572" w:rsidRPr="00C97006">
        <w:rPr>
          <w:noProof/>
        </w:rPr>
        <w:drawing>
          <wp:inline distT="0" distB="0" distL="0" distR="0" wp14:anchorId="5C98738F" wp14:editId="0E54AE6B">
            <wp:extent cx="314855" cy="296334"/>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8.jpg"/>
                    <pic:cNvPicPr/>
                  </pic:nvPicPr>
                  <pic:blipFill>
                    <a:blip r:embed="rId133" cstate="print">
                      <a:lum bright="-10000" contrast="20000"/>
                      <a:extLst>
                        <a:ext uri="{28A0092B-C50C-407E-A947-70E740481C1C}">
                          <a14:useLocalDpi xmlns:a14="http://schemas.microsoft.com/office/drawing/2010/main" val="0"/>
                        </a:ext>
                      </a:extLst>
                    </a:blip>
                    <a:stretch>
                      <a:fillRect/>
                    </a:stretch>
                  </pic:blipFill>
                  <pic:spPr>
                    <a:xfrm>
                      <a:off x="0" y="0"/>
                      <a:ext cx="312683" cy="294290"/>
                    </a:xfrm>
                    <a:prstGeom prst="rect">
                      <a:avLst/>
                    </a:prstGeom>
                  </pic:spPr>
                </pic:pic>
              </a:graphicData>
            </a:graphic>
          </wp:inline>
        </w:drawing>
      </w:r>
      <w:r w:rsidR="00141F7A" w:rsidRPr="00C97006">
        <w:t xml:space="preserve"> (</w:t>
      </w:r>
      <w:proofErr w:type="gramEnd"/>
      <w:r w:rsidR="00141F7A" w:rsidRPr="00C97006">
        <w:t xml:space="preserve">Взять в работу). Взять в работу документ сможет Исполнитель, т.е. пользователь </w:t>
      </w:r>
      <w:r w:rsidR="00416554" w:rsidRPr="00C97006">
        <w:t xml:space="preserve">с </w:t>
      </w:r>
      <w:r w:rsidR="00141F7A" w:rsidRPr="00C97006">
        <w:t>ролью «Ответственный</w:t>
      </w:r>
      <w:r w:rsidR="00E72358" w:rsidRPr="00C97006">
        <w:t xml:space="preserve"> исполнитель».</w:t>
      </w:r>
    </w:p>
    <w:p w14:paraId="068789E1" w14:textId="77777777" w:rsidR="00141F7A" w:rsidRPr="00C97006" w:rsidRDefault="00141F7A" w:rsidP="00272E38">
      <w:pPr>
        <w:pStyle w:val="GOSTNormal"/>
      </w:pPr>
      <w:r w:rsidRPr="00C97006">
        <w:t>После взятия в работу документ перейдет в статус «Новый» и его можно будет редактировать, нажав</w:t>
      </w:r>
      <w:r w:rsidR="00416554" w:rsidRPr="00C97006">
        <w:t xml:space="preserve"> </w:t>
      </w:r>
      <w:proofErr w:type="gramStart"/>
      <w:r w:rsidR="00416554" w:rsidRPr="00C97006">
        <w:t>кнопку</w:t>
      </w:r>
      <w:r w:rsidRPr="00C97006">
        <w:t xml:space="preserve"> </w:t>
      </w:r>
      <w:r w:rsidRPr="00C97006">
        <w:rPr>
          <w:noProof/>
        </w:rPr>
        <w:drawing>
          <wp:inline distT="0" distB="0" distL="0" distR="0" wp14:anchorId="1B46671C" wp14:editId="065CE639">
            <wp:extent cx="381000" cy="365760"/>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34" cstate="print">
                      <a:lum bright="-10000" contrast="20000"/>
                    </a:blip>
                    <a:srcRect/>
                    <a:stretch>
                      <a:fillRect/>
                    </a:stretch>
                  </pic:blipFill>
                  <pic:spPr bwMode="auto">
                    <a:xfrm>
                      <a:off x="0" y="0"/>
                      <a:ext cx="381000" cy="365760"/>
                    </a:xfrm>
                    <a:prstGeom prst="rect">
                      <a:avLst/>
                    </a:prstGeom>
                    <a:noFill/>
                    <a:ln w="9525">
                      <a:noFill/>
                      <a:miter lim="800000"/>
                      <a:headEnd/>
                      <a:tailEnd/>
                    </a:ln>
                  </pic:spPr>
                </pic:pic>
              </a:graphicData>
            </a:graphic>
          </wp:inline>
        </w:drawing>
      </w:r>
      <w:r w:rsidRPr="00C97006">
        <w:t xml:space="preserve"> (</w:t>
      </w:r>
      <w:proofErr w:type="gramEnd"/>
      <w:r w:rsidRPr="00C97006">
        <w:t>Откры</w:t>
      </w:r>
      <w:r w:rsidR="00E72358" w:rsidRPr="00C97006">
        <w:t>ть документ на редактирование).</w:t>
      </w:r>
    </w:p>
    <w:p w14:paraId="18C123C7" w14:textId="77777777" w:rsidR="00141F7A" w:rsidRPr="00C97006" w:rsidRDefault="00141F7A" w:rsidP="00272E38">
      <w:pPr>
        <w:pStyle w:val="GOSTNormal"/>
      </w:pPr>
      <w:r w:rsidRPr="00C97006">
        <w:t>Далее необходимо будет опять отправить документ на согласование/утверждение.</w:t>
      </w:r>
    </w:p>
    <w:p w14:paraId="4486551F" w14:textId="77777777" w:rsidR="00141F7A" w:rsidRPr="00C97006" w:rsidRDefault="00141F7A" w:rsidP="00141F7A">
      <w:pPr>
        <w:pStyle w:val="31"/>
        <w:tabs>
          <w:tab w:val="num" w:pos="1134"/>
        </w:tabs>
        <w:ind w:left="1134" w:hanging="1134"/>
      </w:pPr>
      <w:bookmarkStart w:id="611" w:name="_Toc486517881"/>
      <w:bookmarkStart w:id="612" w:name="_Toc486520948"/>
      <w:bookmarkStart w:id="613" w:name="_Toc486517883"/>
      <w:bookmarkStart w:id="614" w:name="_Toc486520950"/>
      <w:bookmarkStart w:id="615" w:name="_Toc486517884"/>
      <w:bookmarkStart w:id="616" w:name="_Toc486520951"/>
      <w:bookmarkStart w:id="617" w:name="_Toc487026062"/>
      <w:bookmarkStart w:id="618" w:name="_Toc487028702"/>
      <w:bookmarkStart w:id="619" w:name="_Toc48209493"/>
      <w:bookmarkEnd w:id="611"/>
      <w:bookmarkEnd w:id="612"/>
      <w:bookmarkEnd w:id="613"/>
      <w:bookmarkEnd w:id="614"/>
      <w:bookmarkEnd w:id="615"/>
      <w:bookmarkEnd w:id="616"/>
      <w:r w:rsidRPr="00C97006">
        <w:t>Утверждение руководителем документа «Сведения о БО»</w:t>
      </w:r>
      <w:bookmarkEnd w:id="617"/>
      <w:bookmarkEnd w:id="618"/>
      <w:bookmarkEnd w:id="619"/>
    </w:p>
    <w:p w14:paraId="436F99F6" w14:textId="28904806" w:rsidR="00E75B91" w:rsidRPr="00C97006" w:rsidRDefault="00E75B91" w:rsidP="00272E38">
      <w:pPr>
        <w:pStyle w:val="GOSTNormal"/>
      </w:pPr>
      <w:r w:rsidRPr="00C97006">
        <w:t xml:space="preserve">Роль: </w:t>
      </w:r>
      <w:proofErr w:type="spellStart"/>
      <w:r w:rsidRPr="00C97006">
        <w:t>БО.003</w:t>
      </w:r>
      <w:proofErr w:type="spellEnd"/>
      <w:r w:rsidRPr="00C97006">
        <w:t xml:space="preserve"> </w:t>
      </w:r>
      <w:proofErr w:type="spellStart"/>
      <w:r w:rsidRPr="00C97006">
        <w:t>Клиент.Утверждение</w:t>
      </w:r>
      <w:proofErr w:type="spellEnd"/>
      <w:r w:rsidRPr="00C97006">
        <w:t xml:space="preserve"> СБО (ПБС).</w:t>
      </w:r>
    </w:p>
    <w:p w14:paraId="5AE53ECC" w14:textId="37557F29" w:rsidR="00E75B91" w:rsidRPr="00C97006" w:rsidRDefault="00E75B91" w:rsidP="00272E38">
      <w:pPr>
        <w:pStyle w:val="GOSTNormal"/>
      </w:pPr>
      <w:r w:rsidRPr="00C97006">
        <w:t>Порядок выполнения операций:</w:t>
      </w:r>
    </w:p>
    <w:p w14:paraId="6D772303" w14:textId="46F979F6" w:rsidR="00141F7A" w:rsidRPr="00C97006" w:rsidRDefault="00141F7A" w:rsidP="00CE7358">
      <w:pPr>
        <w:pStyle w:val="GOSTListnum"/>
        <w:numPr>
          <w:ilvl w:val="0"/>
          <w:numId w:val="6"/>
        </w:numPr>
      </w:pPr>
      <w:r w:rsidRPr="00C97006">
        <w:t>Выбрать пункт меню «На утверждении (Мое)» (</w:t>
      </w:r>
      <w:r w:rsidR="008811DC" w:rsidRPr="00C97006">
        <w:t>см. рис. </w:t>
      </w:r>
      <w:r w:rsidR="008811DC" w:rsidRPr="00C97006">
        <w:fldChar w:fldCharType="begin"/>
      </w:r>
      <w:r w:rsidR="008811DC" w:rsidRPr="00C97006">
        <w:instrText xml:space="preserve"> REF _Ref497130798 \h </w:instrText>
      </w:r>
      <w:r w:rsidR="008811DC" w:rsidRPr="00C97006">
        <w:fldChar w:fldCharType="separate"/>
      </w:r>
      <w:r w:rsidR="001500D7">
        <w:rPr>
          <w:noProof/>
        </w:rPr>
        <w:t>66</w:t>
      </w:r>
      <w:r w:rsidR="008811DC" w:rsidRPr="00C97006">
        <w:fldChar w:fldCharType="end"/>
      </w:r>
      <w:r w:rsidRPr="00C97006">
        <w:t>).</w:t>
      </w:r>
    </w:p>
    <w:p w14:paraId="7B8B87A0" w14:textId="77777777" w:rsidR="003D077B" w:rsidRPr="00C97006" w:rsidRDefault="003D077B" w:rsidP="001500D7">
      <w:pPr>
        <w:pStyle w:val="GOSTListnum"/>
        <w:numPr>
          <w:ilvl w:val="0"/>
          <w:numId w:val="6"/>
        </w:numPr>
      </w:pPr>
      <w:r w:rsidRPr="00C97006">
        <w:t xml:space="preserve">В списке документов отметить с помощью </w:t>
      </w:r>
      <w:r w:rsidRPr="00C97006">
        <w:rPr>
          <w:rStyle w:val="GOSTReporterror"/>
        </w:rPr>
        <w:t>чекбокса</w:t>
      </w:r>
      <w:r w:rsidRPr="00C97006">
        <w:t xml:space="preserve"> экземпляр формуляра для утверждения.</w:t>
      </w:r>
    </w:p>
    <w:p w14:paraId="32DF0421" w14:textId="72FD2C3B" w:rsidR="00141F7A" w:rsidRPr="00C97006" w:rsidRDefault="00141F7A" w:rsidP="00272E38">
      <w:pPr>
        <w:pStyle w:val="GOSTListnum"/>
      </w:pPr>
      <w:r w:rsidRPr="00C97006">
        <w:t xml:space="preserve">В случае положительного решения руководителя по документу «Сведения о БО», руководителю необходимо </w:t>
      </w:r>
      <w:r w:rsidR="0048459C" w:rsidRPr="00C97006">
        <w:t xml:space="preserve">нажать </w:t>
      </w:r>
      <w:proofErr w:type="gramStart"/>
      <w:r w:rsidR="0048459C" w:rsidRPr="00C97006">
        <w:t>кнопку </w:t>
      </w:r>
      <w:r w:rsidRPr="00C97006">
        <w:rPr>
          <w:noProof/>
        </w:rPr>
        <w:drawing>
          <wp:inline distT="0" distB="0" distL="0" distR="0" wp14:anchorId="67D5C373" wp14:editId="1975B72F">
            <wp:extent cx="335280" cy="312420"/>
            <wp:effectExtent l="0" t="0" r="0" b="0"/>
            <wp:docPr id="178"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129" cstate="print">
                      <a:lum bright="-10000" contrast="20000"/>
                    </a:blip>
                    <a:srcRect/>
                    <a:stretch>
                      <a:fillRect/>
                    </a:stretch>
                  </pic:blipFill>
                  <pic:spPr bwMode="auto">
                    <a:xfrm>
                      <a:off x="0" y="0"/>
                      <a:ext cx="335280" cy="312420"/>
                    </a:xfrm>
                    <a:prstGeom prst="rect">
                      <a:avLst/>
                    </a:prstGeom>
                    <a:noFill/>
                    <a:ln w="9525">
                      <a:noFill/>
                      <a:miter lim="800000"/>
                      <a:headEnd/>
                      <a:tailEnd/>
                    </a:ln>
                  </pic:spPr>
                </pic:pic>
              </a:graphicData>
            </a:graphic>
          </wp:inline>
        </w:drawing>
      </w:r>
      <w:r w:rsidRPr="00C97006">
        <w:t xml:space="preserve"> (</w:t>
      </w:r>
      <w:proofErr w:type="gramEnd"/>
      <w:r w:rsidRPr="00C97006">
        <w:t>Утвердить).</w:t>
      </w:r>
    </w:p>
    <w:p w14:paraId="30AE3B55" w14:textId="268E0381" w:rsidR="00141F7A" w:rsidRPr="00C97006" w:rsidRDefault="00141F7A" w:rsidP="00272E38">
      <w:pPr>
        <w:pStyle w:val="GOSTListnum"/>
      </w:pPr>
      <w:r w:rsidRPr="00C97006">
        <w:t xml:space="preserve">В открывшемся окне утверждения в поле «Примечание» указать дополнительную информацию и </w:t>
      </w:r>
      <w:r w:rsidR="0048459C" w:rsidRPr="00C97006">
        <w:t xml:space="preserve">нажать кнопку </w:t>
      </w:r>
      <w:r w:rsidRPr="00C97006">
        <w:t xml:space="preserve">«Утвердить» </w:t>
      </w:r>
      <w:r w:rsidR="0048459C" w:rsidRPr="00C97006">
        <w:t>(рис. </w:t>
      </w:r>
      <w:r w:rsidR="006C5031" w:rsidRPr="00C97006">
        <w:fldChar w:fldCharType="begin"/>
      </w:r>
      <w:r w:rsidR="00785191" w:rsidRPr="00C97006">
        <w:instrText xml:space="preserve"> REF _Ref495506828 \h </w:instrText>
      </w:r>
      <w:r w:rsidR="006C5031" w:rsidRPr="00C97006">
        <w:fldChar w:fldCharType="separate"/>
      </w:r>
      <w:r w:rsidR="001500D7">
        <w:rPr>
          <w:noProof/>
        </w:rPr>
        <w:t>80</w:t>
      </w:r>
      <w:r w:rsidR="006C5031" w:rsidRPr="00C97006">
        <w:fldChar w:fldCharType="end"/>
      </w:r>
      <w:r w:rsidRPr="00C97006">
        <w:t>).</w:t>
      </w:r>
    </w:p>
    <w:p w14:paraId="27270173" w14:textId="77777777" w:rsidR="00141F7A" w:rsidRPr="00C97006" w:rsidRDefault="00A91572" w:rsidP="00272E38">
      <w:pPr>
        <w:pStyle w:val="GOSTFigure"/>
      </w:pPr>
      <w:r w:rsidRPr="00C97006">
        <w:rPr>
          <w:noProof/>
        </w:rPr>
        <w:drawing>
          <wp:inline distT="0" distB="0" distL="0" distR="0" wp14:anchorId="42396CD8" wp14:editId="4E2753E0">
            <wp:extent cx="3444240" cy="172974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10.jpg"/>
                    <pic:cNvPicPr/>
                  </pic:nvPicPr>
                  <pic:blipFill>
                    <a:blip r:embed="rId135" cstate="print">
                      <a:lum bright="-10000" contrast="20000"/>
                      <a:extLst>
                        <a:ext uri="{28A0092B-C50C-407E-A947-70E740481C1C}">
                          <a14:useLocalDpi xmlns:a14="http://schemas.microsoft.com/office/drawing/2010/main" val="0"/>
                        </a:ext>
                      </a:extLst>
                    </a:blip>
                    <a:stretch>
                      <a:fillRect/>
                    </a:stretch>
                  </pic:blipFill>
                  <pic:spPr>
                    <a:xfrm>
                      <a:off x="0" y="0"/>
                      <a:ext cx="3444240" cy="1729740"/>
                    </a:xfrm>
                    <a:prstGeom prst="rect">
                      <a:avLst/>
                    </a:prstGeom>
                  </pic:spPr>
                </pic:pic>
              </a:graphicData>
            </a:graphic>
          </wp:inline>
        </w:drawing>
      </w:r>
    </w:p>
    <w:p w14:paraId="1E6F5CE4" w14:textId="3B68ED58" w:rsidR="00141F7A" w:rsidRPr="00C97006" w:rsidRDefault="006C5031" w:rsidP="00272E38">
      <w:pPr>
        <w:pStyle w:val="GOSTFigName"/>
      </w:pPr>
      <w:r w:rsidRPr="00C97006">
        <w:fldChar w:fldCharType="begin"/>
      </w:r>
      <w:r w:rsidR="00990C9B" w:rsidRPr="00C97006">
        <w:instrText xml:space="preserve"> SEQ Рисунок \* ARABIC </w:instrText>
      </w:r>
      <w:r w:rsidRPr="00C97006">
        <w:fldChar w:fldCharType="separate"/>
      </w:r>
      <w:bookmarkStart w:id="620" w:name="_Ref495506828"/>
      <w:bookmarkStart w:id="621" w:name="_Toc48209607"/>
      <w:r w:rsidR="001500D7">
        <w:rPr>
          <w:noProof/>
        </w:rPr>
        <w:t>80</w:t>
      </w:r>
      <w:bookmarkEnd w:id="620"/>
      <w:r w:rsidRPr="00C97006">
        <w:fldChar w:fldCharType="end"/>
      </w:r>
      <w:r w:rsidR="00141F7A" w:rsidRPr="00C97006">
        <w:t>. Окно «Утвердить»</w:t>
      </w:r>
      <w:bookmarkEnd w:id="621"/>
    </w:p>
    <w:p w14:paraId="314B4E93" w14:textId="07828512" w:rsidR="00141F7A" w:rsidRPr="00C97006" w:rsidRDefault="00141F7A" w:rsidP="00272E38">
      <w:pPr>
        <w:pStyle w:val="GOSTListnum"/>
      </w:pPr>
      <w:r w:rsidRPr="00C97006">
        <w:t xml:space="preserve">Выполнить подписание документа. Для этого необходимо в открывшемся окне «Документ на подпись» просмотреть подписываемый документ и </w:t>
      </w:r>
      <w:r w:rsidR="00D77A98" w:rsidRPr="00C97006">
        <w:t>нажать кнопку «</w:t>
      </w:r>
      <w:r w:rsidRPr="00C97006">
        <w:t xml:space="preserve">Подписать» </w:t>
      </w:r>
      <w:r w:rsidR="0048459C" w:rsidRPr="00C97006">
        <w:t>(рис. </w:t>
      </w:r>
      <w:r w:rsidR="006C5031" w:rsidRPr="00C97006">
        <w:fldChar w:fldCharType="begin"/>
      </w:r>
      <w:r w:rsidRPr="00C97006">
        <w:instrText xml:space="preserve"> REF _Ref486515688 \h </w:instrText>
      </w:r>
      <w:r w:rsidR="006C5031" w:rsidRPr="00C97006">
        <w:fldChar w:fldCharType="separate"/>
      </w:r>
      <w:r w:rsidR="001500D7">
        <w:rPr>
          <w:noProof/>
        </w:rPr>
        <w:t>81</w:t>
      </w:r>
      <w:r w:rsidR="006C5031" w:rsidRPr="00C97006">
        <w:fldChar w:fldCharType="end"/>
      </w:r>
      <w:r w:rsidRPr="00C97006">
        <w:t>).</w:t>
      </w:r>
    </w:p>
    <w:p w14:paraId="31123CA3" w14:textId="77777777" w:rsidR="00141F7A" w:rsidRPr="00C97006" w:rsidRDefault="00141F7A" w:rsidP="00272E38">
      <w:pPr>
        <w:pStyle w:val="GOSTFigure"/>
      </w:pPr>
      <w:r w:rsidRPr="00C97006">
        <w:rPr>
          <w:noProof/>
        </w:rPr>
        <w:lastRenderedPageBreak/>
        <w:drawing>
          <wp:inline distT="0" distB="0" distL="0" distR="0" wp14:anchorId="29A4C0FE" wp14:editId="4CC449F9">
            <wp:extent cx="4998720" cy="5532120"/>
            <wp:effectExtent l="0" t="0" r="0" b="0"/>
            <wp:docPr id="180" name="Рисунок 73" descr="020 Подпись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020 Подпись 1"/>
                    <pic:cNvPicPr>
                      <a:picLocks noChangeAspect="1" noChangeArrowheads="1"/>
                    </pic:cNvPicPr>
                  </pic:nvPicPr>
                  <pic:blipFill>
                    <a:blip r:embed="rId136" cstate="print">
                      <a:lum bright="-10000" contrast="20000"/>
                    </a:blip>
                    <a:srcRect/>
                    <a:stretch>
                      <a:fillRect/>
                    </a:stretch>
                  </pic:blipFill>
                  <pic:spPr bwMode="auto">
                    <a:xfrm>
                      <a:off x="0" y="0"/>
                      <a:ext cx="4998720" cy="5532120"/>
                    </a:xfrm>
                    <a:prstGeom prst="rect">
                      <a:avLst/>
                    </a:prstGeom>
                    <a:noFill/>
                    <a:ln w="9525">
                      <a:noFill/>
                      <a:miter lim="800000"/>
                      <a:headEnd/>
                      <a:tailEnd/>
                    </a:ln>
                  </pic:spPr>
                </pic:pic>
              </a:graphicData>
            </a:graphic>
          </wp:inline>
        </w:drawing>
      </w:r>
    </w:p>
    <w:bookmarkStart w:id="622" w:name="_Ref486515688"/>
    <w:p w14:paraId="23AD0DE3" w14:textId="14D924ED" w:rsidR="00141F7A" w:rsidRPr="00C97006" w:rsidRDefault="006C5031" w:rsidP="00197763">
      <w:pPr>
        <w:pStyle w:val="GOSTFigName"/>
      </w:pPr>
      <w:r w:rsidRPr="00C97006">
        <w:fldChar w:fldCharType="begin"/>
      </w:r>
      <w:r w:rsidR="00141F7A" w:rsidRPr="00C97006">
        <w:instrText xml:space="preserve"> SEQ Рисунок \* ARABIC </w:instrText>
      </w:r>
      <w:r w:rsidRPr="00C97006">
        <w:fldChar w:fldCharType="separate"/>
      </w:r>
      <w:bookmarkStart w:id="623" w:name="_Toc48209608"/>
      <w:r w:rsidR="001500D7">
        <w:rPr>
          <w:noProof/>
        </w:rPr>
        <w:t>81</w:t>
      </w:r>
      <w:r w:rsidRPr="00C97006">
        <w:fldChar w:fldCharType="end"/>
      </w:r>
      <w:bookmarkEnd w:id="622"/>
      <w:r w:rsidR="00141F7A" w:rsidRPr="00C97006">
        <w:t>. Окно «Документ на подпись»</w:t>
      </w:r>
      <w:bookmarkEnd w:id="623"/>
    </w:p>
    <w:p w14:paraId="40FA7AAE" w14:textId="34ABAF2E" w:rsidR="00141F7A" w:rsidRPr="00C97006" w:rsidRDefault="00141F7A" w:rsidP="00272E38">
      <w:pPr>
        <w:pStyle w:val="GOSTListnum"/>
      </w:pPr>
      <w:r w:rsidRPr="00C97006">
        <w:t xml:space="preserve">В окне «Выбор сертификата пользователя» выбрать сертификат, ввести пароль и </w:t>
      </w:r>
      <w:r w:rsidR="00D77A98" w:rsidRPr="00C97006">
        <w:t>нажать кнопку «</w:t>
      </w:r>
      <w:r w:rsidRPr="00C97006">
        <w:t xml:space="preserve">ОК» </w:t>
      </w:r>
      <w:r w:rsidR="0048459C" w:rsidRPr="00C97006">
        <w:t>(рис. </w:t>
      </w:r>
      <w:r w:rsidR="006C5031" w:rsidRPr="00C97006">
        <w:fldChar w:fldCharType="begin"/>
      </w:r>
      <w:r w:rsidR="00AD1E5F" w:rsidRPr="00C97006">
        <w:instrText xml:space="preserve"> REF _Ref495507989 \h </w:instrText>
      </w:r>
      <w:r w:rsidR="006C5031" w:rsidRPr="00C97006">
        <w:fldChar w:fldCharType="separate"/>
      </w:r>
      <w:r w:rsidR="001500D7">
        <w:rPr>
          <w:noProof/>
        </w:rPr>
        <w:t>82</w:t>
      </w:r>
      <w:r w:rsidR="006C5031" w:rsidRPr="00C97006">
        <w:fldChar w:fldCharType="end"/>
      </w:r>
      <w:r w:rsidRPr="00C97006">
        <w:t>).</w:t>
      </w:r>
    </w:p>
    <w:p w14:paraId="64414E69" w14:textId="77777777" w:rsidR="00141F7A" w:rsidRPr="00C97006" w:rsidRDefault="00141F7A" w:rsidP="00272E38">
      <w:pPr>
        <w:pStyle w:val="GOSTFigure"/>
      </w:pPr>
      <w:r w:rsidRPr="00C97006">
        <w:rPr>
          <w:noProof/>
        </w:rPr>
        <w:lastRenderedPageBreak/>
        <w:drawing>
          <wp:inline distT="0" distB="0" distL="0" distR="0" wp14:anchorId="1CBACAFD" wp14:editId="5C91A2FD">
            <wp:extent cx="5722620" cy="4465320"/>
            <wp:effectExtent l="0" t="0" r="0" b="0"/>
            <wp:docPr id="181" name="Рисунок 74" descr="021 ПОдпись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021 ПОдпись 2"/>
                    <pic:cNvPicPr>
                      <a:picLocks noChangeAspect="1" noChangeArrowheads="1"/>
                    </pic:cNvPicPr>
                  </pic:nvPicPr>
                  <pic:blipFill>
                    <a:blip r:embed="rId137" cstate="print">
                      <a:lum bright="-10000" contrast="20000"/>
                    </a:blip>
                    <a:srcRect/>
                    <a:stretch>
                      <a:fillRect/>
                    </a:stretch>
                  </pic:blipFill>
                  <pic:spPr bwMode="auto">
                    <a:xfrm>
                      <a:off x="0" y="0"/>
                      <a:ext cx="5722620" cy="4465320"/>
                    </a:xfrm>
                    <a:prstGeom prst="rect">
                      <a:avLst/>
                    </a:prstGeom>
                    <a:noFill/>
                    <a:ln w="9525">
                      <a:noFill/>
                      <a:miter lim="800000"/>
                      <a:headEnd/>
                      <a:tailEnd/>
                    </a:ln>
                  </pic:spPr>
                </pic:pic>
              </a:graphicData>
            </a:graphic>
          </wp:inline>
        </w:drawing>
      </w:r>
    </w:p>
    <w:p w14:paraId="3869ECE2" w14:textId="3A9E0A10" w:rsidR="00141F7A" w:rsidRPr="00C97006" w:rsidRDefault="006C5031" w:rsidP="00272E38">
      <w:pPr>
        <w:pStyle w:val="GOSTFigName"/>
      </w:pPr>
      <w:r w:rsidRPr="00C97006">
        <w:fldChar w:fldCharType="begin"/>
      </w:r>
      <w:r w:rsidR="00990C9B" w:rsidRPr="00C97006">
        <w:instrText xml:space="preserve"> SEQ Рисунок \* ARABIC </w:instrText>
      </w:r>
      <w:r w:rsidRPr="00C97006">
        <w:fldChar w:fldCharType="separate"/>
      </w:r>
      <w:bookmarkStart w:id="624" w:name="_Ref495507989"/>
      <w:bookmarkStart w:id="625" w:name="_Toc48209609"/>
      <w:r w:rsidR="001500D7">
        <w:rPr>
          <w:noProof/>
        </w:rPr>
        <w:t>82</w:t>
      </w:r>
      <w:bookmarkEnd w:id="624"/>
      <w:r w:rsidRPr="00C97006">
        <w:fldChar w:fldCharType="end"/>
      </w:r>
      <w:r w:rsidR="00141F7A" w:rsidRPr="00C97006">
        <w:t>. Окно «Выбор сертификата пользователя»</w:t>
      </w:r>
      <w:bookmarkEnd w:id="625"/>
    </w:p>
    <w:p w14:paraId="52B172AA" w14:textId="77777777" w:rsidR="00141F7A" w:rsidRPr="00C97006" w:rsidRDefault="00141F7A" w:rsidP="00272E38">
      <w:pPr>
        <w:pStyle w:val="GOSTNormal"/>
      </w:pPr>
      <w:r w:rsidRPr="00C97006">
        <w:t>В результате выполнения операции статус документа примет значение «Утвержден».</w:t>
      </w:r>
    </w:p>
    <w:p w14:paraId="7C88D86B" w14:textId="77777777" w:rsidR="00141F7A" w:rsidRPr="00C97006" w:rsidRDefault="00141F7A" w:rsidP="00272E38">
      <w:pPr>
        <w:pStyle w:val="GOSTNormal"/>
      </w:pPr>
      <w:r w:rsidRPr="00C97006">
        <w:t>У руководителя также имеется возможность вернуть документ «Сведения о БО» на доработку.</w:t>
      </w:r>
    </w:p>
    <w:p w14:paraId="28E379F5" w14:textId="77777777" w:rsidR="00141F7A" w:rsidRPr="00C97006" w:rsidRDefault="00141F7A" w:rsidP="00F7736E">
      <w:pPr>
        <w:pStyle w:val="41"/>
      </w:pPr>
      <w:bookmarkStart w:id="626" w:name="_Ref486521302"/>
      <w:bookmarkStart w:id="627" w:name="_Toc487026063"/>
      <w:bookmarkStart w:id="628" w:name="_Toc487028703"/>
      <w:r w:rsidRPr="00C97006">
        <w:t>Отправка на доработку документа «Сведения о БО» со статуса «На утверждении» и его дальнейшая обработка</w:t>
      </w:r>
      <w:bookmarkEnd w:id="626"/>
      <w:bookmarkEnd w:id="627"/>
      <w:bookmarkEnd w:id="628"/>
    </w:p>
    <w:p w14:paraId="39CA73DC" w14:textId="08AD007D" w:rsidR="00141F7A" w:rsidRPr="00C97006" w:rsidRDefault="00141F7A" w:rsidP="00272E38">
      <w:pPr>
        <w:pStyle w:val="GOSTNormal"/>
      </w:pPr>
      <w:r w:rsidRPr="00C97006">
        <w:t xml:space="preserve">В случае отказа утверждать документ «Сведения о БО» утверждающему необходимо </w:t>
      </w:r>
      <w:r w:rsidR="00D77A98" w:rsidRPr="00C97006">
        <w:t>нажать кнопку «</w:t>
      </w:r>
      <w:r w:rsidRPr="00C97006">
        <w:t xml:space="preserve">Отправить на доработку» </w:t>
      </w:r>
      <w:r w:rsidR="0048459C" w:rsidRPr="00C97006">
        <w:t>(рис. </w:t>
      </w:r>
      <w:r w:rsidR="006C5031" w:rsidRPr="00C97006">
        <w:fldChar w:fldCharType="begin"/>
      </w:r>
      <w:r w:rsidR="00785191" w:rsidRPr="00C97006">
        <w:instrText xml:space="preserve"> REF _Ref495506828 \h </w:instrText>
      </w:r>
      <w:r w:rsidR="006C5031" w:rsidRPr="00C97006">
        <w:fldChar w:fldCharType="separate"/>
      </w:r>
      <w:r w:rsidR="001500D7">
        <w:rPr>
          <w:noProof/>
        </w:rPr>
        <w:t>80</w:t>
      </w:r>
      <w:r w:rsidR="006C5031" w:rsidRPr="00C97006">
        <w:fldChar w:fldCharType="end"/>
      </w:r>
      <w:r w:rsidRPr="00C97006">
        <w:t>), при этом необходимо обязательно указать причину отклонения в поле «Примечание».</w:t>
      </w:r>
    </w:p>
    <w:p w14:paraId="26CBA02E" w14:textId="77777777" w:rsidR="00141F7A" w:rsidRPr="00C97006" w:rsidRDefault="00141F7A" w:rsidP="00785191">
      <w:pPr>
        <w:pStyle w:val="GOSTNormal"/>
      </w:pPr>
      <w:r w:rsidRPr="00C97006">
        <w:t>В результате выполнения операции «Отправить на доработку» документ изменит свой статус на «Требует доработки», а в документе на вкладке «Лист согласования» будет указана причина отклонения документа</w:t>
      </w:r>
      <w:r w:rsidR="00785191" w:rsidRPr="00C97006">
        <w:t>.</w:t>
      </w:r>
    </w:p>
    <w:p w14:paraId="6CCCD5B5" w14:textId="49863CDD" w:rsidR="002D58F2" w:rsidRPr="00C97006" w:rsidRDefault="002D58F2" w:rsidP="002D58F2">
      <w:pPr>
        <w:pStyle w:val="31"/>
      </w:pPr>
      <w:bookmarkStart w:id="629" w:name="_Toc48209494"/>
      <w:r w:rsidRPr="00C97006">
        <w:t xml:space="preserve">Возврат экземпляра формуляра «Сведение о </w:t>
      </w:r>
      <w:r w:rsidR="003E7611" w:rsidRPr="00C97006">
        <w:t>БО</w:t>
      </w:r>
      <w:r w:rsidRPr="00C97006">
        <w:t>» со статусов «Согласование»</w:t>
      </w:r>
      <w:r w:rsidR="0002594E" w:rsidRPr="00C97006">
        <w:t xml:space="preserve">, </w:t>
      </w:r>
      <w:r w:rsidRPr="00C97006">
        <w:t>«Утверждение»</w:t>
      </w:r>
      <w:r w:rsidR="0002594E" w:rsidRPr="00C97006">
        <w:t xml:space="preserve"> и «Утвержден»</w:t>
      </w:r>
      <w:bookmarkEnd w:id="629"/>
    </w:p>
    <w:p w14:paraId="092F6829" w14:textId="77777777" w:rsidR="002D58F2" w:rsidRPr="00C97006" w:rsidRDefault="002D58F2" w:rsidP="002D58F2">
      <w:pPr>
        <w:pStyle w:val="GOSTNormal"/>
      </w:pPr>
      <w:r w:rsidRPr="00C97006">
        <w:t>Отозвать экземпляр формуляра на списковой форме можно с помощью кнопки «Отозвать» (новая кнопка) на панели инструментов. Требуется указать причину отзыва. Статус документа изменится на «Отозван».</w:t>
      </w:r>
    </w:p>
    <w:p w14:paraId="7ABB937B" w14:textId="29190842" w:rsidR="0084732A" w:rsidRPr="00C97006" w:rsidRDefault="0084732A" w:rsidP="0084732A">
      <w:pPr>
        <w:pStyle w:val="GOSTNormal"/>
      </w:pPr>
      <w:r w:rsidRPr="00C97006">
        <w:t xml:space="preserve">Далее возможно выделить отозванный экземпляр формуляра Сведения о БО, </w:t>
      </w:r>
      <w:r w:rsidR="00D77A98" w:rsidRPr="00C97006">
        <w:t>нажать кнопку «</w:t>
      </w:r>
      <w:r w:rsidRPr="00C97006">
        <w:t>Возврат на доработку» на панели инструментов. Автоматически сформируется но</w:t>
      </w:r>
      <w:r w:rsidRPr="00C97006">
        <w:lastRenderedPageBreak/>
        <w:t xml:space="preserve">вая версия экземпляра формуляра, на статусе «Новый». Либо отправить документа на доработку (см. п. </w:t>
      </w:r>
      <w:r w:rsidR="006C5031" w:rsidRPr="00C97006">
        <w:fldChar w:fldCharType="begin"/>
      </w:r>
      <w:r w:rsidRPr="00C97006">
        <w:instrText xml:space="preserve"> REF _Ref507774446 \n \h </w:instrText>
      </w:r>
      <w:r w:rsidR="006C5031" w:rsidRPr="00C97006">
        <w:fldChar w:fldCharType="separate"/>
      </w:r>
      <w:r w:rsidR="001500D7">
        <w:t>5.5.5.1</w:t>
      </w:r>
      <w:r w:rsidR="006C5031" w:rsidRPr="00C97006">
        <w:fldChar w:fldCharType="end"/>
      </w:r>
      <w:r w:rsidRPr="00C97006">
        <w:t>).</w:t>
      </w:r>
    </w:p>
    <w:p w14:paraId="0915C46E" w14:textId="77777777" w:rsidR="00585564" w:rsidRPr="00C97006" w:rsidRDefault="00585564" w:rsidP="00141F7A">
      <w:pPr>
        <w:pStyle w:val="31"/>
        <w:tabs>
          <w:tab w:val="num" w:pos="1134"/>
        </w:tabs>
        <w:ind w:left="1134" w:hanging="1134"/>
      </w:pPr>
      <w:bookmarkStart w:id="630" w:name="_Toc48209495"/>
      <w:r w:rsidRPr="00C97006">
        <w:t>Отзыв экземпляра формуляра «Сведение о БО»</w:t>
      </w:r>
      <w:bookmarkEnd w:id="630"/>
    </w:p>
    <w:p w14:paraId="231D756C" w14:textId="77777777" w:rsidR="003320E5" w:rsidRPr="00C97006" w:rsidRDefault="003320E5" w:rsidP="00585564">
      <w:pPr>
        <w:pStyle w:val="GOSTNormal"/>
      </w:pPr>
      <w:r w:rsidRPr="00C97006">
        <w:t>Необходимым условием для выполнения следующих действий является отсутствие утверждения «Решения о регистрации» в ТОФК.</w:t>
      </w:r>
    </w:p>
    <w:p w14:paraId="75485965" w14:textId="77777777" w:rsidR="00B85BF9" w:rsidRPr="00C97006" w:rsidRDefault="00B85BF9" w:rsidP="00B85BF9">
      <w:pPr>
        <w:pStyle w:val="GOSTNormal"/>
      </w:pPr>
      <w:r w:rsidRPr="00C97006">
        <w:t xml:space="preserve">Роль: </w:t>
      </w:r>
      <w:proofErr w:type="spellStart"/>
      <w:r w:rsidRPr="00C97006">
        <w:t>БО.001</w:t>
      </w:r>
      <w:proofErr w:type="spellEnd"/>
      <w:r w:rsidRPr="00C97006">
        <w:t xml:space="preserve"> </w:t>
      </w:r>
      <w:proofErr w:type="spellStart"/>
      <w:r w:rsidRPr="00C97006">
        <w:t>Клиент.Ввод</w:t>
      </w:r>
      <w:proofErr w:type="spellEnd"/>
      <w:r w:rsidRPr="00C97006">
        <w:t xml:space="preserve"> данных СБО (ПБС).</w:t>
      </w:r>
    </w:p>
    <w:p w14:paraId="091E70B2" w14:textId="77777777" w:rsidR="00B85BF9" w:rsidRPr="00C97006" w:rsidRDefault="00B85BF9" w:rsidP="00B85BF9">
      <w:pPr>
        <w:pStyle w:val="GOSTNormal"/>
      </w:pPr>
      <w:r w:rsidRPr="00C97006">
        <w:t>Порядок действий:</w:t>
      </w:r>
    </w:p>
    <w:p w14:paraId="5CE49592" w14:textId="6FD61B3A" w:rsidR="00585564" w:rsidRPr="00C97006" w:rsidRDefault="00585564" w:rsidP="00CE7358">
      <w:pPr>
        <w:pStyle w:val="GOSTListnum"/>
        <w:numPr>
          <w:ilvl w:val="0"/>
          <w:numId w:val="13"/>
        </w:numPr>
      </w:pPr>
      <w:r w:rsidRPr="00C97006">
        <w:t xml:space="preserve"> Выбрать пункт меню «Все документы» по пути: Навигатор </w:t>
      </w:r>
      <w:r w:rsidR="003320E5" w:rsidRPr="00C97006">
        <w:t>–</w:t>
      </w:r>
      <w:r w:rsidRPr="00C97006">
        <w:t xml:space="preserve"> </w:t>
      </w:r>
      <w:r w:rsidR="003320E5" w:rsidRPr="00C97006">
        <w:t xml:space="preserve">Управление расходами – Бюджетные обязательства – Сведения о </w:t>
      </w:r>
      <w:r w:rsidR="000E40E4" w:rsidRPr="00C97006">
        <w:t>бюджетном обязательстве</w:t>
      </w:r>
      <w:r w:rsidR="002059FA" w:rsidRPr="00C97006">
        <w:t>.</w:t>
      </w:r>
    </w:p>
    <w:p w14:paraId="5A95FD3D" w14:textId="769378A2" w:rsidR="003320E5" w:rsidRPr="00C97006" w:rsidRDefault="003320E5" w:rsidP="003320E5">
      <w:pPr>
        <w:pStyle w:val="GOSTListnum"/>
      </w:pPr>
      <w:r w:rsidRPr="00C97006">
        <w:t xml:space="preserve">В списке документов отметить с помощью </w:t>
      </w:r>
      <w:r w:rsidRPr="00C97006">
        <w:rPr>
          <w:rStyle w:val="GOSTReporterror"/>
        </w:rPr>
        <w:t>чекбокса</w:t>
      </w:r>
      <w:r w:rsidRPr="00C97006">
        <w:t xml:space="preserve"> нужный экземпляр формуляра и </w:t>
      </w:r>
      <w:r w:rsidR="0048459C" w:rsidRPr="00C97006">
        <w:t xml:space="preserve">нажать кнопку </w:t>
      </w:r>
      <w:r w:rsidRPr="00C97006">
        <w:t>«Отзыв».</w:t>
      </w:r>
    </w:p>
    <w:p w14:paraId="4720E367" w14:textId="77777777" w:rsidR="003320E5" w:rsidRPr="00C97006" w:rsidRDefault="003320E5" w:rsidP="003320E5">
      <w:pPr>
        <w:pStyle w:val="GOSTNormal"/>
      </w:pPr>
      <w:r w:rsidRPr="00C97006">
        <w:t>В результате формуляр перейдет на статус «Отозван», индикатор фонарной группы ФК изменит цвет с желтого на серый, а Решение о регистрации перейдет на статус «Архив».</w:t>
      </w:r>
    </w:p>
    <w:p w14:paraId="53C0C2E1" w14:textId="5FC9DECE" w:rsidR="00141F7A" w:rsidRPr="00C97006" w:rsidRDefault="00566F19" w:rsidP="00141F7A">
      <w:pPr>
        <w:pStyle w:val="31"/>
        <w:tabs>
          <w:tab w:val="num" w:pos="1134"/>
        </w:tabs>
        <w:ind w:left="1134" w:hanging="1134"/>
      </w:pPr>
      <w:hyperlink w:anchor="_Toc450312782" w:history="1">
        <w:bookmarkStart w:id="631" w:name="_Toc487028704"/>
        <w:bookmarkStart w:id="632" w:name="_Toc487026064"/>
        <w:bookmarkStart w:id="633" w:name="_Ref486521358"/>
        <w:bookmarkStart w:id="634" w:name="_Toc454564417"/>
        <w:bookmarkStart w:id="635" w:name="_Toc48209496"/>
        <w:r w:rsidR="00785191" w:rsidRPr="00C97006">
          <w:t>Создание в Компоненте БО ПУР ЭБ</w:t>
        </w:r>
        <w:r w:rsidR="00141F7A" w:rsidRPr="00C97006">
          <w:t xml:space="preserve"> новой версии экземпляра формуляра «Сведения о БО» с типом «Изменение»</w:t>
        </w:r>
        <w:bookmarkEnd w:id="631"/>
        <w:bookmarkEnd w:id="632"/>
        <w:bookmarkEnd w:id="633"/>
        <w:bookmarkEnd w:id="634"/>
        <w:bookmarkEnd w:id="635"/>
      </w:hyperlink>
    </w:p>
    <w:p w14:paraId="120E9DC4" w14:textId="77777777" w:rsidR="00F42E8F" w:rsidRPr="00C97006" w:rsidRDefault="00F42E8F" w:rsidP="00F42E8F">
      <w:pPr>
        <w:pStyle w:val="GOSTNormal"/>
      </w:pPr>
      <w:r w:rsidRPr="00C97006">
        <w:t xml:space="preserve">Роль: </w:t>
      </w:r>
      <w:proofErr w:type="spellStart"/>
      <w:r w:rsidRPr="00C97006">
        <w:t>БО.001</w:t>
      </w:r>
      <w:proofErr w:type="spellEnd"/>
      <w:r w:rsidRPr="00C97006">
        <w:t xml:space="preserve"> </w:t>
      </w:r>
      <w:proofErr w:type="spellStart"/>
      <w:r w:rsidRPr="00C97006">
        <w:t>Клиент.Ввод</w:t>
      </w:r>
      <w:proofErr w:type="spellEnd"/>
      <w:r w:rsidRPr="00C97006">
        <w:t xml:space="preserve"> данных СБО (ПБС).</w:t>
      </w:r>
    </w:p>
    <w:p w14:paraId="25011120" w14:textId="55C7311B" w:rsidR="00141F7A" w:rsidRPr="00C97006" w:rsidRDefault="00F42E8F" w:rsidP="00F42E8F">
      <w:pPr>
        <w:pStyle w:val="GOSTNormal"/>
      </w:pPr>
      <w:r w:rsidRPr="00C97006">
        <w:t>Порядок действий</w:t>
      </w:r>
      <w:r w:rsidRPr="00C97006">
        <w:rPr>
          <w:lang w:val="en-US"/>
        </w:rPr>
        <w:t>:</w:t>
      </w:r>
    </w:p>
    <w:p w14:paraId="34FAB4DE" w14:textId="29E93522" w:rsidR="00141F7A" w:rsidRPr="00C97006" w:rsidRDefault="00141F7A" w:rsidP="00CE7358">
      <w:pPr>
        <w:pStyle w:val="GOSTListnum"/>
        <w:numPr>
          <w:ilvl w:val="0"/>
          <w:numId w:val="7"/>
        </w:numPr>
      </w:pPr>
      <w:r w:rsidRPr="00C97006">
        <w:t>Выбрать в пункте меню «Все документы» документ на статусе «Утвержден», в который необходимо внести измен</w:t>
      </w:r>
      <w:r w:rsidR="008811DC" w:rsidRPr="00C97006">
        <w:t>ения</w:t>
      </w:r>
      <w:r w:rsidRPr="00C97006">
        <w:t>.</w:t>
      </w:r>
    </w:p>
    <w:p w14:paraId="48D58FD5" w14:textId="77777777" w:rsidR="00141F7A" w:rsidRPr="00C97006" w:rsidRDefault="00141F7A" w:rsidP="00272E38">
      <w:pPr>
        <w:pStyle w:val="GOSTListnum"/>
      </w:pPr>
      <w:r w:rsidRPr="00C97006">
        <w:t>Создать экземпляр формуляра «Сведение о БО» с типом «Изменение» можно одним из следующих способов (статус «Новый»):</w:t>
      </w:r>
    </w:p>
    <w:p w14:paraId="43FBB419" w14:textId="77777777" w:rsidR="00141F7A" w:rsidRPr="00C97006" w:rsidRDefault="00141F7A" w:rsidP="00416554">
      <w:pPr>
        <w:pStyle w:val="GOSTListmark3"/>
      </w:pPr>
      <w:r w:rsidRPr="00C97006">
        <w:t>Нажатием на кнопку «Создать новый документ»</w:t>
      </w:r>
      <w:r w:rsidR="00967922" w:rsidRPr="00C97006">
        <w:t>;</w:t>
      </w:r>
    </w:p>
    <w:p w14:paraId="2A38F521" w14:textId="77777777" w:rsidR="00141F7A" w:rsidRPr="00C97006" w:rsidRDefault="00141F7A" w:rsidP="00416554">
      <w:pPr>
        <w:pStyle w:val="GOSTListmark3"/>
      </w:pPr>
      <w:r w:rsidRPr="00C97006">
        <w:t>Копированием</w:t>
      </w:r>
      <w:r w:rsidR="00967922" w:rsidRPr="00C97006">
        <w:t>;</w:t>
      </w:r>
    </w:p>
    <w:p w14:paraId="6620C8DB" w14:textId="77777777" w:rsidR="00141F7A" w:rsidRPr="00C97006" w:rsidRDefault="00141F7A" w:rsidP="00416554">
      <w:pPr>
        <w:pStyle w:val="GOSTListmark3"/>
      </w:pPr>
      <w:r w:rsidRPr="00C97006">
        <w:t>Импортом</w:t>
      </w:r>
      <w:r w:rsidR="00967922" w:rsidRPr="00C97006">
        <w:t>;</w:t>
      </w:r>
    </w:p>
    <w:p w14:paraId="12C6598B" w14:textId="77777777" w:rsidR="00141F7A" w:rsidRPr="00C97006" w:rsidRDefault="00141F7A" w:rsidP="00416554">
      <w:pPr>
        <w:pStyle w:val="GOSTListmark3"/>
      </w:pPr>
      <w:r w:rsidRPr="00C97006">
        <w:t>Созданием новой версии документа.</w:t>
      </w:r>
    </w:p>
    <w:p w14:paraId="5E65F71F" w14:textId="77777777" w:rsidR="00141F7A" w:rsidRPr="00C97006" w:rsidRDefault="00141F7A" w:rsidP="00225B30">
      <w:pPr>
        <w:pStyle w:val="41"/>
      </w:pPr>
      <w:bookmarkStart w:id="636" w:name="_Toc487028705"/>
      <w:bookmarkStart w:id="637" w:name="_Ref496965166"/>
      <w:r w:rsidRPr="00C97006">
        <w:t>Создание эк</w:t>
      </w:r>
      <w:r w:rsidR="00AD1E5F" w:rsidRPr="00C97006">
        <w:t>земпляра формуляра «Сведение о</w:t>
      </w:r>
      <w:r w:rsidRPr="00C97006">
        <w:t xml:space="preserve"> БО» с типом «Изменение» </w:t>
      </w:r>
      <w:r w:rsidR="00785191" w:rsidRPr="00C97006">
        <w:t>с использованием интерфейса</w:t>
      </w:r>
      <w:r w:rsidRPr="00C97006">
        <w:t xml:space="preserve"> по кнопке «Создать новый документ»</w:t>
      </w:r>
      <w:bookmarkEnd w:id="636"/>
      <w:bookmarkEnd w:id="637"/>
    </w:p>
    <w:p w14:paraId="08C640FF" w14:textId="082D96BF" w:rsidR="00141F7A" w:rsidRPr="00C97006" w:rsidRDefault="0048459C" w:rsidP="00272E38">
      <w:pPr>
        <w:pStyle w:val="GOSTNormal"/>
      </w:pPr>
      <w:r w:rsidRPr="00C97006">
        <w:t xml:space="preserve">Нажать </w:t>
      </w:r>
      <w:proofErr w:type="gramStart"/>
      <w:r w:rsidRPr="00C97006">
        <w:t>кнопку </w:t>
      </w:r>
      <w:r w:rsidR="00141F7A" w:rsidRPr="00C97006">
        <w:rPr>
          <w:noProof/>
        </w:rPr>
        <w:drawing>
          <wp:inline distT="0" distB="0" distL="0" distR="0" wp14:anchorId="28E65116" wp14:editId="22B430D7">
            <wp:extent cx="274320" cy="259080"/>
            <wp:effectExtent l="0" t="0" r="0" b="0"/>
            <wp:docPr id="183"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138" cstate="print">
                      <a:lum bright="-10000" contrast="20000"/>
                    </a:blip>
                    <a:srcRect/>
                    <a:stretch>
                      <a:fillRect/>
                    </a:stretch>
                  </pic:blipFill>
                  <pic:spPr bwMode="auto">
                    <a:xfrm>
                      <a:off x="0" y="0"/>
                      <a:ext cx="274320" cy="259080"/>
                    </a:xfrm>
                    <a:prstGeom prst="rect">
                      <a:avLst/>
                    </a:prstGeom>
                    <a:noFill/>
                    <a:ln w="9525">
                      <a:noFill/>
                      <a:miter lim="800000"/>
                      <a:headEnd/>
                      <a:tailEnd/>
                    </a:ln>
                  </pic:spPr>
                </pic:pic>
              </a:graphicData>
            </a:graphic>
          </wp:inline>
        </w:drawing>
      </w:r>
      <w:r w:rsidR="00141F7A" w:rsidRPr="00C97006">
        <w:t xml:space="preserve"> (</w:t>
      </w:r>
      <w:proofErr w:type="gramEnd"/>
      <w:r w:rsidR="00141F7A" w:rsidRPr="00C97006">
        <w:t>Создать новый документ).</w:t>
      </w:r>
    </w:p>
    <w:p w14:paraId="38B83D38" w14:textId="3141AA39" w:rsidR="00141F7A" w:rsidRPr="00C97006" w:rsidRDefault="00141F7A" w:rsidP="00272E38">
      <w:pPr>
        <w:pStyle w:val="GOSTNormal"/>
      </w:pPr>
      <w:r w:rsidRPr="00C97006">
        <w:t>Для создания документа с типом «Изменение» необходимо будет на визуальной форме выбрать из выпадающего списка Тип сведений «Изменение» и далее выбрать из справочника «Бюджетное обязательство» запись, на которую необходимо создать изменение (</w:t>
      </w:r>
      <w:r w:rsidR="00225B30" w:rsidRPr="00C97006">
        <w:t xml:space="preserve">рисунок </w:t>
      </w:r>
      <w:r w:rsidR="009B6CC0" w:rsidRPr="00C97006">
        <w:fldChar w:fldCharType="begin"/>
      </w:r>
      <w:r w:rsidR="009B6CC0" w:rsidRPr="00C97006">
        <w:instrText xml:space="preserve"> REF _Ref486516519 \h  \* MERGEFORMAT </w:instrText>
      </w:r>
      <w:r w:rsidR="009B6CC0" w:rsidRPr="00C97006">
        <w:fldChar w:fldCharType="separate"/>
      </w:r>
      <w:r w:rsidR="001500D7">
        <w:t>83</w:t>
      </w:r>
      <w:r w:rsidR="009B6CC0" w:rsidRPr="00C97006">
        <w:fldChar w:fldCharType="end"/>
      </w:r>
      <w:r w:rsidRPr="00C97006">
        <w:t>).</w:t>
      </w:r>
    </w:p>
    <w:p w14:paraId="2A4B80C4" w14:textId="77777777" w:rsidR="00141F7A" w:rsidRPr="00C97006" w:rsidRDefault="00141F7A" w:rsidP="00082DA4">
      <w:pPr>
        <w:pStyle w:val="GOSTNormal"/>
        <w:ind w:firstLine="0"/>
        <w:jc w:val="center"/>
      </w:pPr>
      <w:r w:rsidRPr="00C97006">
        <w:rPr>
          <w:noProof/>
        </w:rPr>
        <w:lastRenderedPageBreak/>
        <w:drawing>
          <wp:inline distT="0" distB="0" distL="0" distR="0" wp14:anchorId="6B7583B0" wp14:editId="4FBA5DEC">
            <wp:extent cx="6111240" cy="3726180"/>
            <wp:effectExtent l="0" t="0" r="0" b="0"/>
            <wp:docPr id="184" name="Рисунок 184"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15"/>
                    <pic:cNvPicPr>
                      <a:picLocks noChangeAspect="1" noChangeArrowheads="1"/>
                    </pic:cNvPicPr>
                  </pic:nvPicPr>
                  <pic:blipFill>
                    <a:blip r:embed="rId139" cstate="print">
                      <a:lum bright="-10000" contrast="20000"/>
                    </a:blip>
                    <a:srcRect/>
                    <a:stretch>
                      <a:fillRect/>
                    </a:stretch>
                  </pic:blipFill>
                  <pic:spPr bwMode="auto">
                    <a:xfrm>
                      <a:off x="0" y="0"/>
                      <a:ext cx="6111240" cy="3726180"/>
                    </a:xfrm>
                    <a:prstGeom prst="rect">
                      <a:avLst/>
                    </a:prstGeom>
                    <a:noFill/>
                    <a:ln w="9525">
                      <a:noFill/>
                      <a:miter lim="800000"/>
                      <a:headEnd/>
                      <a:tailEnd/>
                    </a:ln>
                  </pic:spPr>
                </pic:pic>
              </a:graphicData>
            </a:graphic>
          </wp:inline>
        </w:drawing>
      </w:r>
    </w:p>
    <w:bookmarkStart w:id="638" w:name="_Ref486516519"/>
    <w:p w14:paraId="2D9799E0" w14:textId="7B39B732" w:rsidR="00141F7A" w:rsidRPr="00C97006" w:rsidRDefault="006C5031" w:rsidP="00225B30">
      <w:pPr>
        <w:pStyle w:val="GOSTFigName"/>
      </w:pPr>
      <w:r w:rsidRPr="00C97006">
        <w:fldChar w:fldCharType="begin"/>
      </w:r>
      <w:r w:rsidR="00141F7A" w:rsidRPr="00C97006">
        <w:instrText xml:space="preserve"> SEQ Рисунок \* ARABIC </w:instrText>
      </w:r>
      <w:r w:rsidRPr="00C97006">
        <w:fldChar w:fldCharType="separate"/>
      </w:r>
      <w:bookmarkStart w:id="639" w:name="_Ref495508115"/>
      <w:bookmarkStart w:id="640" w:name="_Toc48209610"/>
      <w:r w:rsidR="001500D7">
        <w:rPr>
          <w:noProof/>
        </w:rPr>
        <w:t>83</w:t>
      </w:r>
      <w:bookmarkEnd w:id="639"/>
      <w:r w:rsidRPr="00C97006">
        <w:fldChar w:fldCharType="end"/>
      </w:r>
      <w:bookmarkEnd w:id="638"/>
      <w:r w:rsidR="00141F7A" w:rsidRPr="00C97006">
        <w:t xml:space="preserve">. Создание нового документа «Сведения о БО» с типом </w:t>
      </w:r>
      <w:r w:rsidR="00785191" w:rsidRPr="00C97006">
        <w:t>«</w:t>
      </w:r>
      <w:r w:rsidR="00141F7A" w:rsidRPr="00C97006">
        <w:t>Изменение</w:t>
      </w:r>
      <w:r w:rsidR="00785191" w:rsidRPr="00C97006">
        <w:t>»</w:t>
      </w:r>
      <w:r w:rsidR="00141F7A" w:rsidRPr="00C97006">
        <w:t xml:space="preserve"> по кнопке «Создать новый документ»</w:t>
      </w:r>
      <w:bookmarkEnd w:id="640"/>
    </w:p>
    <w:p w14:paraId="2BF6E278" w14:textId="77777777" w:rsidR="00141F7A" w:rsidRPr="00C97006" w:rsidRDefault="00141F7A" w:rsidP="00225B30">
      <w:pPr>
        <w:pStyle w:val="GOSTListnum"/>
        <w:numPr>
          <w:ilvl w:val="0"/>
          <w:numId w:val="0"/>
        </w:numPr>
        <w:ind w:left="1021"/>
      </w:pPr>
      <w:r w:rsidRPr="00C97006">
        <w:t xml:space="preserve">Внести вручную необходимые изменения. </w:t>
      </w:r>
    </w:p>
    <w:p w14:paraId="395AE2FF" w14:textId="77777777" w:rsidR="00141F7A" w:rsidRPr="00C97006" w:rsidRDefault="00141F7A" w:rsidP="00225B30">
      <w:pPr>
        <w:pStyle w:val="41"/>
      </w:pPr>
      <w:bookmarkStart w:id="641" w:name="_Toc487028706"/>
      <w:bookmarkStart w:id="642" w:name="_Ref496965174"/>
      <w:r w:rsidRPr="00C97006">
        <w:t>Создание экземпляра формуляра «Сведение о БО» с типом «Изменение» копированием</w:t>
      </w:r>
      <w:bookmarkEnd w:id="641"/>
      <w:bookmarkEnd w:id="642"/>
    </w:p>
    <w:p w14:paraId="55B3CEE5" w14:textId="385C4FFE" w:rsidR="00F42E8F" w:rsidRPr="00C97006" w:rsidRDefault="00F42E8F" w:rsidP="00272E38">
      <w:pPr>
        <w:pStyle w:val="GOSTNormal"/>
        <w:rPr>
          <w:lang w:val="en-US"/>
        </w:rPr>
      </w:pPr>
      <w:bookmarkStart w:id="643" w:name="OLE_LINK18"/>
      <w:bookmarkStart w:id="644" w:name="OLE_LINK19"/>
      <w:r w:rsidRPr="00C97006">
        <w:t>Порядок действий</w:t>
      </w:r>
      <w:r w:rsidRPr="00C97006">
        <w:rPr>
          <w:lang w:val="en-US"/>
        </w:rPr>
        <w:t>:</w:t>
      </w:r>
    </w:p>
    <w:bookmarkEnd w:id="643"/>
    <w:bookmarkEnd w:id="644"/>
    <w:p w14:paraId="6EC31C76" w14:textId="7ECD4D20" w:rsidR="00141F7A" w:rsidRPr="00C97006" w:rsidRDefault="0048459C" w:rsidP="00CE7358">
      <w:pPr>
        <w:pStyle w:val="GOSTListnum"/>
        <w:numPr>
          <w:ilvl w:val="0"/>
          <w:numId w:val="88"/>
        </w:numPr>
      </w:pPr>
      <w:r w:rsidRPr="00C97006">
        <w:t xml:space="preserve">Нажать </w:t>
      </w:r>
      <w:proofErr w:type="gramStart"/>
      <w:r w:rsidRPr="00C97006">
        <w:t xml:space="preserve">кнопку </w:t>
      </w:r>
      <w:r w:rsidR="00141F7A" w:rsidRPr="00C97006">
        <w:rPr>
          <w:noProof/>
        </w:rPr>
        <w:drawing>
          <wp:inline distT="0" distB="0" distL="0" distR="0" wp14:anchorId="29FAA71C" wp14:editId="727756C7">
            <wp:extent cx="426720" cy="266700"/>
            <wp:effectExtent l="0" t="0" r="0" b="0"/>
            <wp:docPr id="18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4" cstate="print">
                      <a:lum bright="-10000" contrast="20000"/>
                    </a:blip>
                    <a:srcRect/>
                    <a:stretch>
                      <a:fillRect/>
                    </a:stretch>
                  </pic:blipFill>
                  <pic:spPr bwMode="auto">
                    <a:xfrm>
                      <a:off x="0" y="0"/>
                      <a:ext cx="426720" cy="266700"/>
                    </a:xfrm>
                    <a:prstGeom prst="rect">
                      <a:avLst/>
                    </a:prstGeom>
                    <a:noFill/>
                    <a:ln w="9525">
                      <a:noFill/>
                      <a:miter lim="800000"/>
                      <a:headEnd/>
                      <a:tailEnd/>
                    </a:ln>
                  </pic:spPr>
                </pic:pic>
              </a:graphicData>
            </a:graphic>
          </wp:inline>
        </w:drawing>
      </w:r>
      <w:r w:rsidR="00141F7A" w:rsidRPr="00C97006">
        <w:t xml:space="preserve"> (</w:t>
      </w:r>
      <w:proofErr w:type="gramEnd"/>
      <w:r w:rsidR="00141F7A" w:rsidRPr="00C97006">
        <w:t xml:space="preserve">Копировать). </w:t>
      </w:r>
    </w:p>
    <w:p w14:paraId="4E27D42D" w14:textId="77777777" w:rsidR="00141F7A" w:rsidRPr="00C97006" w:rsidRDefault="00141F7A" w:rsidP="00F42E8F">
      <w:pPr>
        <w:pStyle w:val="GOSTListnum"/>
      </w:pPr>
      <w:r w:rsidRPr="00C97006">
        <w:t>Выбрать «Копировать документ с вложениями» или «Копировать документ без вложений».</w:t>
      </w:r>
    </w:p>
    <w:p w14:paraId="69039F2E" w14:textId="77777777" w:rsidR="00141F7A" w:rsidRPr="00C97006" w:rsidRDefault="00141F7A" w:rsidP="00225B30">
      <w:pPr>
        <w:pStyle w:val="41"/>
      </w:pPr>
      <w:bookmarkStart w:id="645" w:name="_Toc487028707"/>
      <w:r w:rsidRPr="00C97006">
        <w:t>Создание экземпляра формуляра «Сведение о БО» с типом «Изменение» импортом по форматам ФК</w:t>
      </w:r>
      <w:bookmarkEnd w:id="645"/>
    </w:p>
    <w:p w14:paraId="6544053A" w14:textId="77777777" w:rsidR="00F42E8F" w:rsidRPr="00C97006" w:rsidRDefault="00F42E8F" w:rsidP="00F42E8F">
      <w:pPr>
        <w:pStyle w:val="GOSTNormal"/>
      </w:pPr>
      <w:r w:rsidRPr="00C97006">
        <w:t>Порядок действий:</w:t>
      </w:r>
    </w:p>
    <w:p w14:paraId="4AFEA9F0" w14:textId="29C41FB2" w:rsidR="00141F7A" w:rsidRPr="00C97006" w:rsidRDefault="0048459C" w:rsidP="00CE7358">
      <w:pPr>
        <w:pStyle w:val="GOSTListnum"/>
        <w:numPr>
          <w:ilvl w:val="0"/>
          <w:numId w:val="89"/>
        </w:numPr>
      </w:pPr>
      <w:r w:rsidRPr="00C97006">
        <w:t xml:space="preserve">Нажать </w:t>
      </w:r>
      <w:proofErr w:type="gramStart"/>
      <w:r w:rsidRPr="00C97006">
        <w:t xml:space="preserve">кнопку </w:t>
      </w:r>
      <w:r w:rsidR="00141F7A" w:rsidRPr="00C97006">
        <w:rPr>
          <w:noProof/>
        </w:rPr>
        <w:drawing>
          <wp:inline distT="0" distB="0" distL="0" distR="0" wp14:anchorId="10D485A8" wp14:editId="645AD23A">
            <wp:extent cx="487680" cy="312420"/>
            <wp:effectExtent l="0" t="0" r="0" b="0"/>
            <wp:docPr id="18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5" cstate="print">
                      <a:lum bright="-10000" contrast="20000"/>
                    </a:blip>
                    <a:srcRect/>
                    <a:stretch>
                      <a:fillRect/>
                    </a:stretch>
                  </pic:blipFill>
                  <pic:spPr bwMode="auto">
                    <a:xfrm>
                      <a:off x="0" y="0"/>
                      <a:ext cx="487680" cy="312420"/>
                    </a:xfrm>
                    <a:prstGeom prst="rect">
                      <a:avLst/>
                    </a:prstGeom>
                    <a:noFill/>
                    <a:ln w="9525">
                      <a:noFill/>
                      <a:miter lim="800000"/>
                      <a:headEnd/>
                      <a:tailEnd/>
                    </a:ln>
                  </pic:spPr>
                </pic:pic>
              </a:graphicData>
            </a:graphic>
          </wp:inline>
        </w:drawing>
      </w:r>
      <w:r w:rsidR="00141F7A" w:rsidRPr="00C97006">
        <w:t xml:space="preserve"> (</w:t>
      </w:r>
      <w:proofErr w:type="gramEnd"/>
      <w:r w:rsidR="00141F7A" w:rsidRPr="00C97006">
        <w:t>Импорт).</w:t>
      </w:r>
    </w:p>
    <w:p w14:paraId="26CA2A31" w14:textId="08B3241F" w:rsidR="00141F7A" w:rsidRPr="00C97006" w:rsidRDefault="00141F7A" w:rsidP="00F42E8F">
      <w:pPr>
        <w:pStyle w:val="GOSTListnum"/>
      </w:pPr>
      <w:r w:rsidRPr="00C97006">
        <w:t xml:space="preserve">В открывшемся окне выбрать файл (или файлы) с расширением </w:t>
      </w:r>
      <w:proofErr w:type="gramStart"/>
      <w:r w:rsidRPr="00C97006">
        <w:t>*.</w:t>
      </w:r>
      <w:r w:rsidRPr="00C97006">
        <w:rPr>
          <w:lang w:val="en-US"/>
        </w:rPr>
        <w:t>BN</w:t>
      </w:r>
      <w:proofErr w:type="gramEnd"/>
      <w:r w:rsidRPr="00C97006">
        <w:t xml:space="preserve">*, который требуется загрузить и </w:t>
      </w:r>
      <w:r w:rsidR="00D77A98" w:rsidRPr="00C97006">
        <w:t>нажать кнопку «</w:t>
      </w:r>
      <w:r w:rsidRPr="00C97006">
        <w:t>Сохранить».</w:t>
      </w:r>
    </w:p>
    <w:p w14:paraId="34C150A6" w14:textId="77777777" w:rsidR="00141F7A" w:rsidRPr="00C97006" w:rsidRDefault="00141F7A" w:rsidP="00225B30">
      <w:pPr>
        <w:pStyle w:val="41"/>
      </w:pPr>
      <w:bookmarkStart w:id="646" w:name="_Toc487028708"/>
      <w:r w:rsidRPr="00C97006">
        <w:t>Создание эк</w:t>
      </w:r>
      <w:r w:rsidR="00AD1E5F" w:rsidRPr="00C97006">
        <w:t>земпляра формуляра «Сведение о</w:t>
      </w:r>
      <w:r w:rsidRPr="00C97006">
        <w:t xml:space="preserve"> БО» с типом «Изменение» с использованием интерф</w:t>
      </w:r>
      <w:r w:rsidR="00785191" w:rsidRPr="00C97006">
        <w:t xml:space="preserve">ейса </w:t>
      </w:r>
      <w:r w:rsidRPr="00C97006">
        <w:t>по кнопке «Создать новую версию документа»</w:t>
      </w:r>
      <w:bookmarkEnd w:id="646"/>
    </w:p>
    <w:p w14:paraId="773FC8A4" w14:textId="15CBA3C6" w:rsidR="00141F7A" w:rsidRPr="00C97006" w:rsidRDefault="00141F7A" w:rsidP="00F42E8F">
      <w:pPr>
        <w:pStyle w:val="GOSTNormal"/>
      </w:pPr>
      <w:r w:rsidRPr="00C97006">
        <w:t xml:space="preserve">Выбрать документ, </w:t>
      </w:r>
      <w:r w:rsidR="008555D5" w:rsidRPr="00C97006">
        <w:t>поставленный на учет</w:t>
      </w:r>
      <w:r w:rsidRPr="00C97006">
        <w:t xml:space="preserve">, </w:t>
      </w:r>
      <w:r w:rsidR="0048459C" w:rsidRPr="00C97006">
        <w:t xml:space="preserve">нажать </w:t>
      </w:r>
      <w:proofErr w:type="gramStart"/>
      <w:r w:rsidR="0048459C" w:rsidRPr="00C97006">
        <w:t>кнопку </w:t>
      </w:r>
      <w:r w:rsidRPr="00C97006">
        <w:rPr>
          <w:noProof/>
        </w:rPr>
        <w:drawing>
          <wp:inline distT="0" distB="0" distL="0" distR="0" wp14:anchorId="71D95B3F" wp14:editId="14248DB0">
            <wp:extent cx="335280" cy="304800"/>
            <wp:effectExtent l="0" t="0" r="0" b="0"/>
            <wp:docPr id="187"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39" cstate="print">
                      <a:lum bright="-10000" contrast="20000"/>
                    </a:blip>
                    <a:srcRect/>
                    <a:stretch>
                      <a:fillRect/>
                    </a:stretch>
                  </pic:blipFill>
                  <pic:spPr bwMode="auto">
                    <a:xfrm>
                      <a:off x="0" y="0"/>
                      <a:ext cx="335280" cy="304800"/>
                    </a:xfrm>
                    <a:prstGeom prst="rect">
                      <a:avLst/>
                    </a:prstGeom>
                    <a:noFill/>
                    <a:ln w="9525">
                      <a:noFill/>
                      <a:miter lim="800000"/>
                      <a:headEnd/>
                      <a:tailEnd/>
                    </a:ln>
                  </pic:spPr>
                </pic:pic>
              </a:graphicData>
            </a:graphic>
          </wp:inline>
        </w:drawing>
      </w:r>
      <w:r w:rsidRPr="00C97006">
        <w:t xml:space="preserve"> (</w:t>
      </w:r>
      <w:proofErr w:type="gramEnd"/>
      <w:r w:rsidRPr="00C97006">
        <w:t>Создать новую версию документа)</w:t>
      </w:r>
    </w:p>
    <w:p w14:paraId="650141B3" w14:textId="1C1A572C" w:rsidR="008555D5" w:rsidRPr="00C97006" w:rsidRDefault="008555D5" w:rsidP="006F3643">
      <w:pPr>
        <w:pStyle w:val="GOSTNormal"/>
      </w:pPr>
      <w:r w:rsidRPr="00C97006">
        <w:rPr>
          <w:b/>
        </w:rPr>
        <w:lastRenderedPageBreak/>
        <w:t>Примечание:</w:t>
      </w:r>
      <w:r w:rsidRPr="00C97006">
        <w:t xml:space="preserve"> Описание процесса создания новой версии документа описано в</w:t>
      </w:r>
      <w:r w:rsidR="00BD5335" w:rsidRPr="00C97006">
        <w:t xml:space="preserve"> </w:t>
      </w:r>
      <w:r w:rsidR="009B6CC0" w:rsidRPr="00C97006">
        <w:fldChar w:fldCharType="begin"/>
      </w:r>
      <w:r w:rsidR="009B6CC0" w:rsidRPr="00C97006">
        <w:instrText xml:space="preserve"> REF _Ref496965684 \r \h  \* MERGEFORMAT </w:instrText>
      </w:r>
      <w:r w:rsidR="009B6CC0" w:rsidRPr="00C97006">
        <w:fldChar w:fldCharType="separate"/>
      </w:r>
      <w:r w:rsidR="001500D7">
        <w:t>5.5.10</w:t>
      </w:r>
      <w:r w:rsidR="009B6CC0" w:rsidRPr="00C97006">
        <w:fldChar w:fldCharType="end"/>
      </w:r>
      <w:r w:rsidRPr="00C97006">
        <w:t>.</w:t>
      </w:r>
    </w:p>
    <w:p w14:paraId="7C424F42" w14:textId="77777777" w:rsidR="00141F7A" w:rsidRPr="00C97006" w:rsidRDefault="00141F7A" w:rsidP="00141F7A">
      <w:pPr>
        <w:pStyle w:val="31"/>
        <w:tabs>
          <w:tab w:val="num" w:pos="1134"/>
        </w:tabs>
        <w:ind w:left="1134" w:hanging="1134"/>
      </w:pPr>
      <w:bookmarkStart w:id="647" w:name="_Toc487028709"/>
      <w:bookmarkStart w:id="648" w:name="_Ref496965684"/>
      <w:bookmarkStart w:id="649" w:name="_Toc48209497"/>
      <w:r w:rsidRPr="00C97006">
        <w:t xml:space="preserve">Создание экземпляра формуляра «Сведение о БО» по кнопке «Создать </w:t>
      </w:r>
      <w:r w:rsidR="008555D5" w:rsidRPr="00C97006">
        <w:t xml:space="preserve">новую версию </w:t>
      </w:r>
      <w:r w:rsidRPr="00C97006">
        <w:t>документ</w:t>
      </w:r>
      <w:r w:rsidR="008555D5" w:rsidRPr="00C97006">
        <w:t>а</w:t>
      </w:r>
      <w:r w:rsidRPr="00C97006">
        <w:t>»</w:t>
      </w:r>
      <w:bookmarkEnd w:id="647"/>
      <w:bookmarkEnd w:id="648"/>
      <w:bookmarkEnd w:id="649"/>
    </w:p>
    <w:p w14:paraId="16E79203" w14:textId="77777777" w:rsidR="00141F7A" w:rsidRPr="00C97006" w:rsidRDefault="00141F7A" w:rsidP="00272E38">
      <w:pPr>
        <w:pStyle w:val="GOSTNormal"/>
      </w:pPr>
      <w:r w:rsidRPr="00C97006">
        <w:t>Создание новой версии документа может потребоваться для документа, не прошедшего согласование в ФК, либо при необходимости внести изменения в информацию, включенную в Перечень БО.</w:t>
      </w:r>
    </w:p>
    <w:p w14:paraId="4CD93A75" w14:textId="77777777" w:rsidR="00141F7A" w:rsidRPr="00C97006" w:rsidRDefault="00141F7A" w:rsidP="00272E38">
      <w:pPr>
        <w:pStyle w:val="GOSTNormal"/>
      </w:pPr>
      <w:r w:rsidRPr="00C97006">
        <w:t>Для создания новой версии документа необходимо выполнить следующие действия:</w:t>
      </w:r>
    </w:p>
    <w:p w14:paraId="44A46B47" w14:textId="45282001" w:rsidR="00141F7A" w:rsidRPr="00C97006" w:rsidRDefault="00141F7A" w:rsidP="00CE7358">
      <w:pPr>
        <w:pStyle w:val="GOSTListnum"/>
        <w:numPr>
          <w:ilvl w:val="0"/>
          <w:numId w:val="8"/>
        </w:numPr>
      </w:pPr>
      <w:r w:rsidRPr="00C97006">
        <w:t xml:space="preserve">Выбрать в пункте меню «Все документы» («Навигатор – Управление расходами – Бюджетные обязательства – Сведения о БО») документ на статусе «Утвержден», в который необходимо внести изменения </w:t>
      </w:r>
      <w:r w:rsidR="0048459C" w:rsidRPr="00C97006">
        <w:t>(рис. </w:t>
      </w:r>
      <w:r w:rsidR="006C5031" w:rsidRPr="00C97006">
        <w:fldChar w:fldCharType="begin"/>
      </w:r>
      <w:r w:rsidR="00AD1E5F" w:rsidRPr="00C97006">
        <w:instrText xml:space="preserve"> REF _Ref495508115 \h </w:instrText>
      </w:r>
      <w:r w:rsidR="006C5031" w:rsidRPr="00C97006">
        <w:fldChar w:fldCharType="separate"/>
      </w:r>
      <w:r w:rsidR="001500D7">
        <w:rPr>
          <w:noProof/>
        </w:rPr>
        <w:t>83</w:t>
      </w:r>
      <w:r w:rsidR="006C5031" w:rsidRPr="00C97006">
        <w:fldChar w:fldCharType="end"/>
      </w:r>
      <w:r w:rsidRPr="00C97006">
        <w:t>).</w:t>
      </w:r>
    </w:p>
    <w:p w14:paraId="72B45549" w14:textId="57125BA7" w:rsidR="00141F7A" w:rsidRPr="00C97006" w:rsidRDefault="0048459C" w:rsidP="00225B30">
      <w:pPr>
        <w:pStyle w:val="GOSTListnum"/>
      </w:pPr>
      <w:r w:rsidRPr="00C97006">
        <w:t xml:space="preserve">Нажать </w:t>
      </w:r>
      <w:proofErr w:type="gramStart"/>
      <w:r w:rsidRPr="00C97006">
        <w:t>кнопку </w:t>
      </w:r>
      <w:r w:rsidR="00141F7A" w:rsidRPr="00C97006">
        <w:rPr>
          <w:noProof/>
        </w:rPr>
        <w:drawing>
          <wp:inline distT="0" distB="0" distL="0" distR="0" wp14:anchorId="05200359" wp14:editId="22FAF275">
            <wp:extent cx="274320" cy="259080"/>
            <wp:effectExtent l="0" t="0" r="0" b="0"/>
            <wp:docPr id="188"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138" cstate="print">
                      <a:lum bright="-10000" contrast="20000"/>
                    </a:blip>
                    <a:srcRect/>
                    <a:stretch>
                      <a:fillRect/>
                    </a:stretch>
                  </pic:blipFill>
                  <pic:spPr bwMode="auto">
                    <a:xfrm>
                      <a:off x="0" y="0"/>
                      <a:ext cx="274320" cy="259080"/>
                    </a:xfrm>
                    <a:prstGeom prst="rect">
                      <a:avLst/>
                    </a:prstGeom>
                    <a:noFill/>
                    <a:ln w="9525">
                      <a:noFill/>
                      <a:miter lim="800000"/>
                      <a:headEnd/>
                      <a:tailEnd/>
                    </a:ln>
                  </pic:spPr>
                </pic:pic>
              </a:graphicData>
            </a:graphic>
          </wp:inline>
        </w:drawing>
      </w:r>
      <w:r w:rsidR="00141F7A" w:rsidRPr="00C97006">
        <w:t xml:space="preserve"> (</w:t>
      </w:r>
      <w:proofErr w:type="gramEnd"/>
      <w:r w:rsidR="00141F7A" w:rsidRPr="00C97006">
        <w:t>Создать новую версию документа).</w:t>
      </w:r>
    </w:p>
    <w:p w14:paraId="0B38D133" w14:textId="77777777" w:rsidR="00141F7A" w:rsidRPr="00C97006" w:rsidRDefault="00141F7A" w:rsidP="00225B30">
      <w:pPr>
        <w:pStyle w:val="GOSTListnormal18"/>
      </w:pPr>
      <w:r w:rsidRPr="00C97006">
        <w:t>Будет создан новый формуляр на статусе «Новый». В документе будет проставлена связь с предыдущей версией формуляра. Для документа, созданного на основании формуляра, включённого в реестр, значение реквизита «Тип документа» будет установлено на «Изменение».</w:t>
      </w:r>
    </w:p>
    <w:p w14:paraId="1DBE58C9" w14:textId="77777777" w:rsidR="00141F7A" w:rsidRPr="00C97006" w:rsidRDefault="00141F7A" w:rsidP="00225B30">
      <w:pPr>
        <w:pStyle w:val="GOSTListnormal18"/>
      </w:pPr>
      <w:r w:rsidRPr="00C97006">
        <w:t>С формуляра предыдущей версии будет снят атрибут актуальности, неактуальная версия документа будет перенесена в архив. Актуальным документом будет новая версия формуляра.</w:t>
      </w:r>
    </w:p>
    <w:p w14:paraId="2A60E6E5" w14:textId="750F2859" w:rsidR="00141F7A" w:rsidRPr="00C97006" w:rsidRDefault="00141F7A" w:rsidP="00272E38">
      <w:pPr>
        <w:pStyle w:val="GOSTNormal"/>
        <w:rPr>
          <w:rFonts w:eastAsia="Calibri"/>
        </w:rPr>
      </w:pPr>
      <w:r w:rsidRPr="00C97006">
        <w:t xml:space="preserve">Внести вручную необходимые изменения, либо </w:t>
      </w:r>
      <w:r w:rsidR="0048459C" w:rsidRPr="00C97006">
        <w:t xml:space="preserve">нажать </w:t>
      </w:r>
      <w:proofErr w:type="gramStart"/>
      <w:r w:rsidR="0048459C" w:rsidRPr="00C97006">
        <w:t>кнопку </w:t>
      </w:r>
      <w:r w:rsidRPr="00C97006">
        <w:rPr>
          <w:noProof/>
        </w:rPr>
        <w:drawing>
          <wp:inline distT="0" distB="0" distL="0" distR="0" wp14:anchorId="37B206F7" wp14:editId="4923B0EA">
            <wp:extent cx="426720" cy="274320"/>
            <wp:effectExtent l="0" t="0" r="0" b="0"/>
            <wp:docPr id="18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5" cstate="print">
                      <a:lum bright="-10000" contrast="20000"/>
                    </a:blip>
                    <a:srcRect/>
                    <a:stretch>
                      <a:fillRect/>
                    </a:stretch>
                  </pic:blipFill>
                  <pic:spPr bwMode="auto">
                    <a:xfrm>
                      <a:off x="0" y="0"/>
                      <a:ext cx="426720" cy="274320"/>
                    </a:xfrm>
                    <a:prstGeom prst="rect">
                      <a:avLst/>
                    </a:prstGeom>
                    <a:noFill/>
                    <a:ln w="9525">
                      <a:noFill/>
                      <a:miter lim="800000"/>
                      <a:headEnd/>
                      <a:tailEnd/>
                    </a:ln>
                  </pic:spPr>
                </pic:pic>
              </a:graphicData>
            </a:graphic>
          </wp:inline>
        </w:drawing>
      </w:r>
      <w:r w:rsidRPr="00C97006">
        <w:t> (</w:t>
      </w:r>
      <w:proofErr w:type="gramEnd"/>
      <w:r w:rsidRPr="00C97006">
        <w:t xml:space="preserve">Импорт). В открывшемся окне выбрать файл с расширением </w:t>
      </w:r>
      <w:proofErr w:type="gramStart"/>
      <w:r w:rsidRPr="00C97006">
        <w:t>*.</w:t>
      </w:r>
      <w:proofErr w:type="spellStart"/>
      <w:r w:rsidRPr="00C97006">
        <w:t>BN</w:t>
      </w:r>
      <w:proofErr w:type="spellEnd"/>
      <w:proofErr w:type="gramEnd"/>
      <w:r w:rsidRPr="00C97006">
        <w:t xml:space="preserve">*, который требуется загрузить, и </w:t>
      </w:r>
      <w:r w:rsidR="00D77A98" w:rsidRPr="00C97006">
        <w:t>нажать кнопку «</w:t>
      </w:r>
      <w:r w:rsidRPr="00C97006">
        <w:t>Сохранить».</w:t>
      </w:r>
      <w:r w:rsidR="00225B30" w:rsidRPr="00C97006">
        <w:t xml:space="preserve"> </w:t>
      </w:r>
      <w:r w:rsidRPr="00C97006">
        <w:rPr>
          <w:rFonts w:eastAsia="Calibri"/>
        </w:rPr>
        <w:t xml:space="preserve">Для создания новой версии на основании формуляра «Бюджетного обязательство», по которому в Подсистеме отсутствует формуляр «Сведение о бюджетном обязательстве», необходимо выполнить следующие действия: </w:t>
      </w:r>
    </w:p>
    <w:p w14:paraId="6286AACB" w14:textId="185EFF8D" w:rsidR="00141F7A" w:rsidRPr="00C97006" w:rsidRDefault="0048459C" w:rsidP="00CE7358">
      <w:pPr>
        <w:pStyle w:val="GOSTListnum"/>
        <w:numPr>
          <w:ilvl w:val="0"/>
          <w:numId w:val="9"/>
        </w:numPr>
      </w:pPr>
      <w:r w:rsidRPr="00C97006">
        <w:t xml:space="preserve">Нажать </w:t>
      </w:r>
      <w:proofErr w:type="gramStart"/>
      <w:r w:rsidRPr="00C97006">
        <w:t>кнопку </w:t>
      </w:r>
      <w:r w:rsidR="00141F7A" w:rsidRPr="00C97006">
        <w:rPr>
          <w:noProof/>
        </w:rPr>
        <w:drawing>
          <wp:inline distT="0" distB="0" distL="0" distR="0" wp14:anchorId="04F82096" wp14:editId="35CFBB6C">
            <wp:extent cx="312420" cy="335280"/>
            <wp:effectExtent l="0" t="0" r="0" b="0"/>
            <wp:docPr id="1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lum bright="-10000" contrast="20000"/>
                    </a:blip>
                    <a:srcRect/>
                    <a:stretch>
                      <a:fillRect/>
                    </a:stretch>
                  </pic:blipFill>
                  <pic:spPr bwMode="auto">
                    <a:xfrm>
                      <a:off x="0" y="0"/>
                      <a:ext cx="312420" cy="335280"/>
                    </a:xfrm>
                    <a:prstGeom prst="rect">
                      <a:avLst/>
                    </a:prstGeom>
                    <a:noFill/>
                    <a:ln w="9525">
                      <a:noFill/>
                      <a:miter lim="800000"/>
                      <a:headEnd/>
                      <a:tailEnd/>
                    </a:ln>
                  </pic:spPr>
                </pic:pic>
              </a:graphicData>
            </a:graphic>
          </wp:inline>
        </w:drawing>
      </w:r>
      <w:r w:rsidR="00141F7A" w:rsidRPr="00C97006">
        <w:t xml:space="preserve"> (</w:t>
      </w:r>
      <w:proofErr w:type="gramEnd"/>
      <w:r w:rsidR="00141F7A" w:rsidRPr="00C97006">
        <w:t>Создать новый документ) в пункте меню «Все документы» («Навигатор – Управление расходами – Бюджетное обязательство – Сведения о бюджетном обязательстве»).</w:t>
      </w:r>
    </w:p>
    <w:p w14:paraId="63531226" w14:textId="057D34C4" w:rsidR="00141F7A" w:rsidRPr="00C97006" w:rsidRDefault="00141F7A" w:rsidP="00272E38">
      <w:pPr>
        <w:pStyle w:val="GOSTListnum"/>
      </w:pPr>
      <w:r w:rsidRPr="00C97006">
        <w:t xml:space="preserve">Будет создан новый формуляр на статусе «Черновик». Выбрать в реквизите «Тип документа» значение «Изменение», </w:t>
      </w:r>
      <w:r w:rsidR="0048459C" w:rsidRPr="00C97006">
        <w:t xml:space="preserve">нажать </w:t>
      </w:r>
      <w:proofErr w:type="gramStart"/>
      <w:r w:rsidR="0048459C" w:rsidRPr="00C97006">
        <w:t>кнопку </w:t>
      </w:r>
      <w:r w:rsidRPr="00C97006">
        <w:rPr>
          <w:noProof/>
        </w:rPr>
        <w:drawing>
          <wp:inline distT="0" distB="0" distL="0" distR="0" wp14:anchorId="280F7E23" wp14:editId="3048ECD7">
            <wp:extent cx="198120" cy="198120"/>
            <wp:effectExtent l="0" t="0" r="0" b="0"/>
            <wp:docPr id="191" name="Рисунок 260" descr="013 Выбор из справочника согласующе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0" descr="013 Выбор из справочника согласующего"/>
                    <pic:cNvPicPr>
                      <a:picLocks noChangeAspect="1" noChangeArrowheads="1"/>
                    </pic:cNvPicPr>
                  </pic:nvPicPr>
                  <pic:blipFill>
                    <a:blip r:embed="rId118" cstate="print">
                      <a:lum bright="-10000" contrast="20000"/>
                    </a:blip>
                    <a:srcRect/>
                    <a:stretch>
                      <a:fillRect/>
                    </a:stretch>
                  </pic:blipFill>
                  <pic:spPr bwMode="auto">
                    <a:xfrm>
                      <a:off x="0" y="0"/>
                      <a:ext cx="198120" cy="198120"/>
                    </a:xfrm>
                    <a:prstGeom prst="rect">
                      <a:avLst/>
                    </a:prstGeom>
                    <a:noFill/>
                    <a:ln w="9525">
                      <a:noFill/>
                      <a:miter lim="800000"/>
                      <a:headEnd/>
                      <a:tailEnd/>
                    </a:ln>
                  </pic:spPr>
                </pic:pic>
              </a:graphicData>
            </a:graphic>
          </wp:inline>
        </w:drawing>
      </w:r>
      <w:r w:rsidRPr="00C97006">
        <w:t xml:space="preserve"> справа</w:t>
      </w:r>
      <w:proofErr w:type="gramEnd"/>
      <w:r w:rsidRPr="00C97006">
        <w:t xml:space="preserve"> от реквизита «Тип документа», выбрать документ, в который необходимо внести изменение. В документе будет проставлена связь с предыдущей версией формуляра. </w:t>
      </w:r>
    </w:p>
    <w:p w14:paraId="04EC24EF" w14:textId="77777777" w:rsidR="00141F7A" w:rsidRPr="00C97006" w:rsidRDefault="00141F7A" w:rsidP="00272E38">
      <w:pPr>
        <w:pStyle w:val="GOSTListnum"/>
      </w:pPr>
      <w:r w:rsidRPr="00C97006">
        <w:t>Актуальным документом будет новая версия формуляра.</w:t>
      </w:r>
    </w:p>
    <w:p w14:paraId="7251923A" w14:textId="4BDF96CB" w:rsidR="00141F7A" w:rsidRPr="00C97006" w:rsidRDefault="00141F7A" w:rsidP="00272E38">
      <w:pPr>
        <w:pStyle w:val="GOSTListnum"/>
      </w:pPr>
      <w:r w:rsidRPr="00C97006">
        <w:t xml:space="preserve">Внести вручную необходимые изменения либо </w:t>
      </w:r>
      <w:r w:rsidR="0048459C" w:rsidRPr="00C97006">
        <w:t xml:space="preserve">нажать </w:t>
      </w:r>
      <w:proofErr w:type="gramStart"/>
      <w:r w:rsidR="0048459C" w:rsidRPr="00C97006">
        <w:t>кнопку </w:t>
      </w:r>
      <w:r w:rsidRPr="00C97006">
        <w:rPr>
          <w:noProof/>
        </w:rPr>
        <w:drawing>
          <wp:inline distT="0" distB="0" distL="0" distR="0" wp14:anchorId="01CBD4EF" wp14:editId="76E3EEE7">
            <wp:extent cx="487680" cy="312420"/>
            <wp:effectExtent l="0" t="0" r="0" b="0"/>
            <wp:docPr id="19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5" cstate="print">
                      <a:lum bright="-10000" contrast="20000"/>
                    </a:blip>
                    <a:srcRect/>
                    <a:stretch>
                      <a:fillRect/>
                    </a:stretch>
                  </pic:blipFill>
                  <pic:spPr bwMode="auto">
                    <a:xfrm>
                      <a:off x="0" y="0"/>
                      <a:ext cx="487680" cy="312420"/>
                    </a:xfrm>
                    <a:prstGeom prst="rect">
                      <a:avLst/>
                    </a:prstGeom>
                    <a:noFill/>
                    <a:ln w="9525">
                      <a:noFill/>
                      <a:miter lim="800000"/>
                      <a:headEnd/>
                      <a:tailEnd/>
                    </a:ln>
                  </pic:spPr>
                </pic:pic>
              </a:graphicData>
            </a:graphic>
          </wp:inline>
        </w:drawing>
      </w:r>
      <w:r w:rsidRPr="00C97006">
        <w:t xml:space="preserve"> (</w:t>
      </w:r>
      <w:proofErr w:type="gramEnd"/>
      <w:r w:rsidRPr="00C97006">
        <w:t xml:space="preserve">Импорт). В открывшемся окне выбрать файл с расширением </w:t>
      </w:r>
      <w:proofErr w:type="gramStart"/>
      <w:r w:rsidRPr="00C97006">
        <w:t>*.</w:t>
      </w:r>
      <w:proofErr w:type="spellStart"/>
      <w:r w:rsidRPr="00C97006">
        <w:t>BN</w:t>
      </w:r>
      <w:proofErr w:type="spellEnd"/>
      <w:proofErr w:type="gramEnd"/>
      <w:r w:rsidRPr="00C97006">
        <w:t xml:space="preserve">*, который требуется загрузить и </w:t>
      </w:r>
      <w:r w:rsidR="00D77A98" w:rsidRPr="00C97006">
        <w:t>нажать кнопку «</w:t>
      </w:r>
      <w:r w:rsidRPr="00C97006">
        <w:t>Сохранить».</w:t>
      </w:r>
    </w:p>
    <w:p w14:paraId="3E63BE1F" w14:textId="77777777" w:rsidR="00141F7A" w:rsidRPr="00C97006" w:rsidRDefault="00141F7A" w:rsidP="00141F7A">
      <w:pPr>
        <w:pStyle w:val="31"/>
        <w:tabs>
          <w:tab w:val="num" w:pos="1134"/>
        </w:tabs>
        <w:ind w:left="1134" w:hanging="1134"/>
      </w:pPr>
      <w:bookmarkStart w:id="650" w:name="_Toc486869515"/>
      <w:bookmarkStart w:id="651" w:name="_Toc486869516"/>
      <w:bookmarkStart w:id="652" w:name="_Toc486869518"/>
      <w:bookmarkStart w:id="653" w:name="_Toc486869519"/>
      <w:bookmarkStart w:id="654" w:name="_Toc486869520"/>
      <w:bookmarkStart w:id="655" w:name="_Toc486869521"/>
      <w:bookmarkStart w:id="656" w:name="_Toc486869525"/>
      <w:bookmarkStart w:id="657" w:name="_Toc486869526"/>
      <w:bookmarkStart w:id="658" w:name="_Toc486869527"/>
      <w:bookmarkStart w:id="659" w:name="_Toc486869529"/>
      <w:bookmarkStart w:id="660" w:name="_Toc486869533"/>
      <w:bookmarkStart w:id="661" w:name="_Toc486869534"/>
      <w:bookmarkStart w:id="662" w:name="_Toc486869540"/>
      <w:bookmarkStart w:id="663" w:name="_Toc486869541"/>
      <w:bookmarkStart w:id="664" w:name="_Toc486869547"/>
      <w:bookmarkStart w:id="665" w:name="_Toc486869548"/>
      <w:bookmarkStart w:id="666" w:name="_Toc486869549"/>
      <w:bookmarkStart w:id="667" w:name="_Toc486869551"/>
      <w:bookmarkStart w:id="668" w:name="_Toc487026066"/>
      <w:bookmarkStart w:id="669" w:name="_Toc487028710"/>
      <w:bookmarkStart w:id="670" w:name="_Toc48209498"/>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r w:rsidRPr="00C97006">
        <w:t xml:space="preserve">Работа с документами «Сведения о БО» после их согласования в </w:t>
      </w:r>
      <w:bookmarkEnd w:id="668"/>
      <w:bookmarkEnd w:id="669"/>
      <w:r w:rsidR="00785191" w:rsidRPr="00C97006">
        <w:rPr>
          <w:rStyle w:val="GOSTReporterror"/>
        </w:rPr>
        <w:t>ОрФК</w:t>
      </w:r>
      <w:bookmarkEnd w:id="670"/>
    </w:p>
    <w:p w14:paraId="13817944" w14:textId="2895A093" w:rsidR="00141F7A" w:rsidRPr="00C97006" w:rsidRDefault="00141F7A" w:rsidP="00272E38">
      <w:pPr>
        <w:pStyle w:val="GOSTNormal"/>
      </w:pPr>
      <w:r w:rsidRPr="00C97006">
        <w:t>Документы, прошедшие этап согласования в</w:t>
      </w:r>
      <w:r w:rsidR="00785191" w:rsidRPr="00C97006">
        <w:t xml:space="preserve"> </w:t>
      </w:r>
      <w:r w:rsidR="00785191" w:rsidRPr="00C97006">
        <w:rPr>
          <w:rStyle w:val="GOSTReporterror"/>
        </w:rPr>
        <w:t>ОрФК</w:t>
      </w:r>
      <w:r w:rsidRPr="00C97006">
        <w:t>, отражаются у пользователя. Экземпляр формуляра «Сведения о БО» может быть согласован или не согласо</w:t>
      </w:r>
      <w:r w:rsidR="00785191" w:rsidRPr="00C97006">
        <w:t xml:space="preserve">ван в </w:t>
      </w:r>
      <w:r w:rsidR="00785191" w:rsidRPr="00C97006">
        <w:rPr>
          <w:rStyle w:val="GOSTReporterror"/>
        </w:rPr>
        <w:t>ОрФК</w:t>
      </w:r>
      <w:r w:rsidRPr="00C97006">
        <w:t>. В случае несогла</w:t>
      </w:r>
      <w:r w:rsidR="00785191" w:rsidRPr="00C97006">
        <w:t xml:space="preserve">сования в </w:t>
      </w:r>
      <w:r w:rsidR="00785191" w:rsidRPr="00C97006">
        <w:rPr>
          <w:rStyle w:val="GOSTReporterror"/>
        </w:rPr>
        <w:t>ОрФК</w:t>
      </w:r>
      <w:r w:rsidRPr="00C97006">
        <w:t xml:space="preserve">, в колонке «ФК» будет отражаться красный фонарь </w:t>
      </w:r>
      <w:r w:rsidR="0048459C" w:rsidRPr="00C97006">
        <w:t>(рис. </w:t>
      </w:r>
      <w:r w:rsidR="006C5031" w:rsidRPr="00C97006">
        <w:fldChar w:fldCharType="begin"/>
      </w:r>
      <w:r w:rsidR="00BD5335" w:rsidRPr="00C97006">
        <w:instrText xml:space="preserve"> REF _Ref496965721 \h </w:instrText>
      </w:r>
      <w:r w:rsidR="006C5031" w:rsidRPr="00C97006">
        <w:fldChar w:fldCharType="separate"/>
      </w:r>
      <w:r w:rsidR="001500D7">
        <w:rPr>
          <w:noProof/>
        </w:rPr>
        <w:t>84</w:t>
      </w:r>
      <w:r w:rsidR="006C5031" w:rsidRPr="00C97006">
        <w:fldChar w:fldCharType="end"/>
      </w:r>
      <w:r w:rsidR="00391CC7" w:rsidRPr="00C97006">
        <w:t>).</w:t>
      </w:r>
    </w:p>
    <w:p w14:paraId="6915DC8C" w14:textId="77777777" w:rsidR="00141F7A" w:rsidRPr="00C97006" w:rsidRDefault="00141F7A" w:rsidP="00272E38">
      <w:pPr>
        <w:pStyle w:val="GOSTNormal"/>
      </w:pPr>
      <w:r w:rsidRPr="00C97006">
        <w:t>Если документ согласо</w:t>
      </w:r>
      <w:r w:rsidR="00785191" w:rsidRPr="00C97006">
        <w:t xml:space="preserve">ван в </w:t>
      </w:r>
      <w:r w:rsidR="00785191" w:rsidRPr="00C97006">
        <w:rPr>
          <w:rStyle w:val="GOSTReporterror"/>
        </w:rPr>
        <w:t>ОрФК</w:t>
      </w:r>
      <w:r w:rsidRPr="00C97006">
        <w:t>, то в колонке «ФК» будет отражаться зеленый фонарь.</w:t>
      </w:r>
    </w:p>
    <w:p w14:paraId="06BAE591" w14:textId="77777777" w:rsidR="00141F7A" w:rsidRPr="00C97006" w:rsidRDefault="00141F7A" w:rsidP="00272E38">
      <w:pPr>
        <w:pStyle w:val="GOSTFigure"/>
      </w:pPr>
      <w:r w:rsidRPr="00C97006">
        <w:rPr>
          <w:noProof/>
        </w:rPr>
        <w:lastRenderedPageBreak/>
        <w:drawing>
          <wp:inline distT="0" distB="0" distL="0" distR="0" wp14:anchorId="3D656019" wp14:editId="66263306">
            <wp:extent cx="6035040" cy="3268980"/>
            <wp:effectExtent l="0" t="0" r="0" b="0"/>
            <wp:docPr id="19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40" cstate="print">
                      <a:lum bright="-10000" contrast="20000"/>
                    </a:blip>
                    <a:srcRect l="20700" t="14117" r="1173" b="10593"/>
                    <a:stretch>
                      <a:fillRect/>
                    </a:stretch>
                  </pic:blipFill>
                  <pic:spPr bwMode="auto">
                    <a:xfrm>
                      <a:off x="0" y="0"/>
                      <a:ext cx="6035040" cy="3268980"/>
                    </a:xfrm>
                    <a:prstGeom prst="rect">
                      <a:avLst/>
                    </a:prstGeom>
                    <a:noFill/>
                    <a:ln w="9525">
                      <a:noFill/>
                      <a:miter lim="800000"/>
                      <a:headEnd/>
                      <a:tailEnd/>
                    </a:ln>
                  </pic:spPr>
                </pic:pic>
              </a:graphicData>
            </a:graphic>
          </wp:inline>
        </w:drawing>
      </w:r>
    </w:p>
    <w:p w14:paraId="4B05A512" w14:textId="0D0F1F81" w:rsidR="00141F7A" w:rsidRPr="00C97006" w:rsidRDefault="006C5031" w:rsidP="00272E38">
      <w:pPr>
        <w:pStyle w:val="GOSTFigName"/>
      </w:pPr>
      <w:r w:rsidRPr="00C97006">
        <w:fldChar w:fldCharType="begin"/>
      </w:r>
      <w:r w:rsidR="00990C9B" w:rsidRPr="00C97006">
        <w:instrText xml:space="preserve"> SEQ Рисунок \* ARABIC </w:instrText>
      </w:r>
      <w:r w:rsidRPr="00C97006">
        <w:fldChar w:fldCharType="separate"/>
      </w:r>
      <w:bookmarkStart w:id="671" w:name="_Ref496965721"/>
      <w:bookmarkStart w:id="672" w:name="_Toc48209611"/>
      <w:r w:rsidR="001500D7">
        <w:rPr>
          <w:noProof/>
        </w:rPr>
        <w:t>84</w:t>
      </w:r>
      <w:bookmarkEnd w:id="671"/>
      <w:r w:rsidRPr="00C97006">
        <w:fldChar w:fldCharType="end"/>
      </w:r>
      <w:r w:rsidR="00785191" w:rsidRPr="00C97006">
        <w:t xml:space="preserve">. Документ не согласован в </w:t>
      </w:r>
      <w:r w:rsidR="00785191" w:rsidRPr="00C97006">
        <w:rPr>
          <w:rStyle w:val="GOSTReporterror"/>
        </w:rPr>
        <w:t>ОрФК</w:t>
      </w:r>
      <w:bookmarkEnd w:id="672"/>
    </w:p>
    <w:p w14:paraId="329A82A0" w14:textId="54D74654" w:rsidR="00141F7A" w:rsidRPr="00C97006" w:rsidRDefault="00141F7A" w:rsidP="00272E38">
      <w:pPr>
        <w:pStyle w:val="GOSTNormal"/>
      </w:pPr>
      <w:r w:rsidRPr="00C97006">
        <w:t xml:space="preserve">После отражения БО на лицевом счете в колонке «Отражение БО на ЛС» отразится зеленый фонарь. Информация о БО заполняется автоматически в экземпляре формуляра «Сведения о БО» на вкладке «Отметка органа Федерального казначейства о приеме на учет бюджетного обязательства» </w:t>
      </w:r>
      <w:r w:rsidR="0048459C" w:rsidRPr="00C97006">
        <w:t>(рис. </w:t>
      </w:r>
      <w:r w:rsidR="006C5031" w:rsidRPr="00C97006">
        <w:fldChar w:fldCharType="begin"/>
      </w:r>
      <w:r w:rsidR="00BD5335" w:rsidRPr="00C97006">
        <w:instrText xml:space="preserve"> REF _Ref496965738 \h </w:instrText>
      </w:r>
      <w:r w:rsidR="006C5031" w:rsidRPr="00C97006">
        <w:fldChar w:fldCharType="separate"/>
      </w:r>
      <w:r w:rsidR="001500D7">
        <w:rPr>
          <w:noProof/>
        </w:rPr>
        <w:t>85</w:t>
      </w:r>
      <w:r w:rsidR="006C5031" w:rsidRPr="00C97006">
        <w:fldChar w:fldCharType="end"/>
      </w:r>
      <w:r w:rsidR="00391CC7" w:rsidRPr="00C97006">
        <w:t>).</w:t>
      </w:r>
    </w:p>
    <w:p w14:paraId="6C91FADB" w14:textId="77777777" w:rsidR="00141F7A" w:rsidRPr="00C97006" w:rsidRDefault="00141F7A" w:rsidP="00272E38">
      <w:pPr>
        <w:pStyle w:val="GOSTFigure"/>
      </w:pPr>
      <w:r w:rsidRPr="00C97006">
        <w:rPr>
          <w:noProof/>
        </w:rPr>
        <w:drawing>
          <wp:inline distT="0" distB="0" distL="0" distR="0" wp14:anchorId="14843CC9" wp14:editId="06CC9267">
            <wp:extent cx="5861185" cy="3806456"/>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41" cstate="print">
                      <a:lum bright="-10000" contrast="20000"/>
                    </a:blip>
                    <a:srcRect/>
                    <a:stretch>
                      <a:fillRect/>
                    </a:stretch>
                  </pic:blipFill>
                  <pic:spPr bwMode="auto">
                    <a:xfrm>
                      <a:off x="0" y="0"/>
                      <a:ext cx="5868353" cy="3811111"/>
                    </a:xfrm>
                    <a:prstGeom prst="rect">
                      <a:avLst/>
                    </a:prstGeom>
                    <a:noFill/>
                    <a:ln w="9525">
                      <a:noFill/>
                      <a:miter lim="800000"/>
                      <a:headEnd/>
                      <a:tailEnd/>
                    </a:ln>
                  </pic:spPr>
                </pic:pic>
              </a:graphicData>
            </a:graphic>
          </wp:inline>
        </w:drawing>
      </w:r>
    </w:p>
    <w:p w14:paraId="37518F62" w14:textId="4A7DFB90" w:rsidR="00141F7A" w:rsidRPr="00C97006" w:rsidRDefault="006C5031" w:rsidP="00272E38">
      <w:pPr>
        <w:pStyle w:val="GOSTFigName"/>
      </w:pPr>
      <w:r w:rsidRPr="00C97006">
        <w:fldChar w:fldCharType="begin"/>
      </w:r>
      <w:r w:rsidR="00990C9B" w:rsidRPr="00C97006">
        <w:instrText xml:space="preserve"> SEQ Рисунок \* ARABIC </w:instrText>
      </w:r>
      <w:r w:rsidRPr="00C97006">
        <w:fldChar w:fldCharType="separate"/>
      </w:r>
      <w:bookmarkStart w:id="673" w:name="_Ref496965738"/>
      <w:bookmarkStart w:id="674" w:name="_Toc48209612"/>
      <w:r w:rsidR="001500D7">
        <w:rPr>
          <w:noProof/>
        </w:rPr>
        <w:t>85</w:t>
      </w:r>
      <w:bookmarkEnd w:id="673"/>
      <w:r w:rsidRPr="00C97006">
        <w:fldChar w:fldCharType="end"/>
      </w:r>
      <w:r w:rsidR="00141F7A" w:rsidRPr="00C97006">
        <w:t xml:space="preserve">. </w:t>
      </w:r>
      <w:r w:rsidR="00141F7A" w:rsidRPr="00C97006">
        <w:rPr>
          <w:rStyle w:val="GOSTReporterror"/>
        </w:rPr>
        <w:t>Автозаполнение</w:t>
      </w:r>
      <w:r w:rsidR="00141F7A" w:rsidRPr="00C97006">
        <w:t xml:space="preserve"> вкладки «Отметка органа ФК»</w:t>
      </w:r>
      <w:bookmarkEnd w:id="674"/>
    </w:p>
    <w:p w14:paraId="42C64F23" w14:textId="6874DB1D" w:rsidR="002C4391" w:rsidRPr="00C97006" w:rsidRDefault="002C4391" w:rsidP="00CB5D01">
      <w:pPr>
        <w:pStyle w:val="31"/>
      </w:pPr>
      <w:bookmarkStart w:id="675" w:name="_Ref19881108"/>
      <w:bookmarkStart w:id="676" w:name="_Toc452115248"/>
      <w:bookmarkStart w:id="677" w:name="_Ref454978848"/>
      <w:bookmarkStart w:id="678" w:name="_Toc454979494"/>
      <w:bookmarkStart w:id="679" w:name="_Toc487026067"/>
      <w:bookmarkStart w:id="680" w:name="_Toc487028711"/>
      <w:bookmarkStart w:id="681" w:name="_Toc48209499"/>
      <w:bookmarkEnd w:id="228"/>
      <w:r w:rsidRPr="00C97006">
        <w:lastRenderedPageBreak/>
        <w:t xml:space="preserve">Формирование СБО </w:t>
      </w:r>
      <w:r w:rsidR="00CB5D01" w:rsidRPr="00C97006">
        <w:t>организациями, принявшими полномочия получателей бюджетных средств по 14 ЛС</w:t>
      </w:r>
      <w:bookmarkEnd w:id="675"/>
      <w:bookmarkEnd w:id="681"/>
    </w:p>
    <w:p w14:paraId="0D431F01" w14:textId="6DB5CC05" w:rsidR="002C4391" w:rsidRPr="00C97006" w:rsidRDefault="002C4391" w:rsidP="002C4391">
      <w:pPr>
        <w:pStyle w:val="41"/>
      </w:pPr>
      <w:r w:rsidRPr="00C97006">
        <w:t>Условия выполнения операции</w:t>
      </w:r>
    </w:p>
    <w:p w14:paraId="5FB187B4" w14:textId="212F7394" w:rsidR="002C4391" w:rsidRPr="00C97006" w:rsidRDefault="002C4391" w:rsidP="002C4391">
      <w:pPr>
        <w:pStyle w:val="GOSTNormal"/>
      </w:pPr>
      <w:r w:rsidRPr="00C97006">
        <w:t>Для выполнения операции необходимо соблюдение следующих условий:</w:t>
      </w:r>
    </w:p>
    <w:p w14:paraId="0DEF736E" w14:textId="1E3DF811" w:rsidR="002C4391" w:rsidRPr="00C97006" w:rsidRDefault="002C4391" w:rsidP="002C4391">
      <w:pPr>
        <w:pStyle w:val="GOSTListmark1"/>
      </w:pPr>
      <w:r w:rsidRPr="00C97006">
        <w:t>в справочнике «Типы документов» существует актуальная запись по проверяемому документу;</w:t>
      </w:r>
    </w:p>
    <w:p w14:paraId="4C501187" w14:textId="77777777" w:rsidR="002C4391" w:rsidRPr="00C97006" w:rsidRDefault="002C4391" w:rsidP="002C4391">
      <w:pPr>
        <w:pStyle w:val="GOSTListmark1"/>
      </w:pPr>
      <w:r w:rsidRPr="00C97006">
        <w:t>в справочнике «Лицевые счета» заведены записи по 14 ЛС;</w:t>
      </w:r>
    </w:p>
    <w:p w14:paraId="1E4574E0" w14:textId="77777777" w:rsidR="002C4391" w:rsidRPr="00C97006" w:rsidRDefault="002C4391" w:rsidP="002C4391">
      <w:pPr>
        <w:pStyle w:val="GOSTListmark1"/>
      </w:pPr>
      <w:r w:rsidRPr="00C97006">
        <w:t>в справочнике «Сводный реестр» у ГРБС во вкладке «Полномочия» в разделе «Сведения о лицевых счетах, открытых организации в территориальных органах Федерального казначейства» в поле «Код по Сводному реестру получателя бюджетных средств, бюджетного (автономного) учреждения, организации либо иного юридического лица, принимающих бюджетные полномочия получателя бюджетных средств» стоит код по Сводному реестру организации, под которой выполнен вход в систему.</w:t>
      </w:r>
    </w:p>
    <w:p w14:paraId="620CD40A" w14:textId="7E9FEB7C" w:rsidR="002C4391" w:rsidRPr="00C97006" w:rsidRDefault="002C4391" w:rsidP="002C4391">
      <w:pPr>
        <w:pStyle w:val="GOSTNote"/>
      </w:pPr>
      <w:r w:rsidRPr="00C97006">
        <w:rPr>
          <w:rStyle w:val="GOSTSymBold"/>
        </w:rPr>
        <w:t>Примечание.</w:t>
      </w:r>
      <w:r w:rsidRPr="00C97006">
        <w:tab/>
        <w:t xml:space="preserve">Таблицу заполняет уполномоченная организация на включение сведений </w:t>
      </w:r>
      <w:proofErr w:type="gramStart"/>
      <w:r w:rsidRPr="00C97006">
        <w:t>по этому</w:t>
      </w:r>
      <w:proofErr w:type="gramEnd"/>
      <w:r w:rsidRPr="00C97006">
        <w:t xml:space="preserve"> ГРБС в справочник «Сводный реестр» в Модуле </w:t>
      </w:r>
      <w:proofErr w:type="spellStart"/>
      <w:r w:rsidRPr="00C97006">
        <w:t>СВР</w:t>
      </w:r>
      <w:proofErr w:type="spellEnd"/>
      <w:r w:rsidRPr="00C97006">
        <w:t xml:space="preserve"> НСИ ЭБ.</w:t>
      </w:r>
    </w:p>
    <w:p w14:paraId="5819FB5E" w14:textId="68D1D800" w:rsidR="002C4391" w:rsidRPr="00C97006" w:rsidRDefault="00CB5D01" w:rsidP="00CB5D01">
      <w:pPr>
        <w:pStyle w:val="41"/>
      </w:pPr>
      <w:r w:rsidRPr="00C97006">
        <w:t>Последовательность действий</w:t>
      </w:r>
    </w:p>
    <w:p w14:paraId="55586EE9" w14:textId="2F826B87" w:rsidR="00CB5D01" w:rsidRPr="00C97006" w:rsidRDefault="00CB5D01" w:rsidP="00CB5D01">
      <w:pPr>
        <w:pStyle w:val="GOSTNormal"/>
      </w:pPr>
      <w:r w:rsidRPr="00C97006">
        <w:t>Для формирования СБО организациями, принявшими полномочия получателя бюджетных средств, требуется выполнить следующие действия:</w:t>
      </w:r>
    </w:p>
    <w:p w14:paraId="6606D767" w14:textId="7F7E1690" w:rsidR="00CB5D01" w:rsidRPr="00C97006" w:rsidRDefault="00CB5D01" w:rsidP="00CE7358">
      <w:pPr>
        <w:pStyle w:val="GOSTListnum"/>
        <w:numPr>
          <w:ilvl w:val="0"/>
          <w:numId w:val="85"/>
        </w:numPr>
        <w:rPr>
          <w:rFonts w:eastAsia="Cambria"/>
        </w:rPr>
      </w:pPr>
      <w:r w:rsidRPr="00C97006">
        <w:t>Перейти в главное меню, выбрать подсистему «Управления расходами», развернуть ветку «Бюджетные обязательства</w:t>
      </w:r>
      <w:r w:rsidR="009E446A" w:rsidRPr="00C97006">
        <w:t xml:space="preserve"> – Сведения о бюджетных обязательствах – Все документы</w:t>
      </w:r>
      <w:r w:rsidRPr="00C97006">
        <w:t>»</w:t>
      </w:r>
      <w:r w:rsidR="009E446A" w:rsidRPr="00C97006">
        <w:t>.</w:t>
      </w:r>
    </w:p>
    <w:p w14:paraId="007E9D89" w14:textId="787C239F" w:rsidR="00CB5D01" w:rsidRPr="00C97006" w:rsidRDefault="009E446A" w:rsidP="00CE7358">
      <w:pPr>
        <w:pStyle w:val="GOSTListnum"/>
        <w:numPr>
          <w:ilvl w:val="0"/>
          <w:numId w:val="85"/>
        </w:numPr>
        <w:rPr>
          <w:rFonts w:eastAsia="Cambria"/>
        </w:rPr>
      </w:pPr>
      <w:r w:rsidRPr="00C97006">
        <w:rPr>
          <w:rFonts w:eastAsia="Cambria"/>
        </w:rPr>
        <w:t xml:space="preserve">В открывшейся списковой форме на панели инструментов </w:t>
      </w:r>
      <w:r w:rsidR="0048459C" w:rsidRPr="00C97006">
        <w:rPr>
          <w:rFonts w:eastAsia="Cambria"/>
        </w:rPr>
        <w:t xml:space="preserve">нажать кнопку </w:t>
      </w:r>
      <w:r w:rsidRPr="00C97006">
        <w:rPr>
          <w:noProof/>
        </w:rPr>
        <w:drawing>
          <wp:inline distT="0" distB="0" distL="0" distR="0" wp14:anchorId="74E2719D" wp14:editId="7605B880">
            <wp:extent cx="485775" cy="228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lum bright="-10000" contrast="20000"/>
                    </a:blip>
                    <a:stretch>
                      <a:fillRect/>
                    </a:stretch>
                  </pic:blipFill>
                  <pic:spPr>
                    <a:xfrm>
                      <a:off x="0" y="0"/>
                      <a:ext cx="485775" cy="228600"/>
                    </a:xfrm>
                    <a:prstGeom prst="rect">
                      <a:avLst/>
                    </a:prstGeom>
                  </pic:spPr>
                </pic:pic>
              </a:graphicData>
            </a:graphic>
          </wp:inline>
        </w:drawing>
      </w:r>
      <w:r w:rsidRPr="00C97006">
        <w:rPr>
          <w:rFonts w:eastAsia="Cambria"/>
        </w:rPr>
        <w:t xml:space="preserve">и в выпадающем списке выбрать пункт «Переданные полномочия». Выбранный режим отобразиться на экране в области настроек </w:t>
      </w:r>
      <w:r w:rsidR="0048459C" w:rsidRPr="00C97006">
        <w:rPr>
          <w:rFonts w:eastAsia="Cambria"/>
        </w:rPr>
        <w:t>(рис. </w:t>
      </w:r>
      <w:r w:rsidRPr="00C97006">
        <w:rPr>
          <w:rFonts w:eastAsia="Cambria"/>
        </w:rPr>
        <w:fldChar w:fldCharType="begin"/>
      </w:r>
      <w:r w:rsidRPr="00C97006">
        <w:rPr>
          <w:rFonts w:eastAsia="Cambria"/>
        </w:rPr>
        <w:instrText xml:space="preserve"> REF _Ref19874798 \h </w:instrText>
      </w:r>
      <w:r w:rsidRPr="00C97006">
        <w:rPr>
          <w:rFonts w:eastAsia="Cambria"/>
        </w:rPr>
      </w:r>
      <w:r w:rsidRPr="00C97006">
        <w:rPr>
          <w:rFonts w:eastAsia="Cambria"/>
        </w:rPr>
        <w:fldChar w:fldCharType="separate"/>
      </w:r>
      <w:r w:rsidR="001500D7">
        <w:rPr>
          <w:noProof/>
        </w:rPr>
        <w:t>86</w:t>
      </w:r>
      <w:r w:rsidRPr="00C97006">
        <w:rPr>
          <w:rFonts w:eastAsia="Cambria"/>
        </w:rPr>
        <w:fldChar w:fldCharType="end"/>
      </w:r>
      <w:r w:rsidRPr="00C97006">
        <w:rPr>
          <w:rFonts w:eastAsia="Cambria"/>
        </w:rPr>
        <w:t>).</w:t>
      </w:r>
    </w:p>
    <w:p w14:paraId="3BFB941C" w14:textId="6577A7C3" w:rsidR="009E446A" w:rsidRPr="00C97006" w:rsidRDefault="009E446A" w:rsidP="009E446A">
      <w:pPr>
        <w:pStyle w:val="GOSTFigure"/>
        <w:rPr>
          <w:rFonts w:eastAsia="Cambria"/>
        </w:rPr>
      </w:pPr>
      <w:r w:rsidRPr="00C97006">
        <w:rPr>
          <w:rFonts w:eastAsia="Cambria"/>
          <w:noProof/>
        </w:rPr>
        <w:drawing>
          <wp:inline distT="0" distB="0" distL="0" distR="0" wp14:anchorId="3A6BD1C3" wp14:editId="096E7206">
            <wp:extent cx="6153150" cy="10007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nap1.png"/>
                    <pic:cNvPicPr/>
                  </pic:nvPicPr>
                  <pic:blipFill>
                    <a:blip r:embed="rId143">
                      <a:lum bright="-10000" contrast="20000"/>
                      <a:extLst>
                        <a:ext uri="{28A0092B-C50C-407E-A947-70E740481C1C}">
                          <a14:useLocalDpi xmlns:a14="http://schemas.microsoft.com/office/drawing/2010/main" val="0"/>
                        </a:ext>
                      </a:extLst>
                    </a:blip>
                    <a:stretch>
                      <a:fillRect/>
                    </a:stretch>
                  </pic:blipFill>
                  <pic:spPr>
                    <a:xfrm>
                      <a:off x="0" y="0"/>
                      <a:ext cx="6153150" cy="1000760"/>
                    </a:xfrm>
                    <a:prstGeom prst="rect">
                      <a:avLst/>
                    </a:prstGeom>
                  </pic:spPr>
                </pic:pic>
              </a:graphicData>
            </a:graphic>
          </wp:inline>
        </w:drawing>
      </w:r>
    </w:p>
    <w:p w14:paraId="78BCA2A4" w14:textId="0E694CB4" w:rsidR="009E446A" w:rsidRPr="00C97006" w:rsidRDefault="006D63BD" w:rsidP="009E446A">
      <w:pPr>
        <w:pStyle w:val="GOSTFigName"/>
      </w:pPr>
      <w:r w:rsidRPr="00C97006">
        <w:rPr>
          <w:noProof/>
        </w:rPr>
        <w:fldChar w:fldCharType="begin"/>
      </w:r>
      <w:r w:rsidRPr="00C97006">
        <w:rPr>
          <w:noProof/>
        </w:rPr>
        <w:instrText xml:space="preserve"> SEQ Рисунок \* ARABIC </w:instrText>
      </w:r>
      <w:r w:rsidRPr="00C97006">
        <w:rPr>
          <w:noProof/>
        </w:rPr>
        <w:fldChar w:fldCharType="separate"/>
      </w:r>
      <w:bookmarkStart w:id="682" w:name="_Ref19874798"/>
      <w:bookmarkStart w:id="683" w:name="_Toc48209613"/>
      <w:r w:rsidR="001500D7">
        <w:rPr>
          <w:noProof/>
        </w:rPr>
        <w:t>86</w:t>
      </w:r>
      <w:bookmarkEnd w:id="682"/>
      <w:r w:rsidRPr="00C97006">
        <w:rPr>
          <w:noProof/>
        </w:rPr>
        <w:fldChar w:fldCharType="end"/>
      </w:r>
      <w:r w:rsidR="009E446A" w:rsidRPr="00C97006">
        <w:t>. Режим скроллера «Переданные полномочия»</w:t>
      </w:r>
      <w:bookmarkEnd w:id="683"/>
    </w:p>
    <w:p w14:paraId="5320BD1B" w14:textId="4E37349A" w:rsidR="009E446A" w:rsidRPr="00C97006" w:rsidRDefault="0048459C" w:rsidP="009E446A">
      <w:pPr>
        <w:pStyle w:val="GOSTListnum"/>
        <w:rPr>
          <w:rFonts w:eastAsia="Cambria"/>
        </w:rPr>
      </w:pPr>
      <w:r w:rsidRPr="00C97006">
        <w:rPr>
          <w:rFonts w:eastAsia="Cambria"/>
        </w:rPr>
        <w:t xml:space="preserve">Нажать </w:t>
      </w:r>
      <w:proofErr w:type="gramStart"/>
      <w:r w:rsidRPr="00C97006">
        <w:rPr>
          <w:rFonts w:eastAsia="Cambria"/>
        </w:rPr>
        <w:t xml:space="preserve">кнопку </w:t>
      </w:r>
      <w:r w:rsidR="009E446A" w:rsidRPr="00C97006">
        <w:rPr>
          <w:noProof/>
        </w:rPr>
        <w:drawing>
          <wp:inline distT="0" distB="0" distL="0" distR="0" wp14:anchorId="2F7AC8E7" wp14:editId="5E27F653">
            <wp:extent cx="232410" cy="214532"/>
            <wp:effectExtent l="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5" cstate="print">
                      <a:lum bright="-10000" contrast="20000"/>
                    </a:blip>
                    <a:srcRect/>
                    <a:stretch>
                      <a:fillRect/>
                    </a:stretch>
                  </pic:blipFill>
                  <pic:spPr bwMode="auto">
                    <a:xfrm>
                      <a:off x="0" y="0"/>
                      <a:ext cx="232410" cy="214532"/>
                    </a:xfrm>
                    <a:prstGeom prst="rect">
                      <a:avLst/>
                    </a:prstGeom>
                    <a:noFill/>
                    <a:ln w="9525">
                      <a:noFill/>
                      <a:miter lim="800000"/>
                      <a:headEnd/>
                      <a:tailEnd/>
                    </a:ln>
                  </pic:spPr>
                </pic:pic>
              </a:graphicData>
            </a:graphic>
          </wp:inline>
        </w:drawing>
      </w:r>
      <w:r w:rsidR="009E446A" w:rsidRPr="00C97006">
        <w:t xml:space="preserve"> (</w:t>
      </w:r>
      <w:proofErr w:type="gramEnd"/>
      <w:r w:rsidR="009E446A" w:rsidRPr="00C97006">
        <w:t>Создать новый документ). Откроется визуальная форма экземпляра формуляра с возможностью ее редактирования.</w:t>
      </w:r>
    </w:p>
    <w:p w14:paraId="3ED02319" w14:textId="77777777" w:rsidR="00BB5C1C" w:rsidRPr="00C97006" w:rsidRDefault="00BB5C1C" w:rsidP="00BB5C1C">
      <w:pPr>
        <w:pStyle w:val="GOSTListnum"/>
      </w:pPr>
      <w:r w:rsidRPr="00C97006">
        <w:t>В разделе «Получатель бюджетных средств» в поле «Код по сводному реестру» по кнопке «Выбор организации, передавшей полномочия по „</w:t>
      </w:r>
      <w:proofErr w:type="gramStart"/>
      <w:r w:rsidRPr="00C97006">
        <w:t>14“ л</w:t>
      </w:r>
      <w:proofErr w:type="gramEnd"/>
      <w:r w:rsidRPr="00C97006">
        <w:t>/с» выбрать организацию из справочника «Сводный реестр» и соответствующий 14 ЛС.</w:t>
      </w:r>
    </w:p>
    <w:p w14:paraId="611C0F0D" w14:textId="3F5778FC" w:rsidR="00BB5C1C" w:rsidRPr="00C97006" w:rsidRDefault="00BB5C1C" w:rsidP="00BB5C1C">
      <w:pPr>
        <w:pStyle w:val="GOSTListnum"/>
        <w:numPr>
          <w:ilvl w:val="0"/>
          <w:numId w:val="0"/>
        </w:numPr>
        <w:ind w:left="1021"/>
      </w:pPr>
      <w:r w:rsidRPr="00C97006">
        <w:t>Поля информации о ПБС заполнятся реквизитами орга</w:t>
      </w:r>
      <w:r w:rsidR="005C7119" w:rsidRPr="00C97006">
        <w:t>низации, передавшей полномочия.</w:t>
      </w:r>
    </w:p>
    <w:p w14:paraId="560A448E" w14:textId="4A1BBB04" w:rsidR="00BB5C1C" w:rsidRPr="00C97006" w:rsidRDefault="00BB5C1C" w:rsidP="00BB5C1C">
      <w:pPr>
        <w:pStyle w:val="GOSTNote"/>
      </w:pPr>
      <w:r w:rsidRPr="00C97006">
        <w:rPr>
          <w:rStyle w:val="GOSTSymBold"/>
        </w:rPr>
        <w:t>Внимание!</w:t>
      </w:r>
      <w:r w:rsidRPr="00C97006">
        <w:tab/>
        <w:t xml:space="preserve">Если 14 ЛС нет в справочнике «Сводный реестр», то выводится сообщение: «У организации &lt;код по </w:t>
      </w:r>
      <w:proofErr w:type="spellStart"/>
      <w:r w:rsidRPr="00C97006">
        <w:t>СвР</w:t>
      </w:r>
      <w:proofErr w:type="spellEnd"/>
      <w:r w:rsidRPr="00C97006">
        <w:t>&gt; отсутствуют лицевые счета по переданным полномочиям (14 л/с)». Если 14 ЛС нет в справочнике «Лицевые счета», то сработает блокирующий контроль об отсутствие ЛС.</w:t>
      </w:r>
    </w:p>
    <w:p w14:paraId="59034769" w14:textId="42C5E1D4" w:rsidR="00BB5C1C" w:rsidRPr="00C97006" w:rsidRDefault="00BB5C1C" w:rsidP="00BB5C1C">
      <w:pPr>
        <w:pStyle w:val="GOSTListnum"/>
        <w:rPr>
          <w:rFonts w:eastAsia="Cambria"/>
        </w:rPr>
      </w:pPr>
      <w:r w:rsidRPr="00C97006">
        <w:lastRenderedPageBreak/>
        <w:t xml:space="preserve">Заполнить остальные реквизиты на визуальной форме экземпляра формуляра в соответствии с требованиями к документу, как в стандартном режиме. </w:t>
      </w:r>
      <w:r w:rsidR="0048459C" w:rsidRPr="00C97006">
        <w:t xml:space="preserve">Нажать кнопку </w:t>
      </w:r>
      <w:r w:rsidRPr="00C97006">
        <w:t>«Сохранить».</w:t>
      </w:r>
    </w:p>
    <w:p w14:paraId="676A2047" w14:textId="529C2D97" w:rsidR="00BB5C1C" w:rsidRPr="00C97006" w:rsidRDefault="00BB5C1C" w:rsidP="00BB5C1C">
      <w:pPr>
        <w:pStyle w:val="GOSTListnum"/>
        <w:rPr>
          <w:rFonts w:eastAsia="Cambria"/>
        </w:rPr>
      </w:pPr>
      <w:r w:rsidRPr="00C97006">
        <w:t>Выполнить дальнейшую обработку СБО в режиме «Переданные полномочия».</w:t>
      </w:r>
    </w:p>
    <w:p w14:paraId="4C8DE47B" w14:textId="7FC45609" w:rsidR="00BB5C1C" w:rsidRPr="00C97006" w:rsidRDefault="00BB5C1C" w:rsidP="00CE7358">
      <w:pPr>
        <w:pStyle w:val="GOSTListnum"/>
        <w:numPr>
          <w:ilvl w:val="0"/>
          <w:numId w:val="85"/>
        </w:numPr>
        <w:rPr>
          <w:rFonts w:eastAsia="Cambria"/>
        </w:rPr>
      </w:pPr>
      <w:r w:rsidRPr="00C97006">
        <w:t>Для просмотра СБО, созданных организациями</w:t>
      </w:r>
      <w:r w:rsidR="00FC59BA" w:rsidRPr="00C97006">
        <w:t xml:space="preserve">, принявшими полномочия получателей бюджетных средств по 14 ЛС, требуется открыть папку «Бюджетные обязательства – Сведения о бюджетных обязательствах – Все документы», </w:t>
      </w:r>
      <w:r w:rsidR="00FC59BA" w:rsidRPr="00C97006">
        <w:rPr>
          <w:rFonts w:eastAsia="Cambria"/>
        </w:rPr>
        <w:t xml:space="preserve">на панели инструментов </w:t>
      </w:r>
      <w:r w:rsidR="0048459C" w:rsidRPr="00C97006">
        <w:rPr>
          <w:rFonts w:eastAsia="Cambria"/>
        </w:rPr>
        <w:t xml:space="preserve">нажать кнопку </w:t>
      </w:r>
      <w:r w:rsidR="00FC59BA" w:rsidRPr="00C97006">
        <w:rPr>
          <w:noProof/>
        </w:rPr>
        <w:drawing>
          <wp:inline distT="0" distB="0" distL="0" distR="0" wp14:anchorId="4DC78A47" wp14:editId="624C63FD">
            <wp:extent cx="485775" cy="2286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lum bright="-10000" contrast="20000"/>
                    </a:blip>
                    <a:stretch>
                      <a:fillRect/>
                    </a:stretch>
                  </pic:blipFill>
                  <pic:spPr>
                    <a:xfrm>
                      <a:off x="0" y="0"/>
                      <a:ext cx="485775" cy="228600"/>
                    </a:xfrm>
                    <a:prstGeom prst="rect">
                      <a:avLst/>
                    </a:prstGeom>
                  </pic:spPr>
                </pic:pic>
              </a:graphicData>
            </a:graphic>
          </wp:inline>
        </w:drawing>
      </w:r>
      <w:r w:rsidR="00FC59BA" w:rsidRPr="00C97006">
        <w:rPr>
          <w:rFonts w:eastAsia="Cambria"/>
        </w:rPr>
        <w:t>и в выпадающем списке выбрать пункт «</w:t>
      </w:r>
      <w:r w:rsidR="00FC59BA" w:rsidRPr="00C97006">
        <w:t>Сформированные организациями</w:t>
      </w:r>
      <w:r w:rsidR="004A3489" w:rsidRPr="00C97006">
        <w:t>,</w:t>
      </w:r>
      <w:r w:rsidR="00FC59BA" w:rsidRPr="00C97006">
        <w:t xml:space="preserve"> принявшими полномочия по 14 ЛС».</w:t>
      </w:r>
    </w:p>
    <w:p w14:paraId="04CF66C6" w14:textId="77777777" w:rsidR="00047AB6" w:rsidRPr="00C97006" w:rsidRDefault="00047AB6" w:rsidP="00047AB6">
      <w:pPr>
        <w:pStyle w:val="31"/>
      </w:pPr>
      <w:bookmarkStart w:id="684" w:name="_Toc22228073"/>
      <w:bookmarkStart w:id="685" w:name="_Toc48209500"/>
      <w:r w:rsidRPr="00C97006">
        <w:t>Просмотр документов, созданных подведомственными организациями</w:t>
      </w:r>
      <w:bookmarkEnd w:id="684"/>
      <w:bookmarkEnd w:id="685"/>
    </w:p>
    <w:p w14:paraId="23A67919" w14:textId="77777777" w:rsidR="00047AB6" w:rsidRPr="00C97006" w:rsidRDefault="00047AB6" w:rsidP="00047AB6">
      <w:pPr>
        <w:pStyle w:val="GOSTNormal"/>
      </w:pPr>
      <w:r w:rsidRPr="00C97006">
        <w:t>Для просмотра документов, созданных подведомственными организациями необходимо выполнить следующие действия:</w:t>
      </w:r>
    </w:p>
    <w:p w14:paraId="44806C47" w14:textId="77777777" w:rsidR="00047AB6" w:rsidRPr="00C97006" w:rsidRDefault="00047AB6" w:rsidP="00CE7358">
      <w:pPr>
        <w:pStyle w:val="GOSTListnum"/>
        <w:numPr>
          <w:ilvl w:val="0"/>
          <w:numId w:val="86"/>
        </w:numPr>
      </w:pPr>
      <w:r w:rsidRPr="00C97006">
        <w:t>Перейти в главное меню, выбрать подсистему «Управление расходами», развернуть ветку «Бюджетные обязательства» выбрать фильтр-папку «Все документы».</w:t>
      </w:r>
    </w:p>
    <w:p w14:paraId="0DC6C27A" w14:textId="77777777" w:rsidR="00047AB6" w:rsidRPr="00C97006" w:rsidRDefault="00047AB6" w:rsidP="00047AB6">
      <w:pPr>
        <w:pStyle w:val="GOSTListnum"/>
      </w:pPr>
      <w:r w:rsidRPr="00C97006">
        <w:t xml:space="preserve">По кнопке </w:t>
      </w:r>
      <w:r w:rsidRPr="00C97006">
        <w:rPr>
          <w:noProof/>
        </w:rPr>
        <w:drawing>
          <wp:inline distT="0" distB="0" distL="0" distR="0" wp14:anchorId="059B7DEB" wp14:editId="2C692DBA">
            <wp:extent cx="485775" cy="2286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lum bright="-10000" contrast="20000"/>
                    </a:blip>
                    <a:stretch>
                      <a:fillRect/>
                    </a:stretch>
                  </pic:blipFill>
                  <pic:spPr>
                    <a:xfrm>
                      <a:off x="0" y="0"/>
                      <a:ext cx="485775" cy="228600"/>
                    </a:xfrm>
                    <a:prstGeom prst="rect">
                      <a:avLst/>
                    </a:prstGeom>
                  </pic:spPr>
                </pic:pic>
              </a:graphicData>
            </a:graphic>
          </wp:inline>
        </w:drawing>
      </w:r>
      <w:r w:rsidRPr="00C97006">
        <w:t>выбрать режим «Просмотр подведомственных».</w:t>
      </w:r>
    </w:p>
    <w:p w14:paraId="1D1F7E44" w14:textId="77777777" w:rsidR="00047AB6" w:rsidRPr="00C97006" w:rsidRDefault="00047AB6" w:rsidP="00047AB6">
      <w:pPr>
        <w:pStyle w:val="GOSTListnum"/>
      </w:pPr>
      <w:r w:rsidRPr="00C97006">
        <w:t>Проверить отфильтрованные документы на списковой форме в выбранном режиме.</w:t>
      </w:r>
    </w:p>
    <w:p w14:paraId="5C3BB62A" w14:textId="77777777" w:rsidR="00047AB6" w:rsidRPr="00C97006" w:rsidRDefault="00047AB6" w:rsidP="00047AB6">
      <w:pPr>
        <w:pStyle w:val="GOSTNormal"/>
      </w:pPr>
      <w:r w:rsidRPr="00C97006">
        <w:t>Пользователю доступны все документы организации, включая документы, созданные его подведомственными организациями, в режиме для чтения.</w:t>
      </w:r>
    </w:p>
    <w:p w14:paraId="79C863B0" w14:textId="77777777" w:rsidR="00047AB6" w:rsidRPr="00C97006" w:rsidRDefault="00047AB6" w:rsidP="00047AB6">
      <w:pPr>
        <w:pStyle w:val="GOSTNormal"/>
      </w:pPr>
      <w:r w:rsidRPr="00C97006">
        <w:t>В данном режиме на списковой форме документов применяется набор действий (кнопок), который в максимальном варианте выглядит так:</w:t>
      </w:r>
    </w:p>
    <w:p w14:paraId="17A54F80" w14:textId="77777777" w:rsidR="00047AB6" w:rsidRPr="00C97006" w:rsidRDefault="00047AB6" w:rsidP="00047AB6">
      <w:pPr>
        <w:pStyle w:val="GOSTListmark1"/>
      </w:pPr>
      <w:r w:rsidRPr="00C97006">
        <w:t>Открыть на просмотр</w:t>
      </w:r>
      <w:r w:rsidRPr="00C97006">
        <w:rPr>
          <w:lang w:val="en-US"/>
        </w:rPr>
        <w:t>;</w:t>
      </w:r>
    </w:p>
    <w:p w14:paraId="3BE79F04" w14:textId="77777777" w:rsidR="00047AB6" w:rsidRPr="00C97006" w:rsidRDefault="00047AB6" w:rsidP="00047AB6">
      <w:pPr>
        <w:pStyle w:val="GOSTListmark1"/>
      </w:pPr>
      <w:r w:rsidRPr="00C97006">
        <w:t>Проверка подписи</w:t>
      </w:r>
      <w:r w:rsidRPr="00C97006">
        <w:rPr>
          <w:lang w:val="en-US"/>
        </w:rPr>
        <w:t>;</w:t>
      </w:r>
    </w:p>
    <w:p w14:paraId="3FCC3B2A" w14:textId="77777777" w:rsidR="00047AB6" w:rsidRPr="00C97006" w:rsidRDefault="00047AB6" w:rsidP="00047AB6">
      <w:pPr>
        <w:pStyle w:val="GOSTListmark1"/>
      </w:pPr>
      <w:r w:rsidRPr="00C97006">
        <w:t>Экспорт</w:t>
      </w:r>
      <w:r w:rsidRPr="00C97006">
        <w:rPr>
          <w:lang w:val="en-US"/>
        </w:rPr>
        <w:t>;</w:t>
      </w:r>
    </w:p>
    <w:p w14:paraId="19068484" w14:textId="77777777" w:rsidR="00047AB6" w:rsidRPr="00C97006" w:rsidRDefault="00047AB6" w:rsidP="00047AB6">
      <w:pPr>
        <w:pStyle w:val="GOSTListmark1"/>
      </w:pPr>
      <w:r w:rsidRPr="00C97006">
        <w:t>Печать</w:t>
      </w:r>
      <w:r w:rsidRPr="00C97006">
        <w:rPr>
          <w:lang w:val="en-US"/>
        </w:rPr>
        <w:t>;</w:t>
      </w:r>
    </w:p>
    <w:p w14:paraId="2A166FA8" w14:textId="77777777" w:rsidR="00047AB6" w:rsidRPr="00C97006" w:rsidRDefault="00047AB6" w:rsidP="00047AB6">
      <w:pPr>
        <w:pStyle w:val="GOSTListmark1"/>
      </w:pPr>
      <w:r w:rsidRPr="00C97006">
        <w:t>Печать списка</w:t>
      </w:r>
      <w:r w:rsidRPr="00C97006">
        <w:rPr>
          <w:lang w:val="en-US"/>
        </w:rPr>
        <w:t>;</w:t>
      </w:r>
    </w:p>
    <w:p w14:paraId="39C6403F" w14:textId="77777777" w:rsidR="00047AB6" w:rsidRPr="00C97006" w:rsidRDefault="00047AB6" w:rsidP="00047AB6">
      <w:pPr>
        <w:pStyle w:val="GOSTListmark1"/>
      </w:pPr>
      <w:r w:rsidRPr="00C97006">
        <w:t xml:space="preserve">Обновить </w:t>
      </w:r>
      <w:proofErr w:type="spellStart"/>
      <w:r w:rsidRPr="00C97006">
        <w:t>скроллер</w:t>
      </w:r>
      <w:proofErr w:type="spellEnd"/>
      <w:r w:rsidRPr="00C97006">
        <w:t>.</w:t>
      </w:r>
    </w:p>
    <w:p w14:paraId="3E02BB4B" w14:textId="77777777" w:rsidR="00DC7824" w:rsidRPr="00C97006" w:rsidRDefault="00DC7824" w:rsidP="00DC7824">
      <w:pPr>
        <w:pStyle w:val="31"/>
        <w:tabs>
          <w:tab w:val="num" w:pos="1134"/>
        </w:tabs>
        <w:ind w:left="1134" w:hanging="1134"/>
      </w:pPr>
      <w:bookmarkStart w:id="686" w:name="_Toc42618890"/>
      <w:bookmarkStart w:id="687" w:name="_Ref46482825"/>
      <w:bookmarkStart w:id="688" w:name="_Toc48209501"/>
      <w:bookmarkEnd w:id="676"/>
      <w:bookmarkEnd w:id="677"/>
      <w:bookmarkEnd w:id="678"/>
      <w:bookmarkEnd w:id="679"/>
      <w:bookmarkEnd w:id="680"/>
      <w:r w:rsidRPr="00C97006">
        <w:t>Просмотр записи в Перечне БО</w:t>
      </w:r>
      <w:bookmarkEnd w:id="686"/>
      <w:bookmarkEnd w:id="687"/>
      <w:bookmarkEnd w:id="688"/>
    </w:p>
    <w:p w14:paraId="09D8142D" w14:textId="77777777" w:rsidR="00DC7824" w:rsidRPr="00C97006" w:rsidRDefault="00DC7824" w:rsidP="00DC7824">
      <w:pPr>
        <w:pStyle w:val="41"/>
        <w:tabs>
          <w:tab w:val="num" w:pos="1304"/>
        </w:tabs>
        <w:ind w:left="1304" w:hanging="1304"/>
      </w:pPr>
      <w:bookmarkStart w:id="689" w:name="_Toc487026068"/>
      <w:bookmarkStart w:id="690" w:name="_Toc487028712"/>
      <w:bookmarkStart w:id="691" w:name="_Ref454558203"/>
      <w:bookmarkStart w:id="692" w:name="_Toc454979496"/>
      <w:r w:rsidRPr="00C97006">
        <w:t>Условия выполнения операции</w:t>
      </w:r>
      <w:bookmarkEnd w:id="689"/>
      <w:bookmarkEnd w:id="690"/>
    </w:p>
    <w:p w14:paraId="418AB35A" w14:textId="77777777" w:rsidR="00DC7824" w:rsidRPr="00C97006" w:rsidRDefault="00DC7824" w:rsidP="00DC7824">
      <w:pPr>
        <w:pStyle w:val="GOSTNormal"/>
      </w:pPr>
      <w:r w:rsidRPr="00C97006">
        <w:t>Для выполнения операции необходимо соблюдение следующего условия:</w:t>
      </w:r>
    </w:p>
    <w:p w14:paraId="010F5599" w14:textId="77777777" w:rsidR="00DC7824" w:rsidRPr="00C97006" w:rsidRDefault="00DC7824" w:rsidP="00DC7824">
      <w:pPr>
        <w:pStyle w:val="GOSTListmark1"/>
      </w:pPr>
      <w:r w:rsidRPr="00C97006">
        <w:t xml:space="preserve">в Подсистеме, при постановке на учет документа «Сведения о БО» формируется запись в перечне БО, автоматически создался формуляр «Бюджетное обязательство». Фонарная группа «ФК» и «Включен в </w:t>
      </w:r>
      <w:proofErr w:type="spellStart"/>
      <w:r w:rsidRPr="00C97006">
        <w:t>ПБО</w:t>
      </w:r>
      <w:proofErr w:type="spellEnd"/>
      <w:r w:rsidRPr="00C97006">
        <w:t>» горит зеленым цветом.</w:t>
      </w:r>
    </w:p>
    <w:p w14:paraId="44537026" w14:textId="77777777" w:rsidR="00DC7824" w:rsidRPr="00C97006" w:rsidRDefault="00DC7824" w:rsidP="00DC7824">
      <w:pPr>
        <w:pStyle w:val="41"/>
        <w:tabs>
          <w:tab w:val="num" w:pos="1304"/>
        </w:tabs>
        <w:ind w:left="1304" w:hanging="1304"/>
      </w:pPr>
      <w:bookmarkStart w:id="693" w:name="_Toc487026069"/>
      <w:bookmarkStart w:id="694" w:name="_Toc487028713"/>
      <w:r w:rsidRPr="00C97006">
        <w:t>Последовательность действий</w:t>
      </w:r>
      <w:bookmarkEnd w:id="691"/>
      <w:bookmarkEnd w:id="692"/>
      <w:bookmarkEnd w:id="693"/>
      <w:bookmarkEnd w:id="694"/>
    </w:p>
    <w:p w14:paraId="50024A08" w14:textId="4C2A2C5B" w:rsidR="00DC7824" w:rsidRPr="00C97006" w:rsidRDefault="00DC7824" w:rsidP="00DC7824">
      <w:pPr>
        <w:pStyle w:val="GOSTListnum"/>
        <w:numPr>
          <w:ilvl w:val="0"/>
          <w:numId w:val="122"/>
        </w:numPr>
      </w:pPr>
      <w:r w:rsidRPr="00C97006">
        <w:t xml:space="preserve">Перейти в главное меню, выбрать подсистему «Управление расходами», развернуть ветку «Бюджетные обязательства» выбрать фильтр-папку «Перечень БО» </w:t>
      </w:r>
      <w:r w:rsidR="0048459C" w:rsidRPr="00C97006">
        <w:t>(рис. </w:t>
      </w:r>
      <w:r w:rsidRPr="00C97006">
        <w:fldChar w:fldCharType="begin"/>
      </w:r>
      <w:r w:rsidRPr="00C97006">
        <w:instrText xml:space="preserve"> REF _Ref496965779 \h  \* MERGEFORMAT </w:instrText>
      </w:r>
      <w:r w:rsidRPr="00C97006">
        <w:fldChar w:fldCharType="separate"/>
      </w:r>
      <w:r w:rsidR="001500D7">
        <w:rPr>
          <w:noProof/>
        </w:rPr>
        <w:t>87</w:t>
      </w:r>
      <w:r w:rsidRPr="00C97006">
        <w:fldChar w:fldCharType="end"/>
      </w:r>
      <w:r w:rsidRPr="00C97006">
        <w:t>).</w:t>
      </w:r>
    </w:p>
    <w:p w14:paraId="02DEED40" w14:textId="77777777" w:rsidR="00DC7824" w:rsidRPr="00C97006" w:rsidRDefault="00DC7824" w:rsidP="00DC7824">
      <w:pPr>
        <w:pStyle w:val="GOSTFigure"/>
      </w:pPr>
      <w:r w:rsidRPr="00C97006">
        <w:rPr>
          <w:noProof/>
        </w:rPr>
        <w:lastRenderedPageBreak/>
        <w:drawing>
          <wp:inline distT="0" distB="0" distL="0" distR="0" wp14:anchorId="715BC818" wp14:editId="6918323C">
            <wp:extent cx="6120130" cy="3274695"/>
            <wp:effectExtent l="0" t="0" r="0" b="0"/>
            <wp:docPr id="680"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Snap1.png"/>
                    <pic:cNvPicPr/>
                  </pic:nvPicPr>
                  <pic:blipFill>
                    <a:blip r:embed="rId144">
                      <a:extLst>
                        <a:ext uri="{28A0092B-C50C-407E-A947-70E740481C1C}">
                          <a14:useLocalDpi xmlns:a14="http://schemas.microsoft.com/office/drawing/2010/main" val="0"/>
                        </a:ext>
                      </a:extLst>
                    </a:blip>
                    <a:stretch>
                      <a:fillRect/>
                    </a:stretch>
                  </pic:blipFill>
                  <pic:spPr>
                    <a:xfrm>
                      <a:off x="0" y="0"/>
                      <a:ext cx="6120130" cy="3274695"/>
                    </a:xfrm>
                    <a:prstGeom prst="rect">
                      <a:avLst/>
                    </a:prstGeom>
                  </pic:spPr>
                </pic:pic>
              </a:graphicData>
            </a:graphic>
          </wp:inline>
        </w:drawing>
      </w:r>
    </w:p>
    <w:bookmarkStart w:id="695" w:name="_Ref486517424"/>
    <w:p w14:paraId="3D4069A5" w14:textId="77777777" w:rsidR="00DC7824" w:rsidRPr="00C97006" w:rsidRDefault="00DC7824" w:rsidP="00DC7824">
      <w:pPr>
        <w:pStyle w:val="GOSTFigName"/>
      </w:pPr>
      <w:r w:rsidRPr="00C97006">
        <w:fldChar w:fldCharType="begin"/>
      </w:r>
      <w:r w:rsidRPr="00C97006">
        <w:instrText xml:space="preserve"> SEQ Рисунок \* ARABIC </w:instrText>
      </w:r>
      <w:r w:rsidRPr="00C97006">
        <w:fldChar w:fldCharType="separate"/>
      </w:r>
      <w:bookmarkStart w:id="696" w:name="_Ref496965779"/>
      <w:bookmarkStart w:id="697" w:name="_Toc42619031"/>
      <w:bookmarkStart w:id="698" w:name="_Toc48209614"/>
      <w:r w:rsidR="001500D7">
        <w:rPr>
          <w:noProof/>
        </w:rPr>
        <w:t>87</w:t>
      </w:r>
      <w:bookmarkEnd w:id="696"/>
      <w:r w:rsidRPr="00C97006">
        <w:fldChar w:fldCharType="end"/>
      </w:r>
      <w:r w:rsidRPr="00C97006">
        <w:t>. Пункт меню «Перечень БО»</w:t>
      </w:r>
      <w:bookmarkEnd w:id="695"/>
      <w:bookmarkEnd w:id="697"/>
      <w:bookmarkEnd w:id="698"/>
    </w:p>
    <w:p w14:paraId="6B21BE07" w14:textId="256A45C1" w:rsidR="00DC7824" w:rsidRPr="00C97006" w:rsidRDefault="00DC7824" w:rsidP="00DC7824">
      <w:pPr>
        <w:pStyle w:val="GOSTListnum"/>
        <w:numPr>
          <w:ilvl w:val="0"/>
          <w:numId w:val="1"/>
        </w:numPr>
      </w:pPr>
      <w:r w:rsidRPr="00C97006">
        <w:t xml:space="preserve">Откроется списковая форма перечня БО. Документу присвоен учетный номер БО. Информации о БО включена в перечень БО </w:t>
      </w:r>
      <w:r w:rsidR="0048459C" w:rsidRPr="00C97006">
        <w:t>(рис. </w:t>
      </w:r>
      <w:r w:rsidRPr="00C97006">
        <w:fldChar w:fldCharType="begin"/>
      </w:r>
      <w:r w:rsidRPr="00C97006">
        <w:instrText xml:space="preserve"> REF _Ref496965817 \h  \* MERGEFORMAT </w:instrText>
      </w:r>
      <w:r w:rsidRPr="00C97006">
        <w:fldChar w:fldCharType="separate"/>
      </w:r>
      <w:r w:rsidR="001500D7">
        <w:rPr>
          <w:noProof/>
        </w:rPr>
        <w:t>88</w:t>
      </w:r>
      <w:r w:rsidRPr="00C97006">
        <w:fldChar w:fldCharType="end"/>
      </w:r>
      <w:r w:rsidRPr="00C97006">
        <w:t>). Данная списковая форма позволяет просмотреть записи на всех статусах: «Актуален», «Архив», «Контроль лимитов» «Новый», «Удален», «Условно включен».</w:t>
      </w:r>
    </w:p>
    <w:p w14:paraId="0883F048" w14:textId="77777777" w:rsidR="00DC7824" w:rsidRPr="00C97006" w:rsidRDefault="00DC7824" w:rsidP="00DC7824">
      <w:pPr>
        <w:pStyle w:val="GOSTFigure"/>
      </w:pPr>
      <w:r w:rsidRPr="00C97006">
        <w:rPr>
          <w:noProof/>
        </w:rPr>
        <w:drawing>
          <wp:inline distT="0" distB="0" distL="0" distR="0" wp14:anchorId="604C08D4" wp14:editId="5FFB8F78">
            <wp:extent cx="6120130" cy="1756410"/>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Snap2.pn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6120130" cy="1756410"/>
                    </a:xfrm>
                    <a:prstGeom prst="rect">
                      <a:avLst/>
                    </a:prstGeom>
                  </pic:spPr>
                </pic:pic>
              </a:graphicData>
            </a:graphic>
          </wp:inline>
        </w:drawing>
      </w:r>
    </w:p>
    <w:bookmarkStart w:id="699" w:name="_Ref486517483"/>
    <w:p w14:paraId="48A5B6A0" w14:textId="77777777" w:rsidR="00DC7824" w:rsidRPr="00C97006" w:rsidRDefault="00DC7824" w:rsidP="00DC7824">
      <w:pPr>
        <w:pStyle w:val="GOSTFigName"/>
      </w:pPr>
      <w:r w:rsidRPr="00C97006">
        <w:fldChar w:fldCharType="begin"/>
      </w:r>
      <w:r w:rsidRPr="00C97006">
        <w:instrText xml:space="preserve"> SEQ Рисунок \* ARABIC </w:instrText>
      </w:r>
      <w:r w:rsidRPr="00C97006">
        <w:fldChar w:fldCharType="separate"/>
      </w:r>
      <w:bookmarkStart w:id="700" w:name="_Ref496965817"/>
      <w:bookmarkStart w:id="701" w:name="_Toc42619032"/>
      <w:bookmarkStart w:id="702" w:name="_Toc48209615"/>
      <w:r w:rsidR="001500D7">
        <w:rPr>
          <w:noProof/>
        </w:rPr>
        <w:t>88</w:t>
      </w:r>
      <w:bookmarkEnd w:id="700"/>
      <w:r w:rsidRPr="00C97006">
        <w:fldChar w:fldCharType="end"/>
      </w:r>
      <w:r w:rsidRPr="00C97006">
        <w:t xml:space="preserve">. </w:t>
      </w:r>
      <w:bookmarkEnd w:id="699"/>
      <w:bookmarkEnd w:id="701"/>
      <w:r w:rsidRPr="00C97006">
        <w:t>Списковая форма записей перечня БО</w:t>
      </w:r>
      <w:bookmarkEnd w:id="702"/>
    </w:p>
    <w:p w14:paraId="185BE202" w14:textId="77777777" w:rsidR="00DC7824" w:rsidRPr="00C97006" w:rsidRDefault="00DC7824" w:rsidP="00DC7824">
      <w:pPr>
        <w:pStyle w:val="GOSTListnum"/>
        <w:numPr>
          <w:ilvl w:val="0"/>
          <w:numId w:val="1"/>
        </w:numPr>
      </w:pPr>
      <w:r w:rsidRPr="00C97006">
        <w:t xml:space="preserve">Для просмотра записей на статусе «Условно включенные БО» требуется перейти в </w:t>
      </w:r>
      <w:proofErr w:type="spellStart"/>
      <w:r w:rsidRPr="00C97006">
        <w:t>фильрт</w:t>
      </w:r>
      <w:proofErr w:type="spellEnd"/>
      <w:r w:rsidRPr="00C97006">
        <w:t>-папку «Условно включенные БО» (см. рис. </w:t>
      </w:r>
      <w:r w:rsidRPr="00C97006">
        <w:fldChar w:fldCharType="begin"/>
      </w:r>
      <w:r w:rsidRPr="00C97006">
        <w:instrText xml:space="preserve"> REF _Ref496965779 \h  \* MERGEFORMAT </w:instrText>
      </w:r>
      <w:r w:rsidRPr="00C97006">
        <w:fldChar w:fldCharType="separate"/>
      </w:r>
      <w:r w:rsidR="001500D7">
        <w:rPr>
          <w:noProof/>
        </w:rPr>
        <w:t>87</w:t>
      </w:r>
      <w:r w:rsidRPr="00C97006">
        <w:fldChar w:fldCharType="end"/>
      </w:r>
      <w:r w:rsidRPr="00C97006">
        <w:t>).</w:t>
      </w:r>
    </w:p>
    <w:p w14:paraId="4F07E8A5" w14:textId="17FA1DF4" w:rsidR="00141F7A" w:rsidRPr="00C97006" w:rsidRDefault="00DC7824" w:rsidP="00DC7824">
      <w:pPr>
        <w:pStyle w:val="GOSTListnum"/>
        <w:numPr>
          <w:ilvl w:val="0"/>
          <w:numId w:val="1"/>
        </w:numPr>
      </w:pPr>
      <w:r w:rsidRPr="00C97006">
        <w:t>Для просмотра записей в Перечне БО на статусе «Архив» требуется перейти в фильтр-папку «Архивные БО» (см. рис. </w:t>
      </w:r>
      <w:r w:rsidRPr="00C97006">
        <w:fldChar w:fldCharType="begin"/>
      </w:r>
      <w:r w:rsidRPr="00C97006">
        <w:instrText xml:space="preserve"> REF _Ref496965779 \h  \* MERGEFORMAT </w:instrText>
      </w:r>
      <w:r w:rsidRPr="00C97006">
        <w:fldChar w:fldCharType="separate"/>
      </w:r>
      <w:r w:rsidR="001500D7">
        <w:rPr>
          <w:noProof/>
        </w:rPr>
        <w:t>87</w:t>
      </w:r>
      <w:r w:rsidRPr="00C97006">
        <w:fldChar w:fldCharType="end"/>
      </w:r>
      <w:r w:rsidRPr="00C97006">
        <w:t>).</w:t>
      </w:r>
    </w:p>
    <w:p w14:paraId="7D74D9AE" w14:textId="794D52B8" w:rsidR="003058B5" w:rsidRPr="00C97006" w:rsidRDefault="003058B5" w:rsidP="00620691">
      <w:pPr>
        <w:pStyle w:val="31"/>
      </w:pPr>
      <w:bookmarkStart w:id="703" w:name="_Toc486517901"/>
      <w:bookmarkStart w:id="704" w:name="_Toc486520969"/>
      <w:bookmarkStart w:id="705" w:name="_Toc486517903"/>
      <w:bookmarkStart w:id="706" w:name="_Toc486520971"/>
      <w:bookmarkStart w:id="707" w:name="_Toc487026070"/>
      <w:bookmarkStart w:id="708" w:name="_Toc487028714"/>
      <w:bookmarkStart w:id="709" w:name="_Toc452115251"/>
      <w:bookmarkStart w:id="710" w:name="_Toc454979500"/>
      <w:bookmarkEnd w:id="703"/>
      <w:bookmarkEnd w:id="704"/>
      <w:bookmarkEnd w:id="705"/>
      <w:bookmarkEnd w:id="706"/>
      <w:r w:rsidRPr="00C97006">
        <w:t xml:space="preserve"> </w:t>
      </w:r>
      <w:bookmarkStart w:id="711" w:name="_Ref20223939"/>
      <w:bookmarkStart w:id="712" w:name="_Toc48209502"/>
      <w:r w:rsidR="003E7611" w:rsidRPr="00C97006">
        <w:t xml:space="preserve">Печать </w:t>
      </w:r>
      <w:r w:rsidR="00620691" w:rsidRPr="00C97006">
        <w:t>документа (нескольких документов)</w:t>
      </w:r>
      <w:r w:rsidRPr="00C97006">
        <w:t xml:space="preserve"> «Сведения о </w:t>
      </w:r>
      <w:r w:rsidR="003E7611" w:rsidRPr="00C97006">
        <w:t>БО</w:t>
      </w:r>
      <w:r w:rsidRPr="00C97006">
        <w:t>»</w:t>
      </w:r>
      <w:r w:rsidR="00620691" w:rsidRPr="00C97006">
        <w:t>, печать списка документов</w:t>
      </w:r>
      <w:bookmarkEnd w:id="711"/>
      <w:bookmarkEnd w:id="712"/>
    </w:p>
    <w:p w14:paraId="10CBE271" w14:textId="3DA604DD" w:rsidR="00F42E8F" w:rsidRPr="00C97006" w:rsidRDefault="00F42E8F" w:rsidP="00F42E8F">
      <w:pPr>
        <w:pStyle w:val="GOSTNormal"/>
        <w:rPr>
          <w:lang w:val="en-US"/>
        </w:rPr>
      </w:pPr>
      <w:r w:rsidRPr="00C97006">
        <w:t>Рол</w:t>
      </w:r>
      <w:r w:rsidRPr="00C97006">
        <w:rPr>
          <w:lang w:val="en-US"/>
        </w:rPr>
        <w:t>и:</w:t>
      </w:r>
    </w:p>
    <w:p w14:paraId="38E099B9" w14:textId="77777777" w:rsidR="00F42E8F" w:rsidRPr="00C97006" w:rsidRDefault="00F42E8F" w:rsidP="00F42E8F">
      <w:pPr>
        <w:pStyle w:val="GOSTListmark1"/>
      </w:pPr>
      <w:proofErr w:type="spellStart"/>
      <w:r w:rsidRPr="00C97006">
        <w:t>БО.001</w:t>
      </w:r>
      <w:proofErr w:type="spellEnd"/>
      <w:r w:rsidRPr="00C97006">
        <w:t xml:space="preserve"> </w:t>
      </w:r>
      <w:proofErr w:type="spellStart"/>
      <w:r w:rsidRPr="00C97006">
        <w:t>Клиент.Ввод</w:t>
      </w:r>
      <w:proofErr w:type="spellEnd"/>
      <w:r w:rsidRPr="00C97006">
        <w:t xml:space="preserve"> данных СБО (ПБС);</w:t>
      </w:r>
    </w:p>
    <w:p w14:paraId="1B762953" w14:textId="77777777" w:rsidR="00F42E8F" w:rsidRPr="00C97006" w:rsidRDefault="00F42E8F" w:rsidP="00F42E8F">
      <w:pPr>
        <w:pStyle w:val="GOSTListmark1"/>
      </w:pPr>
      <w:proofErr w:type="spellStart"/>
      <w:r w:rsidRPr="00C97006">
        <w:t>БО.002</w:t>
      </w:r>
      <w:proofErr w:type="spellEnd"/>
      <w:r w:rsidRPr="00C97006">
        <w:t xml:space="preserve"> </w:t>
      </w:r>
      <w:proofErr w:type="spellStart"/>
      <w:r w:rsidRPr="00C97006">
        <w:t>Клиент.Согласование</w:t>
      </w:r>
      <w:proofErr w:type="spellEnd"/>
      <w:r w:rsidRPr="00C97006">
        <w:t xml:space="preserve"> данных СБО (ПБС);</w:t>
      </w:r>
    </w:p>
    <w:p w14:paraId="16FBD4E1" w14:textId="1F1C03D6" w:rsidR="00F42E8F" w:rsidRPr="00C97006" w:rsidRDefault="00F42E8F" w:rsidP="00F42E8F">
      <w:pPr>
        <w:pStyle w:val="GOSTListmark1"/>
      </w:pPr>
      <w:proofErr w:type="spellStart"/>
      <w:r w:rsidRPr="00C97006">
        <w:t>БО.003</w:t>
      </w:r>
      <w:proofErr w:type="spellEnd"/>
      <w:r w:rsidRPr="00C97006">
        <w:t xml:space="preserve"> </w:t>
      </w:r>
      <w:proofErr w:type="spellStart"/>
      <w:r w:rsidRPr="00C97006">
        <w:t>Клиент.Утверждение</w:t>
      </w:r>
      <w:proofErr w:type="spellEnd"/>
      <w:r w:rsidRPr="00C97006">
        <w:t xml:space="preserve"> СБО (ПБС).</w:t>
      </w:r>
    </w:p>
    <w:p w14:paraId="06CFDCF4" w14:textId="19FDBFC8" w:rsidR="003058B5" w:rsidRPr="00C97006" w:rsidRDefault="00F42E8F" w:rsidP="003058B5">
      <w:pPr>
        <w:pStyle w:val="GOSTNormal"/>
      </w:pPr>
      <w:r w:rsidRPr="00C97006">
        <w:lastRenderedPageBreak/>
        <w:t>Порядок действ</w:t>
      </w:r>
      <w:r w:rsidR="0054091D" w:rsidRPr="00C97006">
        <w:t>и</w:t>
      </w:r>
      <w:r w:rsidRPr="00C97006">
        <w:t>й</w:t>
      </w:r>
      <w:r w:rsidR="003058B5" w:rsidRPr="00C97006">
        <w:t>:</w:t>
      </w:r>
    </w:p>
    <w:p w14:paraId="3EAEC092" w14:textId="7B474C33" w:rsidR="003058B5" w:rsidRPr="00C97006" w:rsidRDefault="003058B5" w:rsidP="00CE7358">
      <w:pPr>
        <w:pStyle w:val="GOSTListnum"/>
        <w:numPr>
          <w:ilvl w:val="0"/>
          <w:numId w:val="25"/>
        </w:numPr>
      </w:pPr>
      <w:r w:rsidRPr="00C97006">
        <w:t xml:space="preserve">Перейти в главное меню, выбрать подсистему управления расходами, </w:t>
      </w:r>
      <w:r w:rsidR="007D45AE" w:rsidRPr="00C97006">
        <w:t>войти в фильтр-папку «Все документы» по пути «Бюджетный обязательства – Сведения о бюджетных обязательствах – Все документы»</w:t>
      </w:r>
      <w:r w:rsidRPr="00C97006">
        <w:t>.</w:t>
      </w:r>
    </w:p>
    <w:p w14:paraId="511E7A94" w14:textId="7CB86B27" w:rsidR="003E7611" w:rsidRPr="00C97006" w:rsidRDefault="00320D80" w:rsidP="00CE7358">
      <w:pPr>
        <w:pStyle w:val="GOSTListnum"/>
        <w:numPr>
          <w:ilvl w:val="0"/>
          <w:numId w:val="17"/>
        </w:numPr>
      </w:pPr>
      <w:r w:rsidRPr="00C97006">
        <w:t xml:space="preserve">На визуальной форме выбрать </w:t>
      </w:r>
      <w:r w:rsidR="007D45AE" w:rsidRPr="00C97006">
        <w:t xml:space="preserve">экземпляр </w:t>
      </w:r>
      <w:r w:rsidRPr="00C97006">
        <w:t>формуляра</w:t>
      </w:r>
      <w:r w:rsidR="003058B5" w:rsidRPr="00C97006">
        <w:t xml:space="preserve"> «Сведения о бюджетном обязательстве» </w:t>
      </w:r>
      <w:r w:rsidRPr="00C97006">
        <w:t xml:space="preserve">и </w:t>
      </w:r>
      <w:r w:rsidR="0048459C" w:rsidRPr="00C97006">
        <w:t xml:space="preserve">нажать кнопку </w:t>
      </w:r>
      <w:r w:rsidRPr="00C97006">
        <w:t>«Печать документа</w:t>
      </w:r>
      <w:proofErr w:type="gramStart"/>
      <w:r w:rsidRPr="00C97006">
        <w:t xml:space="preserve">» </w:t>
      </w:r>
      <w:r w:rsidRPr="00C97006">
        <w:rPr>
          <w:noProof/>
        </w:rPr>
        <w:drawing>
          <wp:inline distT="0" distB="0" distL="0" distR="0" wp14:anchorId="01AAEFAF" wp14:editId="616AA354">
            <wp:extent cx="276225" cy="228600"/>
            <wp:effectExtent l="0" t="0" r="0" b="0"/>
            <wp:docPr id="25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6" cstate="print">
                      <a:lum bright="-10000" contrast="20000"/>
                    </a:blip>
                    <a:srcRect/>
                    <a:stretch>
                      <a:fillRect/>
                    </a:stretch>
                  </pic:blipFill>
                  <pic:spPr bwMode="auto">
                    <a:xfrm>
                      <a:off x="0" y="0"/>
                      <a:ext cx="276225" cy="228600"/>
                    </a:xfrm>
                    <a:prstGeom prst="rect">
                      <a:avLst/>
                    </a:prstGeom>
                    <a:noFill/>
                    <a:ln w="9525">
                      <a:noFill/>
                      <a:miter lim="800000"/>
                      <a:headEnd/>
                      <a:tailEnd/>
                    </a:ln>
                  </pic:spPr>
                </pic:pic>
              </a:graphicData>
            </a:graphic>
          </wp:inline>
        </w:drawing>
      </w:r>
      <w:r w:rsidR="003058B5" w:rsidRPr="00C97006">
        <w:t>.</w:t>
      </w:r>
      <w:proofErr w:type="gramEnd"/>
    </w:p>
    <w:p w14:paraId="19515BEE" w14:textId="7B8A50FE" w:rsidR="003058B5" w:rsidRPr="00C97006" w:rsidRDefault="003058B5" w:rsidP="00CE7358">
      <w:pPr>
        <w:pStyle w:val="GOSTListnum"/>
        <w:numPr>
          <w:ilvl w:val="0"/>
          <w:numId w:val="17"/>
        </w:numPr>
      </w:pPr>
      <w:r w:rsidRPr="00C97006">
        <w:t xml:space="preserve">В </w:t>
      </w:r>
      <w:r w:rsidR="007D45AE" w:rsidRPr="00C97006">
        <w:t>открывшемся</w:t>
      </w:r>
      <w:r w:rsidRPr="00C97006">
        <w:t xml:space="preserve"> окне выбрать один из видов шаблона («XLS», «PDF» или «</w:t>
      </w:r>
      <w:proofErr w:type="spellStart"/>
      <w:r w:rsidRPr="00C97006">
        <w:t>RTF</w:t>
      </w:r>
      <w:proofErr w:type="spellEnd"/>
      <w:r w:rsidRPr="00C97006">
        <w:t>»)</w:t>
      </w:r>
      <w:r w:rsidR="007D45AE" w:rsidRPr="00C97006">
        <w:t xml:space="preserve"> </w:t>
      </w:r>
      <w:r w:rsidR="0048459C" w:rsidRPr="00C97006">
        <w:t>(рис. </w:t>
      </w:r>
      <w:r w:rsidR="007D45AE" w:rsidRPr="00C97006">
        <w:fldChar w:fldCharType="begin"/>
      </w:r>
      <w:r w:rsidR="007D45AE" w:rsidRPr="00C97006">
        <w:instrText xml:space="preserve"> REF _Ref20220770 \h </w:instrText>
      </w:r>
      <w:r w:rsidR="007D45AE" w:rsidRPr="00C97006">
        <w:fldChar w:fldCharType="separate"/>
      </w:r>
      <w:r w:rsidR="001500D7">
        <w:rPr>
          <w:noProof/>
        </w:rPr>
        <w:t>89</w:t>
      </w:r>
      <w:r w:rsidR="007D45AE" w:rsidRPr="00C97006">
        <w:fldChar w:fldCharType="end"/>
      </w:r>
      <w:r w:rsidR="007D45AE" w:rsidRPr="00C97006">
        <w:t>) и нажать «</w:t>
      </w:r>
      <w:r w:rsidR="007D45AE" w:rsidRPr="00C97006">
        <w:rPr>
          <w:lang w:val="en-US"/>
        </w:rPr>
        <w:t>OK</w:t>
      </w:r>
      <w:r w:rsidR="007D45AE" w:rsidRPr="00C97006">
        <w:t>»</w:t>
      </w:r>
      <w:r w:rsidR="003E7611" w:rsidRPr="00C97006">
        <w:t>.</w:t>
      </w:r>
    </w:p>
    <w:p w14:paraId="492E6740" w14:textId="56DED6E1" w:rsidR="007D45AE" w:rsidRPr="00C97006" w:rsidRDefault="007D45AE" w:rsidP="007D45AE">
      <w:pPr>
        <w:pStyle w:val="GOSTFigure"/>
      </w:pPr>
      <w:r w:rsidRPr="00C97006">
        <w:rPr>
          <w:noProof/>
        </w:rPr>
        <w:drawing>
          <wp:inline distT="0" distB="0" distL="0" distR="0" wp14:anchorId="3DE669BA" wp14:editId="11D3A7EC">
            <wp:extent cx="5752381" cy="3819048"/>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nap1.png"/>
                    <pic:cNvPicPr/>
                  </pic:nvPicPr>
                  <pic:blipFill>
                    <a:blip r:embed="rId147">
                      <a:lum bright="-10000" contrast="20000"/>
                      <a:extLst>
                        <a:ext uri="{28A0092B-C50C-407E-A947-70E740481C1C}">
                          <a14:useLocalDpi xmlns:a14="http://schemas.microsoft.com/office/drawing/2010/main" val="0"/>
                        </a:ext>
                      </a:extLst>
                    </a:blip>
                    <a:stretch>
                      <a:fillRect/>
                    </a:stretch>
                  </pic:blipFill>
                  <pic:spPr>
                    <a:xfrm>
                      <a:off x="0" y="0"/>
                      <a:ext cx="5752381" cy="3819048"/>
                    </a:xfrm>
                    <a:prstGeom prst="rect">
                      <a:avLst/>
                    </a:prstGeom>
                  </pic:spPr>
                </pic:pic>
              </a:graphicData>
            </a:graphic>
          </wp:inline>
        </w:drawing>
      </w:r>
    </w:p>
    <w:p w14:paraId="7FDDC041" w14:textId="04499D28" w:rsidR="007D45AE" w:rsidRPr="00C97006" w:rsidRDefault="006D63BD" w:rsidP="007D45AE">
      <w:pPr>
        <w:pStyle w:val="GOSTFigName"/>
      </w:pPr>
      <w:r w:rsidRPr="00C97006">
        <w:rPr>
          <w:noProof/>
        </w:rPr>
        <w:fldChar w:fldCharType="begin"/>
      </w:r>
      <w:r w:rsidRPr="00C97006">
        <w:rPr>
          <w:noProof/>
        </w:rPr>
        <w:instrText xml:space="preserve"> SEQ Рисунок \* ARABIC </w:instrText>
      </w:r>
      <w:r w:rsidRPr="00C97006">
        <w:rPr>
          <w:noProof/>
        </w:rPr>
        <w:fldChar w:fldCharType="separate"/>
      </w:r>
      <w:bookmarkStart w:id="713" w:name="_Ref20220770"/>
      <w:bookmarkStart w:id="714" w:name="_Toc48209616"/>
      <w:r w:rsidR="001500D7">
        <w:rPr>
          <w:noProof/>
        </w:rPr>
        <w:t>89</w:t>
      </w:r>
      <w:bookmarkEnd w:id="713"/>
      <w:r w:rsidRPr="00C97006">
        <w:rPr>
          <w:noProof/>
        </w:rPr>
        <w:fldChar w:fldCharType="end"/>
      </w:r>
      <w:r w:rsidR="007D45AE" w:rsidRPr="00C97006">
        <w:t>. Выбор шаблона для вывода документа на печать</w:t>
      </w:r>
      <w:bookmarkEnd w:id="714"/>
    </w:p>
    <w:p w14:paraId="61407CF8" w14:textId="5CD48427" w:rsidR="003E7611" w:rsidRPr="00C97006" w:rsidRDefault="00921E3B" w:rsidP="00CE7358">
      <w:pPr>
        <w:pStyle w:val="GOSTListnum"/>
        <w:numPr>
          <w:ilvl w:val="0"/>
          <w:numId w:val="17"/>
        </w:numPr>
      </w:pPr>
      <w:r w:rsidRPr="00C97006">
        <w:t>Печатная форма будет загружена на локальный диск ПК пользователя. Требуется о</w:t>
      </w:r>
      <w:r w:rsidR="00320D80" w:rsidRPr="00C97006">
        <w:t xml:space="preserve">ткрыть </w:t>
      </w:r>
      <w:r w:rsidRPr="00C97006">
        <w:t xml:space="preserve">печатную форму с помощью ПО, доступного для выбранного формата шаблона </w:t>
      </w:r>
      <w:r w:rsidR="0048459C" w:rsidRPr="00C97006">
        <w:t>(рис. </w:t>
      </w:r>
      <w:r w:rsidR="00320D80" w:rsidRPr="00C97006">
        <w:fldChar w:fldCharType="begin"/>
      </w:r>
      <w:r w:rsidR="00320D80" w:rsidRPr="00C97006">
        <w:instrText xml:space="preserve"> REF _Ref19884051 \h </w:instrText>
      </w:r>
      <w:r w:rsidR="00320D80" w:rsidRPr="00C97006">
        <w:fldChar w:fldCharType="separate"/>
      </w:r>
      <w:r w:rsidR="001500D7">
        <w:rPr>
          <w:noProof/>
        </w:rPr>
        <w:t>90</w:t>
      </w:r>
      <w:r w:rsidR="00320D80" w:rsidRPr="00C97006">
        <w:fldChar w:fldCharType="end"/>
      </w:r>
      <w:r w:rsidR="00320D80" w:rsidRPr="00C97006">
        <w:t>)</w:t>
      </w:r>
      <w:r w:rsidRPr="00C97006">
        <w:t xml:space="preserve"> и выполнить печать средствами данного ПО</w:t>
      </w:r>
      <w:r w:rsidR="003E7611" w:rsidRPr="00C97006">
        <w:t>.</w:t>
      </w:r>
    </w:p>
    <w:p w14:paraId="15262090" w14:textId="77777777" w:rsidR="00921E3B" w:rsidRPr="00C97006" w:rsidRDefault="00921E3B" w:rsidP="00921E3B">
      <w:pPr>
        <w:pStyle w:val="GOSTFigure"/>
      </w:pPr>
      <w:r w:rsidRPr="00C97006">
        <w:rPr>
          <w:noProof/>
        </w:rPr>
        <w:lastRenderedPageBreak/>
        <w:drawing>
          <wp:inline distT="0" distB="0" distL="0" distR="0" wp14:anchorId="2E253D24" wp14:editId="3D80BFCA">
            <wp:extent cx="6143625" cy="356997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Безымянный 2.png"/>
                    <pic:cNvPicPr/>
                  </pic:nvPicPr>
                  <pic:blipFill>
                    <a:blip r:embed="rId148">
                      <a:lum bright="-10000" contrast="20000"/>
                      <a:extLst>
                        <a:ext uri="{28A0092B-C50C-407E-A947-70E740481C1C}">
                          <a14:useLocalDpi xmlns:a14="http://schemas.microsoft.com/office/drawing/2010/main" val="0"/>
                        </a:ext>
                      </a:extLst>
                    </a:blip>
                    <a:stretch>
                      <a:fillRect/>
                    </a:stretch>
                  </pic:blipFill>
                  <pic:spPr>
                    <a:xfrm>
                      <a:off x="0" y="0"/>
                      <a:ext cx="6143625" cy="3569970"/>
                    </a:xfrm>
                    <a:prstGeom prst="rect">
                      <a:avLst/>
                    </a:prstGeom>
                  </pic:spPr>
                </pic:pic>
              </a:graphicData>
            </a:graphic>
          </wp:inline>
        </w:drawing>
      </w:r>
    </w:p>
    <w:p w14:paraId="72BBEAA2" w14:textId="160198BB" w:rsidR="00921E3B" w:rsidRPr="00C97006" w:rsidRDefault="006D63BD" w:rsidP="00921E3B">
      <w:pPr>
        <w:pStyle w:val="GOSTFigName"/>
      </w:pPr>
      <w:r w:rsidRPr="00C97006">
        <w:rPr>
          <w:noProof/>
        </w:rPr>
        <w:fldChar w:fldCharType="begin"/>
      </w:r>
      <w:r w:rsidRPr="00C97006">
        <w:rPr>
          <w:noProof/>
        </w:rPr>
        <w:instrText xml:space="preserve"> SEQ Рисунок \* ARABIC </w:instrText>
      </w:r>
      <w:r w:rsidRPr="00C97006">
        <w:rPr>
          <w:noProof/>
        </w:rPr>
        <w:fldChar w:fldCharType="separate"/>
      </w:r>
      <w:bookmarkStart w:id="715" w:name="_Ref19884051"/>
      <w:bookmarkStart w:id="716" w:name="_Toc48209617"/>
      <w:r w:rsidR="001500D7">
        <w:rPr>
          <w:noProof/>
        </w:rPr>
        <w:t>90</w:t>
      </w:r>
      <w:bookmarkEnd w:id="715"/>
      <w:r w:rsidRPr="00C97006">
        <w:rPr>
          <w:noProof/>
        </w:rPr>
        <w:fldChar w:fldCharType="end"/>
      </w:r>
      <w:r w:rsidR="00921E3B" w:rsidRPr="00C97006">
        <w:t>. Печатная форма документа «Сведения о БО»</w:t>
      </w:r>
      <w:bookmarkEnd w:id="716"/>
    </w:p>
    <w:p w14:paraId="0556115C" w14:textId="24AC363F" w:rsidR="00921E3B" w:rsidRPr="00C97006" w:rsidRDefault="00921E3B" w:rsidP="00CE7358">
      <w:pPr>
        <w:pStyle w:val="GOSTListnum"/>
        <w:numPr>
          <w:ilvl w:val="0"/>
          <w:numId w:val="17"/>
        </w:numPr>
      </w:pPr>
      <w:r w:rsidRPr="00C97006">
        <w:t xml:space="preserve">Для пакетной печати документов «Сведения о БО» необходимо выделить несколько требуемых документов на списковой форме и </w:t>
      </w:r>
      <w:r w:rsidR="0048459C" w:rsidRPr="00C97006">
        <w:t xml:space="preserve">нажать кнопку </w:t>
      </w:r>
      <w:r w:rsidRPr="00C97006">
        <w:t>«Печать документа»</w:t>
      </w:r>
      <w:r w:rsidRPr="00C97006">
        <w:rPr>
          <w:noProof/>
        </w:rPr>
        <w:drawing>
          <wp:inline distT="0" distB="0" distL="0" distR="0" wp14:anchorId="70BCB49E" wp14:editId="7AEDEC4B">
            <wp:extent cx="276225" cy="228600"/>
            <wp:effectExtent l="0" t="0" r="0" b="0"/>
            <wp:docPr id="4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6" cstate="print">
                      <a:lum bright="-10000" contrast="20000"/>
                    </a:blip>
                    <a:srcRect/>
                    <a:stretch>
                      <a:fillRect/>
                    </a:stretch>
                  </pic:blipFill>
                  <pic:spPr bwMode="auto">
                    <a:xfrm>
                      <a:off x="0" y="0"/>
                      <a:ext cx="276225" cy="228600"/>
                    </a:xfrm>
                    <a:prstGeom prst="rect">
                      <a:avLst/>
                    </a:prstGeom>
                    <a:noFill/>
                    <a:ln w="9525">
                      <a:noFill/>
                      <a:miter lim="800000"/>
                      <a:headEnd/>
                      <a:tailEnd/>
                    </a:ln>
                  </pic:spPr>
                </pic:pic>
              </a:graphicData>
            </a:graphic>
          </wp:inline>
        </w:drawing>
      </w:r>
      <w:r w:rsidRPr="00C97006">
        <w:t>.</w:t>
      </w:r>
    </w:p>
    <w:p w14:paraId="39EA7C69" w14:textId="608C42CC" w:rsidR="00921E3B" w:rsidRPr="00C97006" w:rsidRDefault="00921E3B" w:rsidP="00CE7358">
      <w:pPr>
        <w:pStyle w:val="GOSTListnum"/>
        <w:numPr>
          <w:ilvl w:val="0"/>
          <w:numId w:val="17"/>
        </w:numPr>
      </w:pPr>
      <w:r w:rsidRPr="00C97006">
        <w:t>На локальный диск ПК пользователя будет загружен архив с расширением «.</w:t>
      </w:r>
      <w:r w:rsidRPr="00C97006">
        <w:rPr>
          <w:lang w:val="en-US"/>
        </w:rPr>
        <w:t>zip</w:t>
      </w:r>
      <w:r w:rsidRPr="00C97006">
        <w:t>». Данный архив требуется распаковать на локальном диске и выполнить печать документов вышеописанным образом</w:t>
      </w:r>
    </w:p>
    <w:p w14:paraId="5E3D44DF" w14:textId="774CA1AA" w:rsidR="00320D80" w:rsidRPr="00C97006" w:rsidRDefault="00320D80" w:rsidP="00921E3B">
      <w:pPr>
        <w:pStyle w:val="GOSTListnum"/>
      </w:pPr>
      <w:r w:rsidRPr="00C97006">
        <w:t>Для печати списка всех</w:t>
      </w:r>
      <w:r w:rsidR="00E70742" w:rsidRPr="00C97006">
        <w:t xml:space="preserve"> документов необходимо, не выделяя </w:t>
      </w:r>
      <w:r w:rsidRPr="00C97006">
        <w:t xml:space="preserve">документы в списковой форме, </w:t>
      </w:r>
      <w:r w:rsidR="0048459C" w:rsidRPr="00C97006">
        <w:t xml:space="preserve">нажать кнопку </w:t>
      </w:r>
      <w:r w:rsidRPr="00C97006">
        <w:t>«Печать списка</w:t>
      </w:r>
      <w:proofErr w:type="gramStart"/>
      <w:r w:rsidRPr="00C97006">
        <w:t xml:space="preserve">» </w:t>
      </w:r>
      <w:r w:rsidRPr="00C97006">
        <w:rPr>
          <w:noProof/>
        </w:rPr>
        <w:drawing>
          <wp:inline distT="0" distB="0" distL="0" distR="0" wp14:anchorId="4F0C2D3D" wp14:editId="1A9E82E7">
            <wp:extent cx="276225" cy="257175"/>
            <wp:effectExtent l="0" t="0" r="0" b="0"/>
            <wp:docPr id="2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9" cstate="print">
                      <a:lum bright="-10000" contrast="20000"/>
                    </a:blip>
                    <a:srcRect/>
                    <a:stretch>
                      <a:fillRect/>
                    </a:stretch>
                  </pic:blipFill>
                  <pic:spPr bwMode="auto">
                    <a:xfrm>
                      <a:off x="0" y="0"/>
                      <a:ext cx="276225" cy="257175"/>
                    </a:xfrm>
                    <a:prstGeom prst="rect">
                      <a:avLst/>
                    </a:prstGeom>
                    <a:noFill/>
                    <a:ln w="9525">
                      <a:noFill/>
                      <a:miter lim="800000"/>
                      <a:headEnd/>
                      <a:tailEnd/>
                    </a:ln>
                  </pic:spPr>
                </pic:pic>
              </a:graphicData>
            </a:graphic>
          </wp:inline>
        </w:drawing>
      </w:r>
      <w:r w:rsidRPr="00C97006">
        <w:t>.</w:t>
      </w:r>
      <w:proofErr w:type="gramEnd"/>
      <w:r w:rsidR="00E70742" w:rsidRPr="00C97006">
        <w:t xml:space="preserve"> Для печати списка отдельных документов их нужно отметить на списковой форме и </w:t>
      </w:r>
      <w:r w:rsidR="00D77A98" w:rsidRPr="00C97006">
        <w:t>нажать кнопку «</w:t>
      </w:r>
      <w:r w:rsidR="00E70742" w:rsidRPr="00C97006">
        <w:t>Печать списка</w:t>
      </w:r>
      <w:proofErr w:type="gramStart"/>
      <w:r w:rsidR="00E70742" w:rsidRPr="00C97006">
        <w:t xml:space="preserve">» </w:t>
      </w:r>
      <w:r w:rsidR="00E70742" w:rsidRPr="00C97006">
        <w:rPr>
          <w:noProof/>
        </w:rPr>
        <w:drawing>
          <wp:inline distT="0" distB="0" distL="0" distR="0" wp14:anchorId="3A854815" wp14:editId="43A329B1">
            <wp:extent cx="276225" cy="257175"/>
            <wp:effectExtent l="0" t="0" r="0" b="0"/>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9" cstate="print">
                      <a:lum bright="-10000" contrast="20000"/>
                    </a:blip>
                    <a:srcRect/>
                    <a:stretch>
                      <a:fillRect/>
                    </a:stretch>
                  </pic:blipFill>
                  <pic:spPr bwMode="auto">
                    <a:xfrm>
                      <a:off x="0" y="0"/>
                      <a:ext cx="276225" cy="257175"/>
                    </a:xfrm>
                    <a:prstGeom prst="rect">
                      <a:avLst/>
                    </a:prstGeom>
                    <a:noFill/>
                    <a:ln w="9525">
                      <a:noFill/>
                      <a:miter lim="800000"/>
                      <a:headEnd/>
                      <a:tailEnd/>
                    </a:ln>
                  </pic:spPr>
                </pic:pic>
              </a:graphicData>
            </a:graphic>
          </wp:inline>
        </w:drawing>
      </w:r>
      <w:r w:rsidR="00E70742" w:rsidRPr="00C97006">
        <w:t>.</w:t>
      </w:r>
      <w:proofErr w:type="gramEnd"/>
    </w:p>
    <w:p w14:paraId="356E21D8" w14:textId="7C41572D" w:rsidR="00006894" w:rsidRPr="00C97006" w:rsidRDefault="00006894" w:rsidP="00921E3B">
      <w:pPr>
        <w:pStyle w:val="GOSTListnum"/>
      </w:pPr>
      <w:r w:rsidRPr="00C97006">
        <w:t>На локальный диск ПК</w:t>
      </w:r>
      <w:r w:rsidR="00E70742" w:rsidRPr="00C97006">
        <w:t xml:space="preserve"> будет выгружен файл в формате .</w:t>
      </w:r>
      <w:r w:rsidR="00E70742" w:rsidRPr="00C97006">
        <w:rPr>
          <w:lang w:val="en-US"/>
        </w:rPr>
        <w:t>xls</w:t>
      </w:r>
      <w:r w:rsidR="00E70742" w:rsidRPr="00C97006">
        <w:t>, содержащий в себе список выбранных документов «Сведения о БО», который необходимо вывести на печать с помощью соответствующего ПО.</w:t>
      </w:r>
    </w:p>
    <w:p w14:paraId="02072930" w14:textId="77777777" w:rsidR="00141F7A" w:rsidRPr="00C97006" w:rsidRDefault="00141F7A" w:rsidP="004910F4">
      <w:pPr>
        <w:pStyle w:val="21"/>
      </w:pPr>
      <w:bookmarkStart w:id="717" w:name="_Toc48209503"/>
      <w:r w:rsidRPr="00C97006">
        <w:t>Просмотр экземпляра формуляра «Извещение о постановке на учет БО»</w:t>
      </w:r>
      <w:bookmarkEnd w:id="707"/>
      <w:bookmarkEnd w:id="708"/>
      <w:bookmarkEnd w:id="717"/>
    </w:p>
    <w:p w14:paraId="67C3C9E9" w14:textId="77777777" w:rsidR="00141F7A" w:rsidRPr="00C97006" w:rsidRDefault="00141F7A" w:rsidP="00352334">
      <w:pPr>
        <w:pStyle w:val="41"/>
      </w:pPr>
      <w:bookmarkStart w:id="718" w:name="_Toc454979501"/>
      <w:bookmarkStart w:id="719" w:name="_Toc487026071"/>
      <w:bookmarkStart w:id="720" w:name="_Toc487028715"/>
      <w:bookmarkEnd w:id="709"/>
      <w:bookmarkEnd w:id="710"/>
      <w:r w:rsidRPr="00C97006">
        <w:t>Условия выполнения операции</w:t>
      </w:r>
      <w:bookmarkEnd w:id="718"/>
      <w:bookmarkEnd w:id="719"/>
      <w:bookmarkEnd w:id="720"/>
    </w:p>
    <w:p w14:paraId="5D25E7AE" w14:textId="77777777" w:rsidR="00141F7A" w:rsidRPr="00C97006" w:rsidRDefault="00141F7A" w:rsidP="00272E38">
      <w:pPr>
        <w:pStyle w:val="GOSTNormal"/>
      </w:pPr>
      <w:r w:rsidRPr="00C97006">
        <w:t>Для выполнения операции необходимо соблюдение следующего условия:</w:t>
      </w:r>
    </w:p>
    <w:p w14:paraId="1235EE9B" w14:textId="77777777" w:rsidR="00141F7A" w:rsidRPr="00C97006" w:rsidRDefault="00141F7A" w:rsidP="00272E38">
      <w:pPr>
        <w:pStyle w:val="GOSTListmark1"/>
      </w:pPr>
      <w:r w:rsidRPr="00C97006">
        <w:t>в Подсистеме, при формировании записи в перечне БО с датой отражения на ЛС, автоматически создался и зарегистрирован пользователем ФК формуляр «Извещение о постановке на учет БО»</w:t>
      </w:r>
      <w:r w:rsidR="008B59F7" w:rsidRPr="00C97006">
        <w:t>.</w:t>
      </w:r>
      <w:r w:rsidRPr="00C97006">
        <w:t xml:space="preserve"> Фонарная группа «ФК», «Включен в </w:t>
      </w:r>
      <w:proofErr w:type="spellStart"/>
      <w:r w:rsidRPr="00C97006">
        <w:t>ПБО</w:t>
      </w:r>
      <w:proofErr w:type="spellEnd"/>
      <w:r w:rsidRPr="00C97006">
        <w:t>», «Отражение на ЛС» горит зеленым цветом.</w:t>
      </w:r>
    </w:p>
    <w:p w14:paraId="3A0F7578" w14:textId="77777777" w:rsidR="00141F7A" w:rsidRPr="00C97006" w:rsidRDefault="00141F7A" w:rsidP="00352334">
      <w:pPr>
        <w:pStyle w:val="41"/>
      </w:pPr>
      <w:bookmarkStart w:id="721" w:name="_Ref454559181"/>
      <w:bookmarkStart w:id="722" w:name="_Toc454979502"/>
      <w:bookmarkStart w:id="723" w:name="_Toc487026072"/>
      <w:bookmarkStart w:id="724" w:name="_Toc487028716"/>
      <w:r w:rsidRPr="00C97006">
        <w:lastRenderedPageBreak/>
        <w:t>Последовательность действий</w:t>
      </w:r>
      <w:bookmarkEnd w:id="721"/>
      <w:bookmarkEnd w:id="722"/>
      <w:bookmarkEnd w:id="723"/>
      <w:bookmarkEnd w:id="724"/>
    </w:p>
    <w:p w14:paraId="7E1A492B" w14:textId="77777777" w:rsidR="00141F7A" w:rsidRPr="00C97006" w:rsidRDefault="00141F7A" w:rsidP="00272E38">
      <w:pPr>
        <w:pStyle w:val="GOSTNormal"/>
      </w:pPr>
      <w:r w:rsidRPr="00C97006">
        <w:t>Для просмотра экземпляра формуляра «Извещение о постановке на учет БО» необходимо выполнить следующие действия:</w:t>
      </w:r>
    </w:p>
    <w:p w14:paraId="5175E8E3" w14:textId="4D52ABF9" w:rsidR="00141F7A" w:rsidRPr="00C97006" w:rsidRDefault="00141F7A" w:rsidP="00CE7358">
      <w:pPr>
        <w:pStyle w:val="GOSTListnum"/>
        <w:numPr>
          <w:ilvl w:val="0"/>
          <w:numId w:val="11"/>
        </w:numPr>
      </w:pPr>
      <w:r w:rsidRPr="00C97006">
        <w:t>Выбрать пункт меню «Извещение</w:t>
      </w:r>
      <w:r w:rsidR="004E0F9F" w:rsidRPr="00C97006">
        <w:t xml:space="preserve"> БО</w:t>
      </w:r>
      <w:r w:rsidRPr="00C97006">
        <w:t>» (</w:t>
      </w:r>
      <w:r w:rsidR="00DC7824" w:rsidRPr="00C97006">
        <w:t xml:space="preserve">см. рис. </w:t>
      </w:r>
      <w:r w:rsidR="00DC7824" w:rsidRPr="00C97006">
        <w:fldChar w:fldCharType="begin"/>
      </w:r>
      <w:r w:rsidR="00DC7824" w:rsidRPr="00C97006">
        <w:instrText xml:space="preserve"> REF _Ref497130798 \h </w:instrText>
      </w:r>
      <w:r w:rsidR="00DC7824" w:rsidRPr="00C97006">
        <w:fldChar w:fldCharType="separate"/>
      </w:r>
      <w:r w:rsidR="001500D7">
        <w:rPr>
          <w:noProof/>
        </w:rPr>
        <w:t>66</w:t>
      </w:r>
      <w:r w:rsidR="00DC7824" w:rsidRPr="00C97006">
        <w:fldChar w:fldCharType="end"/>
      </w:r>
      <w:r w:rsidRPr="00C97006">
        <w:t>).</w:t>
      </w:r>
    </w:p>
    <w:p w14:paraId="730D09E5" w14:textId="7EBB280E" w:rsidR="00141F7A" w:rsidRPr="00C97006" w:rsidRDefault="00141F7A" w:rsidP="00272E38">
      <w:pPr>
        <w:pStyle w:val="GOSTListnum"/>
      </w:pPr>
      <w:r w:rsidRPr="00C97006">
        <w:t xml:space="preserve">На списковой форме присутствует новый экземпляр формуляра «Извещение о постановке на учет БО». Выбрать строку с нужным экземпляром формуляра «Извещение о постановке на учет БО» </w:t>
      </w:r>
      <w:r w:rsidR="0048459C" w:rsidRPr="00C97006">
        <w:t>(рис. </w:t>
      </w:r>
      <w:r w:rsidR="006C5031" w:rsidRPr="00C97006">
        <w:fldChar w:fldCharType="begin"/>
      </w:r>
      <w:r w:rsidRPr="00C97006">
        <w:instrText xml:space="preserve"> REF _Ref486517614 \h </w:instrText>
      </w:r>
      <w:r w:rsidR="006C5031" w:rsidRPr="00C97006">
        <w:fldChar w:fldCharType="separate"/>
      </w:r>
      <w:r w:rsidR="001500D7">
        <w:rPr>
          <w:noProof/>
        </w:rPr>
        <w:t>91</w:t>
      </w:r>
      <w:r w:rsidR="006C5031" w:rsidRPr="00C97006">
        <w:fldChar w:fldCharType="end"/>
      </w:r>
      <w:r w:rsidRPr="00C97006">
        <w:t>).</w:t>
      </w:r>
    </w:p>
    <w:p w14:paraId="56418B87" w14:textId="77777777" w:rsidR="00141F7A" w:rsidRPr="00C97006" w:rsidRDefault="00141F7A" w:rsidP="00272E38">
      <w:pPr>
        <w:pStyle w:val="GOSTFigure"/>
      </w:pPr>
      <w:r w:rsidRPr="00C97006">
        <w:rPr>
          <w:noProof/>
        </w:rPr>
        <w:drawing>
          <wp:inline distT="0" distB="0" distL="0" distR="0" wp14:anchorId="4E4E5247" wp14:editId="5D85521A">
            <wp:extent cx="5791200" cy="2057400"/>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50" cstate="print">
                      <a:lum bright="-10000" contrast="20000"/>
                    </a:blip>
                    <a:srcRect/>
                    <a:stretch>
                      <a:fillRect/>
                    </a:stretch>
                  </pic:blipFill>
                  <pic:spPr bwMode="auto">
                    <a:xfrm>
                      <a:off x="0" y="0"/>
                      <a:ext cx="5791200" cy="2057400"/>
                    </a:xfrm>
                    <a:prstGeom prst="rect">
                      <a:avLst/>
                    </a:prstGeom>
                    <a:noFill/>
                    <a:ln w="9525">
                      <a:noFill/>
                      <a:miter lim="800000"/>
                      <a:headEnd/>
                      <a:tailEnd/>
                    </a:ln>
                  </pic:spPr>
                </pic:pic>
              </a:graphicData>
            </a:graphic>
          </wp:inline>
        </w:drawing>
      </w:r>
    </w:p>
    <w:bookmarkStart w:id="725" w:name="_Ref486517614"/>
    <w:p w14:paraId="2B92A544" w14:textId="29D591AD" w:rsidR="00141F7A" w:rsidRPr="00C97006" w:rsidRDefault="006C5031" w:rsidP="00225B30">
      <w:pPr>
        <w:pStyle w:val="GOSTFigName"/>
      </w:pPr>
      <w:r w:rsidRPr="00C97006">
        <w:fldChar w:fldCharType="begin"/>
      </w:r>
      <w:r w:rsidR="00141F7A" w:rsidRPr="00C97006">
        <w:instrText xml:space="preserve"> SEQ Рисунок \* ARABIC </w:instrText>
      </w:r>
      <w:r w:rsidRPr="00C97006">
        <w:fldChar w:fldCharType="separate"/>
      </w:r>
      <w:bookmarkStart w:id="726" w:name="_Toc48209618"/>
      <w:r w:rsidR="001500D7">
        <w:rPr>
          <w:noProof/>
        </w:rPr>
        <w:t>91</w:t>
      </w:r>
      <w:r w:rsidRPr="00C97006">
        <w:fldChar w:fldCharType="end"/>
      </w:r>
      <w:bookmarkEnd w:id="725"/>
      <w:r w:rsidR="00141F7A" w:rsidRPr="00C97006">
        <w:t>. Списковая форма «Извещение»</w:t>
      </w:r>
      <w:bookmarkEnd w:id="726"/>
    </w:p>
    <w:p w14:paraId="33DAF8C5" w14:textId="77777777" w:rsidR="00141F7A" w:rsidRPr="00C97006" w:rsidRDefault="00141F7A" w:rsidP="00272E38">
      <w:pPr>
        <w:pStyle w:val="GOSTNormal"/>
      </w:pPr>
      <w:r w:rsidRPr="00C97006">
        <w:t>Присвоенные номера записи реестра соглашений и БО отражены в формуляре «Извещение о постановке на учет БО».</w:t>
      </w:r>
    </w:p>
    <w:p w14:paraId="728679F3" w14:textId="77777777" w:rsidR="00141F7A" w:rsidRPr="00C97006" w:rsidRDefault="00141F7A" w:rsidP="00141F7A">
      <w:pPr>
        <w:pStyle w:val="21"/>
      </w:pPr>
      <w:bookmarkStart w:id="727" w:name="_Toc487026073"/>
      <w:bookmarkStart w:id="728" w:name="_Toc487028717"/>
      <w:bookmarkStart w:id="729" w:name="_Toc452115252"/>
      <w:bookmarkStart w:id="730" w:name="_Toc454979503"/>
      <w:bookmarkStart w:id="731" w:name="_Toc48209504"/>
      <w:r w:rsidRPr="00C97006">
        <w:t>Просмотр экземпляра формуляра «Протокол»</w:t>
      </w:r>
      <w:bookmarkEnd w:id="727"/>
      <w:bookmarkEnd w:id="728"/>
      <w:bookmarkEnd w:id="731"/>
    </w:p>
    <w:p w14:paraId="2C015E0F" w14:textId="77777777" w:rsidR="00141F7A" w:rsidRPr="00C97006" w:rsidRDefault="00141F7A" w:rsidP="00141F7A">
      <w:pPr>
        <w:pStyle w:val="31"/>
        <w:tabs>
          <w:tab w:val="num" w:pos="1134"/>
        </w:tabs>
        <w:ind w:left="1134" w:hanging="1134"/>
      </w:pPr>
      <w:bookmarkStart w:id="732" w:name="_Toc454979504"/>
      <w:bookmarkStart w:id="733" w:name="_Toc487026074"/>
      <w:bookmarkStart w:id="734" w:name="_Toc487028718"/>
      <w:bookmarkStart w:id="735" w:name="_Toc48209505"/>
      <w:bookmarkEnd w:id="729"/>
      <w:bookmarkEnd w:id="730"/>
      <w:r w:rsidRPr="00C97006">
        <w:t>Условия выполнения операции</w:t>
      </w:r>
      <w:bookmarkEnd w:id="732"/>
      <w:bookmarkEnd w:id="733"/>
      <w:bookmarkEnd w:id="734"/>
      <w:bookmarkEnd w:id="735"/>
    </w:p>
    <w:p w14:paraId="4B8225D0" w14:textId="77777777" w:rsidR="00141F7A" w:rsidRPr="00C97006" w:rsidRDefault="00141F7A" w:rsidP="00272E38">
      <w:pPr>
        <w:pStyle w:val="GOSTNormal"/>
      </w:pPr>
      <w:r w:rsidRPr="00C97006">
        <w:t>Для выполнения операции необходимо соблюдение следующих условий:</w:t>
      </w:r>
    </w:p>
    <w:p w14:paraId="5AF17786" w14:textId="7FE2F658" w:rsidR="00141F7A" w:rsidRPr="00C97006" w:rsidRDefault="008B59F7" w:rsidP="00272E38">
      <w:pPr>
        <w:pStyle w:val="GOSTListmark1"/>
      </w:pPr>
      <w:r w:rsidRPr="00C97006">
        <w:t>Ранее направленные</w:t>
      </w:r>
      <w:r w:rsidR="00141F7A" w:rsidRPr="00C97006">
        <w:t xml:space="preserve"> на согласование в ФК экземпляры формуляра</w:t>
      </w:r>
      <w:r w:rsidR="0048459C" w:rsidRPr="00C97006">
        <w:t xml:space="preserve"> </w:t>
      </w:r>
      <w:r w:rsidR="00141F7A" w:rsidRPr="00C97006">
        <w:t>«Сведения о БО» отказаны. Фонарная группа «ФК» горит красным цветом. Создался и зарегистрирован пользователем ФК формуляр «Протокол».</w:t>
      </w:r>
    </w:p>
    <w:p w14:paraId="7C833D26" w14:textId="77777777" w:rsidR="00141F7A" w:rsidRPr="00C97006" w:rsidRDefault="00141F7A" w:rsidP="00141F7A">
      <w:pPr>
        <w:pStyle w:val="31"/>
        <w:tabs>
          <w:tab w:val="num" w:pos="1134"/>
        </w:tabs>
        <w:ind w:left="1134" w:hanging="1134"/>
      </w:pPr>
      <w:bookmarkStart w:id="736" w:name="_Toc454979505"/>
      <w:bookmarkStart w:id="737" w:name="_Toc487026075"/>
      <w:bookmarkStart w:id="738" w:name="_Toc487028719"/>
      <w:bookmarkStart w:id="739" w:name="_Toc48209506"/>
      <w:r w:rsidRPr="00C97006">
        <w:t>Последовательность действий</w:t>
      </w:r>
      <w:bookmarkEnd w:id="736"/>
      <w:bookmarkEnd w:id="737"/>
      <w:bookmarkEnd w:id="738"/>
      <w:bookmarkEnd w:id="739"/>
    </w:p>
    <w:p w14:paraId="51CDC31B" w14:textId="31A2129E" w:rsidR="00141F7A" w:rsidRPr="00C97006" w:rsidRDefault="00141F7A" w:rsidP="00CE7358">
      <w:pPr>
        <w:pStyle w:val="GOSTListnum"/>
        <w:numPr>
          <w:ilvl w:val="0"/>
          <w:numId w:val="12"/>
        </w:numPr>
      </w:pPr>
      <w:r w:rsidRPr="00C97006">
        <w:t xml:space="preserve">Выбрать пункт меню «Протокол» </w:t>
      </w:r>
      <w:r w:rsidR="0048459C" w:rsidRPr="00C97006">
        <w:t>(рис. </w:t>
      </w:r>
      <w:r w:rsidR="006C5031" w:rsidRPr="00C97006">
        <w:fldChar w:fldCharType="begin"/>
      </w:r>
      <w:r w:rsidR="00BD5335" w:rsidRPr="00C97006">
        <w:instrText xml:space="preserve"> REF _Ref496965861 \h </w:instrText>
      </w:r>
      <w:r w:rsidR="006C5031" w:rsidRPr="00C97006">
        <w:fldChar w:fldCharType="separate"/>
      </w:r>
      <w:r w:rsidR="001500D7">
        <w:rPr>
          <w:noProof/>
        </w:rPr>
        <w:t>92</w:t>
      </w:r>
      <w:r w:rsidR="006C5031" w:rsidRPr="00C97006">
        <w:fldChar w:fldCharType="end"/>
      </w:r>
      <w:r w:rsidRPr="00C97006">
        <w:t>).</w:t>
      </w:r>
    </w:p>
    <w:p w14:paraId="5DC2B6A7" w14:textId="7A1CE214" w:rsidR="00141F7A" w:rsidRPr="00C97006" w:rsidRDefault="00DC7824" w:rsidP="00272E38">
      <w:pPr>
        <w:pStyle w:val="GOSTFigure"/>
      </w:pPr>
      <w:r w:rsidRPr="00C97006">
        <w:rPr>
          <w:noProof/>
        </w:rPr>
        <w:lastRenderedPageBreak/>
        <w:drawing>
          <wp:inline distT="0" distB="0" distL="0" distR="0" wp14:anchorId="411A2276" wp14:editId="17897D2B">
            <wp:extent cx="6120130" cy="3002915"/>
            <wp:effectExtent l="0" t="0" r="0" b="0"/>
            <wp:docPr id="681"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Snap10.png"/>
                    <pic:cNvPicPr/>
                  </pic:nvPicPr>
                  <pic:blipFill>
                    <a:blip r:embed="rId151">
                      <a:extLst>
                        <a:ext uri="{28A0092B-C50C-407E-A947-70E740481C1C}">
                          <a14:useLocalDpi xmlns:a14="http://schemas.microsoft.com/office/drawing/2010/main" val="0"/>
                        </a:ext>
                      </a:extLst>
                    </a:blip>
                    <a:stretch>
                      <a:fillRect/>
                    </a:stretch>
                  </pic:blipFill>
                  <pic:spPr>
                    <a:xfrm>
                      <a:off x="0" y="0"/>
                      <a:ext cx="6120130" cy="3002915"/>
                    </a:xfrm>
                    <a:prstGeom prst="rect">
                      <a:avLst/>
                    </a:prstGeom>
                  </pic:spPr>
                </pic:pic>
              </a:graphicData>
            </a:graphic>
          </wp:inline>
        </w:drawing>
      </w:r>
    </w:p>
    <w:bookmarkStart w:id="740" w:name="_Ref486517655"/>
    <w:p w14:paraId="11E60853" w14:textId="2FA1BF83" w:rsidR="00141F7A" w:rsidRPr="00C97006" w:rsidRDefault="006C5031" w:rsidP="00225B30">
      <w:pPr>
        <w:pStyle w:val="GOSTFigName"/>
      </w:pPr>
      <w:r w:rsidRPr="00C97006">
        <w:fldChar w:fldCharType="begin"/>
      </w:r>
      <w:r w:rsidR="00141F7A" w:rsidRPr="00C97006">
        <w:instrText xml:space="preserve"> SEQ Рисунок \* ARABIC </w:instrText>
      </w:r>
      <w:r w:rsidRPr="00C97006">
        <w:fldChar w:fldCharType="separate"/>
      </w:r>
      <w:bookmarkStart w:id="741" w:name="_Ref496965861"/>
      <w:bookmarkStart w:id="742" w:name="_Toc48209619"/>
      <w:r w:rsidR="001500D7">
        <w:rPr>
          <w:noProof/>
        </w:rPr>
        <w:t>92</w:t>
      </w:r>
      <w:bookmarkEnd w:id="741"/>
      <w:r w:rsidRPr="00C97006">
        <w:fldChar w:fldCharType="end"/>
      </w:r>
      <w:bookmarkEnd w:id="740"/>
      <w:r w:rsidR="00141F7A" w:rsidRPr="00C97006">
        <w:t>. Пункт меню «Протокол»</w:t>
      </w:r>
      <w:bookmarkEnd w:id="742"/>
    </w:p>
    <w:p w14:paraId="40DA21F5" w14:textId="70036D6F" w:rsidR="00141F7A" w:rsidRPr="00C97006" w:rsidRDefault="00141F7A" w:rsidP="00225B30">
      <w:pPr>
        <w:pStyle w:val="GOSTListnum"/>
      </w:pPr>
      <w:r w:rsidRPr="00C97006">
        <w:t xml:space="preserve">На списковой форме присутствует новый экземпляр формуляра «Протокол». Выбрать строку с нужным экземпляром формуляра «Протокол» </w:t>
      </w:r>
      <w:r w:rsidR="0048459C" w:rsidRPr="00C97006">
        <w:t>(рис. </w:t>
      </w:r>
      <w:r w:rsidR="006C5031" w:rsidRPr="00C97006">
        <w:fldChar w:fldCharType="begin"/>
      </w:r>
      <w:r w:rsidR="00BD5335" w:rsidRPr="00C97006">
        <w:instrText xml:space="preserve"> REF _Ref496965873 \h </w:instrText>
      </w:r>
      <w:r w:rsidR="006C5031" w:rsidRPr="00C97006">
        <w:fldChar w:fldCharType="separate"/>
      </w:r>
      <w:r w:rsidR="001500D7">
        <w:rPr>
          <w:noProof/>
        </w:rPr>
        <w:t>93</w:t>
      </w:r>
      <w:r w:rsidR="006C5031" w:rsidRPr="00C97006">
        <w:fldChar w:fldCharType="end"/>
      </w:r>
      <w:r w:rsidRPr="00C97006">
        <w:t>), в которой содержится причина отказа документа «Сведение о БО».</w:t>
      </w:r>
    </w:p>
    <w:p w14:paraId="6BB3CEB3" w14:textId="77777777" w:rsidR="00141F7A" w:rsidRPr="00C97006" w:rsidRDefault="00141F7A" w:rsidP="00225B30">
      <w:pPr>
        <w:pStyle w:val="GOSTFigure"/>
      </w:pPr>
      <w:r w:rsidRPr="00C97006">
        <w:rPr>
          <w:noProof/>
        </w:rPr>
        <w:drawing>
          <wp:inline distT="0" distB="0" distL="0" distR="0" wp14:anchorId="7D8C1151" wp14:editId="463F30BB">
            <wp:extent cx="6111240" cy="2331720"/>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52" cstate="print">
                      <a:lum bright="-10000" contrast="20000"/>
                    </a:blip>
                    <a:srcRect/>
                    <a:stretch>
                      <a:fillRect/>
                    </a:stretch>
                  </pic:blipFill>
                  <pic:spPr bwMode="auto">
                    <a:xfrm>
                      <a:off x="0" y="0"/>
                      <a:ext cx="6111240" cy="2331720"/>
                    </a:xfrm>
                    <a:prstGeom prst="rect">
                      <a:avLst/>
                    </a:prstGeom>
                    <a:noFill/>
                    <a:ln w="9525">
                      <a:noFill/>
                      <a:miter lim="800000"/>
                      <a:headEnd/>
                      <a:tailEnd/>
                    </a:ln>
                  </pic:spPr>
                </pic:pic>
              </a:graphicData>
            </a:graphic>
          </wp:inline>
        </w:drawing>
      </w:r>
    </w:p>
    <w:bookmarkStart w:id="743" w:name="_Ref486517729"/>
    <w:p w14:paraId="6C0D9A2B" w14:textId="15867DD5" w:rsidR="00141F7A" w:rsidRPr="00C97006" w:rsidRDefault="006C5031" w:rsidP="00225B30">
      <w:pPr>
        <w:pStyle w:val="GOSTFigName"/>
      </w:pPr>
      <w:r w:rsidRPr="00C97006">
        <w:fldChar w:fldCharType="begin"/>
      </w:r>
      <w:r w:rsidR="00141F7A" w:rsidRPr="00C97006">
        <w:instrText xml:space="preserve"> SEQ Рисунок \* ARABIC </w:instrText>
      </w:r>
      <w:r w:rsidRPr="00C97006">
        <w:fldChar w:fldCharType="separate"/>
      </w:r>
      <w:bookmarkStart w:id="744" w:name="_Ref496965873"/>
      <w:bookmarkStart w:id="745" w:name="_Toc48209620"/>
      <w:r w:rsidR="001500D7">
        <w:rPr>
          <w:noProof/>
        </w:rPr>
        <w:t>93</w:t>
      </w:r>
      <w:bookmarkEnd w:id="744"/>
      <w:r w:rsidRPr="00C97006">
        <w:fldChar w:fldCharType="end"/>
      </w:r>
      <w:bookmarkEnd w:id="743"/>
      <w:r w:rsidR="00141F7A" w:rsidRPr="00C97006">
        <w:t>. Списковая форма «Протокол»</w:t>
      </w:r>
      <w:bookmarkEnd w:id="745"/>
    </w:p>
    <w:p w14:paraId="60E04840" w14:textId="1D311AE7" w:rsidR="00A72D7E" w:rsidRPr="00C97006" w:rsidRDefault="00A72D7E" w:rsidP="003D2A0A">
      <w:pPr>
        <w:pStyle w:val="21"/>
      </w:pPr>
      <w:bookmarkStart w:id="746" w:name="_Toc48209507"/>
      <w:r w:rsidRPr="00C97006">
        <w:t xml:space="preserve">Предоставление формуляра «Информация об объеме неиспользованных ЛБО» </w:t>
      </w:r>
      <w:r w:rsidR="00E70377" w:rsidRPr="00C97006">
        <w:t>(ф. </w:t>
      </w:r>
      <w:r w:rsidRPr="00C97006">
        <w:t>0506104)</w:t>
      </w:r>
      <w:bookmarkEnd w:id="746"/>
    </w:p>
    <w:p w14:paraId="174096FE" w14:textId="12E6AD4E" w:rsidR="00CB37C9" w:rsidRPr="00C97006" w:rsidRDefault="00333500" w:rsidP="00A72D7E">
      <w:pPr>
        <w:pStyle w:val="31"/>
      </w:pPr>
      <w:bookmarkStart w:id="747" w:name="_Toc48209508"/>
      <w:r w:rsidRPr="00C97006">
        <w:t>Формирование экземпляра формуляра</w:t>
      </w:r>
      <w:r w:rsidR="003D2A0A" w:rsidRPr="00C97006">
        <w:t xml:space="preserve"> «Информация об объеме неи</w:t>
      </w:r>
      <w:r w:rsidR="00033E01" w:rsidRPr="00C97006">
        <w:t xml:space="preserve">спользованных ЛБО» </w:t>
      </w:r>
      <w:r w:rsidR="00E70377" w:rsidRPr="00C97006">
        <w:t>(ф. </w:t>
      </w:r>
      <w:r w:rsidR="00033E01" w:rsidRPr="00C97006">
        <w:t>0506104)</w:t>
      </w:r>
      <w:bookmarkEnd w:id="747"/>
    </w:p>
    <w:p w14:paraId="23ED5CA7" w14:textId="77777777" w:rsidR="00B06DB8" w:rsidRPr="00C97006" w:rsidRDefault="00B06DB8" w:rsidP="00A72D7E">
      <w:pPr>
        <w:pStyle w:val="41"/>
      </w:pPr>
      <w:r w:rsidRPr="00C97006">
        <w:t>Условия выполнения</w:t>
      </w:r>
    </w:p>
    <w:p w14:paraId="640825FE" w14:textId="4D062167" w:rsidR="003D2A0A" w:rsidRPr="00C97006" w:rsidRDefault="003D2A0A" w:rsidP="003D2A0A">
      <w:pPr>
        <w:pStyle w:val="GOSTNormal"/>
      </w:pPr>
      <w:r w:rsidRPr="00C97006">
        <w:t xml:space="preserve">Отчет «Информация об объеме неиспользованных ЛБО» </w:t>
      </w:r>
      <w:r w:rsidR="00E70377" w:rsidRPr="00C97006">
        <w:t>(ф. </w:t>
      </w:r>
      <w:r w:rsidRPr="00C97006">
        <w:t xml:space="preserve">0506104) формируется </w:t>
      </w:r>
      <w:r w:rsidR="002045A6" w:rsidRPr="00C97006">
        <w:t>ГРБС</w:t>
      </w:r>
      <w:r w:rsidR="00650A5F" w:rsidRPr="00C97006">
        <w:t xml:space="preserve"> в Компоненте БО ПУР ЭБ либо в </w:t>
      </w:r>
      <w:proofErr w:type="spellStart"/>
      <w:r w:rsidR="00650A5F" w:rsidRPr="00C97006">
        <w:t>ПБП</w:t>
      </w:r>
      <w:proofErr w:type="spellEnd"/>
      <w:r w:rsidR="00650A5F" w:rsidRPr="00C97006">
        <w:t xml:space="preserve"> с последующей автоматической передачей в </w:t>
      </w:r>
      <w:r w:rsidR="00650A5F" w:rsidRPr="00C97006">
        <w:lastRenderedPageBreak/>
        <w:t>ПУР</w:t>
      </w:r>
      <w:r w:rsidRPr="00C97006">
        <w:t xml:space="preserve"> не позднее пятого рабочего дня февраля текущего финансового года, для предоставления в </w:t>
      </w:r>
      <w:r w:rsidR="002045A6" w:rsidRPr="00C97006">
        <w:t>МОУ ФК</w:t>
      </w:r>
      <w:r w:rsidRPr="00C97006">
        <w:t>.</w:t>
      </w:r>
    </w:p>
    <w:p w14:paraId="27A66B60" w14:textId="77777777" w:rsidR="00B06DB8" w:rsidRPr="00C97006" w:rsidRDefault="00B06DB8" w:rsidP="00A72D7E">
      <w:pPr>
        <w:pStyle w:val="41"/>
      </w:pPr>
      <w:r w:rsidRPr="00C97006">
        <w:t>Последовательность действий</w:t>
      </w:r>
    </w:p>
    <w:p w14:paraId="3671FD25" w14:textId="45D06A1D" w:rsidR="003D2A0A" w:rsidRPr="00C97006" w:rsidRDefault="003D2A0A" w:rsidP="003D2A0A">
      <w:pPr>
        <w:pStyle w:val="GOSTNormal"/>
      </w:pPr>
      <w:r w:rsidRPr="00C97006">
        <w:t xml:space="preserve">Для формирования отчета «Информация об объеме неиспользованных ЛБО» </w:t>
      </w:r>
      <w:r w:rsidR="00E70377" w:rsidRPr="00C97006">
        <w:t>(ф. </w:t>
      </w:r>
      <w:r w:rsidRPr="00C97006">
        <w:t>0506104) необходимо выполнить следующие действия:</w:t>
      </w:r>
    </w:p>
    <w:p w14:paraId="4E0941EB" w14:textId="77777777" w:rsidR="003D2A0A" w:rsidRPr="00C97006" w:rsidRDefault="003D2A0A" w:rsidP="00CE7358">
      <w:pPr>
        <w:pStyle w:val="GOSTListnum"/>
        <w:numPr>
          <w:ilvl w:val="0"/>
          <w:numId w:val="14"/>
        </w:numPr>
      </w:pPr>
      <w:r w:rsidRPr="00C97006">
        <w:t>Выбрать пункт меню «Информация об объеме неиспользованных ЛБО», расположенный по пути: Навигатор – Управление расходами – Отчеты БО/ДО.</w:t>
      </w:r>
    </w:p>
    <w:p w14:paraId="5432A72A" w14:textId="5B6AEA01" w:rsidR="003D2A0A" w:rsidRPr="00C97006" w:rsidRDefault="0048459C" w:rsidP="00CE7358">
      <w:pPr>
        <w:pStyle w:val="GOSTListnum"/>
        <w:numPr>
          <w:ilvl w:val="0"/>
          <w:numId w:val="14"/>
        </w:numPr>
      </w:pPr>
      <w:r w:rsidRPr="00C97006">
        <w:t xml:space="preserve">Нажать кнопку </w:t>
      </w:r>
      <w:r w:rsidR="003D2A0A" w:rsidRPr="00C97006">
        <w:t>«Созда</w:t>
      </w:r>
      <w:r w:rsidR="00650A5F" w:rsidRPr="00C97006">
        <w:t xml:space="preserve">ть новый отчет», </w:t>
      </w:r>
      <w:r w:rsidR="003D2A0A" w:rsidRPr="00C97006">
        <w:t>ввести необходимые параметры. Отчет будет создан в статусе «Новый».</w:t>
      </w:r>
    </w:p>
    <w:p w14:paraId="3643EB72" w14:textId="77777777" w:rsidR="003D2A0A" w:rsidRPr="00C97006" w:rsidRDefault="003D2A0A" w:rsidP="00CE7358">
      <w:pPr>
        <w:pStyle w:val="GOSTListnum"/>
        <w:numPr>
          <w:ilvl w:val="0"/>
          <w:numId w:val="14"/>
        </w:numPr>
      </w:pPr>
      <w:r w:rsidRPr="00C97006">
        <w:t>Выделить созданный отчет, нажать последовательно кнопки «Согласовать» и «Утвердить»</w:t>
      </w:r>
      <w:r w:rsidR="000038EA" w:rsidRPr="00C97006">
        <w:t>, после этого отчет</w:t>
      </w:r>
      <w:r w:rsidR="002059FA" w:rsidRPr="00C97006">
        <w:t xml:space="preserve"> направляется на согласование МОУ ФК. Далее отчет согласовывается и утверждается МОУ ФК, либо отклоняется с автоматическим формированием документа «Протокол».</w:t>
      </w:r>
    </w:p>
    <w:p w14:paraId="66AC518C" w14:textId="77777777" w:rsidR="003D2A0A" w:rsidRPr="00C97006" w:rsidRDefault="003D2A0A" w:rsidP="00CE7358">
      <w:pPr>
        <w:pStyle w:val="GOSTListnum"/>
        <w:numPr>
          <w:ilvl w:val="0"/>
          <w:numId w:val="14"/>
        </w:numPr>
      </w:pPr>
      <w:r w:rsidRPr="00C97006">
        <w:t>При необходимости</w:t>
      </w:r>
      <w:r w:rsidR="002059FA" w:rsidRPr="00C97006">
        <w:t xml:space="preserve"> отчет можно</w:t>
      </w:r>
      <w:r w:rsidRPr="00C97006">
        <w:t xml:space="preserve"> открыть на просмотр с помощью кнопки «Открыть документ на просмотр», либо распечатать</w:t>
      </w:r>
      <w:r w:rsidR="002059FA" w:rsidRPr="00C97006">
        <w:t>,</w:t>
      </w:r>
      <w:r w:rsidRPr="00C97006">
        <w:t xml:space="preserve"> нажав на кнопку «Печать документа».</w:t>
      </w:r>
    </w:p>
    <w:p w14:paraId="7BC15F97" w14:textId="44BC80C0" w:rsidR="00333500" w:rsidRPr="00C97006" w:rsidRDefault="00333500" w:rsidP="00333500">
      <w:pPr>
        <w:pStyle w:val="31"/>
      </w:pPr>
      <w:bookmarkStart w:id="748" w:name="_Toc48209509"/>
      <w:r w:rsidRPr="00C97006">
        <w:t>Согласование экземпляра формуляра «</w:t>
      </w:r>
      <w:bookmarkStart w:id="749" w:name="OLE_LINK441"/>
      <w:bookmarkStart w:id="750" w:name="OLE_LINK442"/>
      <w:bookmarkStart w:id="751" w:name="OLE_LINK443"/>
      <w:bookmarkStart w:id="752" w:name="OLE_LINK444"/>
      <w:r w:rsidRPr="00C97006">
        <w:t>Информация об объеме неиспользованных ЛБО</w:t>
      </w:r>
      <w:bookmarkEnd w:id="749"/>
      <w:bookmarkEnd w:id="750"/>
      <w:bookmarkEnd w:id="751"/>
      <w:bookmarkEnd w:id="752"/>
      <w:r w:rsidRPr="00C97006">
        <w:t xml:space="preserve">» </w:t>
      </w:r>
      <w:r w:rsidR="00E70377" w:rsidRPr="00C97006">
        <w:t>(ф. </w:t>
      </w:r>
      <w:r w:rsidRPr="00C97006">
        <w:t>0506104)</w:t>
      </w:r>
      <w:bookmarkEnd w:id="748"/>
    </w:p>
    <w:p w14:paraId="447D2E19" w14:textId="77777777" w:rsidR="00333500" w:rsidRPr="00C97006" w:rsidRDefault="00C4144A" w:rsidP="00CE7358">
      <w:pPr>
        <w:pStyle w:val="GOSTListnum"/>
        <w:numPr>
          <w:ilvl w:val="0"/>
          <w:numId w:val="15"/>
        </w:numPr>
      </w:pPr>
      <w:r w:rsidRPr="00C97006">
        <w:t>В главном меню выбрать подсистему «Управление расходами», «Информация об объеме неиспользованных ЛБО», развернуть ветку «Информация об объеме неиспользованных ЛБО».</w:t>
      </w:r>
    </w:p>
    <w:p w14:paraId="115E53DF" w14:textId="77777777" w:rsidR="00C4144A" w:rsidRPr="00C97006" w:rsidRDefault="008B59F7" w:rsidP="00CE7358">
      <w:pPr>
        <w:pStyle w:val="GOSTListnum"/>
        <w:numPr>
          <w:ilvl w:val="0"/>
          <w:numId w:val="15"/>
        </w:numPr>
      </w:pPr>
      <w:r w:rsidRPr="00C97006">
        <w:t xml:space="preserve">Установить </w:t>
      </w:r>
      <w:r w:rsidRPr="00C97006">
        <w:rPr>
          <w:rStyle w:val="GOSTReporterror"/>
        </w:rPr>
        <w:t>чек</w:t>
      </w:r>
      <w:r w:rsidR="00C4144A" w:rsidRPr="00C97006">
        <w:rPr>
          <w:rStyle w:val="GOSTReporterror"/>
        </w:rPr>
        <w:t>бокс</w:t>
      </w:r>
      <w:r w:rsidR="00C4144A" w:rsidRPr="00C97006">
        <w:t xml:space="preserve"> напротив документа для Согласования. На панели инструментов нажать «Согласовать». В диалоговом окне Согласования нажать «Согласовать». Статус экземпляра формуляра изменится на «На утверждении».</w:t>
      </w:r>
    </w:p>
    <w:p w14:paraId="6AC43CDE" w14:textId="4AA466C9" w:rsidR="00C4144A" w:rsidRPr="00C97006" w:rsidRDefault="00C4144A" w:rsidP="00C4144A">
      <w:pPr>
        <w:pStyle w:val="31"/>
      </w:pPr>
      <w:bookmarkStart w:id="753" w:name="_Toc48209510"/>
      <w:r w:rsidRPr="00C97006">
        <w:t>Ут</w:t>
      </w:r>
      <w:r w:rsidR="008B59F7" w:rsidRPr="00C97006">
        <w:t xml:space="preserve">верждение экземпляра формуляра </w:t>
      </w:r>
      <w:r w:rsidRPr="00C97006">
        <w:t>«</w:t>
      </w:r>
      <w:bookmarkStart w:id="754" w:name="OLE_LINK448"/>
      <w:bookmarkStart w:id="755" w:name="OLE_LINK449"/>
      <w:bookmarkStart w:id="756" w:name="OLE_LINK450"/>
      <w:r w:rsidRPr="00C97006">
        <w:t>Информация об объеме неиспользованных ЛБО</w:t>
      </w:r>
      <w:bookmarkEnd w:id="754"/>
      <w:bookmarkEnd w:id="755"/>
      <w:bookmarkEnd w:id="756"/>
      <w:r w:rsidRPr="00C97006">
        <w:t xml:space="preserve">» </w:t>
      </w:r>
      <w:r w:rsidR="00E70377" w:rsidRPr="00C97006">
        <w:t>(ф. </w:t>
      </w:r>
      <w:r w:rsidRPr="00C97006">
        <w:t>0506104)</w:t>
      </w:r>
      <w:bookmarkEnd w:id="753"/>
    </w:p>
    <w:p w14:paraId="05600CF5" w14:textId="77777777" w:rsidR="00C4144A" w:rsidRPr="00C97006" w:rsidRDefault="00C4144A" w:rsidP="00CE7358">
      <w:pPr>
        <w:pStyle w:val="GOSTListnum"/>
        <w:numPr>
          <w:ilvl w:val="0"/>
          <w:numId w:val="16"/>
        </w:numPr>
      </w:pPr>
      <w:r w:rsidRPr="00C97006">
        <w:t>В главном меню выбрать подсистему «Управление расходами», развернуть ветку «Информация об объеме неиспользованных ЛБО».</w:t>
      </w:r>
    </w:p>
    <w:p w14:paraId="50DDD3AB" w14:textId="77777777" w:rsidR="00C4144A" w:rsidRPr="00C97006" w:rsidRDefault="00C4144A" w:rsidP="00CE7358">
      <w:pPr>
        <w:pStyle w:val="GOSTListnum"/>
        <w:numPr>
          <w:ilvl w:val="0"/>
          <w:numId w:val="16"/>
        </w:numPr>
      </w:pPr>
      <w:r w:rsidRPr="00C97006">
        <w:t>Развернуть ветку «Информация об объеме неиспользованных ЛБО».</w:t>
      </w:r>
    </w:p>
    <w:p w14:paraId="690E1798" w14:textId="0C1D620D" w:rsidR="00C4144A" w:rsidRPr="00C97006" w:rsidRDefault="008B59F7" w:rsidP="00C4144A">
      <w:pPr>
        <w:pStyle w:val="GOSTListnum"/>
      </w:pPr>
      <w:r w:rsidRPr="00C97006">
        <w:t xml:space="preserve">Установить </w:t>
      </w:r>
      <w:r w:rsidRPr="00C97006">
        <w:rPr>
          <w:rStyle w:val="GOSTReporterror"/>
        </w:rPr>
        <w:t>чек</w:t>
      </w:r>
      <w:r w:rsidR="00C4144A" w:rsidRPr="00C97006">
        <w:rPr>
          <w:rStyle w:val="GOSTReporterror"/>
        </w:rPr>
        <w:t>бокс</w:t>
      </w:r>
      <w:r w:rsidR="00C4144A" w:rsidRPr="00C97006">
        <w:t xml:space="preserve"> напротив документа для Утверждения. На панели инструментов </w:t>
      </w:r>
      <w:r w:rsidR="00D77A98" w:rsidRPr="00C97006">
        <w:t>нажать кнопку «</w:t>
      </w:r>
      <w:r w:rsidR="00C4144A" w:rsidRPr="00C97006">
        <w:t>Утвердить». Статус экземпляра формуляра изменится на «Утвержден».</w:t>
      </w:r>
    </w:p>
    <w:p w14:paraId="5CABFF34" w14:textId="77777777" w:rsidR="00C0101D" w:rsidRPr="00C97006" w:rsidRDefault="00C0101D" w:rsidP="002C4F96">
      <w:pPr>
        <w:pStyle w:val="21"/>
      </w:pPr>
      <w:bookmarkStart w:id="757" w:name="_Toc48209511"/>
      <w:r w:rsidRPr="00C97006">
        <w:t>Формуляр «Уведомление о превышении принятым бюджетным обязательством неиспользованных лимитов бюджетных обязательств»</w:t>
      </w:r>
      <w:bookmarkEnd w:id="757"/>
    </w:p>
    <w:p w14:paraId="4D6A57B0" w14:textId="77777777" w:rsidR="00650A5F" w:rsidRPr="00C97006" w:rsidRDefault="00650A5F" w:rsidP="00650A5F">
      <w:pPr>
        <w:pStyle w:val="GOSTNormal"/>
      </w:pPr>
      <w:r w:rsidRPr="00C97006">
        <w:t>Документ «Уведомление о превышении принятым бюджетным обязательством неиспользованных лимитов бюджетных обязательств» поступает в Компонент БО ПУР ЭБ автоматически из ИС АСФК, отображается на списковой форме.</w:t>
      </w:r>
    </w:p>
    <w:p w14:paraId="03B2E710" w14:textId="77777777" w:rsidR="007036D2" w:rsidRPr="00C97006" w:rsidRDefault="004910F4" w:rsidP="007036D2">
      <w:pPr>
        <w:pStyle w:val="31"/>
      </w:pPr>
      <w:bookmarkStart w:id="758" w:name="_Toc48209512"/>
      <w:r w:rsidRPr="00C97006">
        <w:lastRenderedPageBreak/>
        <w:t>Просмотр</w:t>
      </w:r>
      <w:r w:rsidR="007036D2" w:rsidRPr="00C97006">
        <w:t xml:space="preserve"> экземпляра формуляра «Уведомление о превышении принятым бюджетным обязательством неиспользованных лимитов бюджетных обязательств»</w:t>
      </w:r>
      <w:bookmarkEnd w:id="758"/>
    </w:p>
    <w:p w14:paraId="0157086A" w14:textId="25BF62E8" w:rsidR="007036D2" w:rsidRPr="00C97006" w:rsidRDefault="007036D2" w:rsidP="00CE7358">
      <w:pPr>
        <w:pStyle w:val="GOSTListnum"/>
        <w:numPr>
          <w:ilvl w:val="0"/>
          <w:numId w:val="19"/>
        </w:numPr>
      </w:pPr>
      <w:r w:rsidRPr="00C97006">
        <w:t>В главном меню ЛК ЭБ, выбрать подсистему управл</w:t>
      </w:r>
      <w:r w:rsidR="000038EA" w:rsidRPr="00C97006">
        <w:t>ения расходами развернуть ветку</w:t>
      </w:r>
      <w:r w:rsidRPr="00C97006">
        <w:t xml:space="preserve"> «</w:t>
      </w:r>
      <w:hyperlink r:id="rId153" w:history="1">
        <w:r w:rsidRPr="00C97006">
          <w:t>Сведения об опе</w:t>
        </w:r>
        <w:r w:rsidR="000038EA" w:rsidRPr="00C97006">
          <w:t>рациях на лицевых счетах»,</w:t>
        </w:r>
        <w:r w:rsidRPr="00C97006">
          <w:t xml:space="preserve"> папка</w:t>
        </w:r>
      </w:hyperlink>
      <w:r w:rsidRPr="00C97006">
        <w:t xml:space="preserve"> «</w:t>
      </w:r>
      <w:hyperlink r:id="rId154" w:history="1">
        <w:r w:rsidRPr="00C97006">
          <w:t xml:space="preserve">Документы», фильтр папка </w:t>
        </w:r>
      </w:hyperlink>
      <w:r w:rsidRPr="00C97006">
        <w:t>«</w:t>
      </w:r>
      <w:hyperlink r:id="rId155" w:history="1">
        <w:r w:rsidRPr="00C97006">
          <w:t>Уведомление о превышении бюджетным обязательством неиспользованных доведенных бюджетных данных</w:t>
        </w:r>
      </w:hyperlink>
      <w:r w:rsidRPr="00C97006">
        <w:t>». Откроется списковая форма.</w:t>
      </w:r>
    </w:p>
    <w:p w14:paraId="02EA7572" w14:textId="77777777" w:rsidR="007036D2" w:rsidRPr="00C97006" w:rsidRDefault="007036D2" w:rsidP="00CE7358">
      <w:pPr>
        <w:pStyle w:val="GOSTListnum"/>
        <w:numPr>
          <w:ilvl w:val="0"/>
          <w:numId w:val="19"/>
        </w:numPr>
      </w:pPr>
      <w:r w:rsidRPr="00C97006">
        <w:t xml:space="preserve">В списке документов выбрать экземпляр формуляра «Уведомление о превышении принятым бюджетным обязательством неиспользованных лимитов бюджетных обязательств» и нажать «Экспорт», выбрать формат выгрузки </w:t>
      </w:r>
      <w:r w:rsidRPr="00C97006">
        <w:rPr>
          <w:color w:val="000000"/>
        </w:rPr>
        <w:t>«</w:t>
      </w:r>
      <w:r w:rsidRPr="00C97006">
        <w:rPr>
          <w:color w:val="000000"/>
          <w:shd w:val="clear" w:color="auto" w:fill="FFFFFF"/>
        </w:rPr>
        <w:t xml:space="preserve">Формат </w:t>
      </w:r>
      <w:proofErr w:type="spellStart"/>
      <w:r w:rsidRPr="00C97006">
        <w:rPr>
          <w:color w:val="000000"/>
          <w:shd w:val="clear" w:color="auto" w:fill="FFFFFF"/>
        </w:rPr>
        <w:t>TXT</w:t>
      </w:r>
      <w:proofErr w:type="spellEnd"/>
      <w:r w:rsidRPr="00C97006">
        <w:rPr>
          <w:color w:val="000000"/>
          <w:shd w:val="clear" w:color="auto" w:fill="FFFFFF"/>
        </w:rPr>
        <w:t xml:space="preserve"> версия 25.0</w:t>
      </w:r>
      <w:r w:rsidRPr="00C97006">
        <w:rPr>
          <w:color w:val="000000"/>
        </w:rPr>
        <w:t>»</w:t>
      </w:r>
      <w:r w:rsidRPr="00C97006">
        <w:t xml:space="preserve"> или «</w:t>
      </w:r>
      <w:r w:rsidRPr="00C97006">
        <w:rPr>
          <w:lang w:val="en-US"/>
        </w:rPr>
        <w:t>xml</w:t>
      </w:r>
      <w:r w:rsidRPr="00C97006">
        <w:t>».</w:t>
      </w:r>
    </w:p>
    <w:p w14:paraId="14DE8E74" w14:textId="77777777" w:rsidR="00DF6E76" w:rsidRPr="00C97006" w:rsidRDefault="00DF6E76" w:rsidP="00DF6E76">
      <w:pPr>
        <w:pStyle w:val="21"/>
      </w:pPr>
      <w:bookmarkStart w:id="759" w:name="_Toc48209513"/>
      <w:r w:rsidRPr="00C97006">
        <w:t>Контроль сроков обработки документов</w:t>
      </w:r>
      <w:bookmarkEnd w:id="759"/>
    </w:p>
    <w:p w14:paraId="58D0DA26" w14:textId="6C171B32" w:rsidR="00DF6E76" w:rsidRPr="00C97006" w:rsidRDefault="00DF6E76" w:rsidP="00DF6E76">
      <w:pPr>
        <w:pStyle w:val="GOSTNormal"/>
      </w:pPr>
      <w:r w:rsidRPr="00C97006">
        <w:t>В ПУР ЭБ осуществляется возможность контроля сроков обработки документов с помощью справочника «Контрольные сроки обработки документов в ПУР ЭБ».</w:t>
      </w:r>
    </w:p>
    <w:p w14:paraId="4D7B3204" w14:textId="44553E89" w:rsidR="00DF6E76" w:rsidRPr="00C97006" w:rsidRDefault="00DF6E76" w:rsidP="00DF6E76">
      <w:pPr>
        <w:pStyle w:val="GOSTNormal"/>
      </w:pPr>
      <w:r w:rsidRPr="00C97006">
        <w:t>Контроль определяет конкретную</w:t>
      </w:r>
      <w:r w:rsidR="004C760C" w:rsidRPr="00C97006">
        <w:t xml:space="preserve"> дату</w:t>
      </w:r>
      <w:r w:rsidRPr="00C97006">
        <w:t xml:space="preserve"> окончания срока обработки документа, установленн</w:t>
      </w:r>
      <w:r w:rsidR="004C760C" w:rsidRPr="00C97006">
        <w:t>ую</w:t>
      </w:r>
      <w:r w:rsidRPr="00C97006">
        <w:t xml:space="preserve"> НПА или количество рабочих дней, требующихся для обработки документа пользователем.</w:t>
      </w:r>
    </w:p>
    <w:p w14:paraId="6ECD3C09" w14:textId="1A5E66CD" w:rsidR="00DF6E76" w:rsidRPr="00C97006" w:rsidRDefault="00DF6E76" w:rsidP="00DF6E76">
      <w:pPr>
        <w:pStyle w:val="GOSTNormal"/>
      </w:pPr>
      <w:r w:rsidRPr="00C97006">
        <w:t>Контрольный срок определяется на списковой форме документа в колонке «Срок обработки документа по НПА (Клиент)», а фактический срок – в колонке «Факт соблюдения срока (Клиент)»</w:t>
      </w:r>
      <w:r w:rsidR="003E490F" w:rsidRPr="00C97006">
        <w:t>.</w:t>
      </w:r>
    </w:p>
    <w:p w14:paraId="6D4A99AB" w14:textId="6ABC4F6D" w:rsidR="003E490F" w:rsidRPr="00C97006" w:rsidRDefault="003E490F" w:rsidP="003E490F">
      <w:pPr>
        <w:pStyle w:val="GOSTNormal"/>
      </w:pPr>
      <w:r w:rsidRPr="00C97006">
        <w:t>При этом для поля «Срок обработки документа по НПА (Клиент)» осуществляется подсветка красным цветом, в случае если соответственно поле «Факт соблюдения срока (Клиент)» заполнено значением «Пусто» и значение поля «Срок обработки документа по НПА (Клиент)», меньше системной даты.</w:t>
      </w:r>
    </w:p>
    <w:p w14:paraId="7E158363" w14:textId="65DE1487" w:rsidR="003E490F" w:rsidRPr="00C97006" w:rsidRDefault="003E490F" w:rsidP="003E490F">
      <w:pPr>
        <w:pStyle w:val="GOSTNormal"/>
      </w:pPr>
      <w:r w:rsidRPr="00C97006">
        <w:t>Для поля «Факт соблюдения срока (Клиент)» осуществляется подсветка красным цветом в случае если соответственно поле «Факт соблюдения срока (Клиент)» заполнено значением «Нарушен».</w:t>
      </w:r>
    </w:p>
    <w:p w14:paraId="189A0708" w14:textId="0D237851" w:rsidR="004C760C" w:rsidRPr="00C97006" w:rsidRDefault="004C760C" w:rsidP="003E490F">
      <w:pPr>
        <w:pStyle w:val="GOSTNormal"/>
      </w:pPr>
      <w:r w:rsidRPr="00C97006">
        <w:t>Данные колонки по умолчанию не отображаются на СФ. Чтобы включить их отображение, необходимо выполнить действия, описанные в п. </w:t>
      </w:r>
      <w:r w:rsidRPr="00C97006">
        <w:fldChar w:fldCharType="begin"/>
      </w:r>
      <w:r w:rsidRPr="00C97006">
        <w:instrText xml:space="preserve"> REF _Ref38539696 \r \h </w:instrText>
      </w:r>
      <w:r w:rsidRPr="00C97006">
        <w:fldChar w:fldCharType="separate"/>
      </w:r>
      <w:r w:rsidR="001500D7">
        <w:t>5.3.1</w:t>
      </w:r>
      <w:r w:rsidRPr="00C97006">
        <w:fldChar w:fldCharType="end"/>
      </w:r>
      <w:r w:rsidRPr="00C97006">
        <w:t xml:space="preserve">. </w:t>
      </w:r>
    </w:p>
    <w:p w14:paraId="54602495" w14:textId="7C3D63F0" w:rsidR="00A40D62" w:rsidRPr="00C97006" w:rsidRDefault="00A40D62" w:rsidP="00A40D62">
      <w:pPr>
        <w:pStyle w:val="21"/>
      </w:pPr>
      <w:bookmarkStart w:id="760" w:name="_Toc48209514"/>
      <w:r w:rsidRPr="00C97006">
        <w:t>Просмотр электронной подписи документа</w:t>
      </w:r>
      <w:bookmarkEnd w:id="760"/>
    </w:p>
    <w:p w14:paraId="4D2414C3" w14:textId="31779FBE" w:rsidR="00A40D62" w:rsidRPr="00C97006" w:rsidRDefault="00A40D62" w:rsidP="00A40D62">
      <w:pPr>
        <w:pStyle w:val="GOSTNormal"/>
      </w:pPr>
      <w:r w:rsidRPr="00C97006">
        <w:t>Описание функциональности по визуальному отображению электронного документа, подписанного электронной подписью, включая визуализацию данной электронной подписи, содержащую информацию о подписании документа электронной подписью, а также о номере, владельце и периоде действия сертификата ключа проверки электронной подписи, приведено в документе «Руководство работников (представителей) участников системы «Электронный бюджет» по работе с подсистемой (компонентом, модулем)» на ПОИ. Указанный функционал реализован средствами ПОИ для всех функциональных подсистем ГИИС «Электронный бюджет».</w:t>
      </w:r>
    </w:p>
    <w:p w14:paraId="0A3AB02D" w14:textId="77777777" w:rsidR="00DF6E76" w:rsidRPr="00C97006" w:rsidRDefault="00DF6E76" w:rsidP="00DF6E76">
      <w:pPr>
        <w:pStyle w:val="GOSTNormal"/>
      </w:pPr>
    </w:p>
    <w:p w14:paraId="68F1FC00" w14:textId="77777777" w:rsidR="004F4E29" w:rsidRPr="00C97006" w:rsidRDefault="00DC158B" w:rsidP="00DC1BE6">
      <w:pPr>
        <w:pStyle w:val="1"/>
      </w:pPr>
      <w:bookmarkStart w:id="761" w:name="_Toc15037817"/>
      <w:bookmarkStart w:id="762" w:name="_Toc15038058"/>
      <w:bookmarkStart w:id="763" w:name="_Toc15038304"/>
      <w:bookmarkStart w:id="764" w:name="_Toc15038545"/>
      <w:bookmarkStart w:id="765" w:name="_Toc15045013"/>
      <w:bookmarkStart w:id="766" w:name="_Toc15045313"/>
      <w:bookmarkStart w:id="767" w:name="_Toc15046257"/>
      <w:bookmarkStart w:id="768" w:name="_Toc15046559"/>
      <w:bookmarkStart w:id="769" w:name="_Toc15046862"/>
      <w:bookmarkStart w:id="770" w:name="_Toc15047165"/>
      <w:bookmarkStart w:id="771" w:name="_Toc15047527"/>
      <w:bookmarkStart w:id="772" w:name="_Toc15047838"/>
      <w:bookmarkStart w:id="773" w:name="_Toc15395276"/>
      <w:bookmarkStart w:id="774" w:name="_Toc15395596"/>
      <w:bookmarkStart w:id="775" w:name="_Toc15397018"/>
      <w:bookmarkStart w:id="776" w:name="_Toc15397348"/>
      <w:bookmarkStart w:id="777" w:name="_Toc15397682"/>
      <w:bookmarkStart w:id="778" w:name="_Toc15398016"/>
      <w:bookmarkStart w:id="779" w:name="_Toc15483314"/>
      <w:bookmarkStart w:id="780" w:name="_Toc15485270"/>
      <w:bookmarkStart w:id="781" w:name="_Toc15485604"/>
      <w:bookmarkStart w:id="782" w:name="_Toc15562146"/>
      <w:bookmarkStart w:id="783" w:name="_Toc15562489"/>
      <w:bookmarkStart w:id="784" w:name="_Toc15563678"/>
      <w:bookmarkStart w:id="785" w:name="_Toc15564812"/>
      <w:bookmarkStart w:id="786" w:name="_Toc15658055"/>
      <w:bookmarkStart w:id="787" w:name="_Toc15910065"/>
      <w:bookmarkStart w:id="788" w:name="_Toc15910408"/>
      <w:bookmarkStart w:id="789" w:name="_Toc15037818"/>
      <w:bookmarkStart w:id="790" w:name="_Toc15038059"/>
      <w:bookmarkStart w:id="791" w:name="_Toc15038305"/>
      <w:bookmarkStart w:id="792" w:name="_Toc15038546"/>
      <w:bookmarkStart w:id="793" w:name="_Toc15045014"/>
      <w:bookmarkStart w:id="794" w:name="_Toc15045314"/>
      <w:bookmarkStart w:id="795" w:name="_Toc15046258"/>
      <w:bookmarkStart w:id="796" w:name="_Toc15046560"/>
      <w:bookmarkStart w:id="797" w:name="_Toc15046863"/>
      <w:bookmarkStart w:id="798" w:name="_Toc15047166"/>
      <w:bookmarkStart w:id="799" w:name="_Toc15047528"/>
      <w:bookmarkStart w:id="800" w:name="_Toc15047839"/>
      <w:bookmarkStart w:id="801" w:name="_Toc15395277"/>
      <w:bookmarkStart w:id="802" w:name="_Toc15395597"/>
      <w:bookmarkStart w:id="803" w:name="_Toc15397019"/>
      <w:bookmarkStart w:id="804" w:name="_Toc15397349"/>
      <w:bookmarkStart w:id="805" w:name="_Toc15397683"/>
      <w:bookmarkStart w:id="806" w:name="_Toc15398017"/>
      <w:bookmarkStart w:id="807" w:name="_Toc15483315"/>
      <w:bookmarkStart w:id="808" w:name="_Toc15485271"/>
      <w:bookmarkStart w:id="809" w:name="_Toc15485605"/>
      <w:bookmarkStart w:id="810" w:name="_Toc15562147"/>
      <w:bookmarkStart w:id="811" w:name="_Toc15562490"/>
      <w:bookmarkStart w:id="812" w:name="_Toc15563679"/>
      <w:bookmarkStart w:id="813" w:name="_Toc15564813"/>
      <w:bookmarkStart w:id="814" w:name="_Toc15658056"/>
      <w:bookmarkStart w:id="815" w:name="_Toc15910066"/>
      <w:bookmarkStart w:id="816" w:name="_Toc15910409"/>
      <w:bookmarkStart w:id="817" w:name="_Toc15037819"/>
      <w:bookmarkStart w:id="818" w:name="_Toc15038060"/>
      <w:bookmarkStart w:id="819" w:name="_Toc15038306"/>
      <w:bookmarkStart w:id="820" w:name="_Toc15038547"/>
      <w:bookmarkStart w:id="821" w:name="_Toc15045015"/>
      <w:bookmarkStart w:id="822" w:name="_Toc15045315"/>
      <w:bookmarkStart w:id="823" w:name="_Toc15046259"/>
      <w:bookmarkStart w:id="824" w:name="_Toc15046561"/>
      <w:bookmarkStart w:id="825" w:name="_Toc15046864"/>
      <w:bookmarkStart w:id="826" w:name="_Toc15047167"/>
      <w:bookmarkStart w:id="827" w:name="_Toc15047529"/>
      <w:bookmarkStart w:id="828" w:name="_Toc15047840"/>
      <w:bookmarkStart w:id="829" w:name="_Toc15395278"/>
      <w:bookmarkStart w:id="830" w:name="_Toc15395598"/>
      <w:bookmarkStart w:id="831" w:name="_Toc15397020"/>
      <w:bookmarkStart w:id="832" w:name="_Toc15397350"/>
      <w:bookmarkStart w:id="833" w:name="_Toc15397684"/>
      <w:bookmarkStart w:id="834" w:name="_Toc15398018"/>
      <w:bookmarkStart w:id="835" w:name="_Toc15483316"/>
      <w:bookmarkStart w:id="836" w:name="_Toc15485272"/>
      <w:bookmarkStart w:id="837" w:name="_Toc15485606"/>
      <w:bookmarkStart w:id="838" w:name="_Toc15562148"/>
      <w:bookmarkStart w:id="839" w:name="_Toc15562491"/>
      <w:bookmarkStart w:id="840" w:name="_Toc15563680"/>
      <w:bookmarkStart w:id="841" w:name="_Toc15564814"/>
      <w:bookmarkStart w:id="842" w:name="_Toc15658057"/>
      <w:bookmarkStart w:id="843" w:name="_Toc15910067"/>
      <w:bookmarkStart w:id="844" w:name="_Toc15910410"/>
      <w:bookmarkStart w:id="845" w:name="_Toc15037820"/>
      <w:bookmarkStart w:id="846" w:name="_Toc15038061"/>
      <w:bookmarkStart w:id="847" w:name="_Toc15038307"/>
      <w:bookmarkStart w:id="848" w:name="_Toc15038548"/>
      <w:bookmarkStart w:id="849" w:name="_Toc15045016"/>
      <w:bookmarkStart w:id="850" w:name="_Toc15045316"/>
      <w:bookmarkStart w:id="851" w:name="_Toc15046260"/>
      <w:bookmarkStart w:id="852" w:name="_Toc15046562"/>
      <w:bookmarkStart w:id="853" w:name="_Toc15046865"/>
      <w:bookmarkStart w:id="854" w:name="_Toc15047168"/>
      <w:bookmarkStart w:id="855" w:name="_Toc15047530"/>
      <w:bookmarkStart w:id="856" w:name="_Toc15047841"/>
      <w:bookmarkStart w:id="857" w:name="_Toc15395279"/>
      <w:bookmarkStart w:id="858" w:name="_Toc15395599"/>
      <w:bookmarkStart w:id="859" w:name="_Toc15397021"/>
      <w:bookmarkStart w:id="860" w:name="_Toc15397351"/>
      <w:bookmarkStart w:id="861" w:name="_Toc15397685"/>
      <w:bookmarkStart w:id="862" w:name="_Toc15398019"/>
      <w:bookmarkStart w:id="863" w:name="_Toc15483317"/>
      <w:bookmarkStart w:id="864" w:name="_Toc15485273"/>
      <w:bookmarkStart w:id="865" w:name="_Toc15485607"/>
      <w:bookmarkStart w:id="866" w:name="_Toc15562149"/>
      <w:bookmarkStart w:id="867" w:name="_Toc15562492"/>
      <w:bookmarkStart w:id="868" w:name="_Toc15563681"/>
      <w:bookmarkStart w:id="869" w:name="_Toc15564815"/>
      <w:bookmarkStart w:id="870" w:name="_Toc15658058"/>
      <w:bookmarkStart w:id="871" w:name="_Toc15910068"/>
      <w:bookmarkStart w:id="872" w:name="_Toc15910411"/>
      <w:bookmarkStart w:id="873" w:name="_Toc15037821"/>
      <w:bookmarkStart w:id="874" w:name="_Toc15038062"/>
      <w:bookmarkStart w:id="875" w:name="_Toc15038308"/>
      <w:bookmarkStart w:id="876" w:name="_Toc15038549"/>
      <w:bookmarkStart w:id="877" w:name="_Toc15045017"/>
      <w:bookmarkStart w:id="878" w:name="_Toc15045317"/>
      <w:bookmarkStart w:id="879" w:name="_Toc15046261"/>
      <w:bookmarkStart w:id="880" w:name="_Toc15046563"/>
      <w:bookmarkStart w:id="881" w:name="_Toc15046866"/>
      <w:bookmarkStart w:id="882" w:name="_Toc15047169"/>
      <w:bookmarkStart w:id="883" w:name="_Toc15047531"/>
      <w:bookmarkStart w:id="884" w:name="_Toc15047842"/>
      <w:bookmarkStart w:id="885" w:name="_Toc15395280"/>
      <w:bookmarkStart w:id="886" w:name="_Toc15395600"/>
      <w:bookmarkStart w:id="887" w:name="_Toc15397022"/>
      <w:bookmarkStart w:id="888" w:name="_Toc15397352"/>
      <w:bookmarkStart w:id="889" w:name="_Toc15397686"/>
      <w:bookmarkStart w:id="890" w:name="_Toc15398020"/>
      <w:bookmarkStart w:id="891" w:name="_Toc15483318"/>
      <w:bookmarkStart w:id="892" w:name="_Toc15485274"/>
      <w:bookmarkStart w:id="893" w:name="_Toc15485608"/>
      <w:bookmarkStart w:id="894" w:name="_Toc15562150"/>
      <w:bookmarkStart w:id="895" w:name="_Toc15562493"/>
      <w:bookmarkStart w:id="896" w:name="_Toc15563682"/>
      <w:bookmarkStart w:id="897" w:name="_Toc15564816"/>
      <w:bookmarkStart w:id="898" w:name="_Toc15658059"/>
      <w:bookmarkStart w:id="899" w:name="_Toc15910069"/>
      <w:bookmarkStart w:id="900" w:name="_Toc15910412"/>
      <w:bookmarkStart w:id="901" w:name="_Toc15037822"/>
      <w:bookmarkStart w:id="902" w:name="_Toc15038063"/>
      <w:bookmarkStart w:id="903" w:name="_Toc15038309"/>
      <w:bookmarkStart w:id="904" w:name="_Toc15038550"/>
      <w:bookmarkStart w:id="905" w:name="_Toc15045018"/>
      <w:bookmarkStart w:id="906" w:name="_Toc15045318"/>
      <w:bookmarkStart w:id="907" w:name="_Toc15046262"/>
      <w:bookmarkStart w:id="908" w:name="_Toc15046564"/>
      <w:bookmarkStart w:id="909" w:name="_Toc15046867"/>
      <w:bookmarkStart w:id="910" w:name="_Toc15047170"/>
      <w:bookmarkStart w:id="911" w:name="_Toc15047532"/>
      <w:bookmarkStart w:id="912" w:name="_Toc15047843"/>
      <w:bookmarkStart w:id="913" w:name="_Toc15395281"/>
      <w:bookmarkStart w:id="914" w:name="_Toc15395601"/>
      <w:bookmarkStart w:id="915" w:name="_Toc15397023"/>
      <w:bookmarkStart w:id="916" w:name="_Toc15397353"/>
      <w:bookmarkStart w:id="917" w:name="_Toc15397687"/>
      <w:bookmarkStart w:id="918" w:name="_Toc15398021"/>
      <w:bookmarkStart w:id="919" w:name="_Toc15483319"/>
      <w:bookmarkStart w:id="920" w:name="_Toc15485275"/>
      <w:bookmarkStart w:id="921" w:name="_Toc15485609"/>
      <w:bookmarkStart w:id="922" w:name="_Toc15562151"/>
      <w:bookmarkStart w:id="923" w:name="_Toc15562494"/>
      <w:bookmarkStart w:id="924" w:name="_Toc15563683"/>
      <w:bookmarkStart w:id="925" w:name="_Toc15564817"/>
      <w:bookmarkStart w:id="926" w:name="_Toc15658060"/>
      <w:bookmarkStart w:id="927" w:name="_Toc15910070"/>
      <w:bookmarkStart w:id="928" w:name="_Toc15910413"/>
      <w:bookmarkStart w:id="929" w:name="_Toc15037823"/>
      <w:bookmarkStart w:id="930" w:name="_Toc15038064"/>
      <w:bookmarkStart w:id="931" w:name="_Toc15038310"/>
      <w:bookmarkStart w:id="932" w:name="_Toc15038551"/>
      <w:bookmarkStart w:id="933" w:name="_Toc15045019"/>
      <w:bookmarkStart w:id="934" w:name="_Toc15045319"/>
      <w:bookmarkStart w:id="935" w:name="_Toc15046263"/>
      <w:bookmarkStart w:id="936" w:name="_Toc15046565"/>
      <w:bookmarkStart w:id="937" w:name="_Toc15046868"/>
      <w:bookmarkStart w:id="938" w:name="_Toc15047171"/>
      <w:bookmarkStart w:id="939" w:name="_Toc15047533"/>
      <w:bookmarkStart w:id="940" w:name="_Toc15047844"/>
      <w:bookmarkStart w:id="941" w:name="_Toc15395282"/>
      <w:bookmarkStart w:id="942" w:name="_Toc15395602"/>
      <w:bookmarkStart w:id="943" w:name="_Toc15397024"/>
      <w:bookmarkStart w:id="944" w:name="_Toc15397354"/>
      <w:bookmarkStart w:id="945" w:name="_Toc15397688"/>
      <w:bookmarkStart w:id="946" w:name="_Toc15398022"/>
      <w:bookmarkStart w:id="947" w:name="_Toc15483320"/>
      <w:bookmarkStart w:id="948" w:name="_Toc15485276"/>
      <w:bookmarkStart w:id="949" w:name="_Toc15485610"/>
      <w:bookmarkStart w:id="950" w:name="_Toc15562152"/>
      <w:bookmarkStart w:id="951" w:name="_Toc15562495"/>
      <w:bookmarkStart w:id="952" w:name="_Toc15563684"/>
      <w:bookmarkStart w:id="953" w:name="_Toc15564818"/>
      <w:bookmarkStart w:id="954" w:name="_Toc15658061"/>
      <w:bookmarkStart w:id="955" w:name="_Toc15910071"/>
      <w:bookmarkStart w:id="956" w:name="_Toc15910414"/>
      <w:bookmarkStart w:id="957" w:name="_Toc15037824"/>
      <w:bookmarkStart w:id="958" w:name="_Toc15038065"/>
      <w:bookmarkStart w:id="959" w:name="_Toc15038311"/>
      <w:bookmarkStart w:id="960" w:name="_Toc15038552"/>
      <w:bookmarkStart w:id="961" w:name="_Toc15045020"/>
      <w:bookmarkStart w:id="962" w:name="_Toc15045320"/>
      <w:bookmarkStart w:id="963" w:name="_Toc15046264"/>
      <w:bookmarkStart w:id="964" w:name="_Toc15046566"/>
      <w:bookmarkStart w:id="965" w:name="_Toc15046869"/>
      <w:bookmarkStart w:id="966" w:name="_Toc15047172"/>
      <w:bookmarkStart w:id="967" w:name="_Toc15047534"/>
      <w:bookmarkStart w:id="968" w:name="_Toc15047845"/>
      <w:bookmarkStart w:id="969" w:name="_Toc15395283"/>
      <w:bookmarkStart w:id="970" w:name="_Toc15395603"/>
      <w:bookmarkStart w:id="971" w:name="_Toc15397025"/>
      <w:bookmarkStart w:id="972" w:name="_Toc15397355"/>
      <w:bookmarkStart w:id="973" w:name="_Toc15397689"/>
      <w:bookmarkStart w:id="974" w:name="_Toc15398023"/>
      <w:bookmarkStart w:id="975" w:name="_Toc15483321"/>
      <w:bookmarkStart w:id="976" w:name="_Toc15485277"/>
      <w:bookmarkStart w:id="977" w:name="_Toc15485611"/>
      <w:bookmarkStart w:id="978" w:name="_Toc15562153"/>
      <w:bookmarkStart w:id="979" w:name="_Toc15562496"/>
      <w:bookmarkStart w:id="980" w:name="_Toc15563685"/>
      <w:bookmarkStart w:id="981" w:name="_Toc15564819"/>
      <w:bookmarkStart w:id="982" w:name="_Toc15658062"/>
      <w:bookmarkStart w:id="983" w:name="_Toc15910072"/>
      <w:bookmarkStart w:id="984" w:name="_Toc15910415"/>
      <w:bookmarkStart w:id="985" w:name="_Toc15037825"/>
      <w:bookmarkStart w:id="986" w:name="_Toc15038066"/>
      <w:bookmarkStart w:id="987" w:name="_Toc15038312"/>
      <w:bookmarkStart w:id="988" w:name="_Toc15038553"/>
      <w:bookmarkStart w:id="989" w:name="_Toc15045021"/>
      <w:bookmarkStart w:id="990" w:name="_Toc15045321"/>
      <w:bookmarkStart w:id="991" w:name="_Toc15046265"/>
      <w:bookmarkStart w:id="992" w:name="_Toc15046567"/>
      <w:bookmarkStart w:id="993" w:name="_Toc15046870"/>
      <w:bookmarkStart w:id="994" w:name="_Toc15047173"/>
      <w:bookmarkStart w:id="995" w:name="_Toc15047535"/>
      <w:bookmarkStart w:id="996" w:name="_Toc15047846"/>
      <w:bookmarkStart w:id="997" w:name="_Toc15395284"/>
      <w:bookmarkStart w:id="998" w:name="_Toc15395604"/>
      <w:bookmarkStart w:id="999" w:name="_Toc15397026"/>
      <w:bookmarkStart w:id="1000" w:name="_Toc15397356"/>
      <w:bookmarkStart w:id="1001" w:name="_Toc15397690"/>
      <w:bookmarkStart w:id="1002" w:name="_Toc15398024"/>
      <w:bookmarkStart w:id="1003" w:name="_Toc15483322"/>
      <w:bookmarkStart w:id="1004" w:name="_Toc15485278"/>
      <w:bookmarkStart w:id="1005" w:name="_Toc15485612"/>
      <w:bookmarkStart w:id="1006" w:name="_Toc15562154"/>
      <w:bookmarkStart w:id="1007" w:name="_Toc15562497"/>
      <w:bookmarkStart w:id="1008" w:name="_Toc15563686"/>
      <w:bookmarkStart w:id="1009" w:name="_Toc15564820"/>
      <w:bookmarkStart w:id="1010" w:name="_Toc15658063"/>
      <w:bookmarkStart w:id="1011" w:name="_Toc15910073"/>
      <w:bookmarkStart w:id="1012" w:name="_Toc15910416"/>
      <w:bookmarkStart w:id="1013" w:name="_Toc15037826"/>
      <w:bookmarkStart w:id="1014" w:name="_Toc15038067"/>
      <w:bookmarkStart w:id="1015" w:name="_Toc15038313"/>
      <w:bookmarkStart w:id="1016" w:name="_Toc15038554"/>
      <w:bookmarkStart w:id="1017" w:name="_Toc15045022"/>
      <w:bookmarkStart w:id="1018" w:name="_Toc15045322"/>
      <w:bookmarkStart w:id="1019" w:name="_Toc15046266"/>
      <w:bookmarkStart w:id="1020" w:name="_Toc15046568"/>
      <w:bookmarkStart w:id="1021" w:name="_Toc15046871"/>
      <w:bookmarkStart w:id="1022" w:name="_Toc15047174"/>
      <w:bookmarkStart w:id="1023" w:name="_Toc15047536"/>
      <w:bookmarkStart w:id="1024" w:name="_Toc15047847"/>
      <w:bookmarkStart w:id="1025" w:name="_Toc15395285"/>
      <w:bookmarkStart w:id="1026" w:name="_Toc15395605"/>
      <w:bookmarkStart w:id="1027" w:name="_Toc15397027"/>
      <w:bookmarkStart w:id="1028" w:name="_Toc15397357"/>
      <w:bookmarkStart w:id="1029" w:name="_Toc15397691"/>
      <w:bookmarkStart w:id="1030" w:name="_Toc15398025"/>
      <w:bookmarkStart w:id="1031" w:name="_Toc15483323"/>
      <w:bookmarkStart w:id="1032" w:name="_Toc15485279"/>
      <w:bookmarkStart w:id="1033" w:name="_Toc15485613"/>
      <w:bookmarkStart w:id="1034" w:name="_Toc15562155"/>
      <w:bookmarkStart w:id="1035" w:name="_Toc15562498"/>
      <w:bookmarkStart w:id="1036" w:name="_Toc15563687"/>
      <w:bookmarkStart w:id="1037" w:name="_Toc15564821"/>
      <w:bookmarkStart w:id="1038" w:name="_Toc15658064"/>
      <w:bookmarkStart w:id="1039" w:name="_Toc15910074"/>
      <w:bookmarkStart w:id="1040" w:name="_Toc15910417"/>
      <w:bookmarkStart w:id="1041" w:name="_Toc15037827"/>
      <w:bookmarkStart w:id="1042" w:name="_Toc15038068"/>
      <w:bookmarkStart w:id="1043" w:name="_Toc15038314"/>
      <w:bookmarkStart w:id="1044" w:name="_Toc15038555"/>
      <w:bookmarkStart w:id="1045" w:name="_Toc15045023"/>
      <w:bookmarkStart w:id="1046" w:name="_Toc15045323"/>
      <w:bookmarkStart w:id="1047" w:name="_Toc15046267"/>
      <w:bookmarkStart w:id="1048" w:name="_Toc15046569"/>
      <w:bookmarkStart w:id="1049" w:name="_Toc15046872"/>
      <w:bookmarkStart w:id="1050" w:name="_Toc15047175"/>
      <w:bookmarkStart w:id="1051" w:name="_Toc15047537"/>
      <w:bookmarkStart w:id="1052" w:name="_Toc15047848"/>
      <w:bookmarkStart w:id="1053" w:name="_Toc15395286"/>
      <w:bookmarkStart w:id="1054" w:name="_Toc15395606"/>
      <w:bookmarkStart w:id="1055" w:name="_Toc15397028"/>
      <w:bookmarkStart w:id="1056" w:name="_Toc15397358"/>
      <w:bookmarkStart w:id="1057" w:name="_Toc15397692"/>
      <w:bookmarkStart w:id="1058" w:name="_Toc15398026"/>
      <w:bookmarkStart w:id="1059" w:name="_Toc15483324"/>
      <w:bookmarkStart w:id="1060" w:name="_Toc15485280"/>
      <w:bookmarkStart w:id="1061" w:name="_Toc15485614"/>
      <w:bookmarkStart w:id="1062" w:name="_Toc15562156"/>
      <w:bookmarkStart w:id="1063" w:name="_Toc15562499"/>
      <w:bookmarkStart w:id="1064" w:name="_Toc15563688"/>
      <w:bookmarkStart w:id="1065" w:name="_Toc15564822"/>
      <w:bookmarkStart w:id="1066" w:name="_Toc15658065"/>
      <w:bookmarkStart w:id="1067" w:name="_Toc15910075"/>
      <w:bookmarkStart w:id="1068" w:name="_Toc15910418"/>
      <w:bookmarkStart w:id="1069" w:name="_Toc15037828"/>
      <w:bookmarkStart w:id="1070" w:name="_Toc15038069"/>
      <w:bookmarkStart w:id="1071" w:name="_Toc15038315"/>
      <w:bookmarkStart w:id="1072" w:name="_Toc15038556"/>
      <w:bookmarkStart w:id="1073" w:name="_Toc15045024"/>
      <w:bookmarkStart w:id="1074" w:name="_Toc15045324"/>
      <w:bookmarkStart w:id="1075" w:name="_Toc15046268"/>
      <w:bookmarkStart w:id="1076" w:name="_Toc15046570"/>
      <w:bookmarkStart w:id="1077" w:name="_Toc15046873"/>
      <w:bookmarkStart w:id="1078" w:name="_Toc15047176"/>
      <w:bookmarkStart w:id="1079" w:name="_Toc15047538"/>
      <w:bookmarkStart w:id="1080" w:name="_Toc15047849"/>
      <w:bookmarkStart w:id="1081" w:name="_Toc15395287"/>
      <w:bookmarkStart w:id="1082" w:name="_Toc15395607"/>
      <w:bookmarkStart w:id="1083" w:name="_Toc15397029"/>
      <w:bookmarkStart w:id="1084" w:name="_Toc15397359"/>
      <w:bookmarkStart w:id="1085" w:name="_Toc15397693"/>
      <w:bookmarkStart w:id="1086" w:name="_Toc15398027"/>
      <w:bookmarkStart w:id="1087" w:name="_Toc15483325"/>
      <w:bookmarkStart w:id="1088" w:name="_Toc15485281"/>
      <w:bookmarkStart w:id="1089" w:name="_Toc15485615"/>
      <w:bookmarkStart w:id="1090" w:name="_Toc15562157"/>
      <w:bookmarkStart w:id="1091" w:name="_Toc15562500"/>
      <w:bookmarkStart w:id="1092" w:name="_Toc15563689"/>
      <w:bookmarkStart w:id="1093" w:name="_Toc15564823"/>
      <w:bookmarkStart w:id="1094" w:name="_Toc15658066"/>
      <w:bookmarkStart w:id="1095" w:name="_Toc15910076"/>
      <w:bookmarkStart w:id="1096" w:name="_Toc15910419"/>
      <w:bookmarkStart w:id="1097" w:name="_Toc15037829"/>
      <w:bookmarkStart w:id="1098" w:name="_Toc15038070"/>
      <w:bookmarkStart w:id="1099" w:name="_Toc15038316"/>
      <w:bookmarkStart w:id="1100" w:name="_Toc15038557"/>
      <w:bookmarkStart w:id="1101" w:name="_Toc15045025"/>
      <w:bookmarkStart w:id="1102" w:name="_Toc15045325"/>
      <w:bookmarkStart w:id="1103" w:name="_Toc15046269"/>
      <w:bookmarkStart w:id="1104" w:name="_Toc15046571"/>
      <w:bookmarkStart w:id="1105" w:name="_Toc15046874"/>
      <w:bookmarkStart w:id="1106" w:name="_Toc15047177"/>
      <w:bookmarkStart w:id="1107" w:name="_Toc15047539"/>
      <w:bookmarkStart w:id="1108" w:name="_Toc15047850"/>
      <w:bookmarkStart w:id="1109" w:name="_Toc15395288"/>
      <w:bookmarkStart w:id="1110" w:name="_Toc15395608"/>
      <w:bookmarkStart w:id="1111" w:name="_Toc15397030"/>
      <w:bookmarkStart w:id="1112" w:name="_Toc15397360"/>
      <w:bookmarkStart w:id="1113" w:name="_Toc15397694"/>
      <w:bookmarkStart w:id="1114" w:name="_Toc15398028"/>
      <w:bookmarkStart w:id="1115" w:name="_Toc15483326"/>
      <w:bookmarkStart w:id="1116" w:name="_Toc15485282"/>
      <w:bookmarkStart w:id="1117" w:name="_Toc15485616"/>
      <w:bookmarkStart w:id="1118" w:name="_Toc15562158"/>
      <w:bookmarkStart w:id="1119" w:name="_Toc15562501"/>
      <w:bookmarkStart w:id="1120" w:name="_Toc15563690"/>
      <w:bookmarkStart w:id="1121" w:name="_Toc15564824"/>
      <w:bookmarkStart w:id="1122" w:name="_Toc15658067"/>
      <w:bookmarkStart w:id="1123" w:name="_Toc15910077"/>
      <w:bookmarkStart w:id="1124" w:name="_Toc15910420"/>
      <w:bookmarkStart w:id="1125" w:name="_Toc15037830"/>
      <w:bookmarkStart w:id="1126" w:name="_Toc15038071"/>
      <w:bookmarkStart w:id="1127" w:name="_Toc15038317"/>
      <w:bookmarkStart w:id="1128" w:name="_Toc15038558"/>
      <w:bookmarkStart w:id="1129" w:name="_Toc15045026"/>
      <w:bookmarkStart w:id="1130" w:name="_Toc15045326"/>
      <w:bookmarkStart w:id="1131" w:name="_Toc15046270"/>
      <w:bookmarkStart w:id="1132" w:name="_Toc15046572"/>
      <w:bookmarkStart w:id="1133" w:name="_Toc15046875"/>
      <w:bookmarkStart w:id="1134" w:name="_Toc15047178"/>
      <w:bookmarkStart w:id="1135" w:name="_Toc15047540"/>
      <w:bookmarkStart w:id="1136" w:name="_Toc15047851"/>
      <w:bookmarkStart w:id="1137" w:name="_Toc15395289"/>
      <w:bookmarkStart w:id="1138" w:name="_Toc15395609"/>
      <w:bookmarkStart w:id="1139" w:name="_Toc15397031"/>
      <w:bookmarkStart w:id="1140" w:name="_Toc15397361"/>
      <w:bookmarkStart w:id="1141" w:name="_Toc15397695"/>
      <w:bookmarkStart w:id="1142" w:name="_Toc15398029"/>
      <w:bookmarkStart w:id="1143" w:name="_Toc15483327"/>
      <w:bookmarkStart w:id="1144" w:name="_Toc15485283"/>
      <w:bookmarkStart w:id="1145" w:name="_Toc15485617"/>
      <w:bookmarkStart w:id="1146" w:name="_Toc15562159"/>
      <w:bookmarkStart w:id="1147" w:name="_Toc15562502"/>
      <w:bookmarkStart w:id="1148" w:name="_Toc15563691"/>
      <w:bookmarkStart w:id="1149" w:name="_Toc15564825"/>
      <w:bookmarkStart w:id="1150" w:name="_Toc15658068"/>
      <w:bookmarkStart w:id="1151" w:name="_Toc15910078"/>
      <w:bookmarkStart w:id="1152" w:name="_Toc15910421"/>
      <w:bookmarkStart w:id="1153" w:name="_Toc15037831"/>
      <w:bookmarkStart w:id="1154" w:name="_Toc15038072"/>
      <w:bookmarkStart w:id="1155" w:name="_Toc15038318"/>
      <w:bookmarkStart w:id="1156" w:name="_Toc15038559"/>
      <w:bookmarkStart w:id="1157" w:name="_Toc15045027"/>
      <w:bookmarkStart w:id="1158" w:name="_Toc15045327"/>
      <w:bookmarkStart w:id="1159" w:name="_Toc15046271"/>
      <w:bookmarkStart w:id="1160" w:name="_Toc15046573"/>
      <w:bookmarkStart w:id="1161" w:name="_Toc15046876"/>
      <w:bookmarkStart w:id="1162" w:name="_Toc15047179"/>
      <w:bookmarkStart w:id="1163" w:name="_Toc15047541"/>
      <w:bookmarkStart w:id="1164" w:name="_Toc15047852"/>
      <w:bookmarkStart w:id="1165" w:name="_Toc15395290"/>
      <w:bookmarkStart w:id="1166" w:name="_Toc15395610"/>
      <w:bookmarkStart w:id="1167" w:name="_Toc15397032"/>
      <w:bookmarkStart w:id="1168" w:name="_Toc15397362"/>
      <w:bookmarkStart w:id="1169" w:name="_Toc15397696"/>
      <w:bookmarkStart w:id="1170" w:name="_Toc15398030"/>
      <w:bookmarkStart w:id="1171" w:name="_Toc15483328"/>
      <w:bookmarkStart w:id="1172" w:name="_Toc15485284"/>
      <w:bookmarkStart w:id="1173" w:name="_Toc15485618"/>
      <w:bookmarkStart w:id="1174" w:name="_Toc15562160"/>
      <w:bookmarkStart w:id="1175" w:name="_Toc15562503"/>
      <w:bookmarkStart w:id="1176" w:name="_Toc15563692"/>
      <w:bookmarkStart w:id="1177" w:name="_Toc15564826"/>
      <w:bookmarkStart w:id="1178" w:name="_Toc15658069"/>
      <w:bookmarkStart w:id="1179" w:name="_Toc15910079"/>
      <w:bookmarkStart w:id="1180" w:name="_Toc15910422"/>
      <w:bookmarkStart w:id="1181" w:name="_Toc15037832"/>
      <w:bookmarkStart w:id="1182" w:name="_Toc15038073"/>
      <w:bookmarkStart w:id="1183" w:name="_Toc15038319"/>
      <w:bookmarkStart w:id="1184" w:name="_Toc15038560"/>
      <w:bookmarkStart w:id="1185" w:name="_Toc15045028"/>
      <w:bookmarkStart w:id="1186" w:name="_Toc15045328"/>
      <w:bookmarkStart w:id="1187" w:name="_Toc15046272"/>
      <w:bookmarkStart w:id="1188" w:name="_Toc15046574"/>
      <w:bookmarkStart w:id="1189" w:name="_Toc15046877"/>
      <w:bookmarkStart w:id="1190" w:name="_Toc15047180"/>
      <w:bookmarkStart w:id="1191" w:name="_Toc15047542"/>
      <w:bookmarkStart w:id="1192" w:name="_Toc15047853"/>
      <w:bookmarkStart w:id="1193" w:name="_Toc15395291"/>
      <w:bookmarkStart w:id="1194" w:name="_Toc15395611"/>
      <w:bookmarkStart w:id="1195" w:name="_Toc15397033"/>
      <w:bookmarkStart w:id="1196" w:name="_Toc15397363"/>
      <w:bookmarkStart w:id="1197" w:name="_Toc15397697"/>
      <w:bookmarkStart w:id="1198" w:name="_Toc15398031"/>
      <w:bookmarkStart w:id="1199" w:name="_Toc15483329"/>
      <w:bookmarkStart w:id="1200" w:name="_Toc15485285"/>
      <w:bookmarkStart w:id="1201" w:name="_Toc15485619"/>
      <w:bookmarkStart w:id="1202" w:name="_Toc15562161"/>
      <w:bookmarkStart w:id="1203" w:name="_Toc15562504"/>
      <w:bookmarkStart w:id="1204" w:name="_Toc15563693"/>
      <w:bookmarkStart w:id="1205" w:name="_Toc15564827"/>
      <w:bookmarkStart w:id="1206" w:name="_Toc15658070"/>
      <w:bookmarkStart w:id="1207" w:name="_Toc15910080"/>
      <w:bookmarkStart w:id="1208" w:name="_Toc15910423"/>
      <w:bookmarkStart w:id="1209" w:name="_Toc15037833"/>
      <w:bookmarkStart w:id="1210" w:name="_Toc15038074"/>
      <w:bookmarkStart w:id="1211" w:name="_Toc15038320"/>
      <w:bookmarkStart w:id="1212" w:name="_Toc15038561"/>
      <w:bookmarkStart w:id="1213" w:name="_Toc15045029"/>
      <w:bookmarkStart w:id="1214" w:name="_Toc15045329"/>
      <w:bookmarkStart w:id="1215" w:name="_Toc15046273"/>
      <w:bookmarkStart w:id="1216" w:name="_Toc15046575"/>
      <w:bookmarkStart w:id="1217" w:name="_Toc15046878"/>
      <w:bookmarkStart w:id="1218" w:name="_Toc15047181"/>
      <w:bookmarkStart w:id="1219" w:name="_Toc15047543"/>
      <w:bookmarkStart w:id="1220" w:name="_Toc15047854"/>
      <w:bookmarkStart w:id="1221" w:name="_Toc15395292"/>
      <w:bookmarkStart w:id="1222" w:name="_Toc15395612"/>
      <w:bookmarkStart w:id="1223" w:name="_Toc15397034"/>
      <w:bookmarkStart w:id="1224" w:name="_Toc15397364"/>
      <w:bookmarkStart w:id="1225" w:name="_Toc15397698"/>
      <w:bookmarkStart w:id="1226" w:name="_Toc15398032"/>
      <w:bookmarkStart w:id="1227" w:name="_Toc15483330"/>
      <w:bookmarkStart w:id="1228" w:name="_Toc15485286"/>
      <w:bookmarkStart w:id="1229" w:name="_Toc15485620"/>
      <w:bookmarkStart w:id="1230" w:name="_Toc15562162"/>
      <w:bookmarkStart w:id="1231" w:name="_Toc15562505"/>
      <w:bookmarkStart w:id="1232" w:name="_Toc15563694"/>
      <w:bookmarkStart w:id="1233" w:name="_Toc15564828"/>
      <w:bookmarkStart w:id="1234" w:name="_Toc15658071"/>
      <w:bookmarkStart w:id="1235" w:name="_Toc15910081"/>
      <w:bookmarkStart w:id="1236" w:name="_Toc15910424"/>
      <w:bookmarkStart w:id="1237" w:name="_Toc15037834"/>
      <w:bookmarkStart w:id="1238" w:name="_Toc15038075"/>
      <w:bookmarkStart w:id="1239" w:name="_Toc15038321"/>
      <w:bookmarkStart w:id="1240" w:name="_Toc15038562"/>
      <w:bookmarkStart w:id="1241" w:name="_Toc15045030"/>
      <w:bookmarkStart w:id="1242" w:name="_Toc15045330"/>
      <w:bookmarkStart w:id="1243" w:name="_Toc15046274"/>
      <w:bookmarkStart w:id="1244" w:name="_Toc15046576"/>
      <w:bookmarkStart w:id="1245" w:name="_Toc15046879"/>
      <w:bookmarkStart w:id="1246" w:name="_Toc15047182"/>
      <w:bookmarkStart w:id="1247" w:name="_Toc15047544"/>
      <w:bookmarkStart w:id="1248" w:name="_Toc15047855"/>
      <w:bookmarkStart w:id="1249" w:name="_Toc15395293"/>
      <w:bookmarkStart w:id="1250" w:name="_Toc15395613"/>
      <w:bookmarkStart w:id="1251" w:name="_Toc15397035"/>
      <w:bookmarkStart w:id="1252" w:name="_Toc15397365"/>
      <w:bookmarkStart w:id="1253" w:name="_Toc15397699"/>
      <w:bookmarkStart w:id="1254" w:name="_Toc15398033"/>
      <w:bookmarkStart w:id="1255" w:name="_Toc15483331"/>
      <w:bookmarkStart w:id="1256" w:name="_Toc15485287"/>
      <w:bookmarkStart w:id="1257" w:name="_Toc15485621"/>
      <w:bookmarkStart w:id="1258" w:name="_Toc15562163"/>
      <w:bookmarkStart w:id="1259" w:name="_Toc15562506"/>
      <w:bookmarkStart w:id="1260" w:name="_Toc15563695"/>
      <w:bookmarkStart w:id="1261" w:name="_Toc15564829"/>
      <w:bookmarkStart w:id="1262" w:name="_Toc15658072"/>
      <w:bookmarkStart w:id="1263" w:name="_Toc15910082"/>
      <w:bookmarkStart w:id="1264" w:name="_Toc15910425"/>
      <w:bookmarkStart w:id="1265" w:name="_Toc15037835"/>
      <w:bookmarkStart w:id="1266" w:name="_Toc15038076"/>
      <w:bookmarkStart w:id="1267" w:name="_Toc15038322"/>
      <w:bookmarkStart w:id="1268" w:name="_Toc15038563"/>
      <w:bookmarkStart w:id="1269" w:name="_Toc15045031"/>
      <w:bookmarkStart w:id="1270" w:name="_Toc15045331"/>
      <w:bookmarkStart w:id="1271" w:name="_Toc15046275"/>
      <w:bookmarkStart w:id="1272" w:name="_Toc15046577"/>
      <w:bookmarkStart w:id="1273" w:name="_Toc15046880"/>
      <w:bookmarkStart w:id="1274" w:name="_Toc15047183"/>
      <w:bookmarkStart w:id="1275" w:name="_Toc15047545"/>
      <w:bookmarkStart w:id="1276" w:name="_Toc15047856"/>
      <w:bookmarkStart w:id="1277" w:name="_Toc15395294"/>
      <w:bookmarkStart w:id="1278" w:name="_Toc15395614"/>
      <w:bookmarkStart w:id="1279" w:name="_Toc15397036"/>
      <w:bookmarkStart w:id="1280" w:name="_Toc15397366"/>
      <w:bookmarkStart w:id="1281" w:name="_Toc15397700"/>
      <w:bookmarkStart w:id="1282" w:name="_Toc15398034"/>
      <w:bookmarkStart w:id="1283" w:name="_Toc15483332"/>
      <w:bookmarkStart w:id="1284" w:name="_Toc15485288"/>
      <w:bookmarkStart w:id="1285" w:name="_Toc15485622"/>
      <w:bookmarkStart w:id="1286" w:name="_Toc15562164"/>
      <w:bookmarkStart w:id="1287" w:name="_Toc15562507"/>
      <w:bookmarkStart w:id="1288" w:name="_Toc15563696"/>
      <w:bookmarkStart w:id="1289" w:name="_Toc15564830"/>
      <w:bookmarkStart w:id="1290" w:name="_Toc15658073"/>
      <w:bookmarkStart w:id="1291" w:name="_Toc15910083"/>
      <w:bookmarkStart w:id="1292" w:name="_Toc15910426"/>
      <w:bookmarkStart w:id="1293" w:name="_Toc15037836"/>
      <w:bookmarkStart w:id="1294" w:name="_Toc15038077"/>
      <w:bookmarkStart w:id="1295" w:name="_Toc15038323"/>
      <w:bookmarkStart w:id="1296" w:name="_Toc15038564"/>
      <w:bookmarkStart w:id="1297" w:name="_Toc15045032"/>
      <w:bookmarkStart w:id="1298" w:name="_Toc15045332"/>
      <w:bookmarkStart w:id="1299" w:name="_Toc15046276"/>
      <w:bookmarkStart w:id="1300" w:name="_Toc15046578"/>
      <w:bookmarkStart w:id="1301" w:name="_Toc15046881"/>
      <w:bookmarkStart w:id="1302" w:name="_Toc15047184"/>
      <w:bookmarkStart w:id="1303" w:name="_Toc15047546"/>
      <w:bookmarkStart w:id="1304" w:name="_Toc15047857"/>
      <w:bookmarkStart w:id="1305" w:name="_Toc15395295"/>
      <w:bookmarkStart w:id="1306" w:name="_Toc15395615"/>
      <w:bookmarkStart w:id="1307" w:name="_Toc15397037"/>
      <w:bookmarkStart w:id="1308" w:name="_Toc15397367"/>
      <w:bookmarkStart w:id="1309" w:name="_Toc15397701"/>
      <w:bookmarkStart w:id="1310" w:name="_Toc15398035"/>
      <w:bookmarkStart w:id="1311" w:name="_Toc15483333"/>
      <w:bookmarkStart w:id="1312" w:name="_Toc15485289"/>
      <w:bookmarkStart w:id="1313" w:name="_Toc15485623"/>
      <w:bookmarkStart w:id="1314" w:name="_Toc15562165"/>
      <w:bookmarkStart w:id="1315" w:name="_Toc15562508"/>
      <w:bookmarkStart w:id="1316" w:name="_Toc15563697"/>
      <w:bookmarkStart w:id="1317" w:name="_Toc15564831"/>
      <w:bookmarkStart w:id="1318" w:name="_Toc15658074"/>
      <w:bookmarkStart w:id="1319" w:name="_Toc15910084"/>
      <w:bookmarkStart w:id="1320" w:name="_Toc15910427"/>
      <w:bookmarkStart w:id="1321" w:name="_Toc15037837"/>
      <w:bookmarkStart w:id="1322" w:name="_Toc15038078"/>
      <w:bookmarkStart w:id="1323" w:name="_Toc15038324"/>
      <w:bookmarkStart w:id="1324" w:name="_Toc15038565"/>
      <w:bookmarkStart w:id="1325" w:name="_Toc15045033"/>
      <w:bookmarkStart w:id="1326" w:name="_Toc15045333"/>
      <w:bookmarkStart w:id="1327" w:name="_Toc15046277"/>
      <w:bookmarkStart w:id="1328" w:name="_Toc15046579"/>
      <w:bookmarkStart w:id="1329" w:name="_Toc15046882"/>
      <w:bookmarkStart w:id="1330" w:name="_Toc15047185"/>
      <w:bookmarkStart w:id="1331" w:name="_Toc15047547"/>
      <w:bookmarkStart w:id="1332" w:name="_Toc15047858"/>
      <w:bookmarkStart w:id="1333" w:name="_Toc15395296"/>
      <w:bookmarkStart w:id="1334" w:name="_Toc15395616"/>
      <w:bookmarkStart w:id="1335" w:name="_Toc15397038"/>
      <w:bookmarkStart w:id="1336" w:name="_Toc15397368"/>
      <w:bookmarkStart w:id="1337" w:name="_Toc15397702"/>
      <w:bookmarkStart w:id="1338" w:name="_Toc15398036"/>
      <w:bookmarkStart w:id="1339" w:name="_Toc15483334"/>
      <w:bookmarkStart w:id="1340" w:name="_Toc15485290"/>
      <w:bookmarkStart w:id="1341" w:name="_Toc15485624"/>
      <w:bookmarkStart w:id="1342" w:name="_Toc15562166"/>
      <w:bookmarkStart w:id="1343" w:name="_Toc15562509"/>
      <w:bookmarkStart w:id="1344" w:name="_Toc15563698"/>
      <w:bookmarkStart w:id="1345" w:name="_Toc15564832"/>
      <w:bookmarkStart w:id="1346" w:name="_Toc15658075"/>
      <w:bookmarkStart w:id="1347" w:name="_Toc15910085"/>
      <w:bookmarkStart w:id="1348" w:name="_Toc15910428"/>
      <w:bookmarkStart w:id="1349" w:name="_Toc15037838"/>
      <w:bookmarkStart w:id="1350" w:name="_Toc15038079"/>
      <w:bookmarkStart w:id="1351" w:name="_Toc15038325"/>
      <w:bookmarkStart w:id="1352" w:name="_Toc15038566"/>
      <w:bookmarkStart w:id="1353" w:name="_Toc15045034"/>
      <w:bookmarkStart w:id="1354" w:name="_Toc15045334"/>
      <w:bookmarkStart w:id="1355" w:name="_Toc15046278"/>
      <w:bookmarkStart w:id="1356" w:name="_Toc15046580"/>
      <w:bookmarkStart w:id="1357" w:name="_Toc15046883"/>
      <w:bookmarkStart w:id="1358" w:name="_Toc15047186"/>
      <w:bookmarkStart w:id="1359" w:name="_Toc15047548"/>
      <w:bookmarkStart w:id="1360" w:name="_Toc15047859"/>
      <w:bookmarkStart w:id="1361" w:name="_Toc15395297"/>
      <w:bookmarkStart w:id="1362" w:name="_Toc15395617"/>
      <w:bookmarkStart w:id="1363" w:name="_Toc15397039"/>
      <w:bookmarkStart w:id="1364" w:name="_Toc15397369"/>
      <w:bookmarkStart w:id="1365" w:name="_Toc15397703"/>
      <w:bookmarkStart w:id="1366" w:name="_Toc15398037"/>
      <w:bookmarkStart w:id="1367" w:name="_Toc15483335"/>
      <w:bookmarkStart w:id="1368" w:name="_Toc15485291"/>
      <w:bookmarkStart w:id="1369" w:name="_Toc15485625"/>
      <w:bookmarkStart w:id="1370" w:name="_Toc15562167"/>
      <w:bookmarkStart w:id="1371" w:name="_Toc15562510"/>
      <w:bookmarkStart w:id="1372" w:name="_Toc15563699"/>
      <w:bookmarkStart w:id="1373" w:name="_Toc15564833"/>
      <w:bookmarkStart w:id="1374" w:name="_Toc15658076"/>
      <w:bookmarkStart w:id="1375" w:name="_Toc15910086"/>
      <w:bookmarkStart w:id="1376" w:name="_Toc15910429"/>
      <w:bookmarkStart w:id="1377" w:name="_Toc15037839"/>
      <w:bookmarkStart w:id="1378" w:name="_Toc15038080"/>
      <w:bookmarkStart w:id="1379" w:name="_Toc15038326"/>
      <w:bookmarkStart w:id="1380" w:name="_Toc15038567"/>
      <w:bookmarkStart w:id="1381" w:name="_Toc15045035"/>
      <w:bookmarkStart w:id="1382" w:name="_Toc15045335"/>
      <w:bookmarkStart w:id="1383" w:name="_Toc15046279"/>
      <w:bookmarkStart w:id="1384" w:name="_Toc15046581"/>
      <w:bookmarkStart w:id="1385" w:name="_Toc15046884"/>
      <w:bookmarkStart w:id="1386" w:name="_Toc15047187"/>
      <w:bookmarkStart w:id="1387" w:name="_Toc15047549"/>
      <w:bookmarkStart w:id="1388" w:name="_Toc15047860"/>
      <w:bookmarkStart w:id="1389" w:name="_Toc15395298"/>
      <w:bookmarkStart w:id="1390" w:name="_Toc15395618"/>
      <w:bookmarkStart w:id="1391" w:name="_Toc15397040"/>
      <w:bookmarkStart w:id="1392" w:name="_Toc15397370"/>
      <w:bookmarkStart w:id="1393" w:name="_Toc15397704"/>
      <w:bookmarkStart w:id="1394" w:name="_Toc15398038"/>
      <w:bookmarkStart w:id="1395" w:name="_Toc15483336"/>
      <w:bookmarkStart w:id="1396" w:name="_Toc15485292"/>
      <w:bookmarkStart w:id="1397" w:name="_Toc15485626"/>
      <w:bookmarkStart w:id="1398" w:name="_Toc15562168"/>
      <w:bookmarkStart w:id="1399" w:name="_Toc15562511"/>
      <w:bookmarkStart w:id="1400" w:name="_Toc15563700"/>
      <w:bookmarkStart w:id="1401" w:name="_Toc15564834"/>
      <w:bookmarkStart w:id="1402" w:name="_Toc15658077"/>
      <w:bookmarkStart w:id="1403" w:name="_Toc15910087"/>
      <w:bookmarkStart w:id="1404" w:name="_Toc15910430"/>
      <w:bookmarkStart w:id="1405" w:name="_Toc15037840"/>
      <w:bookmarkStart w:id="1406" w:name="_Toc15038081"/>
      <w:bookmarkStart w:id="1407" w:name="_Toc15038327"/>
      <w:bookmarkStart w:id="1408" w:name="_Toc15038568"/>
      <w:bookmarkStart w:id="1409" w:name="_Toc15045036"/>
      <w:bookmarkStart w:id="1410" w:name="_Toc15045336"/>
      <w:bookmarkStart w:id="1411" w:name="_Toc15046280"/>
      <w:bookmarkStart w:id="1412" w:name="_Toc15046582"/>
      <w:bookmarkStart w:id="1413" w:name="_Toc15046885"/>
      <w:bookmarkStart w:id="1414" w:name="_Toc15047188"/>
      <w:bookmarkStart w:id="1415" w:name="_Toc15047550"/>
      <w:bookmarkStart w:id="1416" w:name="_Toc15047861"/>
      <w:bookmarkStart w:id="1417" w:name="_Toc15395299"/>
      <w:bookmarkStart w:id="1418" w:name="_Toc15395619"/>
      <w:bookmarkStart w:id="1419" w:name="_Toc15397041"/>
      <w:bookmarkStart w:id="1420" w:name="_Toc15397371"/>
      <w:bookmarkStart w:id="1421" w:name="_Toc15397705"/>
      <w:bookmarkStart w:id="1422" w:name="_Toc15398039"/>
      <w:bookmarkStart w:id="1423" w:name="_Toc15483337"/>
      <w:bookmarkStart w:id="1424" w:name="_Toc15485293"/>
      <w:bookmarkStart w:id="1425" w:name="_Toc15485627"/>
      <w:bookmarkStart w:id="1426" w:name="_Toc15562169"/>
      <w:bookmarkStart w:id="1427" w:name="_Toc15562512"/>
      <w:bookmarkStart w:id="1428" w:name="_Toc15563701"/>
      <w:bookmarkStart w:id="1429" w:name="_Toc15564835"/>
      <w:bookmarkStart w:id="1430" w:name="_Toc15658078"/>
      <w:bookmarkStart w:id="1431" w:name="_Toc15910088"/>
      <w:bookmarkStart w:id="1432" w:name="_Toc15910431"/>
      <w:bookmarkStart w:id="1433" w:name="_Toc15037841"/>
      <w:bookmarkStart w:id="1434" w:name="_Toc15038082"/>
      <w:bookmarkStart w:id="1435" w:name="_Toc15038328"/>
      <w:bookmarkStart w:id="1436" w:name="_Toc15038569"/>
      <w:bookmarkStart w:id="1437" w:name="_Toc15045037"/>
      <w:bookmarkStart w:id="1438" w:name="_Toc15045337"/>
      <w:bookmarkStart w:id="1439" w:name="_Toc15046281"/>
      <w:bookmarkStart w:id="1440" w:name="_Toc15046583"/>
      <w:bookmarkStart w:id="1441" w:name="_Toc15046886"/>
      <w:bookmarkStart w:id="1442" w:name="_Toc15047189"/>
      <w:bookmarkStart w:id="1443" w:name="_Toc15047551"/>
      <w:bookmarkStart w:id="1444" w:name="_Toc15047862"/>
      <w:bookmarkStart w:id="1445" w:name="_Toc15395300"/>
      <w:bookmarkStart w:id="1446" w:name="_Toc15395620"/>
      <w:bookmarkStart w:id="1447" w:name="_Toc15397042"/>
      <w:bookmarkStart w:id="1448" w:name="_Toc15397372"/>
      <w:bookmarkStart w:id="1449" w:name="_Toc15397706"/>
      <w:bookmarkStart w:id="1450" w:name="_Toc15398040"/>
      <w:bookmarkStart w:id="1451" w:name="_Toc15483338"/>
      <w:bookmarkStart w:id="1452" w:name="_Toc15485294"/>
      <w:bookmarkStart w:id="1453" w:name="_Toc15485628"/>
      <w:bookmarkStart w:id="1454" w:name="_Toc15562170"/>
      <w:bookmarkStart w:id="1455" w:name="_Toc15562513"/>
      <w:bookmarkStart w:id="1456" w:name="_Toc15563702"/>
      <w:bookmarkStart w:id="1457" w:name="_Toc15564836"/>
      <w:bookmarkStart w:id="1458" w:name="_Toc15658079"/>
      <w:bookmarkStart w:id="1459" w:name="_Toc15910089"/>
      <w:bookmarkStart w:id="1460" w:name="_Toc15910432"/>
      <w:bookmarkStart w:id="1461" w:name="_Toc15037842"/>
      <w:bookmarkStart w:id="1462" w:name="_Toc15038083"/>
      <w:bookmarkStart w:id="1463" w:name="_Toc15038329"/>
      <w:bookmarkStart w:id="1464" w:name="_Toc15038570"/>
      <w:bookmarkStart w:id="1465" w:name="_Toc15045038"/>
      <w:bookmarkStart w:id="1466" w:name="_Toc15045338"/>
      <w:bookmarkStart w:id="1467" w:name="_Toc15046282"/>
      <w:bookmarkStart w:id="1468" w:name="_Toc15046584"/>
      <w:bookmarkStart w:id="1469" w:name="_Toc15046887"/>
      <w:bookmarkStart w:id="1470" w:name="_Toc15047190"/>
      <w:bookmarkStart w:id="1471" w:name="_Toc15047552"/>
      <w:bookmarkStart w:id="1472" w:name="_Toc15047863"/>
      <w:bookmarkStart w:id="1473" w:name="_Toc15395301"/>
      <w:bookmarkStart w:id="1474" w:name="_Toc15395621"/>
      <w:bookmarkStart w:id="1475" w:name="_Toc15397043"/>
      <w:bookmarkStart w:id="1476" w:name="_Toc15397373"/>
      <w:bookmarkStart w:id="1477" w:name="_Toc15397707"/>
      <w:bookmarkStart w:id="1478" w:name="_Toc15398041"/>
      <w:bookmarkStart w:id="1479" w:name="_Toc15483339"/>
      <w:bookmarkStart w:id="1480" w:name="_Toc15485295"/>
      <w:bookmarkStart w:id="1481" w:name="_Toc15485629"/>
      <w:bookmarkStart w:id="1482" w:name="_Toc15562171"/>
      <w:bookmarkStart w:id="1483" w:name="_Toc15562514"/>
      <w:bookmarkStart w:id="1484" w:name="_Toc15563703"/>
      <w:bookmarkStart w:id="1485" w:name="_Toc15564837"/>
      <w:bookmarkStart w:id="1486" w:name="_Toc15658080"/>
      <w:bookmarkStart w:id="1487" w:name="_Toc15910090"/>
      <w:bookmarkStart w:id="1488" w:name="_Toc15910433"/>
      <w:bookmarkStart w:id="1489" w:name="_Toc15037843"/>
      <w:bookmarkStart w:id="1490" w:name="_Toc15038084"/>
      <w:bookmarkStart w:id="1491" w:name="_Toc15038330"/>
      <w:bookmarkStart w:id="1492" w:name="_Toc15038571"/>
      <w:bookmarkStart w:id="1493" w:name="_Toc15045039"/>
      <w:bookmarkStart w:id="1494" w:name="_Toc15045339"/>
      <w:bookmarkStart w:id="1495" w:name="_Toc15046283"/>
      <w:bookmarkStart w:id="1496" w:name="_Toc15046585"/>
      <w:bookmarkStart w:id="1497" w:name="_Toc15046888"/>
      <w:bookmarkStart w:id="1498" w:name="_Toc15047191"/>
      <w:bookmarkStart w:id="1499" w:name="_Toc15047553"/>
      <w:bookmarkStart w:id="1500" w:name="_Toc15047864"/>
      <w:bookmarkStart w:id="1501" w:name="_Toc15395302"/>
      <w:bookmarkStart w:id="1502" w:name="_Toc15395622"/>
      <w:bookmarkStart w:id="1503" w:name="_Toc15397044"/>
      <w:bookmarkStart w:id="1504" w:name="_Toc15397374"/>
      <w:bookmarkStart w:id="1505" w:name="_Toc15397708"/>
      <w:bookmarkStart w:id="1506" w:name="_Toc15398042"/>
      <w:bookmarkStart w:id="1507" w:name="_Toc15483340"/>
      <w:bookmarkStart w:id="1508" w:name="_Toc15485296"/>
      <w:bookmarkStart w:id="1509" w:name="_Toc15485630"/>
      <w:bookmarkStart w:id="1510" w:name="_Toc15562172"/>
      <w:bookmarkStart w:id="1511" w:name="_Toc15562515"/>
      <w:bookmarkStart w:id="1512" w:name="_Toc15563704"/>
      <w:bookmarkStart w:id="1513" w:name="_Toc15564838"/>
      <w:bookmarkStart w:id="1514" w:name="_Toc15658081"/>
      <w:bookmarkStart w:id="1515" w:name="_Toc15910091"/>
      <w:bookmarkStart w:id="1516" w:name="_Toc15910434"/>
      <w:bookmarkStart w:id="1517" w:name="_Toc15037844"/>
      <w:bookmarkStart w:id="1518" w:name="_Toc15038085"/>
      <w:bookmarkStart w:id="1519" w:name="_Toc15038331"/>
      <w:bookmarkStart w:id="1520" w:name="_Toc15038572"/>
      <w:bookmarkStart w:id="1521" w:name="_Toc15045040"/>
      <w:bookmarkStart w:id="1522" w:name="_Toc15045340"/>
      <w:bookmarkStart w:id="1523" w:name="_Toc15046284"/>
      <w:bookmarkStart w:id="1524" w:name="_Toc15046586"/>
      <w:bookmarkStart w:id="1525" w:name="_Toc15046889"/>
      <w:bookmarkStart w:id="1526" w:name="_Toc15047192"/>
      <w:bookmarkStart w:id="1527" w:name="_Toc15047554"/>
      <w:bookmarkStart w:id="1528" w:name="_Toc15047865"/>
      <w:bookmarkStart w:id="1529" w:name="_Toc15395303"/>
      <w:bookmarkStart w:id="1530" w:name="_Toc15395623"/>
      <w:bookmarkStart w:id="1531" w:name="_Toc15397045"/>
      <w:bookmarkStart w:id="1532" w:name="_Toc15397375"/>
      <w:bookmarkStart w:id="1533" w:name="_Toc15397709"/>
      <w:bookmarkStart w:id="1534" w:name="_Toc15398043"/>
      <w:bookmarkStart w:id="1535" w:name="_Toc15483341"/>
      <w:bookmarkStart w:id="1536" w:name="_Toc15485297"/>
      <w:bookmarkStart w:id="1537" w:name="_Toc15485631"/>
      <w:bookmarkStart w:id="1538" w:name="_Toc15562173"/>
      <w:bookmarkStart w:id="1539" w:name="_Toc15562516"/>
      <w:bookmarkStart w:id="1540" w:name="_Toc15563705"/>
      <w:bookmarkStart w:id="1541" w:name="_Toc15564839"/>
      <w:bookmarkStart w:id="1542" w:name="_Toc15658082"/>
      <w:bookmarkStart w:id="1543" w:name="_Toc15910092"/>
      <w:bookmarkStart w:id="1544" w:name="_Toc15910435"/>
      <w:bookmarkStart w:id="1545" w:name="_Toc15037845"/>
      <w:bookmarkStart w:id="1546" w:name="_Toc15038086"/>
      <w:bookmarkStart w:id="1547" w:name="_Toc15038332"/>
      <w:bookmarkStart w:id="1548" w:name="_Toc15038573"/>
      <w:bookmarkStart w:id="1549" w:name="_Toc15045041"/>
      <w:bookmarkStart w:id="1550" w:name="_Toc15045341"/>
      <w:bookmarkStart w:id="1551" w:name="_Toc15046285"/>
      <w:bookmarkStart w:id="1552" w:name="_Toc15046587"/>
      <w:bookmarkStart w:id="1553" w:name="_Toc15046890"/>
      <w:bookmarkStart w:id="1554" w:name="_Toc15047193"/>
      <w:bookmarkStart w:id="1555" w:name="_Toc15047555"/>
      <w:bookmarkStart w:id="1556" w:name="_Toc15047866"/>
      <w:bookmarkStart w:id="1557" w:name="_Toc15395304"/>
      <w:bookmarkStart w:id="1558" w:name="_Toc15395624"/>
      <w:bookmarkStart w:id="1559" w:name="_Toc15397046"/>
      <w:bookmarkStart w:id="1560" w:name="_Toc15397376"/>
      <w:bookmarkStart w:id="1561" w:name="_Toc15397710"/>
      <w:bookmarkStart w:id="1562" w:name="_Toc15398044"/>
      <w:bookmarkStart w:id="1563" w:name="_Toc15483342"/>
      <w:bookmarkStart w:id="1564" w:name="_Toc15485298"/>
      <w:bookmarkStart w:id="1565" w:name="_Toc15485632"/>
      <w:bookmarkStart w:id="1566" w:name="_Toc15562174"/>
      <w:bookmarkStart w:id="1567" w:name="_Toc15562517"/>
      <w:bookmarkStart w:id="1568" w:name="_Toc15563706"/>
      <w:bookmarkStart w:id="1569" w:name="_Toc15564840"/>
      <w:bookmarkStart w:id="1570" w:name="_Toc15658083"/>
      <w:bookmarkStart w:id="1571" w:name="_Toc15910093"/>
      <w:bookmarkStart w:id="1572" w:name="_Toc15910436"/>
      <w:bookmarkStart w:id="1573" w:name="_Toc15037846"/>
      <w:bookmarkStart w:id="1574" w:name="_Toc15038087"/>
      <w:bookmarkStart w:id="1575" w:name="_Toc15038333"/>
      <w:bookmarkStart w:id="1576" w:name="_Toc15038574"/>
      <w:bookmarkStart w:id="1577" w:name="_Toc15045042"/>
      <w:bookmarkStart w:id="1578" w:name="_Toc15045342"/>
      <w:bookmarkStart w:id="1579" w:name="_Toc15046286"/>
      <w:bookmarkStart w:id="1580" w:name="_Toc15046588"/>
      <w:bookmarkStart w:id="1581" w:name="_Toc15046891"/>
      <w:bookmarkStart w:id="1582" w:name="_Toc15047194"/>
      <w:bookmarkStart w:id="1583" w:name="_Toc15047556"/>
      <w:bookmarkStart w:id="1584" w:name="_Toc15047867"/>
      <w:bookmarkStart w:id="1585" w:name="_Toc15395305"/>
      <w:bookmarkStart w:id="1586" w:name="_Toc15395625"/>
      <w:bookmarkStart w:id="1587" w:name="_Toc15397047"/>
      <w:bookmarkStart w:id="1588" w:name="_Toc15397377"/>
      <w:bookmarkStart w:id="1589" w:name="_Toc15397711"/>
      <w:bookmarkStart w:id="1590" w:name="_Toc15398045"/>
      <w:bookmarkStart w:id="1591" w:name="_Toc15483343"/>
      <w:bookmarkStart w:id="1592" w:name="_Toc15485299"/>
      <w:bookmarkStart w:id="1593" w:name="_Toc15485633"/>
      <w:bookmarkStart w:id="1594" w:name="_Toc15562175"/>
      <w:bookmarkStart w:id="1595" w:name="_Toc15562518"/>
      <w:bookmarkStart w:id="1596" w:name="_Toc15563707"/>
      <w:bookmarkStart w:id="1597" w:name="_Toc15564841"/>
      <w:bookmarkStart w:id="1598" w:name="_Toc15658084"/>
      <w:bookmarkStart w:id="1599" w:name="_Toc15910094"/>
      <w:bookmarkStart w:id="1600" w:name="_Toc15910437"/>
      <w:bookmarkStart w:id="1601" w:name="_Toc15037847"/>
      <w:bookmarkStart w:id="1602" w:name="_Toc15038088"/>
      <w:bookmarkStart w:id="1603" w:name="_Toc15038334"/>
      <w:bookmarkStart w:id="1604" w:name="_Toc15038575"/>
      <w:bookmarkStart w:id="1605" w:name="_Toc15045043"/>
      <w:bookmarkStart w:id="1606" w:name="_Toc15045343"/>
      <w:bookmarkStart w:id="1607" w:name="_Toc15046287"/>
      <w:bookmarkStart w:id="1608" w:name="_Toc15046589"/>
      <w:bookmarkStart w:id="1609" w:name="_Toc15046892"/>
      <w:bookmarkStart w:id="1610" w:name="_Toc15047195"/>
      <w:bookmarkStart w:id="1611" w:name="_Toc15047557"/>
      <w:bookmarkStart w:id="1612" w:name="_Toc15047868"/>
      <w:bookmarkStart w:id="1613" w:name="_Toc15395306"/>
      <w:bookmarkStart w:id="1614" w:name="_Toc15395626"/>
      <w:bookmarkStart w:id="1615" w:name="_Toc15397048"/>
      <w:bookmarkStart w:id="1616" w:name="_Toc15397378"/>
      <w:bookmarkStart w:id="1617" w:name="_Toc15397712"/>
      <w:bookmarkStart w:id="1618" w:name="_Toc15398046"/>
      <w:bookmarkStart w:id="1619" w:name="_Toc15483344"/>
      <w:bookmarkStart w:id="1620" w:name="_Toc15485300"/>
      <w:bookmarkStart w:id="1621" w:name="_Toc15485634"/>
      <w:bookmarkStart w:id="1622" w:name="_Toc15562176"/>
      <w:bookmarkStart w:id="1623" w:name="_Toc15562519"/>
      <w:bookmarkStart w:id="1624" w:name="_Toc15563708"/>
      <w:bookmarkStart w:id="1625" w:name="_Toc15564842"/>
      <w:bookmarkStart w:id="1626" w:name="_Toc15658085"/>
      <w:bookmarkStart w:id="1627" w:name="_Toc15910095"/>
      <w:bookmarkStart w:id="1628" w:name="_Toc15910438"/>
      <w:bookmarkStart w:id="1629" w:name="_Toc15037848"/>
      <w:bookmarkStart w:id="1630" w:name="_Toc15038089"/>
      <w:bookmarkStart w:id="1631" w:name="_Toc15038335"/>
      <w:bookmarkStart w:id="1632" w:name="_Toc15038576"/>
      <w:bookmarkStart w:id="1633" w:name="_Toc15045044"/>
      <w:bookmarkStart w:id="1634" w:name="_Toc15045344"/>
      <w:bookmarkStart w:id="1635" w:name="_Toc15046288"/>
      <w:bookmarkStart w:id="1636" w:name="_Toc15046590"/>
      <w:bookmarkStart w:id="1637" w:name="_Toc15046893"/>
      <w:bookmarkStart w:id="1638" w:name="_Toc15047196"/>
      <w:bookmarkStart w:id="1639" w:name="_Toc15047558"/>
      <w:bookmarkStart w:id="1640" w:name="_Toc15047869"/>
      <w:bookmarkStart w:id="1641" w:name="_Toc15395307"/>
      <w:bookmarkStart w:id="1642" w:name="_Toc15395627"/>
      <w:bookmarkStart w:id="1643" w:name="_Toc15397049"/>
      <w:bookmarkStart w:id="1644" w:name="_Toc15397379"/>
      <w:bookmarkStart w:id="1645" w:name="_Toc15397713"/>
      <w:bookmarkStart w:id="1646" w:name="_Toc15398047"/>
      <w:bookmarkStart w:id="1647" w:name="_Toc15483345"/>
      <w:bookmarkStart w:id="1648" w:name="_Toc15485301"/>
      <w:bookmarkStart w:id="1649" w:name="_Toc15485635"/>
      <w:bookmarkStart w:id="1650" w:name="_Toc15562177"/>
      <w:bookmarkStart w:id="1651" w:name="_Toc15562520"/>
      <w:bookmarkStart w:id="1652" w:name="_Toc15563709"/>
      <w:bookmarkStart w:id="1653" w:name="_Toc15564843"/>
      <w:bookmarkStart w:id="1654" w:name="_Toc15658086"/>
      <w:bookmarkStart w:id="1655" w:name="_Toc15910096"/>
      <w:bookmarkStart w:id="1656" w:name="_Toc15910439"/>
      <w:bookmarkStart w:id="1657" w:name="_Toc15037849"/>
      <w:bookmarkStart w:id="1658" w:name="_Toc15038090"/>
      <w:bookmarkStart w:id="1659" w:name="_Toc15038336"/>
      <w:bookmarkStart w:id="1660" w:name="_Toc15038577"/>
      <w:bookmarkStart w:id="1661" w:name="_Toc15045045"/>
      <w:bookmarkStart w:id="1662" w:name="_Toc15045345"/>
      <w:bookmarkStart w:id="1663" w:name="_Toc15046289"/>
      <w:bookmarkStart w:id="1664" w:name="_Toc15046591"/>
      <w:bookmarkStart w:id="1665" w:name="_Toc15046894"/>
      <w:bookmarkStart w:id="1666" w:name="_Toc15047197"/>
      <w:bookmarkStart w:id="1667" w:name="_Toc15047559"/>
      <w:bookmarkStart w:id="1668" w:name="_Toc15047870"/>
      <w:bookmarkStart w:id="1669" w:name="_Toc15395308"/>
      <w:bookmarkStart w:id="1670" w:name="_Toc15395628"/>
      <w:bookmarkStart w:id="1671" w:name="_Toc15397050"/>
      <w:bookmarkStart w:id="1672" w:name="_Toc15397380"/>
      <w:bookmarkStart w:id="1673" w:name="_Toc15397714"/>
      <w:bookmarkStart w:id="1674" w:name="_Toc15398048"/>
      <w:bookmarkStart w:id="1675" w:name="_Toc15483346"/>
      <w:bookmarkStart w:id="1676" w:name="_Toc15485302"/>
      <w:bookmarkStart w:id="1677" w:name="_Toc15485636"/>
      <w:bookmarkStart w:id="1678" w:name="_Toc15562178"/>
      <w:bookmarkStart w:id="1679" w:name="_Toc15562521"/>
      <w:bookmarkStart w:id="1680" w:name="_Toc15563710"/>
      <w:bookmarkStart w:id="1681" w:name="_Toc15564844"/>
      <w:bookmarkStart w:id="1682" w:name="_Toc15658087"/>
      <w:bookmarkStart w:id="1683" w:name="_Toc15910097"/>
      <w:bookmarkStart w:id="1684" w:name="_Toc15910440"/>
      <w:bookmarkStart w:id="1685" w:name="_Toc15037850"/>
      <w:bookmarkStart w:id="1686" w:name="_Toc15038091"/>
      <w:bookmarkStart w:id="1687" w:name="_Toc15038337"/>
      <w:bookmarkStart w:id="1688" w:name="_Toc15038578"/>
      <w:bookmarkStart w:id="1689" w:name="_Toc15045046"/>
      <w:bookmarkStart w:id="1690" w:name="_Toc15045346"/>
      <w:bookmarkStart w:id="1691" w:name="_Toc15046290"/>
      <w:bookmarkStart w:id="1692" w:name="_Toc15046592"/>
      <w:bookmarkStart w:id="1693" w:name="_Toc15046895"/>
      <w:bookmarkStart w:id="1694" w:name="_Toc15047198"/>
      <w:bookmarkStart w:id="1695" w:name="_Toc15047560"/>
      <w:bookmarkStart w:id="1696" w:name="_Toc15047871"/>
      <w:bookmarkStart w:id="1697" w:name="_Toc15395309"/>
      <w:bookmarkStart w:id="1698" w:name="_Toc15395629"/>
      <w:bookmarkStart w:id="1699" w:name="_Toc15397051"/>
      <w:bookmarkStart w:id="1700" w:name="_Toc15397381"/>
      <w:bookmarkStart w:id="1701" w:name="_Toc15397715"/>
      <w:bookmarkStart w:id="1702" w:name="_Toc15398049"/>
      <w:bookmarkStart w:id="1703" w:name="_Toc15483347"/>
      <w:bookmarkStart w:id="1704" w:name="_Toc15485303"/>
      <w:bookmarkStart w:id="1705" w:name="_Toc15485637"/>
      <w:bookmarkStart w:id="1706" w:name="_Toc15562179"/>
      <w:bookmarkStart w:id="1707" w:name="_Toc15562522"/>
      <w:bookmarkStart w:id="1708" w:name="_Toc15563711"/>
      <w:bookmarkStart w:id="1709" w:name="_Toc15564845"/>
      <w:bookmarkStart w:id="1710" w:name="_Toc15658088"/>
      <w:bookmarkStart w:id="1711" w:name="_Toc15910098"/>
      <w:bookmarkStart w:id="1712" w:name="_Toc15910441"/>
      <w:bookmarkStart w:id="1713" w:name="_Toc15037851"/>
      <w:bookmarkStart w:id="1714" w:name="_Toc15038092"/>
      <w:bookmarkStart w:id="1715" w:name="_Toc15038338"/>
      <w:bookmarkStart w:id="1716" w:name="_Toc15038579"/>
      <w:bookmarkStart w:id="1717" w:name="_Toc15045047"/>
      <w:bookmarkStart w:id="1718" w:name="_Toc15045347"/>
      <w:bookmarkStart w:id="1719" w:name="_Toc15046291"/>
      <w:bookmarkStart w:id="1720" w:name="_Toc15046593"/>
      <w:bookmarkStart w:id="1721" w:name="_Toc15046896"/>
      <w:bookmarkStart w:id="1722" w:name="_Toc15047199"/>
      <w:bookmarkStart w:id="1723" w:name="_Toc15047561"/>
      <w:bookmarkStart w:id="1724" w:name="_Toc15047872"/>
      <w:bookmarkStart w:id="1725" w:name="_Toc15395310"/>
      <w:bookmarkStart w:id="1726" w:name="_Toc15395630"/>
      <w:bookmarkStart w:id="1727" w:name="_Toc15397052"/>
      <w:bookmarkStart w:id="1728" w:name="_Toc15397382"/>
      <w:bookmarkStart w:id="1729" w:name="_Toc15397716"/>
      <w:bookmarkStart w:id="1730" w:name="_Toc15398050"/>
      <w:bookmarkStart w:id="1731" w:name="_Toc15483348"/>
      <w:bookmarkStart w:id="1732" w:name="_Toc15485304"/>
      <w:bookmarkStart w:id="1733" w:name="_Toc15485638"/>
      <w:bookmarkStart w:id="1734" w:name="_Toc15562180"/>
      <w:bookmarkStart w:id="1735" w:name="_Toc15562523"/>
      <w:bookmarkStart w:id="1736" w:name="_Toc15563712"/>
      <w:bookmarkStart w:id="1737" w:name="_Toc15564846"/>
      <w:bookmarkStart w:id="1738" w:name="_Toc15658089"/>
      <w:bookmarkStart w:id="1739" w:name="_Toc15910099"/>
      <w:bookmarkStart w:id="1740" w:name="_Toc15910442"/>
      <w:bookmarkStart w:id="1741" w:name="_Toc15037852"/>
      <w:bookmarkStart w:id="1742" w:name="_Toc15038093"/>
      <w:bookmarkStart w:id="1743" w:name="_Toc15038339"/>
      <w:bookmarkStart w:id="1744" w:name="_Toc15038580"/>
      <w:bookmarkStart w:id="1745" w:name="_Toc15045048"/>
      <w:bookmarkStart w:id="1746" w:name="_Toc15045348"/>
      <w:bookmarkStart w:id="1747" w:name="_Toc15046292"/>
      <w:bookmarkStart w:id="1748" w:name="_Toc15046594"/>
      <w:bookmarkStart w:id="1749" w:name="_Toc15046897"/>
      <w:bookmarkStart w:id="1750" w:name="_Toc15047200"/>
      <w:bookmarkStart w:id="1751" w:name="_Toc15047562"/>
      <w:bookmarkStart w:id="1752" w:name="_Toc15047873"/>
      <w:bookmarkStart w:id="1753" w:name="_Toc15395311"/>
      <w:bookmarkStart w:id="1754" w:name="_Toc15395631"/>
      <w:bookmarkStart w:id="1755" w:name="_Toc15397053"/>
      <w:bookmarkStart w:id="1756" w:name="_Toc15397383"/>
      <w:bookmarkStart w:id="1757" w:name="_Toc15397717"/>
      <w:bookmarkStart w:id="1758" w:name="_Toc15398051"/>
      <w:bookmarkStart w:id="1759" w:name="_Toc15483349"/>
      <w:bookmarkStart w:id="1760" w:name="_Toc15485305"/>
      <w:bookmarkStart w:id="1761" w:name="_Toc15485639"/>
      <w:bookmarkStart w:id="1762" w:name="_Toc15562181"/>
      <w:bookmarkStart w:id="1763" w:name="_Toc15562524"/>
      <w:bookmarkStart w:id="1764" w:name="_Toc15563713"/>
      <w:bookmarkStart w:id="1765" w:name="_Toc15564847"/>
      <w:bookmarkStart w:id="1766" w:name="_Toc15658090"/>
      <w:bookmarkStart w:id="1767" w:name="_Toc15910100"/>
      <w:bookmarkStart w:id="1768" w:name="_Toc15910443"/>
      <w:bookmarkStart w:id="1769" w:name="_Toc15037853"/>
      <w:bookmarkStart w:id="1770" w:name="_Toc15038094"/>
      <w:bookmarkStart w:id="1771" w:name="_Toc15038340"/>
      <w:bookmarkStart w:id="1772" w:name="_Toc15038581"/>
      <w:bookmarkStart w:id="1773" w:name="_Toc15045049"/>
      <w:bookmarkStart w:id="1774" w:name="_Toc15045349"/>
      <w:bookmarkStart w:id="1775" w:name="_Toc15046293"/>
      <w:bookmarkStart w:id="1776" w:name="_Toc15046595"/>
      <w:bookmarkStart w:id="1777" w:name="_Toc15046898"/>
      <w:bookmarkStart w:id="1778" w:name="_Toc15047201"/>
      <w:bookmarkStart w:id="1779" w:name="_Toc15047563"/>
      <w:bookmarkStart w:id="1780" w:name="_Toc15047874"/>
      <w:bookmarkStart w:id="1781" w:name="_Toc15395312"/>
      <w:bookmarkStart w:id="1782" w:name="_Toc15395632"/>
      <w:bookmarkStart w:id="1783" w:name="_Toc15397054"/>
      <w:bookmarkStart w:id="1784" w:name="_Toc15397384"/>
      <w:bookmarkStart w:id="1785" w:name="_Toc15397718"/>
      <w:bookmarkStart w:id="1786" w:name="_Toc15398052"/>
      <w:bookmarkStart w:id="1787" w:name="_Toc15483350"/>
      <w:bookmarkStart w:id="1788" w:name="_Toc15485306"/>
      <w:bookmarkStart w:id="1789" w:name="_Toc15485640"/>
      <w:bookmarkStart w:id="1790" w:name="_Toc15562182"/>
      <w:bookmarkStart w:id="1791" w:name="_Toc15562525"/>
      <w:bookmarkStart w:id="1792" w:name="_Toc15563714"/>
      <w:bookmarkStart w:id="1793" w:name="_Toc15564848"/>
      <w:bookmarkStart w:id="1794" w:name="_Toc15658091"/>
      <w:bookmarkStart w:id="1795" w:name="_Toc15910101"/>
      <w:bookmarkStart w:id="1796" w:name="_Toc15910444"/>
      <w:bookmarkStart w:id="1797" w:name="_Toc15037854"/>
      <w:bookmarkStart w:id="1798" w:name="_Toc15038095"/>
      <w:bookmarkStart w:id="1799" w:name="_Toc15038341"/>
      <w:bookmarkStart w:id="1800" w:name="_Toc15038582"/>
      <w:bookmarkStart w:id="1801" w:name="_Toc15045050"/>
      <w:bookmarkStart w:id="1802" w:name="_Toc15045350"/>
      <w:bookmarkStart w:id="1803" w:name="_Toc15046294"/>
      <w:bookmarkStart w:id="1804" w:name="_Toc15046596"/>
      <w:bookmarkStart w:id="1805" w:name="_Toc15046899"/>
      <w:bookmarkStart w:id="1806" w:name="_Toc15047202"/>
      <w:bookmarkStart w:id="1807" w:name="_Toc15047564"/>
      <w:bookmarkStart w:id="1808" w:name="_Toc15047875"/>
      <w:bookmarkStart w:id="1809" w:name="_Toc15395313"/>
      <w:bookmarkStart w:id="1810" w:name="_Toc15395633"/>
      <w:bookmarkStart w:id="1811" w:name="_Toc15397055"/>
      <w:bookmarkStart w:id="1812" w:name="_Toc15397385"/>
      <w:bookmarkStart w:id="1813" w:name="_Toc15397719"/>
      <w:bookmarkStart w:id="1814" w:name="_Toc15398053"/>
      <w:bookmarkStart w:id="1815" w:name="_Toc15483351"/>
      <w:bookmarkStart w:id="1816" w:name="_Toc15485307"/>
      <w:bookmarkStart w:id="1817" w:name="_Toc15485641"/>
      <w:bookmarkStart w:id="1818" w:name="_Toc15562183"/>
      <w:bookmarkStart w:id="1819" w:name="_Toc15562526"/>
      <w:bookmarkStart w:id="1820" w:name="_Toc15563715"/>
      <w:bookmarkStart w:id="1821" w:name="_Toc15564849"/>
      <w:bookmarkStart w:id="1822" w:name="_Toc15658092"/>
      <w:bookmarkStart w:id="1823" w:name="_Toc15910102"/>
      <w:bookmarkStart w:id="1824" w:name="_Toc15910445"/>
      <w:bookmarkStart w:id="1825" w:name="_Toc15037855"/>
      <w:bookmarkStart w:id="1826" w:name="_Toc15038096"/>
      <w:bookmarkStart w:id="1827" w:name="_Toc15038342"/>
      <w:bookmarkStart w:id="1828" w:name="_Toc15038583"/>
      <w:bookmarkStart w:id="1829" w:name="_Toc15045051"/>
      <w:bookmarkStart w:id="1830" w:name="_Toc15045351"/>
      <w:bookmarkStart w:id="1831" w:name="_Toc15046295"/>
      <w:bookmarkStart w:id="1832" w:name="_Toc15046597"/>
      <w:bookmarkStart w:id="1833" w:name="_Toc15046900"/>
      <w:bookmarkStart w:id="1834" w:name="_Toc15047203"/>
      <w:bookmarkStart w:id="1835" w:name="_Toc15047565"/>
      <w:bookmarkStart w:id="1836" w:name="_Toc15047876"/>
      <w:bookmarkStart w:id="1837" w:name="_Toc15395314"/>
      <w:bookmarkStart w:id="1838" w:name="_Toc15395634"/>
      <w:bookmarkStart w:id="1839" w:name="_Toc15397056"/>
      <w:bookmarkStart w:id="1840" w:name="_Toc15397386"/>
      <w:bookmarkStart w:id="1841" w:name="_Toc15397720"/>
      <w:bookmarkStart w:id="1842" w:name="_Toc15398054"/>
      <w:bookmarkStart w:id="1843" w:name="_Toc15483352"/>
      <w:bookmarkStart w:id="1844" w:name="_Toc15485308"/>
      <w:bookmarkStart w:id="1845" w:name="_Toc15485642"/>
      <w:bookmarkStart w:id="1846" w:name="_Toc15562184"/>
      <w:bookmarkStart w:id="1847" w:name="_Toc15562527"/>
      <w:bookmarkStart w:id="1848" w:name="_Toc15563716"/>
      <w:bookmarkStart w:id="1849" w:name="_Toc15564850"/>
      <w:bookmarkStart w:id="1850" w:name="_Toc15658093"/>
      <w:bookmarkStart w:id="1851" w:name="_Toc15910103"/>
      <w:bookmarkStart w:id="1852" w:name="_Toc15910446"/>
      <w:bookmarkStart w:id="1853" w:name="_Toc15037856"/>
      <w:bookmarkStart w:id="1854" w:name="_Toc15038097"/>
      <w:bookmarkStart w:id="1855" w:name="_Toc15038343"/>
      <w:bookmarkStart w:id="1856" w:name="_Toc15038584"/>
      <w:bookmarkStart w:id="1857" w:name="_Toc15045052"/>
      <w:bookmarkStart w:id="1858" w:name="_Toc15045352"/>
      <w:bookmarkStart w:id="1859" w:name="_Toc15046296"/>
      <w:bookmarkStart w:id="1860" w:name="_Toc15046598"/>
      <w:bookmarkStart w:id="1861" w:name="_Toc15046901"/>
      <w:bookmarkStart w:id="1862" w:name="_Toc15047204"/>
      <w:bookmarkStart w:id="1863" w:name="_Toc15047566"/>
      <w:bookmarkStart w:id="1864" w:name="_Toc15047877"/>
      <w:bookmarkStart w:id="1865" w:name="_Toc15395315"/>
      <w:bookmarkStart w:id="1866" w:name="_Toc15395635"/>
      <w:bookmarkStart w:id="1867" w:name="_Toc15397057"/>
      <w:bookmarkStart w:id="1868" w:name="_Toc15397387"/>
      <w:bookmarkStart w:id="1869" w:name="_Toc15397721"/>
      <w:bookmarkStart w:id="1870" w:name="_Toc15398055"/>
      <w:bookmarkStart w:id="1871" w:name="_Toc15483353"/>
      <w:bookmarkStart w:id="1872" w:name="_Toc15485309"/>
      <w:bookmarkStart w:id="1873" w:name="_Toc15485643"/>
      <w:bookmarkStart w:id="1874" w:name="_Toc15562185"/>
      <w:bookmarkStart w:id="1875" w:name="_Toc15562528"/>
      <w:bookmarkStart w:id="1876" w:name="_Toc15563717"/>
      <w:bookmarkStart w:id="1877" w:name="_Toc15564851"/>
      <w:bookmarkStart w:id="1878" w:name="_Toc15658094"/>
      <w:bookmarkStart w:id="1879" w:name="_Toc15910104"/>
      <w:bookmarkStart w:id="1880" w:name="_Toc15910447"/>
      <w:bookmarkStart w:id="1881" w:name="_Toc15037857"/>
      <w:bookmarkStart w:id="1882" w:name="_Toc15038098"/>
      <w:bookmarkStart w:id="1883" w:name="_Toc15038344"/>
      <w:bookmarkStart w:id="1884" w:name="_Toc15038585"/>
      <w:bookmarkStart w:id="1885" w:name="_Toc15045053"/>
      <w:bookmarkStart w:id="1886" w:name="_Toc15045353"/>
      <w:bookmarkStart w:id="1887" w:name="_Toc15046297"/>
      <w:bookmarkStart w:id="1888" w:name="_Toc15046599"/>
      <w:bookmarkStart w:id="1889" w:name="_Toc15046902"/>
      <w:bookmarkStart w:id="1890" w:name="_Toc15047205"/>
      <w:bookmarkStart w:id="1891" w:name="_Toc15047567"/>
      <w:bookmarkStart w:id="1892" w:name="_Toc15047878"/>
      <w:bookmarkStart w:id="1893" w:name="_Toc15395316"/>
      <w:bookmarkStart w:id="1894" w:name="_Toc15395636"/>
      <w:bookmarkStart w:id="1895" w:name="_Toc15397058"/>
      <w:bookmarkStart w:id="1896" w:name="_Toc15397388"/>
      <w:bookmarkStart w:id="1897" w:name="_Toc15397722"/>
      <w:bookmarkStart w:id="1898" w:name="_Toc15398056"/>
      <w:bookmarkStart w:id="1899" w:name="_Toc15483354"/>
      <w:bookmarkStart w:id="1900" w:name="_Toc15485310"/>
      <w:bookmarkStart w:id="1901" w:name="_Toc15485644"/>
      <w:bookmarkStart w:id="1902" w:name="_Toc15562186"/>
      <w:bookmarkStart w:id="1903" w:name="_Toc15562529"/>
      <w:bookmarkStart w:id="1904" w:name="_Toc15563718"/>
      <w:bookmarkStart w:id="1905" w:name="_Toc15564852"/>
      <w:bookmarkStart w:id="1906" w:name="_Toc15658095"/>
      <w:bookmarkStart w:id="1907" w:name="_Toc15910105"/>
      <w:bookmarkStart w:id="1908" w:name="_Toc15910448"/>
      <w:bookmarkStart w:id="1909" w:name="_Toc15037858"/>
      <w:bookmarkStart w:id="1910" w:name="_Toc15038099"/>
      <w:bookmarkStart w:id="1911" w:name="_Toc15038345"/>
      <w:bookmarkStart w:id="1912" w:name="_Toc15038586"/>
      <w:bookmarkStart w:id="1913" w:name="_Toc15045054"/>
      <w:bookmarkStart w:id="1914" w:name="_Toc15045354"/>
      <w:bookmarkStart w:id="1915" w:name="_Toc15046298"/>
      <w:bookmarkStart w:id="1916" w:name="_Toc15046600"/>
      <w:bookmarkStart w:id="1917" w:name="_Toc15046903"/>
      <w:bookmarkStart w:id="1918" w:name="_Toc15047206"/>
      <w:bookmarkStart w:id="1919" w:name="_Toc15047568"/>
      <w:bookmarkStart w:id="1920" w:name="_Toc15047879"/>
      <w:bookmarkStart w:id="1921" w:name="_Toc15395317"/>
      <w:bookmarkStart w:id="1922" w:name="_Toc15395637"/>
      <w:bookmarkStart w:id="1923" w:name="_Toc15397059"/>
      <w:bookmarkStart w:id="1924" w:name="_Toc15397389"/>
      <w:bookmarkStart w:id="1925" w:name="_Toc15397723"/>
      <w:bookmarkStart w:id="1926" w:name="_Toc15398057"/>
      <w:bookmarkStart w:id="1927" w:name="_Toc15483355"/>
      <w:bookmarkStart w:id="1928" w:name="_Toc15485311"/>
      <w:bookmarkStart w:id="1929" w:name="_Toc15485645"/>
      <w:bookmarkStart w:id="1930" w:name="_Toc15562187"/>
      <w:bookmarkStart w:id="1931" w:name="_Toc15562530"/>
      <w:bookmarkStart w:id="1932" w:name="_Toc15563719"/>
      <w:bookmarkStart w:id="1933" w:name="_Toc15564853"/>
      <w:bookmarkStart w:id="1934" w:name="_Toc15658096"/>
      <w:bookmarkStart w:id="1935" w:name="_Toc15910106"/>
      <w:bookmarkStart w:id="1936" w:name="_Toc15910449"/>
      <w:bookmarkStart w:id="1937" w:name="_Toc15037859"/>
      <w:bookmarkStart w:id="1938" w:name="_Toc15038100"/>
      <w:bookmarkStart w:id="1939" w:name="_Toc15038346"/>
      <w:bookmarkStart w:id="1940" w:name="_Toc15038587"/>
      <w:bookmarkStart w:id="1941" w:name="_Toc15045055"/>
      <w:bookmarkStart w:id="1942" w:name="_Toc15045355"/>
      <w:bookmarkStart w:id="1943" w:name="_Toc15046299"/>
      <w:bookmarkStart w:id="1944" w:name="_Toc15046601"/>
      <w:bookmarkStart w:id="1945" w:name="_Toc15046904"/>
      <w:bookmarkStart w:id="1946" w:name="_Toc15047207"/>
      <w:bookmarkStart w:id="1947" w:name="_Toc15047569"/>
      <w:bookmarkStart w:id="1948" w:name="_Toc15047880"/>
      <w:bookmarkStart w:id="1949" w:name="_Toc15395318"/>
      <w:bookmarkStart w:id="1950" w:name="_Toc15395638"/>
      <w:bookmarkStart w:id="1951" w:name="_Toc15397060"/>
      <w:bookmarkStart w:id="1952" w:name="_Toc15397390"/>
      <w:bookmarkStart w:id="1953" w:name="_Toc15397724"/>
      <w:bookmarkStart w:id="1954" w:name="_Toc15398058"/>
      <w:bookmarkStart w:id="1955" w:name="_Toc15483356"/>
      <w:bookmarkStart w:id="1956" w:name="_Toc15485312"/>
      <w:bookmarkStart w:id="1957" w:name="_Toc15485646"/>
      <w:bookmarkStart w:id="1958" w:name="_Toc15562188"/>
      <w:bookmarkStart w:id="1959" w:name="_Toc15562531"/>
      <w:bookmarkStart w:id="1960" w:name="_Toc15563720"/>
      <w:bookmarkStart w:id="1961" w:name="_Toc15564854"/>
      <w:bookmarkStart w:id="1962" w:name="_Toc15658097"/>
      <w:bookmarkStart w:id="1963" w:name="_Toc15910107"/>
      <w:bookmarkStart w:id="1964" w:name="_Toc15910450"/>
      <w:bookmarkStart w:id="1965" w:name="_Toc15037860"/>
      <w:bookmarkStart w:id="1966" w:name="_Toc15038101"/>
      <w:bookmarkStart w:id="1967" w:name="_Toc15038347"/>
      <w:bookmarkStart w:id="1968" w:name="_Toc15038588"/>
      <w:bookmarkStart w:id="1969" w:name="_Toc15045056"/>
      <w:bookmarkStart w:id="1970" w:name="_Toc15045356"/>
      <w:bookmarkStart w:id="1971" w:name="_Toc15046300"/>
      <w:bookmarkStart w:id="1972" w:name="_Toc15046602"/>
      <w:bookmarkStart w:id="1973" w:name="_Toc15046905"/>
      <w:bookmarkStart w:id="1974" w:name="_Toc15047208"/>
      <w:bookmarkStart w:id="1975" w:name="_Toc15047570"/>
      <w:bookmarkStart w:id="1976" w:name="_Toc15047881"/>
      <w:bookmarkStart w:id="1977" w:name="_Toc15395319"/>
      <w:bookmarkStart w:id="1978" w:name="_Toc15395639"/>
      <w:bookmarkStart w:id="1979" w:name="_Toc15397061"/>
      <w:bookmarkStart w:id="1980" w:name="_Toc15397391"/>
      <w:bookmarkStart w:id="1981" w:name="_Toc15397725"/>
      <w:bookmarkStart w:id="1982" w:name="_Toc15398059"/>
      <w:bookmarkStart w:id="1983" w:name="_Toc15483357"/>
      <w:bookmarkStart w:id="1984" w:name="_Toc15485313"/>
      <w:bookmarkStart w:id="1985" w:name="_Toc15485647"/>
      <w:bookmarkStart w:id="1986" w:name="_Toc15562189"/>
      <w:bookmarkStart w:id="1987" w:name="_Toc15562532"/>
      <w:bookmarkStart w:id="1988" w:name="_Toc15563721"/>
      <w:bookmarkStart w:id="1989" w:name="_Toc15564855"/>
      <w:bookmarkStart w:id="1990" w:name="_Toc15658098"/>
      <w:bookmarkStart w:id="1991" w:name="_Toc15910108"/>
      <w:bookmarkStart w:id="1992" w:name="_Toc15910451"/>
      <w:bookmarkStart w:id="1993" w:name="_Toc15037861"/>
      <w:bookmarkStart w:id="1994" w:name="_Toc15038102"/>
      <w:bookmarkStart w:id="1995" w:name="_Toc15038348"/>
      <w:bookmarkStart w:id="1996" w:name="_Toc15038589"/>
      <w:bookmarkStart w:id="1997" w:name="_Toc15045057"/>
      <w:bookmarkStart w:id="1998" w:name="_Toc15045357"/>
      <w:bookmarkStart w:id="1999" w:name="_Toc15046301"/>
      <w:bookmarkStart w:id="2000" w:name="_Toc15046603"/>
      <w:bookmarkStart w:id="2001" w:name="_Toc15046906"/>
      <w:bookmarkStart w:id="2002" w:name="_Toc15047209"/>
      <w:bookmarkStart w:id="2003" w:name="_Toc15047571"/>
      <w:bookmarkStart w:id="2004" w:name="_Toc15047882"/>
      <w:bookmarkStart w:id="2005" w:name="_Toc15395320"/>
      <w:bookmarkStart w:id="2006" w:name="_Toc15395640"/>
      <w:bookmarkStart w:id="2007" w:name="_Toc15397062"/>
      <w:bookmarkStart w:id="2008" w:name="_Toc15397392"/>
      <w:bookmarkStart w:id="2009" w:name="_Toc15397726"/>
      <w:bookmarkStart w:id="2010" w:name="_Toc15398060"/>
      <w:bookmarkStart w:id="2011" w:name="_Toc15483358"/>
      <w:bookmarkStart w:id="2012" w:name="_Toc15485314"/>
      <w:bookmarkStart w:id="2013" w:name="_Toc15485648"/>
      <w:bookmarkStart w:id="2014" w:name="_Toc15562190"/>
      <w:bookmarkStart w:id="2015" w:name="_Toc15562533"/>
      <w:bookmarkStart w:id="2016" w:name="_Toc15563722"/>
      <w:bookmarkStart w:id="2017" w:name="_Toc15564856"/>
      <w:bookmarkStart w:id="2018" w:name="_Toc15658099"/>
      <w:bookmarkStart w:id="2019" w:name="_Toc15910109"/>
      <w:bookmarkStart w:id="2020" w:name="_Toc15910452"/>
      <w:bookmarkStart w:id="2021" w:name="_Toc15037862"/>
      <w:bookmarkStart w:id="2022" w:name="_Toc15038103"/>
      <w:bookmarkStart w:id="2023" w:name="_Toc15038349"/>
      <w:bookmarkStart w:id="2024" w:name="_Toc15038590"/>
      <w:bookmarkStart w:id="2025" w:name="_Toc15045058"/>
      <w:bookmarkStart w:id="2026" w:name="_Toc15045358"/>
      <w:bookmarkStart w:id="2027" w:name="_Toc15046302"/>
      <w:bookmarkStart w:id="2028" w:name="_Toc15046604"/>
      <w:bookmarkStart w:id="2029" w:name="_Toc15046907"/>
      <w:bookmarkStart w:id="2030" w:name="_Toc15047210"/>
      <w:bookmarkStart w:id="2031" w:name="_Toc15047572"/>
      <w:bookmarkStart w:id="2032" w:name="_Toc15047883"/>
      <w:bookmarkStart w:id="2033" w:name="_Toc15395321"/>
      <w:bookmarkStart w:id="2034" w:name="_Toc15395641"/>
      <w:bookmarkStart w:id="2035" w:name="_Toc15397063"/>
      <w:bookmarkStart w:id="2036" w:name="_Toc15397393"/>
      <w:bookmarkStart w:id="2037" w:name="_Toc15397727"/>
      <w:bookmarkStart w:id="2038" w:name="_Toc15398061"/>
      <w:bookmarkStart w:id="2039" w:name="_Toc15483359"/>
      <w:bookmarkStart w:id="2040" w:name="_Toc15485315"/>
      <w:bookmarkStart w:id="2041" w:name="_Toc15485649"/>
      <w:bookmarkStart w:id="2042" w:name="_Toc15562191"/>
      <w:bookmarkStart w:id="2043" w:name="_Toc15562534"/>
      <w:bookmarkStart w:id="2044" w:name="_Toc15563723"/>
      <w:bookmarkStart w:id="2045" w:name="_Toc15564857"/>
      <w:bookmarkStart w:id="2046" w:name="_Toc15658100"/>
      <w:bookmarkStart w:id="2047" w:name="_Toc15910110"/>
      <w:bookmarkStart w:id="2048" w:name="_Toc15910453"/>
      <w:bookmarkStart w:id="2049" w:name="_Toc15037863"/>
      <w:bookmarkStart w:id="2050" w:name="_Toc15038104"/>
      <w:bookmarkStart w:id="2051" w:name="_Toc15038350"/>
      <w:bookmarkStart w:id="2052" w:name="_Toc15038591"/>
      <w:bookmarkStart w:id="2053" w:name="_Toc15045059"/>
      <w:bookmarkStart w:id="2054" w:name="_Toc15045359"/>
      <w:bookmarkStart w:id="2055" w:name="_Toc15046303"/>
      <w:bookmarkStart w:id="2056" w:name="_Toc15046605"/>
      <w:bookmarkStart w:id="2057" w:name="_Toc15046908"/>
      <w:bookmarkStart w:id="2058" w:name="_Toc15047211"/>
      <w:bookmarkStart w:id="2059" w:name="_Toc15047573"/>
      <w:bookmarkStart w:id="2060" w:name="_Toc15047884"/>
      <w:bookmarkStart w:id="2061" w:name="_Toc15395322"/>
      <w:bookmarkStart w:id="2062" w:name="_Toc15395642"/>
      <w:bookmarkStart w:id="2063" w:name="_Toc15397064"/>
      <w:bookmarkStart w:id="2064" w:name="_Toc15397394"/>
      <w:bookmarkStart w:id="2065" w:name="_Toc15397728"/>
      <w:bookmarkStart w:id="2066" w:name="_Toc15398062"/>
      <w:bookmarkStart w:id="2067" w:name="_Toc15483360"/>
      <w:bookmarkStart w:id="2068" w:name="_Toc15485316"/>
      <w:bookmarkStart w:id="2069" w:name="_Toc15485650"/>
      <w:bookmarkStart w:id="2070" w:name="_Toc15562192"/>
      <w:bookmarkStart w:id="2071" w:name="_Toc15562535"/>
      <w:bookmarkStart w:id="2072" w:name="_Toc15563724"/>
      <w:bookmarkStart w:id="2073" w:name="_Toc15564858"/>
      <w:bookmarkStart w:id="2074" w:name="_Toc15658101"/>
      <w:bookmarkStart w:id="2075" w:name="_Toc15910111"/>
      <w:bookmarkStart w:id="2076" w:name="_Toc15910454"/>
      <w:bookmarkStart w:id="2077" w:name="_Toc15037864"/>
      <w:bookmarkStart w:id="2078" w:name="_Toc15038105"/>
      <w:bookmarkStart w:id="2079" w:name="_Toc15038351"/>
      <w:bookmarkStart w:id="2080" w:name="_Toc15038592"/>
      <w:bookmarkStart w:id="2081" w:name="_Toc15045060"/>
      <w:bookmarkStart w:id="2082" w:name="_Toc15045360"/>
      <w:bookmarkStart w:id="2083" w:name="_Toc15046304"/>
      <w:bookmarkStart w:id="2084" w:name="_Toc15046606"/>
      <w:bookmarkStart w:id="2085" w:name="_Toc15046909"/>
      <w:bookmarkStart w:id="2086" w:name="_Toc15047212"/>
      <w:bookmarkStart w:id="2087" w:name="_Toc15047574"/>
      <w:bookmarkStart w:id="2088" w:name="_Toc15047885"/>
      <w:bookmarkStart w:id="2089" w:name="_Toc15395323"/>
      <w:bookmarkStart w:id="2090" w:name="_Toc15395643"/>
      <w:bookmarkStart w:id="2091" w:name="_Toc15397065"/>
      <w:bookmarkStart w:id="2092" w:name="_Toc15397395"/>
      <w:bookmarkStart w:id="2093" w:name="_Toc15397729"/>
      <w:bookmarkStart w:id="2094" w:name="_Toc15398063"/>
      <w:bookmarkStart w:id="2095" w:name="_Toc15483361"/>
      <w:bookmarkStart w:id="2096" w:name="_Toc15485317"/>
      <w:bookmarkStart w:id="2097" w:name="_Toc15485651"/>
      <w:bookmarkStart w:id="2098" w:name="_Toc15562193"/>
      <w:bookmarkStart w:id="2099" w:name="_Toc15562536"/>
      <w:bookmarkStart w:id="2100" w:name="_Toc15563725"/>
      <w:bookmarkStart w:id="2101" w:name="_Toc15564859"/>
      <w:bookmarkStart w:id="2102" w:name="_Toc15658102"/>
      <w:bookmarkStart w:id="2103" w:name="_Toc15910112"/>
      <w:bookmarkStart w:id="2104" w:name="_Toc15910455"/>
      <w:bookmarkStart w:id="2105" w:name="_Toc15037865"/>
      <w:bookmarkStart w:id="2106" w:name="_Toc15038106"/>
      <w:bookmarkStart w:id="2107" w:name="_Toc15038352"/>
      <w:bookmarkStart w:id="2108" w:name="_Toc15038593"/>
      <w:bookmarkStart w:id="2109" w:name="_Toc15045061"/>
      <w:bookmarkStart w:id="2110" w:name="_Toc15045361"/>
      <w:bookmarkStart w:id="2111" w:name="_Toc15046305"/>
      <w:bookmarkStart w:id="2112" w:name="_Toc15046607"/>
      <w:bookmarkStart w:id="2113" w:name="_Toc15046910"/>
      <w:bookmarkStart w:id="2114" w:name="_Toc15047213"/>
      <w:bookmarkStart w:id="2115" w:name="_Toc15047575"/>
      <w:bookmarkStart w:id="2116" w:name="_Toc15047886"/>
      <w:bookmarkStart w:id="2117" w:name="_Toc15395324"/>
      <w:bookmarkStart w:id="2118" w:name="_Toc15395644"/>
      <w:bookmarkStart w:id="2119" w:name="_Toc15397066"/>
      <w:bookmarkStart w:id="2120" w:name="_Toc15397396"/>
      <w:bookmarkStart w:id="2121" w:name="_Toc15397730"/>
      <w:bookmarkStart w:id="2122" w:name="_Toc15398064"/>
      <w:bookmarkStart w:id="2123" w:name="_Toc15483362"/>
      <w:bookmarkStart w:id="2124" w:name="_Toc15485318"/>
      <w:bookmarkStart w:id="2125" w:name="_Toc15485652"/>
      <w:bookmarkStart w:id="2126" w:name="_Toc15562194"/>
      <w:bookmarkStart w:id="2127" w:name="_Toc15562537"/>
      <w:bookmarkStart w:id="2128" w:name="_Toc15563726"/>
      <w:bookmarkStart w:id="2129" w:name="_Toc15564860"/>
      <w:bookmarkStart w:id="2130" w:name="_Toc15658103"/>
      <w:bookmarkStart w:id="2131" w:name="_Toc15910113"/>
      <w:bookmarkStart w:id="2132" w:name="_Toc15910456"/>
      <w:bookmarkStart w:id="2133" w:name="_Toc15037866"/>
      <w:bookmarkStart w:id="2134" w:name="_Toc15038107"/>
      <w:bookmarkStart w:id="2135" w:name="_Toc15038353"/>
      <w:bookmarkStart w:id="2136" w:name="_Toc15038594"/>
      <w:bookmarkStart w:id="2137" w:name="_Toc15045062"/>
      <w:bookmarkStart w:id="2138" w:name="_Toc15045362"/>
      <w:bookmarkStart w:id="2139" w:name="_Toc15046306"/>
      <w:bookmarkStart w:id="2140" w:name="_Toc15046608"/>
      <w:bookmarkStart w:id="2141" w:name="_Toc15046911"/>
      <w:bookmarkStart w:id="2142" w:name="_Toc15047214"/>
      <w:bookmarkStart w:id="2143" w:name="_Toc15047576"/>
      <w:bookmarkStart w:id="2144" w:name="_Toc15047887"/>
      <w:bookmarkStart w:id="2145" w:name="_Toc15395325"/>
      <w:bookmarkStart w:id="2146" w:name="_Toc15395645"/>
      <w:bookmarkStart w:id="2147" w:name="_Toc15397067"/>
      <w:bookmarkStart w:id="2148" w:name="_Toc15397397"/>
      <w:bookmarkStart w:id="2149" w:name="_Toc15397731"/>
      <w:bookmarkStart w:id="2150" w:name="_Toc15398065"/>
      <w:bookmarkStart w:id="2151" w:name="_Toc15483363"/>
      <w:bookmarkStart w:id="2152" w:name="_Toc15485319"/>
      <w:bookmarkStart w:id="2153" w:name="_Toc15485653"/>
      <w:bookmarkStart w:id="2154" w:name="_Toc15562195"/>
      <w:bookmarkStart w:id="2155" w:name="_Toc15562538"/>
      <w:bookmarkStart w:id="2156" w:name="_Toc15563727"/>
      <w:bookmarkStart w:id="2157" w:name="_Toc15564861"/>
      <w:bookmarkStart w:id="2158" w:name="_Toc15658104"/>
      <w:bookmarkStart w:id="2159" w:name="_Toc15910114"/>
      <w:bookmarkStart w:id="2160" w:name="_Toc15910457"/>
      <w:bookmarkStart w:id="2161" w:name="_Toc15037867"/>
      <w:bookmarkStart w:id="2162" w:name="_Toc15038108"/>
      <w:bookmarkStart w:id="2163" w:name="_Toc15038354"/>
      <w:bookmarkStart w:id="2164" w:name="_Toc15038595"/>
      <w:bookmarkStart w:id="2165" w:name="_Toc15045063"/>
      <w:bookmarkStart w:id="2166" w:name="_Toc15045363"/>
      <w:bookmarkStart w:id="2167" w:name="_Toc15046307"/>
      <w:bookmarkStart w:id="2168" w:name="_Toc15046609"/>
      <w:bookmarkStart w:id="2169" w:name="_Toc15046912"/>
      <w:bookmarkStart w:id="2170" w:name="_Toc15047215"/>
      <w:bookmarkStart w:id="2171" w:name="_Toc15047577"/>
      <w:bookmarkStart w:id="2172" w:name="_Toc15047888"/>
      <w:bookmarkStart w:id="2173" w:name="_Toc15395326"/>
      <w:bookmarkStart w:id="2174" w:name="_Toc15395646"/>
      <w:bookmarkStart w:id="2175" w:name="_Toc15397068"/>
      <w:bookmarkStart w:id="2176" w:name="_Toc15397398"/>
      <w:bookmarkStart w:id="2177" w:name="_Toc15397732"/>
      <w:bookmarkStart w:id="2178" w:name="_Toc15398066"/>
      <w:bookmarkStart w:id="2179" w:name="_Toc15483364"/>
      <w:bookmarkStart w:id="2180" w:name="_Toc15485320"/>
      <w:bookmarkStart w:id="2181" w:name="_Toc15485654"/>
      <w:bookmarkStart w:id="2182" w:name="_Toc15562196"/>
      <w:bookmarkStart w:id="2183" w:name="_Toc15562539"/>
      <w:bookmarkStart w:id="2184" w:name="_Toc15563728"/>
      <w:bookmarkStart w:id="2185" w:name="_Toc15564862"/>
      <w:bookmarkStart w:id="2186" w:name="_Toc15658105"/>
      <w:bookmarkStart w:id="2187" w:name="_Toc15910115"/>
      <w:bookmarkStart w:id="2188" w:name="_Toc15910458"/>
      <w:bookmarkStart w:id="2189" w:name="_Toc15037868"/>
      <w:bookmarkStart w:id="2190" w:name="_Toc15038109"/>
      <w:bookmarkStart w:id="2191" w:name="_Toc15038355"/>
      <w:bookmarkStart w:id="2192" w:name="_Toc15038596"/>
      <w:bookmarkStart w:id="2193" w:name="_Toc15045064"/>
      <w:bookmarkStart w:id="2194" w:name="_Toc15045364"/>
      <w:bookmarkStart w:id="2195" w:name="_Toc15046308"/>
      <w:bookmarkStart w:id="2196" w:name="_Toc15046610"/>
      <w:bookmarkStart w:id="2197" w:name="_Toc15046913"/>
      <w:bookmarkStart w:id="2198" w:name="_Toc15047216"/>
      <w:bookmarkStart w:id="2199" w:name="_Toc15047578"/>
      <w:bookmarkStart w:id="2200" w:name="_Toc15047889"/>
      <w:bookmarkStart w:id="2201" w:name="_Toc15395327"/>
      <w:bookmarkStart w:id="2202" w:name="_Toc15395647"/>
      <w:bookmarkStart w:id="2203" w:name="_Toc15397069"/>
      <w:bookmarkStart w:id="2204" w:name="_Toc15397399"/>
      <w:bookmarkStart w:id="2205" w:name="_Toc15397733"/>
      <w:bookmarkStart w:id="2206" w:name="_Toc15398067"/>
      <w:bookmarkStart w:id="2207" w:name="_Toc15483365"/>
      <w:bookmarkStart w:id="2208" w:name="_Toc15485321"/>
      <w:bookmarkStart w:id="2209" w:name="_Toc15485655"/>
      <w:bookmarkStart w:id="2210" w:name="_Toc15562197"/>
      <w:bookmarkStart w:id="2211" w:name="_Toc15562540"/>
      <w:bookmarkStart w:id="2212" w:name="_Toc15563729"/>
      <w:bookmarkStart w:id="2213" w:name="_Toc15564863"/>
      <w:bookmarkStart w:id="2214" w:name="_Toc15658106"/>
      <w:bookmarkStart w:id="2215" w:name="_Toc15910116"/>
      <w:bookmarkStart w:id="2216" w:name="_Toc15910459"/>
      <w:bookmarkStart w:id="2217" w:name="_Toc15037869"/>
      <w:bookmarkStart w:id="2218" w:name="_Toc15038110"/>
      <w:bookmarkStart w:id="2219" w:name="_Toc15038356"/>
      <w:bookmarkStart w:id="2220" w:name="_Toc15038597"/>
      <w:bookmarkStart w:id="2221" w:name="_Toc15045065"/>
      <w:bookmarkStart w:id="2222" w:name="_Toc15045365"/>
      <w:bookmarkStart w:id="2223" w:name="_Toc15046309"/>
      <w:bookmarkStart w:id="2224" w:name="_Toc15046611"/>
      <w:bookmarkStart w:id="2225" w:name="_Toc15046914"/>
      <w:bookmarkStart w:id="2226" w:name="_Toc15047217"/>
      <w:bookmarkStart w:id="2227" w:name="_Toc15047579"/>
      <w:bookmarkStart w:id="2228" w:name="_Toc15047890"/>
      <w:bookmarkStart w:id="2229" w:name="_Toc15395328"/>
      <w:bookmarkStart w:id="2230" w:name="_Toc15395648"/>
      <w:bookmarkStart w:id="2231" w:name="_Toc15397070"/>
      <w:bookmarkStart w:id="2232" w:name="_Toc15397400"/>
      <w:bookmarkStart w:id="2233" w:name="_Toc15397734"/>
      <w:bookmarkStart w:id="2234" w:name="_Toc15398068"/>
      <w:bookmarkStart w:id="2235" w:name="_Toc15483366"/>
      <w:bookmarkStart w:id="2236" w:name="_Toc15485322"/>
      <w:bookmarkStart w:id="2237" w:name="_Toc15485656"/>
      <w:bookmarkStart w:id="2238" w:name="_Toc15562198"/>
      <w:bookmarkStart w:id="2239" w:name="_Toc15562541"/>
      <w:bookmarkStart w:id="2240" w:name="_Toc15563730"/>
      <w:bookmarkStart w:id="2241" w:name="_Toc15564864"/>
      <w:bookmarkStart w:id="2242" w:name="_Toc15658107"/>
      <w:bookmarkStart w:id="2243" w:name="_Toc15910117"/>
      <w:bookmarkStart w:id="2244" w:name="_Toc15910460"/>
      <w:bookmarkStart w:id="2245" w:name="_Toc15037870"/>
      <w:bookmarkStart w:id="2246" w:name="_Toc15038111"/>
      <w:bookmarkStart w:id="2247" w:name="_Toc15038357"/>
      <w:bookmarkStart w:id="2248" w:name="_Toc15038598"/>
      <w:bookmarkStart w:id="2249" w:name="_Toc15045066"/>
      <w:bookmarkStart w:id="2250" w:name="_Toc15045366"/>
      <w:bookmarkStart w:id="2251" w:name="_Toc15046310"/>
      <w:bookmarkStart w:id="2252" w:name="_Toc15046612"/>
      <w:bookmarkStart w:id="2253" w:name="_Toc15046915"/>
      <w:bookmarkStart w:id="2254" w:name="_Toc15047218"/>
      <w:bookmarkStart w:id="2255" w:name="_Toc15047580"/>
      <w:bookmarkStart w:id="2256" w:name="_Toc15047891"/>
      <w:bookmarkStart w:id="2257" w:name="_Toc15395329"/>
      <w:bookmarkStart w:id="2258" w:name="_Toc15395649"/>
      <w:bookmarkStart w:id="2259" w:name="_Toc15397071"/>
      <w:bookmarkStart w:id="2260" w:name="_Toc15397401"/>
      <w:bookmarkStart w:id="2261" w:name="_Toc15397735"/>
      <w:bookmarkStart w:id="2262" w:name="_Toc15398069"/>
      <w:bookmarkStart w:id="2263" w:name="_Toc15483367"/>
      <w:bookmarkStart w:id="2264" w:name="_Toc15485323"/>
      <w:bookmarkStart w:id="2265" w:name="_Toc15485657"/>
      <w:bookmarkStart w:id="2266" w:name="_Toc15562199"/>
      <w:bookmarkStart w:id="2267" w:name="_Toc15562542"/>
      <w:bookmarkStart w:id="2268" w:name="_Toc15563731"/>
      <w:bookmarkStart w:id="2269" w:name="_Toc15564865"/>
      <w:bookmarkStart w:id="2270" w:name="_Toc15658108"/>
      <w:bookmarkStart w:id="2271" w:name="_Toc15910118"/>
      <w:bookmarkStart w:id="2272" w:name="_Toc15910461"/>
      <w:bookmarkStart w:id="2273" w:name="_Toc15037871"/>
      <w:bookmarkStart w:id="2274" w:name="_Toc15038112"/>
      <w:bookmarkStart w:id="2275" w:name="_Toc15038358"/>
      <w:bookmarkStart w:id="2276" w:name="_Toc15038599"/>
      <w:bookmarkStart w:id="2277" w:name="_Toc15045067"/>
      <w:bookmarkStart w:id="2278" w:name="_Toc15045367"/>
      <w:bookmarkStart w:id="2279" w:name="_Toc15046311"/>
      <w:bookmarkStart w:id="2280" w:name="_Toc15046613"/>
      <w:bookmarkStart w:id="2281" w:name="_Toc15046916"/>
      <w:bookmarkStart w:id="2282" w:name="_Toc15047219"/>
      <w:bookmarkStart w:id="2283" w:name="_Toc15047581"/>
      <w:bookmarkStart w:id="2284" w:name="_Toc15047892"/>
      <w:bookmarkStart w:id="2285" w:name="_Toc15395330"/>
      <w:bookmarkStart w:id="2286" w:name="_Toc15395650"/>
      <w:bookmarkStart w:id="2287" w:name="_Toc15397072"/>
      <w:bookmarkStart w:id="2288" w:name="_Toc15397402"/>
      <w:bookmarkStart w:id="2289" w:name="_Toc15397736"/>
      <w:bookmarkStart w:id="2290" w:name="_Toc15398070"/>
      <w:bookmarkStart w:id="2291" w:name="_Toc15483368"/>
      <w:bookmarkStart w:id="2292" w:name="_Toc15485324"/>
      <w:bookmarkStart w:id="2293" w:name="_Toc15485658"/>
      <w:bookmarkStart w:id="2294" w:name="_Toc15562200"/>
      <w:bookmarkStart w:id="2295" w:name="_Toc15562543"/>
      <w:bookmarkStart w:id="2296" w:name="_Toc15563732"/>
      <w:bookmarkStart w:id="2297" w:name="_Toc15564866"/>
      <w:bookmarkStart w:id="2298" w:name="_Toc15658109"/>
      <w:bookmarkStart w:id="2299" w:name="_Toc15910119"/>
      <w:bookmarkStart w:id="2300" w:name="_Toc15910462"/>
      <w:bookmarkStart w:id="2301" w:name="_Toc15037872"/>
      <w:bookmarkStart w:id="2302" w:name="_Toc15038113"/>
      <w:bookmarkStart w:id="2303" w:name="_Toc15038359"/>
      <w:bookmarkStart w:id="2304" w:name="_Toc15038600"/>
      <w:bookmarkStart w:id="2305" w:name="_Toc15045068"/>
      <w:bookmarkStart w:id="2306" w:name="_Toc15045368"/>
      <w:bookmarkStart w:id="2307" w:name="_Toc15046312"/>
      <w:bookmarkStart w:id="2308" w:name="_Toc15046614"/>
      <w:bookmarkStart w:id="2309" w:name="_Toc15046917"/>
      <w:bookmarkStart w:id="2310" w:name="_Toc15047220"/>
      <w:bookmarkStart w:id="2311" w:name="_Toc15047582"/>
      <w:bookmarkStart w:id="2312" w:name="_Toc15047893"/>
      <w:bookmarkStart w:id="2313" w:name="_Toc15395331"/>
      <w:bookmarkStart w:id="2314" w:name="_Toc15395651"/>
      <w:bookmarkStart w:id="2315" w:name="_Toc15397073"/>
      <w:bookmarkStart w:id="2316" w:name="_Toc15397403"/>
      <w:bookmarkStart w:id="2317" w:name="_Toc15397737"/>
      <w:bookmarkStart w:id="2318" w:name="_Toc15398071"/>
      <w:bookmarkStart w:id="2319" w:name="_Toc15483369"/>
      <w:bookmarkStart w:id="2320" w:name="_Toc15485325"/>
      <w:bookmarkStart w:id="2321" w:name="_Toc15485659"/>
      <w:bookmarkStart w:id="2322" w:name="_Toc15562201"/>
      <w:bookmarkStart w:id="2323" w:name="_Toc15562544"/>
      <w:bookmarkStart w:id="2324" w:name="_Toc15563733"/>
      <w:bookmarkStart w:id="2325" w:name="_Toc15564867"/>
      <w:bookmarkStart w:id="2326" w:name="_Toc15658110"/>
      <w:bookmarkStart w:id="2327" w:name="_Toc15910120"/>
      <w:bookmarkStart w:id="2328" w:name="_Toc15910463"/>
      <w:bookmarkStart w:id="2329" w:name="_Toc15037873"/>
      <w:bookmarkStart w:id="2330" w:name="_Toc15038114"/>
      <w:bookmarkStart w:id="2331" w:name="_Toc15038360"/>
      <w:bookmarkStart w:id="2332" w:name="_Toc15038601"/>
      <w:bookmarkStart w:id="2333" w:name="_Toc15045069"/>
      <w:bookmarkStart w:id="2334" w:name="_Toc15045369"/>
      <w:bookmarkStart w:id="2335" w:name="_Toc15046313"/>
      <w:bookmarkStart w:id="2336" w:name="_Toc15046615"/>
      <w:bookmarkStart w:id="2337" w:name="_Toc15046918"/>
      <w:bookmarkStart w:id="2338" w:name="_Toc15047221"/>
      <w:bookmarkStart w:id="2339" w:name="_Toc15047583"/>
      <w:bookmarkStart w:id="2340" w:name="_Toc15047894"/>
      <w:bookmarkStart w:id="2341" w:name="_Toc15395332"/>
      <w:bookmarkStart w:id="2342" w:name="_Toc15395652"/>
      <w:bookmarkStart w:id="2343" w:name="_Toc15397074"/>
      <w:bookmarkStart w:id="2344" w:name="_Toc15397404"/>
      <w:bookmarkStart w:id="2345" w:name="_Toc15397738"/>
      <w:bookmarkStart w:id="2346" w:name="_Toc15398072"/>
      <w:bookmarkStart w:id="2347" w:name="_Toc15483370"/>
      <w:bookmarkStart w:id="2348" w:name="_Toc15485326"/>
      <w:bookmarkStart w:id="2349" w:name="_Toc15485660"/>
      <w:bookmarkStart w:id="2350" w:name="_Toc15562202"/>
      <w:bookmarkStart w:id="2351" w:name="_Toc15562545"/>
      <w:bookmarkStart w:id="2352" w:name="_Toc15563734"/>
      <w:bookmarkStart w:id="2353" w:name="_Toc15564868"/>
      <w:bookmarkStart w:id="2354" w:name="_Toc15658111"/>
      <w:bookmarkStart w:id="2355" w:name="_Toc15910121"/>
      <w:bookmarkStart w:id="2356" w:name="_Toc15910464"/>
      <w:bookmarkStart w:id="2357" w:name="_Toc15037874"/>
      <w:bookmarkStart w:id="2358" w:name="_Toc15038115"/>
      <w:bookmarkStart w:id="2359" w:name="_Toc15038361"/>
      <w:bookmarkStart w:id="2360" w:name="_Toc15038602"/>
      <w:bookmarkStart w:id="2361" w:name="_Toc15045070"/>
      <w:bookmarkStart w:id="2362" w:name="_Toc15045370"/>
      <w:bookmarkStart w:id="2363" w:name="_Toc15046314"/>
      <w:bookmarkStart w:id="2364" w:name="_Toc15046616"/>
      <w:bookmarkStart w:id="2365" w:name="_Toc15046919"/>
      <w:bookmarkStart w:id="2366" w:name="_Toc15047222"/>
      <w:bookmarkStart w:id="2367" w:name="_Toc15047584"/>
      <w:bookmarkStart w:id="2368" w:name="_Toc15047895"/>
      <w:bookmarkStart w:id="2369" w:name="_Toc15395333"/>
      <w:bookmarkStart w:id="2370" w:name="_Toc15395653"/>
      <w:bookmarkStart w:id="2371" w:name="_Toc15397075"/>
      <w:bookmarkStart w:id="2372" w:name="_Toc15397405"/>
      <w:bookmarkStart w:id="2373" w:name="_Toc15397739"/>
      <w:bookmarkStart w:id="2374" w:name="_Toc15398073"/>
      <w:bookmarkStart w:id="2375" w:name="_Toc15483371"/>
      <w:bookmarkStart w:id="2376" w:name="_Toc15485327"/>
      <w:bookmarkStart w:id="2377" w:name="_Toc15485661"/>
      <w:bookmarkStart w:id="2378" w:name="_Toc15562203"/>
      <w:bookmarkStart w:id="2379" w:name="_Toc15562546"/>
      <w:bookmarkStart w:id="2380" w:name="_Toc15563735"/>
      <w:bookmarkStart w:id="2381" w:name="_Toc15564869"/>
      <w:bookmarkStart w:id="2382" w:name="_Toc15658112"/>
      <w:bookmarkStart w:id="2383" w:name="_Toc15910122"/>
      <w:bookmarkStart w:id="2384" w:name="_Toc15910465"/>
      <w:bookmarkStart w:id="2385" w:name="_Toc15037875"/>
      <w:bookmarkStart w:id="2386" w:name="_Toc15038116"/>
      <w:bookmarkStart w:id="2387" w:name="_Toc15038362"/>
      <w:bookmarkStart w:id="2388" w:name="_Toc15038603"/>
      <w:bookmarkStart w:id="2389" w:name="_Toc15045071"/>
      <w:bookmarkStart w:id="2390" w:name="_Toc15045371"/>
      <w:bookmarkStart w:id="2391" w:name="_Toc15046315"/>
      <w:bookmarkStart w:id="2392" w:name="_Toc15046617"/>
      <w:bookmarkStart w:id="2393" w:name="_Toc15046920"/>
      <w:bookmarkStart w:id="2394" w:name="_Toc15047223"/>
      <w:bookmarkStart w:id="2395" w:name="_Toc15047585"/>
      <w:bookmarkStart w:id="2396" w:name="_Toc15047896"/>
      <w:bookmarkStart w:id="2397" w:name="_Toc15395334"/>
      <w:bookmarkStart w:id="2398" w:name="_Toc15395654"/>
      <w:bookmarkStart w:id="2399" w:name="_Toc15397076"/>
      <w:bookmarkStart w:id="2400" w:name="_Toc15397406"/>
      <w:bookmarkStart w:id="2401" w:name="_Toc15397740"/>
      <w:bookmarkStart w:id="2402" w:name="_Toc15398074"/>
      <w:bookmarkStart w:id="2403" w:name="_Toc15483372"/>
      <w:bookmarkStart w:id="2404" w:name="_Toc15485328"/>
      <w:bookmarkStart w:id="2405" w:name="_Toc15485662"/>
      <w:bookmarkStart w:id="2406" w:name="_Toc15562204"/>
      <w:bookmarkStart w:id="2407" w:name="_Toc15562547"/>
      <w:bookmarkStart w:id="2408" w:name="_Toc15563736"/>
      <w:bookmarkStart w:id="2409" w:name="_Toc15564870"/>
      <w:bookmarkStart w:id="2410" w:name="_Toc15658113"/>
      <w:bookmarkStart w:id="2411" w:name="_Toc15910123"/>
      <w:bookmarkStart w:id="2412" w:name="_Toc15910466"/>
      <w:bookmarkStart w:id="2413" w:name="_Toc15037876"/>
      <w:bookmarkStart w:id="2414" w:name="_Toc15038117"/>
      <w:bookmarkStart w:id="2415" w:name="_Toc15038363"/>
      <w:bookmarkStart w:id="2416" w:name="_Toc15038604"/>
      <w:bookmarkStart w:id="2417" w:name="_Toc15045072"/>
      <w:bookmarkStart w:id="2418" w:name="_Toc15045372"/>
      <w:bookmarkStart w:id="2419" w:name="_Toc15046316"/>
      <w:bookmarkStart w:id="2420" w:name="_Toc15046618"/>
      <w:bookmarkStart w:id="2421" w:name="_Toc15046921"/>
      <w:bookmarkStart w:id="2422" w:name="_Toc15047224"/>
      <w:bookmarkStart w:id="2423" w:name="_Toc15047586"/>
      <w:bookmarkStart w:id="2424" w:name="_Toc15047897"/>
      <w:bookmarkStart w:id="2425" w:name="_Toc15395335"/>
      <w:bookmarkStart w:id="2426" w:name="_Toc15395655"/>
      <w:bookmarkStart w:id="2427" w:name="_Toc15397077"/>
      <w:bookmarkStart w:id="2428" w:name="_Toc15397407"/>
      <w:bookmarkStart w:id="2429" w:name="_Toc15397741"/>
      <w:bookmarkStart w:id="2430" w:name="_Toc15398075"/>
      <w:bookmarkStart w:id="2431" w:name="_Toc15483373"/>
      <w:bookmarkStart w:id="2432" w:name="_Toc15485329"/>
      <w:bookmarkStart w:id="2433" w:name="_Toc15485663"/>
      <w:bookmarkStart w:id="2434" w:name="_Toc15562205"/>
      <w:bookmarkStart w:id="2435" w:name="_Toc15562548"/>
      <w:bookmarkStart w:id="2436" w:name="_Toc15563737"/>
      <w:bookmarkStart w:id="2437" w:name="_Toc15564871"/>
      <w:bookmarkStart w:id="2438" w:name="_Toc15658114"/>
      <w:bookmarkStart w:id="2439" w:name="_Toc15910124"/>
      <w:bookmarkStart w:id="2440" w:name="_Toc15910467"/>
      <w:bookmarkStart w:id="2441" w:name="_Toc15037877"/>
      <w:bookmarkStart w:id="2442" w:name="_Toc15038118"/>
      <w:bookmarkStart w:id="2443" w:name="_Toc15038364"/>
      <w:bookmarkStart w:id="2444" w:name="_Toc15038605"/>
      <w:bookmarkStart w:id="2445" w:name="_Toc15045073"/>
      <w:bookmarkStart w:id="2446" w:name="_Toc15045373"/>
      <w:bookmarkStart w:id="2447" w:name="_Toc15046317"/>
      <w:bookmarkStart w:id="2448" w:name="_Toc15046619"/>
      <w:bookmarkStart w:id="2449" w:name="_Toc15046922"/>
      <w:bookmarkStart w:id="2450" w:name="_Toc15047225"/>
      <w:bookmarkStart w:id="2451" w:name="_Toc15047587"/>
      <w:bookmarkStart w:id="2452" w:name="_Toc15047898"/>
      <w:bookmarkStart w:id="2453" w:name="_Toc15395336"/>
      <w:bookmarkStart w:id="2454" w:name="_Toc15395656"/>
      <w:bookmarkStart w:id="2455" w:name="_Toc15397078"/>
      <w:bookmarkStart w:id="2456" w:name="_Toc15397408"/>
      <w:bookmarkStart w:id="2457" w:name="_Toc15397742"/>
      <w:bookmarkStart w:id="2458" w:name="_Toc15398076"/>
      <w:bookmarkStart w:id="2459" w:name="_Toc15483374"/>
      <w:bookmarkStart w:id="2460" w:name="_Toc15485330"/>
      <w:bookmarkStart w:id="2461" w:name="_Toc15485664"/>
      <w:bookmarkStart w:id="2462" w:name="_Toc15562206"/>
      <w:bookmarkStart w:id="2463" w:name="_Toc15562549"/>
      <w:bookmarkStart w:id="2464" w:name="_Toc15563738"/>
      <w:bookmarkStart w:id="2465" w:name="_Toc15564872"/>
      <w:bookmarkStart w:id="2466" w:name="_Toc15658115"/>
      <w:bookmarkStart w:id="2467" w:name="_Toc15910125"/>
      <w:bookmarkStart w:id="2468" w:name="_Toc15910468"/>
      <w:bookmarkStart w:id="2469" w:name="_Toc15037878"/>
      <w:bookmarkStart w:id="2470" w:name="_Toc15038119"/>
      <w:bookmarkStart w:id="2471" w:name="_Toc15038365"/>
      <w:bookmarkStart w:id="2472" w:name="_Toc15038606"/>
      <w:bookmarkStart w:id="2473" w:name="_Toc15045074"/>
      <w:bookmarkStart w:id="2474" w:name="_Toc15045374"/>
      <w:bookmarkStart w:id="2475" w:name="_Toc15046318"/>
      <w:bookmarkStart w:id="2476" w:name="_Toc15046620"/>
      <w:bookmarkStart w:id="2477" w:name="_Toc15046923"/>
      <w:bookmarkStart w:id="2478" w:name="_Toc15047226"/>
      <w:bookmarkStart w:id="2479" w:name="_Toc15047588"/>
      <w:bookmarkStart w:id="2480" w:name="_Toc15047899"/>
      <w:bookmarkStart w:id="2481" w:name="_Toc15395337"/>
      <w:bookmarkStart w:id="2482" w:name="_Toc15395657"/>
      <w:bookmarkStart w:id="2483" w:name="_Toc15397079"/>
      <w:bookmarkStart w:id="2484" w:name="_Toc15397409"/>
      <w:bookmarkStart w:id="2485" w:name="_Toc15397743"/>
      <w:bookmarkStart w:id="2486" w:name="_Toc15398077"/>
      <w:bookmarkStart w:id="2487" w:name="_Toc15483375"/>
      <w:bookmarkStart w:id="2488" w:name="_Toc15485331"/>
      <w:bookmarkStart w:id="2489" w:name="_Toc15485665"/>
      <w:bookmarkStart w:id="2490" w:name="_Toc15562207"/>
      <w:bookmarkStart w:id="2491" w:name="_Toc15562550"/>
      <w:bookmarkStart w:id="2492" w:name="_Toc15563739"/>
      <w:bookmarkStart w:id="2493" w:name="_Toc15564873"/>
      <w:bookmarkStart w:id="2494" w:name="_Toc15658116"/>
      <w:bookmarkStart w:id="2495" w:name="_Toc15910126"/>
      <w:bookmarkStart w:id="2496" w:name="_Toc15910469"/>
      <w:bookmarkStart w:id="2497" w:name="_Toc15037879"/>
      <w:bookmarkStart w:id="2498" w:name="_Toc15038120"/>
      <w:bookmarkStart w:id="2499" w:name="_Toc15038366"/>
      <w:bookmarkStart w:id="2500" w:name="_Toc15038607"/>
      <w:bookmarkStart w:id="2501" w:name="_Toc15045075"/>
      <w:bookmarkStart w:id="2502" w:name="_Toc15045375"/>
      <w:bookmarkStart w:id="2503" w:name="_Toc15046319"/>
      <w:bookmarkStart w:id="2504" w:name="_Toc15046621"/>
      <w:bookmarkStart w:id="2505" w:name="_Toc15046924"/>
      <w:bookmarkStart w:id="2506" w:name="_Toc15047227"/>
      <w:bookmarkStart w:id="2507" w:name="_Toc15047589"/>
      <w:bookmarkStart w:id="2508" w:name="_Toc15047900"/>
      <w:bookmarkStart w:id="2509" w:name="_Toc15395338"/>
      <w:bookmarkStart w:id="2510" w:name="_Toc15395658"/>
      <w:bookmarkStart w:id="2511" w:name="_Toc15397080"/>
      <w:bookmarkStart w:id="2512" w:name="_Toc15397410"/>
      <w:bookmarkStart w:id="2513" w:name="_Toc15397744"/>
      <w:bookmarkStart w:id="2514" w:name="_Toc15398078"/>
      <w:bookmarkStart w:id="2515" w:name="_Toc15483376"/>
      <w:bookmarkStart w:id="2516" w:name="_Toc15485332"/>
      <w:bookmarkStart w:id="2517" w:name="_Toc15485666"/>
      <w:bookmarkStart w:id="2518" w:name="_Toc15562208"/>
      <w:bookmarkStart w:id="2519" w:name="_Toc15562551"/>
      <w:bookmarkStart w:id="2520" w:name="_Toc15563740"/>
      <w:bookmarkStart w:id="2521" w:name="_Toc15564874"/>
      <w:bookmarkStart w:id="2522" w:name="_Toc15658117"/>
      <w:bookmarkStart w:id="2523" w:name="_Toc15910127"/>
      <w:bookmarkStart w:id="2524" w:name="_Toc15910470"/>
      <w:bookmarkStart w:id="2525" w:name="_Toc15037880"/>
      <w:bookmarkStart w:id="2526" w:name="_Toc15038121"/>
      <w:bookmarkStart w:id="2527" w:name="_Toc15038367"/>
      <w:bookmarkStart w:id="2528" w:name="_Toc15038608"/>
      <w:bookmarkStart w:id="2529" w:name="_Toc15045076"/>
      <w:bookmarkStart w:id="2530" w:name="_Toc15045376"/>
      <w:bookmarkStart w:id="2531" w:name="_Toc15046320"/>
      <w:bookmarkStart w:id="2532" w:name="_Toc15046622"/>
      <w:bookmarkStart w:id="2533" w:name="_Toc15046925"/>
      <w:bookmarkStart w:id="2534" w:name="_Toc15047228"/>
      <w:bookmarkStart w:id="2535" w:name="_Toc15047590"/>
      <w:bookmarkStart w:id="2536" w:name="_Toc15047901"/>
      <w:bookmarkStart w:id="2537" w:name="_Toc15395339"/>
      <w:bookmarkStart w:id="2538" w:name="_Toc15395659"/>
      <w:bookmarkStart w:id="2539" w:name="_Toc15397081"/>
      <w:bookmarkStart w:id="2540" w:name="_Toc15397411"/>
      <w:bookmarkStart w:id="2541" w:name="_Toc15397745"/>
      <w:bookmarkStart w:id="2542" w:name="_Toc15398079"/>
      <w:bookmarkStart w:id="2543" w:name="_Toc15483377"/>
      <w:bookmarkStart w:id="2544" w:name="_Toc15485333"/>
      <w:bookmarkStart w:id="2545" w:name="_Toc15485667"/>
      <w:bookmarkStart w:id="2546" w:name="_Toc15562209"/>
      <w:bookmarkStart w:id="2547" w:name="_Toc15562552"/>
      <w:bookmarkStart w:id="2548" w:name="_Toc15563741"/>
      <w:bookmarkStart w:id="2549" w:name="_Toc15564875"/>
      <w:bookmarkStart w:id="2550" w:name="_Toc15658118"/>
      <w:bookmarkStart w:id="2551" w:name="_Toc15910128"/>
      <w:bookmarkStart w:id="2552" w:name="_Toc15910471"/>
      <w:bookmarkStart w:id="2553" w:name="_Toc15037881"/>
      <w:bookmarkStart w:id="2554" w:name="_Toc15038122"/>
      <w:bookmarkStart w:id="2555" w:name="_Toc15038368"/>
      <w:bookmarkStart w:id="2556" w:name="_Toc15038609"/>
      <w:bookmarkStart w:id="2557" w:name="_Toc15045077"/>
      <w:bookmarkStart w:id="2558" w:name="_Toc15045377"/>
      <w:bookmarkStart w:id="2559" w:name="_Toc15046321"/>
      <w:bookmarkStart w:id="2560" w:name="_Toc15046623"/>
      <w:bookmarkStart w:id="2561" w:name="_Toc15046926"/>
      <w:bookmarkStart w:id="2562" w:name="_Toc15047229"/>
      <w:bookmarkStart w:id="2563" w:name="_Toc15047591"/>
      <w:bookmarkStart w:id="2564" w:name="_Toc15047902"/>
      <w:bookmarkStart w:id="2565" w:name="_Toc15395340"/>
      <w:bookmarkStart w:id="2566" w:name="_Toc15395660"/>
      <w:bookmarkStart w:id="2567" w:name="_Toc15397082"/>
      <w:bookmarkStart w:id="2568" w:name="_Toc15397412"/>
      <w:bookmarkStart w:id="2569" w:name="_Toc15397746"/>
      <w:bookmarkStart w:id="2570" w:name="_Toc15398080"/>
      <w:bookmarkStart w:id="2571" w:name="_Toc15483378"/>
      <w:bookmarkStart w:id="2572" w:name="_Toc15485334"/>
      <w:bookmarkStart w:id="2573" w:name="_Toc15485668"/>
      <w:bookmarkStart w:id="2574" w:name="_Toc15562210"/>
      <w:bookmarkStart w:id="2575" w:name="_Toc15562553"/>
      <w:bookmarkStart w:id="2576" w:name="_Toc15563742"/>
      <w:bookmarkStart w:id="2577" w:name="_Toc15564876"/>
      <w:bookmarkStart w:id="2578" w:name="_Toc15658119"/>
      <w:bookmarkStart w:id="2579" w:name="_Toc15910129"/>
      <w:bookmarkStart w:id="2580" w:name="_Toc15910472"/>
      <w:bookmarkStart w:id="2581" w:name="_Toc15037882"/>
      <w:bookmarkStart w:id="2582" w:name="_Toc15038123"/>
      <w:bookmarkStart w:id="2583" w:name="_Toc15038369"/>
      <w:bookmarkStart w:id="2584" w:name="_Toc15038610"/>
      <w:bookmarkStart w:id="2585" w:name="_Toc15045078"/>
      <w:bookmarkStart w:id="2586" w:name="_Toc15045378"/>
      <w:bookmarkStart w:id="2587" w:name="_Toc15046322"/>
      <w:bookmarkStart w:id="2588" w:name="_Toc15046624"/>
      <w:bookmarkStart w:id="2589" w:name="_Toc15046927"/>
      <w:bookmarkStart w:id="2590" w:name="_Toc15047230"/>
      <w:bookmarkStart w:id="2591" w:name="_Toc15047592"/>
      <w:bookmarkStart w:id="2592" w:name="_Toc15047903"/>
      <w:bookmarkStart w:id="2593" w:name="_Toc15395341"/>
      <w:bookmarkStart w:id="2594" w:name="_Toc15395661"/>
      <w:bookmarkStart w:id="2595" w:name="_Toc15397083"/>
      <w:bookmarkStart w:id="2596" w:name="_Toc15397413"/>
      <w:bookmarkStart w:id="2597" w:name="_Toc15397747"/>
      <w:bookmarkStart w:id="2598" w:name="_Toc15398081"/>
      <w:bookmarkStart w:id="2599" w:name="_Toc15483379"/>
      <w:bookmarkStart w:id="2600" w:name="_Toc15485335"/>
      <w:bookmarkStart w:id="2601" w:name="_Toc15485669"/>
      <w:bookmarkStart w:id="2602" w:name="_Toc15562211"/>
      <w:bookmarkStart w:id="2603" w:name="_Toc15562554"/>
      <w:bookmarkStart w:id="2604" w:name="_Toc15563743"/>
      <w:bookmarkStart w:id="2605" w:name="_Toc15564877"/>
      <w:bookmarkStart w:id="2606" w:name="_Toc15658120"/>
      <w:bookmarkStart w:id="2607" w:name="_Toc15910130"/>
      <w:bookmarkStart w:id="2608" w:name="_Toc15910473"/>
      <w:bookmarkStart w:id="2609" w:name="_Toc15037883"/>
      <w:bookmarkStart w:id="2610" w:name="_Toc15038124"/>
      <w:bookmarkStart w:id="2611" w:name="_Toc15038370"/>
      <w:bookmarkStart w:id="2612" w:name="_Toc15038611"/>
      <w:bookmarkStart w:id="2613" w:name="_Toc15045079"/>
      <w:bookmarkStart w:id="2614" w:name="_Toc15045379"/>
      <w:bookmarkStart w:id="2615" w:name="_Toc15046323"/>
      <w:bookmarkStart w:id="2616" w:name="_Toc15046625"/>
      <w:bookmarkStart w:id="2617" w:name="_Toc15046928"/>
      <w:bookmarkStart w:id="2618" w:name="_Toc15047231"/>
      <w:bookmarkStart w:id="2619" w:name="_Toc15047593"/>
      <w:bookmarkStart w:id="2620" w:name="_Toc15047904"/>
      <w:bookmarkStart w:id="2621" w:name="_Toc15395342"/>
      <w:bookmarkStart w:id="2622" w:name="_Toc15395662"/>
      <w:bookmarkStart w:id="2623" w:name="_Toc15397084"/>
      <w:bookmarkStart w:id="2624" w:name="_Toc15397414"/>
      <w:bookmarkStart w:id="2625" w:name="_Toc15397748"/>
      <w:bookmarkStart w:id="2626" w:name="_Toc15398082"/>
      <w:bookmarkStart w:id="2627" w:name="_Toc15483380"/>
      <w:bookmarkStart w:id="2628" w:name="_Toc15485336"/>
      <w:bookmarkStart w:id="2629" w:name="_Toc15485670"/>
      <w:bookmarkStart w:id="2630" w:name="_Toc15562212"/>
      <w:bookmarkStart w:id="2631" w:name="_Toc15562555"/>
      <w:bookmarkStart w:id="2632" w:name="_Toc15563744"/>
      <w:bookmarkStart w:id="2633" w:name="_Toc15564878"/>
      <w:bookmarkStart w:id="2634" w:name="_Toc15658121"/>
      <w:bookmarkStart w:id="2635" w:name="_Toc15910131"/>
      <w:bookmarkStart w:id="2636" w:name="_Toc15910474"/>
      <w:bookmarkStart w:id="2637" w:name="_Toc15037884"/>
      <w:bookmarkStart w:id="2638" w:name="_Toc15038125"/>
      <w:bookmarkStart w:id="2639" w:name="_Toc15038371"/>
      <w:bookmarkStart w:id="2640" w:name="_Toc15038612"/>
      <w:bookmarkStart w:id="2641" w:name="_Toc15045080"/>
      <w:bookmarkStart w:id="2642" w:name="_Toc15045380"/>
      <w:bookmarkStart w:id="2643" w:name="_Toc15046324"/>
      <w:bookmarkStart w:id="2644" w:name="_Toc15046626"/>
      <w:bookmarkStart w:id="2645" w:name="_Toc15046929"/>
      <w:bookmarkStart w:id="2646" w:name="_Toc15047232"/>
      <w:bookmarkStart w:id="2647" w:name="_Toc15047594"/>
      <w:bookmarkStart w:id="2648" w:name="_Toc15047905"/>
      <w:bookmarkStart w:id="2649" w:name="_Toc15395343"/>
      <w:bookmarkStart w:id="2650" w:name="_Toc15395663"/>
      <w:bookmarkStart w:id="2651" w:name="_Toc15397085"/>
      <w:bookmarkStart w:id="2652" w:name="_Toc15397415"/>
      <w:bookmarkStart w:id="2653" w:name="_Toc15397749"/>
      <w:bookmarkStart w:id="2654" w:name="_Toc15398083"/>
      <w:bookmarkStart w:id="2655" w:name="_Toc15483381"/>
      <w:bookmarkStart w:id="2656" w:name="_Toc15485337"/>
      <w:bookmarkStart w:id="2657" w:name="_Toc15485671"/>
      <w:bookmarkStart w:id="2658" w:name="_Toc15562213"/>
      <w:bookmarkStart w:id="2659" w:name="_Toc15562556"/>
      <w:bookmarkStart w:id="2660" w:name="_Toc15563745"/>
      <w:bookmarkStart w:id="2661" w:name="_Toc15564879"/>
      <w:bookmarkStart w:id="2662" w:name="_Toc15658122"/>
      <w:bookmarkStart w:id="2663" w:name="_Toc15910132"/>
      <w:bookmarkStart w:id="2664" w:name="_Toc15910475"/>
      <w:bookmarkStart w:id="2665" w:name="_Toc15037885"/>
      <w:bookmarkStart w:id="2666" w:name="_Toc15038126"/>
      <w:bookmarkStart w:id="2667" w:name="_Toc15038372"/>
      <w:bookmarkStart w:id="2668" w:name="_Toc15038613"/>
      <w:bookmarkStart w:id="2669" w:name="_Toc15045081"/>
      <w:bookmarkStart w:id="2670" w:name="_Toc15045381"/>
      <w:bookmarkStart w:id="2671" w:name="_Toc15046325"/>
      <w:bookmarkStart w:id="2672" w:name="_Toc15046627"/>
      <w:bookmarkStart w:id="2673" w:name="_Toc15046930"/>
      <w:bookmarkStart w:id="2674" w:name="_Toc15047233"/>
      <w:bookmarkStart w:id="2675" w:name="_Toc15047595"/>
      <w:bookmarkStart w:id="2676" w:name="_Toc15047906"/>
      <w:bookmarkStart w:id="2677" w:name="_Toc15395344"/>
      <w:bookmarkStart w:id="2678" w:name="_Toc15395664"/>
      <w:bookmarkStart w:id="2679" w:name="_Toc15397086"/>
      <w:bookmarkStart w:id="2680" w:name="_Toc15397416"/>
      <w:bookmarkStart w:id="2681" w:name="_Toc15397750"/>
      <w:bookmarkStart w:id="2682" w:name="_Toc15398084"/>
      <w:bookmarkStart w:id="2683" w:name="_Toc15483382"/>
      <w:bookmarkStart w:id="2684" w:name="_Toc15485338"/>
      <w:bookmarkStart w:id="2685" w:name="_Toc15485672"/>
      <w:bookmarkStart w:id="2686" w:name="_Toc15562214"/>
      <w:bookmarkStart w:id="2687" w:name="_Toc15562557"/>
      <w:bookmarkStart w:id="2688" w:name="_Toc15563746"/>
      <w:bookmarkStart w:id="2689" w:name="_Toc15564880"/>
      <w:bookmarkStart w:id="2690" w:name="_Toc15658123"/>
      <w:bookmarkStart w:id="2691" w:name="_Toc15910133"/>
      <w:bookmarkStart w:id="2692" w:name="_Toc15910476"/>
      <w:bookmarkStart w:id="2693" w:name="_Toc15037886"/>
      <w:bookmarkStart w:id="2694" w:name="_Toc15038127"/>
      <w:bookmarkStart w:id="2695" w:name="_Toc15038373"/>
      <w:bookmarkStart w:id="2696" w:name="_Toc15038614"/>
      <w:bookmarkStart w:id="2697" w:name="_Toc15045082"/>
      <w:bookmarkStart w:id="2698" w:name="_Toc15045382"/>
      <w:bookmarkStart w:id="2699" w:name="_Toc15046326"/>
      <w:bookmarkStart w:id="2700" w:name="_Toc15046628"/>
      <w:bookmarkStart w:id="2701" w:name="_Toc15046931"/>
      <w:bookmarkStart w:id="2702" w:name="_Toc15047234"/>
      <w:bookmarkStart w:id="2703" w:name="_Toc15047596"/>
      <w:bookmarkStart w:id="2704" w:name="_Toc15047907"/>
      <w:bookmarkStart w:id="2705" w:name="_Toc15395345"/>
      <w:bookmarkStart w:id="2706" w:name="_Toc15395665"/>
      <w:bookmarkStart w:id="2707" w:name="_Toc15397087"/>
      <w:bookmarkStart w:id="2708" w:name="_Toc15397417"/>
      <w:bookmarkStart w:id="2709" w:name="_Toc15397751"/>
      <w:bookmarkStart w:id="2710" w:name="_Toc15398085"/>
      <w:bookmarkStart w:id="2711" w:name="_Toc15483383"/>
      <w:bookmarkStart w:id="2712" w:name="_Toc15485339"/>
      <w:bookmarkStart w:id="2713" w:name="_Toc15485673"/>
      <w:bookmarkStart w:id="2714" w:name="_Toc15562215"/>
      <w:bookmarkStart w:id="2715" w:name="_Toc15562558"/>
      <w:bookmarkStart w:id="2716" w:name="_Toc15563747"/>
      <w:bookmarkStart w:id="2717" w:name="_Toc15564881"/>
      <w:bookmarkStart w:id="2718" w:name="_Toc15658124"/>
      <w:bookmarkStart w:id="2719" w:name="_Toc15910134"/>
      <w:bookmarkStart w:id="2720" w:name="_Toc15910477"/>
      <w:bookmarkStart w:id="2721" w:name="_Toc15037887"/>
      <w:bookmarkStart w:id="2722" w:name="_Toc15038128"/>
      <w:bookmarkStart w:id="2723" w:name="_Toc15038374"/>
      <w:bookmarkStart w:id="2724" w:name="_Toc15038615"/>
      <w:bookmarkStart w:id="2725" w:name="_Toc15045083"/>
      <w:bookmarkStart w:id="2726" w:name="_Toc15045383"/>
      <w:bookmarkStart w:id="2727" w:name="_Toc15046327"/>
      <w:bookmarkStart w:id="2728" w:name="_Toc15046629"/>
      <w:bookmarkStart w:id="2729" w:name="_Toc15046932"/>
      <w:bookmarkStart w:id="2730" w:name="_Toc15047235"/>
      <w:bookmarkStart w:id="2731" w:name="_Toc15047597"/>
      <w:bookmarkStart w:id="2732" w:name="_Toc15047908"/>
      <w:bookmarkStart w:id="2733" w:name="_Toc15395346"/>
      <w:bookmarkStart w:id="2734" w:name="_Toc15395666"/>
      <w:bookmarkStart w:id="2735" w:name="_Toc15397088"/>
      <w:bookmarkStart w:id="2736" w:name="_Toc15397418"/>
      <w:bookmarkStart w:id="2737" w:name="_Toc15397752"/>
      <w:bookmarkStart w:id="2738" w:name="_Toc15398086"/>
      <w:bookmarkStart w:id="2739" w:name="_Toc15483384"/>
      <w:bookmarkStart w:id="2740" w:name="_Toc15485340"/>
      <w:bookmarkStart w:id="2741" w:name="_Toc15485674"/>
      <w:bookmarkStart w:id="2742" w:name="_Toc15562216"/>
      <w:bookmarkStart w:id="2743" w:name="_Toc15562559"/>
      <w:bookmarkStart w:id="2744" w:name="_Toc15563748"/>
      <w:bookmarkStart w:id="2745" w:name="_Toc15564882"/>
      <w:bookmarkStart w:id="2746" w:name="_Toc15658125"/>
      <w:bookmarkStart w:id="2747" w:name="_Toc15910135"/>
      <w:bookmarkStart w:id="2748" w:name="_Toc15910478"/>
      <w:bookmarkStart w:id="2749" w:name="_Toc15037888"/>
      <w:bookmarkStart w:id="2750" w:name="_Toc15038129"/>
      <w:bookmarkStart w:id="2751" w:name="_Toc15038375"/>
      <w:bookmarkStart w:id="2752" w:name="_Toc15038616"/>
      <w:bookmarkStart w:id="2753" w:name="_Toc15045084"/>
      <w:bookmarkStart w:id="2754" w:name="_Toc15045384"/>
      <w:bookmarkStart w:id="2755" w:name="_Toc15046328"/>
      <w:bookmarkStart w:id="2756" w:name="_Toc15046630"/>
      <w:bookmarkStart w:id="2757" w:name="_Toc15046933"/>
      <w:bookmarkStart w:id="2758" w:name="_Toc15047236"/>
      <w:bookmarkStart w:id="2759" w:name="_Toc15047598"/>
      <w:bookmarkStart w:id="2760" w:name="_Toc15047909"/>
      <w:bookmarkStart w:id="2761" w:name="_Toc15395347"/>
      <w:bookmarkStart w:id="2762" w:name="_Toc15395667"/>
      <w:bookmarkStart w:id="2763" w:name="_Toc15397089"/>
      <w:bookmarkStart w:id="2764" w:name="_Toc15397419"/>
      <w:bookmarkStart w:id="2765" w:name="_Toc15397753"/>
      <w:bookmarkStart w:id="2766" w:name="_Toc15398087"/>
      <w:bookmarkStart w:id="2767" w:name="_Toc15483385"/>
      <w:bookmarkStart w:id="2768" w:name="_Toc15485341"/>
      <w:bookmarkStart w:id="2769" w:name="_Toc15485675"/>
      <w:bookmarkStart w:id="2770" w:name="_Toc15562217"/>
      <w:bookmarkStart w:id="2771" w:name="_Toc15562560"/>
      <w:bookmarkStart w:id="2772" w:name="_Toc15563749"/>
      <w:bookmarkStart w:id="2773" w:name="_Toc15564883"/>
      <w:bookmarkStart w:id="2774" w:name="_Toc15658126"/>
      <w:bookmarkStart w:id="2775" w:name="_Toc15910136"/>
      <w:bookmarkStart w:id="2776" w:name="_Toc15910479"/>
      <w:bookmarkStart w:id="2777" w:name="_Toc15037889"/>
      <w:bookmarkStart w:id="2778" w:name="_Toc15038130"/>
      <w:bookmarkStart w:id="2779" w:name="_Toc15038376"/>
      <w:bookmarkStart w:id="2780" w:name="_Toc15038617"/>
      <w:bookmarkStart w:id="2781" w:name="_Toc15045085"/>
      <w:bookmarkStart w:id="2782" w:name="_Toc15045385"/>
      <w:bookmarkStart w:id="2783" w:name="_Toc15046329"/>
      <w:bookmarkStart w:id="2784" w:name="_Toc15046631"/>
      <w:bookmarkStart w:id="2785" w:name="_Toc15046934"/>
      <w:bookmarkStart w:id="2786" w:name="_Toc15047237"/>
      <w:bookmarkStart w:id="2787" w:name="_Toc15047599"/>
      <w:bookmarkStart w:id="2788" w:name="_Toc15047910"/>
      <w:bookmarkStart w:id="2789" w:name="_Toc15395348"/>
      <w:bookmarkStart w:id="2790" w:name="_Toc15395668"/>
      <w:bookmarkStart w:id="2791" w:name="_Toc15397090"/>
      <w:bookmarkStart w:id="2792" w:name="_Toc15397420"/>
      <w:bookmarkStart w:id="2793" w:name="_Toc15397754"/>
      <w:bookmarkStart w:id="2794" w:name="_Toc15398088"/>
      <w:bookmarkStart w:id="2795" w:name="_Toc15483386"/>
      <w:bookmarkStart w:id="2796" w:name="_Toc15485342"/>
      <w:bookmarkStart w:id="2797" w:name="_Toc15485676"/>
      <w:bookmarkStart w:id="2798" w:name="_Toc15562218"/>
      <w:bookmarkStart w:id="2799" w:name="_Toc15562561"/>
      <w:bookmarkStart w:id="2800" w:name="_Toc15563750"/>
      <w:bookmarkStart w:id="2801" w:name="_Toc15564884"/>
      <w:bookmarkStart w:id="2802" w:name="_Toc15658127"/>
      <w:bookmarkStart w:id="2803" w:name="_Toc15910137"/>
      <w:bookmarkStart w:id="2804" w:name="_Toc15910480"/>
      <w:bookmarkStart w:id="2805" w:name="_Toc15037890"/>
      <w:bookmarkStart w:id="2806" w:name="_Toc15038131"/>
      <w:bookmarkStart w:id="2807" w:name="_Toc15038377"/>
      <w:bookmarkStart w:id="2808" w:name="_Toc15038618"/>
      <w:bookmarkStart w:id="2809" w:name="_Toc15045086"/>
      <w:bookmarkStart w:id="2810" w:name="_Toc15045386"/>
      <w:bookmarkStart w:id="2811" w:name="_Toc15046330"/>
      <w:bookmarkStart w:id="2812" w:name="_Toc15046632"/>
      <w:bookmarkStart w:id="2813" w:name="_Toc15046935"/>
      <w:bookmarkStart w:id="2814" w:name="_Toc15047238"/>
      <w:bookmarkStart w:id="2815" w:name="_Toc15047600"/>
      <w:bookmarkStart w:id="2816" w:name="_Toc15047911"/>
      <w:bookmarkStart w:id="2817" w:name="_Toc15395349"/>
      <w:bookmarkStart w:id="2818" w:name="_Toc15395669"/>
      <w:bookmarkStart w:id="2819" w:name="_Toc15397091"/>
      <w:bookmarkStart w:id="2820" w:name="_Toc15397421"/>
      <w:bookmarkStart w:id="2821" w:name="_Toc15397755"/>
      <w:bookmarkStart w:id="2822" w:name="_Toc15398089"/>
      <w:bookmarkStart w:id="2823" w:name="_Toc15483387"/>
      <w:bookmarkStart w:id="2824" w:name="_Toc15485343"/>
      <w:bookmarkStart w:id="2825" w:name="_Toc15485677"/>
      <w:bookmarkStart w:id="2826" w:name="_Toc15562219"/>
      <w:bookmarkStart w:id="2827" w:name="_Toc15562562"/>
      <w:bookmarkStart w:id="2828" w:name="_Toc15563751"/>
      <w:bookmarkStart w:id="2829" w:name="_Toc15564885"/>
      <w:bookmarkStart w:id="2830" w:name="_Toc15658128"/>
      <w:bookmarkStart w:id="2831" w:name="_Toc15910138"/>
      <w:bookmarkStart w:id="2832" w:name="_Toc15910481"/>
      <w:bookmarkStart w:id="2833" w:name="_Toc15037891"/>
      <w:bookmarkStart w:id="2834" w:name="_Toc15038132"/>
      <w:bookmarkStart w:id="2835" w:name="_Toc15038378"/>
      <w:bookmarkStart w:id="2836" w:name="_Toc15038619"/>
      <w:bookmarkStart w:id="2837" w:name="_Toc15045087"/>
      <w:bookmarkStart w:id="2838" w:name="_Toc15045387"/>
      <w:bookmarkStart w:id="2839" w:name="_Toc15046331"/>
      <w:bookmarkStart w:id="2840" w:name="_Toc15046633"/>
      <w:bookmarkStart w:id="2841" w:name="_Toc15046936"/>
      <w:bookmarkStart w:id="2842" w:name="_Toc15047239"/>
      <w:bookmarkStart w:id="2843" w:name="_Toc15047601"/>
      <w:bookmarkStart w:id="2844" w:name="_Toc15047912"/>
      <w:bookmarkStart w:id="2845" w:name="_Toc15395350"/>
      <w:bookmarkStart w:id="2846" w:name="_Toc15395670"/>
      <w:bookmarkStart w:id="2847" w:name="_Toc15397092"/>
      <w:bookmarkStart w:id="2848" w:name="_Toc15397422"/>
      <w:bookmarkStart w:id="2849" w:name="_Toc15397756"/>
      <w:bookmarkStart w:id="2850" w:name="_Toc15398090"/>
      <w:bookmarkStart w:id="2851" w:name="_Toc15483388"/>
      <w:bookmarkStart w:id="2852" w:name="_Toc15485344"/>
      <w:bookmarkStart w:id="2853" w:name="_Toc15485678"/>
      <w:bookmarkStart w:id="2854" w:name="_Toc15562220"/>
      <w:bookmarkStart w:id="2855" w:name="_Toc15562563"/>
      <w:bookmarkStart w:id="2856" w:name="_Toc15563752"/>
      <w:bookmarkStart w:id="2857" w:name="_Toc15564886"/>
      <w:bookmarkStart w:id="2858" w:name="_Toc15658129"/>
      <w:bookmarkStart w:id="2859" w:name="_Toc15910139"/>
      <w:bookmarkStart w:id="2860" w:name="_Toc15910482"/>
      <w:bookmarkStart w:id="2861" w:name="_Toc15037892"/>
      <w:bookmarkStart w:id="2862" w:name="_Toc15038133"/>
      <w:bookmarkStart w:id="2863" w:name="_Toc15038379"/>
      <w:bookmarkStart w:id="2864" w:name="_Toc15038620"/>
      <w:bookmarkStart w:id="2865" w:name="_Toc15045088"/>
      <w:bookmarkStart w:id="2866" w:name="_Toc15045388"/>
      <w:bookmarkStart w:id="2867" w:name="_Toc15046332"/>
      <w:bookmarkStart w:id="2868" w:name="_Toc15046634"/>
      <w:bookmarkStart w:id="2869" w:name="_Toc15046937"/>
      <w:bookmarkStart w:id="2870" w:name="_Toc15047240"/>
      <w:bookmarkStart w:id="2871" w:name="_Toc15047602"/>
      <w:bookmarkStart w:id="2872" w:name="_Toc15047913"/>
      <w:bookmarkStart w:id="2873" w:name="_Toc15395351"/>
      <w:bookmarkStart w:id="2874" w:name="_Toc15395671"/>
      <w:bookmarkStart w:id="2875" w:name="_Toc15397093"/>
      <w:bookmarkStart w:id="2876" w:name="_Toc15397423"/>
      <w:bookmarkStart w:id="2877" w:name="_Toc15397757"/>
      <w:bookmarkStart w:id="2878" w:name="_Toc15398091"/>
      <w:bookmarkStart w:id="2879" w:name="_Toc15483389"/>
      <w:bookmarkStart w:id="2880" w:name="_Toc15485345"/>
      <w:bookmarkStart w:id="2881" w:name="_Toc15485679"/>
      <w:bookmarkStart w:id="2882" w:name="_Toc15562221"/>
      <w:bookmarkStart w:id="2883" w:name="_Toc15562564"/>
      <w:bookmarkStart w:id="2884" w:name="_Toc15563753"/>
      <w:bookmarkStart w:id="2885" w:name="_Toc15564887"/>
      <w:bookmarkStart w:id="2886" w:name="_Toc15658130"/>
      <w:bookmarkStart w:id="2887" w:name="_Toc15910140"/>
      <w:bookmarkStart w:id="2888" w:name="_Toc15910483"/>
      <w:bookmarkStart w:id="2889" w:name="_Toc15037893"/>
      <w:bookmarkStart w:id="2890" w:name="_Toc15038134"/>
      <w:bookmarkStart w:id="2891" w:name="_Toc15038380"/>
      <w:bookmarkStart w:id="2892" w:name="_Toc15038621"/>
      <w:bookmarkStart w:id="2893" w:name="_Toc15045089"/>
      <w:bookmarkStart w:id="2894" w:name="_Toc15045389"/>
      <w:bookmarkStart w:id="2895" w:name="_Toc15046333"/>
      <w:bookmarkStart w:id="2896" w:name="_Toc15046635"/>
      <w:bookmarkStart w:id="2897" w:name="_Toc15046938"/>
      <w:bookmarkStart w:id="2898" w:name="_Toc15047241"/>
      <w:bookmarkStart w:id="2899" w:name="_Toc15047603"/>
      <w:bookmarkStart w:id="2900" w:name="_Toc15047914"/>
      <w:bookmarkStart w:id="2901" w:name="_Toc15395352"/>
      <w:bookmarkStart w:id="2902" w:name="_Toc15395672"/>
      <w:bookmarkStart w:id="2903" w:name="_Toc15397094"/>
      <w:bookmarkStart w:id="2904" w:name="_Toc15397424"/>
      <w:bookmarkStart w:id="2905" w:name="_Toc15397758"/>
      <w:bookmarkStart w:id="2906" w:name="_Toc15398092"/>
      <w:bookmarkStart w:id="2907" w:name="_Toc15483390"/>
      <w:bookmarkStart w:id="2908" w:name="_Toc15485346"/>
      <w:bookmarkStart w:id="2909" w:name="_Toc15485680"/>
      <w:bookmarkStart w:id="2910" w:name="_Toc15562222"/>
      <w:bookmarkStart w:id="2911" w:name="_Toc15562565"/>
      <w:bookmarkStart w:id="2912" w:name="_Toc15563754"/>
      <w:bookmarkStart w:id="2913" w:name="_Toc15564888"/>
      <w:bookmarkStart w:id="2914" w:name="_Toc15658131"/>
      <w:bookmarkStart w:id="2915" w:name="_Toc15910141"/>
      <w:bookmarkStart w:id="2916" w:name="_Toc15910484"/>
      <w:bookmarkStart w:id="2917" w:name="_Toc15037894"/>
      <w:bookmarkStart w:id="2918" w:name="_Toc15038135"/>
      <w:bookmarkStart w:id="2919" w:name="_Toc15038381"/>
      <w:bookmarkStart w:id="2920" w:name="_Toc15038622"/>
      <w:bookmarkStart w:id="2921" w:name="_Toc15045090"/>
      <w:bookmarkStart w:id="2922" w:name="_Toc15045390"/>
      <w:bookmarkStart w:id="2923" w:name="_Toc15046334"/>
      <w:bookmarkStart w:id="2924" w:name="_Toc15046636"/>
      <w:bookmarkStart w:id="2925" w:name="_Toc15046939"/>
      <w:bookmarkStart w:id="2926" w:name="_Toc15047242"/>
      <w:bookmarkStart w:id="2927" w:name="_Toc15047604"/>
      <w:bookmarkStart w:id="2928" w:name="_Toc15047915"/>
      <w:bookmarkStart w:id="2929" w:name="_Toc15395353"/>
      <w:bookmarkStart w:id="2930" w:name="_Toc15395673"/>
      <w:bookmarkStart w:id="2931" w:name="_Toc15397095"/>
      <w:bookmarkStart w:id="2932" w:name="_Toc15397425"/>
      <w:bookmarkStart w:id="2933" w:name="_Toc15397759"/>
      <w:bookmarkStart w:id="2934" w:name="_Toc15398093"/>
      <w:bookmarkStart w:id="2935" w:name="_Toc15483391"/>
      <w:bookmarkStart w:id="2936" w:name="_Toc15485347"/>
      <w:bookmarkStart w:id="2937" w:name="_Toc15485681"/>
      <w:bookmarkStart w:id="2938" w:name="_Toc15562223"/>
      <w:bookmarkStart w:id="2939" w:name="_Toc15562566"/>
      <w:bookmarkStart w:id="2940" w:name="_Toc15563755"/>
      <w:bookmarkStart w:id="2941" w:name="_Toc15564889"/>
      <w:bookmarkStart w:id="2942" w:name="_Toc15658132"/>
      <w:bookmarkStart w:id="2943" w:name="_Toc15910142"/>
      <w:bookmarkStart w:id="2944" w:name="_Toc15910485"/>
      <w:bookmarkStart w:id="2945" w:name="_Toc15037895"/>
      <w:bookmarkStart w:id="2946" w:name="_Toc15038136"/>
      <w:bookmarkStart w:id="2947" w:name="_Toc15038382"/>
      <w:bookmarkStart w:id="2948" w:name="_Toc15038623"/>
      <w:bookmarkStart w:id="2949" w:name="_Toc15045091"/>
      <w:bookmarkStart w:id="2950" w:name="_Toc15045391"/>
      <w:bookmarkStart w:id="2951" w:name="_Toc15046335"/>
      <w:bookmarkStart w:id="2952" w:name="_Toc15046637"/>
      <w:bookmarkStart w:id="2953" w:name="_Toc15046940"/>
      <w:bookmarkStart w:id="2954" w:name="_Toc15047243"/>
      <w:bookmarkStart w:id="2955" w:name="_Toc15047605"/>
      <w:bookmarkStart w:id="2956" w:name="_Toc15047916"/>
      <w:bookmarkStart w:id="2957" w:name="_Toc15395354"/>
      <w:bookmarkStart w:id="2958" w:name="_Toc15395674"/>
      <w:bookmarkStart w:id="2959" w:name="_Toc15397096"/>
      <w:bookmarkStart w:id="2960" w:name="_Toc15397426"/>
      <w:bookmarkStart w:id="2961" w:name="_Toc15397760"/>
      <w:bookmarkStart w:id="2962" w:name="_Toc15398094"/>
      <w:bookmarkStart w:id="2963" w:name="_Toc15483392"/>
      <w:bookmarkStart w:id="2964" w:name="_Toc15485348"/>
      <w:bookmarkStart w:id="2965" w:name="_Toc15485682"/>
      <w:bookmarkStart w:id="2966" w:name="_Toc15562224"/>
      <w:bookmarkStart w:id="2967" w:name="_Toc15562567"/>
      <w:bookmarkStart w:id="2968" w:name="_Toc15563756"/>
      <w:bookmarkStart w:id="2969" w:name="_Toc15564890"/>
      <w:bookmarkStart w:id="2970" w:name="_Toc15658133"/>
      <w:bookmarkStart w:id="2971" w:name="_Toc15910143"/>
      <w:bookmarkStart w:id="2972" w:name="_Toc15910486"/>
      <w:bookmarkStart w:id="2973" w:name="_Toc15037896"/>
      <w:bookmarkStart w:id="2974" w:name="_Toc15038137"/>
      <w:bookmarkStart w:id="2975" w:name="_Toc15038383"/>
      <w:bookmarkStart w:id="2976" w:name="_Toc15038624"/>
      <w:bookmarkStart w:id="2977" w:name="_Toc15045092"/>
      <w:bookmarkStart w:id="2978" w:name="_Toc15045392"/>
      <w:bookmarkStart w:id="2979" w:name="_Toc15046336"/>
      <w:bookmarkStart w:id="2980" w:name="_Toc15046638"/>
      <w:bookmarkStart w:id="2981" w:name="_Toc15046941"/>
      <w:bookmarkStart w:id="2982" w:name="_Toc15047244"/>
      <w:bookmarkStart w:id="2983" w:name="_Toc15047606"/>
      <w:bookmarkStart w:id="2984" w:name="_Toc15047917"/>
      <w:bookmarkStart w:id="2985" w:name="_Toc15395355"/>
      <w:bookmarkStart w:id="2986" w:name="_Toc15395675"/>
      <w:bookmarkStart w:id="2987" w:name="_Toc15397097"/>
      <w:bookmarkStart w:id="2988" w:name="_Toc15397427"/>
      <w:bookmarkStart w:id="2989" w:name="_Toc15397761"/>
      <w:bookmarkStart w:id="2990" w:name="_Toc15398095"/>
      <w:bookmarkStart w:id="2991" w:name="_Toc15483393"/>
      <w:bookmarkStart w:id="2992" w:name="_Toc15485349"/>
      <w:bookmarkStart w:id="2993" w:name="_Toc15485683"/>
      <w:bookmarkStart w:id="2994" w:name="_Toc15562225"/>
      <w:bookmarkStart w:id="2995" w:name="_Toc15562568"/>
      <w:bookmarkStart w:id="2996" w:name="_Toc15563757"/>
      <w:bookmarkStart w:id="2997" w:name="_Toc15564891"/>
      <w:bookmarkStart w:id="2998" w:name="_Toc15658134"/>
      <w:bookmarkStart w:id="2999" w:name="_Toc15910144"/>
      <w:bookmarkStart w:id="3000" w:name="_Toc15910487"/>
      <w:bookmarkStart w:id="3001" w:name="_Toc15037897"/>
      <w:bookmarkStart w:id="3002" w:name="_Toc15038138"/>
      <w:bookmarkStart w:id="3003" w:name="_Toc15038384"/>
      <w:bookmarkStart w:id="3004" w:name="_Toc15038625"/>
      <w:bookmarkStart w:id="3005" w:name="_Toc15045093"/>
      <w:bookmarkStart w:id="3006" w:name="_Toc15045393"/>
      <w:bookmarkStart w:id="3007" w:name="_Toc15046337"/>
      <w:bookmarkStart w:id="3008" w:name="_Toc15046639"/>
      <w:bookmarkStart w:id="3009" w:name="_Toc15046942"/>
      <w:bookmarkStart w:id="3010" w:name="_Toc15047245"/>
      <w:bookmarkStart w:id="3011" w:name="_Toc15047607"/>
      <w:bookmarkStart w:id="3012" w:name="_Toc15047918"/>
      <w:bookmarkStart w:id="3013" w:name="_Toc15395356"/>
      <w:bookmarkStart w:id="3014" w:name="_Toc15395676"/>
      <w:bookmarkStart w:id="3015" w:name="_Toc15397098"/>
      <w:bookmarkStart w:id="3016" w:name="_Toc15397428"/>
      <w:bookmarkStart w:id="3017" w:name="_Toc15397762"/>
      <w:bookmarkStart w:id="3018" w:name="_Toc15398096"/>
      <w:bookmarkStart w:id="3019" w:name="_Toc15483394"/>
      <w:bookmarkStart w:id="3020" w:name="_Toc15485350"/>
      <w:bookmarkStart w:id="3021" w:name="_Toc15485684"/>
      <w:bookmarkStart w:id="3022" w:name="_Toc15562226"/>
      <w:bookmarkStart w:id="3023" w:name="_Toc15562569"/>
      <w:bookmarkStart w:id="3024" w:name="_Toc15563758"/>
      <w:bookmarkStart w:id="3025" w:name="_Toc15564892"/>
      <w:bookmarkStart w:id="3026" w:name="_Toc15658135"/>
      <w:bookmarkStart w:id="3027" w:name="_Toc15910145"/>
      <w:bookmarkStart w:id="3028" w:name="_Toc15910488"/>
      <w:bookmarkStart w:id="3029" w:name="_Toc15037898"/>
      <w:bookmarkStart w:id="3030" w:name="_Toc15038139"/>
      <w:bookmarkStart w:id="3031" w:name="_Toc15038385"/>
      <w:bookmarkStart w:id="3032" w:name="_Toc15038626"/>
      <w:bookmarkStart w:id="3033" w:name="_Toc15045094"/>
      <w:bookmarkStart w:id="3034" w:name="_Toc15045394"/>
      <w:bookmarkStart w:id="3035" w:name="_Toc15046338"/>
      <w:bookmarkStart w:id="3036" w:name="_Toc15046640"/>
      <w:bookmarkStart w:id="3037" w:name="_Toc15046943"/>
      <w:bookmarkStart w:id="3038" w:name="_Toc15047246"/>
      <w:bookmarkStart w:id="3039" w:name="_Toc15047608"/>
      <w:bookmarkStart w:id="3040" w:name="_Toc15047919"/>
      <w:bookmarkStart w:id="3041" w:name="_Toc15395357"/>
      <w:bookmarkStart w:id="3042" w:name="_Toc15395677"/>
      <w:bookmarkStart w:id="3043" w:name="_Toc15397099"/>
      <w:bookmarkStart w:id="3044" w:name="_Toc15397429"/>
      <w:bookmarkStart w:id="3045" w:name="_Toc15397763"/>
      <w:bookmarkStart w:id="3046" w:name="_Toc15398097"/>
      <w:bookmarkStart w:id="3047" w:name="_Toc15483395"/>
      <w:bookmarkStart w:id="3048" w:name="_Toc15485351"/>
      <w:bookmarkStart w:id="3049" w:name="_Toc15485685"/>
      <w:bookmarkStart w:id="3050" w:name="_Toc15562227"/>
      <w:bookmarkStart w:id="3051" w:name="_Toc15562570"/>
      <w:bookmarkStart w:id="3052" w:name="_Toc15563759"/>
      <w:bookmarkStart w:id="3053" w:name="_Toc15564893"/>
      <w:bookmarkStart w:id="3054" w:name="_Toc15658136"/>
      <w:bookmarkStart w:id="3055" w:name="_Toc15910146"/>
      <w:bookmarkStart w:id="3056" w:name="_Toc15910489"/>
      <w:bookmarkStart w:id="3057" w:name="_Toc15037899"/>
      <w:bookmarkStart w:id="3058" w:name="_Toc15038140"/>
      <w:bookmarkStart w:id="3059" w:name="_Toc15038386"/>
      <w:bookmarkStart w:id="3060" w:name="_Toc15038627"/>
      <w:bookmarkStart w:id="3061" w:name="_Toc15045095"/>
      <w:bookmarkStart w:id="3062" w:name="_Toc15045395"/>
      <w:bookmarkStart w:id="3063" w:name="_Toc15046339"/>
      <w:bookmarkStart w:id="3064" w:name="_Toc15046641"/>
      <w:bookmarkStart w:id="3065" w:name="_Toc15046944"/>
      <w:bookmarkStart w:id="3066" w:name="_Toc15047247"/>
      <w:bookmarkStart w:id="3067" w:name="_Toc15047609"/>
      <w:bookmarkStart w:id="3068" w:name="_Toc15047920"/>
      <w:bookmarkStart w:id="3069" w:name="_Toc15395358"/>
      <w:bookmarkStart w:id="3070" w:name="_Toc15395678"/>
      <w:bookmarkStart w:id="3071" w:name="_Toc15397100"/>
      <w:bookmarkStart w:id="3072" w:name="_Toc15397430"/>
      <w:bookmarkStart w:id="3073" w:name="_Toc15397764"/>
      <w:bookmarkStart w:id="3074" w:name="_Toc15398098"/>
      <w:bookmarkStart w:id="3075" w:name="_Toc15483396"/>
      <w:bookmarkStart w:id="3076" w:name="_Toc15485352"/>
      <w:bookmarkStart w:id="3077" w:name="_Toc15485686"/>
      <w:bookmarkStart w:id="3078" w:name="_Toc15562228"/>
      <w:bookmarkStart w:id="3079" w:name="_Toc15562571"/>
      <w:bookmarkStart w:id="3080" w:name="_Toc15563760"/>
      <w:bookmarkStart w:id="3081" w:name="_Toc15564894"/>
      <w:bookmarkStart w:id="3082" w:name="_Toc15658137"/>
      <w:bookmarkStart w:id="3083" w:name="_Toc15910147"/>
      <w:bookmarkStart w:id="3084" w:name="_Toc15910490"/>
      <w:bookmarkStart w:id="3085" w:name="_Toc15037900"/>
      <w:bookmarkStart w:id="3086" w:name="_Toc15038141"/>
      <w:bookmarkStart w:id="3087" w:name="_Toc15038387"/>
      <w:bookmarkStart w:id="3088" w:name="_Toc15038628"/>
      <w:bookmarkStart w:id="3089" w:name="_Toc15045096"/>
      <w:bookmarkStart w:id="3090" w:name="_Toc15045396"/>
      <w:bookmarkStart w:id="3091" w:name="_Toc15046340"/>
      <w:bookmarkStart w:id="3092" w:name="_Toc15046642"/>
      <w:bookmarkStart w:id="3093" w:name="_Toc15046945"/>
      <w:bookmarkStart w:id="3094" w:name="_Toc15047248"/>
      <w:bookmarkStart w:id="3095" w:name="_Toc15047610"/>
      <w:bookmarkStart w:id="3096" w:name="_Toc15047921"/>
      <w:bookmarkStart w:id="3097" w:name="_Toc15395359"/>
      <w:bookmarkStart w:id="3098" w:name="_Toc15395679"/>
      <w:bookmarkStart w:id="3099" w:name="_Toc15397101"/>
      <w:bookmarkStart w:id="3100" w:name="_Toc15397431"/>
      <w:bookmarkStart w:id="3101" w:name="_Toc15397765"/>
      <w:bookmarkStart w:id="3102" w:name="_Toc15398099"/>
      <w:bookmarkStart w:id="3103" w:name="_Toc15483397"/>
      <w:bookmarkStart w:id="3104" w:name="_Toc15485353"/>
      <w:bookmarkStart w:id="3105" w:name="_Toc15485687"/>
      <w:bookmarkStart w:id="3106" w:name="_Toc15562229"/>
      <w:bookmarkStart w:id="3107" w:name="_Toc15562572"/>
      <w:bookmarkStart w:id="3108" w:name="_Toc15563761"/>
      <w:bookmarkStart w:id="3109" w:name="_Toc15564895"/>
      <w:bookmarkStart w:id="3110" w:name="_Toc15658138"/>
      <w:bookmarkStart w:id="3111" w:name="_Toc15910148"/>
      <w:bookmarkStart w:id="3112" w:name="_Toc15910491"/>
      <w:bookmarkStart w:id="3113" w:name="_Toc15037901"/>
      <w:bookmarkStart w:id="3114" w:name="_Toc15038142"/>
      <w:bookmarkStart w:id="3115" w:name="_Toc15038388"/>
      <w:bookmarkStart w:id="3116" w:name="_Toc15038629"/>
      <w:bookmarkStart w:id="3117" w:name="_Toc15045097"/>
      <w:bookmarkStart w:id="3118" w:name="_Toc15045397"/>
      <w:bookmarkStart w:id="3119" w:name="_Toc15046341"/>
      <w:bookmarkStart w:id="3120" w:name="_Toc15046643"/>
      <w:bookmarkStart w:id="3121" w:name="_Toc15046946"/>
      <w:bookmarkStart w:id="3122" w:name="_Toc15047249"/>
      <w:bookmarkStart w:id="3123" w:name="_Toc15047611"/>
      <w:bookmarkStart w:id="3124" w:name="_Toc15047922"/>
      <w:bookmarkStart w:id="3125" w:name="_Toc15395360"/>
      <w:bookmarkStart w:id="3126" w:name="_Toc15395680"/>
      <w:bookmarkStart w:id="3127" w:name="_Toc15397102"/>
      <w:bookmarkStart w:id="3128" w:name="_Toc15397432"/>
      <w:bookmarkStart w:id="3129" w:name="_Toc15397766"/>
      <w:bookmarkStart w:id="3130" w:name="_Toc15398100"/>
      <w:bookmarkStart w:id="3131" w:name="_Toc15483398"/>
      <w:bookmarkStart w:id="3132" w:name="_Toc15485354"/>
      <w:bookmarkStart w:id="3133" w:name="_Toc15485688"/>
      <w:bookmarkStart w:id="3134" w:name="_Toc15562230"/>
      <w:bookmarkStart w:id="3135" w:name="_Toc15562573"/>
      <w:bookmarkStart w:id="3136" w:name="_Toc15563762"/>
      <w:bookmarkStart w:id="3137" w:name="_Toc15564896"/>
      <w:bookmarkStart w:id="3138" w:name="_Toc15658139"/>
      <w:bookmarkStart w:id="3139" w:name="_Toc15910149"/>
      <w:bookmarkStart w:id="3140" w:name="_Toc15910492"/>
      <w:bookmarkStart w:id="3141" w:name="_Toc15037902"/>
      <w:bookmarkStart w:id="3142" w:name="_Toc15038143"/>
      <w:bookmarkStart w:id="3143" w:name="_Toc15038389"/>
      <w:bookmarkStart w:id="3144" w:name="_Toc15038630"/>
      <w:bookmarkStart w:id="3145" w:name="_Toc15045098"/>
      <w:bookmarkStart w:id="3146" w:name="_Toc15045398"/>
      <w:bookmarkStart w:id="3147" w:name="_Toc15046342"/>
      <w:bookmarkStart w:id="3148" w:name="_Toc15046644"/>
      <w:bookmarkStart w:id="3149" w:name="_Toc15046947"/>
      <w:bookmarkStart w:id="3150" w:name="_Toc15047250"/>
      <w:bookmarkStart w:id="3151" w:name="_Toc15047612"/>
      <w:bookmarkStart w:id="3152" w:name="_Toc15047923"/>
      <w:bookmarkStart w:id="3153" w:name="_Toc15395361"/>
      <w:bookmarkStart w:id="3154" w:name="_Toc15395681"/>
      <w:bookmarkStart w:id="3155" w:name="_Toc15397103"/>
      <w:bookmarkStart w:id="3156" w:name="_Toc15397433"/>
      <w:bookmarkStart w:id="3157" w:name="_Toc15397767"/>
      <w:bookmarkStart w:id="3158" w:name="_Toc15398101"/>
      <w:bookmarkStart w:id="3159" w:name="_Toc15483399"/>
      <w:bookmarkStart w:id="3160" w:name="_Toc15485355"/>
      <w:bookmarkStart w:id="3161" w:name="_Toc15485689"/>
      <w:bookmarkStart w:id="3162" w:name="_Toc15562231"/>
      <w:bookmarkStart w:id="3163" w:name="_Toc15562574"/>
      <w:bookmarkStart w:id="3164" w:name="_Toc15563763"/>
      <w:bookmarkStart w:id="3165" w:name="_Toc15564897"/>
      <w:bookmarkStart w:id="3166" w:name="_Toc15658140"/>
      <w:bookmarkStart w:id="3167" w:name="_Toc15910150"/>
      <w:bookmarkStart w:id="3168" w:name="_Toc15910493"/>
      <w:bookmarkStart w:id="3169" w:name="_Toc15037903"/>
      <w:bookmarkStart w:id="3170" w:name="_Toc15038144"/>
      <w:bookmarkStart w:id="3171" w:name="_Toc15038390"/>
      <w:bookmarkStart w:id="3172" w:name="_Toc15038631"/>
      <w:bookmarkStart w:id="3173" w:name="_Toc15045099"/>
      <w:bookmarkStart w:id="3174" w:name="_Toc15045399"/>
      <w:bookmarkStart w:id="3175" w:name="_Toc15046343"/>
      <w:bookmarkStart w:id="3176" w:name="_Toc15046645"/>
      <w:bookmarkStart w:id="3177" w:name="_Toc15046948"/>
      <w:bookmarkStart w:id="3178" w:name="_Toc15047251"/>
      <w:bookmarkStart w:id="3179" w:name="_Toc15047613"/>
      <w:bookmarkStart w:id="3180" w:name="_Toc15047924"/>
      <w:bookmarkStart w:id="3181" w:name="_Toc15395362"/>
      <w:bookmarkStart w:id="3182" w:name="_Toc15395682"/>
      <w:bookmarkStart w:id="3183" w:name="_Toc15397104"/>
      <w:bookmarkStart w:id="3184" w:name="_Toc15397434"/>
      <w:bookmarkStart w:id="3185" w:name="_Toc15397768"/>
      <w:bookmarkStart w:id="3186" w:name="_Toc15398102"/>
      <w:bookmarkStart w:id="3187" w:name="_Toc15483400"/>
      <w:bookmarkStart w:id="3188" w:name="_Toc15485356"/>
      <w:bookmarkStart w:id="3189" w:name="_Toc15485690"/>
      <w:bookmarkStart w:id="3190" w:name="_Toc15562232"/>
      <w:bookmarkStart w:id="3191" w:name="_Toc15562575"/>
      <w:bookmarkStart w:id="3192" w:name="_Toc15563764"/>
      <w:bookmarkStart w:id="3193" w:name="_Toc15564898"/>
      <w:bookmarkStart w:id="3194" w:name="_Toc15658141"/>
      <w:bookmarkStart w:id="3195" w:name="_Toc15910151"/>
      <w:bookmarkStart w:id="3196" w:name="_Toc15910494"/>
      <w:bookmarkStart w:id="3197" w:name="_Toc15037904"/>
      <w:bookmarkStart w:id="3198" w:name="_Toc15038145"/>
      <w:bookmarkStart w:id="3199" w:name="_Toc15038391"/>
      <w:bookmarkStart w:id="3200" w:name="_Toc15038632"/>
      <w:bookmarkStart w:id="3201" w:name="_Toc15045100"/>
      <w:bookmarkStart w:id="3202" w:name="_Toc15045400"/>
      <w:bookmarkStart w:id="3203" w:name="_Toc15046344"/>
      <w:bookmarkStart w:id="3204" w:name="_Toc15046646"/>
      <w:bookmarkStart w:id="3205" w:name="_Toc15046949"/>
      <w:bookmarkStart w:id="3206" w:name="_Toc15047252"/>
      <w:bookmarkStart w:id="3207" w:name="_Toc15047614"/>
      <w:bookmarkStart w:id="3208" w:name="_Toc15047925"/>
      <w:bookmarkStart w:id="3209" w:name="_Toc15395363"/>
      <w:bookmarkStart w:id="3210" w:name="_Toc15395683"/>
      <w:bookmarkStart w:id="3211" w:name="_Toc15397105"/>
      <w:bookmarkStart w:id="3212" w:name="_Toc15397435"/>
      <w:bookmarkStart w:id="3213" w:name="_Toc15397769"/>
      <w:bookmarkStart w:id="3214" w:name="_Toc15398103"/>
      <w:bookmarkStart w:id="3215" w:name="_Toc15483401"/>
      <w:bookmarkStart w:id="3216" w:name="_Toc15485357"/>
      <w:bookmarkStart w:id="3217" w:name="_Toc15485691"/>
      <w:bookmarkStart w:id="3218" w:name="_Toc15562233"/>
      <w:bookmarkStart w:id="3219" w:name="_Toc15562576"/>
      <w:bookmarkStart w:id="3220" w:name="_Toc15563765"/>
      <w:bookmarkStart w:id="3221" w:name="_Toc15564899"/>
      <w:bookmarkStart w:id="3222" w:name="_Toc15658142"/>
      <w:bookmarkStart w:id="3223" w:name="_Toc15910152"/>
      <w:bookmarkStart w:id="3224" w:name="_Toc15910495"/>
      <w:bookmarkStart w:id="3225" w:name="_Toc15037905"/>
      <w:bookmarkStart w:id="3226" w:name="_Toc15038146"/>
      <w:bookmarkStart w:id="3227" w:name="_Toc15038392"/>
      <w:bookmarkStart w:id="3228" w:name="_Toc15038633"/>
      <w:bookmarkStart w:id="3229" w:name="_Toc15045101"/>
      <w:bookmarkStart w:id="3230" w:name="_Toc15045401"/>
      <w:bookmarkStart w:id="3231" w:name="_Toc15046345"/>
      <w:bookmarkStart w:id="3232" w:name="_Toc15046647"/>
      <w:bookmarkStart w:id="3233" w:name="_Toc15046950"/>
      <w:bookmarkStart w:id="3234" w:name="_Toc15047253"/>
      <w:bookmarkStart w:id="3235" w:name="_Toc15047615"/>
      <w:bookmarkStart w:id="3236" w:name="_Toc15047926"/>
      <w:bookmarkStart w:id="3237" w:name="_Toc15395364"/>
      <w:bookmarkStart w:id="3238" w:name="_Toc15395684"/>
      <w:bookmarkStart w:id="3239" w:name="_Toc15397106"/>
      <w:bookmarkStart w:id="3240" w:name="_Toc15397436"/>
      <w:bookmarkStart w:id="3241" w:name="_Toc15397770"/>
      <w:bookmarkStart w:id="3242" w:name="_Toc15398104"/>
      <w:bookmarkStart w:id="3243" w:name="_Toc15483402"/>
      <w:bookmarkStart w:id="3244" w:name="_Toc15485358"/>
      <w:bookmarkStart w:id="3245" w:name="_Toc15485692"/>
      <w:bookmarkStart w:id="3246" w:name="_Toc15562234"/>
      <w:bookmarkStart w:id="3247" w:name="_Toc15562577"/>
      <w:bookmarkStart w:id="3248" w:name="_Toc15563766"/>
      <w:bookmarkStart w:id="3249" w:name="_Toc15564900"/>
      <w:bookmarkStart w:id="3250" w:name="_Toc15658143"/>
      <w:bookmarkStart w:id="3251" w:name="_Toc15910153"/>
      <w:bookmarkStart w:id="3252" w:name="_Toc15910496"/>
      <w:bookmarkStart w:id="3253" w:name="_Toc15037906"/>
      <w:bookmarkStart w:id="3254" w:name="_Toc15038147"/>
      <w:bookmarkStart w:id="3255" w:name="_Toc15038393"/>
      <w:bookmarkStart w:id="3256" w:name="_Toc15038634"/>
      <w:bookmarkStart w:id="3257" w:name="_Toc15045102"/>
      <w:bookmarkStart w:id="3258" w:name="_Toc15045402"/>
      <w:bookmarkStart w:id="3259" w:name="_Toc15046346"/>
      <w:bookmarkStart w:id="3260" w:name="_Toc15046648"/>
      <w:bookmarkStart w:id="3261" w:name="_Toc15046951"/>
      <w:bookmarkStart w:id="3262" w:name="_Toc15047254"/>
      <w:bookmarkStart w:id="3263" w:name="_Toc15047616"/>
      <w:bookmarkStart w:id="3264" w:name="_Toc15047927"/>
      <w:bookmarkStart w:id="3265" w:name="_Toc15395365"/>
      <w:bookmarkStart w:id="3266" w:name="_Toc15395685"/>
      <w:bookmarkStart w:id="3267" w:name="_Toc15397107"/>
      <w:bookmarkStart w:id="3268" w:name="_Toc15397437"/>
      <w:bookmarkStart w:id="3269" w:name="_Toc15397771"/>
      <w:bookmarkStart w:id="3270" w:name="_Toc15398105"/>
      <w:bookmarkStart w:id="3271" w:name="_Toc15483403"/>
      <w:bookmarkStart w:id="3272" w:name="_Toc15485359"/>
      <w:bookmarkStart w:id="3273" w:name="_Toc15485693"/>
      <w:bookmarkStart w:id="3274" w:name="_Toc15562235"/>
      <w:bookmarkStart w:id="3275" w:name="_Toc15562578"/>
      <w:bookmarkStart w:id="3276" w:name="_Toc15563767"/>
      <w:bookmarkStart w:id="3277" w:name="_Toc15564901"/>
      <w:bookmarkStart w:id="3278" w:name="_Toc15658144"/>
      <w:bookmarkStart w:id="3279" w:name="_Toc15910154"/>
      <w:bookmarkStart w:id="3280" w:name="_Toc15910497"/>
      <w:bookmarkStart w:id="3281" w:name="_Toc15037907"/>
      <w:bookmarkStart w:id="3282" w:name="_Toc15038148"/>
      <w:bookmarkStart w:id="3283" w:name="_Toc15038394"/>
      <w:bookmarkStart w:id="3284" w:name="_Toc15038635"/>
      <w:bookmarkStart w:id="3285" w:name="_Toc15045103"/>
      <w:bookmarkStart w:id="3286" w:name="_Toc15045403"/>
      <w:bookmarkStart w:id="3287" w:name="_Toc15046347"/>
      <w:bookmarkStart w:id="3288" w:name="_Toc15046649"/>
      <w:bookmarkStart w:id="3289" w:name="_Toc15046952"/>
      <w:bookmarkStart w:id="3290" w:name="_Toc15047255"/>
      <w:bookmarkStart w:id="3291" w:name="_Toc15047617"/>
      <w:bookmarkStart w:id="3292" w:name="_Toc15047928"/>
      <w:bookmarkStart w:id="3293" w:name="_Toc15395366"/>
      <w:bookmarkStart w:id="3294" w:name="_Toc15395686"/>
      <w:bookmarkStart w:id="3295" w:name="_Toc15397108"/>
      <w:bookmarkStart w:id="3296" w:name="_Toc15397438"/>
      <w:bookmarkStart w:id="3297" w:name="_Toc15397772"/>
      <w:bookmarkStart w:id="3298" w:name="_Toc15398106"/>
      <w:bookmarkStart w:id="3299" w:name="_Toc15483404"/>
      <w:bookmarkStart w:id="3300" w:name="_Toc15485360"/>
      <w:bookmarkStart w:id="3301" w:name="_Toc15485694"/>
      <w:bookmarkStart w:id="3302" w:name="_Toc15562236"/>
      <w:bookmarkStart w:id="3303" w:name="_Toc15562579"/>
      <w:bookmarkStart w:id="3304" w:name="_Toc15563768"/>
      <w:bookmarkStart w:id="3305" w:name="_Toc15564902"/>
      <w:bookmarkStart w:id="3306" w:name="_Toc15658145"/>
      <w:bookmarkStart w:id="3307" w:name="_Toc15910155"/>
      <w:bookmarkStart w:id="3308" w:name="_Toc15910498"/>
      <w:bookmarkStart w:id="3309" w:name="_Toc15037908"/>
      <w:bookmarkStart w:id="3310" w:name="_Toc15038149"/>
      <w:bookmarkStart w:id="3311" w:name="_Toc15038395"/>
      <w:bookmarkStart w:id="3312" w:name="_Toc15038636"/>
      <w:bookmarkStart w:id="3313" w:name="_Toc15045104"/>
      <w:bookmarkStart w:id="3314" w:name="_Toc15045404"/>
      <w:bookmarkStart w:id="3315" w:name="_Toc15046348"/>
      <w:bookmarkStart w:id="3316" w:name="_Toc15046650"/>
      <w:bookmarkStart w:id="3317" w:name="_Toc15046953"/>
      <w:bookmarkStart w:id="3318" w:name="_Toc15047256"/>
      <w:bookmarkStart w:id="3319" w:name="_Toc15047618"/>
      <w:bookmarkStart w:id="3320" w:name="_Toc15047929"/>
      <w:bookmarkStart w:id="3321" w:name="_Toc15395367"/>
      <w:bookmarkStart w:id="3322" w:name="_Toc15395687"/>
      <w:bookmarkStart w:id="3323" w:name="_Toc15397109"/>
      <w:bookmarkStart w:id="3324" w:name="_Toc15397439"/>
      <w:bookmarkStart w:id="3325" w:name="_Toc15397773"/>
      <w:bookmarkStart w:id="3326" w:name="_Toc15398107"/>
      <w:bookmarkStart w:id="3327" w:name="_Toc15483405"/>
      <w:bookmarkStart w:id="3328" w:name="_Toc15485361"/>
      <w:bookmarkStart w:id="3329" w:name="_Toc15485695"/>
      <w:bookmarkStart w:id="3330" w:name="_Toc15562237"/>
      <w:bookmarkStart w:id="3331" w:name="_Toc15562580"/>
      <w:bookmarkStart w:id="3332" w:name="_Toc15563769"/>
      <w:bookmarkStart w:id="3333" w:name="_Toc15564903"/>
      <w:bookmarkStart w:id="3334" w:name="_Toc15658146"/>
      <w:bookmarkStart w:id="3335" w:name="_Toc15910156"/>
      <w:bookmarkStart w:id="3336" w:name="_Toc15910499"/>
      <w:bookmarkStart w:id="3337" w:name="_Toc15037909"/>
      <w:bookmarkStart w:id="3338" w:name="_Toc15038150"/>
      <w:bookmarkStart w:id="3339" w:name="_Toc15038396"/>
      <w:bookmarkStart w:id="3340" w:name="_Toc15038637"/>
      <w:bookmarkStart w:id="3341" w:name="_Toc15045105"/>
      <w:bookmarkStart w:id="3342" w:name="_Toc15045405"/>
      <w:bookmarkStart w:id="3343" w:name="_Toc15046349"/>
      <w:bookmarkStart w:id="3344" w:name="_Toc15046651"/>
      <w:bookmarkStart w:id="3345" w:name="_Toc15046954"/>
      <w:bookmarkStart w:id="3346" w:name="_Toc15047257"/>
      <w:bookmarkStart w:id="3347" w:name="_Toc15047619"/>
      <w:bookmarkStart w:id="3348" w:name="_Toc15047930"/>
      <w:bookmarkStart w:id="3349" w:name="_Toc15395368"/>
      <w:bookmarkStart w:id="3350" w:name="_Toc15395688"/>
      <w:bookmarkStart w:id="3351" w:name="_Toc15397110"/>
      <w:bookmarkStart w:id="3352" w:name="_Toc15397440"/>
      <w:bookmarkStart w:id="3353" w:name="_Toc15397774"/>
      <w:bookmarkStart w:id="3354" w:name="_Toc15398108"/>
      <w:bookmarkStart w:id="3355" w:name="_Toc15483406"/>
      <w:bookmarkStart w:id="3356" w:name="_Toc15485362"/>
      <w:bookmarkStart w:id="3357" w:name="_Toc15485696"/>
      <w:bookmarkStart w:id="3358" w:name="_Toc15562238"/>
      <w:bookmarkStart w:id="3359" w:name="_Toc15562581"/>
      <w:bookmarkStart w:id="3360" w:name="_Toc15563770"/>
      <w:bookmarkStart w:id="3361" w:name="_Toc15564904"/>
      <w:bookmarkStart w:id="3362" w:name="_Toc15658147"/>
      <w:bookmarkStart w:id="3363" w:name="_Toc15910157"/>
      <w:bookmarkStart w:id="3364" w:name="_Toc15910500"/>
      <w:bookmarkStart w:id="3365" w:name="_Toc15037910"/>
      <w:bookmarkStart w:id="3366" w:name="_Toc15038151"/>
      <w:bookmarkStart w:id="3367" w:name="_Toc15038397"/>
      <w:bookmarkStart w:id="3368" w:name="_Toc15038638"/>
      <w:bookmarkStart w:id="3369" w:name="_Toc15045106"/>
      <w:bookmarkStart w:id="3370" w:name="_Toc15045406"/>
      <w:bookmarkStart w:id="3371" w:name="_Toc15046350"/>
      <w:bookmarkStart w:id="3372" w:name="_Toc15046652"/>
      <w:bookmarkStart w:id="3373" w:name="_Toc15046955"/>
      <w:bookmarkStart w:id="3374" w:name="_Toc15047258"/>
      <w:bookmarkStart w:id="3375" w:name="_Toc15047620"/>
      <w:bookmarkStart w:id="3376" w:name="_Toc15047931"/>
      <w:bookmarkStart w:id="3377" w:name="_Toc15395369"/>
      <w:bookmarkStart w:id="3378" w:name="_Toc15395689"/>
      <w:bookmarkStart w:id="3379" w:name="_Toc15397111"/>
      <w:bookmarkStart w:id="3380" w:name="_Toc15397441"/>
      <w:bookmarkStart w:id="3381" w:name="_Toc15397775"/>
      <w:bookmarkStart w:id="3382" w:name="_Toc15398109"/>
      <w:bookmarkStart w:id="3383" w:name="_Toc15483407"/>
      <w:bookmarkStart w:id="3384" w:name="_Toc15485363"/>
      <w:bookmarkStart w:id="3385" w:name="_Toc15485697"/>
      <w:bookmarkStart w:id="3386" w:name="_Toc15562239"/>
      <w:bookmarkStart w:id="3387" w:name="_Toc15562582"/>
      <w:bookmarkStart w:id="3388" w:name="_Toc15563771"/>
      <w:bookmarkStart w:id="3389" w:name="_Toc15564905"/>
      <w:bookmarkStart w:id="3390" w:name="_Toc15658148"/>
      <w:bookmarkStart w:id="3391" w:name="_Toc15910158"/>
      <w:bookmarkStart w:id="3392" w:name="_Toc15910501"/>
      <w:bookmarkStart w:id="3393" w:name="_Toc15037911"/>
      <w:bookmarkStart w:id="3394" w:name="_Toc15038152"/>
      <w:bookmarkStart w:id="3395" w:name="_Toc15038398"/>
      <w:bookmarkStart w:id="3396" w:name="_Toc15038639"/>
      <w:bookmarkStart w:id="3397" w:name="_Toc15045107"/>
      <w:bookmarkStart w:id="3398" w:name="_Toc15045407"/>
      <w:bookmarkStart w:id="3399" w:name="_Toc15046351"/>
      <w:bookmarkStart w:id="3400" w:name="_Toc15046653"/>
      <w:bookmarkStart w:id="3401" w:name="_Toc15046956"/>
      <w:bookmarkStart w:id="3402" w:name="_Toc15047259"/>
      <w:bookmarkStart w:id="3403" w:name="_Toc15047621"/>
      <w:bookmarkStart w:id="3404" w:name="_Toc15047932"/>
      <w:bookmarkStart w:id="3405" w:name="_Toc15395370"/>
      <w:bookmarkStart w:id="3406" w:name="_Toc15395690"/>
      <w:bookmarkStart w:id="3407" w:name="_Toc15397112"/>
      <w:bookmarkStart w:id="3408" w:name="_Toc15397442"/>
      <w:bookmarkStart w:id="3409" w:name="_Toc15397776"/>
      <w:bookmarkStart w:id="3410" w:name="_Toc15398110"/>
      <w:bookmarkStart w:id="3411" w:name="_Toc15483408"/>
      <w:bookmarkStart w:id="3412" w:name="_Toc15485364"/>
      <w:bookmarkStart w:id="3413" w:name="_Toc15485698"/>
      <w:bookmarkStart w:id="3414" w:name="_Toc15562240"/>
      <w:bookmarkStart w:id="3415" w:name="_Toc15562583"/>
      <w:bookmarkStart w:id="3416" w:name="_Toc15563772"/>
      <w:bookmarkStart w:id="3417" w:name="_Toc15564906"/>
      <w:bookmarkStart w:id="3418" w:name="_Toc15658149"/>
      <w:bookmarkStart w:id="3419" w:name="_Toc15910159"/>
      <w:bookmarkStart w:id="3420" w:name="_Toc15910502"/>
      <w:bookmarkStart w:id="3421" w:name="_Toc15037912"/>
      <w:bookmarkStart w:id="3422" w:name="_Toc15038153"/>
      <w:bookmarkStart w:id="3423" w:name="_Toc15038399"/>
      <w:bookmarkStart w:id="3424" w:name="_Toc15038640"/>
      <w:bookmarkStart w:id="3425" w:name="_Toc15045108"/>
      <w:bookmarkStart w:id="3426" w:name="_Toc15045408"/>
      <w:bookmarkStart w:id="3427" w:name="_Toc15046352"/>
      <w:bookmarkStart w:id="3428" w:name="_Toc15046654"/>
      <w:bookmarkStart w:id="3429" w:name="_Toc15046957"/>
      <w:bookmarkStart w:id="3430" w:name="_Toc15047260"/>
      <w:bookmarkStart w:id="3431" w:name="_Toc15047622"/>
      <w:bookmarkStart w:id="3432" w:name="_Toc15047933"/>
      <w:bookmarkStart w:id="3433" w:name="_Toc15395371"/>
      <w:bookmarkStart w:id="3434" w:name="_Toc15395691"/>
      <w:bookmarkStart w:id="3435" w:name="_Toc15397113"/>
      <w:bookmarkStart w:id="3436" w:name="_Toc15397443"/>
      <w:bookmarkStart w:id="3437" w:name="_Toc15397777"/>
      <w:bookmarkStart w:id="3438" w:name="_Toc15398111"/>
      <w:bookmarkStart w:id="3439" w:name="_Toc15483409"/>
      <w:bookmarkStart w:id="3440" w:name="_Toc15485365"/>
      <w:bookmarkStart w:id="3441" w:name="_Toc15485699"/>
      <w:bookmarkStart w:id="3442" w:name="_Toc15562241"/>
      <w:bookmarkStart w:id="3443" w:name="_Toc15562584"/>
      <w:bookmarkStart w:id="3444" w:name="_Toc15563773"/>
      <w:bookmarkStart w:id="3445" w:name="_Toc15564907"/>
      <w:bookmarkStart w:id="3446" w:name="_Toc15658150"/>
      <w:bookmarkStart w:id="3447" w:name="_Toc15910160"/>
      <w:bookmarkStart w:id="3448" w:name="_Toc15910503"/>
      <w:bookmarkStart w:id="3449" w:name="_Toc15037913"/>
      <w:bookmarkStart w:id="3450" w:name="_Toc15038154"/>
      <w:bookmarkStart w:id="3451" w:name="_Toc15038400"/>
      <w:bookmarkStart w:id="3452" w:name="_Toc15038641"/>
      <w:bookmarkStart w:id="3453" w:name="_Toc15045109"/>
      <w:bookmarkStart w:id="3454" w:name="_Toc15045409"/>
      <w:bookmarkStart w:id="3455" w:name="_Toc15046353"/>
      <w:bookmarkStart w:id="3456" w:name="_Toc15046655"/>
      <w:bookmarkStart w:id="3457" w:name="_Toc15046958"/>
      <w:bookmarkStart w:id="3458" w:name="_Toc15047261"/>
      <w:bookmarkStart w:id="3459" w:name="_Toc15047623"/>
      <w:bookmarkStart w:id="3460" w:name="_Toc15047934"/>
      <w:bookmarkStart w:id="3461" w:name="_Toc15395372"/>
      <w:bookmarkStart w:id="3462" w:name="_Toc15395692"/>
      <w:bookmarkStart w:id="3463" w:name="_Toc15397114"/>
      <w:bookmarkStart w:id="3464" w:name="_Toc15397444"/>
      <w:bookmarkStart w:id="3465" w:name="_Toc15397778"/>
      <w:bookmarkStart w:id="3466" w:name="_Toc15398112"/>
      <w:bookmarkStart w:id="3467" w:name="_Toc15483410"/>
      <w:bookmarkStart w:id="3468" w:name="_Toc15485366"/>
      <w:bookmarkStart w:id="3469" w:name="_Toc15485700"/>
      <w:bookmarkStart w:id="3470" w:name="_Toc15562242"/>
      <w:bookmarkStart w:id="3471" w:name="_Toc15562585"/>
      <w:bookmarkStart w:id="3472" w:name="_Toc15563774"/>
      <w:bookmarkStart w:id="3473" w:name="_Toc15564908"/>
      <w:bookmarkStart w:id="3474" w:name="_Toc15658151"/>
      <w:bookmarkStart w:id="3475" w:name="_Toc15910161"/>
      <w:bookmarkStart w:id="3476" w:name="_Toc15910504"/>
      <w:bookmarkStart w:id="3477" w:name="_Toc15037914"/>
      <w:bookmarkStart w:id="3478" w:name="_Toc15038155"/>
      <w:bookmarkStart w:id="3479" w:name="_Toc15038401"/>
      <w:bookmarkStart w:id="3480" w:name="_Toc15038642"/>
      <w:bookmarkStart w:id="3481" w:name="_Toc15045110"/>
      <w:bookmarkStart w:id="3482" w:name="_Toc15045410"/>
      <w:bookmarkStart w:id="3483" w:name="_Toc15046354"/>
      <w:bookmarkStart w:id="3484" w:name="_Toc15046656"/>
      <w:bookmarkStart w:id="3485" w:name="_Toc15046959"/>
      <w:bookmarkStart w:id="3486" w:name="_Toc15047262"/>
      <w:bookmarkStart w:id="3487" w:name="_Toc15047624"/>
      <w:bookmarkStart w:id="3488" w:name="_Toc15047935"/>
      <w:bookmarkStart w:id="3489" w:name="_Toc15395373"/>
      <w:bookmarkStart w:id="3490" w:name="_Toc15395693"/>
      <w:bookmarkStart w:id="3491" w:name="_Toc15397115"/>
      <w:bookmarkStart w:id="3492" w:name="_Toc15397445"/>
      <w:bookmarkStart w:id="3493" w:name="_Toc15397779"/>
      <w:bookmarkStart w:id="3494" w:name="_Toc15398113"/>
      <w:bookmarkStart w:id="3495" w:name="_Toc15483411"/>
      <w:bookmarkStart w:id="3496" w:name="_Toc15485367"/>
      <w:bookmarkStart w:id="3497" w:name="_Toc15485701"/>
      <w:bookmarkStart w:id="3498" w:name="_Toc15562243"/>
      <w:bookmarkStart w:id="3499" w:name="_Toc15562586"/>
      <w:bookmarkStart w:id="3500" w:name="_Toc15563775"/>
      <w:bookmarkStart w:id="3501" w:name="_Toc15564909"/>
      <w:bookmarkStart w:id="3502" w:name="_Toc15658152"/>
      <w:bookmarkStart w:id="3503" w:name="_Toc15910162"/>
      <w:bookmarkStart w:id="3504" w:name="_Toc15910505"/>
      <w:bookmarkStart w:id="3505" w:name="_Toc15037915"/>
      <w:bookmarkStart w:id="3506" w:name="_Toc15038156"/>
      <w:bookmarkStart w:id="3507" w:name="_Toc15038402"/>
      <w:bookmarkStart w:id="3508" w:name="_Toc15038643"/>
      <w:bookmarkStart w:id="3509" w:name="_Toc15045111"/>
      <w:bookmarkStart w:id="3510" w:name="_Toc15045411"/>
      <w:bookmarkStart w:id="3511" w:name="_Toc15046355"/>
      <w:bookmarkStart w:id="3512" w:name="_Toc15046657"/>
      <w:bookmarkStart w:id="3513" w:name="_Toc15046960"/>
      <w:bookmarkStart w:id="3514" w:name="_Toc15047263"/>
      <w:bookmarkStart w:id="3515" w:name="_Toc15047625"/>
      <w:bookmarkStart w:id="3516" w:name="_Toc15047936"/>
      <w:bookmarkStart w:id="3517" w:name="_Toc15395374"/>
      <w:bookmarkStart w:id="3518" w:name="_Toc15395694"/>
      <w:bookmarkStart w:id="3519" w:name="_Toc15397116"/>
      <w:bookmarkStart w:id="3520" w:name="_Toc15397446"/>
      <w:bookmarkStart w:id="3521" w:name="_Toc15397780"/>
      <w:bookmarkStart w:id="3522" w:name="_Toc15398114"/>
      <w:bookmarkStart w:id="3523" w:name="_Toc15483412"/>
      <w:bookmarkStart w:id="3524" w:name="_Toc15485368"/>
      <w:bookmarkStart w:id="3525" w:name="_Toc15485702"/>
      <w:bookmarkStart w:id="3526" w:name="_Toc15562244"/>
      <w:bookmarkStart w:id="3527" w:name="_Toc15562587"/>
      <w:bookmarkStart w:id="3528" w:name="_Toc15563776"/>
      <w:bookmarkStart w:id="3529" w:name="_Toc15564910"/>
      <w:bookmarkStart w:id="3530" w:name="_Toc15658153"/>
      <w:bookmarkStart w:id="3531" w:name="_Toc15910163"/>
      <w:bookmarkStart w:id="3532" w:name="_Toc15910506"/>
      <w:bookmarkStart w:id="3533" w:name="_Toc15037916"/>
      <w:bookmarkStart w:id="3534" w:name="_Toc15038157"/>
      <w:bookmarkStart w:id="3535" w:name="_Toc15038403"/>
      <w:bookmarkStart w:id="3536" w:name="_Toc15038644"/>
      <w:bookmarkStart w:id="3537" w:name="_Toc15045112"/>
      <w:bookmarkStart w:id="3538" w:name="_Toc15045412"/>
      <w:bookmarkStart w:id="3539" w:name="_Toc15046356"/>
      <w:bookmarkStart w:id="3540" w:name="_Toc15046658"/>
      <w:bookmarkStart w:id="3541" w:name="_Toc15046961"/>
      <w:bookmarkStart w:id="3542" w:name="_Toc15047264"/>
      <w:bookmarkStart w:id="3543" w:name="_Toc15047626"/>
      <w:bookmarkStart w:id="3544" w:name="_Toc15047937"/>
      <w:bookmarkStart w:id="3545" w:name="_Toc15395375"/>
      <w:bookmarkStart w:id="3546" w:name="_Toc15395695"/>
      <w:bookmarkStart w:id="3547" w:name="_Toc15397117"/>
      <w:bookmarkStart w:id="3548" w:name="_Toc15397447"/>
      <w:bookmarkStart w:id="3549" w:name="_Toc15397781"/>
      <w:bookmarkStart w:id="3550" w:name="_Toc15398115"/>
      <w:bookmarkStart w:id="3551" w:name="_Toc15483413"/>
      <w:bookmarkStart w:id="3552" w:name="_Toc15485369"/>
      <w:bookmarkStart w:id="3553" w:name="_Toc15485703"/>
      <w:bookmarkStart w:id="3554" w:name="_Toc15562245"/>
      <w:bookmarkStart w:id="3555" w:name="_Toc15562588"/>
      <w:bookmarkStart w:id="3556" w:name="_Toc15563777"/>
      <w:bookmarkStart w:id="3557" w:name="_Toc15564911"/>
      <w:bookmarkStart w:id="3558" w:name="_Toc15658154"/>
      <w:bookmarkStart w:id="3559" w:name="_Toc15910164"/>
      <w:bookmarkStart w:id="3560" w:name="_Toc15910507"/>
      <w:bookmarkStart w:id="3561" w:name="_Toc15037917"/>
      <w:bookmarkStart w:id="3562" w:name="_Toc15038158"/>
      <w:bookmarkStart w:id="3563" w:name="_Toc15038404"/>
      <w:bookmarkStart w:id="3564" w:name="_Toc15038645"/>
      <w:bookmarkStart w:id="3565" w:name="_Toc15045113"/>
      <w:bookmarkStart w:id="3566" w:name="_Toc15045413"/>
      <w:bookmarkStart w:id="3567" w:name="_Toc15046357"/>
      <w:bookmarkStart w:id="3568" w:name="_Toc15046659"/>
      <w:bookmarkStart w:id="3569" w:name="_Toc15046962"/>
      <w:bookmarkStart w:id="3570" w:name="_Toc15047265"/>
      <w:bookmarkStart w:id="3571" w:name="_Toc15047627"/>
      <w:bookmarkStart w:id="3572" w:name="_Toc15047938"/>
      <w:bookmarkStart w:id="3573" w:name="_Toc15395376"/>
      <w:bookmarkStart w:id="3574" w:name="_Toc15395696"/>
      <w:bookmarkStart w:id="3575" w:name="_Toc15397118"/>
      <w:bookmarkStart w:id="3576" w:name="_Toc15397448"/>
      <w:bookmarkStart w:id="3577" w:name="_Toc15397782"/>
      <w:bookmarkStart w:id="3578" w:name="_Toc15398116"/>
      <w:bookmarkStart w:id="3579" w:name="_Toc15483414"/>
      <w:bookmarkStart w:id="3580" w:name="_Toc15485370"/>
      <w:bookmarkStart w:id="3581" w:name="_Toc15485704"/>
      <w:bookmarkStart w:id="3582" w:name="_Toc15562246"/>
      <w:bookmarkStart w:id="3583" w:name="_Toc15562589"/>
      <w:bookmarkStart w:id="3584" w:name="_Toc15563778"/>
      <w:bookmarkStart w:id="3585" w:name="_Toc15564912"/>
      <w:bookmarkStart w:id="3586" w:name="_Toc15658155"/>
      <w:bookmarkStart w:id="3587" w:name="_Toc15910165"/>
      <w:bookmarkStart w:id="3588" w:name="_Toc15910508"/>
      <w:bookmarkStart w:id="3589" w:name="_Toc15037918"/>
      <w:bookmarkStart w:id="3590" w:name="_Toc15038159"/>
      <w:bookmarkStart w:id="3591" w:name="_Toc15038405"/>
      <w:bookmarkStart w:id="3592" w:name="_Toc15038646"/>
      <w:bookmarkStart w:id="3593" w:name="_Toc15045114"/>
      <w:bookmarkStart w:id="3594" w:name="_Toc15045414"/>
      <w:bookmarkStart w:id="3595" w:name="_Toc15046358"/>
      <w:bookmarkStart w:id="3596" w:name="_Toc15046660"/>
      <w:bookmarkStart w:id="3597" w:name="_Toc15046963"/>
      <w:bookmarkStart w:id="3598" w:name="_Toc15047266"/>
      <w:bookmarkStart w:id="3599" w:name="_Toc15047628"/>
      <w:bookmarkStart w:id="3600" w:name="_Toc15047939"/>
      <w:bookmarkStart w:id="3601" w:name="_Toc15395377"/>
      <w:bookmarkStart w:id="3602" w:name="_Toc15395697"/>
      <w:bookmarkStart w:id="3603" w:name="_Toc15397119"/>
      <w:bookmarkStart w:id="3604" w:name="_Toc15397449"/>
      <w:bookmarkStart w:id="3605" w:name="_Toc15397783"/>
      <w:bookmarkStart w:id="3606" w:name="_Toc15398117"/>
      <w:bookmarkStart w:id="3607" w:name="_Toc15483415"/>
      <w:bookmarkStart w:id="3608" w:name="_Toc15485371"/>
      <w:bookmarkStart w:id="3609" w:name="_Toc15485705"/>
      <w:bookmarkStart w:id="3610" w:name="_Toc15562247"/>
      <w:bookmarkStart w:id="3611" w:name="_Toc15562590"/>
      <w:bookmarkStart w:id="3612" w:name="_Toc15563779"/>
      <w:bookmarkStart w:id="3613" w:name="_Toc15564913"/>
      <w:bookmarkStart w:id="3614" w:name="_Toc15658156"/>
      <w:bookmarkStart w:id="3615" w:name="_Toc15910166"/>
      <w:bookmarkStart w:id="3616" w:name="_Toc15910509"/>
      <w:bookmarkStart w:id="3617" w:name="_Toc15037919"/>
      <w:bookmarkStart w:id="3618" w:name="_Toc15038160"/>
      <w:bookmarkStart w:id="3619" w:name="_Toc15038406"/>
      <w:bookmarkStart w:id="3620" w:name="_Toc15038647"/>
      <w:bookmarkStart w:id="3621" w:name="_Toc15045115"/>
      <w:bookmarkStart w:id="3622" w:name="_Toc15045415"/>
      <w:bookmarkStart w:id="3623" w:name="_Toc15046359"/>
      <w:bookmarkStart w:id="3624" w:name="_Toc15046661"/>
      <w:bookmarkStart w:id="3625" w:name="_Toc15046964"/>
      <w:bookmarkStart w:id="3626" w:name="_Toc15047267"/>
      <w:bookmarkStart w:id="3627" w:name="_Toc15047629"/>
      <w:bookmarkStart w:id="3628" w:name="_Toc15047940"/>
      <w:bookmarkStart w:id="3629" w:name="_Toc15395378"/>
      <w:bookmarkStart w:id="3630" w:name="_Toc15395698"/>
      <w:bookmarkStart w:id="3631" w:name="_Toc15397120"/>
      <w:bookmarkStart w:id="3632" w:name="_Toc15397450"/>
      <w:bookmarkStart w:id="3633" w:name="_Toc15397784"/>
      <w:bookmarkStart w:id="3634" w:name="_Toc15398118"/>
      <w:bookmarkStart w:id="3635" w:name="_Toc15483416"/>
      <w:bookmarkStart w:id="3636" w:name="_Toc15485372"/>
      <w:bookmarkStart w:id="3637" w:name="_Toc15485706"/>
      <w:bookmarkStart w:id="3638" w:name="_Toc15562248"/>
      <w:bookmarkStart w:id="3639" w:name="_Toc15562591"/>
      <w:bookmarkStart w:id="3640" w:name="_Toc15563780"/>
      <w:bookmarkStart w:id="3641" w:name="_Toc15564914"/>
      <w:bookmarkStart w:id="3642" w:name="_Toc15658157"/>
      <w:bookmarkStart w:id="3643" w:name="_Toc15910167"/>
      <w:bookmarkStart w:id="3644" w:name="_Toc15910510"/>
      <w:bookmarkStart w:id="3645" w:name="_Toc15037920"/>
      <w:bookmarkStart w:id="3646" w:name="_Toc15038161"/>
      <w:bookmarkStart w:id="3647" w:name="_Toc15038407"/>
      <w:bookmarkStart w:id="3648" w:name="_Toc15038648"/>
      <w:bookmarkStart w:id="3649" w:name="_Toc15045116"/>
      <w:bookmarkStart w:id="3650" w:name="_Toc15045416"/>
      <w:bookmarkStart w:id="3651" w:name="_Toc15046360"/>
      <w:bookmarkStart w:id="3652" w:name="_Toc15046662"/>
      <w:bookmarkStart w:id="3653" w:name="_Toc15046965"/>
      <w:bookmarkStart w:id="3654" w:name="_Toc15047268"/>
      <w:bookmarkStart w:id="3655" w:name="_Toc15047630"/>
      <w:bookmarkStart w:id="3656" w:name="_Toc15047941"/>
      <w:bookmarkStart w:id="3657" w:name="_Toc15395379"/>
      <w:bookmarkStart w:id="3658" w:name="_Toc15395699"/>
      <w:bookmarkStart w:id="3659" w:name="_Toc15397121"/>
      <w:bookmarkStart w:id="3660" w:name="_Toc15397451"/>
      <w:bookmarkStart w:id="3661" w:name="_Toc15397785"/>
      <w:bookmarkStart w:id="3662" w:name="_Toc15398119"/>
      <w:bookmarkStart w:id="3663" w:name="_Toc15483417"/>
      <w:bookmarkStart w:id="3664" w:name="_Toc15485373"/>
      <w:bookmarkStart w:id="3665" w:name="_Toc15485707"/>
      <w:bookmarkStart w:id="3666" w:name="_Toc15562249"/>
      <w:bookmarkStart w:id="3667" w:name="_Toc15562592"/>
      <w:bookmarkStart w:id="3668" w:name="_Toc15563781"/>
      <w:bookmarkStart w:id="3669" w:name="_Toc15564915"/>
      <w:bookmarkStart w:id="3670" w:name="_Toc15658158"/>
      <w:bookmarkStart w:id="3671" w:name="_Toc15910168"/>
      <w:bookmarkStart w:id="3672" w:name="_Toc15910511"/>
      <w:bookmarkStart w:id="3673" w:name="_Toc15037921"/>
      <w:bookmarkStart w:id="3674" w:name="_Toc15038162"/>
      <w:bookmarkStart w:id="3675" w:name="_Toc15038408"/>
      <w:bookmarkStart w:id="3676" w:name="_Toc15038649"/>
      <w:bookmarkStart w:id="3677" w:name="_Toc15045117"/>
      <w:bookmarkStart w:id="3678" w:name="_Toc15045417"/>
      <w:bookmarkStart w:id="3679" w:name="_Toc15046361"/>
      <w:bookmarkStart w:id="3680" w:name="_Toc15046663"/>
      <w:bookmarkStart w:id="3681" w:name="_Toc15046966"/>
      <w:bookmarkStart w:id="3682" w:name="_Toc15047269"/>
      <w:bookmarkStart w:id="3683" w:name="_Toc15047631"/>
      <w:bookmarkStart w:id="3684" w:name="_Toc15047942"/>
      <w:bookmarkStart w:id="3685" w:name="_Toc15395380"/>
      <w:bookmarkStart w:id="3686" w:name="_Toc15395700"/>
      <w:bookmarkStart w:id="3687" w:name="_Toc15397122"/>
      <w:bookmarkStart w:id="3688" w:name="_Toc15397452"/>
      <w:bookmarkStart w:id="3689" w:name="_Toc15397786"/>
      <w:bookmarkStart w:id="3690" w:name="_Toc15398120"/>
      <w:bookmarkStart w:id="3691" w:name="_Toc15483418"/>
      <w:bookmarkStart w:id="3692" w:name="_Toc15485374"/>
      <w:bookmarkStart w:id="3693" w:name="_Toc15485708"/>
      <w:bookmarkStart w:id="3694" w:name="_Toc15562250"/>
      <w:bookmarkStart w:id="3695" w:name="_Toc15562593"/>
      <w:bookmarkStart w:id="3696" w:name="_Toc15563782"/>
      <w:bookmarkStart w:id="3697" w:name="_Toc15564916"/>
      <w:bookmarkStart w:id="3698" w:name="_Toc15658159"/>
      <w:bookmarkStart w:id="3699" w:name="_Toc15910169"/>
      <w:bookmarkStart w:id="3700" w:name="_Toc15910512"/>
      <w:bookmarkStart w:id="3701" w:name="_Toc15037922"/>
      <w:bookmarkStart w:id="3702" w:name="_Toc15038163"/>
      <w:bookmarkStart w:id="3703" w:name="_Toc15038409"/>
      <w:bookmarkStart w:id="3704" w:name="_Toc15038650"/>
      <w:bookmarkStart w:id="3705" w:name="_Toc15045118"/>
      <w:bookmarkStart w:id="3706" w:name="_Toc15045418"/>
      <w:bookmarkStart w:id="3707" w:name="_Toc15046362"/>
      <w:bookmarkStart w:id="3708" w:name="_Toc15046664"/>
      <w:bookmarkStart w:id="3709" w:name="_Toc15046967"/>
      <w:bookmarkStart w:id="3710" w:name="_Toc15047270"/>
      <w:bookmarkStart w:id="3711" w:name="_Toc15047632"/>
      <w:bookmarkStart w:id="3712" w:name="_Toc15047943"/>
      <w:bookmarkStart w:id="3713" w:name="_Toc15395381"/>
      <w:bookmarkStart w:id="3714" w:name="_Toc15395701"/>
      <w:bookmarkStart w:id="3715" w:name="_Toc15397123"/>
      <w:bookmarkStart w:id="3716" w:name="_Toc15397453"/>
      <w:bookmarkStart w:id="3717" w:name="_Toc15397787"/>
      <w:bookmarkStart w:id="3718" w:name="_Toc15398121"/>
      <w:bookmarkStart w:id="3719" w:name="_Toc15483419"/>
      <w:bookmarkStart w:id="3720" w:name="_Toc15485375"/>
      <w:bookmarkStart w:id="3721" w:name="_Toc15485709"/>
      <w:bookmarkStart w:id="3722" w:name="_Toc15562251"/>
      <w:bookmarkStart w:id="3723" w:name="_Toc15562594"/>
      <w:bookmarkStart w:id="3724" w:name="_Toc15563783"/>
      <w:bookmarkStart w:id="3725" w:name="_Toc15564917"/>
      <w:bookmarkStart w:id="3726" w:name="_Toc15658160"/>
      <w:bookmarkStart w:id="3727" w:name="_Toc15910170"/>
      <w:bookmarkStart w:id="3728" w:name="_Toc15910513"/>
      <w:bookmarkStart w:id="3729" w:name="_Toc15037923"/>
      <w:bookmarkStart w:id="3730" w:name="_Toc15038164"/>
      <w:bookmarkStart w:id="3731" w:name="_Toc15038410"/>
      <w:bookmarkStart w:id="3732" w:name="_Toc15038651"/>
      <w:bookmarkStart w:id="3733" w:name="_Toc15045119"/>
      <w:bookmarkStart w:id="3734" w:name="_Toc15045419"/>
      <w:bookmarkStart w:id="3735" w:name="_Toc15046363"/>
      <w:bookmarkStart w:id="3736" w:name="_Toc15046665"/>
      <w:bookmarkStart w:id="3737" w:name="_Toc15046968"/>
      <w:bookmarkStart w:id="3738" w:name="_Toc15047271"/>
      <w:bookmarkStart w:id="3739" w:name="_Toc15047633"/>
      <w:bookmarkStart w:id="3740" w:name="_Toc15047944"/>
      <w:bookmarkStart w:id="3741" w:name="_Toc15395382"/>
      <w:bookmarkStart w:id="3742" w:name="_Toc15395702"/>
      <w:bookmarkStart w:id="3743" w:name="_Toc15397124"/>
      <w:bookmarkStart w:id="3744" w:name="_Toc15397454"/>
      <w:bookmarkStart w:id="3745" w:name="_Toc15397788"/>
      <w:bookmarkStart w:id="3746" w:name="_Toc15398122"/>
      <w:bookmarkStart w:id="3747" w:name="_Toc15483420"/>
      <w:bookmarkStart w:id="3748" w:name="_Toc15485376"/>
      <w:bookmarkStart w:id="3749" w:name="_Toc15485710"/>
      <w:bookmarkStart w:id="3750" w:name="_Toc15562252"/>
      <w:bookmarkStart w:id="3751" w:name="_Toc15562595"/>
      <w:bookmarkStart w:id="3752" w:name="_Toc15563784"/>
      <w:bookmarkStart w:id="3753" w:name="_Toc15564918"/>
      <w:bookmarkStart w:id="3754" w:name="_Toc15658161"/>
      <w:bookmarkStart w:id="3755" w:name="_Toc15910171"/>
      <w:bookmarkStart w:id="3756" w:name="_Toc15910514"/>
      <w:bookmarkStart w:id="3757" w:name="_Toc15037924"/>
      <w:bookmarkStart w:id="3758" w:name="_Toc15038165"/>
      <w:bookmarkStart w:id="3759" w:name="_Toc15038411"/>
      <w:bookmarkStart w:id="3760" w:name="_Toc15038652"/>
      <w:bookmarkStart w:id="3761" w:name="_Toc15045120"/>
      <w:bookmarkStart w:id="3762" w:name="_Toc15045420"/>
      <w:bookmarkStart w:id="3763" w:name="_Toc15046364"/>
      <w:bookmarkStart w:id="3764" w:name="_Toc15046666"/>
      <w:bookmarkStart w:id="3765" w:name="_Toc15046969"/>
      <w:bookmarkStart w:id="3766" w:name="_Toc15047272"/>
      <w:bookmarkStart w:id="3767" w:name="_Toc15047634"/>
      <w:bookmarkStart w:id="3768" w:name="_Toc15047945"/>
      <w:bookmarkStart w:id="3769" w:name="_Toc15395383"/>
      <w:bookmarkStart w:id="3770" w:name="_Toc15395703"/>
      <w:bookmarkStart w:id="3771" w:name="_Toc15397125"/>
      <w:bookmarkStart w:id="3772" w:name="_Toc15397455"/>
      <w:bookmarkStart w:id="3773" w:name="_Toc15397789"/>
      <w:bookmarkStart w:id="3774" w:name="_Toc15398123"/>
      <w:bookmarkStart w:id="3775" w:name="_Toc15483421"/>
      <w:bookmarkStart w:id="3776" w:name="_Toc15485377"/>
      <w:bookmarkStart w:id="3777" w:name="_Toc15485711"/>
      <w:bookmarkStart w:id="3778" w:name="_Toc15562253"/>
      <w:bookmarkStart w:id="3779" w:name="_Toc15562596"/>
      <w:bookmarkStart w:id="3780" w:name="_Toc15563785"/>
      <w:bookmarkStart w:id="3781" w:name="_Toc15564919"/>
      <w:bookmarkStart w:id="3782" w:name="_Toc15658162"/>
      <w:bookmarkStart w:id="3783" w:name="_Toc15910172"/>
      <w:bookmarkStart w:id="3784" w:name="_Toc15910515"/>
      <w:bookmarkStart w:id="3785" w:name="_Toc15037925"/>
      <w:bookmarkStart w:id="3786" w:name="_Toc15038166"/>
      <w:bookmarkStart w:id="3787" w:name="_Toc15038412"/>
      <w:bookmarkStart w:id="3788" w:name="_Toc15038653"/>
      <w:bookmarkStart w:id="3789" w:name="_Toc15045121"/>
      <w:bookmarkStart w:id="3790" w:name="_Toc15045421"/>
      <w:bookmarkStart w:id="3791" w:name="_Toc15046365"/>
      <w:bookmarkStart w:id="3792" w:name="_Toc15046667"/>
      <w:bookmarkStart w:id="3793" w:name="_Toc15046970"/>
      <w:bookmarkStart w:id="3794" w:name="_Toc15047273"/>
      <w:bookmarkStart w:id="3795" w:name="_Toc15047635"/>
      <w:bookmarkStart w:id="3796" w:name="_Toc15047946"/>
      <w:bookmarkStart w:id="3797" w:name="_Toc15395384"/>
      <w:bookmarkStart w:id="3798" w:name="_Toc15395704"/>
      <w:bookmarkStart w:id="3799" w:name="_Toc15397126"/>
      <w:bookmarkStart w:id="3800" w:name="_Toc15397456"/>
      <w:bookmarkStart w:id="3801" w:name="_Toc15397790"/>
      <w:bookmarkStart w:id="3802" w:name="_Toc15398124"/>
      <w:bookmarkStart w:id="3803" w:name="_Toc15483422"/>
      <w:bookmarkStart w:id="3804" w:name="_Toc15485378"/>
      <w:bookmarkStart w:id="3805" w:name="_Toc15485712"/>
      <w:bookmarkStart w:id="3806" w:name="_Toc15562254"/>
      <w:bookmarkStart w:id="3807" w:name="_Toc15562597"/>
      <w:bookmarkStart w:id="3808" w:name="_Toc15563786"/>
      <w:bookmarkStart w:id="3809" w:name="_Toc15564920"/>
      <w:bookmarkStart w:id="3810" w:name="_Toc15658163"/>
      <w:bookmarkStart w:id="3811" w:name="_Toc15910173"/>
      <w:bookmarkStart w:id="3812" w:name="_Toc15910516"/>
      <w:bookmarkStart w:id="3813" w:name="_Toc15037926"/>
      <w:bookmarkStart w:id="3814" w:name="_Toc15038167"/>
      <w:bookmarkStart w:id="3815" w:name="_Toc15038413"/>
      <w:bookmarkStart w:id="3816" w:name="_Toc15038654"/>
      <w:bookmarkStart w:id="3817" w:name="_Toc15045122"/>
      <w:bookmarkStart w:id="3818" w:name="_Toc15045422"/>
      <w:bookmarkStart w:id="3819" w:name="_Toc15046366"/>
      <w:bookmarkStart w:id="3820" w:name="_Toc15046668"/>
      <w:bookmarkStart w:id="3821" w:name="_Toc15046971"/>
      <w:bookmarkStart w:id="3822" w:name="_Toc15047274"/>
      <w:bookmarkStart w:id="3823" w:name="_Toc15047636"/>
      <w:bookmarkStart w:id="3824" w:name="_Toc15047947"/>
      <w:bookmarkStart w:id="3825" w:name="_Toc15395385"/>
      <w:bookmarkStart w:id="3826" w:name="_Toc15395705"/>
      <w:bookmarkStart w:id="3827" w:name="_Toc15397127"/>
      <w:bookmarkStart w:id="3828" w:name="_Toc15397457"/>
      <w:bookmarkStart w:id="3829" w:name="_Toc15397791"/>
      <w:bookmarkStart w:id="3830" w:name="_Toc15398125"/>
      <w:bookmarkStart w:id="3831" w:name="_Toc15483423"/>
      <w:bookmarkStart w:id="3832" w:name="_Toc15485379"/>
      <w:bookmarkStart w:id="3833" w:name="_Toc15485713"/>
      <w:bookmarkStart w:id="3834" w:name="_Toc15562255"/>
      <w:bookmarkStart w:id="3835" w:name="_Toc15562598"/>
      <w:bookmarkStart w:id="3836" w:name="_Toc15563787"/>
      <w:bookmarkStart w:id="3837" w:name="_Toc15564921"/>
      <w:bookmarkStart w:id="3838" w:name="_Toc15658164"/>
      <w:bookmarkStart w:id="3839" w:name="_Toc15910174"/>
      <w:bookmarkStart w:id="3840" w:name="_Toc15910517"/>
      <w:bookmarkStart w:id="3841" w:name="_Toc15037927"/>
      <w:bookmarkStart w:id="3842" w:name="_Toc15038168"/>
      <w:bookmarkStart w:id="3843" w:name="_Toc15038414"/>
      <w:bookmarkStart w:id="3844" w:name="_Toc15038655"/>
      <w:bookmarkStart w:id="3845" w:name="_Toc15045123"/>
      <w:bookmarkStart w:id="3846" w:name="_Toc15045423"/>
      <w:bookmarkStart w:id="3847" w:name="_Toc15046367"/>
      <w:bookmarkStart w:id="3848" w:name="_Toc15046669"/>
      <w:bookmarkStart w:id="3849" w:name="_Toc15046972"/>
      <w:bookmarkStart w:id="3850" w:name="_Toc15047275"/>
      <w:bookmarkStart w:id="3851" w:name="_Toc15047637"/>
      <w:bookmarkStart w:id="3852" w:name="_Toc15047948"/>
      <w:bookmarkStart w:id="3853" w:name="_Toc15395386"/>
      <w:bookmarkStart w:id="3854" w:name="_Toc15395706"/>
      <w:bookmarkStart w:id="3855" w:name="_Toc15397128"/>
      <w:bookmarkStart w:id="3856" w:name="_Toc15397458"/>
      <w:bookmarkStart w:id="3857" w:name="_Toc15397792"/>
      <w:bookmarkStart w:id="3858" w:name="_Toc15398126"/>
      <w:bookmarkStart w:id="3859" w:name="_Toc15483424"/>
      <w:bookmarkStart w:id="3860" w:name="_Toc15485380"/>
      <w:bookmarkStart w:id="3861" w:name="_Toc15485714"/>
      <w:bookmarkStart w:id="3862" w:name="_Toc15562256"/>
      <w:bookmarkStart w:id="3863" w:name="_Toc15562599"/>
      <w:bookmarkStart w:id="3864" w:name="_Toc15563788"/>
      <w:bookmarkStart w:id="3865" w:name="_Toc15564922"/>
      <w:bookmarkStart w:id="3866" w:name="_Toc15658165"/>
      <w:bookmarkStart w:id="3867" w:name="_Toc15910175"/>
      <w:bookmarkStart w:id="3868" w:name="_Toc15910518"/>
      <w:bookmarkStart w:id="3869" w:name="_Toc15037928"/>
      <w:bookmarkStart w:id="3870" w:name="_Toc15038169"/>
      <w:bookmarkStart w:id="3871" w:name="_Toc15038415"/>
      <w:bookmarkStart w:id="3872" w:name="_Toc15038656"/>
      <w:bookmarkStart w:id="3873" w:name="_Toc15045124"/>
      <w:bookmarkStart w:id="3874" w:name="_Toc15045424"/>
      <w:bookmarkStart w:id="3875" w:name="_Toc15046368"/>
      <w:bookmarkStart w:id="3876" w:name="_Toc15046670"/>
      <w:bookmarkStart w:id="3877" w:name="_Toc15046973"/>
      <w:bookmarkStart w:id="3878" w:name="_Toc15047276"/>
      <w:bookmarkStart w:id="3879" w:name="_Toc15047638"/>
      <w:bookmarkStart w:id="3880" w:name="_Toc15047949"/>
      <w:bookmarkStart w:id="3881" w:name="_Toc15395387"/>
      <w:bookmarkStart w:id="3882" w:name="_Toc15395707"/>
      <w:bookmarkStart w:id="3883" w:name="_Toc15397129"/>
      <w:bookmarkStart w:id="3884" w:name="_Toc15397459"/>
      <w:bookmarkStart w:id="3885" w:name="_Toc15397793"/>
      <w:bookmarkStart w:id="3886" w:name="_Toc15398127"/>
      <w:bookmarkStart w:id="3887" w:name="_Toc15483425"/>
      <w:bookmarkStart w:id="3888" w:name="_Toc15485381"/>
      <w:bookmarkStart w:id="3889" w:name="_Toc15485715"/>
      <w:bookmarkStart w:id="3890" w:name="_Toc15562257"/>
      <w:bookmarkStart w:id="3891" w:name="_Toc15562600"/>
      <w:bookmarkStart w:id="3892" w:name="_Toc15563789"/>
      <w:bookmarkStart w:id="3893" w:name="_Toc15564923"/>
      <w:bookmarkStart w:id="3894" w:name="_Toc15658166"/>
      <w:bookmarkStart w:id="3895" w:name="_Toc15910176"/>
      <w:bookmarkStart w:id="3896" w:name="_Toc15910519"/>
      <w:bookmarkStart w:id="3897" w:name="_Toc15037929"/>
      <w:bookmarkStart w:id="3898" w:name="_Toc15038170"/>
      <w:bookmarkStart w:id="3899" w:name="_Toc15038416"/>
      <w:bookmarkStart w:id="3900" w:name="_Toc15038657"/>
      <w:bookmarkStart w:id="3901" w:name="_Toc15045125"/>
      <w:bookmarkStart w:id="3902" w:name="_Toc15045425"/>
      <w:bookmarkStart w:id="3903" w:name="_Toc15046369"/>
      <w:bookmarkStart w:id="3904" w:name="_Toc15046671"/>
      <w:bookmarkStart w:id="3905" w:name="_Toc15046974"/>
      <w:bookmarkStart w:id="3906" w:name="_Toc15047277"/>
      <w:bookmarkStart w:id="3907" w:name="_Toc15047639"/>
      <w:bookmarkStart w:id="3908" w:name="_Toc15047950"/>
      <w:bookmarkStart w:id="3909" w:name="_Toc15395388"/>
      <w:bookmarkStart w:id="3910" w:name="_Toc15395708"/>
      <w:bookmarkStart w:id="3911" w:name="_Toc15397130"/>
      <w:bookmarkStart w:id="3912" w:name="_Toc15397460"/>
      <w:bookmarkStart w:id="3913" w:name="_Toc15397794"/>
      <w:bookmarkStart w:id="3914" w:name="_Toc15398128"/>
      <w:bookmarkStart w:id="3915" w:name="_Toc15483426"/>
      <w:bookmarkStart w:id="3916" w:name="_Toc15485382"/>
      <w:bookmarkStart w:id="3917" w:name="_Toc15485716"/>
      <w:bookmarkStart w:id="3918" w:name="_Toc15562258"/>
      <w:bookmarkStart w:id="3919" w:name="_Toc15562601"/>
      <w:bookmarkStart w:id="3920" w:name="_Toc15563790"/>
      <w:bookmarkStart w:id="3921" w:name="_Toc15564924"/>
      <w:bookmarkStart w:id="3922" w:name="_Toc15658167"/>
      <w:bookmarkStart w:id="3923" w:name="_Toc15910177"/>
      <w:bookmarkStart w:id="3924" w:name="_Toc15910520"/>
      <w:bookmarkStart w:id="3925" w:name="_Toc15037930"/>
      <w:bookmarkStart w:id="3926" w:name="_Toc15038171"/>
      <w:bookmarkStart w:id="3927" w:name="_Toc15038417"/>
      <w:bookmarkStart w:id="3928" w:name="_Toc15038658"/>
      <w:bookmarkStart w:id="3929" w:name="_Toc15045126"/>
      <w:bookmarkStart w:id="3930" w:name="_Toc15045426"/>
      <w:bookmarkStart w:id="3931" w:name="_Toc15046370"/>
      <w:bookmarkStart w:id="3932" w:name="_Toc15046672"/>
      <w:bookmarkStart w:id="3933" w:name="_Toc15046975"/>
      <w:bookmarkStart w:id="3934" w:name="_Toc15047278"/>
      <w:bookmarkStart w:id="3935" w:name="_Toc15047640"/>
      <w:bookmarkStart w:id="3936" w:name="_Toc15047951"/>
      <w:bookmarkStart w:id="3937" w:name="_Toc15395389"/>
      <w:bookmarkStart w:id="3938" w:name="_Toc15395709"/>
      <w:bookmarkStart w:id="3939" w:name="_Toc15397131"/>
      <w:bookmarkStart w:id="3940" w:name="_Toc15397461"/>
      <w:bookmarkStart w:id="3941" w:name="_Toc15397795"/>
      <w:bookmarkStart w:id="3942" w:name="_Toc15398129"/>
      <w:bookmarkStart w:id="3943" w:name="_Toc15483427"/>
      <w:bookmarkStart w:id="3944" w:name="_Toc15485383"/>
      <w:bookmarkStart w:id="3945" w:name="_Toc15485717"/>
      <w:bookmarkStart w:id="3946" w:name="_Toc15562259"/>
      <w:bookmarkStart w:id="3947" w:name="_Toc15562602"/>
      <w:bookmarkStart w:id="3948" w:name="_Toc15563791"/>
      <w:bookmarkStart w:id="3949" w:name="_Toc15564925"/>
      <w:bookmarkStart w:id="3950" w:name="_Toc15658168"/>
      <w:bookmarkStart w:id="3951" w:name="_Toc15910178"/>
      <w:bookmarkStart w:id="3952" w:name="_Toc15910521"/>
      <w:bookmarkStart w:id="3953" w:name="_Toc15037931"/>
      <w:bookmarkStart w:id="3954" w:name="_Toc15038172"/>
      <w:bookmarkStart w:id="3955" w:name="_Toc15038418"/>
      <w:bookmarkStart w:id="3956" w:name="_Toc15038659"/>
      <w:bookmarkStart w:id="3957" w:name="_Toc15045127"/>
      <w:bookmarkStart w:id="3958" w:name="_Toc15045427"/>
      <w:bookmarkStart w:id="3959" w:name="_Toc15046371"/>
      <w:bookmarkStart w:id="3960" w:name="_Toc15046673"/>
      <w:bookmarkStart w:id="3961" w:name="_Toc15046976"/>
      <w:bookmarkStart w:id="3962" w:name="_Toc15047279"/>
      <w:bookmarkStart w:id="3963" w:name="_Toc15047641"/>
      <w:bookmarkStart w:id="3964" w:name="_Toc15047952"/>
      <w:bookmarkStart w:id="3965" w:name="_Toc15395390"/>
      <w:bookmarkStart w:id="3966" w:name="_Toc15395710"/>
      <w:bookmarkStart w:id="3967" w:name="_Toc15397132"/>
      <w:bookmarkStart w:id="3968" w:name="_Toc15397462"/>
      <w:bookmarkStart w:id="3969" w:name="_Toc15397796"/>
      <w:bookmarkStart w:id="3970" w:name="_Toc15398130"/>
      <w:bookmarkStart w:id="3971" w:name="_Toc15483428"/>
      <w:bookmarkStart w:id="3972" w:name="_Toc15485384"/>
      <w:bookmarkStart w:id="3973" w:name="_Toc15485718"/>
      <w:bookmarkStart w:id="3974" w:name="_Toc15562260"/>
      <w:bookmarkStart w:id="3975" w:name="_Toc15562603"/>
      <w:bookmarkStart w:id="3976" w:name="_Toc15563792"/>
      <w:bookmarkStart w:id="3977" w:name="_Toc15564926"/>
      <w:bookmarkStart w:id="3978" w:name="_Toc15658169"/>
      <w:bookmarkStart w:id="3979" w:name="_Toc15910179"/>
      <w:bookmarkStart w:id="3980" w:name="_Toc15910522"/>
      <w:bookmarkStart w:id="3981" w:name="_Toc15037932"/>
      <w:bookmarkStart w:id="3982" w:name="_Toc15038173"/>
      <w:bookmarkStart w:id="3983" w:name="_Toc15038419"/>
      <w:bookmarkStart w:id="3984" w:name="_Toc15038660"/>
      <w:bookmarkStart w:id="3985" w:name="_Toc15045128"/>
      <w:bookmarkStart w:id="3986" w:name="_Toc15045428"/>
      <w:bookmarkStart w:id="3987" w:name="_Toc15046372"/>
      <w:bookmarkStart w:id="3988" w:name="_Toc15046674"/>
      <w:bookmarkStart w:id="3989" w:name="_Toc15046977"/>
      <w:bookmarkStart w:id="3990" w:name="_Toc15047280"/>
      <w:bookmarkStart w:id="3991" w:name="_Toc15047642"/>
      <w:bookmarkStart w:id="3992" w:name="_Toc15047953"/>
      <w:bookmarkStart w:id="3993" w:name="_Toc15395391"/>
      <w:bookmarkStart w:id="3994" w:name="_Toc15395711"/>
      <w:bookmarkStart w:id="3995" w:name="_Toc15397133"/>
      <w:bookmarkStart w:id="3996" w:name="_Toc15397463"/>
      <w:bookmarkStart w:id="3997" w:name="_Toc15397797"/>
      <w:bookmarkStart w:id="3998" w:name="_Toc15398131"/>
      <w:bookmarkStart w:id="3999" w:name="_Toc15483429"/>
      <w:bookmarkStart w:id="4000" w:name="_Toc15485385"/>
      <w:bookmarkStart w:id="4001" w:name="_Toc15485719"/>
      <w:bookmarkStart w:id="4002" w:name="_Toc15562261"/>
      <w:bookmarkStart w:id="4003" w:name="_Toc15562604"/>
      <w:bookmarkStart w:id="4004" w:name="_Toc15563793"/>
      <w:bookmarkStart w:id="4005" w:name="_Toc15564927"/>
      <w:bookmarkStart w:id="4006" w:name="_Toc15658170"/>
      <w:bookmarkStart w:id="4007" w:name="_Toc15910180"/>
      <w:bookmarkStart w:id="4008" w:name="_Toc15910523"/>
      <w:bookmarkStart w:id="4009" w:name="_Toc15037933"/>
      <w:bookmarkStart w:id="4010" w:name="_Toc15038174"/>
      <w:bookmarkStart w:id="4011" w:name="_Toc15038420"/>
      <w:bookmarkStart w:id="4012" w:name="_Toc15038661"/>
      <w:bookmarkStart w:id="4013" w:name="_Toc15045129"/>
      <w:bookmarkStart w:id="4014" w:name="_Toc15045429"/>
      <w:bookmarkStart w:id="4015" w:name="_Toc15046373"/>
      <w:bookmarkStart w:id="4016" w:name="_Toc15046675"/>
      <w:bookmarkStart w:id="4017" w:name="_Toc15046978"/>
      <w:bookmarkStart w:id="4018" w:name="_Toc15047281"/>
      <w:bookmarkStart w:id="4019" w:name="_Toc15047643"/>
      <w:bookmarkStart w:id="4020" w:name="_Toc15047954"/>
      <w:bookmarkStart w:id="4021" w:name="_Toc15395392"/>
      <w:bookmarkStart w:id="4022" w:name="_Toc15395712"/>
      <w:bookmarkStart w:id="4023" w:name="_Toc15397134"/>
      <w:bookmarkStart w:id="4024" w:name="_Toc15397464"/>
      <w:bookmarkStart w:id="4025" w:name="_Toc15397798"/>
      <w:bookmarkStart w:id="4026" w:name="_Toc15398132"/>
      <w:bookmarkStart w:id="4027" w:name="_Toc15483430"/>
      <w:bookmarkStart w:id="4028" w:name="_Toc15485386"/>
      <w:bookmarkStart w:id="4029" w:name="_Toc15485720"/>
      <w:bookmarkStart w:id="4030" w:name="_Toc15562262"/>
      <w:bookmarkStart w:id="4031" w:name="_Toc15562605"/>
      <w:bookmarkStart w:id="4032" w:name="_Toc15563794"/>
      <w:bookmarkStart w:id="4033" w:name="_Toc15564928"/>
      <w:bookmarkStart w:id="4034" w:name="_Toc15658171"/>
      <w:bookmarkStart w:id="4035" w:name="_Toc15910181"/>
      <w:bookmarkStart w:id="4036" w:name="_Toc15910524"/>
      <w:bookmarkStart w:id="4037" w:name="_Toc15037934"/>
      <w:bookmarkStart w:id="4038" w:name="_Toc15038175"/>
      <w:bookmarkStart w:id="4039" w:name="_Toc15038421"/>
      <w:bookmarkStart w:id="4040" w:name="_Toc15038662"/>
      <w:bookmarkStart w:id="4041" w:name="_Toc15045130"/>
      <w:bookmarkStart w:id="4042" w:name="_Toc15045430"/>
      <w:bookmarkStart w:id="4043" w:name="_Toc15046374"/>
      <w:bookmarkStart w:id="4044" w:name="_Toc15046676"/>
      <w:bookmarkStart w:id="4045" w:name="_Toc15046979"/>
      <w:bookmarkStart w:id="4046" w:name="_Toc15047282"/>
      <w:bookmarkStart w:id="4047" w:name="_Toc15047644"/>
      <w:bookmarkStart w:id="4048" w:name="_Toc15047955"/>
      <w:bookmarkStart w:id="4049" w:name="_Toc15395393"/>
      <w:bookmarkStart w:id="4050" w:name="_Toc15395713"/>
      <w:bookmarkStart w:id="4051" w:name="_Toc15397135"/>
      <w:bookmarkStart w:id="4052" w:name="_Toc15397465"/>
      <w:bookmarkStart w:id="4053" w:name="_Toc15397799"/>
      <w:bookmarkStart w:id="4054" w:name="_Toc15398133"/>
      <w:bookmarkStart w:id="4055" w:name="_Toc15483431"/>
      <w:bookmarkStart w:id="4056" w:name="_Toc15485387"/>
      <w:bookmarkStart w:id="4057" w:name="_Toc15485721"/>
      <w:bookmarkStart w:id="4058" w:name="_Toc15562263"/>
      <w:bookmarkStart w:id="4059" w:name="_Toc15562606"/>
      <w:bookmarkStart w:id="4060" w:name="_Toc15563795"/>
      <w:bookmarkStart w:id="4061" w:name="_Toc15564929"/>
      <w:bookmarkStart w:id="4062" w:name="_Toc15658172"/>
      <w:bookmarkStart w:id="4063" w:name="_Toc15910182"/>
      <w:bookmarkStart w:id="4064" w:name="_Toc15910525"/>
      <w:bookmarkStart w:id="4065" w:name="_Toc15037935"/>
      <w:bookmarkStart w:id="4066" w:name="_Toc15038176"/>
      <w:bookmarkStart w:id="4067" w:name="_Toc15038422"/>
      <w:bookmarkStart w:id="4068" w:name="_Toc15038663"/>
      <w:bookmarkStart w:id="4069" w:name="_Toc15045131"/>
      <w:bookmarkStart w:id="4070" w:name="_Toc15045431"/>
      <w:bookmarkStart w:id="4071" w:name="_Toc15046375"/>
      <w:bookmarkStart w:id="4072" w:name="_Toc15046677"/>
      <w:bookmarkStart w:id="4073" w:name="_Toc15046980"/>
      <w:bookmarkStart w:id="4074" w:name="_Toc15047283"/>
      <w:bookmarkStart w:id="4075" w:name="_Toc15047645"/>
      <w:bookmarkStart w:id="4076" w:name="_Toc15047956"/>
      <w:bookmarkStart w:id="4077" w:name="_Toc15395394"/>
      <w:bookmarkStart w:id="4078" w:name="_Toc15395714"/>
      <w:bookmarkStart w:id="4079" w:name="_Toc15397136"/>
      <w:bookmarkStart w:id="4080" w:name="_Toc15397466"/>
      <w:bookmarkStart w:id="4081" w:name="_Toc15397800"/>
      <w:bookmarkStart w:id="4082" w:name="_Toc15398134"/>
      <w:bookmarkStart w:id="4083" w:name="_Toc15483432"/>
      <w:bookmarkStart w:id="4084" w:name="_Toc15485388"/>
      <w:bookmarkStart w:id="4085" w:name="_Toc15485722"/>
      <w:bookmarkStart w:id="4086" w:name="_Toc15562264"/>
      <w:bookmarkStart w:id="4087" w:name="_Toc15562607"/>
      <w:bookmarkStart w:id="4088" w:name="_Toc15563796"/>
      <w:bookmarkStart w:id="4089" w:name="_Toc15564930"/>
      <w:bookmarkStart w:id="4090" w:name="_Toc15658173"/>
      <w:bookmarkStart w:id="4091" w:name="_Toc15910183"/>
      <w:bookmarkStart w:id="4092" w:name="_Toc15910526"/>
      <w:bookmarkStart w:id="4093" w:name="_Toc15037936"/>
      <w:bookmarkStart w:id="4094" w:name="_Toc15038177"/>
      <w:bookmarkStart w:id="4095" w:name="_Toc15038423"/>
      <w:bookmarkStart w:id="4096" w:name="_Toc15038664"/>
      <w:bookmarkStart w:id="4097" w:name="_Toc15045132"/>
      <w:bookmarkStart w:id="4098" w:name="_Toc15045432"/>
      <w:bookmarkStart w:id="4099" w:name="_Toc15046376"/>
      <w:bookmarkStart w:id="4100" w:name="_Toc15046678"/>
      <w:bookmarkStart w:id="4101" w:name="_Toc15046981"/>
      <w:bookmarkStart w:id="4102" w:name="_Toc15047284"/>
      <w:bookmarkStart w:id="4103" w:name="_Toc15047646"/>
      <w:bookmarkStart w:id="4104" w:name="_Toc15047957"/>
      <w:bookmarkStart w:id="4105" w:name="_Toc15395395"/>
      <w:bookmarkStart w:id="4106" w:name="_Toc15395715"/>
      <w:bookmarkStart w:id="4107" w:name="_Toc15397137"/>
      <w:bookmarkStart w:id="4108" w:name="_Toc15397467"/>
      <w:bookmarkStart w:id="4109" w:name="_Toc15397801"/>
      <w:bookmarkStart w:id="4110" w:name="_Toc15398135"/>
      <w:bookmarkStart w:id="4111" w:name="_Toc15483433"/>
      <w:bookmarkStart w:id="4112" w:name="_Toc15485389"/>
      <w:bookmarkStart w:id="4113" w:name="_Toc15485723"/>
      <w:bookmarkStart w:id="4114" w:name="_Toc15562265"/>
      <w:bookmarkStart w:id="4115" w:name="_Toc15562608"/>
      <w:bookmarkStart w:id="4116" w:name="_Toc15563797"/>
      <w:bookmarkStart w:id="4117" w:name="_Toc15564931"/>
      <w:bookmarkStart w:id="4118" w:name="_Toc15658174"/>
      <w:bookmarkStart w:id="4119" w:name="_Toc15910184"/>
      <w:bookmarkStart w:id="4120" w:name="_Toc15910527"/>
      <w:bookmarkStart w:id="4121" w:name="_Toc15037937"/>
      <w:bookmarkStart w:id="4122" w:name="_Toc15038178"/>
      <w:bookmarkStart w:id="4123" w:name="_Toc15038424"/>
      <w:bookmarkStart w:id="4124" w:name="_Toc15038665"/>
      <w:bookmarkStart w:id="4125" w:name="_Toc15045133"/>
      <w:bookmarkStart w:id="4126" w:name="_Toc15045433"/>
      <w:bookmarkStart w:id="4127" w:name="_Toc15046377"/>
      <w:bookmarkStart w:id="4128" w:name="_Toc15046679"/>
      <w:bookmarkStart w:id="4129" w:name="_Toc15046982"/>
      <w:bookmarkStart w:id="4130" w:name="_Toc15047285"/>
      <w:bookmarkStart w:id="4131" w:name="_Toc15047647"/>
      <w:bookmarkStart w:id="4132" w:name="_Toc15047958"/>
      <w:bookmarkStart w:id="4133" w:name="_Toc15395396"/>
      <w:bookmarkStart w:id="4134" w:name="_Toc15395716"/>
      <w:bookmarkStart w:id="4135" w:name="_Toc15397138"/>
      <w:bookmarkStart w:id="4136" w:name="_Toc15397468"/>
      <w:bookmarkStart w:id="4137" w:name="_Toc15397802"/>
      <w:bookmarkStart w:id="4138" w:name="_Toc15398136"/>
      <w:bookmarkStart w:id="4139" w:name="_Toc15483434"/>
      <w:bookmarkStart w:id="4140" w:name="_Toc15485390"/>
      <w:bookmarkStart w:id="4141" w:name="_Toc15485724"/>
      <w:bookmarkStart w:id="4142" w:name="_Toc15562266"/>
      <w:bookmarkStart w:id="4143" w:name="_Toc15562609"/>
      <w:bookmarkStart w:id="4144" w:name="_Toc15563798"/>
      <w:bookmarkStart w:id="4145" w:name="_Toc15564932"/>
      <w:bookmarkStart w:id="4146" w:name="_Toc15658175"/>
      <w:bookmarkStart w:id="4147" w:name="_Toc15910185"/>
      <w:bookmarkStart w:id="4148" w:name="_Toc15910528"/>
      <w:bookmarkStart w:id="4149" w:name="_Toc15037938"/>
      <w:bookmarkStart w:id="4150" w:name="_Toc15038179"/>
      <w:bookmarkStart w:id="4151" w:name="_Toc15038425"/>
      <w:bookmarkStart w:id="4152" w:name="_Toc15038666"/>
      <w:bookmarkStart w:id="4153" w:name="_Toc15045134"/>
      <w:bookmarkStart w:id="4154" w:name="_Toc15045434"/>
      <w:bookmarkStart w:id="4155" w:name="_Toc15046378"/>
      <w:bookmarkStart w:id="4156" w:name="_Toc15046680"/>
      <w:bookmarkStart w:id="4157" w:name="_Toc15046983"/>
      <w:bookmarkStart w:id="4158" w:name="_Toc15047286"/>
      <w:bookmarkStart w:id="4159" w:name="_Toc15047648"/>
      <w:bookmarkStart w:id="4160" w:name="_Toc15047959"/>
      <w:bookmarkStart w:id="4161" w:name="_Toc15395397"/>
      <w:bookmarkStart w:id="4162" w:name="_Toc15395717"/>
      <w:bookmarkStart w:id="4163" w:name="_Toc15397139"/>
      <w:bookmarkStart w:id="4164" w:name="_Toc15397469"/>
      <w:bookmarkStart w:id="4165" w:name="_Toc15397803"/>
      <w:bookmarkStart w:id="4166" w:name="_Toc15398137"/>
      <w:bookmarkStart w:id="4167" w:name="_Toc15483435"/>
      <w:bookmarkStart w:id="4168" w:name="_Toc15485391"/>
      <w:bookmarkStart w:id="4169" w:name="_Toc15485725"/>
      <w:bookmarkStart w:id="4170" w:name="_Toc15562267"/>
      <w:bookmarkStart w:id="4171" w:name="_Toc15562610"/>
      <w:bookmarkStart w:id="4172" w:name="_Toc15563799"/>
      <w:bookmarkStart w:id="4173" w:name="_Toc15564933"/>
      <w:bookmarkStart w:id="4174" w:name="_Toc15658176"/>
      <w:bookmarkStart w:id="4175" w:name="_Toc15910186"/>
      <w:bookmarkStart w:id="4176" w:name="_Toc15910529"/>
      <w:bookmarkStart w:id="4177" w:name="_Toc15037939"/>
      <w:bookmarkStart w:id="4178" w:name="_Toc15038180"/>
      <w:bookmarkStart w:id="4179" w:name="_Toc15038426"/>
      <w:bookmarkStart w:id="4180" w:name="_Toc15038667"/>
      <w:bookmarkStart w:id="4181" w:name="_Toc15045135"/>
      <w:bookmarkStart w:id="4182" w:name="_Toc15045435"/>
      <w:bookmarkStart w:id="4183" w:name="_Toc15046379"/>
      <w:bookmarkStart w:id="4184" w:name="_Toc15046681"/>
      <w:bookmarkStart w:id="4185" w:name="_Toc15046984"/>
      <w:bookmarkStart w:id="4186" w:name="_Toc15047287"/>
      <w:bookmarkStart w:id="4187" w:name="_Toc15047649"/>
      <w:bookmarkStart w:id="4188" w:name="_Toc15047960"/>
      <w:bookmarkStart w:id="4189" w:name="_Toc15395398"/>
      <w:bookmarkStart w:id="4190" w:name="_Toc15395718"/>
      <w:bookmarkStart w:id="4191" w:name="_Toc15397140"/>
      <w:bookmarkStart w:id="4192" w:name="_Toc15397470"/>
      <w:bookmarkStart w:id="4193" w:name="_Toc15397804"/>
      <w:bookmarkStart w:id="4194" w:name="_Toc15398138"/>
      <w:bookmarkStart w:id="4195" w:name="_Toc15483436"/>
      <w:bookmarkStart w:id="4196" w:name="_Toc15485392"/>
      <w:bookmarkStart w:id="4197" w:name="_Toc15485726"/>
      <w:bookmarkStart w:id="4198" w:name="_Toc15562268"/>
      <w:bookmarkStart w:id="4199" w:name="_Toc15562611"/>
      <w:bookmarkStart w:id="4200" w:name="_Toc15563800"/>
      <w:bookmarkStart w:id="4201" w:name="_Toc15564934"/>
      <w:bookmarkStart w:id="4202" w:name="_Toc15658177"/>
      <w:bookmarkStart w:id="4203" w:name="_Toc15910187"/>
      <w:bookmarkStart w:id="4204" w:name="_Toc15910530"/>
      <w:bookmarkStart w:id="4205" w:name="_Toc15037940"/>
      <w:bookmarkStart w:id="4206" w:name="_Toc15038181"/>
      <w:bookmarkStart w:id="4207" w:name="_Toc15038427"/>
      <w:bookmarkStart w:id="4208" w:name="_Toc15038668"/>
      <w:bookmarkStart w:id="4209" w:name="_Toc15045136"/>
      <w:bookmarkStart w:id="4210" w:name="_Toc15045436"/>
      <w:bookmarkStart w:id="4211" w:name="_Toc15046380"/>
      <w:bookmarkStart w:id="4212" w:name="_Toc15046682"/>
      <w:bookmarkStart w:id="4213" w:name="_Toc15046985"/>
      <w:bookmarkStart w:id="4214" w:name="_Toc15047288"/>
      <w:bookmarkStart w:id="4215" w:name="_Toc15047650"/>
      <w:bookmarkStart w:id="4216" w:name="_Toc15047961"/>
      <w:bookmarkStart w:id="4217" w:name="_Toc15395399"/>
      <w:bookmarkStart w:id="4218" w:name="_Toc15395719"/>
      <w:bookmarkStart w:id="4219" w:name="_Toc15397141"/>
      <w:bookmarkStart w:id="4220" w:name="_Toc15397471"/>
      <w:bookmarkStart w:id="4221" w:name="_Toc15397805"/>
      <w:bookmarkStart w:id="4222" w:name="_Toc15398139"/>
      <w:bookmarkStart w:id="4223" w:name="_Toc15483437"/>
      <w:bookmarkStart w:id="4224" w:name="_Toc15485393"/>
      <w:bookmarkStart w:id="4225" w:name="_Toc15485727"/>
      <w:bookmarkStart w:id="4226" w:name="_Toc15562269"/>
      <w:bookmarkStart w:id="4227" w:name="_Toc15562612"/>
      <w:bookmarkStart w:id="4228" w:name="_Toc15563801"/>
      <w:bookmarkStart w:id="4229" w:name="_Toc15564935"/>
      <w:bookmarkStart w:id="4230" w:name="_Toc15658178"/>
      <w:bookmarkStart w:id="4231" w:name="_Toc15910188"/>
      <w:bookmarkStart w:id="4232" w:name="_Toc15910531"/>
      <w:bookmarkStart w:id="4233" w:name="_Toc15037941"/>
      <w:bookmarkStart w:id="4234" w:name="_Toc15038182"/>
      <w:bookmarkStart w:id="4235" w:name="_Toc15038428"/>
      <w:bookmarkStart w:id="4236" w:name="_Toc15038669"/>
      <w:bookmarkStart w:id="4237" w:name="_Toc15045137"/>
      <w:bookmarkStart w:id="4238" w:name="_Toc15045437"/>
      <w:bookmarkStart w:id="4239" w:name="_Toc15046381"/>
      <w:bookmarkStart w:id="4240" w:name="_Toc15046683"/>
      <w:bookmarkStart w:id="4241" w:name="_Toc15046986"/>
      <w:bookmarkStart w:id="4242" w:name="_Toc15047289"/>
      <w:bookmarkStart w:id="4243" w:name="_Toc15047651"/>
      <w:bookmarkStart w:id="4244" w:name="_Toc15047962"/>
      <w:bookmarkStart w:id="4245" w:name="_Toc15395400"/>
      <w:bookmarkStart w:id="4246" w:name="_Toc15395720"/>
      <w:bookmarkStart w:id="4247" w:name="_Toc15397142"/>
      <w:bookmarkStart w:id="4248" w:name="_Toc15397472"/>
      <w:bookmarkStart w:id="4249" w:name="_Toc15397806"/>
      <w:bookmarkStart w:id="4250" w:name="_Toc15398140"/>
      <w:bookmarkStart w:id="4251" w:name="_Toc15483438"/>
      <w:bookmarkStart w:id="4252" w:name="_Toc15485394"/>
      <w:bookmarkStart w:id="4253" w:name="_Toc15485728"/>
      <w:bookmarkStart w:id="4254" w:name="_Toc15562270"/>
      <w:bookmarkStart w:id="4255" w:name="_Toc15562613"/>
      <w:bookmarkStart w:id="4256" w:name="_Toc15563802"/>
      <w:bookmarkStart w:id="4257" w:name="_Toc15564936"/>
      <w:bookmarkStart w:id="4258" w:name="_Toc15658179"/>
      <w:bookmarkStart w:id="4259" w:name="_Toc15910189"/>
      <w:bookmarkStart w:id="4260" w:name="_Toc15910532"/>
      <w:bookmarkStart w:id="4261" w:name="_Toc15037942"/>
      <w:bookmarkStart w:id="4262" w:name="_Toc15038183"/>
      <w:bookmarkStart w:id="4263" w:name="_Toc15038429"/>
      <w:bookmarkStart w:id="4264" w:name="_Toc15038670"/>
      <w:bookmarkStart w:id="4265" w:name="_Toc15045138"/>
      <w:bookmarkStart w:id="4266" w:name="_Toc15045438"/>
      <w:bookmarkStart w:id="4267" w:name="_Toc15046382"/>
      <w:bookmarkStart w:id="4268" w:name="_Toc15046684"/>
      <w:bookmarkStart w:id="4269" w:name="_Toc15046987"/>
      <w:bookmarkStart w:id="4270" w:name="_Toc15047290"/>
      <w:bookmarkStart w:id="4271" w:name="_Toc15047652"/>
      <w:bookmarkStart w:id="4272" w:name="_Toc15047963"/>
      <w:bookmarkStart w:id="4273" w:name="_Toc15395401"/>
      <w:bookmarkStart w:id="4274" w:name="_Toc15395721"/>
      <w:bookmarkStart w:id="4275" w:name="_Toc15397143"/>
      <w:bookmarkStart w:id="4276" w:name="_Toc15397473"/>
      <w:bookmarkStart w:id="4277" w:name="_Toc15397807"/>
      <w:bookmarkStart w:id="4278" w:name="_Toc15398141"/>
      <w:bookmarkStart w:id="4279" w:name="_Toc15483439"/>
      <w:bookmarkStart w:id="4280" w:name="_Toc15485395"/>
      <w:bookmarkStart w:id="4281" w:name="_Toc15485729"/>
      <w:bookmarkStart w:id="4282" w:name="_Toc15562271"/>
      <w:bookmarkStart w:id="4283" w:name="_Toc15562614"/>
      <w:bookmarkStart w:id="4284" w:name="_Toc15563803"/>
      <w:bookmarkStart w:id="4285" w:name="_Toc15564937"/>
      <w:bookmarkStart w:id="4286" w:name="_Toc15658180"/>
      <w:bookmarkStart w:id="4287" w:name="_Toc15910190"/>
      <w:bookmarkStart w:id="4288" w:name="_Toc15910533"/>
      <w:bookmarkStart w:id="4289" w:name="_Toc15037943"/>
      <w:bookmarkStart w:id="4290" w:name="_Toc15038184"/>
      <w:bookmarkStart w:id="4291" w:name="_Toc15038430"/>
      <w:bookmarkStart w:id="4292" w:name="_Toc15038671"/>
      <w:bookmarkStart w:id="4293" w:name="_Toc15045139"/>
      <w:bookmarkStart w:id="4294" w:name="_Toc15045439"/>
      <w:bookmarkStart w:id="4295" w:name="_Toc15046383"/>
      <w:bookmarkStart w:id="4296" w:name="_Toc15046685"/>
      <w:bookmarkStart w:id="4297" w:name="_Toc15046988"/>
      <w:bookmarkStart w:id="4298" w:name="_Toc15047291"/>
      <w:bookmarkStart w:id="4299" w:name="_Toc15047653"/>
      <w:bookmarkStart w:id="4300" w:name="_Toc15047964"/>
      <w:bookmarkStart w:id="4301" w:name="_Toc15395402"/>
      <w:bookmarkStart w:id="4302" w:name="_Toc15395722"/>
      <w:bookmarkStart w:id="4303" w:name="_Toc15397144"/>
      <w:bookmarkStart w:id="4304" w:name="_Toc15397474"/>
      <w:bookmarkStart w:id="4305" w:name="_Toc15397808"/>
      <w:bookmarkStart w:id="4306" w:name="_Toc15398142"/>
      <w:bookmarkStart w:id="4307" w:name="_Toc15483440"/>
      <w:bookmarkStart w:id="4308" w:name="_Toc15485396"/>
      <w:bookmarkStart w:id="4309" w:name="_Toc15485730"/>
      <w:bookmarkStart w:id="4310" w:name="_Toc15562272"/>
      <w:bookmarkStart w:id="4311" w:name="_Toc15562615"/>
      <w:bookmarkStart w:id="4312" w:name="_Toc15563804"/>
      <w:bookmarkStart w:id="4313" w:name="_Toc15564938"/>
      <w:bookmarkStart w:id="4314" w:name="_Toc15658181"/>
      <w:bookmarkStart w:id="4315" w:name="_Toc15910191"/>
      <w:bookmarkStart w:id="4316" w:name="_Toc15910534"/>
      <w:bookmarkStart w:id="4317" w:name="_Toc15037944"/>
      <w:bookmarkStart w:id="4318" w:name="_Toc15038185"/>
      <w:bookmarkStart w:id="4319" w:name="_Toc15038431"/>
      <w:bookmarkStart w:id="4320" w:name="_Toc15038672"/>
      <w:bookmarkStart w:id="4321" w:name="_Toc15045140"/>
      <w:bookmarkStart w:id="4322" w:name="_Toc15045440"/>
      <w:bookmarkStart w:id="4323" w:name="_Toc15046384"/>
      <w:bookmarkStart w:id="4324" w:name="_Toc15046686"/>
      <w:bookmarkStart w:id="4325" w:name="_Toc15046989"/>
      <w:bookmarkStart w:id="4326" w:name="_Toc15047292"/>
      <w:bookmarkStart w:id="4327" w:name="_Toc15047654"/>
      <w:bookmarkStart w:id="4328" w:name="_Toc15047965"/>
      <w:bookmarkStart w:id="4329" w:name="_Toc15395403"/>
      <w:bookmarkStart w:id="4330" w:name="_Toc15395723"/>
      <w:bookmarkStart w:id="4331" w:name="_Toc15397145"/>
      <w:bookmarkStart w:id="4332" w:name="_Toc15397475"/>
      <w:bookmarkStart w:id="4333" w:name="_Toc15397809"/>
      <w:bookmarkStart w:id="4334" w:name="_Toc15398143"/>
      <w:bookmarkStart w:id="4335" w:name="_Toc15483441"/>
      <w:bookmarkStart w:id="4336" w:name="_Toc15485397"/>
      <w:bookmarkStart w:id="4337" w:name="_Toc15485731"/>
      <w:bookmarkStart w:id="4338" w:name="_Toc15562273"/>
      <w:bookmarkStart w:id="4339" w:name="_Toc15562616"/>
      <w:bookmarkStart w:id="4340" w:name="_Toc15563805"/>
      <w:bookmarkStart w:id="4341" w:name="_Toc15564939"/>
      <w:bookmarkStart w:id="4342" w:name="_Toc15658182"/>
      <w:bookmarkStart w:id="4343" w:name="_Toc15910192"/>
      <w:bookmarkStart w:id="4344" w:name="_Toc15910535"/>
      <w:bookmarkStart w:id="4345" w:name="_Toc15037945"/>
      <w:bookmarkStart w:id="4346" w:name="_Toc15038186"/>
      <w:bookmarkStart w:id="4347" w:name="_Toc15038432"/>
      <w:bookmarkStart w:id="4348" w:name="_Toc15038673"/>
      <w:bookmarkStart w:id="4349" w:name="_Toc15045141"/>
      <w:bookmarkStart w:id="4350" w:name="_Toc15045441"/>
      <w:bookmarkStart w:id="4351" w:name="_Toc15046385"/>
      <w:bookmarkStart w:id="4352" w:name="_Toc15046687"/>
      <w:bookmarkStart w:id="4353" w:name="_Toc15046990"/>
      <w:bookmarkStart w:id="4354" w:name="_Toc15047293"/>
      <w:bookmarkStart w:id="4355" w:name="_Toc15047655"/>
      <w:bookmarkStart w:id="4356" w:name="_Toc15047966"/>
      <w:bookmarkStart w:id="4357" w:name="_Toc15395404"/>
      <w:bookmarkStart w:id="4358" w:name="_Toc15395724"/>
      <w:bookmarkStart w:id="4359" w:name="_Toc15397146"/>
      <w:bookmarkStart w:id="4360" w:name="_Toc15397476"/>
      <w:bookmarkStart w:id="4361" w:name="_Toc15397810"/>
      <w:bookmarkStart w:id="4362" w:name="_Toc15398144"/>
      <w:bookmarkStart w:id="4363" w:name="_Toc15483442"/>
      <w:bookmarkStart w:id="4364" w:name="_Toc15485398"/>
      <w:bookmarkStart w:id="4365" w:name="_Toc15485732"/>
      <w:bookmarkStart w:id="4366" w:name="_Toc15562274"/>
      <w:bookmarkStart w:id="4367" w:name="_Toc15562617"/>
      <w:bookmarkStart w:id="4368" w:name="_Toc15563806"/>
      <w:bookmarkStart w:id="4369" w:name="_Toc15564940"/>
      <w:bookmarkStart w:id="4370" w:name="_Toc15658183"/>
      <w:bookmarkStart w:id="4371" w:name="_Toc15910193"/>
      <w:bookmarkStart w:id="4372" w:name="_Toc15910536"/>
      <w:bookmarkStart w:id="4373" w:name="_Toc15037946"/>
      <w:bookmarkStart w:id="4374" w:name="_Toc15038187"/>
      <w:bookmarkStart w:id="4375" w:name="_Toc15038433"/>
      <w:bookmarkStart w:id="4376" w:name="_Toc15038674"/>
      <w:bookmarkStart w:id="4377" w:name="_Toc15045142"/>
      <w:bookmarkStart w:id="4378" w:name="_Toc15045442"/>
      <w:bookmarkStart w:id="4379" w:name="_Toc15046386"/>
      <w:bookmarkStart w:id="4380" w:name="_Toc15046688"/>
      <w:bookmarkStart w:id="4381" w:name="_Toc15046991"/>
      <w:bookmarkStart w:id="4382" w:name="_Toc15047294"/>
      <w:bookmarkStart w:id="4383" w:name="_Toc15047656"/>
      <w:bookmarkStart w:id="4384" w:name="_Toc15047967"/>
      <w:bookmarkStart w:id="4385" w:name="_Toc15395405"/>
      <w:bookmarkStart w:id="4386" w:name="_Toc15395725"/>
      <w:bookmarkStart w:id="4387" w:name="_Toc15397147"/>
      <w:bookmarkStart w:id="4388" w:name="_Toc15397477"/>
      <w:bookmarkStart w:id="4389" w:name="_Toc15397811"/>
      <w:bookmarkStart w:id="4390" w:name="_Toc15398145"/>
      <w:bookmarkStart w:id="4391" w:name="_Toc15483443"/>
      <w:bookmarkStart w:id="4392" w:name="_Toc15485399"/>
      <w:bookmarkStart w:id="4393" w:name="_Toc15485733"/>
      <w:bookmarkStart w:id="4394" w:name="_Toc15562275"/>
      <w:bookmarkStart w:id="4395" w:name="_Toc15562618"/>
      <w:bookmarkStart w:id="4396" w:name="_Toc15563807"/>
      <w:bookmarkStart w:id="4397" w:name="_Toc15564941"/>
      <w:bookmarkStart w:id="4398" w:name="_Toc15658184"/>
      <w:bookmarkStart w:id="4399" w:name="_Toc15910194"/>
      <w:bookmarkStart w:id="4400" w:name="_Toc15910537"/>
      <w:bookmarkStart w:id="4401" w:name="_Toc15037947"/>
      <w:bookmarkStart w:id="4402" w:name="_Toc15038188"/>
      <w:bookmarkStart w:id="4403" w:name="_Toc15038434"/>
      <w:bookmarkStart w:id="4404" w:name="_Toc15038675"/>
      <w:bookmarkStart w:id="4405" w:name="_Toc15045143"/>
      <w:bookmarkStart w:id="4406" w:name="_Toc15045443"/>
      <w:bookmarkStart w:id="4407" w:name="_Toc15046387"/>
      <w:bookmarkStart w:id="4408" w:name="_Toc15046689"/>
      <w:bookmarkStart w:id="4409" w:name="_Toc15046992"/>
      <w:bookmarkStart w:id="4410" w:name="_Toc15047295"/>
      <w:bookmarkStart w:id="4411" w:name="_Toc15047657"/>
      <w:bookmarkStart w:id="4412" w:name="_Toc15047968"/>
      <w:bookmarkStart w:id="4413" w:name="_Toc15395406"/>
      <w:bookmarkStart w:id="4414" w:name="_Toc15395726"/>
      <w:bookmarkStart w:id="4415" w:name="_Toc15397148"/>
      <w:bookmarkStart w:id="4416" w:name="_Toc15397478"/>
      <w:bookmarkStart w:id="4417" w:name="_Toc15397812"/>
      <w:bookmarkStart w:id="4418" w:name="_Toc15398146"/>
      <w:bookmarkStart w:id="4419" w:name="_Toc15483444"/>
      <w:bookmarkStart w:id="4420" w:name="_Toc15485400"/>
      <w:bookmarkStart w:id="4421" w:name="_Toc15485734"/>
      <w:bookmarkStart w:id="4422" w:name="_Toc15562276"/>
      <w:bookmarkStart w:id="4423" w:name="_Toc15562619"/>
      <w:bookmarkStart w:id="4424" w:name="_Toc15563808"/>
      <w:bookmarkStart w:id="4425" w:name="_Toc15564942"/>
      <w:bookmarkStart w:id="4426" w:name="_Toc15658185"/>
      <w:bookmarkStart w:id="4427" w:name="_Toc15910195"/>
      <w:bookmarkStart w:id="4428" w:name="_Toc15910538"/>
      <w:bookmarkStart w:id="4429" w:name="_Toc535328311"/>
      <w:bookmarkStart w:id="4430" w:name="_Toc535505102"/>
      <w:bookmarkStart w:id="4431" w:name="_Toc535505251"/>
      <w:bookmarkStart w:id="4432" w:name="_Toc535505379"/>
      <w:bookmarkStart w:id="4433" w:name="_Toc535328312"/>
      <w:bookmarkStart w:id="4434" w:name="_Toc535505103"/>
      <w:bookmarkStart w:id="4435" w:name="_Toc535505252"/>
      <w:bookmarkStart w:id="4436" w:name="_Toc535505380"/>
      <w:bookmarkStart w:id="4437" w:name="_Ref491279793"/>
      <w:bookmarkStart w:id="4438" w:name="_Ref495503546"/>
      <w:bookmarkStart w:id="4439" w:name="_Toc48209515"/>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r w:rsidRPr="00C97006">
        <w:lastRenderedPageBreak/>
        <w:t xml:space="preserve">Описание </w:t>
      </w:r>
      <w:bookmarkEnd w:id="4437"/>
      <w:r w:rsidRPr="00C97006">
        <w:t>действий работника в случае аварийных ситуаций</w:t>
      </w:r>
      <w:bookmarkEnd w:id="4438"/>
      <w:bookmarkEnd w:id="4439"/>
    </w:p>
    <w:p w14:paraId="265D7AE5" w14:textId="77777777" w:rsidR="00141F7A" w:rsidRPr="00C97006" w:rsidRDefault="00141F7A" w:rsidP="00272E38">
      <w:pPr>
        <w:pStyle w:val="GOSTNormal"/>
      </w:pPr>
      <w:r w:rsidRPr="00C97006">
        <w:t>С целью оперативного уведомления службы сопровождения о возникающих сбоях и инцидентах в работе системы используется функция отправки пользователем сообщения о возникшей проблеме в систему управления эксплуатации ФК</w:t>
      </w:r>
      <w:r w:rsidR="00AD1E5F" w:rsidRPr="00C97006">
        <w:t xml:space="preserve"> (далее – СУЭ)</w:t>
      </w:r>
      <w:r w:rsidRPr="00C97006">
        <w:t xml:space="preserve">. На основании полученного сообщения о нештатном функционировании системы СУЭ автоматически зарегистрирует инцидент в системе учета. Доставка сообщения в СУЭ осуществляется по протоколу электронной почты </w:t>
      </w:r>
      <w:proofErr w:type="spellStart"/>
      <w:r w:rsidRPr="00C97006">
        <w:t>SMTP</w:t>
      </w:r>
      <w:proofErr w:type="spellEnd"/>
      <w:r w:rsidRPr="00C97006">
        <w:t>. Адрес электронной почты получателя сообщения о проблеме указывается в настройках системы, доступных администратору портала. Тема электронного письма будет содержать следующий текст: «[</w:t>
      </w:r>
      <w:proofErr w:type="spellStart"/>
      <w:r w:rsidRPr="00C97006">
        <w:t>EB</w:t>
      </w:r>
      <w:proofErr w:type="spellEnd"/>
      <w:r w:rsidRPr="00C97006">
        <w:t xml:space="preserve"> </w:t>
      </w:r>
      <w:r w:rsidRPr="00C97006">
        <w:rPr>
          <w:lang w:val="en-US"/>
        </w:rPr>
        <w:t>Portal</w:t>
      </w:r>
      <w:r w:rsidRPr="00C97006">
        <w:t>] Личный кабинет ЭБ – Постановка на сопровождение».</w:t>
      </w:r>
    </w:p>
    <w:p w14:paraId="6B40766F" w14:textId="26EF893E" w:rsidR="00141F7A" w:rsidRPr="00C97006" w:rsidRDefault="00141F7A" w:rsidP="00272E38">
      <w:pPr>
        <w:pStyle w:val="GOSTNormal"/>
      </w:pPr>
      <w:r w:rsidRPr="00C97006">
        <w:t xml:space="preserve">Функция отправки сообщения о возникшей проблеме доступна авторизованным пользователям личного кабинета вне зависимости от текущего </w:t>
      </w:r>
      <w:r w:rsidRPr="00C97006">
        <w:rPr>
          <w:rStyle w:val="GOSTReporterror"/>
        </w:rPr>
        <w:t>портлета</w:t>
      </w:r>
      <w:r w:rsidRPr="00C97006">
        <w:t xml:space="preserve">, страницы портала или подсистемы, в которой работает пользователь. Инициация формирования производится по выбору пользователем соответствующего пункта меню (ссылки) или нажатием сочетания «горячих» клавиш </w:t>
      </w:r>
      <w:r w:rsidR="0048459C" w:rsidRPr="00C97006">
        <w:t>(рис. </w:t>
      </w:r>
      <w:r w:rsidR="006C5031" w:rsidRPr="00C97006">
        <w:fldChar w:fldCharType="begin"/>
      </w:r>
      <w:r w:rsidR="00AD1E5F" w:rsidRPr="00C97006">
        <w:instrText xml:space="preserve"> REF _Ref495508376 \h </w:instrText>
      </w:r>
      <w:r w:rsidR="006C5031" w:rsidRPr="00C97006">
        <w:fldChar w:fldCharType="separate"/>
      </w:r>
      <w:r w:rsidR="001500D7">
        <w:rPr>
          <w:noProof/>
        </w:rPr>
        <w:t>94</w:t>
      </w:r>
      <w:r w:rsidR="006C5031" w:rsidRPr="00C97006">
        <w:fldChar w:fldCharType="end"/>
      </w:r>
      <w:r w:rsidR="00391CC7" w:rsidRPr="00C97006">
        <w:t>).</w:t>
      </w:r>
    </w:p>
    <w:p w14:paraId="230C78F6" w14:textId="5D5E1B2D" w:rsidR="00141F7A" w:rsidRPr="00C97006" w:rsidRDefault="00DC7824" w:rsidP="00272E38">
      <w:pPr>
        <w:pStyle w:val="GOSTFigure"/>
      </w:pPr>
      <w:r w:rsidRPr="00C97006">
        <w:rPr>
          <w:noProof/>
        </w:rPr>
        <w:lastRenderedPageBreak/>
        <w:drawing>
          <wp:inline distT="0" distB="0" distL="0" distR="0" wp14:anchorId="7E456D8D" wp14:editId="7AC7C4FE">
            <wp:extent cx="2019300" cy="5373391"/>
            <wp:effectExtent l="0" t="0" r="0" b="0"/>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Snap11.png"/>
                    <pic:cNvPicPr/>
                  </pic:nvPicPr>
                  <pic:blipFill>
                    <a:blip r:embed="rId156">
                      <a:extLst>
                        <a:ext uri="{28A0092B-C50C-407E-A947-70E740481C1C}">
                          <a14:useLocalDpi xmlns:a14="http://schemas.microsoft.com/office/drawing/2010/main" val="0"/>
                        </a:ext>
                      </a:extLst>
                    </a:blip>
                    <a:stretch>
                      <a:fillRect/>
                    </a:stretch>
                  </pic:blipFill>
                  <pic:spPr>
                    <a:xfrm>
                      <a:off x="0" y="0"/>
                      <a:ext cx="2024639" cy="5387598"/>
                    </a:xfrm>
                    <a:prstGeom prst="rect">
                      <a:avLst/>
                    </a:prstGeom>
                  </pic:spPr>
                </pic:pic>
              </a:graphicData>
            </a:graphic>
          </wp:inline>
        </w:drawing>
      </w:r>
    </w:p>
    <w:p w14:paraId="308939EE" w14:textId="7BE6C7E3" w:rsidR="00141F7A" w:rsidRPr="00C97006" w:rsidRDefault="006C5031" w:rsidP="00272E38">
      <w:pPr>
        <w:pStyle w:val="GOSTFigName"/>
      </w:pPr>
      <w:r w:rsidRPr="00C97006">
        <w:fldChar w:fldCharType="begin"/>
      </w:r>
      <w:r w:rsidR="00990C9B" w:rsidRPr="00C97006">
        <w:instrText xml:space="preserve"> SEQ Рисунок \* ARABIC </w:instrText>
      </w:r>
      <w:r w:rsidRPr="00C97006">
        <w:fldChar w:fldCharType="separate"/>
      </w:r>
      <w:bookmarkStart w:id="4440" w:name="_Ref495508376"/>
      <w:bookmarkStart w:id="4441" w:name="_Toc48209621"/>
      <w:r w:rsidR="001500D7">
        <w:rPr>
          <w:noProof/>
        </w:rPr>
        <w:t>94</w:t>
      </w:r>
      <w:bookmarkEnd w:id="4440"/>
      <w:r w:rsidRPr="00C97006">
        <w:fldChar w:fldCharType="end"/>
      </w:r>
      <w:r w:rsidR="00141F7A" w:rsidRPr="00C97006">
        <w:t xml:space="preserve">. Ссылка на </w:t>
      </w:r>
      <w:proofErr w:type="spellStart"/>
      <w:r w:rsidR="00141F7A" w:rsidRPr="00C97006">
        <w:t>ПУЭ</w:t>
      </w:r>
      <w:bookmarkEnd w:id="4441"/>
      <w:proofErr w:type="spellEnd"/>
    </w:p>
    <w:p w14:paraId="1B801AA8" w14:textId="58ECB20A" w:rsidR="00141F7A" w:rsidRPr="00C97006" w:rsidRDefault="00141F7A" w:rsidP="00272E38">
      <w:pPr>
        <w:pStyle w:val="GOSTNormal"/>
      </w:pPr>
      <w:r w:rsidRPr="00C97006">
        <w:t xml:space="preserve">В результате указанных действий пользователя открывается форма сообщения </w:t>
      </w:r>
      <w:r w:rsidR="0048459C" w:rsidRPr="00C97006">
        <w:t>(рис. </w:t>
      </w:r>
      <w:r w:rsidR="006C5031" w:rsidRPr="00C97006">
        <w:fldChar w:fldCharType="begin"/>
      </w:r>
      <w:r w:rsidR="00AD1E5F" w:rsidRPr="00C97006">
        <w:instrText xml:space="preserve"> REF _Ref495508404 \h </w:instrText>
      </w:r>
      <w:r w:rsidR="006C5031" w:rsidRPr="00C97006">
        <w:fldChar w:fldCharType="separate"/>
      </w:r>
      <w:r w:rsidR="001500D7">
        <w:rPr>
          <w:noProof/>
        </w:rPr>
        <w:t>95</w:t>
      </w:r>
      <w:r w:rsidR="006C5031" w:rsidRPr="00C97006">
        <w:fldChar w:fldCharType="end"/>
      </w:r>
      <w:r w:rsidR="00391CC7" w:rsidRPr="00C97006">
        <w:t>).</w:t>
      </w:r>
    </w:p>
    <w:p w14:paraId="1C8B658B" w14:textId="77777777" w:rsidR="00141F7A" w:rsidRPr="00C97006" w:rsidRDefault="00141F7A" w:rsidP="00272E38">
      <w:pPr>
        <w:pStyle w:val="GOSTFigure"/>
      </w:pPr>
      <w:r w:rsidRPr="00C97006">
        <w:lastRenderedPageBreak/>
        <w:t xml:space="preserve"> </w:t>
      </w:r>
      <w:r w:rsidR="0098263C" w:rsidRPr="00C97006">
        <w:rPr>
          <w:noProof/>
        </w:rPr>
        <w:drawing>
          <wp:inline distT="0" distB="0" distL="0" distR="0" wp14:anchorId="4D86158C" wp14:editId="2BF586B5">
            <wp:extent cx="3596640" cy="341376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рма сообщения о проблеме.png"/>
                    <pic:cNvPicPr/>
                  </pic:nvPicPr>
                  <pic:blipFill>
                    <a:blip r:embed="rId157" cstate="print">
                      <a:lum bright="-10000" contrast="20000"/>
                      <a:extLst>
                        <a:ext uri="{28A0092B-C50C-407E-A947-70E740481C1C}">
                          <a14:useLocalDpi xmlns:a14="http://schemas.microsoft.com/office/drawing/2010/main" val="0"/>
                        </a:ext>
                      </a:extLst>
                    </a:blip>
                    <a:stretch>
                      <a:fillRect/>
                    </a:stretch>
                  </pic:blipFill>
                  <pic:spPr>
                    <a:xfrm>
                      <a:off x="0" y="0"/>
                      <a:ext cx="3596952" cy="3414056"/>
                    </a:xfrm>
                    <a:prstGeom prst="rect">
                      <a:avLst/>
                    </a:prstGeom>
                  </pic:spPr>
                </pic:pic>
              </a:graphicData>
            </a:graphic>
          </wp:inline>
        </w:drawing>
      </w:r>
    </w:p>
    <w:p w14:paraId="2AC3360D" w14:textId="538355AC" w:rsidR="00141F7A" w:rsidRPr="00C97006" w:rsidRDefault="006C5031" w:rsidP="00272E38">
      <w:pPr>
        <w:pStyle w:val="GOSTFigName"/>
      </w:pPr>
      <w:r w:rsidRPr="00C97006">
        <w:fldChar w:fldCharType="begin"/>
      </w:r>
      <w:r w:rsidR="00990C9B" w:rsidRPr="00C97006">
        <w:instrText xml:space="preserve"> SEQ Рисунок \* ARABIC </w:instrText>
      </w:r>
      <w:r w:rsidRPr="00C97006">
        <w:fldChar w:fldCharType="separate"/>
      </w:r>
      <w:bookmarkStart w:id="4442" w:name="_Ref495508404"/>
      <w:bookmarkStart w:id="4443" w:name="_Toc48209622"/>
      <w:r w:rsidR="001500D7">
        <w:rPr>
          <w:noProof/>
        </w:rPr>
        <w:t>95</w:t>
      </w:r>
      <w:bookmarkEnd w:id="4442"/>
      <w:r w:rsidRPr="00C97006">
        <w:fldChar w:fldCharType="end"/>
      </w:r>
      <w:r w:rsidR="00141F7A" w:rsidRPr="00C97006">
        <w:t>. Форма сообщения о проблеме</w:t>
      </w:r>
      <w:bookmarkEnd w:id="4443"/>
    </w:p>
    <w:p w14:paraId="1DFD5F2D" w14:textId="77777777" w:rsidR="00141F7A" w:rsidRPr="00C97006" w:rsidRDefault="00141F7A" w:rsidP="00272E38">
      <w:pPr>
        <w:pStyle w:val="GOSTNormal"/>
      </w:pPr>
      <w:r w:rsidRPr="00C97006">
        <w:t>Форма содержит следующие текстовые поля ввода, доступные пользователю для редактирования:</w:t>
      </w:r>
    </w:p>
    <w:p w14:paraId="1C38FBA5" w14:textId="77777777" w:rsidR="00141F7A" w:rsidRPr="00C97006" w:rsidRDefault="00141F7A" w:rsidP="00272E38">
      <w:pPr>
        <w:pStyle w:val="GOSTListmark1"/>
      </w:pPr>
      <w:r w:rsidRPr="00C97006">
        <w:t xml:space="preserve">комментарий пользователя; </w:t>
      </w:r>
    </w:p>
    <w:p w14:paraId="511AA88E" w14:textId="77777777" w:rsidR="00141F7A" w:rsidRPr="00C97006" w:rsidRDefault="00141F7A" w:rsidP="00272E38">
      <w:pPr>
        <w:pStyle w:val="GOSTListmark1"/>
      </w:pPr>
      <w:r w:rsidRPr="00C97006">
        <w:t>телефон пользователя;</w:t>
      </w:r>
    </w:p>
    <w:p w14:paraId="06C13199" w14:textId="77777777" w:rsidR="00141F7A" w:rsidRPr="00C97006" w:rsidRDefault="00141F7A" w:rsidP="00272E38">
      <w:pPr>
        <w:pStyle w:val="GOSTListmark1"/>
      </w:pPr>
      <w:r w:rsidRPr="00C97006">
        <w:t>адрес электронной почты.</w:t>
      </w:r>
    </w:p>
    <w:p w14:paraId="3C985E2C" w14:textId="77777777" w:rsidR="00141F7A" w:rsidRPr="00C97006" w:rsidRDefault="00141F7A" w:rsidP="00272E38">
      <w:pPr>
        <w:pStyle w:val="GOSTNormal"/>
      </w:pPr>
      <w:r w:rsidRPr="00C97006">
        <w:t>Кроме данных, заполненных пользователем, сообщение будет содержать следующие автоматически заполняемые сведения:</w:t>
      </w:r>
    </w:p>
    <w:p w14:paraId="3C61A28A" w14:textId="77777777" w:rsidR="00141F7A" w:rsidRPr="00C97006" w:rsidRDefault="00141F7A" w:rsidP="00272E38">
      <w:pPr>
        <w:pStyle w:val="GOSTListmark1"/>
      </w:pPr>
      <w:r w:rsidRPr="00C97006">
        <w:t>снимок экрана пользователя, сделанный в момент инициации функции отправки сообщения о возникшей проблеме;</w:t>
      </w:r>
    </w:p>
    <w:p w14:paraId="08A558D6" w14:textId="77777777" w:rsidR="00141F7A" w:rsidRPr="00C97006" w:rsidRDefault="00141F7A" w:rsidP="00272E38">
      <w:pPr>
        <w:pStyle w:val="GOSTListmark1"/>
      </w:pPr>
      <w:r w:rsidRPr="00C97006">
        <w:t>адрес текущей рабочей страницы (</w:t>
      </w:r>
      <w:proofErr w:type="spellStart"/>
      <w:r w:rsidRPr="00C97006">
        <w:rPr>
          <w:rStyle w:val="GOSTReporterror"/>
        </w:rPr>
        <w:t>url</w:t>
      </w:r>
      <w:proofErr w:type="spellEnd"/>
      <w:r w:rsidRPr="00C97006">
        <w:t>), с которой был вызван сервис «Сообщить о проблеме»,</w:t>
      </w:r>
    </w:p>
    <w:p w14:paraId="4A4DAEE8" w14:textId="77777777" w:rsidR="00141F7A" w:rsidRPr="00C97006" w:rsidRDefault="00141F7A" w:rsidP="00272E38">
      <w:pPr>
        <w:pStyle w:val="GOSTListmark1"/>
      </w:pPr>
      <w:r w:rsidRPr="00C97006">
        <w:t>наименование и версия браузера пользователя;</w:t>
      </w:r>
    </w:p>
    <w:p w14:paraId="213BD7B8" w14:textId="77777777" w:rsidR="00141F7A" w:rsidRPr="00C97006" w:rsidRDefault="00141F7A" w:rsidP="00272E38">
      <w:pPr>
        <w:pStyle w:val="GOSTListmark1"/>
      </w:pPr>
      <w:r w:rsidRPr="00C97006">
        <w:t>операционная система пользователя;</w:t>
      </w:r>
    </w:p>
    <w:p w14:paraId="0FCF74BB" w14:textId="77777777" w:rsidR="00141F7A" w:rsidRPr="00C97006" w:rsidRDefault="00141F7A" w:rsidP="00272E38">
      <w:pPr>
        <w:pStyle w:val="GOSTListmark1"/>
      </w:pPr>
      <w:r w:rsidRPr="00C97006">
        <w:t xml:space="preserve">версия </w:t>
      </w:r>
      <w:r w:rsidRPr="00C97006">
        <w:rPr>
          <w:lang w:val="en-US"/>
        </w:rPr>
        <w:t>java</w:t>
      </w:r>
      <w:r w:rsidRPr="00C97006">
        <w:t>;</w:t>
      </w:r>
    </w:p>
    <w:p w14:paraId="24BDD6F8" w14:textId="77777777" w:rsidR="00141F7A" w:rsidRPr="00C97006" w:rsidRDefault="00141F7A" w:rsidP="00272E38">
      <w:pPr>
        <w:pStyle w:val="GOSTListmark1"/>
      </w:pPr>
      <w:r w:rsidRPr="00C97006">
        <w:t xml:space="preserve">версия </w:t>
      </w:r>
      <w:proofErr w:type="spellStart"/>
      <w:r w:rsidRPr="00C97006">
        <w:rPr>
          <w:rStyle w:val="GOSTReporterror"/>
        </w:rPr>
        <w:t>КриптоПРО</w:t>
      </w:r>
      <w:proofErr w:type="spellEnd"/>
      <w:r w:rsidRPr="00C97006">
        <w:t>;</w:t>
      </w:r>
    </w:p>
    <w:p w14:paraId="21ECA1F1" w14:textId="77777777" w:rsidR="00141F7A" w:rsidRPr="00C97006" w:rsidRDefault="00141F7A" w:rsidP="00272E38">
      <w:pPr>
        <w:pStyle w:val="GOSTListmark1"/>
      </w:pPr>
      <w:r w:rsidRPr="00C97006">
        <w:t xml:space="preserve">информация о </w:t>
      </w:r>
      <w:proofErr w:type="spellStart"/>
      <w:r w:rsidRPr="00C97006">
        <w:t>СPU</w:t>
      </w:r>
      <w:proofErr w:type="spellEnd"/>
      <w:r w:rsidRPr="00C97006">
        <w:t>;</w:t>
      </w:r>
    </w:p>
    <w:p w14:paraId="0E0D56B9" w14:textId="77777777" w:rsidR="00141F7A" w:rsidRPr="00C97006" w:rsidRDefault="00141F7A" w:rsidP="00272E38">
      <w:pPr>
        <w:pStyle w:val="GOSTListmark1"/>
      </w:pPr>
      <w:r w:rsidRPr="00C97006">
        <w:t>количество оперативной памяти;</w:t>
      </w:r>
    </w:p>
    <w:p w14:paraId="30C4A537" w14:textId="77777777" w:rsidR="00141F7A" w:rsidRPr="00C97006" w:rsidRDefault="00141F7A" w:rsidP="00272E38">
      <w:pPr>
        <w:pStyle w:val="GOSTListmark1"/>
      </w:pPr>
      <w:r w:rsidRPr="00C97006">
        <w:t>количество свободной оперативной памяти.</w:t>
      </w:r>
    </w:p>
    <w:p w14:paraId="0302F6B1" w14:textId="77777777" w:rsidR="00141F7A" w:rsidRPr="00C97006" w:rsidRDefault="00141F7A" w:rsidP="00272E38">
      <w:pPr>
        <w:pStyle w:val="GOSTListmark1"/>
      </w:pPr>
      <w:r w:rsidRPr="00C97006">
        <w:t>сведения о пользователе:</w:t>
      </w:r>
    </w:p>
    <w:p w14:paraId="23BE9143" w14:textId="77777777" w:rsidR="00141F7A" w:rsidRPr="00C97006" w:rsidRDefault="00141F7A" w:rsidP="00272E38">
      <w:pPr>
        <w:pStyle w:val="GOSTListmark2"/>
      </w:pPr>
      <w:r w:rsidRPr="00C97006">
        <w:t>ФИО;</w:t>
      </w:r>
    </w:p>
    <w:p w14:paraId="60D76A38" w14:textId="77777777" w:rsidR="00141F7A" w:rsidRPr="00C97006" w:rsidRDefault="00141F7A" w:rsidP="00272E38">
      <w:pPr>
        <w:pStyle w:val="GOSTListmark2"/>
      </w:pPr>
      <w:r w:rsidRPr="00C97006">
        <w:t>Организация;</w:t>
      </w:r>
    </w:p>
    <w:p w14:paraId="4312BDA3" w14:textId="77777777" w:rsidR="00141F7A" w:rsidRPr="00C97006" w:rsidRDefault="00141F7A" w:rsidP="00272E38">
      <w:pPr>
        <w:pStyle w:val="GOSTListmark2"/>
      </w:pPr>
      <w:r w:rsidRPr="00C97006">
        <w:t>подразделение;</w:t>
      </w:r>
    </w:p>
    <w:p w14:paraId="4101E125" w14:textId="77777777" w:rsidR="00141F7A" w:rsidRPr="00C97006" w:rsidRDefault="00141F7A" w:rsidP="00272E38">
      <w:pPr>
        <w:pStyle w:val="GOSTListmark2"/>
      </w:pPr>
      <w:r w:rsidRPr="00C97006">
        <w:t>должность;</w:t>
      </w:r>
    </w:p>
    <w:p w14:paraId="0027147F" w14:textId="77777777" w:rsidR="00141F7A" w:rsidRPr="00C97006" w:rsidRDefault="00141F7A" w:rsidP="00272E38">
      <w:pPr>
        <w:pStyle w:val="GOSTListmark2"/>
      </w:pPr>
      <w:r w:rsidRPr="00C97006">
        <w:t>полномочия;</w:t>
      </w:r>
    </w:p>
    <w:p w14:paraId="764A0D9F" w14:textId="77777777" w:rsidR="00141F7A" w:rsidRPr="00C97006" w:rsidRDefault="00141F7A" w:rsidP="00272E38">
      <w:pPr>
        <w:pStyle w:val="GOSTListmark1"/>
      </w:pPr>
      <w:r w:rsidRPr="00C97006">
        <w:t>сведения об организации:</w:t>
      </w:r>
    </w:p>
    <w:p w14:paraId="11F98387" w14:textId="77777777" w:rsidR="00141F7A" w:rsidRPr="00C97006" w:rsidRDefault="00141F7A" w:rsidP="00272E38">
      <w:pPr>
        <w:pStyle w:val="GOSTListmark2"/>
      </w:pPr>
      <w:r w:rsidRPr="00C97006">
        <w:t>ИНН;</w:t>
      </w:r>
    </w:p>
    <w:p w14:paraId="2C379029" w14:textId="77777777" w:rsidR="00141F7A" w:rsidRPr="00C97006" w:rsidRDefault="00141F7A" w:rsidP="00272E38">
      <w:pPr>
        <w:pStyle w:val="GOSTListmark2"/>
      </w:pPr>
      <w:r w:rsidRPr="00C97006">
        <w:t>КПП;</w:t>
      </w:r>
    </w:p>
    <w:p w14:paraId="6AA23E9F" w14:textId="77777777" w:rsidR="00141F7A" w:rsidRPr="00C97006" w:rsidRDefault="00141F7A" w:rsidP="00272E38">
      <w:pPr>
        <w:pStyle w:val="GOSTListmark2"/>
      </w:pPr>
      <w:proofErr w:type="spellStart"/>
      <w:r w:rsidRPr="00C97006">
        <w:t>ОГРН</w:t>
      </w:r>
      <w:proofErr w:type="spellEnd"/>
      <w:r w:rsidRPr="00C97006">
        <w:t>;</w:t>
      </w:r>
    </w:p>
    <w:p w14:paraId="6D494FC5" w14:textId="77777777" w:rsidR="00141F7A" w:rsidRPr="00C97006" w:rsidRDefault="00141F7A" w:rsidP="00272E38">
      <w:pPr>
        <w:pStyle w:val="GOSTListmark2"/>
      </w:pPr>
      <w:r w:rsidRPr="00C97006">
        <w:lastRenderedPageBreak/>
        <w:t>Код ТОФК;</w:t>
      </w:r>
    </w:p>
    <w:p w14:paraId="30863BFE" w14:textId="77777777" w:rsidR="00141F7A" w:rsidRPr="00C97006" w:rsidRDefault="00141F7A" w:rsidP="00272E38">
      <w:pPr>
        <w:pStyle w:val="GOSTListmark2"/>
      </w:pPr>
      <w:r w:rsidRPr="00C97006">
        <w:t>Код по СПЗ;</w:t>
      </w:r>
    </w:p>
    <w:p w14:paraId="28B849D4" w14:textId="77777777" w:rsidR="00141F7A" w:rsidRPr="00C97006" w:rsidRDefault="00141F7A" w:rsidP="00272E38">
      <w:pPr>
        <w:pStyle w:val="GOSTListmark2"/>
      </w:pPr>
      <w:r w:rsidRPr="00C97006">
        <w:t>e-</w:t>
      </w:r>
      <w:r w:rsidRPr="00C97006">
        <w:rPr>
          <w:lang w:val="en-US"/>
        </w:rPr>
        <w:t>mail</w:t>
      </w:r>
      <w:r w:rsidRPr="00C97006">
        <w:t xml:space="preserve"> организации;</w:t>
      </w:r>
    </w:p>
    <w:p w14:paraId="40F51997" w14:textId="77777777" w:rsidR="00141F7A" w:rsidRPr="00C97006" w:rsidRDefault="00141F7A" w:rsidP="00272E38">
      <w:pPr>
        <w:pStyle w:val="GOSTListmark2"/>
      </w:pPr>
      <w:r w:rsidRPr="00C97006">
        <w:t>телефон организации.</w:t>
      </w:r>
    </w:p>
    <w:p w14:paraId="15E38BF3" w14:textId="20596788" w:rsidR="00141F7A" w:rsidRPr="00C97006" w:rsidRDefault="00141F7A" w:rsidP="00272E38">
      <w:pPr>
        <w:pStyle w:val="GOSTNormal"/>
      </w:pPr>
      <w:r w:rsidRPr="00C97006">
        <w:t xml:space="preserve">В случае нажатия на </w:t>
      </w:r>
      <w:proofErr w:type="gramStart"/>
      <w:r w:rsidRPr="00C97006">
        <w:t xml:space="preserve">ссылку </w:t>
      </w:r>
      <w:r w:rsidRPr="00C97006">
        <w:rPr>
          <w:noProof/>
        </w:rPr>
        <w:drawing>
          <wp:inline distT="0" distB="0" distL="0" distR="0" wp14:anchorId="053DA859" wp14:editId="0A2F8AA9">
            <wp:extent cx="2057400" cy="25908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8" cstate="print">
                      <a:lum bright="-10000" contrast="20000"/>
                    </a:blip>
                    <a:srcRect/>
                    <a:stretch>
                      <a:fillRect/>
                    </a:stretch>
                  </pic:blipFill>
                  <pic:spPr bwMode="auto">
                    <a:xfrm>
                      <a:off x="0" y="0"/>
                      <a:ext cx="2057400" cy="259080"/>
                    </a:xfrm>
                    <a:prstGeom prst="rect">
                      <a:avLst/>
                    </a:prstGeom>
                    <a:noFill/>
                    <a:ln w="9525">
                      <a:noFill/>
                      <a:miter lim="800000"/>
                      <a:headEnd/>
                      <a:tailEnd/>
                    </a:ln>
                  </pic:spPr>
                </pic:pic>
              </a:graphicData>
            </a:graphic>
          </wp:inline>
        </w:drawing>
      </w:r>
      <w:r w:rsidRPr="00C97006">
        <w:t xml:space="preserve"> возможно</w:t>
      </w:r>
      <w:proofErr w:type="gramEnd"/>
      <w:r w:rsidRPr="00C97006">
        <w:t xml:space="preserve"> возникновение информационного сообщ</w:t>
      </w:r>
      <w:r w:rsidR="00AD1E5F" w:rsidRPr="00C97006">
        <w:t>ения, представленного на рис.</w:t>
      </w:r>
      <w:r w:rsidRPr="00C97006">
        <w:t xml:space="preserve"> </w:t>
      </w:r>
      <w:r w:rsidR="006C5031" w:rsidRPr="00C97006">
        <w:fldChar w:fldCharType="begin"/>
      </w:r>
      <w:r w:rsidR="00AD1E5F" w:rsidRPr="00C97006">
        <w:instrText xml:space="preserve"> REF _Ref495508452 \h </w:instrText>
      </w:r>
      <w:r w:rsidR="006C5031" w:rsidRPr="00C97006">
        <w:fldChar w:fldCharType="separate"/>
      </w:r>
      <w:r w:rsidR="001500D7">
        <w:rPr>
          <w:noProof/>
        </w:rPr>
        <w:t>96</w:t>
      </w:r>
      <w:r w:rsidR="006C5031" w:rsidRPr="00C97006">
        <w:fldChar w:fldCharType="end"/>
      </w:r>
      <w:r w:rsidR="009B2983" w:rsidRPr="00C97006">
        <w:t>.</w:t>
      </w:r>
    </w:p>
    <w:p w14:paraId="557CB7CD" w14:textId="77777777" w:rsidR="00141F7A" w:rsidRPr="00C97006" w:rsidRDefault="00141F7A" w:rsidP="00272E38">
      <w:pPr>
        <w:pStyle w:val="GOSTFigure"/>
      </w:pPr>
      <w:r w:rsidRPr="00C97006">
        <w:rPr>
          <w:noProof/>
        </w:rPr>
        <w:drawing>
          <wp:inline distT="0" distB="0" distL="0" distR="0" wp14:anchorId="49207E20" wp14:editId="7E936398">
            <wp:extent cx="4152900" cy="1570786"/>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9" cstate="print">
                      <a:lum bright="-10000" contrast="20000"/>
                    </a:blip>
                    <a:srcRect/>
                    <a:stretch>
                      <a:fillRect/>
                    </a:stretch>
                  </pic:blipFill>
                  <pic:spPr bwMode="auto">
                    <a:xfrm>
                      <a:off x="0" y="0"/>
                      <a:ext cx="4152900" cy="1570786"/>
                    </a:xfrm>
                    <a:prstGeom prst="rect">
                      <a:avLst/>
                    </a:prstGeom>
                    <a:noFill/>
                    <a:ln w="9525">
                      <a:noFill/>
                      <a:miter lim="800000"/>
                      <a:headEnd/>
                      <a:tailEnd/>
                    </a:ln>
                  </pic:spPr>
                </pic:pic>
              </a:graphicData>
            </a:graphic>
          </wp:inline>
        </w:drawing>
      </w:r>
    </w:p>
    <w:p w14:paraId="2CA41B1A" w14:textId="765954D1" w:rsidR="00141F7A" w:rsidRPr="00C97006" w:rsidRDefault="006C5031" w:rsidP="00272E38">
      <w:pPr>
        <w:pStyle w:val="GOSTFigName"/>
      </w:pPr>
      <w:r w:rsidRPr="00C97006">
        <w:fldChar w:fldCharType="begin"/>
      </w:r>
      <w:r w:rsidR="00990C9B" w:rsidRPr="00C97006">
        <w:instrText xml:space="preserve"> SEQ Рисунок \* ARABIC </w:instrText>
      </w:r>
      <w:r w:rsidRPr="00C97006">
        <w:fldChar w:fldCharType="separate"/>
      </w:r>
      <w:bookmarkStart w:id="4444" w:name="_Ref495508452"/>
      <w:bookmarkStart w:id="4445" w:name="_Toc48209623"/>
      <w:r w:rsidR="001500D7">
        <w:rPr>
          <w:noProof/>
        </w:rPr>
        <w:t>96</w:t>
      </w:r>
      <w:bookmarkEnd w:id="4444"/>
      <w:r w:rsidRPr="00C97006">
        <w:fldChar w:fldCharType="end"/>
      </w:r>
      <w:r w:rsidR="00141F7A" w:rsidRPr="00C97006">
        <w:t>. Информационное сообщение</w:t>
      </w:r>
      <w:bookmarkEnd w:id="4445"/>
    </w:p>
    <w:p w14:paraId="2EB06FF1" w14:textId="77777777" w:rsidR="00141F7A" w:rsidRPr="00C97006" w:rsidRDefault="00141F7A" w:rsidP="00272E38">
      <w:pPr>
        <w:pStyle w:val="GOSTNote"/>
      </w:pPr>
      <w:r w:rsidRPr="00C97006">
        <w:rPr>
          <w:rStyle w:val="GOSTSymBold"/>
        </w:rPr>
        <w:t>Примечание.</w:t>
      </w:r>
      <w:r w:rsidRPr="00C97006">
        <w:tab/>
        <w:t xml:space="preserve">Минимальная версия </w:t>
      </w:r>
      <w:r w:rsidRPr="00C97006">
        <w:rPr>
          <w:lang w:val="en-US"/>
        </w:rPr>
        <w:t>Java</w:t>
      </w:r>
      <w:r w:rsidRPr="00C97006">
        <w:t xml:space="preserve"> </w:t>
      </w:r>
      <w:r w:rsidRPr="00C97006">
        <w:rPr>
          <w:lang w:val="en-US"/>
        </w:rPr>
        <w:t>Virtual</w:t>
      </w:r>
      <w:r w:rsidRPr="00C97006">
        <w:t xml:space="preserve"> </w:t>
      </w:r>
      <w:r w:rsidRPr="00C97006">
        <w:rPr>
          <w:lang w:val="en-US"/>
        </w:rPr>
        <w:t>Machine</w:t>
      </w:r>
      <w:r w:rsidRPr="00C97006">
        <w:t xml:space="preserve"> (</w:t>
      </w:r>
      <w:proofErr w:type="spellStart"/>
      <w:r w:rsidRPr="00C97006">
        <w:t>JVM</w:t>
      </w:r>
      <w:proofErr w:type="spellEnd"/>
      <w:r w:rsidRPr="00C97006">
        <w:t>) для установки на клиенте – 1.7.0_07.</w:t>
      </w:r>
    </w:p>
    <w:p w14:paraId="41C32C92" w14:textId="6DA4DFA3" w:rsidR="00141F7A" w:rsidRPr="00C97006" w:rsidRDefault="00141F7A" w:rsidP="00272E38">
      <w:pPr>
        <w:pStyle w:val="GOSTNormal"/>
      </w:pPr>
      <w:r w:rsidRPr="00C97006">
        <w:t xml:space="preserve">Для продолжения работы необходимо </w:t>
      </w:r>
      <w:r w:rsidR="00D77A98" w:rsidRPr="00C97006">
        <w:t>нажать кнопку «</w:t>
      </w:r>
      <w:r w:rsidRPr="00C97006">
        <w:t xml:space="preserve">ОК». В результате откроется страница, содержащая обновление для </w:t>
      </w:r>
      <w:proofErr w:type="spellStart"/>
      <w:r w:rsidRPr="00C97006">
        <w:t>JVM</w:t>
      </w:r>
      <w:proofErr w:type="spellEnd"/>
      <w:r w:rsidRPr="00C97006">
        <w:t xml:space="preserve"> </w:t>
      </w:r>
      <w:r w:rsidR="0048459C" w:rsidRPr="00C97006">
        <w:t>(рис. </w:t>
      </w:r>
      <w:r w:rsidR="006C5031" w:rsidRPr="00C97006">
        <w:fldChar w:fldCharType="begin"/>
      </w:r>
      <w:r w:rsidR="00AD1E5F" w:rsidRPr="00C97006">
        <w:instrText xml:space="preserve"> REF _Ref495508452 \h </w:instrText>
      </w:r>
      <w:r w:rsidR="006C5031" w:rsidRPr="00C97006">
        <w:fldChar w:fldCharType="separate"/>
      </w:r>
      <w:r w:rsidR="001500D7">
        <w:rPr>
          <w:noProof/>
        </w:rPr>
        <w:t>96</w:t>
      </w:r>
      <w:r w:rsidR="006C5031" w:rsidRPr="00C97006">
        <w:fldChar w:fldCharType="end"/>
      </w:r>
      <w:r w:rsidRPr="00C97006">
        <w:t>). Выполнить стандартные действия по установке обновления программного обеспечения.</w:t>
      </w:r>
    </w:p>
    <w:p w14:paraId="7791A378" w14:textId="34FF75CC" w:rsidR="00141F7A" w:rsidRPr="00C97006" w:rsidRDefault="00141F7A" w:rsidP="00272E38">
      <w:pPr>
        <w:pStyle w:val="GOSTNormal"/>
      </w:pPr>
      <w:r w:rsidRPr="00C97006">
        <w:t xml:space="preserve">В случае если версия </w:t>
      </w:r>
      <w:proofErr w:type="spellStart"/>
      <w:r w:rsidRPr="00C97006">
        <w:t>JVM</w:t>
      </w:r>
      <w:proofErr w:type="spellEnd"/>
      <w:r w:rsidRPr="00C97006">
        <w:t xml:space="preserve">, установленная на рабочей станции пользователя, не ниже требуемой, то в информационном сообщении необходимо </w:t>
      </w:r>
      <w:r w:rsidR="00D77A98" w:rsidRPr="00C97006">
        <w:t>нажать кнопку «</w:t>
      </w:r>
      <w:r w:rsidRPr="00C97006">
        <w:t>Отмена». В результате</w:t>
      </w:r>
      <w:r w:rsidR="00AD1E5F" w:rsidRPr="00C97006">
        <w:t xml:space="preserve"> откроется форма сообщения </w:t>
      </w:r>
      <w:r w:rsidR="0048459C" w:rsidRPr="00C97006">
        <w:t>(рис. </w:t>
      </w:r>
      <w:r w:rsidR="006C5031" w:rsidRPr="00C97006">
        <w:fldChar w:fldCharType="begin"/>
      </w:r>
      <w:r w:rsidR="00AD1E5F" w:rsidRPr="00C97006">
        <w:instrText xml:space="preserve"> REF _Ref495508515 \h </w:instrText>
      </w:r>
      <w:r w:rsidR="006C5031" w:rsidRPr="00C97006">
        <w:fldChar w:fldCharType="separate"/>
      </w:r>
      <w:r w:rsidR="001500D7">
        <w:rPr>
          <w:noProof/>
        </w:rPr>
        <w:t>97</w:t>
      </w:r>
      <w:r w:rsidR="006C5031" w:rsidRPr="00C97006">
        <w:fldChar w:fldCharType="end"/>
      </w:r>
      <w:r w:rsidRPr="00C97006">
        <w:t>).</w:t>
      </w:r>
    </w:p>
    <w:p w14:paraId="293928E8" w14:textId="77777777" w:rsidR="00141F7A" w:rsidRPr="00C97006" w:rsidRDefault="00141F7A" w:rsidP="00272E38">
      <w:pPr>
        <w:pStyle w:val="GOSTFigure"/>
      </w:pPr>
      <w:r w:rsidRPr="00C97006">
        <w:rPr>
          <w:noProof/>
        </w:rPr>
        <w:lastRenderedPageBreak/>
        <w:drawing>
          <wp:inline distT="0" distB="0" distL="0" distR="0" wp14:anchorId="7760B37A" wp14:editId="3156F7D2">
            <wp:extent cx="6118860" cy="563118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0" cstate="print">
                      <a:lum bright="-10000" contrast="20000"/>
                    </a:blip>
                    <a:srcRect/>
                    <a:stretch>
                      <a:fillRect/>
                    </a:stretch>
                  </pic:blipFill>
                  <pic:spPr bwMode="auto">
                    <a:xfrm>
                      <a:off x="0" y="0"/>
                      <a:ext cx="6118860" cy="5631180"/>
                    </a:xfrm>
                    <a:prstGeom prst="rect">
                      <a:avLst/>
                    </a:prstGeom>
                    <a:noFill/>
                    <a:ln w="9525">
                      <a:noFill/>
                      <a:miter lim="800000"/>
                      <a:headEnd/>
                      <a:tailEnd/>
                    </a:ln>
                  </pic:spPr>
                </pic:pic>
              </a:graphicData>
            </a:graphic>
          </wp:inline>
        </w:drawing>
      </w:r>
    </w:p>
    <w:p w14:paraId="10E31EEE" w14:textId="678415A9" w:rsidR="00DC158B" w:rsidRPr="00C97006" w:rsidRDefault="006C5031" w:rsidP="009B2983">
      <w:pPr>
        <w:pStyle w:val="GOSTFigName"/>
      </w:pPr>
      <w:r w:rsidRPr="00C97006">
        <w:fldChar w:fldCharType="begin"/>
      </w:r>
      <w:r w:rsidR="00990C9B" w:rsidRPr="00C97006">
        <w:instrText xml:space="preserve"> SEQ Рисунок \* ARABIC </w:instrText>
      </w:r>
      <w:r w:rsidRPr="00C97006">
        <w:fldChar w:fldCharType="separate"/>
      </w:r>
      <w:bookmarkStart w:id="4446" w:name="_Ref495508515"/>
      <w:bookmarkStart w:id="4447" w:name="_Toc48209624"/>
      <w:r w:rsidR="001500D7">
        <w:rPr>
          <w:noProof/>
        </w:rPr>
        <w:t>97</w:t>
      </w:r>
      <w:bookmarkEnd w:id="4446"/>
      <w:r w:rsidRPr="00C97006">
        <w:fldChar w:fldCharType="end"/>
      </w:r>
      <w:r w:rsidR="00141F7A" w:rsidRPr="00C97006">
        <w:t xml:space="preserve">. Страница </w:t>
      </w:r>
      <w:proofErr w:type="spellStart"/>
      <w:r w:rsidR="00141F7A" w:rsidRPr="00C97006">
        <w:t>JAVA</w:t>
      </w:r>
      <w:bookmarkEnd w:id="4447"/>
      <w:proofErr w:type="spellEnd"/>
    </w:p>
    <w:p w14:paraId="74265159" w14:textId="77777777" w:rsidR="00B45D39" w:rsidRPr="00C97006" w:rsidRDefault="00B45D39" w:rsidP="00DC158B">
      <w:pPr>
        <w:pStyle w:val="GOSTNormal"/>
      </w:pPr>
    </w:p>
    <w:p w14:paraId="7D0BA8B5" w14:textId="77777777" w:rsidR="008648AF" w:rsidRPr="00C97006" w:rsidRDefault="008648AF" w:rsidP="008648AF">
      <w:pPr>
        <w:pStyle w:val="GOSTListnum"/>
        <w:numPr>
          <w:ilvl w:val="0"/>
          <w:numId w:val="0"/>
        </w:numPr>
        <w:ind w:left="1021"/>
        <w:sectPr w:rsidR="008648AF" w:rsidRPr="00C97006" w:rsidSect="00FD74B3">
          <w:headerReference w:type="even" r:id="rId161"/>
          <w:headerReference w:type="default" r:id="rId162"/>
          <w:footerReference w:type="default" r:id="rId163"/>
          <w:pgSz w:w="11906" w:h="16838" w:code="9"/>
          <w:pgMar w:top="1134" w:right="567" w:bottom="851" w:left="1701" w:header="567" w:footer="284" w:gutter="0"/>
          <w:pgNumType w:start="2"/>
          <w:cols w:space="708"/>
          <w:docGrid w:linePitch="360"/>
        </w:sectPr>
      </w:pPr>
    </w:p>
    <w:p w14:paraId="43541ED1" w14:textId="77777777" w:rsidR="00D45C06" w:rsidRPr="00C97006" w:rsidRDefault="00D45C06" w:rsidP="00A76219">
      <w:pPr>
        <w:pStyle w:val="GOSTSign"/>
      </w:pPr>
      <w:bookmarkStart w:id="4448" w:name="_Toc150758397"/>
      <w:bookmarkStart w:id="4449" w:name="_Toc154485450"/>
      <w:bookmarkStart w:id="4450" w:name="_Toc182196514"/>
      <w:r w:rsidRPr="00C97006">
        <w:lastRenderedPageBreak/>
        <w:t>СОСТАВИЛИ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Look w:val="01E0" w:firstRow="1" w:lastRow="1" w:firstColumn="1" w:lastColumn="1" w:noHBand="0" w:noVBand="0"/>
      </w:tblPr>
      <w:tblGrid>
        <w:gridCol w:w="2036"/>
        <w:gridCol w:w="2416"/>
        <w:gridCol w:w="2330"/>
        <w:gridCol w:w="1369"/>
        <w:gridCol w:w="1543"/>
      </w:tblGrid>
      <w:tr w:rsidR="00D45C06" w:rsidRPr="00C97006" w14:paraId="3E4DAF3C" w14:textId="77777777" w:rsidTr="00FD74B3">
        <w:trPr>
          <w:tblHeader/>
        </w:trPr>
        <w:tc>
          <w:tcPr>
            <w:tcW w:w="1050"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14:paraId="0D2F0388" w14:textId="77777777" w:rsidR="00D45C06" w:rsidRPr="00C97006" w:rsidRDefault="00D45C06" w:rsidP="00744203">
            <w:pPr>
              <w:pStyle w:val="GOSTTableHead"/>
            </w:pPr>
            <w:r w:rsidRPr="00C97006">
              <w:t>Наименование организации, предприятия</w:t>
            </w:r>
          </w:p>
        </w:tc>
        <w:tc>
          <w:tcPr>
            <w:tcW w:w="1246"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14:paraId="5FA73672" w14:textId="77777777" w:rsidR="00D45C06" w:rsidRPr="00C97006" w:rsidRDefault="00D45C06" w:rsidP="00744203">
            <w:pPr>
              <w:pStyle w:val="GOSTTableHead"/>
            </w:pPr>
            <w:r w:rsidRPr="00C97006">
              <w:t xml:space="preserve">Должность </w:t>
            </w:r>
            <w:r w:rsidRPr="00C97006">
              <w:br/>
              <w:t>исполнителя</w:t>
            </w:r>
          </w:p>
        </w:tc>
        <w:tc>
          <w:tcPr>
            <w:tcW w:w="1202"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14:paraId="2CE09C8A" w14:textId="77777777" w:rsidR="00D45C06" w:rsidRPr="00C97006" w:rsidRDefault="00D45C06" w:rsidP="00744203">
            <w:pPr>
              <w:pStyle w:val="GOSTTableHead"/>
            </w:pPr>
            <w:r w:rsidRPr="00C97006">
              <w:t xml:space="preserve">Фамилия, имя, </w:t>
            </w:r>
            <w:r w:rsidRPr="00C97006">
              <w:br/>
              <w:t>отчество</w:t>
            </w:r>
          </w:p>
        </w:tc>
        <w:tc>
          <w:tcPr>
            <w:tcW w:w="706"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14:paraId="3FE22DE7" w14:textId="77777777" w:rsidR="00D45C06" w:rsidRPr="00C97006" w:rsidRDefault="00D45C06" w:rsidP="00744203">
            <w:pPr>
              <w:pStyle w:val="GOSTTableHead"/>
            </w:pPr>
            <w:r w:rsidRPr="00C97006">
              <w:t>Подпись</w:t>
            </w:r>
          </w:p>
        </w:tc>
        <w:tc>
          <w:tcPr>
            <w:tcW w:w="796"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14:paraId="6307D39A" w14:textId="77777777" w:rsidR="00D45C06" w:rsidRPr="00C97006" w:rsidRDefault="00D45C06" w:rsidP="00744203">
            <w:pPr>
              <w:pStyle w:val="GOSTTableHead"/>
            </w:pPr>
            <w:r w:rsidRPr="00C97006">
              <w:t>Дата</w:t>
            </w:r>
          </w:p>
        </w:tc>
      </w:tr>
      <w:tr w:rsidR="004A57C2" w:rsidRPr="00C97006" w14:paraId="7A53D665" w14:textId="77777777" w:rsidTr="00FD74B3">
        <w:trPr>
          <w:trHeight w:val="20"/>
        </w:trPr>
        <w:tc>
          <w:tcPr>
            <w:tcW w:w="1050" w:type="pct"/>
          </w:tcPr>
          <w:p w14:paraId="4548670A" w14:textId="77777777" w:rsidR="004A57C2" w:rsidRPr="00C97006" w:rsidRDefault="00A13BF1" w:rsidP="00690A29">
            <w:pPr>
              <w:pStyle w:val="GOSTTablenorm"/>
            </w:pPr>
            <w:r w:rsidRPr="00C97006">
              <w:t>ООО «ОТР</w:t>
            </w:r>
            <w:r w:rsidR="003F68A4" w:rsidRPr="00C97006">
              <w:t xml:space="preserve"> </w:t>
            </w:r>
            <w:r w:rsidRPr="00C97006">
              <w:t>2000»</w:t>
            </w:r>
          </w:p>
        </w:tc>
        <w:tc>
          <w:tcPr>
            <w:tcW w:w="1246" w:type="pct"/>
          </w:tcPr>
          <w:p w14:paraId="05A5C719" w14:textId="77777777" w:rsidR="004A57C2" w:rsidRPr="00C97006" w:rsidRDefault="00A13BF1" w:rsidP="00690A29">
            <w:pPr>
              <w:pStyle w:val="GOSTTablenorm"/>
            </w:pPr>
            <w:r w:rsidRPr="00C97006">
              <w:t>Технический писатель</w:t>
            </w:r>
          </w:p>
        </w:tc>
        <w:tc>
          <w:tcPr>
            <w:tcW w:w="1202" w:type="pct"/>
          </w:tcPr>
          <w:p w14:paraId="43D3C31A" w14:textId="77777777" w:rsidR="004A57C2" w:rsidRPr="00C97006" w:rsidRDefault="00A13BF1" w:rsidP="00690A29">
            <w:pPr>
              <w:pStyle w:val="GOSTTablenorm"/>
            </w:pPr>
            <w:r w:rsidRPr="00C97006">
              <w:t>Егорова Е. И.</w:t>
            </w:r>
          </w:p>
        </w:tc>
        <w:tc>
          <w:tcPr>
            <w:tcW w:w="706" w:type="pct"/>
          </w:tcPr>
          <w:p w14:paraId="2DF09F0D" w14:textId="77777777" w:rsidR="004A57C2" w:rsidRPr="00C97006" w:rsidRDefault="004A57C2" w:rsidP="00744203">
            <w:pPr>
              <w:pStyle w:val="GOSTTablenorm"/>
            </w:pPr>
          </w:p>
        </w:tc>
        <w:tc>
          <w:tcPr>
            <w:tcW w:w="796" w:type="pct"/>
          </w:tcPr>
          <w:p w14:paraId="03129110" w14:textId="28D4C125" w:rsidR="004A57C2" w:rsidRPr="00C97006" w:rsidRDefault="00BA75D5" w:rsidP="00744203">
            <w:pPr>
              <w:pStyle w:val="GOSTTablenorm"/>
            </w:pPr>
            <w:r w:rsidRPr="00C97006">
              <w:t>17.10.2017</w:t>
            </w:r>
          </w:p>
        </w:tc>
      </w:tr>
      <w:tr w:rsidR="004A57C2" w:rsidRPr="00C97006" w14:paraId="002B7D2B" w14:textId="77777777" w:rsidTr="00FD74B3">
        <w:trPr>
          <w:trHeight w:val="20"/>
        </w:trPr>
        <w:tc>
          <w:tcPr>
            <w:tcW w:w="1050" w:type="pct"/>
          </w:tcPr>
          <w:p w14:paraId="7D54DAC0" w14:textId="77777777" w:rsidR="004A57C2" w:rsidRPr="00C97006" w:rsidRDefault="004A57C2" w:rsidP="00744203">
            <w:pPr>
              <w:pStyle w:val="GOSTTablenorm"/>
            </w:pPr>
          </w:p>
        </w:tc>
        <w:tc>
          <w:tcPr>
            <w:tcW w:w="1246" w:type="pct"/>
          </w:tcPr>
          <w:p w14:paraId="3B58E479" w14:textId="77777777" w:rsidR="004A57C2" w:rsidRPr="00C97006" w:rsidRDefault="004A57C2" w:rsidP="00744203">
            <w:pPr>
              <w:pStyle w:val="GOSTTablenorm"/>
            </w:pPr>
          </w:p>
        </w:tc>
        <w:tc>
          <w:tcPr>
            <w:tcW w:w="1202" w:type="pct"/>
          </w:tcPr>
          <w:p w14:paraId="5C41BF03" w14:textId="77777777" w:rsidR="004A57C2" w:rsidRPr="00C97006" w:rsidRDefault="004A57C2" w:rsidP="00744203">
            <w:pPr>
              <w:pStyle w:val="GOSTTablenorm"/>
            </w:pPr>
          </w:p>
        </w:tc>
        <w:tc>
          <w:tcPr>
            <w:tcW w:w="706" w:type="pct"/>
          </w:tcPr>
          <w:p w14:paraId="6149B3C0" w14:textId="77777777" w:rsidR="004A57C2" w:rsidRPr="00C97006" w:rsidRDefault="004A57C2" w:rsidP="00744203">
            <w:pPr>
              <w:pStyle w:val="GOSTTablenorm"/>
            </w:pPr>
          </w:p>
        </w:tc>
        <w:tc>
          <w:tcPr>
            <w:tcW w:w="796" w:type="pct"/>
          </w:tcPr>
          <w:p w14:paraId="6381A889" w14:textId="77777777" w:rsidR="004A57C2" w:rsidRPr="00C97006" w:rsidRDefault="004A57C2" w:rsidP="00744203">
            <w:pPr>
              <w:pStyle w:val="GOSTTablenorm"/>
            </w:pPr>
          </w:p>
        </w:tc>
      </w:tr>
      <w:tr w:rsidR="004A57C2" w:rsidRPr="00C97006" w14:paraId="194F27BA" w14:textId="77777777" w:rsidTr="00FD74B3">
        <w:trPr>
          <w:trHeight w:val="20"/>
        </w:trPr>
        <w:tc>
          <w:tcPr>
            <w:tcW w:w="1050" w:type="pct"/>
          </w:tcPr>
          <w:p w14:paraId="1F6D9598" w14:textId="77777777" w:rsidR="004A57C2" w:rsidRPr="00C97006" w:rsidRDefault="004A57C2" w:rsidP="00744203">
            <w:pPr>
              <w:pStyle w:val="GOSTTablenorm"/>
            </w:pPr>
          </w:p>
        </w:tc>
        <w:tc>
          <w:tcPr>
            <w:tcW w:w="1246" w:type="pct"/>
          </w:tcPr>
          <w:p w14:paraId="4A1099D3" w14:textId="77777777" w:rsidR="004A57C2" w:rsidRPr="00C97006" w:rsidRDefault="004A57C2" w:rsidP="00744203">
            <w:pPr>
              <w:pStyle w:val="GOSTTablenorm"/>
            </w:pPr>
          </w:p>
        </w:tc>
        <w:tc>
          <w:tcPr>
            <w:tcW w:w="1202" w:type="pct"/>
          </w:tcPr>
          <w:p w14:paraId="79E9FEF4" w14:textId="77777777" w:rsidR="004A57C2" w:rsidRPr="00C97006" w:rsidRDefault="004A57C2" w:rsidP="00744203">
            <w:pPr>
              <w:pStyle w:val="GOSTTablenorm"/>
            </w:pPr>
          </w:p>
        </w:tc>
        <w:tc>
          <w:tcPr>
            <w:tcW w:w="706" w:type="pct"/>
          </w:tcPr>
          <w:p w14:paraId="20E6C589" w14:textId="77777777" w:rsidR="004A57C2" w:rsidRPr="00C97006" w:rsidRDefault="004A57C2" w:rsidP="00744203">
            <w:pPr>
              <w:pStyle w:val="GOSTTablenorm"/>
            </w:pPr>
          </w:p>
        </w:tc>
        <w:tc>
          <w:tcPr>
            <w:tcW w:w="796" w:type="pct"/>
          </w:tcPr>
          <w:p w14:paraId="5034EC04" w14:textId="77777777" w:rsidR="004A57C2" w:rsidRPr="00C97006" w:rsidRDefault="004A57C2" w:rsidP="00744203">
            <w:pPr>
              <w:pStyle w:val="GOSTTablenorm"/>
            </w:pPr>
          </w:p>
        </w:tc>
      </w:tr>
      <w:tr w:rsidR="004A57C2" w:rsidRPr="00C97006" w14:paraId="41C2C6F8" w14:textId="77777777" w:rsidTr="00FD74B3">
        <w:trPr>
          <w:trHeight w:val="20"/>
        </w:trPr>
        <w:tc>
          <w:tcPr>
            <w:tcW w:w="1050" w:type="pct"/>
          </w:tcPr>
          <w:p w14:paraId="0CB3CEFC" w14:textId="77777777" w:rsidR="004A57C2" w:rsidRPr="00C97006" w:rsidRDefault="004A57C2" w:rsidP="00744203">
            <w:pPr>
              <w:pStyle w:val="GOSTTablenorm"/>
            </w:pPr>
          </w:p>
        </w:tc>
        <w:tc>
          <w:tcPr>
            <w:tcW w:w="1246" w:type="pct"/>
          </w:tcPr>
          <w:p w14:paraId="691846CD" w14:textId="77777777" w:rsidR="004A57C2" w:rsidRPr="00C97006" w:rsidRDefault="004A57C2" w:rsidP="00744203">
            <w:pPr>
              <w:pStyle w:val="GOSTTablenorm"/>
            </w:pPr>
          </w:p>
        </w:tc>
        <w:tc>
          <w:tcPr>
            <w:tcW w:w="1202" w:type="pct"/>
          </w:tcPr>
          <w:p w14:paraId="63611B95" w14:textId="77777777" w:rsidR="004A57C2" w:rsidRPr="00C97006" w:rsidRDefault="004A57C2" w:rsidP="00744203">
            <w:pPr>
              <w:pStyle w:val="GOSTTablenorm"/>
            </w:pPr>
          </w:p>
        </w:tc>
        <w:tc>
          <w:tcPr>
            <w:tcW w:w="706" w:type="pct"/>
          </w:tcPr>
          <w:p w14:paraId="1F6C1FA9" w14:textId="77777777" w:rsidR="004A57C2" w:rsidRPr="00C97006" w:rsidRDefault="004A57C2" w:rsidP="00744203">
            <w:pPr>
              <w:pStyle w:val="GOSTTablenorm"/>
            </w:pPr>
          </w:p>
        </w:tc>
        <w:tc>
          <w:tcPr>
            <w:tcW w:w="796" w:type="pct"/>
          </w:tcPr>
          <w:p w14:paraId="12076BE4" w14:textId="77777777" w:rsidR="004A57C2" w:rsidRPr="00C97006" w:rsidRDefault="004A57C2" w:rsidP="00744203">
            <w:pPr>
              <w:pStyle w:val="GOSTTablenorm"/>
            </w:pPr>
          </w:p>
        </w:tc>
      </w:tr>
      <w:tr w:rsidR="009430E9" w:rsidRPr="00C97006" w14:paraId="58A1B8C9" w14:textId="77777777" w:rsidTr="00FD74B3">
        <w:trPr>
          <w:trHeight w:val="20"/>
        </w:trPr>
        <w:tc>
          <w:tcPr>
            <w:tcW w:w="1050" w:type="pct"/>
          </w:tcPr>
          <w:p w14:paraId="6857FA53" w14:textId="77777777" w:rsidR="009430E9" w:rsidRPr="00C97006" w:rsidRDefault="009430E9" w:rsidP="00744203">
            <w:pPr>
              <w:pStyle w:val="GOSTTablenorm"/>
            </w:pPr>
          </w:p>
        </w:tc>
        <w:tc>
          <w:tcPr>
            <w:tcW w:w="1246" w:type="pct"/>
          </w:tcPr>
          <w:p w14:paraId="122B2104" w14:textId="77777777" w:rsidR="009430E9" w:rsidRPr="00C97006" w:rsidRDefault="009430E9" w:rsidP="00744203">
            <w:pPr>
              <w:pStyle w:val="GOSTTablenorm"/>
            </w:pPr>
          </w:p>
        </w:tc>
        <w:tc>
          <w:tcPr>
            <w:tcW w:w="1202" w:type="pct"/>
          </w:tcPr>
          <w:p w14:paraId="1B9E4848" w14:textId="77777777" w:rsidR="009430E9" w:rsidRPr="00C97006" w:rsidRDefault="009430E9" w:rsidP="00744203">
            <w:pPr>
              <w:pStyle w:val="GOSTTablenorm"/>
            </w:pPr>
          </w:p>
        </w:tc>
        <w:tc>
          <w:tcPr>
            <w:tcW w:w="706" w:type="pct"/>
          </w:tcPr>
          <w:p w14:paraId="2247C3FB" w14:textId="77777777" w:rsidR="009430E9" w:rsidRPr="00C97006" w:rsidRDefault="009430E9" w:rsidP="00744203">
            <w:pPr>
              <w:pStyle w:val="GOSTTablenorm"/>
            </w:pPr>
          </w:p>
        </w:tc>
        <w:tc>
          <w:tcPr>
            <w:tcW w:w="796" w:type="pct"/>
          </w:tcPr>
          <w:p w14:paraId="36363526" w14:textId="77777777" w:rsidR="009430E9" w:rsidRPr="00C97006" w:rsidRDefault="009430E9" w:rsidP="00744203">
            <w:pPr>
              <w:pStyle w:val="GOSTTablenorm"/>
            </w:pPr>
          </w:p>
        </w:tc>
      </w:tr>
      <w:tr w:rsidR="009430E9" w:rsidRPr="00C97006" w14:paraId="2F29EB2C" w14:textId="77777777" w:rsidTr="00FD74B3">
        <w:trPr>
          <w:trHeight w:val="20"/>
        </w:trPr>
        <w:tc>
          <w:tcPr>
            <w:tcW w:w="1050" w:type="pct"/>
          </w:tcPr>
          <w:p w14:paraId="4F3AE9E2" w14:textId="77777777" w:rsidR="009430E9" w:rsidRPr="00C97006" w:rsidRDefault="009430E9" w:rsidP="00744203">
            <w:pPr>
              <w:pStyle w:val="GOSTTablenorm"/>
            </w:pPr>
          </w:p>
        </w:tc>
        <w:tc>
          <w:tcPr>
            <w:tcW w:w="1246" w:type="pct"/>
          </w:tcPr>
          <w:p w14:paraId="222B6E67" w14:textId="77777777" w:rsidR="009430E9" w:rsidRPr="00C97006" w:rsidRDefault="009430E9" w:rsidP="00744203">
            <w:pPr>
              <w:pStyle w:val="GOSTTablenorm"/>
            </w:pPr>
          </w:p>
        </w:tc>
        <w:tc>
          <w:tcPr>
            <w:tcW w:w="1202" w:type="pct"/>
          </w:tcPr>
          <w:p w14:paraId="77371D16" w14:textId="77777777" w:rsidR="009430E9" w:rsidRPr="00C97006" w:rsidRDefault="009430E9" w:rsidP="00744203">
            <w:pPr>
              <w:pStyle w:val="GOSTTablenorm"/>
            </w:pPr>
          </w:p>
        </w:tc>
        <w:tc>
          <w:tcPr>
            <w:tcW w:w="706" w:type="pct"/>
          </w:tcPr>
          <w:p w14:paraId="1863D3A0" w14:textId="77777777" w:rsidR="009430E9" w:rsidRPr="00C97006" w:rsidRDefault="009430E9" w:rsidP="00744203">
            <w:pPr>
              <w:pStyle w:val="GOSTTablenorm"/>
            </w:pPr>
          </w:p>
        </w:tc>
        <w:tc>
          <w:tcPr>
            <w:tcW w:w="796" w:type="pct"/>
          </w:tcPr>
          <w:p w14:paraId="48BA53B4" w14:textId="77777777" w:rsidR="009430E9" w:rsidRPr="00C97006" w:rsidRDefault="009430E9" w:rsidP="00744203">
            <w:pPr>
              <w:pStyle w:val="GOSTTablenorm"/>
            </w:pPr>
          </w:p>
        </w:tc>
      </w:tr>
      <w:tr w:rsidR="009430E9" w:rsidRPr="00C97006" w14:paraId="439E48B4" w14:textId="77777777" w:rsidTr="00FD74B3">
        <w:trPr>
          <w:trHeight w:val="20"/>
        </w:trPr>
        <w:tc>
          <w:tcPr>
            <w:tcW w:w="1050" w:type="pct"/>
          </w:tcPr>
          <w:p w14:paraId="762FB519" w14:textId="77777777" w:rsidR="009430E9" w:rsidRPr="00C97006" w:rsidRDefault="009430E9" w:rsidP="00744203">
            <w:pPr>
              <w:pStyle w:val="GOSTTablenorm"/>
            </w:pPr>
          </w:p>
        </w:tc>
        <w:tc>
          <w:tcPr>
            <w:tcW w:w="1246" w:type="pct"/>
          </w:tcPr>
          <w:p w14:paraId="1F43702D" w14:textId="77777777" w:rsidR="009430E9" w:rsidRPr="00C97006" w:rsidRDefault="009430E9" w:rsidP="00744203">
            <w:pPr>
              <w:pStyle w:val="GOSTTablenorm"/>
            </w:pPr>
          </w:p>
        </w:tc>
        <w:tc>
          <w:tcPr>
            <w:tcW w:w="1202" w:type="pct"/>
          </w:tcPr>
          <w:p w14:paraId="79333DFE" w14:textId="77777777" w:rsidR="009430E9" w:rsidRPr="00C97006" w:rsidRDefault="009430E9" w:rsidP="00744203">
            <w:pPr>
              <w:pStyle w:val="GOSTTablenorm"/>
            </w:pPr>
          </w:p>
        </w:tc>
        <w:tc>
          <w:tcPr>
            <w:tcW w:w="706" w:type="pct"/>
          </w:tcPr>
          <w:p w14:paraId="3DDE3CB3" w14:textId="77777777" w:rsidR="009430E9" w:rsidRPr="00C97006" w:rsidRDefault="009430E9" w:rsidP="00744203">
            <w:pPr>
              <w:pStyle w:val="GOSTTablenorm"/>
            </w:pPr>
          </w:p>
        </w:tc>
        <w:tc>
          <w:tcPr>
            <w:tcW w:w="796" w:type="pct"/>
          </w:tcPr>
          <w:p w14:paraId="11CB6996" w14:textId="77777777" w:rsidR="009430E9" w:rsidRPr="00C97006" w:rsidRDefault="009430E9" w:rsidP="00744203">
            <w:pPr>
              <w:pStyle w:val="GOSTTablenorm"/>
            </w:pPr>
          </w:p>
        </w:tc>
      </w:tr>
      <w:tr w:rsidR="009430E9" w:rsidRPr="00C97006" w14:paraId="466FCD4E" w14:textId="77777777" w:rsidTr="00FD74B3">
        <w:trPr>
          <w:trHeight w:val="20"/>
        </w:trPr>
        <w:tc>
          <w:tcPr>
            <w:tcW w:w="1050" w:type="pct"/>
          </w:tcPr>
          <w:p w14:paraId="2A57F77C" w14:textId="77777777" w:rsidR="009430E9" w:rsidRPr="00C97006" w:rsidRDefault="009430E9" w:rsidP="00744203">
            <w:pPr>
              <w:pStyle w:val="GOSTTablenorm"/>
            </w:pPr>
          </w:p>
        </w:tc>
        <w:tc>
          <w:tcPr>
            <w:tcW w:w="1246" w:type="pct"/>
          </w:tcPr>
          <w:p w14:paraId="0BBE1E93" w14:textId="77777777" w:rsidR="009430E9" w:rsidRPr="00C97006" w:rsidRDefault="009430E9" w:rsidP="00744203">
            <w:pPr>
              <w:pStyle w:val="GOSTTablenorm"/>
            </w:pPr>
          </w:p>
        </w:tc>
        <w:tc>
          <w:tcPr>
            <w:tcW w:w="1202" w:type="pct"/>
          </w:tcPr>
          <w:p w14:paraId="17A7AEAB" w14:textId="77777777" w:rsidR="009430E9" w:rsidRPr="00C97006" w:rsidRDefault="009430E9" w:rsidP="00744203">
            <w:pPr>
              <w:pStyle w:val="GOSTTablenorm"/>
            </w:pPr>
          </w:p>
        </w:tc>
        <w:tc>
          <w:tcPr>
            <w:tcW w:w="706" w:type="pct"/>
          </w:tcPr>
          <w:p w14:paraId="16E4919E" w14:textId="77777777" w:rsidR="009430E9" w:rsidRPr="00C97006" w:rsidRDefault="009430E9" w:rsidP="00744203">
            <w:pPr>
              <w:pStyle w:val="GOSTTablenorm"/>
            </w:pPr>
          </w:p>
        </w:tc>
        <w:tc>
          <w:tcPr>
            <w:tcW w:w="796" w:type="pct"/>
          </w:tcPr>
          <w:p w14:paraId="59B3166A" w14:textId="77777777" w:rsidR="009430E9" w:rsidRPr="00C97006" w:rsidRDefault="009430E9" w:rsidP="00744203">
            <w:pPr>
              <w:pStyle w:val="GOSTTablenorm"/>
            </w:pPr>
          </w:p>
        </w:tc>
      </w:tr>
      <w:tr w:rsidR="009430E9" w:rsidRPr="00C97006" w14:paraId="33E37217" w14:textId="77777777" w:rsidTr="00FD74B3">
        <w:trPr>
          <w:trHeight w:val="20"/>
        </w:trPr>
        <w:tc>
          <w:tcPr>
            <w:tcW w:w="1050" w:type="pct"/>
          </w:tcPr>
          <w:p w14:paraId="4A23F949" w14:textId="77777777" w:rsidR="009430E9" w:rsidRPr="00C97006" w:rsidRDefault="009430E9" w:rsidP="00744203">
            <w:pPr>
              <w:pStyle w:val="GOSTTablenorm"/>
            </w:pPr>
          </w:p>
        </w:tc>
        <w:tc>
          <w:tcPr>
            <w:tcW w:w="1246" w:type="pct"/>
          </w:tcPr>
          <w:p w14:paraId="611F3817" w14:textId="77777777" w:rsidR="009430E9" w:rsidRPr="00C97006" w:rsidRDefault="009430E9" w:rsidP="00744203">
            <w:pPr>
              <w:pStyle w:val="GOSTTablenorm"/>
            </w:pPr>
          </w:p>
        </w:tc>
        <w:tc>
          <w:tcPr>
            <w:tcW w:w="1202" w:type="pct"/>
          </w:tcPr>
          <w:p w14:paraId="05B7AAA4" w14:textId="77777777" w:rsidR="009430E9" w:rsidRPr="00C97006" w:rsidRDefault="009430E9" w:rsidP="00744203">
            <w:pPr>
              <w:pStyle w:val="GOSTTablenorm"/>
            </w:pPr>
          </w:p>
        </w:tc>
        <w:tc>
          <w:tcPr>
            <w:tcW w:w="706" w:type="pct"/>
          </w:tcPr>
          <w:p w14:paraId="721A18B6" w14:textId="77777777" w:rsidR="009430E9" w:rsidRPr="00C97006" w:rsidRDefault="009430E9" w:rsidP="00744203">
            <w:pPr>
              <w:pStyle w:val="GOSTTablenorm"/>
            </w:pPr>
          </w:p>
        </w:tc>
        <w:tc>
          <w:tcPr>
            <w:tcW w:w="796" w:type="pct"/>
          </w:tcPr>
          <w:p w14:paraId="6E32F4BA" w14:textId="77777777" w:rsidR="009430E9" w:rsidRPr="00C97006" w:rsidRDefault="009430E9" w:rsidP="00744203">
            <w:pPr>
              <w:pStyle w:val="GOSTTablenorm"/>
            </w:pPr>
          </w:p>
        </w:tc>
      </w:tr>
      <w:tr w:rsidR="009430E9" w:rsidRPr="00C97006" w14:paraId="273EE50A" w14:textId="77777777" w:rsidTr="00FD74B3">
        <w:trPr>
          <w:trHeight w:val="20"/>
        </w:trPr>
        <w:tc>
          <w:tcPr>
            <w:tcW w:w="1050" w:type="pct"/>
          </w:tcPr>
          <w:p w14:paraId="379CB333" w14:textId="77777777" w:rsidR="009430E9" w:rsidRPr="00C97006" w:rsidRDefault="009430E9" w:rsidP="00744203">
            <w:pPr>
              <w:pStyle w:val="GOSTTablenorm"/>
            </w:pPr>
          </w:p>
        </w:tc>
        <w:tc>
          <w:tcPr>
            <w:tcW w:w="1246" w:type="pct"/>
          </w:tcPr>
          <w:p w14:paraId="11937303" w14:textId="77777777" w:rsidR="009430E9" w:rsidRPr="00C97006" w:rsidRDefault="009430E9" w:rsidP="00744203">
            <w:pPr>
              <w:pStyle w:val="GOSTTablenorm"/>
            </w:pPr>
          </w:p>
        </w:tc>
        <w:tc>
          <w:tcPr>
            <w:tcW w:w="1202" w:type="pct"/>
          </w:tcPr>
          <w:p w14:paraId="60AFF881" w14:textId="77777777" w:rsidR="009430E9" w:rsidRPr="00C97006" w:rsidRDefault="009430E9" w:rsidP="00744203">
            <w:pPr>
              <w:pStyle w:val="GOSTTablenorm"/>
            </w:pPr>
          </w:p>
        </w:tc>
        <w:tc>
          <w:tcPr>
            <w:tcW w:w="706" w:type="pct"/>
          </w:tcPr>
          <w:p w14:paraId="59DD5277" w14:textId="77777777" w:rsidR="009430E9" w:rsidRPr="00C97006" w:rsidRDefault="009430E9" w:rsidP="00744203">
            <w:pPr>
              <w:pStyle w:val="GOSTTablenorm"/>
            </w:pPr>
          </w:p>
        </w:tc>
        <w:tc>
          <w:tcPr>
            <w:tcW w:w="796" w:type="pct"/>
          </w:tcPr>
          <w:p w14:paraId="1AB184C3" w14:textId="77777777" w:rsidR="009430E9" w:rsidRPr="00C97006" w:rsidRDefault="009430E9" w:rsidP="00744203">
            <w:pPr>
              <w:pStyle w:val="GOSTTablenorm"/>
            </w:pPr>
          </w:p>
        </w:tc>
      </w:tr>
    </w:tbl>
    <w:p w14:paraId="32E56CF4" w14:textId="77777777" w:rsidR="00E65186" w:rsidRPr="00C97006" w:rsidRDefault="00E65186" w:rsidP="00E65186">
      <w:pPr>
        <w:pStyle w:val="GOSTNormal"/>
        <w:sectPr w:rsidR="00E65186" w:rsidRPr="00C97006" w:rsidSect="00FD74B3">
          <w:pgSz w:w="11906" w:h="16838" w:code="9"/>
          <w:pgMar w:top="1134" w:right="567" w:bottom="851" w:left="1701" w:header="567" w:footer="284" w:gutter="0"/>
          <w:cols w:space="708"/>
          <w:docGrid w:linePitch="360"/>
        </w:sectPr>
      </w:pPr>
    </w:p>
    <w:p w14:paraId="26918896" w14:textId="77777777" w:rsidR="00D45C06" w:rsidRPr="00C97006" w:rsidRDefault="00D45C06">
      <w:pPr>
        <w:pStyle w:val="GOSTSign"/>
      </w:pPr>
      <w:r w:rsidRPr="00C97006">
        <w:lastRenderedPageBreak/>
        <w:t>СОГЛАСОВАНО</w:t>
      </w:r>
    </w:p>
    <w:tbl>
      <w:tblPr>
        <w:tblStyle w:val="GOSTTable"/>
        <w:tblW w:w="5000" w:type="pct"/>
        <w:tblLook w:val="01E0" w:firstRow="1" w:lastRow="1" w:firstColumn="1" w:lastColumn="1" w:noHBand="0" w:noVBand="0"/>
      </w:tblPr>
      <w:tblGrid>
        <w:gridCol w:w="2324"/>
        <w:gridCol w:w="2417"/>
        <w:gridCol w:w="2408"/>
        <w:gridCol w:w="1473"/>
        <w:gridCol w:w="1072"/>
      </w:tblGrid>
      <w:tr w:rsidR="00E65186" w:rsidRPr="00C97006" w14:paraId="73DFBCB3" w14:textId="77777777" w:rsidTr="00FD74B3">
        <w:trPr>
          <w:cnfStyle w:val="100000000000" w:firstRow="1" w:lastRow="0" w:firstColumn="0" w:lastColumn="0" w:oddVBand="0" w:evenVBand="0" w:oddHBand="0" w:evenHBand="0" w:firstRowFirstColumn="0" w:firstRowLastColumn="0" w:lastRowFirstColumn="0" w:lastRowLastColumn="0"/>
        </w:trPr>
        <w:tc>
          <w:tcPr>
            <w:tcW w:w="1198" w:type="pct"/>
          </w:tcPr>
          <w:p w14:paraId="3831A1F5" w14:textId="77777777" w:rsidR="00E65186" w:rsidRPr="00C97006" w:rsidRDefault="00E65186" w:rsidP="007E39FE">
            <w:pPr>
              <w:pStyle w:val="GOSTTableHead"/>
            </w:pPr>
            <w:r w:rsidRPr="00C97006">
              <w:t>Наименование организации, предприятия</w:t>
            </w:r>
          </w:p>
        </w:tc>
        <w:tc>
          <w:tcPr>
            <w:tcW w:w="1246" w:type="pct"/>
          </w:tcPr>
          <w:p w14:paraId="631F0812" w14:textId="77777777" w:rsidR="00E65186" w:rsidRPr="00C97006" w:rsidRDefault="00E65186" w:rsidP="007E39FE">
            <w:pPr>
              <w:pStyle w:val="GOSTTableHead"/>
            </w:pPr>
            <w:r w:rsidRPr="00C97006">
              <w:t>Должность исполнителя</w:t>
            </w:r>
          </w:p>
        </w:tc>
        <w:tc>
          <w:tcPr>
            <w:tcW w:w="1242" w:type="pct"/>
          </w:tcPr>
          <w:p w14:paraId="38859319" w14:textId="77777777" w:rsidR="00E65186" w:rsidRPr="00C97006" w:rsidRDefault="00E65186" w:rsidP="007E39FE">
            <w:pPr>
              <w:pStyle w:val="GOSTTableHead"/>
            </w:pPr>
            <w:r w:rsidRPr="00C97006">
              <w:t>Фамилия, имя, отчество</w:t>
            </w:r>
          </w:p>
        </w:tc>
        <w:tc>
          <w:tcPr>
            <w:tcW w:w="760" w:type="pct"/>
          </w:tcPr>
          <w:p w14:paraId="776909E2" w14:textId="77777777" w:rsidR="00E65186" w:rsidRPr="00C97006" w:rsidRDefault="00E65186" w:rsidP="007E39FE">
            <w:pPr>
              <w:pStyle w:val="GOSTTableHead"/>
            </w:pPr>
            <w:r w:rsidRPr="00C97006">
              <w:t>Подпись</w:t>
            </w:r>
          </w:p>
        </w:tc>
        <w:tc>
          <w:tcPr>
            <w:tcW w:w="553" w:type="pct"/>
          </w:tcPr>
          <w:p w14:paraId="13AD2135" w14:textId="77777777" w:rsidR="00E65186" w:rsidRPr="00C97006" w:rsidRDefault="00E65186" w:rsidP="007E39FE">
            <w:pPr>
              <w:pStyle w:val="GOSTTableHead"/>
            </w:pPr>
            <w:r w:rsidRPr="00C97006">
              <w:t>Дата</w:t>
            </w:r>
          </w:p>
        </w:tc>
      </w:tr>
      <w:tr w:rsidR="00E65186" w:rsidRPr="00C97006" w14:paraId="5CA8A9D9" w14:textId="77777777" w:rsidTr="00FD74B3">
        <w:trPr>
          <w:cnfStyle w:val="000000100000" w:firstRow="0" w:lastRow="0" w:firstColumn="0" w:lastColumn="0" w:oddVBand="0" w:evenVBand="0" w:oddHBand="1" w:evenHBand="0" w:firstRowFirstColumn="0" w:firstRowLastColumn="0" w:lastRowFirstColumn="0" w:lastRowLastColumn="0"/>
        </w:trPr>
        <w:tc>
          <w:tcPr>
            <w:tcW w:w="1198" w:type="pct"/>
          </w:tcPr>
          <w:p w14:paraId="6957260C" w14:textId="77777777" w:rsidR="00E65186" w:rsidRPr="00C97006" w:rsidRDefault="00E65186" w:rsidP="00080CFE">
            <w:pPr>
              <w:pStyle w:val="GOSTTablenorm"/>
            </w:pPr>
          </w:p>
        </w:tc>
        <w:tc>
          <w:tcPr>
            <w:tcW w:w="1246" w:type="pct"/>
          </w:tcPr>
          <w:p w14:paraId="4F5B807C" w14:textId="77777777" w:rsidR="00E65186" w:rsidRPr="00C97006" w:rsidRDefault="00E65186" w:rsidP="00080CFE">
            <w:pPr>
              <w:pStyle w:val="GOSTTablenorm"/>
            </w:pPr>
          </w:p>
        </w:tc>
        <w:tc>
          <w:tcPr>
            <w:tcW w:w="1242" w:type="pct"/>
          </w:tcPr>
          <w:p w14:paraId="045D04FE" w14:textId="77777777" w:rsidR="00E65186" w:rsidRPr="00C97006" w:rsidRDefault="00E65186" w:rsidP="00080CFE">
            <w:pPr>
              <w:pStyle w:val="GOSTTablenorm"/>
            </w:pPr>
          </w:p>
        </w:tc>
        <w:tc>
          <w:tcPr>
            <w:tcW w:w="760" w:type="pct"/>
          </w:tcPr>
          <w:p w14:paraId="7F9545FB" w14:textId="77777777" w:rsidR="00E65186" w:rsidRPr="00C97006" w:rsidRDefault="00E65186" w:rsidP="00080CFE">
            <w:pPr>
              <w:pStyle w:val="GOSTTablenorm"/>
            </w:pPr>
          </w:p>
        </w:tc>
        <w:tc>
          <w:tcPr>
            <w:tcW w:w="553" w:type="pct"/>
          </w:tcPr>
          <w:p w14:paraId="1CAAB9DA" w14:textId="77777777" w:rsidR="00E65186" w:rsidRPr="00C97006" w:rsidRDefault="00E65186" w:rsidP="00080CFE">
            <w:pPr>
              <w:pStyle w:val="GOSTTablenorm"/>
            </w:pPr>
          </w:p>
        </w:tc>
      </w:tr>
      <w:tr w:rsidR="00E65186" w:rsidRPr="00C97006" w14:paraId="48A241A2" w14:textId="77777777" w:rsidTr="00FD74B3">
        <w:trPr>
          <w:cnfStyle w:val="000000010000" w:firstRow="0" w:lastRow="0" w:firstColumn="0" w:lastColumn="0" w:oddVBand="0" w:evenVBand="0" w:oddHBand="0" w:evenHBand="1" w:firstRowFirstColumn="0" w:firstRowLastColumn="0" w:lastRowFirstColumn="0" w:lastRowLastColumn="0"/>
        </w:trPr>
        <w:tc>
          <w:tcPr>
            <w:tcW w:w="1198" w:type="pct"/>
          </w:tcPr>
          <w:p w14:paraId="4D88D8E0" w14:textId="77777777" w:rsidR="00E65186" w:rsidRPr="00C97006" w:rsidRDefault="00E65186" w:rsidP="00080CFE">
            <w:pPr>
              <w:pStyle w:val="GOSTTablenorm"/>
            </w:pPr>
          </w:p>
        </w:tc>
        <w:tc>
          <w:tcPr>
            <w:tcW w:w="1246" w:type="pct"/>
          </w:tcPr>
          <w:p w14:paraId="15F4EA8F" w14:textId="77777777" w:rsidR="00E65186" w:rsidRPr="00C97006" w:rsidRDefault="00E65186" w:rsidP="00080CFE">
            <w:pPr>
              <w:pStyle w:val="GOSTTablenorm"/>
            </w:pPr>
          </w:p>
        </w:tc>
        <w:tc>
          <w:tcPr>
            <w:tcW w:w="1242" w:type="pct"/>
          </w:tcPr>
          <w:p w14:paraId="6FD739FA" w14:textId="77777777" w:rsidR="00E65186" w:rsidRPr="00C97006" w:rsidRDefault="00E65186" w:rsidP="00080CFE">
            <w:pPr>
              <w:pStyle w:val="GOSTTablenorm"/>
            </w:pPr>
          </w:p>
        </w:tc>
        <w:tc>
          <w:tcPr>
            <w:tcW w:w="760" w:type="pct"/>
          </w:tcPr>
          <w:p w14:paraId="2ED81758" w14:textId="77777777" w:rsidR="00E65186" w:rsidRPr="00C97006" w:rsidRDefault="00E65186" w:rsidP="00080CFE">
            <w:pPr>
              <w:pStyle w:val="GOSTTablenorm"/>
            </w:pPr>
          </w:p>
        </w:tc>
        <w:tc>
          <w:tcPr>
            <w:tcW w:w="553" w:type="pct"/>
          </w:tcPr>
          <w:p w14:paraId="3304579F" w14:textId="77777777" w:rsidR="00E65186" w:rsidRPr="00C97006" w:rsidRDefault="00E65186" w:rsidP="00080CFE">
            <w:pPr>
              <w:pStyle w:val="GOSTTablenorm"/>
            </w:pPr>
          </w:p>
        </w:tc>
      </w:tr>
      <w:tr w:rsidR="00E65186" w:rsidRPr="00C97006" w14:paraId="582170EB" w14:textId="77777777" w:rsidTr="00FD74B3">
        <w:trPr>
          <w:cnfStyle w:val="000000100000" w:firstRow="0" w:lastRow="0" w:firstColumn="0" w:lastColumn="0" w:oddVBand="0" w:evenVBand="0" w:oddHBand="1" w:evenHBand="0" w:firstRowFirstColumn="0" w:firstRowLastColumn="0" w:lastRowFirstColumn="0" w:lastRowLastColumn="0"/>
        </w:trPr>
        <w:tc>
          <w:tcPr>
            <w:tcW w:w="1198" w:type="pct"/>
          </w:tcPr>
          <w:p w14:paraId="13BCB9A6" w14:textId="77777777" w:rsidR="00E65186" w:rsidRPr="00C97006" w:rsidRDefault="00E65186" w:rsidP="00080CFE">
            <w:pPr>
              <w:pStyle w:val="GOSTTablenorm"/>
            </w:pPr>
          </w:p>
        </w:tc>
        <w:tc>
          <w:tcPr>
            <w:tcW w:w="1246" w:type="pct"/>
          </w:tcPr>
          <w:p w14:paraId="4A2AC7F5" w14:textId="77777777" w:rsidR="00E65186" w:rsidRPr="00C97006" w:rsidRDefault="00E65186" w:rsidP="00080CFE">
            <w:pPr>
              <w:pStyle w:val="GOSTTablenorm"/>
            </w:pPr>
          </w:p>
        </w:tc>
        <w:tc>
          <w:tcPr>
            <w:tcW w:w="1242" w:type="pct"/>
          </w:tcPr>
          <w:p w14:paraId="6645D3C0" w14:textId="77777777" w:rsidR="00E65186" w:rsidRPr="00C97006" w:rsidRDefault="00E65186" w:rsidP="00080CFE">
            <w:pPr>
              <w:pStyle w:val="GOSTTablenorm"/>
            </w:pPr>
          </w:p>
        </w:tc>
        <w:tc>
          <w:tcPr>
            <w:tcW w:w="760" w:type="pct"/>
          </w:tcPr>
          <w:p w14:paraId="1FD94D1C" w14:textId="77777777" w:rsidR="00E65186" w:rsidRPr="00C97006" w:rsidRDefault="00E65186" w:rsidP="00080CFE">
            <w:pPr>
              <w:pStyle w:val="GOSTTablenorm"/>
            </w:pPr>
          </w:p>
        </w:tc>
        <w:tc>
          <w:tcPr>
            <w:tcW w:w="553" w:type="pct"/>
          </w:tcPr>
          <w:p w14:paraId="6E6FF546" w14:textId="77777777" w:rsidR="00E65186" w:rsidRPr="00C97006" w:rsidRDefault="00E65186" w:rsidP="00080CFE">
            <w:pPr>
              <w:pStyle w:val="GOSTTablenorm"/>
            </w:pPr>
          </w:p>
        </w:tc>
      </w:tr>
      <w:tr w:rsidR="00E65186" w:rsidRPr="00C97006" w14:paraId="6450A9CC" w14:textId="77777777" w:rsidTr="00FD74B3">
        <w:trPr>
          <w:cnfStyle w:val="000000010000" w:firstRow="0" w:lastRow="0" w:firstColumn="0" w:lastColumn="0" w:oddVBand="0" w:evenVBand="0" w:oddHBand="0" w:evenHBand="1" w:firstRowFirstColumn="0" w:firstRowLastColumn="0" w:lastRowFirstColumn="0" w:lastRowLastColumn="0"/>
        </w:trPr>
        <w:tc>
          <w:tcPr>
            <w:tcW w:w="1198" w:type="pct"/>
          </w:tcPr>
          <w:p w14:paraId="15F5D631" w14:textId="77777777" w:rsidR="00E65186" w:rsidRPr="00C97006" w:rsidRDefault="00E65186" w:rsidP="00080CFE">
            <w:pPr>
              <w:pStyle w:val="GOSTTablenorm"/>
            </w:pPr>
          </w:p>
        </w:tc>
        <w:tc>
          <w:tcPr>
            <w:tcW w:w="1246" w:type="pct"/>
          </w:tcPr>
          <w:p w14:paraId="1326E215" w14:textId="77777777" w:rsidR="00E65186" w:rsidRPr="00C97006" w:rsidRDefault="00E65186" w:rsidP="00080CFE">
            <w:pPr>
              <w:pStyle w:val="GOSTTablenorm"/>
            </w:pPr>
          </w:p>
        </w:tc>
        <w:tc>
          <w:tcPr>
            <w:tcW w:w="1242" w:type="pct"/>
          </w:tcPr>
          <w:p w14:paraId="55BBEFA8" w14:textId="77777777" w:rsidR="00E65186" w:rsidRPr="00C97006" w:rsidRDefault="00E65186" w:rsidP="00080CFE">
            <w:pPr>
              <w:pStyle w:val="GOSTTablenorm"/>
            </w:pPr>
          </w:p>
        </w:tc>
        <w:tc>
          <w:tcPr>
            <w:tcW w:w="760" w:type="pct"/>
          </w:tcPr>
          <w:p w14:paraId="25E5EA6E" w14:textId="77777777" w:rsidR="00E65186" w:rsidRPr="00C97006" w:rsidRDefault="00E65186" w:rsidP="00080CFE">
            <w:pPr>
              <w:pStyle w:val="GOSTTablenorm"/>
            </w:pPr>
          </w:p>
        </w:tc>
        <w:tc>
          <w:tcPr>
            <w:tcW w:w="553" w:type="pct"/>
          </w:tcPr>
          <w:p w14:paraId="005F551B" w14:textId="77777777" w:rsidR="00E65186" w:rsidRPr="00C97006" w:rsidRDefault="00E65186" w:rsidP="00080CFE">
            <w:pPr>
              <w:pStyle w:val="GOSTTablenorm"/>
            </w:pPr>
          </w:p>
        </w:tc>
      </w:tr>
      <w:tr w:rsidR="009430E9" w:rsidRPr="00C97006" w14:paraId="73CD99A7" w14:textId="77777777" w:rsidTr="00FD74B3">
        <w:trPr>
          <w:cnfStyle w:val="000000100000" w:firstRow="0" w:lastRow="0" w:firstColumn="0" w:lastColumn="0" w:oddVBand="0" w:evenVBand="0" w:oddHBand="1" w:evenHBand="0" w:firstRowFirstColumn="0" w:firstRowLastColumn="0" w:lastRowFirstColumn="0" w:lastRowLastColumn="0"/>
        </w:trPr>
        <w:tc>
          <w:tcPr>
            <w:tcW w:w="1198" w:type="pct"/>
          </w:tcPr>
          <w:p w14:paraId="058EF1C6" w14:textId="77777777" w:rsidR="009430E9" w:rsidRPr="00C97006" w:rsidRDefault="009430E9" w:rsidP="00080CFE">
            <w:pPr>
              <w:pStyle w:val="GOSTTablenorm"/>
            </w:pPr>
          </w:p>
        </w:tc>
        <w:tc>
          <w:tcPr>
            <w:tcW w:w="1246" w:type="pct"/>
          </w:tcPr>
          <w:p w14:paraId="57DDE1B1" w14:textId="77777777" w:rsidR="009430E9" w:rsidRPr="00C97006" w:rsidRDefault="009430E9" w:rsidP="00080CFE">
            <w:pPr>
              <w:pStyle w:val="GOSTTablenorm"/>
            </w:pPr>
          </w:p>
        </w:tc>
        <w:tc>
          <w:tcPr>
            <w:tcW w:w="1242" w:type="pct"/>
          </w:tcPr>
          <w:p w14:paraId="762815F2" w14:textId="77777777" w:rsidR="009430E9" w:rsidRPr="00C97006" w:rsidRDefault="009430E9" w:rsidP="00080CFE">
            <w:pPr>
              <w:pStyle w:val="GOSTTablenorm"/>
            </w:pPr>
          </w:p>
        </w:tc>
        <w:tc>
          <w:tcPr>
            <w:tcW w:w="760" w:type="pct"/>
          </w:tcPr>
          <w:p w14:paraId="7ADECC29" w14:textId="77777777" w:rsidR="009430E9" w:rsidRPr="00C97006" w:rsidRDefault="009430E9" w:rsidP="00080CFE">
            <w:pPr>
              <w:pStyle w:val="GOSTTablenorm"/>
            </w:pPr>
          </w:p>
        </w:tc>
        <w:tc>
          <w:tcPr>
            <w:tcW w:w="553" w:type="pct"/>
          </w:tcPr>
          <w:p w14:paraId="504B4CC9" w14:textId="77777777" w:rsidR="009430E9" w:rsidRPr="00C97006" w:rsidRDefault="009430E9" w:rsidP="00080CFE">
            <w:pPr>
              <w:pStyle w:val="GOSTTablenorm"/>
            </w:pPr>
          </w:p>
        </w:tc>
      </w:tr>
      <w:tr w:rsidR="009430E9" w:rsidRPr="00C97006" w14:paraId="5923DE22" w14:textId="77777777" w:rsidTr="00FD74B3">
        <w:trPr>
          <w:cnfStyle w:val="000000010000" w:firstRow="0" w:lastRow="0" w:firstColumn="0" w:lastColumn="0" w:oddVBand="0" w:evenVBand="0" w:oddHBand="0" w:evenHBand="1" w:firstRowFirstColumn="0" w:firstRowLastColumn="0" w:lastRowFirstColumn="0" w:lastRowLastColumn="0"/>
        </w:trPr>
        <w:tc>
          <w:tcPr>
            <w:tcW w:w="1198" w:type="pct"/>
          </w:tcPr>
          <w:p w14:paraId="318C8551" w14:textId="77777777" w:rsidR="009430E9" w:rsidRPr="00C97006" w:rsidRDefault="009430E9" w:rsidP="00080CFE">
            <w:pPr>
              <w:pStyle w:val="GOSTTablenorm"/>
            </w:pPr>
          </w:p>
        </w:tc>
        <w:tc>
          <w:tcPr>
            <w:tcW w:w="1246" w:type="pct"/>
          </w:tcPr>
          <w:p w14:paraId="76E352C2" w14:textId="77777777" w:rsidR="009430E9" w:rsidRPr="00C97006" w:rsidRDefault="009430E9" w:rsidP="00080CFE">
            <w:pPr>
              <w:pStyle w:val="GOSTTablenorm"/>
            </w:pPr>
          </w:p>
        </w:tc>
        <w:tc>
          <w:tcPr>
            <w:tcW w:w="1242" w:type="pct"/>
          </w:tcPr>
          <w:p w14:paraId="09EAD09E" w14:textId="77777777" w:rsidR="009430E9" w:rsidRPr="00C97006" w:rsidRDefault="009430E9" w:rsidP="00080CFE">
            <w:pPr>
              <w:pStyle w:val="GOSTTablenorm"/>
            </w:pPr>
          </w:p>
        </w:tc>
        <w:tc>
          <w:tcPr>
            <w:tcW w:w="760" w:type="pct"/>
          </w:tcPr>
          <w:p w14:paraId="105205DB" w14:textId="77777777" w:rsidR="009430E9" w:rsidRPr="00C97006" w:rsidRDefault="009430E9" w:rsidP="00080CFE">
            <w:pPr>
              <w:pStyle w:val="GOSTTablenorm"/>
            </w:pPr>
          </w:p>
        </w:tc>
        <w:tc>
          <w:tcPr>
            <w:tcW w:w="553" w:type="pct"/>
          </w:tcPr>
          <w:p w14:paraId="35B76ED6" w14:textId="77777777" w:rsidR="009430E9" w:rsidRPr="00C97006" w:rsidRDefault="009430E9" w:rsidP="00080CFE">
            <w:pPr>
              <w:pStyle w:val="GOSTTablenorm"/>
            </w:pPr>
          </w:p>
        </w:tc>
      </w:tr>
      <w:tr w:rsidR="009430E9" w:rsidRPr="00C97006" w14:paraId="584E7890" w14:textId="77777777" w:rsidTr="00FD74B3">
        <w:trPr>
          <w:cnfStyle w:val="000000100000" w:firstRow="0" w:lastRow="0" w:firstColumn="0" w:lastColumn="0" w:oddVBand="0" w:evenVBand="0" w:oddHBand="1" w:evenHBand="0" w:firstRowFirstColumn="0" w:firstRowLastColumn="0" w:lastRowFirstColumn="0" w:lastRowLastColumn="0"/>
        </w:trPr>
        <w:tc>
          <w:tcPr>
            <w:tcW w:w="1198" w:type="pct"/>
          </w:tcPr>
          <w:p w14:paraId="500DA8C0" w14:textId="77777777" w:rsidR="009430E9" w:rsidRPr="00C97006" w:rsidRDefault="009430E9" w:rsidP="00080CFE">
            <w:pPr>
              <w:pStyle w:val="GOSTTablenorm"/>
            </w:pPr>
          </w:p>
        </w:tc>
        <w:tc>
          <w:tcPr>
            <w:tcW w:w="1246" w:type="pct"/>
          </w:tcPr>
          <w:p w14:paraId="370FA4E4" w14:textId="77777777" w:rsidR="009430E9" w:rsidRPr="00C97006" w:rsidRDefault="009430E9" w:rsidP="00080CFE">
            <w:pPr>
              <w:pStyle w:val="GOSTTablenorm"/>
            </w:pPr>
          </w:p>
        </w:tc>
        <w:tc>
          <w:tcPr>
            <w:tcW w:w="1242" w:type="pct"/>
          </w:tcPr>
          <w:p w14:paraId="6E35A22E" w14:textId="77777777" w:rsidR="009430E9" w:rsidRPr="00C97006" w:rsidRDefault="009430E9" w:rsidP="00080CFE">
            <w:pPr>
              <w:pStyle w:val="GOSTTablenorm"/>
            </w:pPr>
          </w:p>
        </w:tc>
        <w:tc>
          <w:tcPr>
            <w:tcW w:w="760" w:type="pct"/>
          </w:tcPr>
          <w:p w14:paraId="1A9BB95F" w14:textId="77777777" w:rsidR="009430E9" w:rsidRPr="00C97006" w:rsidRDefault="009430E9" w:rsidP="00080CFE">
            <w:pPr>
              <w:pStyle w:val="GOSTTablenorm"/>
            </w:pPr>
          </w:p>
        </w:tc>
        <w:tc>
          <w:tcPr>
            <w:tcW w:w="553" w:type="pct"/>
          </w:tcPr>
          <w:p w14:paraId="63233253" w14:textId="77777777" w:rsidR="009430E9" w:rsidRPr="00C97006" w:rsidRDefault="009430E9" w:rsidP="00080CFE">
            <w:pPr>
              <w:pStyle w:val="GOSTTablenorm"/>
            </w:pPr>
          </w:p>
        </w:tc>
      </w:tr>
      <w:tr w:rsidR="009430E9" w:rsidRPr="00C97006" w14:paraId="08A2857A" w14:textId="77777777" w:rsidTr="00FD74B3">
        <w:trPr>
          <w:cnfStyle w:val="000000010000" w:firstRow="0" w:lastRow="0" w:firstColumn="0" w:lastColumn="0" w:oddVBand="0" w:evenVBand="0" w:oddHBand="0" w:evenHBand="1" w:firstRowFirstColumn="0" w:firstRowLastColumn="0" w:lastRowFirstColumn="0" w:lastRowLastColumn="0"/>
        </w:trPr>
        <w:tc>
          <w:tcPr>
            <w:tcW w:w="1198" w:type="pct"/>
          </w:tcPr>
          <w:p w14:paraId="5574010E" w14:textId="77777777" w:rsidR="009430E9" w:rsidRPr="00C97006" w:rsidRDefault="009430E9" w:rsidP="00080CFE">
            <w:pPr>
              <w:pStyle w:val="GOSTTablenorm"/>
            </w:pPr>
          </w:p>
        </w:tc>
        <w:tc>
          <w:tcPr>
            <w:tcW w:w="1246" w:type="pct"/>
          </w:tcPr>
          <w:p w14:paraId="5E5960A2" w14:textId="77777777" w:rsidR="009430E9" w:rsidRPr="00C97006" w:rsidRDefault="009430E9" w:rsidP="00080CFE">
            <w:pPr>
              <w:pStyle w:val="GOSTTablenorm"/>
            </w:pPr>
          </w:p>
        </w:tc>
        <w:tc>
          <w:tcPr>
            <w:tcW w:w="1242" w:type="pct"/>
          </w:tcPr>
          <w:p w14:paraId="25DD0BEF" w14:textId="77777777" w:rsidR="009430E9" w:rsidRPr="00C97006" w:rsidRDefault="009430E9" w:rsidP="00080CFE">
            <w:pPr>
              <w:pStyle w:val="GOSTTablenorm"/>
            </w:pPr>
          </w:p>
        </w:tc>
        <w:tc>
          <w:tcPr>
            <w:tcW w:w="760" w:type="pct"/>
          </w:tcPr>
          <w:p w14:paraId="2C1F8493" w14:textId="77777777" w:rsidR="009430E9" w:rsidRPr="00C97006" w:rsidRDefault="009430E9" w:rsidP="00080CFE">
            <w:pPr>
              <w:pStyle w:val="GOSTTablenorm"/>
            </w:pPr>
          </w:p>
        </w:tc>
        <w:tc>
          <w:tcPr>
            <w:tcW w:w="553" w:type="pct"/>
          </w:tcPr>
          <w:p w14:paraId="502DD072" w14:textId="77777777" w:rsidR="009430E9" w:rsidRPr="00C97006" w:rsidRDefault="009430E9" w:rsidP="00080CFE">
            <w:pPr>
              <w:pStyle w:val="GOSTTablenorm"/>
            </w:pPr>
          </w:p>
        </w:tc>
      </w:tr>
      <w:tr w:rsidR="009430E9" w:rsidRPr="00C97006" w14:paraId="5B9B5227" w14:textId="77777777" w:rsidTr="00FD74B3">
        <w:trPr>
          <w:cnfStyle w:val="000000100000" w:firstRow="0" w:lastRow="0" w:firstColumn="0" w:lastColumn="0" w:oddVBand="0" w:evenVBand="0" w:oddHBand="1" w:evenHBand="0" w:firstRowFirstColumn="0" w:firstRowLastColumn="0" w:lastRowFirstColumn="0" w:lastRowLastColumn="0"/>
        </w:trPr>
        <w:tc>
          <w:tcPr>
            <w:tcW w:w="1198" w:type="pct"/>
          </w:tcPr>
          <w:p w14:paraId="5DE7478D" w14:textId="77777777" w:rsidR="009430E9" w:rsidRPr="00C97006" w:rsidRDefault="009430E9" w:rsidP="00080CFE">
            <w:pPr>
              <w:pStyle w:val="GOSTTablenorm"/>
            </w:pPr>
          </w:p>
        </w:tc>
        <w:tc>
          <w:tcPr>
            <w:tcW w:w="1246" w:type="pct"/>
          </w:tcPr>
          <w:p w14:paraId="0CB0C8D6" w14:textId="77777777" w:rsidR="009430E9" w:rsidRPr="00C97006" w:rsidRDefault="009430E9" w:rsidP="00080CFE">
            <w:pPr>
              <w:pStyle w:val="GOSTTablenorm"/>
            </w:pPr>
          </w:p>
        </w:tc>
        <w:tc>
          <w:tcPr>
            <w:tcW w:w="1242" w:type="pct"/>
          </w:tcPr>
          <w:p w14:paraId="751580B2" w14:textId="77777777" w:rsidR="009430E9" w:rsidRPr="00C97006" w:rsidRDefault="009430E9" w:rsidP="00080CFE">
            <w:pPr>
              <w:pStyle w:val="GOSTTablenorm"/>
            </w:pPr>
          </w:p>
        </w:tc>
        <w:tc>
          <w:tcPr>
            <w:tcW w:w="760" w:type="pct"/>
          </w:tcPr>
          <w:p w14:paraId="54F72D64" w14:textId="77777777" w:rsidR="009430E9" w:rsidRPr="00C97006" w:rsidRDefault="009430E9" w:rsidP="00080CFE">
            <w:pPr>
              <w:pStyle w:val="GOSTTablenorm"/>
            </w:pPr>
          </w:p>
        </w:tc>
        <w:tc>
          <w:tcPr>
            <w:tcW w:w="553" w:type="pct"/>
          </w:tcPr>
          <w:p w14:paraId="29953191" w14:textId="77777777" w:rsidR="009430E9" w:rsidRPr="00C97006" w:rsidRDefault="009430E9" w:rsidP="00080CFE">
            <w:pPr>
              <w:pStyle w:val="GOSTTablenorm"/>
            </w:pPr>
          </w:p>
        </w:tc>
      </w:tr>
      <w:tr w:rsidR="009430E9" w:rsidRPr="00C97006" w14:paraId="28EB9AA2" w14:textId="77777777" w:rsidTr="00FD74B3">
        <w:trPr>
          <w:cnfStyle w:val="000000010000" w:firstRow="0" w:lastRow="0" w:firstColumn="0" w:lastColumn="0" w:oddVBand="0" w:evenVBand="0" w:oddHBand="0" w:evenHBand="1" w:firstRowFirstColumn="0" w:firstRowLastColumn="0" w:lastRowFirstColumn="0" w:lastRowLastColumn="0"/>
        </w:trPr>
        <w:tc>
          <w:tcPr>
            <w:tcW w:w="1198" w:type="pct"/>
          </w:tcPr>
          <w:p w14:paraId="70AB9122" w14:textId="77777777" w:rsidR="009430E9" w:rsidRPr="00C97006" w:rsidRDefault="009430E9" w:rsidP="00080CFE">
            <w:pPr>
              <w:pStyle w:val="GOSTTablenorm"/>
            </w:pPr>
          </w:p>
        </w:tc>
        <w:tc>
          <w:tcPr>
            <w:tcW w:w="1246" w:type="pct"/>
          </w:tcPr>
          <w:p w14:paraId="00EBC5EF" w14:textId="77777777" w:rsidR="009430E9" w:rsidRPr="00C97006" w:rsidRDefault="009430E9" w:rsidP="00080CFE">
            <w:pPr>
              <w:pStyle w:val="GOSTTablenorm"/>
            </w:pPr>
          </w:p>
        </w:tc>
        <w:tc>
          <w:tcPr>
            <w:tcW w:w="1242" w:type="pct"/>
          </w:tcPr>
          <w:p w14:paraId="7015099C" w14:textId="77777777" w:rsidR="009430E9" w:rsidRPr="00C97006" w:rsidRDefault="009430E9" w:rsidP="00080CFE">
            <w:pPr>
              <w:pStyle w:val="GOSTTablenorm"/>
            </w:pPr>
          </w:p>
        </w:tc>
        <w:tc>
          <w:tcPr>
            <w:tcW w:w="760" w:type="pct"/>
          </w:tcPr>
          <w:p w14:paraId="721E90D1" w14:textId="77777777" w:rsidR="009430E9" w:rsidRPr="00C97006" w:rsidRDefault="009430E9" w:rsidP="00080CFE">
            <w:pPr>
              <w:pStyle w:val="GOSTTablenorm"/>
            </w:pPr>
          </w:p>
        </w:tc>
        <w:tc>
          <w:tcPr>
            <w:tcW w:w="553" w:type="pct"/>
          </w:tcPr>
          <w:p w14:paraId="19A6A3EE" w14:textId="77777777" w:rsidR="009430E9" w:rsidRPr="00C97006" w:rsidRDefault="009430E9" w:rsidP="00080CFE">
            <w:pPr>
              <w:pStyle w:val="GOSTTablenorm"/>
            </w:pPr>
          </w:p>
        </w:tc>
      </w:tr>
    </w:tbl>
    <w:p w14:paraId="71980307" w14:textId="77777777" w:rsidR="00D45C06" w:rsidRPr="00C97006" w:rsidRDefault="00D45C06">
      <w:pPr>
        <w:pStyle w:val="GOSTReg"/>
      </w:pPr>
      <w:bookmarkStart w:id="4451" w:name="_Toc48209516"/>
      <w:r w:rsidRPr="00C97006">
        <w:lastRenderedPageBreak/>
        <w:t>ЛИСТ РЕГИСТРАЦИИ ИЗМЕНЕНИЙ</w:t>
      </w:r>
      <w:bookmarkEnd w:id="4448"/>
      <w:bookmarkEnd w:id="4449"/>
      <w:bookmarkEnd w:id="4450"/>
      <w:bookmarkEnd w:id="4451"/>
    </w:p>
    <w:tbl>
      <w:tblPr>
        <w:tblStyle w:val="GOSTTable"/>
        <w:tblW w:w="5000" w:type="pct"/>
        <w:tblLayout w:type="fixed"/>
        <w:tblLook w:val="01E0" w:firstRow="1" w:lastRow="1" w:firstColumn="1" w:lastColumn="1" w:noHBand="0" w:noVBand="0"/>
      </w:tblPr>
      <w:tblGrid>
        <w:gridCol w:w="735"/>
        <w:gridCol w:w="1665"/>
        <w:gridCol w:w="2212"/>
        <w:gridCol w:w="5082"/>
      </w:tblGrid>
      <w:tr w:rsidR="00F05B0D" w:rsidRPr="00C97006" w14:paraId="30435984" w14:textId="77777777" w:rsidTr="001500D7">
        <w:trPr>
          <w:cnfStyle w:val="100000000000" w:firstRow="1" w:lastRow="0" w:firstColumn="0" w:lastColumn="0" w:oddVBand="0" w:evenVBand="0" w:oddHBand="0" w:evenHBand="0" w:firstRowFirstColumn="0" w:firstRowLastColumn="0" w:lastRowFirstColumn="0" w:lastRowLastColumn="0"/>
          <w:trHeight w:val="20"/>
        </w:trPr>
        <w:tc>
          <w:tcPr>
            <w:tcW w:w="379" w:type="pct"/>
          </w:tcPr>
          <w:p w14:paraId="6FB91D00" w14:textId="77777777" w:rsidR="00D45C06" w:rsidRPr="00C97006" w:rsidRDefault="00D45C06" w:rsidP="00744203">
            <w:pPr>
              <w:pStyle w:val="GOSTTableHead"/>
            </w:pPr>
            <w:r w:rsidRPr="00C97006">
              <w:t xml:space="preserve">№ </w:t>
            </w:r>
            <w:r w:rsidRPr="00C97006">
              <w:br/>
              <w:t>версии док-та</w:t>
            </w:r>
          </w:p>
        </w:tc>
        <w:tc>
          <w:tcPr>
            <w:tcW w:w="859" w:type="pct"/>
          </w:tcPr>
          <w:p w14:paraId="2B9A73C6" w14:textId="77777777" w:rsidR="00D45C06" w:rsidRPr="00C97006" w:rsidRDefault="00D45C06" w:rsidP="00744203">
            <w:pPr>
              <w:pStyle w:val="GOSTTableHead"/>
            </w:pPr>
            <w:r w:rsidRPr="00C97006">
              <w:t xml:space="preserve">Дата </w:t>
            </w:r>
            <w:r w:rsidRPr="00C97006">
              <w:br/>
              <w:t>изменения</w:t>
            </w:r>
          </w:p>
        </w:tc>
        <w:tc>
          <w:tcPr>
            <w:tcW w:w="1141" w:type="pct"/>
          </w:tcPr>
          <w:p w14:paraId="5F58469F" w14:textId="77777777" w:rsidR="00D45C06" w:rsidRPr="00C97006" w:rsidRDefault="00D45C06" w:rsidP="00744203">
            <w:pPr>
              <w:pStyle w:val="GOSTTableHead"/>
            </w:pPr>
            <w:r w:rsidRPr="00C97006">
              <w:t xml:space="preserve">Автор </w:t>
            </w:r>
            <w:r w:rsidRPr="00C97006">
              <w:br/>
              <w:t>изменений</w:t>
            </w:r>
          </w:p>
        </w:tc>
        <w:tc>
          <w:tcPr>
            <w:tcW w:w="2621" w:type="pct"/>
          </w:tcPr>
          <w:p w14:paraId="589A3DD7" w14:textId="77777777" w:rsidR="00D45C06" w:rsidRPr="00C97006" w:rsidRDefault="00D45C06" w:rsidP="00744203">
            <w:pPr>
              <w:pStyle w:val="GOSTTableHead"/>
            </w:pPr>
            <w:r w:rsidRPr="00C97006">
              <w:t>Изменения</w:t>
            </w:r>
          </w:p>
        </w:tc>
      </w:tr>
      <w:tr w:rsidR="00467E9B" w:rsidRPr="00C97006" w14:paraId="5059E0F2" w14:textId="77777777" w:rsidTr="001500D7">
        <w:trPr>
          <w:cnfStyle w:val="000000100000" w:firstRow="0" w:lastRow="0" w:firstColumn="0" w:lastColumn="0" w:oddVBand="0" w:evenVBand="0" w:oddHBand="1" w:evenHBand="0" w:firstRowFirstColumn="0" w:firstRowLastColumn="0" w:lastRowFirstColumn="0" w:lastRowLastColumn="0"/>
          <w:trHeight w:val="20"/>
        </w:trPr>
        <w:tc>
          <w:tcPr>
            <w:tcW w:w="379" w:type="pct"/>
          </w:tcPr>
          <w:p w14:paraId="22CDF2D3" w14:textId="77777777" w:rsidR="00467E9B" w:rsidRPr="00C97006" w:rsidRDefault="00467E9B" w:rsidP="009F4F1B">
            <w:pPr>
              <w:pStyle w:val="GOSTTablenorm"/>
              <w:rPr>
                <w:lang w:val="en-US"/>
              </w:rPr>
            </w:pPr>
            <w:r w:rsidRPr="00C97006">
              <w:rPr>
                <w:lang w:val="en-US"/>
              </w:rPr>
              <w:t>1</w:t>
            </w:r>
            <w:r w:rsidRPr="00C97006">
              <w:t>.</w:t>
            </w:r>
            <w:r w:rsidRPr="00C97006">
              <w:rPr>
                <w:lang w:val="en-US"/>
              </w:rPr>
              <w:t>0</w:t>
            </w:r>
          </w:p>
        </w:tc>
        <w:tc>
          <w:tcPr>
            <w:tcW w:w="859" w:type="pct"/>
          </w:tcPr>
          <w:p w14:paraId="51E94245" w14:textId="77777777" w:rsidR="00467E9B" w:rsidRPr="00C97006" w:rsidRDefault="00467E9B" w:rsidP="009F4F1B">
            <w:pPr>
              <w:pStyle w:val="GOSTTablenorm"/>
            </w:pPr>
            <w:r w:rsidRPr="00C97006">
              <w:t>17.10.2017</w:t>
            </w:r>
          </w:p>
        </w:tc>
        <w:tc>
          <w:tcPr>
            <w:tcW w:w="1141" w:type="pct"/>
          </w:tcPr>
          <w:p w14:paraId="7CA0450D" w14:textId="77777777" w:rsidR="00467E9B" w:rsidRPr="00C97006" w:rsidRDefault="00467E9B" w:rsidP="009F4F1B">
            <w:pPr>
              <w:pStyle w:val="GOSTTablenorm"/>
            </w:pPr>
            <w:r w:rsidRPr="00C97006">
              <w:t>Егорова Е. И.</w:t>
            </w:r>
          </w:p>
        </w:tc>
        <w:tc>
          <w:tcPr>
            <w:tcW w:w="2621" w:type="pct"/>
          </w:tcPr>
          <w:p w14:paraId="2B860AD2" w14:textId="77777777" w:rsidR="00467E9B" w:rsidRPr="00C97006" w:rsidRDefault="00467E9B" w:rsidP="009F4F1B">
            <w:pPr>
              <w:pStyle w:val="GOSTTablenorm"/>
            </w:pPr>
            <w:r w:rsidRPr="00C97006">
              <w:t xml:space="preserve">Документ разработан на основании Государственного контракта </w:t>
            </w:r>
            <w:proofErr w:type="spellStart"/>
            <w:r w:rsidRPr="00C97006">
              <w:t>ФКУ0533</w:t>
            </w:r>
            <w:proofErr w:type="spellEnd"/>
            <w:r w:rsidRPr="00C97006">
              <w:t>/10/2017 от 11.10.2017.</w:t>
            </w:r>
          </w:p>
        </w:tc>
      </w:tr>
      <w:tr w:rsidR="00467E9B" w:rsidRPr="00C97006" w14:paraId="39164B82" w14:textId="77777777" w:rsidTr="001500D7">
        <w:trPr>
          <w:cnfStyle w:val="000000010000" w:firstRow="0" w:lastRow="0" w:firstColumn="0" w:lastColumn="0" w:oddVBand="0" w:evenVBand="0" w:oddHBand="0" w:evenHBand="1" w:firstRowFirstColumn="0" w:firstRowLastColumn="0" w:lastRowFirstColumn="0" w:lastRowLastColumn="0"/>
          <w:trHeight w:val="20"/>
        </w:trPr>
        <w:tc>
          <w:tcPr>
            <w:tcW w:w="379" w:type="pct"/>
          </w:tcPr>
          <w:p w14:paraId="231788C5" w14:textId="77777777" w:rsidR="00467E9B" w:rsidRPr="00C97006" w:rsidRDefault="00467E9B" w:rsidP="009F4F1B">
            <w:pPr>
              <w:pStyle w:val="GOSTTablenorm"/>
            </w:pPr>
            <w:r w:rsidRPr="00C97006">
              <w:t>2.0</w:t>
            </w:r>
          </w:p>
        </w:tc>
        <w:tc>
          <w:tcPr>
            <w:tcW w:w="859" w:type="pct"/>
          </w:tcPr>
          <w:p w14:paraId="58E6B3C6" w14:textId="77777777" w:rsidR="00467E9B" w:rsidRPr="00C97006" w:rsidRDefault="00467E9B" w:rsidP="009F4F1B">
            <w:pPr>
              <w:pStyle w:val="GOSTTablenorm"/>
            </w:pPr>
            <w:r w:rsidRPr="00C97006">
              <w:t>03.11.2017</w:t>
            </w:r>
          </w:p>
        </w:tc>
        <w:tc>
          <w:tcPr>
            <w:tcW w:w="1141" w:type="pct"/>
          </w:tcPr>
          <w:p w14:paraId="258B9457" w14:textId="77777777" w:rsidR="00467E9B" w:rsidRPr="00C97006" w:rsidRDefault="00467E9B" w:rsidP="009F4F1B">
            <w:pPr>
              <w:pStyle w:val="GOSTTablenorm"/>
            </w:pPr>
            <w:r w:rsidRPr="00C97006">
              <w:t>Егорова Е. И.</w:t>
            </w:r>
          </w:p>
        </w:tc>
        <w:tc>
          <w:tcPr>
            <w:tcW w:w="2621" w:type="pct"/>
          </w:tcPr>
          <w:p w14:paraId="76C6862C" w14:textId="77777777" w:rsidR="00467E9B" w:rsidRPr="00C97006" w:rsidRDefault="00467E9B" w:rsidP="009F4F1B">
            <w:pPr>
              <w:pStyle w:val="GOSTTablenorm"/>
            </w:pPr>
            <w:r w:rsidRPr="00C97006">
              <w:t>Внесены изменения по замечаниям Заказчика.</w:t>
            </w:r>
          </w:p>
        </w:tc>
      </w:tr>
      <w:tr w:rsidR="000A79DB" w:rsidRPr="00C97006" w14:paraId="18C74C69" w14:textId="77777777" w:rsidTr="001500D7">
        <w:trPr>
          <w:cnfStyle w:val="000000100000" w:firstRow="0" w:lastRow="0" w:firstColumn="0" w:lastColumn="0" w:oddVBand="0" w:evenVBand="0" w:oddHBand="1" w:evenHBand="0" w:firstRowFirstColumn="0" w:firstRowLastColumn="0" w:lastRowFirstColumn="0" w:lastRowLastColumn="0"/>
          <w:trHeight w:val="20"/>
        </w:trPr>
        <w:tc>
          <w:tcPr>
            <w:tcW w:w="379" w:type="pct"/>
          </w:tcPr>
          <w:p w14:paraId="275B8814" w14:textId="77777777" w:rsidR="000A79DB" w:rsidRPr="00C97006" w:rsidRDefault="000A79DB" w:rsidP="009F4F1B">
            <w:pPr>
              <w:pStyle w:val="GOSTTablenorm"/>
            </w:pPr>
            <w:r w:rsidRPr="00C97006">
              <w:rPr>
                <w:lang w:val="en-US"/>
              </w:rPr>
              <w:t>3.0</w:t>
            </w:r>
          </w:p>
        </w:tc>
        <w:tc>
          <w:tcPr>
            <w:tcW w:w="859" w:type="pct"/>
          </w:tcPr>
          <w:p w14:paraId="7D803689" w14:textId="77777777" w:rsidR="000A79DB" w:rsidRPr="00C97006" w:rsidRDefault="000A79DB" w:rsidP="009F4F1B">
            <w:pPr>
              <w:pStyle w:val="GOSTTablenorm"/>
            </w:pPr>
            <w:r w:rsidRPr="00C97006">
              <w:t>13.12.2017</w:t>
            </w:r>
          </w:p>
        </w:tc>
        <w:tc>
          <w:tcPr>
            <w:tcW w:w="1141" w:type="pct"/>
          </w:tcPr>
          <w:p w14:paraId="3AB92CB7" w14:textId="77777777" w:rsidR="000A79DB" w:rsidRPr="00C97006" w:rsidRDefault="000A79DB" w:rsidP="009F4F1B">
            <w:pPr>
              <w:pStyle w:val="GOSTTablenorm"/>
            </w:pPr>
            <w:r w:rsidRPr="00C97006">
              <w:t>Егорова Е. И.</w:t>
            </w:r>
          </w:p>
        </w:tc>
        <w:tc>
          <w:tcPr>
            <w:tcW w:w="2621" w:type="pct"/>
          </w:tcPr>
          <w:p w14:paraId="6CF54790" w14:textId="77777777" w:rsidR="000A79DB" w:rsidRPr="00C97006" w:rsidRDefault="000A79DB" w:rsidP="009F4F1B">
            <w:pPr>
              <w:pStyle w:val="GOSTTablenorm"/>
            </w:pPr>
            <w:r w:rsidRPr="00C97006">
              <w:t xml:space="preserve">Документ доработан на основании Письма ФКУ «ЦОКР» от 29.11.2017 № 99-27-15/8250 «О направлении запроса на актуализацию документации» в рамках исполнения Государственного контракта </w:t>
            </w:r>
            <w:proofErr w:type="spellStart"/>
            <w:r w:rsidRPr="00C97006">
              <w:t>ФКУ0533</w:t>
            </w:r>
            <w:proofErr w:type="spellEnd"/>
            <w:r w:rsidRPr="00C97006">
              <w:t>/10/2017 от 11.10.2017.</w:t>
            </w:r>
          </w:p>
        </w:tc>
      </w:tr>
      <w:tr w:rsidR="003836F6" w:rsidRPr="00C97006" w14:paraId="09F28CF1" w14:textId="77777777" w:rsidTr="001500D7">
        <w:trPr>
          <w:cnfStyle w:val="000000010000" w:firstRow="0" w:lastRow="0" w:firstColumn="0" w:lastColumn="0" w:oddVBand="0" w:evenVBand="0" w:oddHBand="0" w:evenHBand="1" w:firstRowFirstColumn="0" w:firstRowLastColumn="0" w:lastRowFirstColumn="0" w:lastRowLastColumn="0"/>
          <w:trHeight w:val="20"/>
        </w:trPr>
        <w:tc>
          <w:tcPr>
            <w:tcW w:w="379" w:type="pct"/>
          </w:tcPr>
          <w:p w14:paraId="30CB1D9B" w14:textId="77777777" w:rsidR="003836F6" w:rsidRPr="00C97006" w:rsidRDefault="003836F6" w:rsidP="009F4F1B">
            <w:pPr>
              <w:pStyle w:val="GOSTTablenorm"/>
            </w:pPr>
            <w:r w:rsidRPr="00C97006">
              <w:t>3.1</w:t>
            </w:r>
          </w:p>
        </w:tc>
        <w:tc>
          <w:tcPr>
            <w:tcW w:w="859" w:type="pct"/>
          </w:tcPr>
          <w:p w14:paraId="7B3B8564" w14:textId="77777777" w:rsidR="003836F6" w:rsidRPr="00C97006" w:rsidRDefault="003836F6" w:rsidP="00CC6ADF">
            <w:pPr>
              <w:pStyle w:val="GOSTTablenorm"/>
            </w:pPr>
            <w:r w:rsidRPr="00C97006">
              <w:t>2</w:t>
            </w:r>
            <w:r w:rsidR="00CC6ADF" w:rsidRPr="00C97006">
              <w:t>6</w:t>
            </w:r>
            <w:r w:rsidRPr="00C97006">
              <w:t>.12.2017</w:t>
            </w:r>
          </w:p>
        </w:tc>
        <w:tc>
          <w:tcPr>
            <w:tcW w:w="1141" w:type="pct"/>
          </w:tcPr>
          <w:p w14:paraId="35795579" w14:textId="77777777" w:rsidR="003836F6" w:rsidRPr="00C97006" w:rsidRDefault="003836F6" w:rsidP="009F4F1B">
            <w:pPr>
              <w:pStyle w:val="GOSTTablenorm"/>
            </w:pPr>
            <w:r w:rsidRPr="00C97006">
              <w:t>Егорова Е. И.</w:t>
            </w:r>
          </w:p>
        </w:tc>
        <w:tc>
          <w:tcPr>
            <w:tcW w:w="2621" w:type="pct"/>
          </w:tcPr>
          <w:p w14:paraId="0AD0DE73" w14:textId="77777777" w:rsidR="003836F6" w:rsidRPr="00C97006" w:rsidRDefault="003836F6" w:rsidP="009F4F1B">
            <w:pPr>
              <w:pStyle w:val="GOSTTablenorm"/>
            </w:pPr>
            <w:r w:rsidRPr="00C97006">
              <w:t xml:space="preserve">Документ актуализирован в части п. </w:t>
            </w:r>
            <w:r w:rsidR="00E7746D" w:rsidRPr="00C97006">
              <w:t>3.</w:t>
            </w:r>
          </w:p>
        </w:tc>
      </w:tr>
      <w:tr w:rsidR="00CC6ADF" w:rsidRPr="00C97006" w14:paraId="4762DB91" w14:textId="77777777" w:rsidTr="001500D7">
        <w:trPr>
          <w:cnfStyle w:val="000000100000" w:firstRow="0" w:lastRow="0" w:firstColumn="0" w:lastColumn="0" w:oddVBand="0" w:evenVBand="0" w:oddHBand="1" w:evenHBand="0" w:firstRowFirstColumn="0" w:firstRowLastColumn="0" w:lastRowFirstColumn="0" w:lastRowLastColumn="0"/>
          <w:trHeight w:val="20"/>
        </w:trPr>
        <w:tc>
          <w:tcPr>
            <w:tcW w:w="379" w:type="pct"/>
          </w:tcPr>
          <w:p w14:paraId="39159EA4" w14:textId="77777777" w:rsidR="00CC6ADF" w:rsidRPr="00C97006" w:rsidRDefault="00CC6ADF" w:rsidP="00A37C3E">
            <w:pPr>
              <w:pStyle w:val="GOSTTablenorm"/>
            </w:pPr>
            <w:r w:rsidRPr="00C97006">
              <w:t>4.0</w:t>
            </w:r>
          </w:p>
        </w:tc>
        <w:tc>
          <w:tcPr>
            <w:tcW w:w="859" w:type="pct"/>
          </w:tcPr>
          <w:p w14:paraId="0D73D00C" w14:textId="77777777" w:rsidR="00CC6ADF" w:rsidRPr="00C97006" w:rsidRDefault="00CC6ADF" w:rsidP="00A37C3E">
            <w:pPr>
              <w:pStyle w:val="GOSTTablenorm"/>
            </w:pPr>
            <w:r w:rsidRPr="00C97006">
              <w:t>27.12.2017</w:t>
            </w:r>
          </w:p>
        </w:tc>
        <w:tc>
          <w:tcPr>
            <w:tcW w:w="1141" w:type="pct"/>
          </w:tcPr>
          <w:p w14:paraId="2F01275D" w14:textId="77777777" w:rsidR="00CC6ADF" w:rsidRPr="00C97006" w:rsidRDefault="00CC6ADF" w:rsidP="00A37C3E">
            <w:pPr>
              <w:pStyle w:val="GOSTTablenorm"/>
            </w:pPr>
            <w:r w:rsidRPr="00C97006">
              <w:t>Егорова Е. И.</w:t>
            </w:r>
          </w:p>
        </w:tc>
        <w:tc>
          <w:tcPr>
            <w:tcW w:w="2621" w:type="pct"/>
          </w:tcPr>
          <w:p w14:paraId="5A4FEDCE" w14:textId="77777777" w:rsidR="00CC6ADF" w:rsidRPr="00C97006" w:rsidRDefault="00CC6ADF" w:rsidP="00A37C3E">
            <w:pPr>
              <w:pStyle w:val="GOSTTablenorm"/>
            </w:pPr>
            <w:r w:rsidRPr="00C97006">
              <w:t xml:space="preserve">Документ доработан на основании Государственного контракта </w:t>
            </w:r>
            <w:proofErr w:type="spellStart"/>
            <w:r w:rsidRPr="00C97006">
              <w:t>ФКУ0533</w:t>
            </w:r>
            <w:proofErr w:type="spellEnd"/>
            <w:r w:rsidRPr="00C97006">
              <w:t>/10/2017 от 11.10.2017 (2-й этап работ по развитию).</w:t>
            </w:r>
          </w:p>
        </w:tc>
      </w:tr>
      <w:tr w:rsidR="00192BFB" w:rsidRPr="00C97006" w14:paraId="4B239DD1" w14:textId="77777777" w:rsidTr="001500D7">
        <w:trPr>
          <w:cnfStyle w:val="000000010000" w:firstRow="0" w:lastRow="0" w:firstColumn="0" w:lastColumn="0" w:oddVBand="0" w:evenVBand="0" w:oddHBand="0" w:evenHBand="1" w:firstRowFirstColumn="0" w:firstRowLastColumn="0" w:lastRowFirstColumn="0" w:lastRowLastColumn="0"/>
          <w:trHeight w:val="20"/>
        </w:trPr>
        <w:tc>
          <w:tcPr>
            <w:tcW w:w="379" w:type="pct"/>
          </w:tcPr>
          <w:p w14:paraId="368E1A73" w14:textId="77777777" w:rsidR="00192BFB" w:rsidRPr="00C97006" w:rsidRDefault="00192BFB" w:rsidP="00A37C3E">
            <w:pPr>
              <w:pStyle w:val="GOSTTablenorm"/>
            </w:pPr>
            <w:r w:rsidRPr="00C97006">
              <w:t>5.0</w:t>
            </w:r>
          </w:p>
        </w:tc>
        <w:tc>
          <w:tcPr>
            <w:tcW w:w="859" w:type="pct"/>
          </w:tcPr>
          <w:p w14:paraId="04998047" w14:textId="77777777" w:rsidR="00192BFB" w:rsidRPr="00C97006" w:rsidRDefault="009A39C5" w:rsidP="00A37C3E">
            <w:pPr>
              <w:pStyle w:val="GOSTTablenorm"/>
            </w:pPr>
            <w:r w:rsidRPr="00C97006">
              <w:t>1</w:t>
            </w:r>
            <w:r w:rsidR="00192BFB" w:rsidRPr="00C97006">
              <w:t>2.03.2018</w:t>
            </w:r>
          </w:p>
        </w:tc>
        <w:tc>
          <w:tcPr>
            <w:tcW w:w="1141" w:type="pct"/>
          </w:tcPr>
          <w:p w14:paraId="0FDAD6BF" w14:textId="77777777" w:rsidR="00192BFB" w:rsidRPr="00C97006" w:rsidRDefault="00192BFB" w:rsidP="00753186">
            <w:pPr>
              <w:pStyle w:val="GOSTTablenorm"/>
            </w:pPr>
            <w:r w:rsidRPr="00C97006">
              <w:t>Егорова Е. И.</w:t>
            </w:r>
          </w:p>
        </w:tc>
        <w:tc>
          <w:tcPr>
            <w:tcW w:w="2621" w:type="pct"/>
          </w:tcPr>
          <w:p w14:paraId="596D24A4" w14:textId="77777777" w:rsidR="00192BFB" w:rsidRPr="00C97006" w:rsidRDefault="00192BFB" w:rsidP="00753186">
            <w:pPr>
              <w:pStyle w:val="GOSTTablenorm"/>
            </w:pPr>
            <w:r w:rsidRPr="00C97006">
              <w:t>Внесены изменения по замечаниям Заказчика.</w:t>
            </w:r>
          </w:p>
        </w:tc>
      </w:tr>
      <w:tr w:rsidR="00EE4AAB" w:rsidRPr="00C97006" w14:paraId="51674679" w14:textId="77777777" w:rsidTr="001500D7">
        <w:trPr>
          <w:cnfStyle w:val="000000100000" w:firstRow="0" w:lastRow="0" w:firstColumn="0" w:lastColumn="0" w:oddVBand="0" w:evenVBand="0" w:oddHBand="1" w:evenHBand="0" w:firstRowFirstColumn="0" w:firstRowLastColumn="0" w:lastRowFirstColumn="0" w:lastRowLastColumn="0"/>
          <w:trHeight w:val="20"/>
        </w:trPr>
        <w:tc>
          <w:tcPr>
            <w:tcW w:w="379" w:type="pct"/>
          </w:tcPr>
          <w:p w14:paraId="306A2688" w14:textId="77777777" w:rsidR="00EE4AAB" w:rsidRPr="00C97006" w:rsidRDefault="00EE4AAB" w:rsidP="00A37C3E">
            <w:pPr>
              <w:pStyle w:val="GOSTTablenorm"/>
            </w:pPr>
            <w:r w:rsidRPr="00C97006">
              <w:t>6.0</w:t>
            </w:r>
          </w:p>
        </w:tc>
        <w:tc>
          <w:tcPr>
            <w:tcW w:w="859" w:type="pct"/>
          </w:tcPr>
          <w:p w14:paraId="7354ED72" w14:textId="77777777" w:rsidR="00EE4AAB" w:rsidRPr="00C97006" w:rsidRDefault="00EE4AAB" w:rsidP="00A37C3E">
            <w:pPr>
              <w:pStyle w:val="GOSTTablenorm"/>
            </w:pPr>
            <w:r w:rsidRPr="00C97006">
              <w:t>07.05.2018</w:t>
            </w:r>
          </w:p>
        </w:tc>
        <w:tc>
          <w:tcPr>
            <w:tcW w:w="1141" w:type="pct"/>
          </w:tcPr>
          <w:p w14:paraId="1C26178A" w14:textId="77777777" w:rsidR="00EE4AAB" w:rsidRPr="00C97006" w:rsidRDefault="00EE4AAB" w:rsidP="00BA6B3A">
            <w:pPr>
              <w:pStyle w:val="GOSTTablenorm"/>
            </w:pPr>
            <w:r w:rsidRPr="00C97006">
              <w:t>Егорова Е. И.</w:t>
            </w:r>
          </w:p>
        </w:tc>
        <w:tc>
          <w:tcPr>
            <w:tcW w:w="2621" w:type="pct"/>
          </w:tcPr>
          <w:p w14:paraId="7C61DCF9" w14:textId="77777777" w:rsidR="00EE4AAB" w:rsidRPr="00C97006" w:rsidRDefault="00EE4AAB" w:rsidP="00BA6B3A">
            <w:pPr>
              <w:pStyle w:val="GOSTTablenorm"/>
            </w:pPr>
            <w:r w:rsidRPr="00C97006">
              <w:t>Внесены изменения по замечаниям Заказчика.</w:t>
            </w:r>
          </w:p>
        </w:tc>
      </w:tr>
      <w:tr w:rsidR="00606253" w:rsidRPr="00C97006" w14:paraId="4B619D3D" w14:textId="77777777" w:rsidTr="001500D7">
        <w:trPr>
          <w:cnfStyle w:val="000000010000" w:firstRow="0" w:lastRow="0" w:firstColumn="0" w:lastColumn="0" w:oddVBand="0" w:evenVBand="0" w:oddHBand="0" w:evenHBand="1" w:firstRowFirstColumn="0" w:firstRowLastColumn="0" w:lastRowFirstColumn="0" w:lastRowLastColumn="0"/>
          <w:trHeight w:val="20"/>
        </w:trPr>
        <w:tc>
          <w:tcPr>
            <w:tcW w:w="379" w:type="pct"/>
          </w:tcPr>
          <w:p w14:paraId="02078047" w14:textId="77777777" w:rsidR="00606253" w:rsidRPr="00C97006" w:rsidRDefault="00606253" w:rsidP="00A37C3E">
            <w:pPr>
              <w:pStyle w:val="GOSTTablenorm"/>
            </w:pPr>
            <w:r w:rsidRPr="00C97006">
              <w:t>6.1</w:t>
            </w:r>
          </w:p>
        </w:tc>
        <w:tc>
          <w:tcPr>
            <w:tcW w:w="859" w:type="pct"/>
          </w:tcPr>
          <w:p w14:paraId="74D0E1FB" w14:textId="77777777" w:rsidR="00606253" w:rsidRPr="00C97006" w:rsidRDefault="00606253" w:rsidP="00A37C3E">
            <w:pPr>
              <w:pStyle w:val="GOSTTablenorm"/>
            </w:pPr>
            <w:r w:rsidRPr="00C97006">
              <w:t>20.06.2018</w:t>
            </w:r>
          </w:p>
        </w:tc>
        <w:tc>
          <w:tcPr>
            <w:tcW w:w="1141" w:type="pct"/>
          </w:tcPr>
          <w:p w14:paraId="0C7A5140" w14:textId="77777777" w:rsidR="00606253" w:rsidRPr="00C97006" w:rsidRDefault="00606253" w:rsidP="00BA6B3A">
            <w:pPr>
              <w:pStyle w:val="GOSTTablenorm"/>
            </w:pPr>
            <w:r w:rsidRPr="00C97006">
              <w:t>Егорова Е. И.</w:t>
            </w:r>
          </w:p>
        </w:tc>
        <w:tc>
          <w:tcPr>
            <w:tcW w:w="2621" w:type="pct"/>
          </w:tcPr>
          <w:p w14:paraId="4B8BC06B" w14:textId="05833016" w:rsidR="00606253" w:rsidRPr="00C97006" w:rsidRDefault="00606253" w:rsidP="006E6AD8">
            <w:pPr>
              <w:pStyle w:val="GOSTTablenorm"/>
            </w:pPr>
            <w:r w:rsidRPr="00C97006">
              <w:t xml:space="preserve">Документ отредактирован в части п. </w:t>
            </w:r>
            <w:r w:rsidR="006E6AD8" w:rsidRPr="00C97006">
              <w:t>5.3.</w:t>
            </w:r>
          </w:p>
        </w:tc>
      </w:tr>
      <w:tr w:rsidR="0001183A" w:rsidRPr="00C97006" w14:paraId="02C82B55" w14:textId="77777777" w:rsidTr="001500D7">
        <w:trPr>
          <w:cnfStyle w:val="000000100000" w:firstRow="0" w:lastRow="0" w:firstColumn="0" w:lastColumn="0" w:oddVBand="0" w:evenVBand="0" w:oddHBand="1" w:evenHBand="0" w:firstRowFirstColumn="0" w:firstRowLastColumn="0" w:lastRowFirstColumn="0" w:lastRowLastColumn="0"/>
          <w:trHeight w:val="20"/>
        </w:trPr>
        <w:tc>
          <w:tcPr>
            <w:tcW w:w="379" w:type="pct"/>
          </w:tcPr>
          <w:p w14:paraId="7ADA1B3A" w14:textId="77777777" w:rsidR="0001183A" w:rsidRPr="00C97006" w:rsidRDefault="0001183A" w:rsidP="00A37C3E">
            <w:pPr>
              <w:pStyle w:val="GOSTTablenorm"/>
            </w:pPr>
            <w:r w:rsidRPr="00C97006">
              <w:t>7.0</w:t>
            </w:r>
          </w:p>
        </w:tc>
        <w:tc>
          <w:tcPr>
            <w:tcW w:w="859" w:type="pct"/>
          </w:tcPr>
          <w:p w14:paraId="1C5379C2" w14:textId="77777777" w:rsidR="0001183A" w:rsidRPr="00C97006" w:rsidRDefault="001732F7" w:rsidP="009E275D">
            <w:pPr>
              <w:pStyle w:val="GOSTTablenorm"/>
            </w:pPr>
            <w:r w:rsidRPr="00C97006">
              <w:t>12.</w:t>
            </w:r>
            <w:r w:rsidRPr="00C97006">
              <w:rPr>
                <w:lang w:val="en-US"/>
              </w:rPr>
              <w:t>0</w:t>
            </w:r>
            <w:r w:rsidRPr="00C97006">
              <w:t>2.201</w:t>
            </w:r>
            <w:r w:rsidRPr="00C97006">
              <w:rPr>
                <w:lang w:val="en-US"/>
              </w:rPr>
              <w:t>9</w:t>
            </w:r>
          </w:p>
        </w:tc>
        <w:tc>
          <w:tcPr>
            <w:tcW w:w="1141" w:type="pct"/>
          </w:tcPr>
          <w:p w14:paraId="4972BA5A" w14:textId="77777777" w:rsidR="0001183A" w:rsidRPr="00C97006" w:rsidRDefault="0001183A" w:rsidP="00954F88">
            <w:pPr>
              <w:pStyle w:val="GOSTTablenorm"/>
            </w:pPr>
            <w:r w:rsidRPr="00C97006">
              <w:t>Егорова Е. И.</w:t>
            </w:r>
          </w:p>
        </w:tc>
        <w:tc>
          <w:tcPr>
            <w:tcW w:w="2621" w:type="pct"/>
          </w:tcPr>
          <w:p w14:paraId="5163F559" w14:textId="77777777" w:rsidR="0001183A" w:rsidRPr="00C97006" w:rsidRDefault="0001183A" w:rsidP="00954F88">
            <w:pPr>
              <w:pStyle w:val="GOSTTablenorm"/>
            </w:pPr>
            <w:r w:rsidRPr="00C97006">
              <w:t xml:space="preserve">Документ актуализирован на основании Государственного контракта № </w:t>
            </w:r>
            <w:proofErr w:type="spellStart"/>
            <w:r w:rsidRPr="00C97006">
              <w:t>ФКУ0678</w:t>
            </w:r>
            <w:proofErr w:type="spellEnd"/>
            <w:r w:rsidRPr="00C97006">
              <w:t>/12/2018/ИС от 03.12.2018</w:t>
            </w:r>
            <w:r w:rsidR="008C6FB3" w:rsidRPr="00C97006">
              <w:t xml:space="preserve"> (1-й период работ по развитию подсистемы управления расходами).</w:t>
            </w:r>
          </w:p>
        </w:tc>
      </w:tr>
      <w:tr w:rsidR="000B1C8D" w:rsidRPr="00C97006" w14:paraId="3BFE6479" w14:textId="77777777" w:rsidTr="001500D7">
        <w:trPr>
          <w:cnfStyle w:val="000000010000" w:firstRow="0" w:lastRow="0" w:firstColumn="0" w:lastColumn="0" w:oddVBand="0" w:evenVBand="0" w:oddHBand="0" w:evenHBand="1" w:firstRowFirstColumn="0" w:firstRowLastColumn="0" w:lastRowFirstColumn="0" w:lastRowLastColumn="0"/>
          <w:trHeight w:val="20"/>
        </w:trPr>
        <w:tc>
          <w:tcPr>
            <w:tcW w:w="379" w:type="pct"/>
          </w:tcPr>
          <w:p w14:paraId="543300BE" w14:textId="77777777" w:rsidR="000B1C8D" w:rsidRPr="00C97006" w:rsidRDefault="000B1C8D" w:rsidP="00A37C3E">
            <w:pPr>
              <w:pStyle w:val="GOSTTablenorm"/>
            </w:pPr>
            <w:r w:rsidRPr="00C97006">
              <w:t>7.1</w:t>
            </w:r>
          </w:p>
        </w:tc>
        <w:tc>
          <w:tcPr>
            <w:tcW w:w="859" w:type="pct"/>
          </w:tcPr>
          <w:p w14:paraId="43B060F4" w14:textId="77777777" w:rsidR="000B1C8D" w:rsidRPr="00C97006" w:rsidRDefault="008C6FB3" w:rsidP="00D67297">
            <w:pPr>
              <w:pStyle w:val="GOSTTablenorm"/>
            </w:pPr>
            <w:r w:rsidRPr="00C97006">
              <w:t>06</w:t>
            </w:r>
            <w:r w:rsidR="000B1C8D" w:rsidRPr="00C97006">
              <w:t>.0</w:t>
            </w:r>
            <w:r w:rsidRPr="00C97006">
              <w:t>5</w:t>
            </w:r>
            <w:r w:rsidR="000B1C8D" w:rsidRPr="00C97006">
              <w:t>.2019</w:t>
            </w:r>
          </w:p>
        </w:tc>
        <w:tc>
          <w:tcPr>
            <w:tcW w:w="1141" w:type="pct"/>
          </w:tcPr>
          <w:p w14:paraId="608438A5" w14:textId="77777777" w:rsidR="000B1C8D" w:rsidRPr="00C97006" w:rsidRDefault="000B1C8D" w:rsidP="00954F88">
            <w:pPr>
              <w:pStyle w:val="GOSTTablenorm"/>
            </w:pPr>
            <w:r w:rsidRPr="00C97006">
              <w:t>Егорова Е. И.</w:t>
            </w:r>
          </w:p>
        </w:tc>
        <w:tc>
          <w:tcPr>
            <w:tcW w:w="2621" w:type="pct"/>
          </w:tcPr>
          <w:p w14:paraId="4B7E0122" w14:textId="77777777" w:rsidR="000B1C8D" w:rsidRPr="00C97006" w:rsidRDefault="008C6FB3" w:rsidP="00954F88">
            <w:pPr>
              <w:pStyle w:val="GOSTTablenorm"/>
            </w:pPr>
            <w:r w:rsidRPr="00C97006">
              <w:t>Внесены изменения по замечаниям Заказчика.</w:t>
            </w:r>
          </w:p>
        </w:tc>
      </w:tr>
      <w:tr w:rsidR="00C3298B" w:rsidRPr="00C97006" w14:paraId="3FB37ACC" w14:textId="77777777" w:rsidTr="001500D7">
        <w:trPr>
          <w:cnfStyle w:val="000000100000" w:firstRow="0" w:lastRow="0" w:firstColumn="0" w:lastColumn="0" w:oddVBand="0" w:evenVBand="0" w:oddHBand="1" w:evenHBand="0" w:firstRowFirstColumn="0" w:firstRowLastColumn="0" w:lastRowFirstColumn="0" w:lastRowLastColumn="0"/>
          <w:trHeight w:val="20"/>
        </w:trPr>
        <w:tc>
          <w:tcPr>
            <w:tcW w:w="379" w:type="pct"/>
          </w:tcPr>
          <w:p w14:paraId="296137BF" w14:textId="77777777" w:rsidR="00C3298B" w:rsidRPr="00C97006" w:rsidRDefault="00C3298B" w:rsidP="00A37C3E">
            <w:pPr>
              <w:pStyle w:val="GOSTTablenorm"/>
            </w:pPr>
            <w:r w:rsidRPr="00C97006">
              <w:t>7.2</w:t>
            </w:r>
          </w:p>
        </w:tc>
        <w:tc>
          <w:tcPr>
            <w:tcW w:w="859" w:type="pct"/>
          </w:tcPr>
          <w:p w14:paraId="11A4604C" w14:textId="77777777" w:rsidR="00C3298B" w:rsidRPr="00C97006" w:rsidRDefault="006A208A" w:rsidP="00D67297">
            <w:pPr>
              <w:pStyle w:val="GOSTTablenorm"/>
            </w:pPr>
            <w:r w:rsidRPr="00C97006">
              <w:t>10.06.2019</w:t>
            </w:r>
          </w:p>
        </w:tc>
        <w:tc>
          <w:tcPr>
            <w:tcW w:w="1141" w:type="pct"/>
          </w:tcPr>
          <w:p w14:paraId="6A0F0924" w14:textId="77777777" w:rsidR="00C3298B" w:rsidRPr="00C97006" w:rsidRDefault="00C3298B" w:rsidP="00954F88">
            <w:pPr>
              <w:pStyle w:val="GOSTTablenorm"/>
            </w:pPr>
            <w:r w:rsidRPr="00C97006">
              <w:t>Егорова Е. И.</w:t>
            </w:r>
          </w:p>
        </w:tc>
        <w:tc>
          <w:tcPr>
            <w:tcW w:w="2621" w:type="pct"/>
          </w:tcPr>
          <w:p w14:paraId="5DDE997F" w14:textId="77777777" w:rsidR="00C3298B" w:rsidRPr="00C97006" w:rsidRDefault="006A208A" w:rsidP="00954F88">
            <w:pPr>
              <w:pStyle w:val="GOSTTablenorm"/>
            </w:pPr>
            <w:r w:rsidRPr="00C97006">
              <w:t>Внесены изменения по замечаниям Заказчика.</w:t>
            </w:r>
          </w:p>
        </w:tc>
      </w:tr>
      <w:tr w:rsidR="00276C2E" w:rsidRPr="00C97006" w14:paraId="662EE68C" w14:textId="77777777" w:rsidTr="001500D7">
        <w:trPr>
          <w:cnfStyle w:val="000000010000" w:firstRow="0" w:lastRow="0" w:firstColumn="0" w:lastColumn="0" w:oddVBand="0" w:evenVBand="0" w:oddHBand="0" w:evenHBand="1" w:firstRowFirstColumn="0" w:firstRowLastColumn="0" w:lastRowFirstColumn="0" w:lastRowLastColumn="0"/>
          <w:trHeight w:val="20"/>
        </w:trPr>
        <w:tc>
          <w:tcPr>
            <w:tcW w:w="379" w:type="pct"/>
          </w:tcPr>
          <w:p w14:paraId="637ABFE5" w14:textId="77777777" w:rsidR="00276C2E" w:rsidRPr="00C97006" w:rsidRDefault="00276C2E" w:rsidP="00A37C3E">
            <w:pPr>
              <w:pStyle w:val="GOSTTablenorm"/>
            </w:pPr>
            <w:r w:rsidRPr="00C97006">
              <w:t>7.3</w:t>
            </w:r>
          </w:p>
        </w:tc>
        <w:tc>
          <w:tcPr>
            <w:tcW w:w="859" w:type="pct"/>
          </w:tcPr>
          <w:p w14:paraId="7720A195" w14:textId="77777777" w:rsidR="00276C2E" w:rsidRPr="00C97006" w:rsidRDefault="00276C2E" w:rsidP="00D67297">
            <w:pPr>
              <w:pStyle w:val="GOSTTablenorm"/>
            </w:pPr>
            <w:r w:rsidRPr="00C97006">
              <w:t>15.07.2019</w:t>
            </w:r>
          </w:p>
        </w:tc>
        <w:tc>
          <w:tcPr>
            <w:tcW w:w="1141" w:type="pct"/>
          </w:tcPr>
          <w:p w14:paraId="39E3D8D3" w14:textId="77777777" w:rsidR="00276C2E" w:rsidRPr="00C97006" w:rsidRDefault="00276C2E" w:rsidP="00954F88">
            <w:pPr>
              <w:pStyle w:val="GOSTTablenorm"/>
            </w:pPr>
            <w:r w:rsidRPr="00C97006">
              <w:t>Тяпкина О. В.</w:t>
            </w:r>
          </w:p>
        </w:tc>
        <w:tc>
          <w:tcPr>
            <w:tcW w:w="2621" w:type="pct"/>
          </w:tcPr>
          <w:p w14:paraId="7501EEB1" w14:textId="77777777" w:rsidR="00276C2E" w:rsidRPr="00C97006" w:rsidRDefault="00276C2E" w:rsidP="00954F88">
            <w:pPr>
              <w:pStyle w:val="GOSTTablenorm"/>
            </w:pPr>
            <w:r w:rsidRPr="00C97006">
              <w:t>Документ актуализирован.</w:t>
            </w:r>
          </w:p>
        </w:tc>
      </w:tr>
      <w:tr w:rsidR="00E8103D" w:rsidRPr="00C97006" w14:paraId="09326F75" w14:textId="77777777" w:rsidTr="001500D7">
        <w:trPr>
          <w:cnfStyle w:val="000000100000" w:firstRow="0" w:lastRow="0" w:firstColumn="0" w:lastColumn="0" w:oddVBand="0" w:evenVBand="0" w:oddHBand="1" w:evenHBand="0" w:firstRowFirstColumn="0" w:firstRowLastColumn="0" w:lastRowFirstColumn="0" w:lastRowLastColumn="0"/>
          <w:trHeight w:val="20"/>
        </w:trPr>
        <w:tc>
          <w:tcPr>
            <w:tcW w:w="379" w:type="pct"/>
          </w:tcPr>
          <w:p w14:paraId="304F7894" w14:textId="77777777" w:rsidR="00E8103D" w:rsidRPr="00C97006" w:rsidRDefault="00E8103D" w:rsidP="00A37C3E">
            <w:pPr>
              <w:pStyle w:val="GOSTTablenorm"/>
            </w:pPr>
            <w:r w:rsidRPr="00C97006">
              <w:t>7.4</w:t>
            </w:r>
          </w:p>
        </w:tc>
        <w:tc>
          <w:tcPr>
            <w:tcW w:w="859" w:type="pct"/>
          </w:tcPr>
          <w:p w14:paraId="73D198EF" w14:textId="77777777" w:rsidR="00E8103D" w:rsidRPr="00C97006" w:rsidRDefault="00E477B0" w:rsidP="00D67297">
            <w:pPr>
              <w:pStyle w:val="GOSTTablenorm"/>
            </w:pPr>
            <w:r w:rsidRPr="00C97006">
              <w:t>20</w:t>
            </w:r>
            <w:r w:rsidR="00E8103D" w:rsidRPr="00C97006">
              <w:t>.08.2019</w:t>
            </w:r>
          </w:p>
        </w:tc>
        <w:tc>
          <w:tcPr>
            <w:tcW w:w="1141" w:type="pct"/>
          </w:tcPr>
          <w:p w14:paraId="4AE4FA7D" w14:textId="77777777" w:rsidR="00E8103D" w:rsidRPr="00C97006" w:rsidRDefault="00E8103D" w:rsidP="00954F88">
            <w:pPr>
              <w:pStyle w:val="GOSTTablenorm"/>
            </w:pPr>
            <w:r w:rsidRPr="00C97006">
              <w:t>Тяпкина О. В.</w:t>
            </w:r>
          </w:p>
        </w:tc>
        <w:tc>
          <w:tcPr>
            <w:tcW w:w="2621" w:type="pct"/>
          </w:tcPr>
          <w:p w14:paraId="4D6A7C61" w14:textId="77777777" w:rsidR="00E8103D" w:rsidRPr="00C97006" w:rsidRDefault="00E8103D" w:rsidP="00954F88">
            <w:pPr>
              <w:pStyle w:val="GOSTTablenorm"/>
            </w:pPr>
            <w:r w:rsidRPr="00C97006">
              <w:t>Внесены изменения по замечаниям Заказчика.</w:t>
            </w:r>
          </w:p>
        </w:tc>
      </w:tr>
      <w:tr w:rsidR="006E6AD8" w:rsidRPr="00C97006" w14:paraId="57692E27" w14:textId="77777777" w:rsidTr="001500D7">
        <w:trPr>
          <w:cnfStyle w:val="000000010000" w:firstRow="0" w:lastRow="0" w:firstColumn="0" w:lastColumn="0" w:oddVBand="0" w:evenVBand="0" w:oddHBand="0" w:evenHBand="1" w:firstRowFirstColumn="0" w:firstRowLastColumn="0" w:lastRowFirstColumn="0" w:lastRowLastColumn="0"/>
          <w:trHeight w:val="20"/>
        </w:trPr>
        <w:tc>
          <w:tcPr>
            <w:tcW w:w="379" w:type="pct"/>
          </w:tcPr>
          <w:p w14:paraId="2F5E7F42" w14:textId="791C65FB" w:rsidR="006E6AD8" w:rsidRPr="00C97006" w:rsidRDefault="006E6AD8" w:rsidP="00A37C3E">
            <w:pPr>
              <w:pStyle w:val="GOSTTablenorm"/>
            </w:pPr>
            <w:r w:rsidRPr="00C97006">
              <w:t>7.5</w:t>
            </w:r>
          </w:p>
        </w:tc>
        <w:tc>
          <w:tcPr>
            <w:tcW w:w="859" w:type="pct"/>
          </w:tcPr>
          <w:p w14:paraId="5744DD4B" w14:textId="38A2CC98" w:rsidR="006E6AD8" w:rsidRPr="00C97006" w:rsidRDefault="002102E6" w:rsidP="002102E6">
            <w:pPr>
              <w:pStyle w:val="GOSTTablenorm"/>
            </w:pPr>
            <w:r w:rsidRPr="00C97006">
              <w:t>20</w:t>
            </w:r>
            <w:r w:rsidR="006E6AD8" w:rsidRPr="00C97006">
              <w:t>.0</w:t>
            </w:r>
            <w:r w:rsidRPr="00C97006">
              <w:t>9</w:t>
            </w:r>
            <w:r w:rsidR="006E6AD8" w:rsidRPr="00C97006">
              <w:t>.2019</w:t>
            </w:r>
          </w:p>
        </w:tc>
        <w:tc>
          <w:tcPr>
            <w:tcW w:w="1141" w:type="pct"/>
          </w:tcPr>
          <w:p w14:paraId="07EA69AE" w14:textId="5AEDB942" w:rsidR="006E6AD8" w:rsidRPr="00C97006" w:rsidRDefault="006E6AD8" w:rsidP="00954F88">
            <w:pPr>
              <w:pStyle w:val="GOSTTablenorm"/>
            </w:pPr>
            <w:r w:rsidRPr="00C97006">
              <w:t>Тяпкина О. В.</w:t>
            </w:r>
          </w:p>
        </w:tc>
        <w:tc>
          <w:tcPr>
            <w:tcW w:w="2621" w:type="pct"/>
          </w:tcPr>
          <w:p w14:paraId="46E4ED1C" w14:textId="02FBA1B7" w:rsidR="006E6AD8" w:rsidRPr="00C97006" w:rsidRDefault="006E6AD8" w:rsidP="00620691">
            <w:pPr>
              <w:pStyle w:val="GOSTTablenorm"/>
            </w:pPr>
            <w:r w:rsidRPr="00C97006">
              <w:t xml:space="preserve">Внесены изменения в </w:t>
            </w:r>
            <w:proofErr w:type="spellStart"/>
            <w:r w:rsidR="00620691" w:rsidRPr="00C97006">
              <w:t>пп</w:t>
            </w:r>
            <w:proofErr w:type="spellEnd"/>
            <w:r w:rsidR="00620691" w:rsidRPr="00C97006">
              <w:t>.</w:t>
            </w:r>
            <w:r w:rsidRPr="00C97006">
              <w:t xml:space="preserve"> </w:t>
            </w:r>
            <w:r w:rsidRPr="00C97006">
              <w:fldChar w:fldCharType="begin"/>
            </w:r>
            <w:r w:rsidRPr="00C97006">
              <w:instrText xml:space="preserve"> REF _Ref17982451 \r \h </w:instrText>
            </w:r>
            <w:r w:rsidRPr="00C97006">
              <w:fldChar w:fldCharType="separate"/>
            </w:r>
            <w:r w:rsidR="001500D7">
              <w:t>5.4</w:t>
            </w:r>
            <w:r w:rsidRPr="00C97006">
              <w:fldChar w:fldCharType="end"/>
            </w:r>
            <w:r w:rsidR="00620691" w:rsidRPr="00C97006">
              <w:t>, </w:t>
            </w:r>
            <w:r w:rsidR="00620691" w:rsidRPr="00C97006">
              <w:fldChar w:fldCharType="begin"/>
            </w:r>
            <w:r w:rsidR="00620691" w:rsidRPr="00C97006">
              <w:instrText xml:space="preserve"> REF _Ref20223939 \r \h </w:instrText>
            </w:r>
            <w:r w:rsidR="00620691" w:rsidRPr="00C97006">
              <w:fldChar w:fldCharType="separate"/>
            </w:r>
            <w:r w:rsidR="001500D7">
              <w:t>5.5.15</w:t>
            </w:r>
            <w:r w:rsidR="00620691" w:rsidRPr="00C97006">
              <w:fldChar w:fldCharType="end"/>
            </w:r>
            <w:r w:rsidR="00620691" w:rsidRPr="00C97006">
              <w:t>, д</w:t>
            </w:r>
            <w:r w:rsidR="008E1B57" w:rsidRPr="00C97006">
              <w:t>обавлен п. </w:t>
            </w:r>
            <w:r w:rsidR="008E1B57" w:rsidRPr="00C97006">
              <w:fldChar w:fldCharType="begin"/>
            </w:r>
            <w:r w:rsidR="008E1B57" w:rsidRPr="00C97006">
              <w:instrText xml:space="preserve"> REF _Ref19881108 \r \h </w:instrText>
            </w:r>
            <w:r w:rsidR="008E1B57" w:rsidRPr="00C97006">
              <w:fldChar w:fldCharType="separate"/>
            </w:r>
            <w:r w:rsidR="001500D7">
              <w:t>5.5.12</w:t>
            </w:r>
            <w:r w:rsidR="008E1B57" w:rsidRPr="00C97006">
              <w:fldChar w:fldCharType="end"/>
            </w:r>
            <w:r w:rsidR="008E1B57" w:rsidRPr="00C97006">
              <w:t>.</w:t>
            </w:r>
          </w:p>
        </w:tc>
      </w:tr>
      <w:tr w:rsidR="00094C58" w:rsidRPr="00C97006" w14:paraId="43827775" w14:textId="77777777" w:rsidTr="001500D7">
        <w:trPr>
          <w:cnfStyle w:val="000000100000" w:firstRow="0" w:lastRow="0" w:firstColumn="0" w:lastColumn="0" w:oddVBand="0" w:evenVBand="0" w:oddHBand="1" w:evenHBand="0" w:firstRowFirstColumn="0" w:firstRowLastColumn="0" w:lastRowFirstColumn="0" w:lastRowLastColumn="0"/>
          <w:trHeight w:val="20"/>
        </w:trPr>
        <w:tc>
          <w:tcPr>
            <w:tcW w:w="379" w:type="pct"/>
          </w:tcPr>
          <w:p w14:paraId="1B16986A" w14:textId="5C5481B1" w:rsidR="00094C58" w:rsidRPr="00C97006" w:rsidRDefault="009F4A5C" w:rsidP="00094C58">
            <w:pPr>
              <w:pStyle w:val="GOSTTablenorm"/>
            </w:pPr>
            <w:r w:rsidRPr="00C97006">
              <w:t>08</w:t>
            </w:r>
            <w:r w:rsidR="00094C58" w:rsidRPr="00C97006">
              <w:t>.</w:t>
            </w:r>
            <w:r w:rsidRPr="00C97006">
              <w:t>00</w:t>
            </w:r>
          </w:p>
        </w:tc>
        <w:tc>
          <w:tcPr>
            <w:tcW w:w="859" w:type="pct"/>
          </w:tcPr>
          <w:p w14:paraId="4CE1E1EA" w14:textId="7C497738" w:rsidR="00094C58" w:rsidRPr="00C97006" w:rsidRDefault="009F4A5C" w:rsidP="00094C58">
            <w:pPr>
              <w:pStyle w:val="GOSTTablenorm"/>
            </w:pPr>
            <w:r w:rsidRPr="00C97006">
              <w:t>17</w:t>
            </w:r>
            <w:r w:rsidR="00094C58" w:rsidRPr="00C97006">
              <w:t>.10.2019</w:t>
            </w:r>
          </w:p>
        </w:tc>
        <w:tc>
          <w:tcPr>
            <w:tcW w:w="1141" w:type="pct"/>
          </w:tcPr>
          <w:p w14:paraId="10A4ABD2" w14:textId="67447613" w:rsidR="00094C58" w:rsidRPr="00C97006" w:rsidRDefault="00094C58" w:rsidP="00094C58">
            <w:pPr>
              <w:pStyle w:val="GOSTTablenorm"/>
            </w:pPr>
            <w:r w:rsidRPr="00C97006">
              <w:t>Сафронова А.</w:t>
            </w:r>
            <w:r w:rsidR="009F4A5C" w:rsidRPr="00C97006">
              <w:t xml:space="preserve"> </w:t>
            </w:r>
            <w:r w:rsidRPr="00C97006">
              <w:t>В.</w:t>
            </w:r>
          </w:p>
        </w:tc>
        <w:tc>
          <w:tcPr>
            <w:tcW w:w="2621" w:type="pct"/>
          </w:tcPr>
          <w:p w14:paraId="18605AA7" w14:textId="6706B800" w:rsidR="00094C58" w:rsidRPr="00C97006" w:rsidRDefault="00094C58" w:rsidP="00094C58">
            <w:pPr>
              <w:pStyle w:val="GOSTTablenorm"/>
            </w:pPr>
            <w:r w:rsidRPr="00C97006">
              <w:t xml:space="preserve">Документ актуализирован на основании Государственного контракта № </w:t>
            </w:r>
            <w:proofErr w:type="spellStart"/>
            <w:r w:rsidRPr="00C97006">
              <w:t>ФКУ0678</w:t>
            </w:r>
            <w:proofErr w:type="spellEnd"/>
            <w:r w:rsidRPr="00C97006">
              <w:t>/12/2018/ИС от 03.12.2018 (2-й период работ по развитию подсистемы управления расходами).</w:t>
            </w:r>
          </w:p>
        </w:tc>
      </w:tr>
      <w:tr w:rsidR="00977544" w:rsidRPr="00C97006" w14:paraId="7763FF07" w14:textId="77777777" w:rsidTr="001500D7">
        <w:trPr>
          <w:cnfStyle w:val="000000010000" w:firstRow="0" w:lastRow="0" w:firstColumn="0" w:lastColumn="0" w:oddVBand="0" w:evenVBand="0" w:oddHBand="0" w:evenHBand="1" w:firstRowFirstColumn="0" w:firstRowLastColumn="0" w:lastRowFirstColumn="0" w:lastRowLastColumn="0"/>
          <w:trHeight w:val="20"/>
        </w:trPr>
        <w:tc>
          <w:tcPr>
            <w:tcW w:w="379" w:type="pct"/>
          </w:tcPr>
          <w:p w14:paraId="21FC96BF" w14:textId="6F5E60C2" w:rsidR="00977544" w:rsidRPr="00C97006" w:rsidRDefault="00977544" w:rsidP="00094C58">
            <w:pPr>
              <w:pStyle w:val="GOSTTablenorm"/>
            </w:pPr>
            <w:r w:rsidRPr="00C97006">
              <w:t>08.01</w:t>
            </w:r>
          </w:p>
        </w:tc>
        <w:tc>
          <w:tcPr>
            <w:tcW w:w="859" w:type="pct"/>
          </w:tcPr>
          <w:p w14:paraId="722FEB3C" w14:textId="19A892F2" w:rsidR="00977544" w:rsidRPr="00C97006" w:rsidRDefault="00977544" w:rsidP="00094C58">
            <w:pPr>
              <w:pStyle w:val="GOSTTablenorm"/>
            </w:pPr>
            <w:r w:rsidRPr="00C97006">
              <w:t>27.11.2019</w:t>
            </w:r>
          </w:p>
        </w:tc>
        <w:tc>
          <w:tcPr>
            <w:tcW w:w="1141" w:type="pct"/>
          </w:tcPr>
          <w:p w14:paraId="3360526F" w14:textId="5815C7AA" w:rsidR="00977544" w:rsidRPr="00C97006" w:rsidRDefault="00977544" w:rsidP="00094C58">
            <w:pPr>
              <w:pStyle w:val="GOSTTablenorm"/>
            </w:pPr>
            <w:r w:rsidRPr="00C97006">
              <w:t>Тяпкина О. В.</w:t>
            </w:r>
          </w:p>
        </w:tc>
        <w:tc>
          <w:tcPr>
            <w:tcW w:w="2621" w:type="pct"/>
          </w:tcPr>
          <w:p w14:paraId="11474D0F" w14:textId="6511DA44" w:rsidR="00977544" w:rsidRPr="00C97006" w:rsidRDefault="00977544" w:rsidP="00094C58">
            <w:pPr>
              <w:pStyle w:val="GOSTTablenorm"/>
            </w:pPr>
            <w:r w:rsidRPr="00C97006">
              <w:t>Плановая актуализация документа.</w:t>
            </w:r>
          </w:p>
        </w:tc>
      </w:tr>
      <w:tr w:rsidR="004E3CE0" w:rsidRPr="00C97006" w14:paraId="6D73A4D1" w14:textId="77777777" w:rsidTr="001500D7">
        <w:trPr>
          <w:cnfStyle w:val="000000100000" w:firstRow="0" w:lastRow="0" w:firstColumn="0" w:lastColumn="0" w:oddVBand="0" w:evenVBand="0" w:oddHBand="1" w:evenHBand="0" w:firstRowFirstColumn="0" w:firstRowLastColumn="0" w:lastRowFirstColumn="0" w:lastRowLastColumn="0"/>
          <w:trHeight w:val="20"/>
        </w:trPr>
        <w:tc>
          <w:tcPr>
            <w:tcW w:w="379" w:type="pct"/>
          </w:tcPr>
          <w:p w14:paraId="50EF5AF0" w14:textId="0886E4A2" w:rsidR="004E3CE0" w:rsidRPr="00C97006" w:rsidRDefault="004E3CE0" w:rsidP="00094C58">
            <w:pPr>
              <w:pStyle w:val="GOSTTablenorm"/>
            </w:pPr>
            <w:r w:rsidRPr="00C97006">
              <w:t>08.02</w:t>
            </w:r>
          </w:p>
        </w:tc>
        <w:tc>
          <w:tcPr>
            <w:tcW w:w="859" w:type="pct"/>
          </w:tcPr>
          <w:p w14:paraId="0980958A" w14:textId="39FDD452" w:rsidR="004E3CE0" w:rsidRPr="00C97006" w:rsidRDefault="004E3CE0" w:rsidP="00094C58">
            <w:pPr>
              <w:pStyle w:val="GOSTTablenorm"/>
            </w:pPr>
            <w:r w:rsidRPr="00C97006">
              <w:t>22.03.2020</w:t>
            </w:r>
          </w:p>
        </w:tc>
        <w:tc>
          <w:tcPr>
            <w:tcW w:w="1141" w:type="pct"/>
          </w:tcPr>
          <w:p w14:paraId="24F57546" w14:textId="59C733D7" w:rsidR="004E3CE0" w:rsidRPr="00C97006" w:rsidRDefault="004E3CE0" w:rsidP="00094C58">
            <w:pPr>
              <w:pStyle w:val="GOSTTablenorm"/>
            </w:pPr>
            <w:r w:rsidRPr="00C97006">
              <w:t>Тяпкина О. В.</w:t>
            </w:r>
          </w:p>
        </w:tc>
        <w:tc>
          <w:tcPr>
            <w:tcW w:w="2621" w:type="pct"/>
          </w:tcPr>
          <w:p w14:paraId="77A0C35C" w14:textId="340853E3" w:rsidR="004E3CE0" w:rsidRPr="00C97006" w:rsidRDefault="004E3CE0" w:rsidP="00FF4C22">
            <w:pPr>
              <w:pStyle w:val="GOSTTablenorm"/>
            </w:pPr>
            <w:r w:rsidRPr="00C97006">
              <w:t xml:space="preserve">Внесены изменения в </w:t>
            </w:r>
            <w:proofErr w:type="spellStart"/>
            <w:r w:rsidRPr="00C97006">
              <w:t>п</w:t>
            </w:r>
            <w:r w:rsidR="00FF4C22" w:rsidRPr="00C97006">
              <w:t>п</w:t>
            </w:r>
            <w:proofErr w:type="spellEnd"/>
            <w:r w:rsidRPr="00C97006">
              <w:t>. </w:t>
            </w:r>
            <w:r w:rsidRPr="00C97006">
              <w:fldChar w:fldCharType="begin"/>
            </w:r>
            <w:r w:rsidRPr="00C97006">
              <w:instrText xml:space="preserve"> REF _Ref35778023 \r \h </w:instrText>
            </w:r>
            <w:r w:rsidRPr="00C97006">
              <w:fldChar w:fldCharType="separate"/>
            </w:r>
            <w:r w:rsidR="001500D7">
              <w:t>1.2</w:t>
            </w:r>
            <w:r w:rsidRPr="00C97006">
              <w:fldChar w:fldCharType="end"/>
            </w:r>
            <w:r w:rsidR="00B20862" w:rsidRPr="00C97006">
              <w:t xml:space="preserve">, </w:t>
            </w:r>
            <w:r w:rsidR="00B20862" w:rsidRPr="00C97006">
              <w:fldChar w:fldCharType="begin"/>
            </w:r>
            <w:r w:rsidR="00B20862" w:rsidRPr="00C97006">
              <w:instrText xml:space="preserve"> REF _Ref36201755 \n \h </w:instrText>
            </w:r>
            <w:r w:rsidR="00B20862" w:rsidRPr="00C97006">
              <w:fldChar w:fldCharType="separate"/>
            </w:r>
            <w:r w:rsidR="001500D7">
              <w:t>5.4.1</w:t>
            </w:r>
            <w:r w:rsidR="00B20862" w:rsidRPr="00C97006">
              <w:fldChar w:fldCharType="end"/>
            </w:r>
          </w:p>
        </w:tc>
      </w:tr>
      <w:tr w:rsidR="00553B58" w:rsidRPr="00C97006" w14:paraId="7DF56F81" w14:textId="77777777" w:rsidTr="001500D7">
        <w:trPr>
          <w:cnfStyle w:val="000000010000" w:firstRow="0" w:lastRow="0" w:firstColumn="0" w:lastColumn="0" w:oddVBand="0" w:evenVBand="0" w:oddHBand="0" w:evenHBand="1" w:firstRowFirstColumn="0" w:firstRowLastColumn="0" w:lastRowFirstColumn="0" w:lastRowLastColumn="0"/>
          <w:trHeight w:val="20"/>
        </w:trPr>
        <w:tc>
          <w:tcPr>
            <w:tcW w:w="379" w:type="pct"/>
          </w:tcPr>
          <w:p w14:paraId="2960C04B" w14:textId="2381E853" w:rsidR="00553B58" w:rsidRPr="00C97006" w:rsidRDefault="00553B58" w:rsidP="001822DC">
            <w:pPr>
              <w:pStyle w:val="GOSTTablenorm"/>
            </w:pPr>
            <w:r w:rsidRPr="00C97006">
              <w:t>08.03</w:t>
            </w:r>
          </w:p>
        </w:tc>
        <w:tc>
          <w:tcPr>
            <w:tcW w:w="859" w:type="pct"/>
          </w:tcPr>
          <w:p w14:paraId="7FBDD74E" w14:textId="6A483118" w:rsidR="00553B58" w:rsidRPr="00C97006" w:rsidRDefault="00553B58" w:rsidP="00094C58">
            <w:pPr>
              <w:pStyle w:val="GOSTTablenorm"/>
            </w:pPr>
            <w:r w:rsidRPr="00C97006">
              <w:t>27.05.2020</w:t>
            </w:r>
          </w:p>
        </w:tc>
        <w:tc>
          <w:tcPr>
            <w:tcW w:w="1141" w:type="pct"/>
          </w:tcPr>
          <w:p w14:paraId="30F9D847" w14:textId="1D7BD8F6" w:rsidR="00553B58" w:rsidRPr="00C97006" w:rsidRDefault="00553B58" w:rsidP="00094C58">
            <w:pPr>
              <w:pStyle w:val="GOSTTablenorm"/>
            </w:pPr>
            <w:r w:rsidRPr="00C97006">
              <w:t>Тяпкина О. В.</w:t>
            </w:r>
          </w:p>
        </w:tc>
        <w:tc>
          <w:tcPr>
            <w:tcW w:w="2621" w:type="pct"/>
          </w:tcPr>
          <w:p w14:paraId="7BEAE8E4" w14:textId="163181E6" w:rsidR="00553B58" w:rsidRPr="00C97006" w:rsidRDefault="00553B58" w:rsidP="00FF4C22">
            <w:pPr>
              <w:pStyle w:val="GOSTTablenorm"/>
            </w:pPr>
            <w:r w:rsidRPr="00C97006">
              <w:t xml:space="preserve">Документ актуализирован в ходе проведения опытной эксплуатации в рамках Государственного контракта № </w:t>
            </w:r>
            <w:proofErr w:type="spellStart"/>
            <w:r w:rsidRPr="00C97006">
              <w:t>ФКУ0678</w:t>
            </w:r>
            <w:proofErr w:type="spellEnd"/>
            <w:r w:rsidRPr="00C97006">
              <w:t>/12/2018/ИС от 03.12.2018 (2-й период работ по развитию подсистемы управления расходами)</w:t>
            </w:r>
          </w:p>
        </w:tc>
      </w:tr>
      <w:tr w:rsidR="00AF07C9" w:rsidRPr="00C97006" w14:paraId="7CE21F1A" w14:textId="77777777" w:rsidTr="001500D7">
        <w:trPr>
          <w:cnfStyle w:val="000000100000" w:firstRow="0" w:lastRow="0" w:firstColumn="0" w:lastColumn="0" w:oddVBand="0" w:evenVBand="0" w:oddHBand="1" w:evenHBand="0" w:firstRowFirstColumn="0" w:firstRowLastColumn="0" w:lastRowFirstColumn="0" w:lastRowLastColumn="0"/>
          <w:trHeight w:val="20"/>
        </w:trPr>
        <w:tc>
          <w:tcPr>
            <w:tcW w:w="379" w:type="pct"/>
          </w:tcPr>
          <w:p w14:paraId="6E3EC888" w14:textId="1BC190D4" w:rsidR="00AF07C9" w:rsidRPr="00C97006" w:rsidRDefault="00A40D62" w:rsidP="001822DC">
            <w:pPr>
              <w:pStyle w:val="GOSTTablenorm"/>
            </w:pPr>
            <w:r w:rsidRPr="00C97006">
              <w:t>08.04</w:t>
            </w:r>
          </w:p>
        </w:tc>
        <w:tc>
          <w:tcPr>
            <w:tcW w:w="859" w:type="pct"/>
          </w:tcPr>
          <w:p w14:paraId="79A0015D" w14:textId="7B4E538E" w:rsidR="00AF07C9" w:rsidRPr="00C97006" w:rsidRDefault="00AF07C9" w:rsidP="00094C58">
            <w:pPr>
              <w:pStyle w:val="GOSTTablenorm"/>
            </w:pPr>
            <w:r w:rsidRPr="00C97006">
              <w:t>07.08.2020</w:t>
            </w:r>
          </w:p>
        </w:tc>
        <w:tc>
          <w:tcPr>
            <w:tcW w:w="1141" w:type="pct"/>
          </w:tcPr>
          <w:p w14:paraId="0A6145A6" w14:textId="4107E02C" w:rsidR="00AF07C9" w:rsidRPr="00C97006" w:rsidRDefault="00AF07C9" w:rsidP="00094C58">
            <w:pPr>
              <w:pStyle w:val="GOSTTablenorm"/>
            </w:pPr>
            <w:r w:rsidRPr="00C97006">
              <w:t>Тяпкина О. В.</w:t>
            </w:r>
          </w:p>
        </w:tc>
        <w:tc>
          <w:tcPr>
            <w:tcW w:w="2621" w:type="pct"/>
          </w:tcPr>
          <w:p w14:paraId="50B9A455" w14:textId="0C87D42A" w:rsidR="00AF07C9" w:rsidRPr="00C97006" w:rsidRDefault="00A40D62" w:rsidP="00FF4C22">
            <w:pPr>
              <w:pStyle w:val="GOSTTablenorm"/>
            </w:pPr>
            <w:r w:rsidRPr="00C97006">
              <w:t xml:space="preserve">Внесены изменения по замечаниям Заказчика в рамках Государственного контракта № </w:t>
            </w:r>
            <w:proofErr w:type="spellStart"/>
            <w:r w:rsidRPr="00C97006">
              <w:lastRenderedPageBreak/>
              <w:t>ФКУ0678</w:t>
            </w:r>
            <w:proofErr w:type="spellEnd"/>
            <w:r w:rsidRPr="00C97006">
              <w:t>/12/2018/ИС от 03.12.2018 (2-й период работ по развитию подсистемы управления расходами).</w:t>
            </w:r>
          </w:p>
        </w:tc>
      </w:tr>
    </w:tbl>
    <w:p w14:paraId="663E574B" w14:textId="77777777" w:rsidR="00214A23" w:rsidRPr="00C97006" w:rsidRDefault="00214A23"/>
    <w:sectPr w:rsidR="00214A23" w:rsidRPr="00C97006" w:rsidSect="00FD74B3">
      <w:pgSz w:w="11906" w:h="16838" w:code="9"/>
      <w:pgMar w:top="1134" w:right="567" w:bottom="851" w:left="1701" w:header="567"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6CED03" w14:textId="77777777" w:rsidR="00C840A9" w:rsidRDefault="00C840A9">
      <w:r>
        <w:separator/>
      </w:r>
    </w:p>
    <w:p w14:paraId="02CD4A36" w14:textId="77777777" w:rsidR="00C840A9" w:rsidRDefault="00C840A9"/>
  </w:endnote>
  <w:endnote w:type="continuationSeparator" w:id="0">
    <w:p w14:paraId="7E273F32" w14:textId="77777777" w:rsidR="00C840A9" w:rsidRDefault="00C840A9">
      <w:r>
        <w:continuationSeparator/>
      </w:r>
    </w:p>
    <w:p w14:paraId="42B0553A" w14:textId="77777777" w:rsidR="00C840A9" w:rsidRDefault="00C840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681433" w14:textId="7BD4E896" w:rsidR="00566F19" w:rsidRDefault="00566F19">
    <w:pPr>
      <w:pStyle w:val="GOSTTitul0"/>
    </w:pPr>
    <w:r>
      <w:t>2020 г.</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2DAFEF" w14:textId="77777777" w:rsidR="00566F19" w:rsidRDefault="00566F19">
    <w:pPr>
      <w:pStyle w:val="GOSTTitul0"/>
    </w:pPr>
    <w:r>
      <w:t>2017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15A6B1" w14:textId="77777777" w:rsidR="00566F19" w:rsidRDefault="00566F1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5B9B89" w14:textId="77777777" w:rsidR="00C840A9" w:rsidRDefault="00C840A9">
      <w:r>
        <w:separator/>
      </w:r>
    </w:p>
    <w:p w14:paraId="416AD0FA" w14:textId="77777777" w:rsidR="00C840A9" w:rsidRDefault="00C840A9"/>
  </w:footnote>
  <w:footnote w:type="continuationSeparator" w:id="0">
    <w:p w14:paraId="5E331420" w14:textId="77777777" w:rsidR="00C840A9" w:rsidRDefault="00C840A9">
      <w:r>
        <w:continuationSeparator/>
      </w:r>
    </w:p>
    <w:p w14:paraId="6897E63D" w14:textId="77777777" w:rsidR="00C840A9" w:rsidRDefault="00C840A9"/>
  </w:footnote>
  <w:footnote w:id="1">
    <w:p w14:paraId="7EA7983A" w14:textId="77777777" w:rsidR="00566F19" w:rsidRDefault="00566F19" w:rsidP="00214A23">
      <w:r>
        <w:rPr>
          <w:rStyle w:val="af6"/>
        </w:rPr>
        <w:footnoteRef/>
      </w:r>
      <w:r>
        <w:t xml:space="preserve"> Для отправки информации из ПУР ЭБ в СУЭ ФК используется технический формуляр «Запрос с данными факта», который является контейнером для отправляемой информации.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76B185" w14:textId="77777777" w:rsidR="00566F19" w:rsidRDefault="00566F19" w:rsidP="00CB37C9">
    <w:pPr>
      <w:pStyle w:val="GOSTTitulhead"/>
      <w:tabs>
        <w:tab w:val="left" w:pos="1140"/>
        <w:tab w:val="center" w:pos="5245"/>
      </w:tabs>
      <w:jc w:val="left"/>
    </w:pPr>
    <w:r>
      <w:tab/>
    </w:r>
    <w:r>
      <w:tab/>
      <w:t>ФЕДЕРАЛЬНОЕ КАЗНАЧЕЙСТВО (КАЗНАЧЕЙСТВО РОССИИ</w:t>
    </w:r>
    <w:r w:rsidRPr="00A4108F">
      <w:t>)</w:t>
    </w:r>
  </w:p>
  <w:p w14:paraId="308511C9" w14:textId="77777777" w:rsidR="00566F19" w:rsidRDefault="00566F19">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37D0C1" w14:textId="77777777" w:rsidR="00566F19" w:rsidRDefault="00566F19" w:rsidP="00CB37C9">
    <w:pPr>
      <w:pStyle w:val="GOSTTitulhead"/>
      <w:tabs>
        <w:tab w:val="left" w:pos="1140"/>
        <w:tab w:val="center" w:pos="5245"/>
      </w:tabs>
      <w:jc w:val="left"/>
    </w:pPr>
    <w:r>
      <w:tab/>
    </w:r>
    <w:r>
      <w:tab/>
      <w:t>ФЕДЕРАЛЬНОЕ КАЗНАЧЕЙСТВО (КАЗНАЧЕЙСТВО РОССИИ</w:t>
    </w:r>
    <w:r w:rsidRPr="00A4108F">
      <w:t>)</w:t>
    </w:r>
  </w:p>
  <w:p w14:paraId="53502865" w14:textId="77777777" w:rsidR="00566F19" w:rsidRDefault="00566F19">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00268D" w14:textId="77777777" w:rsidR="00566F19" w:rsidRDefault="00566F19"/>
  <w:p w14:paraId="6AD3D0C7" w14:textId="77777777" w:rsidR="00566F19" w:rsidRDefault="00566F19"/>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96" w:type="dxa"/>
      <w:tblInd w:w="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2341"/>
      <w:gridCol w:w="6079"/>
      <w:gridCol w:w="1276"/>
    </w:tblGrid>
    <w:tr w:rsidR="00566F19" w:rsidRPr="006609C8" w14:paraId="501DF5A8" w14:textId="77777777" w:rsidTr="00A54D7E">
      <w:trPr>
        <w:cantSplit/>
      </w:trPr>
      <w:tc>
        <w:tcPr>
          <w:tcW w:w="1207" w:type="pct"/>
          <w:vAlign w:val="center"/>
        </w:tcPr>
        <w:p w14:paraId="42D2D540" w14:textId="77777777" w:rsidR="00566F19" w:rsidRPr="000A0EA2" w:rsidRDefault="00566F19" w:rsidP="000A0EA2">
          <w:pPr>
            <w:pStyle w:val="GOSTheader"/>
          </w:pPr>
          <w:r w:rsidRPr="000A0EA2">
            <w:t>Наименование ИС:</w:t>
          </w:r>
        </w:p>
      </w:tc>
      <w:tc>
        <w:tcPr>
          <w:tcW w:w="3793" w:type="pct"/>
          <w:gridSpan w:val="2"/>
          <w:vAlign w:val="center"/>
        </w:tcPr>
        <w:p w14:paraId="2D4BCDAB" w14:textId="77777777" w:rsidR="00566F19" w:rsidRPr="000A0EA2" w:rsidRDefault="00566F19" w:rsidP="000A0EA2">
          <w:pPr>
            <w:pStyle w:val="GOSTheader"/>
          </w:pPr>
          <w:r w:rsidRPr="000A0EA2">
            <w:t>ГИИС «Электронный бюджет». Подсистема управления расходами</w:t>
          </w:r>
        </w:p>
      </w:tc>
    </w:tr>
    <w:tr w:rsidR="00566F19" w:rsidRPr="006609C8" w14:paraId="0C1071B5" w14:textId="77777777" w:rsidTr="00A54D7E">
      <w:trPr>
        <w:cantSplit/>
      </w:trPr>
      <w:tc>
        <w:tcPr>
          <w:tcW w:w="1207" w:type="pct"/>
          <w:vAlign w:val="center"/>
        </w:tcPr>
        <w:p w14:paraId="28661463" w14:textId="77777777" w:rsidR="00566F19" w:rsidRPr="000A0EA2" w:rsidRDefault="00566F19" w:rsidP="000A0EA2">
          <w:pPr>
            <w:pStyle w:val="GOSTheader"/>
          </w:pPr>
          <w:r w:rsidRPr="000A0EA2">
            <w:t>Название документа:</w:t>
          </w:r>
        </w:p>
      </w:tc>
      <w:tc>
        <w:tcPr>
          <w:tcW w:w="3793" w:type="pct"/>
          <w:gridSpan w:val="2"/>
          <w:vAlign w:val="center"/>
        </w:tcPr>
        <w:p w14:paraId="6F28D215" w14:textId="77777777" w:rsidR="00566F19" w:rsidRPr="000A0EA2" w:rsidRDefault="00566F19" w:rsidP="000A0EA2">
          <w:pPr>
            <w:pStyle w:val="GOSTheader"/>
          </w:pPr>
          <w:r w:rsidRPr="000A0EA2">
            <w:rPr>
              <w:rFonts w:eastAsia="Calibri"/>
            </w:rPr>
            <w:t xml:space="preserve">Руководство работников (представителей) участников системы «Электронный бюджет» по работе с подсистемой (компонентом, модулем). </w:t>
          </w:r>
          <w:r w:rsidRPr="000A0EA2">
            <w:t>Том 1. Руководство для сотрудников ГРБС, РБС, ПБС</w:t>
          </w:r>
        </w:p>
      </w:tc>
    </w:tr>
    <w:tr w:rsidR="00566F19" w:rsidRPr="006609C8" w14:paraId="19991690" w14:textId="77777777" w:rsidTr="00A54D7E">
      <w:trPr>
        <w:cantSplit/>
        <w:trHeight w:val="143"/>
      </w:trPr>
      <w:tc>
        <w:tcPr>
          <w:tcW w:w="1207" w:type="pct"/>
          <w:vAlign w:val="center"/>
        </w:tcPr>
        <w:p w14:paraId="6DE6ECD1" w14:textId="77777777" w:rsidR="00566F19" w:rsidRPr="000A0EA2" w:rsidRDefault="00566F19" w:rsidP="000A0EA2">
          <w:pPr>
            <w:pStyle w:val="GOSTheader"/>
          </w:pPr>
          <w:r w:rsidRPr="000A0EA2">
            <w:t>Код документа:</w:t>
          </w:r>
        </w:p>
      </w:tc>
      <w:tc>
        <w:tcPr>
          <w:tcW w:w="3135" w:type="pct"/>
          <w:vAlign w:val="center"/>
        </w:tcPr>
        <w:p w14:paraId="4F17F361" w14:textId="3AB3016F" w:rsidR="00566F19" w:rsidRPr="000A0EA2" w:rsidRDefault="00566F19" w:rsidP="00033908">
          <w:pPr>
            <w:pStyle w:val="GOSTheader"/>
          </w:pPr>
          <w:proofErr w:type="spellStart"/>
          <w:proofErr w:type="gramStart"/>
          <w:r w:rsidRPr="000A0EA2">
            <w:t>54819512.20.05,03.ЭБ26.001</w:t>
          </w:r>
          <w:proofErr w:type="spellEnd"/>
          <w:proofErr w:type="gramEnd"/>
          <w:r w:rsidRPr="000A0EA2">
            <w:t>-0</w:t>
          </w:r>
          <w:r>
            <w:t>8</w:t>
          </w:r>
          <w:r w:rsidRPr="000A0EA2">
            <w:t>.0</w:t>
          </w:r>
          <w:r>
            <w:t>4</w:t>
          </w:r>
          <w:r w:rsidRPr="000A0EA2">
            <w:t xml:space="preserve"> 1(2,5,6,7,8)</w:t>
          </w:r>
        </w:p>
      </w:tc>
      <w:tc>
        <w:tcPr>
          <w:tcW w:w="658" w:type="pct"/>
        </w:tcPr>
        <w:p w14:paraId="64E0A7FA" w14:textId="6F70540A" w:rsidR="00566F19" w:rsidRPr="00ED23F5" w:rsidRDefault="00566F19" w:rsidP="00141F7A">
          <w:pPr>
            <w:pStyle w:val="GOSTheader"/>
          </w:pPr>
          <w:r w:rsidRPr="00ED23F5">
            <w:t xml:space="preserve">Стр. </w:t>
          </w:r>
          <w:r>
            <w:fldChar w:fldCharType="begin"/>
          </w:r>
          <w:r>
            <w:instrText xml:space="preserve"> PAGE </w:instrText>
          </w:r>
          <w:r>
            <w:fldChar w:fldCharType="separate"/>
          </w:r>
          <w:r w:rsidR="001500D7">
            <w:rPr>
              <w:noProof/>
            </w:rPr>
            <w:t>3</w:t>
          </w:r>
          <w:r>
            <w:rPr>
              <w:noProof/>
            </w:rPr>
            <w:fldChar w:fldCharType="end"/>
          </w:r>
        </w:p>
      </w:tc>
    </w:tr>
  </w:tbl>
  <w:p w14:paraId="210345A4" w14:textId="09359F57" w:rsidR="00566F19" w:rsidRDefault="00566F19" w:rsidP="00062EF4">
    <w:pPr>
      <w:pStyle w:val="a7"/>
      <w:tabs>
        <w:tab w:val="clear" w:pos="4677"/>
        <w:tab w:val="clear" w:pos="9355"/>
        <w:tab w:val="left" w:pos="1135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0941312"/>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1B724DAA"/>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9B3E0A22"/>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1882AA56"/>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4204DF1A"/>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3ECAD34"/>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85A3E26"/>
    <w:lvl w:ilvl="0">
      <w:start w:val="1"/>
      <w:numFmt w:val="bullet"/>
      <w:pStyle w:val="30"/>
      <w:lvlText w:val=""/>
      <w:lvlJc w:val="left"/>
      <w:pPr>
        <w:tabs>
          <w:tab w:val="num" w:pos="926"/>
        </w:tabs>
        <w:ind w:left="926" w:hanging="360"/>
      </w:pPr>
      <w:rPr>
        <w:rFonts w:ascii="Symbol" w:hAnsi="Symbol" w:cs="Symbol" w:hint="default"/>
      </w:rPr>
    </w:lvl>
  </w:abstractNum>
  <w:abstractNum w:abstractNumId="7" w15:restartNumberingAfterBreak="0">
    <w:nsid w:val="FFFFFF83"/>
    <w:multiLevelType w:val="singleLevel"/>
    <w:tmpl w:val="12EAF7A4"/>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048328"/>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433CCB3A"/>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DEB2900"/>
    <w:multiLevelType w:val="multilevel"/>
    <w:tmpl w:val="59B4B752"/>
    <w:lvl w:ilvl="0">
      <w:start w:val="1"/>
      <w:numFmt w:val="decimal"/>
      <w:pStyle w:val="GOSTTableListNum1"/>
      <w:lvlText w:val="%1."/>
      <w:lvlJc w:val="left"/>
      <w:pPr>
        <w:tabs>
          <w:tab w:val="num" w:pos="284"/>
        </w:tabs>
        <w:ind w:left="284" w:hanging="227"/>
      </w:pPr>
      <w:rPr>
        <w:rFonts w:hint="default"/>
      </w:rPr>
    </w:lvl>
    <w:lvl w:ilvl="1">
      <w:start w:val="1"/>
      <w:numFmt w:val="decimal"/>
      <w:pStyle w:val="GOSTTableListNum2"/>
      <w:lvlText w:val="%1.%2."/>
      <w:lvlJc w:val="left"/>
      <w:pPr>
        <w:tabs>
          <w:tab w:val="num" w:pos="284"/>
        </w:tabs>
        <w:ind w:left="284" w:hanging="227"/>
      </w:pPr>
      <w:rPr>
        <w:rFonts w:hint="default"/>
      </w:rPr>
    </w:lvl>
    <w:lvl w:ilvl="2">
      <w:start w:val="1"/>
      <w:numFmt w:val="decimal"/>
      <w:pStyle w:val="GOSTTableListNum3"/>
      <w:lvlText w:val="%1.%2.%3."/>
      <w:lvlJc w:val="left"/>
      <w:pPr>
        <w:tabs>
          <w:tab w:val="num" w:pos="284"/>
        </w:tabs>
        <w:ind w:left="284" w:hanging="227"/>
      </w:pPr>
      <w:rPr>
        <w:rFonts w:hint="default"/>
      </w:rPr>
    </w:lvl>
    <w:lvl w:ilvl="3">
      <w:start w:val="1"/>
      <w:numFmt w:val="decimal"/>
      <w:pStyle w:val="GOSTTableListNum4"/>
      <w:lvlText w:val="%1.%2.%3.%4."/>
      <w:lvlJc w:val="left"/>
      <w:pPr>
        <w:tabs>
          <w:tab w:val="num" w:pos="284"/>
        </w:tabs>
        <w:ind w:left="284" w:hanging="227"/>
      </w:pPr>
      <w:rPr>
        <w:rFonts w:hint="default"/>
      </w:rPr>
    </w:lvl>
    <w:lvl w:ilvl="4">
      <w:start w:val="1"/>
      <w:numFmt w:val="decimal"/>
      <w:pStyle w:val="GOSTTableListNum5"/>
      <w:lvlText w:val="%1.%2.%3.%4.%5."/>
      <w:lvlJc w:val="left"/>
      <w:pPr>
        <w:tabs>
          <w:tab w:val="num" w:pos="284"/>
        </w:tabs>
        <w:ind w:left="284" w:hanging="227"/>
      </w:pPr>
      <w:rPr>
        <w:rFonts w:hint="default"/>
      </w:rPr>
    </w:lvl>
    <w:lvl w:ilvl="5">
      <w:start w:val="1"/>
      <w:numFmt w:val="decimal"/>
      <w:pStyle w:val="GOSTTableListNum6"/>
      <w:lvlText w:val="%1.%2.%3.%4.%5.%6."/>
      <w:lvlJc w:val="left"/>
      <w:pPr>
        <w:tabs>
          <w:tab w:val="num" w:pos="284"/>
        </w:tabs>
        <w:ind w:left="284" w:hanging="227"/>
      </w:pPr>
      <w:rPr>
        <w:rFonts w:hint="default"/>
      </w:rPr>
    </w:lvl>
    <w:lvl w:ilvl="6">
      <w:start w:val="1"/>
      <w:numFmt w:val="decimal"/>
      <w:pStyle w:val="GOSTTableListNum7"/>
      <w:lvlText w:val="%1.%2.%3.%4.%5.%6.%7."/>
      <w:lvlJc w:val="left"/>
      <w:pPr>
        <w:tabs>
          <w:tab w:val="num" w:pos="284"/>
        </w:tabs>
        <w:ind w:left="284" w:hanging="227"/>
      </w:pPr>
      <w:rPr>
        <w:rFonts w:hint="default"/>
      </w:rPr>
    </w:lvl>
    <w:lvl w:ilvl="7">
      <w:start w:val="1"/>
      <w:numFmt w:val="decimal"/>
      <w:lvlText w:val="%1.%2.%3.%4.%5.%6.%7.%8."/>
      <w:lvlJc w:val="left"/>
      <w:pPr>
        <w:tabs>
          <w:tab w:val="num" w:pos="284"/>
        </w:tabs>
        <w:ind w:left="284" w:hanging="227"/>
      </w:pPr>
      <w:rPr>
        <w:rFonts w:hint="default"/>
      </w:rPr>
    </w:lvl>
    <w:lvl w:ilvl="8">
      <w:start w:val="1"/>
      <w:numFmt w:val="decimal"/>
      <w:lvlText w:val="%1.%2.%3.%4.%5.%6.%7.%8.%9."/>
      <w:lvlJc w:val="left"/>
      <w:pPr>
        <w:tabs>
          <w:tab w:val="num" w:pos="284"/>
        </w:tabs>
        <w:ind w:left="284" w:hanging="227"/>
      </w:pPr>
      <w:rPr>
        <w:rFonts w:hint="default"/>
      </w:rPr>
    </w:lvl>
  </w:abstractNum>
  <w:abstractNum w:abstractNumId="11" w15:restartNumberingAfterBreak="0">
    <w:nsid w:val="10D44707"/>
    <w:multiLevelType w:val="multilevel"/>
    <w:tmpl w:val="A3DA81C4"/>
    <w:lvl w:ilvl="0">
      <w:start w:val="1"/>
      <w:numFmt w:val="decimal"/>
      <w:lvlText w:val="%1."/>
      <w:lvlJc w:val="left"/>
      <w:pPr>
        <w:tabs>
          <w:tab w:val="num" w:pos="284"/>
        </w:tabs>
        <w:ind w:left="284" w:hanging="227"/>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567"/>
        </w:tabs>
        <w:ind w:left="709" w:hanging="42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2.%1.%3."/>
      <w:lvlJc w:val="left"/>
      <w:pPr>
        <w:tabs>
          <w:tab w:val="num" w:pos="1134"/>
        </w:tabs>
        <w:ind w:left="1276" w:hanging="567"/>
      </w:pPr>
      <w:rPr>
        <w:rFonts w:ascii="Times New Roman" w:hAnsi="Times New Roman" w:hint="default"/>
        <w:sz w:val="24"/>
        <w:szCs w:val="24"/>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12" w15:restartNumberingAfterBreak="0">
    <w:nsid w:val="1D9A52BD"/>
    <w:multiLevelType w:val="multilevel"/>
    <w:tmpl w:val="04DAA02C"/>
    <w:lvl w:ilvl="0">
      <w:start w:val="1"/>
      <w:numFmt w:val="decimal"/>
      <w:pStyle w:val="GOSTListnum"/>
      <w:lvlText w:val="%1."/>
      <w:lvlJc w:val="left"/>
      <w:pPr>
        <w:tabs>
          <w:tab w:val="num" w:pos="1021"/>
        </w:tabs>
        <w:ind w:left="1021" w:hanging="454"/>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decimal"/>
      <w:pStyle w:val="GOSTListnum2"/>
      <w:isLgl/>
      <w:lvlText w:val="%1.%2."/>
      <w:lvlJc w:val="left"/>
      <w:pPr>
        <w:tabs>
          <w:tab w:val="num" w:pos="1588"/>
        </w:tabs>
        <w:ind w:left="1588" w:hanging="567"/>
      </w:pPr>
      <w:rPr>
        <w:rFonts w:ascii="Times New Roman" w:hAnsi="Times New Roman" w:cs="Times New Roman" w:hint="default"/>
        <w:b w:val="0"/>
        <w:i w:val="0"/>
        <w:sz w:val="24"/>
      </w:rPr>
    </w:lvl>
    <w:lvl w:ilvl="2">
      <w:start w:val="1"/>
      <w:numFmt w:val="decimal"/>
      <w:pStyle w:val="GOSTListnum3"/>
      <w:isLgl/>
      <w:lvlText w:val="%1.%2.%3."/>
      <w:lvlJc w:val="left"/>
      <w:pPr>
        <w:tabs>
          <w:tab w:val="num" w:pos="2421"/>
        </w:tabs>
        <w:ind w:left="2421" w:hanging="567"/>
      </w:pPr>
      <w:rPr>
        <w:rFonts w:ascii="Times New Roman" w:hAnsi="Times New Roman" w:cs="Times New Roman" w:hint="default"/>
        <w:b w:val="0"/>
        <w:i w:val="0"/>
        <w:sz w:val="24"/>
      </w:rPr>
    </w:lvl>
    <w:lvl w:ilvl="3">
      <w:start w:val="1"/>
      <w:numFmt w:val="decimal"/>
      <w:pStyle w:val="GOSTListnum4"/>
      <w:suff w:val="space"/>
      <w:lvlText w:val="%1.%2.%3.%4."/>
      <w:lvlJc w:val="left"/>
      <w:pPr>
        <w:ind w:left="2704" w:hanging="567"/>
      </w:pPr>
      <w:rPr>
        <w:rFonts w:ascii="Times New Roman" w:hAnsi="Times New Roman" w:cs="Times New Roman" w:hint="default"/>
        <w:b w:val="0"/>
        <w:i w:val="0"/>
        <w:sz w:val="24"/>
      </w:rPr>
    </w:lvl>
    <w:lvl w:ilvl="4">
      <w:start w:val="1"/>
      <w:numFmt w:val="decimal"/>
      <w:suff w:val="space"/>
      <w:lvlText w:val="%1.%2.%3.%4.%5"/>
      <w:lvlJc w:val="left"/>
      <w:pPr>
        <w:ind w:left="3271" w:hanging="567"/>
      </w:pPr>
      <w:rPr>
        <w:rFonts w:hint="default"/>
      </w:rPr>
    </w:lvl>
    <w:lvl w:ilvl="5">
      <w:start w:val="1"/>
      <w:numFmt w:val="decimal"/>
      <w:lvlText w:val="%1.%2.%3.%4.%5.%6"/>
      <w:lvlJc w:val="left"/>
      <w:pPr>
        <w:tabs>
          <w:tab w:val="num" w:pos="1588"/>
        </w:tabs>
        <w:ind w:left="1588" w:hanging="1152"/>
      </w:pPr>
      <w:rPr>
        <w:rFonts w:hint="default"/>
      </w:rPr>
    </w:lvl>
    <w:lvl w:ilvl="6">
      <w:start w:val="1"/>
      <w:numFmt w:val="decimal"/>
      <w:lvlText w:val="%1.%2.%3.%4.%5.%6.%7"/>
      <w:lvlJc w:val="left"/>
      <w:pPr>
        <w:tabs>
          <w:tab w:val="num" w:pos="1732"/>
        </w:tabs>
        <w:ind w:left="1732" w:hanging="1296"/>
      </w:pPr>
      <w:rPr>
        <w:rFonts w:hint="default"/>
      </w:rPr>
    </w:lvl>
    <w:lvl w:ilvl="7">
      <w:start w:val="1"/>
      <w:numFmt w:val="decimal"/>
      <w:lvlText w:val="%1.%2.%3.%4.%5.%6.%7.%8"/>
      <w:lvlJc w:val="left"/>
      <w:pPr>
        <w:tabs>
          <w:tab w:val="num" w:pos="1876"/>
        </w:tabs>
        <w:ind w:left="1876" w:hanging="1440"/>
      </w:pPr>
      <w:rPr>
        <w:rFonts w:hint="default"/>
      </w:rPr>
    </w:lvl>
    <w:lvl w:ilvl="8">
      <w:start w:val="1"/>
      <w:numFmt w:val="decimal"/>
      <w:lvlText w:val="%1.%2.%3.%4.%5.%6.%7.%8.%9"/>
      <w:lvlJc w:val="left"/>
      <w:pPr>
        <w:tabs>
          <w:tab w:val="num" w:pos="2020"/>
        </w:tabs>
        <w:ind w:left="2020" w:hanging="1584"/>
      </w:pPr>
      <w:rPr>
        <w:rFonts w:hint="default"/>
      </w:rPr>
    </w:lvl>
  </w:abstractNum>
  <w:abstractNum w:abstractNumId="13" w15:restartNumberingAfterBreak="0">
    <w:nsid w:val="1F26259F"/>
    <w:multiLevelType w:val="multilevel"/>
    <w:tmpl w:val="04190023"/>
    <w:styleLink w:val="a1"/>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275768F9"/>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2B853D5B"/>
    <w:multiLevelType w:val="hybridMultilevel"/>
    <w:tmpl w:val="B8DA3AB8"/>
    <w:lvl w:ilvl="0" w:tplc="3C12C996">
      <w:start w:val="1"/>
      <w:numFmt w:val="bullet"/>
      <w:pStyle w:val="GOSTListmark3"/>
      <w:lvlText w:val="–"/>
      <w:lvlJc w:val="left"/>
      <w:pPr>
        <w:tabs>
          <w:tab w:val="num" w:pos="1418"/>
        </w:tabs>
        <w:ind w:left="1418" w:hanging="284"/>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28F26E2"/>
    <w:multiLevelType w:val="multilevel"/>
    <w:tmpl w:val="92B0E6A0"/>
    <w:lvl w:ilvl="0">
      <w:start w:val="1"/>
      <w:numFmt w:val="decimal"/>
      <w:pStyle w:val="GOSTTableNum"/>
      <w:lvlText w:val="%1."/>
      <w:lvlJc w:val="left"/>
      <w:pPr>
        <w:tabs>
          <w:tab w:val="num" w:pos="113"/>
        </w:tabs>
        <w:ind w:left="113" w:firstLine="0"/>
      </w:pPr>
      <w:rPr>
        <w:rFonts w:hint="default"/>
      </w:rPr>
    </w:lvl>
    <w:lvl w:ilvl="1">
      <w:start w:val="1"/>
      <w:numFmt w:val="decimal"/>
      <w:pStyle w:val="GOSTTableNum2"/>
      <w:lvlText w:val="%1.%2."/>
      <w:lvlJc w:val="left"/>
      <w:pPr>
        <w:tabs>
          <w:tab w:val="num" w:pos="113"/>
        </w:tabs>
        <w:ind w:left="113" w:firstLine="0"/>
      </w:pPr>
      <w:rPr>
        <w:rFonts w:hint="default"/>
      </w:rPr>
    </w:lvl>
    <w:lvl w:ilvl="2">
      <w:start w:val="1"/>
      <w:numFmt w:val="decimal"/>
      <w:pStyle w:val="GOSTTableNum3"/>
      <w:lvlText w:val="%1.%2.%3."/>
      <w:lvlJc w:val="left"/>
      <w:pPr>
        <w:tabs>
          <w:tab w:val="num" w:pos="113"/>
        </w:tabs>
        <w:ind w:left="113" w:firstLine="0"/>
      </w:pPr>
      <w:rPr>
        <w:rFonts w:hint="default"/>
      </w:rPr>
    </w:lvl>
    <w:lvl w:ilvl="3">
      <w:start w:val="1"/>
      <w:numFmt w:val="decimal"/>
      <w:pStyle w:val="GOSTTableNum4"/>
      <w:lvlText w:val="%1.%2.%3.%4."/>
      <w:lvlJc w:val="left"/>
      <w:pPr>
        <w:tabs>
          <w:tab w:val="num" w:pos="113"/>
        </w:tabs>
        <w:ind w:left="113" w:firstLine="0"/>
      </w:pPr>
      <w:rPr>
        <w:rFonts w:hint="default"/>
      </w:rPr>
    </w:lvl>
    <w:lvl w:ilvl="4">
      <w:start w:val="1"/>
      <w:numFmt w:val="decimal"/>
      <w:pStyle w:val="GOSTTableNum5"/>
      <w:lvlText w:val="%1.%2.%3.%4.%5."/>
      <w:lvlJc w:val="left"/>
      <w:pPr>
        <w:tabs>
          <w:tab w:val="num" w:pos="113"/>
        </w:tabs>
        <w:ind w:left="113" w:firstLine="0"/>
      </w:pPr>
      <w:rPr>
        <w:rFonts w:hint="default"/>
      </w:rPr>
    </w:lvl>
    <w:lvl w:ilvl="5">
      <w:start w:val="1"/>
      <w:numFmt w:val="decimal"/>
      <w:pStyle w:val="GOSTTableNum6"/>
      <w:lvlText w:val="%1.%2.%3.%4.%5.%6."/>
      <w:lvlJc w:val="left"/>
      <w:pPr>
        <w:tabs>
          <w:tab w:val="num" w:pos="113"/>
        </w:tabs>
        <w:ind w:left="113" w:firstLine="0"/>
      </w:pPr>
      <w:rPr>
        <w:rFonts w:hint="default"/>
      </w:rPr>
    </w:lvl>
    <w:lvl w:ilvl="6">
      <w:start w:val="1"/>
      <w:numFmt w:val="decimal"/>
      <w:pStyle w:val="GOSTTableNum7"/>
      <w:lvlText w:val="%1.%2.%3.%4.%5.%6.%7."/>
      <w:lvlJc w:val="left"/>
      <w:pPr>
        <w:tabs>
          <w:tab w:val="num" w:pos="113"/>
        </w:tabs>
        <w:ind w:left="113" w:firstLine="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42D77423"/>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15:restartNumberingAfterBreak="0">
    <w:nsid w:val="48760FF7"/>
    <w:multiLevelType w:val="multilevel"/>
    <w:tmpl w:val="F9A826F2"/>
    <w:name w:val="Zagolovki"/>
    <w:lvl w:ilvl="0">
      <w:start w:val="1"/>
      <w:numFmt w:val="bullet"/>
      <w:lvlText w:val="–"/>
      <w:lvlJc w:val="left"/>
      <w:pPr>
        <w:tabs>
          <w:tab w:val="num" w:pos="992"/>
        </w:tabs>
        <w:ind w:left="992" w:hanging="283"/>
      </w:pPr>
      <w:rPr>
        <w:rFonts w:ascii="Verdana" w:hAnsi="Verdana" w:hint="default"/>
        <w:color w:val="auto"/>
        <w:sz w:val="24"/>
      </w:rPr>
    </w:lvl>
    <w:lvl w:ilvl="1">
      <w:start w:val="1"/>
      <w:numFmt w:val="bullet"/>
      <w:lvlText w:val="―"/>
      <w:lvlJc w:val="left"/>
      <w:pPr>
        <w:tabs>
          <w:tab w:val="num" w:pos="1418"/>
        </w:tabs>
        <w:ind w:left="1418" w:hanging="284"/>
      </w:pPr>
      <w:rPr>
        <w:rFonts w:ascii="Verdana" w:hAnsi="Verdana" w:hint="default"/>
        <w:color w:val="auto"/>
        <w:sz w:val="16"/>
      </w:rPr>
    </w:lvl>
    <w:lvl w:ilvl="2">
      <w:start w:val="1"/>
      <w:numFmt w:val="bullet"/>
      <w:lvlText w:val="–"/>
      <w:lvlJc w:val="left"/>
      <w:pPr>
        <w:tabs>
          <w:tab w:val="num" w:pos="1701"/>
        </w:tabs>
        <w:ind w:left="1701" w:hanging="283"/>
      </w:pPr>
      <w:rPr>
        <w:rFonts w:ascii="Verdana" w:hAnsi="Verdana" w:hint="default"/>
        <w:b/>
        <w:i w:val="0"/>
        <w:sz w:val="24"/>
      </w:rPr>
    </w:lvl>
    <w:lvl w:ilvl="3">
      <w:start w:val="1"/>
      <w:numFmt w:val="bullet"/>
      <w:lvlText w:val="–"/>
      <w:lvlJc w:val="left"/>
      <w:pPr>
        <w:tabs>
          <w:tab w:val="num" w:pos="2255"/>
        </w:tabs>
        <w:ind w:left="2255" w:hanging="283"/>
      </w:pPr>
      <w:rPr>
        <w:rFonts w:ascii="Verdana" w:hAnsi="Verdana" w:hint="default"/>
      </w:rPr>
    </w:lvl>
    <w:lvl w:ilvl="4">
      <w:start w:val="1"/>
      <w:numFmt w:val="bullet"/>
      <w:lvlText w:val=""/>
      <w:lvlJc w:val="left"/>
      <w:pPr>
        <w:tabs>
          <w:tab w:val="num" w:pos="2784"/>
        </w:tabs>
        <w:ind w:left="2784" w:hanging="360"/>
      </w:pPr>
      <w:rPr>
        <w:rFonts w:ascii="Symbol" w:hAnsi="Symbol" w:hint="default"/>
      </w:rPr>
    </w:lvl>
    <w:lvl w:ilvl="5">
      <w:start w:val="1"/>
      <w:numFmt w:val="bullet"/>
      <w:lvlText w:val=""/>
      <w:lvlJc w:val="left"/>
      <w:pPr>
        <w:tabs>
          <w:tab w:val="num" w:pos="3144"/>
        </w:tabs>
        <w:ind w:left="3144" w:hanging="360"/>
      </w:pPr>
      <w:rPr>
        <w:rFonts w:ascii="Wingdings" w:hAnsi="Wingdings" w:hint="default"/>
      </w:rPr>
    </w:lvl>
    <w:lvl w:ilvl="6">
      <w:start w:val="1"/>
      <w:numFmt w:val="bullet"/>
      <w:lvlText w:val=""/>
      <w:lvlJc w:val="left"/>
      <w:pPr>
        <w:tabs>
          <w:tab w:val="num" w:pos="3504"/>
        </w:tabs>
        <w:ind w:left="3504" w:hanging="360"/>
      </w:pPr>
      <w:rPr>
        <w:rFonts w:ascii="Wingdings" w:hAnsi="Wingdings" w:hint="default"/>
      </w:rPr>
    </w:lvl>
    <w:lvl w:ilvl="7">
      <w:start w:val="1"/>
      <w:numFmt w:val="bullet"/>
      <w:lvlText w:val=""/>
      <w:lvlJc w:val="left"/>
      <w:pPr>
        <w:tabs>
          <w:tab w:val="num" w:pos="3864"/>
        </w:tabs>
        <w:ind w:left="3864" w:hanging="360"/>
      </w:pPr>
      <w:rPr>
        <w:rFonts w:ascii="Symbol" w:hAnsi="Symbol" w:hint="default"/>
      </w:rPr>
    </w:lvl>
    <w:lvl w:ilvl="8">
      <w:start w:val="1"/>
      <w:numFmt w:val="bullet"/>
      <w:lvlText w:val=""/>
      <w:lvlJc w:val="left"/>
      <w:pPr>
        <w:tabs>
          <w:tab w:val="num" w:pos="4224"/>
        </w:tabs>
        <w:ind w:left="4224" w:hanging="360"/>
      </w:pPr>
      <w:rPr>
        <w:rFonts w:ascii="Symbol" w:hAnsi="Symbol" w:hint="default"/>
      </w:rPr>
    </w:lvl>
  </w:abstractNum>
  <w:abstractNum w:abstractNumId="19" w15:restartNumberingAfterBreak="0">
    <w:nsid w:val="49F57318"/>
    <w:multiLevelType w:val="hybridMultilevel"/>
    <w:tmpl w:val="70585C2C"/>
    <w:lvl w:ilvl="0" w:tplc="552CD70A">
      <w:start w:val="1"/>
      <w:numFmt w:val="bullet"/>
      <w:pStyle w:val="GOSTListmark2"/>
      <w:lvlText w:val="–"/>
      <w:lvlJc w:val="left"/>
      <w:pPr>
        <w:tabs>
          <w:tab w:val="num" w:pos="1134"/>
        </w:tabs>
        <w:ind w:left="1134" w:hanging="283"/>
      </w:pPr>
      <w:rPr>
        <w:rFonts w:ascii="Times New Roman" w:hAnsi="Times New Roman" w:cs="Times New Roman" w:hint="default"/>
      </w:rPr>
    </w:lvl>
    <w:lvl w:ilvl="1" w:tplc="3416BD60" w:tentative="1">
      <w:start w:val="1"/>
      <w:numFmt w:val="bullet"/>
      <w:lvlText w:val="o"/>
      <w:lvlJc w:val="left"/>
      <w:pPr>
        <w:tabs>
          <w:tab w:val="num" w:pos="1440"/>
        </w:tabs>
        <w:ind w:left="1440" w:hanging="360"/>
      </w:pPr>
      <w:rPr>
        <w:rFonts w:ascii="Courier New" w:hAnsi="Courier New" w:cs="Courier New" w:hint="default"/>
      </w:rPr>
    </w:lvl>
    <w:lvl w:ilvl="2" w:tplc="A5206A9C" w:tentative="1">
      <w:start w:val="1"/>
      <w:numFmt w:val="bullet"/>
      <w:lvlText w:val=""/>
      <w:lvlJc w:val="left"/>
      <w:pPr>
        <w:tabs>
          <w:tab w:val="num" w:pos="2160"/>
        </w:tabs>
        <w:ind w:left="2160" w:hanging="360"/>
      </w:pPr>
      <w:rPr>
        <w:rFonts w:ascii="Wingdings" w:hAnsi="Wingdings" w:hint="default"/>
      </w:rPr>
    </w:lvl>
    <w:lvl w:ilvl="3" w:tplc="6074DFF8" w:tentative="1">
      <w:start w:val="1"/>
      <w:numFmt w:val="bullet"/>
      <w:lvlText w:val=""/>
      <w:lvlJc w:val="left"/>
      <w:pPr>
        <w:tabs>
          <w:tab w:val="num" w:pos="2880"/>
        </w:tabs>
        <w:ind w:left="2880" w:hanging="360"/>
      </w:pPr>
      <w:rPr>
        <w:rFonts w:ascii="Symbol" w:hAnsi="Symbol" w:hint="default"/>
      </w:rPr>
    </w:lvl>
    <w:lvl w:ilvl="4" w:tplc="E1923282" w:tentative="1">
      <w:start w:val="1"/>
      <w:numFmt w:val="bullet"/>
      <w:lvlText w:val="o"/>
      <w:lvlJc w:val="left"/>
      <w:pPr>
        <w:tabs>
          <w:tab w:val="num" w:pos="3600"/>
        </w:tabs>
        <w:ind w:left="3600" w:hanging="360"/>
      </w:pPr>
      <w:rPr>
        <w:rFonts w:ascii="Courier New" w:hAnsi="Courier New" w:cs="Courier New" w:hint="default"/>
      </w:rPr>
    </w:lvl>
    <w:lvl w:ilvl="5" w:tplc="218C666E" w:tentative="1">
      <w:start w:val="1"/>
      <w:numFmt w:val="bullet"/>
      <w:lvlText w:val=""/>
      <w:lvlJc w:val="left"/>
      <w:pPr>
        <w:tabs>
          <w:tab w:val="num" w:pos="4320"/>
        </w:tabs>
        <w:ind w:left="4320" w:hanging="360"/>
      </w:pPr>
      <w:rPr>
        <w:rFonts w:ascii="Wingdings" w:hAnsi="Wingdings" w:hint="default"/>
      </w:rPr>
    </w:lvl>
    <w:lvl w:ilvl="6" w:tplc="EDD47142" w:tentative="1">
      <w:start w:val="1"/>
      <w:numFmt w:val="bullet"/>
      <w:lvlText w:val=""/>
      <w:lvlJc w:val="left"/>
      <w:pPr>
        <w:tabs>
          <w:tab w:val="num" w:pos="5040"/>
        </w:tabs>
        <w:ind w:left="5040" w:hanging="360"/>
      </w:pPr>
      <w:rPr>
        <w:rFonts w:ascii="Symbol" w:hAnsi="Symbol" w:hint="default"/>
      </w:rPr>
    </w:lvl>
    <w:lvl w:ilvl="7" w:tplc="6B2011E6" w:tentative="1">
      <w:start w:val="1"/>
      <w:numFmt w:val="bullet"/>
      <w:lvlText w:val="o"/>
      <w:lvlJc w:val="left"/>
      <w:pPr>
        <w:tabs>
          <w:tab w:val="num" w:pos="5760"/>
        </w:tabs>
        <w:ind w:left="5760" w:hanging="360"/>
      </w:pPr>
      <w:rPr>
        <w:rFonts w:ascii="Courier New" w:hAnsi="Courier New" w:cs="Courier New" w:hint="default"/>
      </w:rPr>
    </w:lvl>
    <w:lvl w:ilvl="8" w:tplc="E15C3CD4"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9FF0F35"/>
    <w:multiLevelType w:val="hybridMultilevel"/>
    <w:tmpl w:val="5298E864"/>
    <w:lvl w:ilvl="0" w:tplc="70088504">
      <w:start w:val="1"/>
      <w:numFmt w:val="bullet"/>
      <w:pStyle w:val="GOSTListmark4"/>
      <w:lvlText w:val=""/>
      <w:lvlJc w:val="left"/>
      <w:pPr>
        <w:tabs>
          <w:tab w:val="num" w:pos="1701"/>
        </w:tabs>
        <w:ind w:left="1701" w:hanging="283"/>
      </w:pPr>
      <w:rPr>
        <w:rFonts w:ascii="Symbol" w:hAnsi="Symbol" w:hint="default"/>
      </w:rPr>
    </w:lvl>
    <w:lvl w:ilvl="1" w:tplc="678E22A4" w:tentative="1">
      <w:start w:val="1"/>
      <w:numFmt w:val="bullet"/>
      <w:lvlText w:val="o"/>
      <w:lvlJc w:val="left"/>
      <w:pPr>
        <w:tabs>
          <w:tab w:val="num" w:pos="1491"/>
        </w:tabs>
        <w:ind w:left="1491" w:hanging="360"/>
      </w:pPr>
      <w:rPr>
        <w:rFonts w:ascii="Courier New" w:hAnsi="Courier New" w:cs="Courier New" w:hint="default"/>
      </w:rPr>
    </w:lvl>
    <w:lvl w:ilvl="2" w:tplc="3412279C" w:tentative="1">
      <w:start w:val="1"/>
      <w:numFmt w:val="bullet"/>
      <w:lvlText w:val=""/>
      <w:lvlJc w:val="left"/>
      <w:pPr>
        <w:tabs>
          <w:tab w:val="num" w:pos="2211"/>
        </w:tabs>
        <w:ind w:left="2211" w:hanging="360"/>
      </w:pPr>
      <w:rPr>
        <w:rFonts w:ascii="Wingdings" w:hAnsi="Wingdings" w:hint="default"/>
      </w:rPr>
    </w:lvl>
    <w:lvl w:ilvl="3" w:tplc="08FC133E" w:tentative="1">
      <w:start w:val="1"/>
      <w:numFmt w:val="bullet"/>
      <w:lvlText w:val=""/>
      <w:lvlJc w:val="left"/>
      <w:pPr>
        <w:tabs>
          <w:tab w:val="num" w:pos="2931"/>
        </w:tabs>
        <w:ind w:left="2931" w:hanging="360"/>
      </w:pPr>
      <w:rPr>
        <w:rFonts w:ascii="Symbol" w:hAnsi="Symbol" w:hint="default"/>
      </w:rPr>
    </w:lvl>
    <w:lvl w:ilvl="4" w:tplc="7EA05DF4" w:tentative="1">
      <w:start w:val="1"/>
      <w:numFmt w:val="bullet"/>
      <w:lvlText w:val="o"/>
      <w:lvlJc w:val="left"/>
      <w:pPr>
        <w:tabs>
          <w:tab w:val="num" w:pos="3651"/>
        </w:tabs>
        <w:ind w:left="3651" w:hanging="360"/>
      </w:pPr>
      <w:rPr>
        <w:rFonts w:ascii="Courier New" w:hAnsi="Courier New" w:cs="Courier New" w:hint="default"/>
      </w:rPr>
    </w:lvl>
    <w:lvl w:ilvl="5" w:tplc="D88E6D5C" w:tentative="1">
      <w:start w:val="1"/>
      <w:numFmt w:val="bullet"/>
      <w:lvlText w:val=""/>
      <w:lvlJc w:val="left"/>
      <w:pPr>
        <w:tabs>
          <w:tab w:val="num" w:pos="4371"/>
        </w:tabs>
        <w:ind w:left="4371" w:hanging="360"/>
      </w:pPr>
      <w:rPr>
        <w:rFonts w:ascii="Wingdings" w:hAnsi="Wingdings" w:hint="default"/>
      </w:rPr>
    </w:lvl>
    <w:lvl w:ilvl="6" w:tplc="037E6B1E" w:tentative="1">
      <w:start w:val="1"/>
      <w:numFmt w:val="bullet"/>
      <w:lvlText w:val=""/>
      <w:lvlJc w:val="left"/>
      <w:pPr>
        <w:tabs>
          <w:tab w:val="num" w:pos="5091"/>
        </w:tabs>
        <w:ind w:left="5091" w:hanging="360"/>
      </w:pPr>
      <w:rPr>
        <w:rFonts w:ascii="Symbol" w:hAnsi="Symbol" w:hint="default"/>
      </w:rPr>
    </w:lvl>
    <w:lvl w:ilvl="7" w:tplc="B4F8051E" w:tentative="1">
      <w:start w:val="1"/>
      <w:numFmt w:val="bullet"/>
      <w:lvlText w:val="o"/>
      <w:lvlJc w:val="left"/>
      <w:pPr>
        <w:tabs>
          <w:tab w:val="num" w:pos="5811"/>
        </w:tabs>
        <w:ind w:left="5811" w:hanging="360"/>
      </w:pPr>
      <w:rPr>
        <w:rFonts w:ascii="Courier New" w:hAnsi="Courier New" w:cs="Courier New" w:hint="default"/>
      </w:rPr>
    </w:lvl>
    <w:lvl w:ilvl="8" w:tplc="C2C0FA30" w:tentative="1">
      <w:start w:val="1"/>
      <w:numFmt w:val="bullet"/>
      <w:lvlText w:val=""/>
      <w:lvlJc w:val="left"/>
      <w:pPr>
        <w:tabs>
          <w:tab w:val="num" w:pos="6531"/>
        </w:tabs>
        <w:ind w:left="6531" w:hanging="360"/>
      </w:pPr>
      <w:rPr>
        <w:rFonts w:ascii="Wingdings" w:hAnsi="Wingdings" w:hint="default"/>
      </w:rPr>
    </w:lvl>
  </w:abstractNum>
  <w:abstractNum w:abstractNumId="21" w15:restartNumberingAfterBreak="0">
    <w:nsid w:val="4DB564FC"/>
    <w:multiLevelType w:val="hybridMultilevel"/>
    <w:tmpl w:val="0EC4DC70"/>
    <w:lvl w:ilvl="0" w:tplc="FAB48B6E">
      <w:start w:val="1"/>
      <w:numFmt w:val="none"/>
      <w:pStyle w:val="a2"/>
      <w:lvlText w:val="%1Приложение"/>
      <w:lvlJc w:val="left"/>
      <w:pPr>
        <w:tabs>
          <w:tab w:val="num" w:pos="0"/>
        </w:tabs>
        <w:ind w:left="0" w:firstLine="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2" w15:restartNumberingAfterBreak="0">
    <w:nsid w:val="4E044427"/>
    <w:multiLevelType w:val="hybridMultilevel"/>
    <w:tmpl w:val="7B34F26E"/>
    <w:lvl w:ilvl="0" w:tplc="E0F22250">
      <w:start w:val="1"/>
      <w:numFmt w:val="none"/>
      <w:pStyle w:val="GOSTNameTable"/>
      <w:lvlText w:val="Таблица "/>
      <w:lvlJc w:val="left"/>
      <w:pPr>
        <w:tabs>
          <w:tab w:val="num" w:pos="567"/>
        </w:tabs>
        <w:ind w:left="0" w:firstLine="567"/>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sz w:val="24"/>
        <w:u w:val="none"/>
        <w:vertAlign w:val="baseline"/>
        <w:em w:val="none"/>
      </w:rPr>
    </w:lvl>
    <w:lvl w:ilvl="1" w:tplc="D9C61146">
      <w:start w:val="1"/>
      <w:numFmt w:val="lowerLetter"/>
      <w:lvlText w:val="%2."/>
      <w:lvlJc w:val="left"/>
      <w:pPr>
        <w:tabs>
          <w:tab w:val="num" w:pos="1440"/>
        </w:tabs>
        <w:ind w:left="1440" w:hanging="360"/>
      </w:pPr>
    </w:lvl>
    <w:lvl w:ilvl="2" w:tplc="FC70E224">
      <w:start w:val="1"/>
      <w:numFmt w:val="lowerRoman"/>
      <w:lvlText w:val="%3."/>
      <w:lvlJc w:val="right"/>
      <w:pPr>
        <w:tabs>
          <w:tab w:val="num" w:pos="2160"/>
        </w:tabs>
        <w:ind w:left="2160" w:hanging="180"/>
      </w:pPr>
    </w:lvl>
    <w:lvl w:ilvl="3" w:tplc="200247C6">
      <w:start w:val="1"/>
      <w:numFmt w:val="decimal"/>
      <w:lvlText w:val="%4."/>
      <w:lvlJc w:val="left"/>
      <w:pPr>
        <w:tabs>
          <w:tab w:val="num" w:pos="2880"/>
        </w:tabs>
        <w:ind w:left="2880" w:hanging="360"/>
      </w:pPr>
    </w:lvl>
    <w:lvl w:ilvl="4" w:tplc="FB6E5D22" w:tentative="1">
      <w:start w:val="1"/>
      <w:numFmt w:val="lowerLetter"/>
      <w:lvlText w:val="%5."/>
      <w:lvlJc w:val="left"/>
      <w:pPr>
        <w:tabs>
          <w:tab w:val="num" w:pos="3600"/>
        </w:tabs>
        <w:ind w:left="3600" w:hanging="360"/>
      </w:pPr>
    </w:lvl>
    <w:lvl w:ilvl="5" w:tplc="6A98C90E" w:tentative="1">
      <w:start w:val="1"/>
      <w:numFmt w:val="lowerRoman"/>
      <w:lvlText w:val="%6."/>
      <w:lvlJc w:val="right"/>
      <w:pPr>
        <w:tabs>
          <w:tab w:val="num" w:pos="4320"/>
        </w:tabs>
        <w:ind w:left="4320" w:hanging="180"/>
      </w:pPr>
    </w:lvl>
    <w:lvl w:ilvl="6" w:tplc="AD52CEF2" w:tentative="1">
      <w:start w:val="1"/>
      <w:numFmt w:val="decimal"/>
      <w:lvlText w:val="%7."/>
      <w:lvlJc w:val="left"/>
      <w:pPr>
        <w:tabs>
          <w:tab w:val="num" w:pos="5040"/>
        </w:tabs>
        <w:ind w:left="5040" w:hanging="360"/>
      </w:pPr>
    </w:lvl>
    <w:lvl w:ilvl="7" w:tplc="A29A6662" w:tentative="1">
      <w:start w:val="1"/>
      <w:numFmt w:val="lowerLetter"/>
      <w:lvlText w:val="%8."/>
      <w:lvlJc w:val="left"/>
      <w:pPr>
        <w:tabs>
          <w:tab w:val="num" w:pos="5760"/>
        </w:tabs>
        <w:ind w:left="5760" w:hanging="360"/>
      </w:pPr>
    </w:lvl>
    <w:lvl w:ilvl="8" w:tplc="5D1C8C98" w:tentative="1">
      <w:start w:val="1"/>
      <w:numFmt w:val="lowerRoman"/>
      <w:lvlText w:val="%9."/>
      <w:lvlJc w:val="right"/>
      <w:pPr>
        <w:tabs>
          <w:tab w:val="num" w:pos="6480"/>
        </w:tabs>
        <w:ind w:left="6480" w:hanging="180"/>
      </w:pPr>
    </w:lvl>
  </w:abstractNum>
  <w:abstractNum w:abstractNumId="23" w15:restartNumberingAfterBreak="0">
    <w:nsid w:val="4EEE53CA"/>
    <w:multiLevelType w:val="multilevel"/>
    <w:tmpl w:val="E74E3CF4"/>
    <w:lvl w:ilvl="0">
      <w:start w:val="1"/>
      <w:numFmt w:val="decimal"/>
      <w:pStyle w:val="GOSTTableListNum10"/>
      <w:lvlText w:val="%1)"/>
      <w:lvlJc w:val="left"/>
      <w:pPr>
        <w:tabs>
          <w:tab w:val="num" w:pos="284"/>
        </w:tabs>
        <w:ind w:left="284" w:hanging="227"/>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567"/>
        </w:tabs>
        <w:ind w:left="709" w:hanging="42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2.%1.%3."/>
      <w:lvlJc w:val="left"/>
      <w:pPr>
        <w:tabs>
          <w:tab w:val="num" w:pos="1134"/>
        </w:tabs>
        <w:ind w:left="1276" w:hanging="567"/>
      </w:pPr>
      <w:rPr>
        <w:rFonts w:ascii="Times New Roman" w:hAnsi="Times New Roman" w:hint="default"/>
        <w:sz w:val="24"/>
        <w:szCs w:val="24"/>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24" w15:restartNumberingAfterBreak="0">
    <w:nsid w:val="4FEC52E2"/>
    <w:multiLevelType w:val="hybridMultilevel"/>
    <w:tmpl w:val="4FB69008"/>
    <w:lvl w:ilvl="0" w:tplc="E51CE30C">
      <w:start w:val="1"/>
      <w:numFmt w:val="bullet"/>
      <w:pStyle w:val="GOSTTableListMark1"/>
      <w:lvlText w:val=""/>
      <w:lvlJc w:val="left"/>
      <w:pPr>
        <w:tabs>
          <w:tab w:val="num" w:pos="340"/>
        </w:tabs>
        <w:ind w:left="340" w:hanging="227"/>
      </w:pPr>
      <w:rPr>
        <w:rFonts w:ascii="Symbol" w:hAnsi="Symbol" w:hint="default"/>
      </w:rPr>
    </w:lvl>
    <w:lvl w:ilvl="1" w:tplc="7EF60B7C">
      <w:start w:val="1"/>
      <w:numFmt w:val="lowerLetter"/>
      <w:lvlText w:val="%2."/>
      <w:lvlJc w:val="left"/>
      <w:pPr>
        <w:tabs>
          <w:tab w:val="num" w:pos="1440"/>
        </w:tabs>
        <w:ind w:left="1440" w:hanging="360"/>
      </w:pPr>
    </w:lvl>
    <w:lvl w:ilvl="2" w:tplc="F99A1504">
      <w:start w:val="1"/>
      <w:numFmt w:val="lowerRoman"/>
      <w:lvlText w:val="%3."/>
      <w:lvlJc w:val="right"/>
      <w:pPr>
        <w:tabs>
          <w:tab w:val="num" w:pos="2160"/>
        </w:tabs>
        <w:ind w:left="2160" w:hanging="180"/>
      </w:pPr>
    </w:lvl>
    <w:lvl w:ilvl="3" w:tplc="93022242" w:tentative="1">
      <w:start w:val="1"/>
      <w:numFmt w:val="decimal"/>
      <w:lvlText w:val="%4."/>
      <w:lvlJc w:val="left"/>
      <w:pPr>
        <w:tabs>
          <w:tab w:val="num" w:pos="2880"/>
        </w:tabs>
        <w:ind w:left="2880" w:hanging="360"/>
      </w:pPr>
    </w:lvl>
    <w:lvl w:ilvl="4" w:tplc="BD445AC6" w:tentative="1">
      <w:start w:val="1"/>
      <w:numFmt w:val="lowerLetter"/>
      <w:lvlText w:val="%5."/>
      <w:lvlJc w:val="left"/>
      <w:pPr>
        <w:tabs>
          <w:tab w:val="num" w:pos="3600"/>
        </w:tabs>
        <w:ind w:left="3600" w:hanging="360"/>
      </w:pPr>
    </w:lvl>
    <w:lvl w:ilvl="5" w:tplc="D1926062" w:tentative="1">
      <w:start w:val="1"/>
      <w:numFmt w:val="lowerRoman"/>
      <w:lvlText w:val="%6."/>
      <w:lvlJc w:val="right"/>
      <w:pPr>
        <w:tabs>
          <w:tab w:val="num" w:pos="4320"/>
        </w:tabs>
        <w:ind w:left="4320" w:hanging="180"/>
      </w:pPr>
    </w:lvl>
    <w:lvl w:ilvl="6" w:tplc="F578860C" w:tentative="1">
      <w:start w:val="1"/>
      <w:numFmt w:val="decimal"/>
      <w:lvlText w:val="%7."/>
      <w:lvlJc w:val="left"/>
      <w:pPr>
        <w:tabs>
          <w:tab w:val="num" w:pos="5040"/>
        </w:tabs>
        <w:ind w:left="5040" w:hanging="360"/>
      </w:pPr>
    </w:lvl>
    <w:lvl w:ilvl="7" w:tplc="23B8A66C" w:tentative="1">
      <w:start w:val="1"/>
      <w:numFmt w:val="lowerLetter"/>
      <w:lvlText w:val="%8."/>
      <w:lvlJc w:val="left"/>
      <w:pPr>
        <w:tabs>
          <w:tab w:val="num" w:pos="5760"/>
        </w:tabs>
        <w:ind w:left="5760" w:hanging="360"/>
      </w:pPr>
    </w:lvl>
    <w:lvl w:ilvl="8" w:tplc="0AAA8B1E" w:tentative="1">
      <w:start w:val="1"/>
      <w:numFmt w:val="lowerRoman"/>
      <w:lvlText w:val="%9."/>
      <w:lvlJc w:val="right"/>
      <w:pPr>
        <w:tabs>
          <w:tab w:val="num" w:pos="6480"/>
        </w:tabs>
        <w:ind w:left="6480" w:hanging="180"/>
      </w:pPr>
    </w:lvl>
  </w:abstractNum>
  <w:abstractNum w:abstractNumId="25" w15:restartNumberingAfterBreak="0">
    <w:nsid w:val="61AB383A"/>
    <w:multiLevelType w:val="multilevel"/>
    <w:tmpl w:val="EE863AFC"/>
    <w:lvl w:ilvl="0">
      <w:start w:val="1"/>
      <w:numFmt w:val="russianLower"/>
      <w:pStyle w:val="GOSTTableListNum"/>
      <w:lvlText w:val="%1)"/>
      <w:lvlJc w:val="left"/>
      <w:pPr>
        <w:tabs>
          <w:tab w:val="num" w:pos="284"/>
        </w:tabs>
        <w:ind w:left="284" w:hanging="227"/>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567"/>
        </w:tabs>
        <w:ind w:left="709" w:hanging="42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2.%1.%3."/>
      <w:lvlJc w:val="left"/>
      <w:pPr>
        <w:tabs>
          <w:tab w:val="num" w:pos="1134"/>
        </w:tabs>
        <w:ind w:left="1276" w:hanging="567"/>
      </w:pPr>
      <w:rPr>
        <w:rFonts w:ascii="Times New Roman" w:hAnsi="Times New Roman" w:hint="default"/>
        <w:sz w:val="24"/>
        <w:szCs w:val="24"/>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26" w15:restartNumberingAfterBreak="0">
    <w:nsid w:val="63E64B86"/>
    <w:multiLevelType w:val="multilevel"/>
    <w:tmpl w:val="F73C3B7C"/>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27" w15:restartNumberingAfterBreak="0">
    <w:nsid w:val="650F43FD"/>
    <w:multiLevelType w:val="hybridMultilevel"/>
    <w:tmpl w:val="92A8C8EA"/>
    <w:lvl w:ilvl="0" w:tplc="723AA962">
      <w:start w:val="1"/>
      <w:numFmt w:val="none"/>
      <w:pStyle w:val="GOSTFigName"/>
      <w:lvlText w:val="Рисунок "/>
      <w:lvlJc w:val="left"/>
      <w:pPr>
        <w:tabs>
          <w:tab w:val="num" w:pos="0"/>
        </w:tabs>
        <w:ind w:left="0" w:firstLine="0"/>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sz w:val="24"/>
        <w:u w:val="none"/>
        <w:vertAlign w:val="baseline"/>
        <w:em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68E56E24"/>
    <w:multiLevelType w:val="multilevel"/>
    <w:tmpl w:val="1C5AF38E"/>
    <w:lvl w:ilvl="0">
      <w:start w:val="1"/>
      <w:numFmt w:val="decimal"/>
      <w:pStyle w:val="1"/>
      <w:lvlText w:val="%1."/>
      <w:lvlJc w:val="left"/>
      <w:pPr>
        <w:tabs>
          <w:tab w:val="num" w:pos="432"/>
        </w:tabs>
        <w:ind w:left="432" w:hanging="432"/>
      </w:pPr>
      <w:rPr>
        <w:rFonts w:hint="default"/>
      </w:rPr>
    </w:lvl>
    <w:lvl w:ilvl="1">
      <w:start w:val="1"/>
      <w:numFmt w:val="decimal"/>
      <w:pStyle w:val="21"/>
      <w:lvlText w:val="%1.%2."/>
      <w:lvlJc w:val="left"/>
      <w:pPr>
        <w:tabs>
          <w:tab w:val="num" w:pos="576"/>
        </w:tabs>
        <w:ind w:left="576" w:hanging="576"/>
      </w:pPr>
      <w:rPr>
        <w:rFonts w:hint="default"/>
      </w:rPr>
    </w:lvl>
    <w:lvl w:ilvl="2">
      <w:start w:val="1"/>
      <w:numFmt w:val="decimal"/>
      <w:pStyle w:val="31"/>
      <w:lvlText w:val="%1.%2.%3."/>
      <w:lvlJc w:val="left"/>
      <w:pPr>
        <w:tabs>
          <w:tab w:val="num" w:pos="720"/>
        </w:tabs>
        <w:ind w:left="720" w:hanging="720"/>
      </w:pPr>
      <w:rPr>
        <w:rFonts w:hint="default"/>
      </w:rPr>
    </w:lvl>
    <w:lvl w:ilvl="3">
      <w:start w:val="1"/>
      <w:numFmt w:val="decimal"/>
      <w:pStyle w:val="41"/>
      <w:lvlText w:val="%1.%2.%3.%4."/>
      <w:lvlJc w:val="left"/>
      <w:pPr>
        <w:tabs>
          <w:tab w:val="num" w:pos="864"/>
        </w:tabs>
        <w:ind w:left="864" w:hanging="864"/>
      </w:pPr>
      <w:rPr>
        <w:rFonts w:hint="default"/>
      </w:rPr>
    </w:lvl>
    <w:lvl w:ilvl="4">
      <w:start w:val="1"/>
      <w:numFmt w:val="decimal"/>
      <w:pStyle w:val="51"/>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15:restartNumberingAfterBreak="0">
    <w:nsid w:val="742D30F7"/>
    <w:multiLevelType w:val="hybridMultilevel"/>
    <w:tmpl w:val="8B5A7D26"/>
    <w:lvl w:ilvl="0" w:tplc="71765A42">
      <w:start w:val="1"/>
      <w:numFmt w:val="bullet"/>
      <w:pStyle w:val="GOSTListmark1"/>
      <w:lvlText w:val="–"/>
      <w:lvlJc w:val="left"/>
      <w:pPr>
        <w:tabs>
          <w:tab w:val="num" w:pos="851"/>
        </w:tabs>
        <w:ind w:left="851" w:hanging="284"/>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C0050E1"/>
    <w:multiLevelType w:val="hybridMultilevel"/>
    <w:tmpl w:val="15EC73D8"/>
    <w:lvl w:ilvl="0" w:tplc="C0FABFE4">
      <w:start w:val="1"/>
      <w:numFmt w:val="decimal"/>
      <w:lvlText w:val="%1."/>
      <w:lvlJc w:val="left"/>
      <w:pPr>
        <w:tabs>
          <w:tab w:val="num" w:pos="114"/>
        </w:tabs>
        <w:ind w:left="57" w:firstLine="57"/>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2"/>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lvlOverride w:ilvl="0">
      <w:startOverride w:val="1"/>
    </w:lvlOverride>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27"/>
  </w:num>
  <w:num w:numId="93">
    <w:abstractNumId w:val="29"/>
  </w:num>
  <w:num w:numId="94">
    <w:abstractNumId w:val="19"/>
  </w:num>
  <w:num w:numId="95">
    <w:abstractNumId w:val="15"/>
  </w:num>
  <w:num w:numId="96">
    <w:abstractNumId w:val="20"/>
  </w:num>
  <w:num w:numId="97">
    <w:abstractNumId w:val="12"/>
  </w:num>
  <w:num w:numId="98">
    <w:abstractNumId w:val="22"/>
  </w:num>
  <w:num w:numId="99">
    <w:abstractNumId w:val="24"/>
  </w:num>
  <w:num w:numId="100">
    <w:abstractNumId w:val="23"/>
  </w:num>
  <w:num w:numId="101">
    <w:abstractNumId w:val="25"/>
  </w:num>
  <w:num w:numId="102">
    <w:abstractNumId w:val="10"/>
  </w:num>
  <w:num w:numId="103">
    <w:abstractNumId w:val="16"/>
  </w:num>
  <w:num w:numId="104">
    <w:abstractNumId w:val="17"/>
  </w:num>
  <w:num w:numId="105">
    <w:abstractNumId w:val="14"/>
  </w:num>
  <w:num w:numId="106">
    <w:abstractNumId w:val="21"/>
  </w:num>
  <w:num w:numId="107">
    <w:abstractNumId w:val="28"/>
  </w:num>
  <w:num w:numId="108">
    <w:abstractNumId w:val="26"/>
  </w:num>
  <w:num w:numId="109">
    <w:abstractNumId w:val="9"/>
  </w:num>
  <w:num w:numId="110">
    <w:abstractNumId w:val="7"/>
  </w:num>
  <w:num w:numId="111">
    <w:abstractNumId w:val="6"/>
  </w:num>
  <w:num w:numId="112">
    <w:abstractNumId w:val="5"/>
  </w:num>
  <w:num w:numId="113">
    <w:abstractNumId w:val="4"/>
  </w:num>
  <w:num w:numId="114">
    <w:abstractNumId w:val="3"/>
  </w:num>
  <w:num w:numId="115">
    <w:abstractNumId w:val="2"/>
  </w:num>
  <w:num w:numId="116">
    <w:abstractNumId w:val="1"/>
  </w:num>
  <w:num w:numId="117">
    <w:abstractNumId w:val="0"/>
  </w:num>
  <w:num w:numId="118">
    <w:abstractNumId w:val="8"/>
  </w:num>
  <w:num w:numId="119">
    <w:abstractNumId w:val="13"/>
  </w:num>
  <w:num w:numId="120">
    <w:abstractNumId w:val="12"/>
  </w:num>
  <w:num w:numId="121">
    <w:abstractNumId w:val="12"/>
  </w:num>
  <w:num w:numId="1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1" w:dllVersion="512"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113"/>
  <w:autoHyphenation/>
  <w:hyphenationZone w:val="357"/>
  <w:doNotHyphenateCaps/>
  <w:drawingGridHorizontalSpacing w:val="120"/>
  <w:drawingGridVerticalSpacing w:val="6"/>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F4E29"/>
    <w:rsid w:val="00000A7F"/>
    <w:rsid w:val="000025E9"/>
    <w:rsid w:val="000038EA"/>
    <w:rsid w:val="00004F8E"/>
    <w:rsid w:val="00006894"/>
    <w:rsid w:val="000068C9"/>
    <w:rsid w:val="0001043E"/>
    <w:rsid w:val="0001183A"/>
    <w:rsid w:val="00012A07"/>
    <w:rsid w:val="00012ADA"/>
    <w:rsid w:val="00014B93"/>
    <w:rsid w:val="000164FC"/>
    <w:rsid w:val="00017F36"/>
    <w:rsid w:val="0002084D"/>
    <w:rsid w:val="0002594E"/>
    <w:rsid w:val="0002685E"/>
    <w:rsid w:val="00026F27"/>
    <w:rsid w:val="000300BB"/>
    <w:rsid w:val="00033908"/>
    <w:rsid w:val="00033E01"/>
    <w:rsid w:val="0004234E"/>
    <w:rsid w:val="00045331"/>
    <w:rsid w:val="0004593C"/>
    <w:rsid w:val="000477FF"/>
    <w:rsid w:val="00047AB6"/>
    <w:rsid w:val="00047FFC"/>
    <w:rsid w:val="0005273C"/>
    <w:rsid w:val="000606F6"/>
    <w:rsid w:val="00061823"/>
    <w:rsid w:val="00062486"/>
    <w:rsid w:val="00062EF4"/>
    <w:rsid w:val="00065E64"/>
    <w:rsid w:val="00073C17"/>
    <w:rsid w:val="000754D3"/>
    <w:rsid w:val="0007561C"/>
    <w:rsid w:val="00080CFE"/>
    <w:rsid w:val="00081E81"/>
    <w:rsid w:val="00082DA4"/>
    <w:rsid w:val="0009012F"/>
    <w:rsid w:val="0009241D"/>
    <w:rsid w:val="00094C58"/>
    <w:rsid w:val="000A0EA2"/>
    <w:rsid w:val="000A263D"/>
    <w:rsid w:val="000A2DCD"/>
    <w:rsid w:val="000A79DB"/>
    <w:rsid w:val="000B06A0"/>
    <w:rsid w:val="000B0975"/>
    <w:rsid w:val="000B15B3"/>
    <w:rsid w:val="000B17B3"/>
    <w:rsid w:val="000B1C8D"/>
    <w:rsid w:val="000B2908"/>
    <w:rsid w:val="000B61BA"/>
    <w:rsid w:val="000C3463"/>
    <w:rsid w:val="000C38BE"/>
    <w:rsid w:val="000C6D50"/>
    <w:rsid w:val="000C75E6"/>
    <w:rsid w:val="000C7E6D"/>
    <w:rsid w:val="000D0A4D"/>
    <w:rsid w:val="000D243C"/>
    <w:rsid w:val="000D45DB"/>
    <w:rsid w:val="000D5FD4"/>
    <w:rsid w:val="000E0D8E"/>
    <w:rsid w:val="000E40E4"/>
    <w:rsid w:val="000E6639"/>
    <w:rsid w:val="000F168E"/>
    <w:rsid w:val="000F193B"/>
    <w:rsid w:val="000F1FEC"/>
    <w:rsid w:val="000F229C"/>
    <w:rsid w:val="000F3E28"/>
    <w:rsid w:val="001030A1"/>
    <w:rsid w:val="00103B24"/>
    <w:rsid w:val="00105F8E"/>
    <w:rsid w:val="00110ACA"/>
    <w:rsid w:val="00112A26"/>
    <w:rsid w:val="00114DBF"/>
    <w:rsid w:val="00117CA7"/>
    <w:rsid w:val="00121BE7"/>
    <w:rsid w:val="0012216F"/>
    <w:rsid w:val="001224E0"/>
    <w:rsid w:val="00124067"/>
    <w:rsid w:val="00127CB5"/>
    <w:rsid w:val="00131CD7"/>
    <w:rsid w:val="00132424"/>
    <w:rsid w:val="001327FA"/>
    <w:rsid w:val="001353F7"/>
    <w:rsid w:val="001400BD"/>
    <w:rsid w:val="001404DB"/>
    <w:rsid w:val="00141F7A"/>
    <w:rsid w:val="001446A5"/>
    <w:rsid w:val="0014768A"/>
    <w:rsid w:val="001500D7"/>
    <w:rsid w:val="00150486"/>
    <w:rsid w:val="001504B4"/>
    <w:rsid w:val="001513AB"/>
    <w:rsid w:val="001553EB"/>
    <w:rsid w:val="00157445"/>
    <w:rsid w:val="00160749"/>
    <w:rsid w:val="00161700"/>
    <w:rsid w:val="00162833"/>
    <w:rsid w:val="00167091"/>
    <w:rsid w:val="001732F7"/>
    <w:rsid w:val="00174174"/>
    <w:rsid w:val="001772F3"/>
    <w:rsid w:val="00180804"/>
    <w:rsid w:val="00181729"/>
    <w:rsid w:val="001822DC"/>
    <w:rsid w:val="00183324"/>
    <w:rsid w:val="001834F3"/>
    <w:rsid w:val="00186AA2"/>
    <w:rsid w:val="00186F28"/>
    <w:rsid w:val="00190405"/>
    <w:rsid w:val="001915FF"/>
    <w:rsid w:val="00191D1D"/>
    <w:rsid w:val="00192BFB"/>
    <w:rsid w:val="00194296"/>
    <w:rsid w:val="00195800"/>
    <w:rsid w:val="00196E1C"/>
    <w:rsid w:val="00196F9D"/>
    <w:rsid w:val="00197763"/>
    <w:rsid w:val="001A6200"/>
    <w:rsid w:val="001A665E"/>
    <w:rsid w:val="001A6B12"/>
    <w:rsid w:val="001B1114"/>
    <w:rsid w:val="001B16CB"/>
    <w:rsid w:val="001B528A"/>
    <w:rsid w:val="001B5E0F"/>
    <w:rsid w:val="001B7D92"/>
    <w:rsid w:val="001B7E57"/>
    <w:rsid w:val="001C3A31"/>
    <w:rsid w:val="001C438A"/>
    <w:rsid w:val="001C56DF"/>
    <w:rsid w:val="001C76ED"/>
    <w:rsid w:val="001C7750"/>
    <w:rsid w:val="001C7AB7"/>
    <w:rsid w:val="001D04E8"/>
    <w:rsid w:val="001D1807"/>
    <w:rsid w:val="001D5AB2"/>
    <w:rsid w:val="001E249C"/>
    <w:rsid w:val="001E24DB"/>
    <w:rsid w:val="001F0A47"/>
    <w:rsid w:val="001F2AA7"/>
    <w:rsid w:val="001F50BC"/>
    <w:rsid w:val="001F77FA"/>
    <w:rsid w:val="00201B85"/>
    <w:rsid w:val="0020433C"/>
    <w:rsid w:val="002045A6"/>
    <w:rsid w:val="002059FA"/>
    <w:rsid w:val="002102E6"/>
    <w:rsid w:val="00214A23"/>
    <w:rsid w:val="00214C46"/>
    <w:rsid w:val="00214C4F"/>
    <w:rsid w:val="00214D50"/>
    <w:rsid w:val="002222BC"/>
    <w:rsid w:val="0022283A"/>
    <w:rsid w:val="00224367"/>
    <w:rsid w:val="00225AAA"/>
    <w:rsid w:val="00225B30"/>
    <w:rsid w:val="00225C25"/>
    <w:rsid w:val="002263F4"/>
    <w:rsid w:val="002267EC"/>
    <w:rsid w:val="00226B9A"/>
    <w:rsid w:val="00227EA3"/>
    <w:rsid w:val="0023285A"/>
    <w:rsid w:val="00232C2B"/>
    <w:rsid w:val="00233D2B"/>
    <w:rsid w:val="002350D7"/>
    <w:rsid w:val="002414B9"/>
    <w:rsid w:val="00244A3C"/>
    <w:rsid w:val="002455EF"/>
    <w:rsid w:val="002512C4"/>
    <w:rsid w:val="00254CCD"/>
    <w:rsid w:val="00265713"/>
    <w:rsid w:val="00265DBD"/>
    <w:rsid w:val="00272E38"/>
    <w:rsid w:val="00273A20"/>
    <w:rsid w:val="00274E09"/>
    <w:rsid w:val="00276133"/>
    <w:rsid w:val="00276C2E"/>
    <w:rsid w:val="00292730"/>
    <w:rsid w:val="00295B86"/>
    <w:rsid w:val="00297379"/>
    <w:rsid w:val="002A3E59"/>
    <w:rsid w:val="002A498D"/>
    <w:rsid w:val="002B1C9A"/>
    <w:rsid w:val="002B2C3C"/>
    <w:rsid w:val="002B3AD4"/>
    <w:rsid w:val="002B4AD8"/>
    <w:rsid w:val="002B7F5F"/>
    <w:rsid w:val="002C045D"/>
    <w:rsid w:val="002C4391"/>
    <w:rsid w:val="002C4F96"/>
    <w:rsid w:val="002C596B"/>
    <w:rsid w:val="002C5DF7"/>
    <w:rsid w:val="002C6DEE"/>
    <w:rsid w:val="002D047A"/>
    <w:rsid w:val="002D1AD6"/>
    <w:rsid w:val="002D2CE0"/>
    <w:rsid w:val="002D2F3A"/>
    <w:rsid w:val="002D58F2"/>
    <w:rsid w:val="002E0B83"/>
    <w:rsid w:val="002F571B"/>
    <w:rsid w:val="002F6D04"/>
    <w:rsid w:val="003002DD"/>
    <w:rsid w:val="00303329"/>
    <w:rsid w:val="0030516C"/>
    <w:rsid w:val="003058B5"/>
    <w:rsid w:val="00307351"/>
    <w:rsid w:val="00314867"/>
    <w:rsid w:val="00320D80"/>
    <w:rsid w:val="00321E84"/>
    <w:rsid w:val="00331BBD"/>
    <w:rsid w:val="003320E5"/>
    <w:rsid w:val="00333500"/>
    <w:rsid w:val="00333EAA"/>
    <w:rsid w:val="00334C19"/>
    <w:rsid w:val="00337B6B"/>
    <w:rsid w:val="0034698D"/>
    <w:rsid w:val="00347FE5"/>
    <w:rsid w:val="00352334"/>
    <w:rsid w:val="00355BC2"/>
    <w:rsid w:val="00355DE9"/>
    <w:rsid w:val="00357636"/>
    <w:rsid w:val="00360CCD"/>
    <w:rsid w:val="00362C13"/>
    <w:rsid w:val="00366A65"/>
    <w:rsid w:val="00371926"/>
    <w:rsid w:val="003751D6"/>
    <w:rsid w:val="00375B6B"/>
    <w:rsid w:val="0038341A"/>
    <w:rsid w:val="003836F6"/>
    <w:rsid w:val="003839E3"/>
    <w:rsid w:val="00383B43"/>
    <w:rsid w:val="00391CC7"/>
    <w:rsid w:val="00391F03"/>
    <w:rsid w:val="003979AB"/>
    <w:rsid w:val="003A3C31"/>
    <w:rsid w:val="003A495A"/>
    <w:rsid w:val="003B6518"/>
    <w:rsid w:val="003B6B7E"/>
    <w:rsid w:val="003D077B"/>
    <w:rsid w:val="003D0E7E"/>
    <w:rsid w:val="003D2A0A"/>
    <w:rsid w:val="003D3CFD"/>
    <w:rsid w:val="003E070E"/>
    <w:rsid w:val="003E2A2F"/>
    <w:rsid w:val="003E2BE0"/>
    <w:rsid w:val="003E3967"/>
    <w:rsid w:val="003E490F"/>
    <w:rsid w:val="003E4CD7"/>
    <w:rsid w:val="003E52D7"/>
    <w:rsid w:val="003E678B"/>
    <w:rsid w:val="003E7611"/>
    <w:rsid w:val="003F0541"/>
    <w:rsid w:val="003F148C"/>
    <w:rsid w:val="003F1D76"/>
    <w:rsid w:val="003F49CD"/>
    <w:rsid w:val="003F6813"/>
    <w:rsid w:val="003F68A4"/>
    <w:rsid w:val="003F79CD"/>
    <w:rsid w:val="004011B8"/>
    <w:rsid w:val="00407A19"/>
    <w:rsid w:val="0041003C"/>
    <w:rsid w:val="00410BD5"/>
    <w:rsid w:val="00410DFA"/>
    <w:rsid w:val="004120F7"/>
    <w:rsid w:val="004128C5"/>
    <w:rsid w:val="00416554"/>
    <w:rsid w:val="00420482"/>
    <w:rsid w:val="00423CEF"/>
    <w:rsid w:val="004277EF"/>
    <w:rsid w:val="00427D28"/>
    <w:rsid w:val="00432169"/>
    <w:rsid w:val="00435B5F"/>
    <w:rsid w:val="00440989"/>
    <w:rsid w:val="00441C26"/>
    <w:rsid w:val="00442949"/>
    <w:rsid w:val="004430D0"/>
    <w:rsid w:val="00444853"/>
    <w:rsid w:val="00447CDE"/>
    <w:rsid w:val="0045115C"/>
    <w:rsid w:val="00453F3F"/>
    <w:rsid w:val="00457E41"/>
    <w:rsid w:val="00461AE7"/>
    <w:rsid w:val="004661C3"/>
    <w:rsid w:val="00467E9B"/>
    <w:rsid w:val="00470C21"/>
    <w:rsid w:val="00471DB2"/>
    <w:rsid w:val="0047314A"/>
    <w:rsid w:val="004746C3"/>
    <w:rsid w:val="00476ED6"/>
    <w:rsid w:val="00483C3E"/>
    <w:rsid w:val="0048459C"/>
    <w:rsid w:val="00485C52"/>
    <w:rsid w:val="004910F4"/>
    <w:rsid w:val="00491BD8"/>
    <w:rsid w:val="00493D4D"/>
    <w:rsid w:val="004A32B1"/>
    <w:rsid w:val="004A3466"/>
    <w:rsid w:val="004A3489"/>
    <w:rsid w:val="004A57C2"/>
    <w:rsid w:val="004B1ABE"/>
    <w:rsid w:val="004B7F13"/>
    <w:rsid w:val="004C2373"/>
    <w:rsid w:val="004C2F38"/>
    <w:rsid w:val="004C760C"/>
    <w:rsid w:val="004D2043"/>
    <w:rsid w:val="004D25C3"/>
    <w:rsid w:val="004D27A2"/>
    <w:rsid w:val="004D5C0F"/>
    <w:rsid w:val="004D7E61"/>
    <w:rsid w:val="004E0538"/>
    <w:rsid w:val="004E0F9F"/>
    <w:rsid w:val="004E10FF"/>
    <w:rsid w:val="004E3CE0"/>
    <w:rsid w:val="004E7183"/>
    <w:rsid w:val="004F4E29"/>
    <w:rsid w:val="004F786E"/>
    <w:rsid w:val="005018F4"/>
    <w:rsid w:val="005049C8"/>
    <w:rsid w:val="00504D79"/>
    <w:rsid w:val="00505880"/>
    <w:rsid w:val="005061D2"/>
    <w:rsid w:val="005137AF"/>
    <w:rsid w:val="00522207"/>
    <w:rsid w:val="00522C9B"/>
    <w:rsid w:val="00526567"/>
    <w:rsid w:val="0052745D"/>
    <w:rsid w:val="00530D1A"/>
    <w:rsid w:val="00534724"/>
    <w:rsid w:val="00536CAF"/>
    <w:rsid w:val="0054091D"/>
    <w:rsid w:val="005433FE"/>
    <w:rsid w:val="00544804"/>
    <w:rsid w:val="005503C4"/>
    <w:rsid w:val="00553B58"/>
    <w:rsid w:val="00556FB7"/>
    <w:rsid w:val="00560A5C"/>
    <w:rsid w:val="00560F75"/>
    <w:rsid w:val="0056109F"/>
    <w:rsid w:val="005620E5"/>
    <w:rsid w:val="00562734"/>
    <w:rsid w:val="00566F19"/>
    <w:rsid w:val="00567086"/>
    <w:rsid w:val="00575A91"/>
    <w:rsid w:val="00576AA8"/>
    <w:rsid w:val="005778C1"/>
    <w:rsid w:val="00583A25"/>
    <w:rsid w:val="00585564"/>
    <w:rsid w:val="00597A8D"/>
    <w:rsid w:val="005A2ACF"/>
    <w:rsid w:val="005A3BFE"/>
    <w:rsid w:val="005B1431"/>
    <w:rsid w:val="005B1989"/>
    <w:rsid w:val="005B565D"/>
    <w:rsid w:val="005C3158"/>
    <w:rsid w:val="005C7119"/>
    <w:rsid w:val="005C7434"/>
    <w:rsid w:val="005C7B9D"/>
    <w:rsid w:val="005D2C76"/>
    <w:rsid w:val="005E171D"/>
    <w:rsid w:val="005E3973"/>
    <w:rsid w:val="005E769A"/>
    <w:rsid w:val="005F5FE2"/>
    <w:rsid w:val="005F761D"/>
    <w:rsid w:val="00602E4C"/>
    <w:rsid w:val="00605043"/>
    <w:rsid w:val="00606253"/>
    <w:rsid w:val="0060629B"/>
    <w:rsid w:val="0060705B"/>
    <w:rsid w:val="0061114A"/>
    <w:rsid w:val="00612A7E"/>
    <w:rsid w:val="00613FFF"/>
    <w:rsid w:val="006169E2"/>
    <w:rsid w:val="00620691"/>
    <w:rsid w:val="0062073E"/>
    <w:rsid w:val="00622E1C"/>
    <w:rsid w:val="00623E6B"/>
    <w:rsid w:val="00624003"/>
    <w:rsid w:val="00626275"/>
    <w:rsid w:val="006325C8"/>
    <w:rsid w:val="006328D4"/>
    <w:rsid w:val="006342F8"/>
    <w:rsid w:val="006349F7"/>
    <w:rsid w:val="00634FB7"/>
    <w:rsid w:val="006377FA"/>
    <w:rsid w:val="00643B07"/>
    <w:rsid w:val="0064517F"/>
    <w:rsid w:val="006476C4"/>
    <w:rsid w:val="00650A5F"/>
    <w:rsid w:val="006523B0"/>
    <w:rsid w:val="0065481D"/>
    <w:rsid w:val="00657C10"/>
    <w:rsid w:val="006624EE"/>
    <w:rsid w:val="006665B6"/>
    <w:rsid w:val="00666AF0"/>
    <w:rsid w:val="00667D72"/>
    <w:rsid w:val="006701C4"/>
    <w:rsid w:val="0067641B"/>
    <w:rsid w:val="00677713"/>
    <w:rsid w:val="0068067E"/>
    <w:rsid w:val="00680DFB"/>
    <w:rsid w:val="00682362"/>
    <w:rsid w:val="00682655"/>
    <w:rsid w:val="00682EC2"/>
    <w:rsid w:val="00690A29"/>
    <w:rsid w:val="00692964"/>
    <w:rsid w:val="006931A6"/>
    <w:rsid w:val="006931C1"/>
    <w:rsid w:val="006A0570"/>
    <w:rsid w:val="006A12FC"/>
    <w:rsid w:val="006A208A"/>
    <w:rsid w:val="006A3100"/>
    <w:rsid w:val="006A4332"/>
    <w:rsid w:val="006A7157"/>
    <w:rsid w:val="006B1CEC"/>
    <w:rsid w:val="006B371E"/>
    <w:rsid w:val="006B4570"/>
    <w:rsid w:val="006B5DEE"/>
    <w:rsid w:val="006B6445"/>
    <w:rsid w:val="006C5031"/>
    <w:rsid w:val="006C732F"/>
    <w:rsid w:val="006D0149"/>
    <w:rsid w:val="006D3585"/>
    <w:rsid w:val="006D538D"/>
    <w:rsid w:val="006D63BD"/>
    <w:rsid w:val="006E007F"/>
    <w:rsid w:val="006E4E89"/>
    <w:rsid w:val="006E61F0"/>
    <w:rsid w:val="006E65EA"/>
    <w:rsid w:val="006E6AD8"/>
    <w:rsid w:val="006F0863"/>
    <w:rsid w:val="006F3643"/>
    <w:rsid w:val="006F5A66"/>
    <w:rsid w:val="00702601"/>
    <w:rsid w:val="007036D2"/>
    <w:rsid w:val="00703A4C"/>
    <w:rsid w:val="00705652"/>
    <w:rsid w:val="0070578E"/>
    <w:rsid w:val="00707450"/>
    <w:rsid w:val="0071054D"/>
    <w:rsid w:val="00715D79"/>
    <w:rsid w:val="0073032F"/>
    <w:rsid w:val="00733003"/>
    <w:rsid w:val="00733584"/>
    <w:rsid w:val="007418BF"/>
    <w:rsid w:val="00744203"/>
    <w:rsid w:val="00746BC0"/>
    <w:rsid w:val="00751B68"/>
    <w:rsid w:val="0075310B"/>
    <w:rsid w:val="00753186"/>
    <w:rsid w:val="00756147"/>
    <w:rsid w:val="00756CEA"/>
    <w:rsid w:val="00761F27"/>
    <w:rsid w:val="00765073"/>
    <w:rsid w:val="00766B8B"/>
    <w:rsid w:val="0076790B"/>
    <w:rsid w:val="00772A59"/>
    <w:rsid w:val="00773071"/>
    <w:rsid w:val="00785191"/>
    <w:rsid w:val="007870B7"/>
    <w:rsid w:val="00792206"/>
    <w:rsid w:val="00795957"/>
    <w:rsid w:val="00797A3A"/>
    <w:rsid w:val="00797B2E"/>
    <w:rsid w:val="007A02E7"/>
    <w:rsid w:val="007A49F2"/>
    <w:rsid w:val="007A5533"/>
    <w:rsid w:val="007A7448"/>
    <w:rsid w:val="007A7A44"/>
    <w:rsid w:val="007B025B"/>
    <w:rsid w:val="007B36EB"/>
    <w:rsid w:val="007B5259"/>
    <w:rsid w:val="007B7C4F"/>
    <w:rsid w:val="007C70B8"/>
    <w:rsid w:val="007D0F44"/>
    <w:rsid w:val="007D3B97"/>
    <w:rsid w:val="007D4010"/>
    <w:rsid w:val="007D45AE"/>
    <w:rsid w:val="007D5E3C"/>
    <w:rsid w:val="007D6B02"/>
    <w:rsid w:val="007D6E28"/>
    <w:rsid w:val="007E00BB"/>
    <w:rsid w:val="007E2BED"/>
    <w:rsid w:val="007E2E2F"/>
    <w:rsid w:val="007E3158"/>
    <w:rsid w:val="007E39FE"/>
    <w:rsid w:val="007E52A8"/>
    <w:rsid w:val="007E57E0"/>
    <w:rsid w:val="007F11EE"/>
    <w:rsid w:val="007F1261"/>
    <w:rsid w:val="007F6E7C"/>
    <w:rsid w:val="00801B9D"/>
    <w:rsid w:val="008037C6"/>
    <w:rsid w:val="008043C7"/>
    <w:rsid w:val="008044FD"/>
    <w:rsid w:val="0081175F"/>
    <w:rsid w:val="00811ABB"/>
    <w:rsid w:val="00813110"/>
    <w:rsid w:val="00814508"/>
    <w:rsid w:val="00817344"/>
    <w:rsid w:val="008249B8"/>
    <w:rsid w:val="0082546E"/>
    <w:rsid w:val="008317C4"/>
    <w:rsid w:val="0083190E"/>
    <w:rsid w:val="0083710A"/>
    <w:rsid w:val="0083738F"/>
    <w:rsid w:val="008402E6"/>
    <w:rsid w:val="00841E13"/>
    <w:rsid w:val="0084426E"/>
    <w:rsid w:val="00846F25"/>
    <w:rsid w:val="00847023"/>
    <w:rsid w:val="0084732A"/>
    <w:rsid w:val="00850FDA"/>
    <w:rsid w:val="00852132"/>
    <w:rsid w:val="008535EA"/>
    <w:rsid w:val="008555D5"/>
    <w:rsid w:val="0085661B"/>
    <w:rsid w:val="00860F32"/>
    <w:rsid w:val="008648AF"/>
    <w:rsid w:val="008715FA"/>
    <w:rsid w:val="0087521B"/>
    <w:rsid w:val="0087577E"/>
    <w:rsid w:val="00875FE8"/>
    <w:rsid w:val="008811DC"/>
    <w:rsid w:val="00883DF5"/>
    <w:rsid w:val="008857CC"/>
    <w:rsid w:val="00895B29"/>
    <w:rsid w:val="008A2167"/>
    <w:rsid w:val="008A719D"/>
    <w:rsid w:val="008A72E3"/>
    <w:rsid w:val="008A7AA8"/>
    <w:rsid w:val="008B59F7"/>
    <w:rsid w:val="008C496A"/>
    <w:rsid w:val="008C6093"/>
    <w:rsid w:val="008C6FB3"/>
    <w:rsid w:val="008C7689"/>
    <w:rsid w:val="008D0128"/>
    <w:rsid w:val="008D379E"/>
    <w:rsid w:val="008D5230"/>
    <w:rsid w:val="008E1B57"/>
    <w:rsid w:val="008E55B7"/>
    <w:rsid w:val="008E61B5"/>
    <w:rsid w:val="008F4C45"/>
    <w:rsid w:val="008F5DF4"/>
    <w:rsid w:val="00905086"/>
    <w:rsid w:val="009113F8"/>
    <w:rsid w:val="0092019C"/>
    <w:rsid w:val="00921D57"/>
    <w:rsid w:val="00921E3B"/>
    <w:rsid w:val="009231D8"/>
    <w:rsid w:val="00927DB4"/>
    <w:rsid w:val="00934CB5"/>
    <w:rsid w:val="009430E9"/>
    <w:rsid w:val="00944F02"/>
    <w:rsid w:val="009464C1"/>
    <w:rsid w:val="00950814"/>
    <w:rsid w:val="00954F88"/>
    <w:rsid w:val="00962C01"/>
    <w:rsid w:val="00964DBA"/>
    <w:rsid w:val="00965C68"/>
    <w:rsid w:val="00966875"/>
    <w:rsid w:val="00967922"/>
    <w:rsid w:val="00970874"/>
    <w:rsid w:val="009709E7"/>
    <w:rsid w:val="0097514C"/>
    <w:rsid w:val="00977544"/>
    <w:rsid w:val="0098129A"/>
    <w:rsid w:val="009819FD"/>
    <w:rsid w:val="0098263C"/>
    <w:rsid w:val="0098312B"/>
    <w:rsid w:val="00990C9B"/>
    <w:rsid w:val="00995895"/>
    <w:rsid w:val="00996D2E"/>
    <w:rsid w:val="009A2EE4"/>
    <w:rsid w:val="009A39C5"/>
    <w:rsid w:val="009A3C13"/>
    <w:rsid w:val="009B1EB9"/>
    <w:rsid w:val="009B2983"/>
    <w:rsid w:val="009B6CC0"/>
    <w:rsid w:val="009B71F2"/>
    <w:rsid w:val="009C0E19"/>
    <w:rsid w:val="009C178C"/>
    <w:rsid w:val="009C237A"/>
    <w:rsid w:val="009C44F5"/>
    <w:rsid w:val="009D2DCF"/>
    <w:rsid w:val="009D46B5"/>
    <w:rsid w:val="009E1BEE"/>
    <w:rsid w:val="009E273B"/>
    <w:rsid w:val="009E275D"/>
    <w:rsid w:val="009E334A"/>
    <w:rsid w:val="009E4207"/>
    <w:rsid w:val="009E446A"/>
    <w:rsid w:val="009E4885"/>
    <w:rsid w:val="009E5FA1"/>
    <w:rsid w:val="009E6D7E"/>
    <w:rsid w:val="009E75D9"/>
    <w:rsid w:val="009E7C85"/>
    <w:rsid w:val="009F4A5C"/>
    <w:rsid w:val="009F4F1B"/>
    <w:rsid w:val="009F5E54"/>
    <w:rsid w:val="009F6718"/>
    <w:rsid w:val="00A00612"/>
    <w:rsid w:val="00A007EF"/>
    <w:rsid w:val="00A00C57"/>
    <w:rsid w:val="00A03122"/>
    <w:rsid w:val="00A04BED"/>
    <w:rsid w:val="00A05A4E"/>
    <w:rsid w:val="00A10D44"/>
    <w:rsid w:val="00A12203"/>
    <w:rsid w:val="00A12401"/>
    <w:rsid w:val="00A13BF1"/>
    <w:rsid w:val="00A17FDB"/>
    <w:rsid w:val="00A21E00"/>
    <w:rsid w:val="00A22229"/>
    <w:rsid w:val="00A2549B"/>
    <w:rsid w:val="00A254D5"/>
    <w:rsid w:val="00A2750B"/>
    <w:rsid w:val="00A31C5B"/>
    <w:rsid w:val="00A33A53"/>
    <w:rsid w:val="00A341A8"/>
    <w:rsid w:val="00A36160"/>
    <w:rsid w:val="00A37C3E"/>
    <w:rsid w:val="00A40D62"/>
    <w:rsid w:val="00A42CBC"/>
    <w:rsid w:val="00A4497F"/>
    <w:rsid w:val="00A45B44"/>
    <w:rsid w:val="00A50831"/>
    <w:rsid w:val="00A526AA"/>
    <w:rsid w:val="00A54D7E"/>
    <w:rsid w:val="00A5575C"/>
    <w:rsid w:val="00A61244"/>
    <w:rsid w:val="00A63E3B"/>
    <w:rsid w:val="00A66DB5"/>
    <w:rsid w:val="00A7069A"/>
    <w:rsid w:val="00A72849"/>
    <w:rsid w:val="00A72D7E"/>
    <w:rsid w:val="00A73499"/>
    <w:rsid w:val="00A754A4"/>
    <w:rsid w:val="00A75C45"/>
    <w:rsid w:val="00A76219"/>
    <w:rsid w:val="00A83790"/>
    <w:rsid w:val="00A87B4B"/>
    <w:rsid w:val="00A87E9D"/>
    <w:rsid w:val="00A91572"/>
    <w:rsid w:val="00A94B64"/>
    <w:rsid w:val="00A9576F"/>
    <w:rsid w:val="00A960D9"/>
    <w:rsid w:val="00A9747A"/>
    <w:rsid w:val="00AA043F"/>
    <w:rsid w:val="00AA1CE1"/>
    <w:rsid w:val="00AA79BB"/>
    <w:rsid w:val="00AA7AE2"/>
    <w:rsid w:val="00AB053E"/>
    <w:rsid w:val="00AB29A8"/>
    <w:rsid w:val="00AB31A2"/>
    <w:rsid w:val="00AB46D5"/>
    <w:rsid w:val="00AB53A7"/>
    <w:rsid w:val="00AB6237"/>
    <w:rsid w:val="00AB72FA"/>
    <w:rsid w:val="00AB7EFB"/>
    <w:rsid w:val="00AC1DC1"/>
    <w:rsid w:val="00AC4244"/>
    <w:rsid w:val="00AC5F2B"/>
    <w:rsid w:val="00AC66B4"/>
    <w:rsid w:val="00AD1E5F"/>
    <w:rsid w:val="00AD71F3"/>
    <w:rsid w:val="00AE104A"/>
    <w:rsid w:val="00AE1B30"/>
    <w:rsid w:val="00AE1C86"/>
    <w:rsid w:val="00AE4E28"/>
    <w:rsid w:val="00AF07C9"/>
    <w:rsid w:val="00AF0B32"/>
    <w:rsid w:val="00AF48EE"/>
    <w:rsid w:val="00AF5394"/>
    <w:rsid w:val="00B00BAD"/>
    <w:rsid w:val="00B02121"/>
    <w:rsid w:val="00B06CD7"/>
    <w:rsid w:val="00B06DB8"/>
    <w:rsid w:val="00B10E30"/>
    <w:rsid w:val="00B14E06"/>
    <w:rsid w:val="00B156B3"/>
    <w:rsid w:val="00B205AF"/>
    <w:rsid w:val="00B20862"/>
    <w:rsid w:val="00B234C8"/>
    <w:rsid w:val="00B23891"/>
    <w:rsid w:val="00B240BE"/>
    <w:rsid w:val="00B275CA"/>
    <w:rsid w:val="00B30A17"/>
    <w:rsid w:val="00B30ECD"/>
    <w:rsid w:val="00B32EF6"/>
    <w:rsid w:val="00B34879"/>
    <w:rsid w:val="00B425DC"/>
    <w:rsid w:val="00B42DF0"/>
    <w:rsid w:val="00B43022"/>
    <w:rsid w:val="00B45D39"/>
    <w:rsid w:val="00B5180F"/>
    <w:rsid w:val="00B54436"/>
    <w:rsid w:val="00B60290"/>
    <w:rsid w:val="00B60FD3"/>
    <w:rsid w:val="00B64531"/>
    <w:rsid w:val="00B653F6"/>
    <w:rsid w:val="00B65B80"/>
    <w:rsid w:val="00B6685D"/>
    <w:rsid w:val="00B71572"/>
    <w:rsid w:val="00B71E52"/>
    <w:rsid w:val="00B73EBA"/>
    <w:rsid w:val="00B76078"/>
    <w:rsid w:val="00B85BF9"/>
    <w:rsid w:val="00B87D3D"/>
    <w:rsid w:val="00B9397E"/>
    <w:rsid w:val="00B93DE1"/>
    <w:rsid w:val="00B95558"/>
    <w:rsid w:val="00BA0819"/>
    <w:rsid w:val="00BA540B"/>
    <w:rsid w:val="00BA5867"/>
    <w:rsid w:val="00BA5FBF"/>
    <w:rsid w:val="00BA6B3A"/>
    <w:rsid w:val="00BA75D5"/>
    <w:rsid w:val="00BA79CC"/>
    <w:rsid w:val="00BB024F"/>
    <w:rsid w:val="00BB19B4"/>
    <w:rsid w:val="00BB2BC4"/>
    <w:rsid w:val="00BB5C1C"/>
    <w:rsid w:val="00BB5D1A"/>
    <w:rsid w:val="00BC02C2"/>
    <w:rsid w:val="00BC2A3A"/>
    <w:rsid w:val="00BC7D15"/>
    <w:rsid w:val="00BD0A48"/>
    <w:rsid w:val="00BD38E6"/>
    <w:rsid w:val="00BD3FE1"/>
    <w:rsid w:val="00BD5335"/>
    <w:rsid w:val="00BE05EC"/>
    <w:rsid w:val="00BE0704"/>
    <w:rsid w:val="00BE3C63"/>
    <w:rsid w:val="00BE4553"/>
    <w:rsid w:val="00BE4E7E"/>
    <w:rsid w:val="00BE7A8E"/>
    <w:rsid w:val="00BF07CF"/>
    <w:rsid w:val="00BF4AEA"/>
    <w:rsid w:val="00BF6EA9"/>
    <w:rsid w:val="00C0101D"/>
    <w:rsid w:val="00C01AB0"/>
    <w:rsid w:val="00C02592"/>
    <w:rsid w:val="00C032AC"/>
    <w:rsid w:val="00C06827"/>
    <w:rsid w:val="00C07909"/>
    <w:rsid w:val="00C106B1"/>
    <w:rsid w:val="00C12C3D"/>
    <w:rsid w:val="00C13426"/>
    <w:rsid w:val="00C20152"/>
    <w:rsid w:val="00C25871"/>
    <w:rsid w:val="00C25B23"/>
    <w:rsid w:val="00C2625A"/>
    <w:rsid w:val="00C31605"/>
    <w:rsid w:val="00C3298B"/>
    <w:rsid w:val="00C34B1B"/>
    <w:rsid w:val="00C34CE3"/>
    <w:rsid w:val="00C35FE2"/>
    <w:rsid w:val="00C36F1A"/>
    <w:rsid w:val="00C4144A"/>
    <w:rsid w:val="00C455EA"/>
    <w:rsid w:val="00C4638A"/>
    <w:rsid w:val="00C4651C"/>
    <w:rsid w:val="00C46EC3"/>
    <w:rsid w:val="00C50B10"/>
    <w:rsid w:val="00C55795"/>
    <w:rsid w:val="00C5662A"/>
    <w:rsid w:val="00C57D01"/>
    <w:rsid w:val="00C607A8"/>
    <w:rsid w:val="00C62B43"/>
    <w:rsid w:val="00C63247"/>
    <w:rsid w:val="00C73489"/>
    <w:rsid w:val="00C74CD9"/>
    <w:rsid w:val="00C81104"/>
    <w:rsid w:val="00C83F40"/>
    <w:rsid w:val="00C840A9"/>
    <w:rsid w:val="00C8490F"/>
    <w:rsid w:val="00C8673C"/>
    <w:rsid w:val="00C90486"/>
    <w:rsid w:val="00C9062C"/>
    <w:rsid w:val="00C90BA2"/>
    <w:rsid w:val="00C9360E"/>
    <w:rsid w:val="00C97006"/>
    <w:rsid w:val="00C97134"/>
    <w:rsid w:val="00C975DE"/>
    <w:rsid w:val="00CB1326"/>
    <w:rsid w:val="00CB1365"/>
    <w:rsid w:val="00CB15C2"/>
    <w:rsid w:val="00CB1740"/>
    <w:rsid w:val="00CB37C9"/>
    <w:rsid w:val="00CB3AF2"/>
    <w:rsid w:val="00CB5D01"/>
    <w:rsid w:val="00CB620E"/>
    <w:rsid w:val="00CC0B2D"/>
    <w:rsid w:val="00CC6364"/>
    <w:rsid w:val="00CC6ADF"/>
    <w:rsid w:val="00CD2519"/>
    <w:rsid w:val="00CD3542"/>
    <w:rsid w:val="00CD5EBA"/>
    <w:rsid w:val="00CE34DE"/>
    <w:rsid w:val="00CE34F8"/>
    <w:rsid w:val="00CE41EA"/>
    <w:rsid w:val="00CE7358"/>
    <w:rsid w:val="00CE7C4E"/>
    <w:rsid w:val="00CF3C16"/>
    <w:rsid w:val="00CF3C36"/>
    <w:rsid w:val="00CF5110"/>
    <w:rsid w:val="00CF73E9"/>
    <w:rsid w:val="00D00AFC"/>
    <w:rsid w:val="00D00D03"/>
    <w:rsid w:val="00D02671"/>
    <w:rsid w:val="00D05AA7"/>
    <w:rsid w:val="00D0771C"/>
    <w:rsid w:val="00D1543D"/>
    <w:rsid w:val="00D20246"/>
    <w:rsid w:val="00D217A4"/>
    <w:rsid w:val="00D2298E"/>
    <w:rsid w:val="00D24304"/>
    <w:rsid w:val="00D408E2"/>
    <w:rsid w:val="00D45C06"/>
    <w:rsid w:val="00D47B2B"/>
    <w:rsid w:val="00D56618"/>
    <w:rsid w:val="00D56B5D"/>
    <w:rsid w:val="00D62D14"/>
    <w:rsid w:val="00D63EE7"/>
    <w:rsid w:val="00D6482C"/>
    <w:rsid w:val="00D65548"/>
    <w:rsid w:val="00D6586D"/>
    <w:rsid w:val="00D671A6"/>
    <w:rsid w:val="00D67297"/>
    <w:rsid w:val="00D70355"/>
    <w:rsid w:val="00D70FAD"/>
    <w:rsid w:val="00D73B2F"/>
    <w:rsid w:val="00D76609"/>
    <w:rsid w:val="00D77998"/>
    <w:rsid w:val="00D77A98"/>
    <w:rsid w:val="00D82343"/>
    <w:rsid w:val="00D825EF"/>
    <w:rsid w:val="00D85AE8"/>
    <w:rsid w:val="00D85DDA"/>
    <w:rsid w:val="00D90E52"/>
    <w:rsid w:val="00D91A11"/>
    <w:rsid w:val="00D9338F"/>
    <w:rsid w:val="00D9394B"/>
    <w:rsid w:val="00D949BF"/>
    <w:rsid w:val="00D94F9D"/>
    <w:rsid w:val="00D97180"/>
    <w:rsid w:val="00DA127F"/>
    <w:rsid w:val="00DA1801"/>
    <w:rsid w:val="00DA4BF8"/>
    <w:rsid w:val="00DA5EB4"/>
    <w:rsid w:val="00DB112C"/>
    <w:rsid w:val="00DB3106"/>
    <w:rsid w:val="00DB3AAD"/>
    <w:rsid w:val="00DB5EFE"/>
    <w:rsid w:val="00DC1249"/>
    <w:rsid w:val="00DC158B"/>
    <w:rsid w:val="00DC1BE6"/>
    <w:rsid w:val="00DC3345"/>
    <w:rsid w:val="00DC34BD"/>
    <w:rsid w:val="00DC7824"/>
    <w:rsid w:val="00DC7A1B"/>
    <w:rsid w:val="00DD5E9D"/>
    <w:rsid w:val="00DD789C"/>
    <w:rsid w:val="00DE2534"/>
    <w:rsid w:val="00DE51C0"/>
    <w:rsid w:val="00DF3E8E"/>
    <w:rsid w:val="00DF6B29"/>
    <w:rsid w:val="00DF6E76"/>
    <w:rsid w:val="00DF7C20"/>
    <w:rsid w:val="00E02208"/>
    <w:rsid w:val="00E14352"/>
    <w:rsid w:val="00E146BE"/>
    <w:rsid w:val="00E14A3E"/>
    <w:rsid w:val="00E202B4"/>
    <w:rsid w:val="00E21187"/>
    <w:rsid w:val="00E255CD"/>
    <w:rsid w:val="00E257A1"/>
    <w:rsid w:val="00E26BB2"/>
    <w:rsid w:val="00E329E0"/>
    <w:rsid w:val="00E344C6"/>
    <w:rsid w:val="00E35FDB"/>
    <w:rsid w:val="00E4665D"/>
    <w:rsid w:val="00E477B0"/>
    <w:rsid w:val="00E54E9C"/>
    <w:rsid w:val="00E56722"/>
    <w:rsid w:val="00E600EA"/>
    <w:rsid w:val="00E62441"/>
    <w:rsid w:val="00E63DBD"/>
    <w:rsid w:val="00E65186"/>
    <w:rsid w:val="00E65B3B"/>
    <w:rsid w:val="00E70377"/>
    <w:rsid w:val="00E70742"/>
    <w:rsid w:val="00E713DE"/>
    <w:rsid w:val="00E72358"/>
    <w:rsid w:val="00E733FD"/>
    <w:rsid w:val="00E75B91"/>
    <w:rsid w:val="00E765E0"/>
    <w:rsid w:val="00E77234"/>
    <w:rsid w:val="00E7746D"/>
    <w:rsid w:val="00E802FC"/>
    <w:rsid w:val="00E8097D"/>
    <w:rsid w:val="00E8103D"/>
    <w:rsid w:val="00E83203"/>
    <w:rsid w:val="00E87C07"/>
    <w:rsid w:val="00E92397"/>
    <w:rsid w:val="00E936E6"/>
    <w:rsid w:val="00E93DAE"/>
    <w:rsid w:val="00E945E1"/>
    <w:rsid w:val="00E96AC1"/>
    <w:rsid w:val="00EA2F2F"/>
    <w:rsid w:val="00EA4C4A"/>
    <w:rsid w:val="00EB1C51"/>
    <w:rsid w:val="00EB1E43"/>
    <w:rsid w:val="00EB49E1"/>
    <w:rsid w:val="00EB5706"/>
    <w:rsid w:val="00EB5761"/>
    <w:rsid w:val="00EB6AEB"/>
    <w:rsid w:val="00EC2291"/>
    <w:rsid w:val="00EC75F1"/>
    <w:rsid w:val="00ED3E7B"/>
    <w:rsid w:val="00ED53C3"/>
    <w:rsid w:val="00ED615B"/>
    <w:rsid w:val="00EE0D7A"/>
    <w:rsid w:val="00EE1639"/>
    <w:rsid w:val="00EE49BE"/>
    <w:rsid w:val="00EE4AA5"/>
    <w:rsid w:val="00EE4AAB"/>
    <w:rsid w:val="00EE6B35"/>
    <w:rsid w:val="00EF3ACB"/>
    <w:rsid w:val="00EF3FEE"/>
    <w:rsid w:val="00EF5253"/>
    <w:rsid w:val="00F00F30"/>
    <w:rsid w:val="00F02A4B"/>
    <w:rsid w:val="00F057A4"/>
    <w:rsid w:val="00F05B0D"/>
    <w:rsid w:val="00F05F58"/>
    <w:rsid w:val="00F06391"/>
    <w:rsid w:val="00F06B2A"/>
    <w:rsid w:val="00F15C14"/>
    <w:rsid w:val="00F15FB8"/>
    <w:rsid w:val="00F161C5"/>
    <w:rsid w:val="00F21B72"/>
    <w:rsid w:val="00F23547"/>
    <w:rsid w:val="00F24AA0"/>
    <w:rsid w:val="00F3079A"/>
    <w:rsid w:val="00F31CA0"/>
    <w:rsid w:val="00F34F33"/>
    <w:rsid w:val="00F37AC2"/>
    <w:rsid w:val="00F40820"/>
    <w:rsid w:val="00F42E8F"/>
    <w:rsid w:val="00F43395"/>
    <w:rsid w:val="00F43CD7"/>
    <w:rsid w:val="00F44763"/>
    <w:rsid w:val="00F44DFF"/>
    <w:rsid w:val="00F55151"/>
    <w:rsid w:val="00F614F1"/>
    <w:rsid w:val="00F70DDB"/>
    <w:rsid w:val="00F71DCF"/>
    <w:rsid w:val="00F721FD"/>
    <w:rsid w:val="00F74A97"/>
    <w:rsid w:val="00F74E25"/>
    <w:rsid w:val="00F7736E"/>
    <w:rsid w:val="00F80F23"/>
    <w:rsid w:val="00F82AC0"/>
    <w:rsid w:val="00F85596"/>
    <w:rsid w:val="00F8728F"/>
    <w:rsid w:val="00F929E2"/>
    <w:rsid w:val="00F95E26"/>
    <w:rsid w:val="00F9674F"/>
    <w:rsid w:val="00F975E9"/>
    <w:rsid w:val="00FA2A41"/>
    <w:rsid w:val="00FA2AC4"/>
    <w:rsid w:val="00FA3CB8"/>
    <w:rsid w:val="00FA3F7F"/>
    <w:rsid w:val="00FA5C54"/>
    <w:rsid w:val="00FA71E4"/>
    <w:rsid w:val="00FB57A1"/>
    <w:rsid w:val="00FC554E"/>
    <w:rsid w:val="00FC59BA"/>
    <w:rsid w:val="00FD155F"/>
    <w:rsid w:val="00FD3545"/>
    <w:rsid w:val="00FD3E8C"/>
    <w:rsid w:val="00FD5FC8"/>
    <w:rsid w:val="00FD74B3"/>
    <w:rsid w:val="00FD75A8"/>
    <w:rsid w:val="00FE5830"/>
    <w:rsid w:val="00FF046C"/>
    <w:rsid w:val="00FF209E"/>
    <w:rsid w:val="00FF3675"/>
    <w:rsid w:val="00FF4C2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A18420"/>
  <w15:docId w15:val="{3556A63C-9F7C-42A5-BEE8-A0D7CFCB1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214A23"/>
    <w:pPr>
      <w:ind w:firstLine="567"/>
      <w:jc w:val="both"/>
    </w:pPr>
    <w:rPr>
      <w:sz w:val="24"/>
    </w:rPr>
  </w:style>
  <w:style w:type="paragraph" w:styleId="1">
    <w:name w:val="heading 1"/>
    <w:aliases w:val="_GOST_1"/>
    <w:next w:val="GOSTNormal"/>
    <w:link w:val="10"/>
    <w:qFormat/>
    <w:rsid w:val="00214A23"/>
    <w:pPr>
      <w:keepNext/>
      <w:pageBreakBefore/>
      <w:numPr>
        <w:numId w:val="107"/>
      </w:numPr>
      <w:tabs>
        <w:tab w:val="left" w:pos="567"/>
      </w:tabs>
      <w:suppressAutoHyphens/>
      <w:spacing w:before="240" w:after="360"/>
      <w:contextualSpacing/>
      <w:jc w:val="center"/>
      <w:outlineLvl w:val="0"/>
    </w:pPr>
    <w:rPr>
      <w:b/>
      <w:caps/>
      <w:sz w:val="32"/>
      <w:szCs w:val="36"/>
    </w:rPr>
  </w:style>
  <w:style w:type="paragraph" w:styleId="21">
    <w:name w:val="heading 2"/>
    <w:aliases w:val="_GOST_2"/>
    <w:basedOn w:val="1"/>
    <w:next w:val="GOSTNormal"/>
    <w:link w:val="22"/>
    <w:qFormat/>
    <w:rsid w:val="00214A23"/>
    <w:pPr>
      <w:keepLines/>
      <w:pageBreakBefore w:val="0"/>
      <w:numPr>
        <w:ilvl w:val="1"/>
      </w:numPr>
      <w:tabs>
        <w:tab w:val="left" w:pos="851"/>
      </w:tabs>
      <w:spacing w:after="240"/>
      <w:jc w:val="left"/>
      <w:outlineLvl w:val="1"/>
    </w:pPr>
    <w:rPr>
      <w:rFonts w:cs="Arial"/>
      <w:bCs/>
      <w:iCs/>
      <w:caps w:val="0"/>
      <w:szCs w:val="32"/>
    </w:rPr>
  </w:style>
  <w:style w:type="paragraph" w:styleId="31">
    <w:name w:val="heading 3"/>
    <w:aliases w:val="_GOST_3"/>
    <w:basedOn w:val="21"/>
    <w:next w:val="GOSTNormal"/>
    <w:link w:val="32"/>
    <w:qFormat/>
    <w:rsid w:val="00214A23"/>
    <w:pPr>
      <w:numPr>
        <w:ilvl w:val="2"/>
      </w:numPr>
      <w:tabs>
        <w:tab w:val="clear" w:pos="851"/>
        <w:tab w:val="left" w:pos="964"/>
      </w:tabs>
      <w:outlineLvl w:val="2"/>
    </w:pPr>
    <w:rPr>
      <w:bCs w:val="0"/>
      <w:sz w:val="26"/>
      <w:szCs w:val="26"/>
    </w:rPr>
  </w:style>
  <w:style w:type="paragraph" w:styleId="41">
    <w:name w:val="heading 4"/>
    <w:aliases w:val="_GOST_4"/>
    <w:basedOn w:val="31"/>
    <w:next w:val="GOSTNormal"/>
    <w:link w:val="42"/>
    <w:qFormat/>
    <w:rsid w:val="00214A23"/>
    <w:pPr>
      <w:numPr>
        <w:ilvl w:val="3"/>
      </w:numPr>
      <w:tabs>
        <w:tab w:val="clear" w:pos="964"/>
        <w:tab w:val="left" w:pos="1134"/>
      </w:tabs>
      <w:outlineLvl w:val="3"/>
    </w:pPr>
    <w:rPr>
      <w:sz w:val="24"/>
    </w:rPr>
  </w:style>
  <w:style w:type="paragraph" w:styleId="51">
    <w:name w:val="heading 5"/>
    <w:aliases w:val="_GOST_5"/>
    <w:basedOn w:val="41"/>
    <w:next w:val="GOSTNormal"/>
    <w:link w:val="52"/>
    <w:qFormat/>
    <w:rsid w:val="00214A23"/>
    <w:pPr>
      <w:numPr>
        <w:ilvl w:val="4"/>
      </w:numPr>
      <w:tabs>
        <w:tab w:val="clear" w:pos="1134"/>
        <w:tab w:val="left" w:pos="1276"/>
      </w:tabs>
      <w:spacing w:after="120"/>
      <w:outlineLvl w:val="4"/>
    </w:pPr>
    <w:rPr>
      <w:rFonts w:cs="Times New Roman"/>
      <w:bCs/>
      <w:iCs w:val="0"/>
      <w:lang w:eastAsia="ko-KR"/>
    </w:rPr>
  </w:style>
  <w:style w:type="paragraph" w:styleId="6">
    <w:name w:val="heading 6"/>
    <w:aliases w:val="_GOST_6"/>
    <w:basedOn w:val="51"/>
    <w:next w:val="GOSTNormal"/>
    <w:link w:val="60"/>
    <w:autoRedefine/>
    <w:qFormat/>
    <w:rsid w:val="00214A23"/>
    <w:pPr>
      <w:numPr>
        <w:ilvl w:val="5"/>
      </w:numPr>
      <w:tabs>
        <w:tab w:val="clear" w:pos="1276"/>
        <w:tab w:val="left" w:pos="1418"/>
      </w:tabs>
      <w:outlineLvl w:val="5"/>
    </w:pPr>
    <w:rPr>
      <w:bCs w:val="0"/>
      <w:i/>
      <w:szCs w:val="22"/>
    </w:rPr>
  </w:style>
  <w:style w:type="paragraph" w:styleId="7">
    <w:name w:val="heading 7"/>
    <w:basedOn w:val="a3"/>
    <w:next w:val="a3"/>
    <w:link w:val="70"/>
    <w:qFormat/>
    <w:rsid w:val="00214A23"/>
    <w:pPr>
      <w:numPr>
        <w:ilvl w:val="6"/>
        <w:numId w:val="107"/>
      </w:numPr>
      <w:spacing w:before="240" w:after="60"/>
      <w:outlineLvl w:val="6"/>
    </w:pPr>
  </w:style>
  <w:style w:type="paragraph" w:styleId="8">
    <w:name w:val="heading 8"/>
    <w:basedOn w:val="a3"/>
    <w:next w:val="a3"/>
    <w:link w:val="80"/>
    <w:qFormat/>
    <w:rsid w:val="00214A23"/>
    <w:pPr>
      <w:numPr>
        <w:ilvl w:val="7"/>
        <w:numId w:val="107"/>
      </w:numPr>
      <w:spacing w:before="240" w:after="60"/>
      <w:outlineLvl w:val="7"/>
    </w:pPr>
    <w:rPr>
      <w:i/>
      <w:iCs/>
    </w:rPr>
  </w:style>
  <w:style w:type="paragraph" w:styleId="9">
    <w:name w:val="heading 9"/>
    <w:basedOn w:val="a3"/>
    <w:next w:val="a3"/>
    <w:link w:val="90"/>
    <w:qFormat/>
    <w:rsid w:val="00214A23"/>
    <w:pPr>
      <w:numPr>
        <w:ilvl w:val="8"/>
        <w:numId w:val="108"/>
      </w:numPr>
      <w:spacing w:before="240" w:after="60"/>
      <w:outlineLvl w:val="8"/>
    </w:pPr>
    <w:rPr>
      <w:rFonts w:ascii="Arial" w:hAnsi="Arial"/>
      <w:sz w:val="22"/>
      <w:szCs w:val="2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GOSTFigure">
    <w:name w:val="_GOST_Figure"/>
    <w:next w:val="GOSTFigName"/>
    <w:rsid w:val="00214A23"/>
    <w:pPr>
      <w:keepNext/>
      <w:spacing w:before="120" w:after="120"/>
      <w:jc w:val="center"/>
    </w:pPr>
    <w:rPr>
      <w:sz w:val="24"/>
    </w:rPr>
  </w:style>
  <w:style w:type="paragraph" w:customStyle="1" w:styleId="GOSTFigName">
    <w:name w:val="_GOST_Fig_Name"/>
    <w:basedOn w:val="GOSTFigure"/>
    <w:next w:val="GOSTNormal"/>
    <w:rsid w:val="00214A23"/>
    <w:pPr>
      <w:keepNext w:val="0"/>
      <w:numPr>
        <w:numId w:val="92"/>
      </w:numPr>
      <w:suppressAutoHyphens/>
      <w:contextualSpacing/>
    </w:pPr>
    <w:rPr>
      <w:b/>
      <w:szCs w:val="24"/>
    </w:rPr>
  </w:style>
  <w:style w:type="paragraph" w:customStyle="1" w:styleId="GOSTheader">
    <w:name w:val="_GOST_header"/>
    <w:rsid w:val="00214A23"/>
    <w:pPr>
      <w:suppressAutoHyphens/>
    </w:pPr>
    <w:rPr>
      <w:rFonts w:ascii="Arial" w:hAnsi="Arial"/>
      <w:b/>
      <w:color w:val="333333"/>
    </w:rPr>
  </w:style>
  <w:style w:type="paragraph" w:customStyle="1" w:styleId="GOSTListmark1">
    <w:name w:val="_GOST_List_mark1"/>
    <w:rsid w:val="00214A23"/>
    <w:pPr>
      <w:numPr>
        <w:numId w:val="93"/>
      </w:numPr>
      <w:jc w:val="both"/>
    </w:pPr>
    <w:rPr>
      <w:snapToGrid w:val="0"/>
      <w:sz w:val="24"/>
    </w:rPr>
  </w:style>
  <w:style w:type="paragraph" w:customStyle="1" w:styleId="GOSTListmark2">
    <w:name w:val="_GOST_List_mark2"/>
    <w:rsid w:val="00214A23"/>
    <w:pPr>
      <w:numPr>
        <w:numId w:val="94"/>
      </w:numPr>
      <w:jc w:val="both"/>
    </w:pPr>
    <w:rPr>
      <w:snapToGrid w:val="0"/>
      <w:sz w:val="24"/>
    </w:rPr>
  </w:style>
  <w:style w:type="paragraph" w:customStyle="1" w:styleId="GOSTListmark3">
    <w:name w:val="_GOST_List_mark3"/>
    <w:basedOn w:val="a3"/>
    <w:rsid w:val="00214A23"/>
    <w:pPr>
      <w:numPr>
        <w:numId w:val="95"/>
      </w:numPr>
    </w:pPr>
    <w:rPr>
      <w:snapToGrid w:val="0"/>
    </w:rPr>
  </w:style>
  <w:style w:type="paragraph" w:customStyle="1" w:styleId="GOSTListmark4">
    <w:name w:val="_GOST_List_mark4"/>
    <w:basedOn w:val="a3"/>
    <w:rsid w:val="00214A23"/>
    <w:pPr>
      <w:numPr>
        <w:numId w:val="96"/>
      </w:numPr>
    </w:pPr>
  </w:style>
  <w:style w:type="paragraph" w:styleId="a7">
    <w:name w:val="header"/>
    <w:basedOn w:val="a3"/>
    <w:link w:val="a8"/>
    <w:rsid w:val="00214A23"/>
    <w:pPr>
      <w:tabs>
        <w:tab w:val="center" w:pos="4677"/>
        <w:tab w:val="right" w:pos="9355"/>
      </w:tabs>
    </w:pPr>
  </w:style>
  <w:style w:type="paragraph" w:customStyle="1" w:styleId="GOSTListnote">
    <w:name w:val="_GOST_List_note"/>
    <w:basedOn w:val="GOSTListmark3"/>
    <w:rsid w:val="002C4F96"/>
    <w:pPr>
      <w:numPr>
        <w:numId w:val="0"/>
      </w:numPr>
    </w:pPr>
  </w:style>
  <w:style w:type="paragraph" w:customStyle="1" w:styleId="GOSTListnormal18">
    <w:name w:val="_GOST_List_normal_1.8"/>
    <w:rsid w:val="00214A23"/>
    <w:pPr>
      <w:tabs>
        <w:tab w:val="left" w:pos="1021"/>
      </w:tabs>
      <w:ind w:left="1021"/>
      <w:jc w:val="both"/>
    </w:pPr>
    <w:rPr>
      <w:snapToGrid w:val="0"/>
      <w:sz w:val="24"/>
    </w:rPr>
  </w:style>
  <w:style w:type="paragraph" w:customStyle="1" w:styleId="GOSTListnum2">
    <w:name w:val="_GOST_List_num2"/>
    <w:basedOn w:val="GOSTListnum"/>
    <w:rsid w:val="00214A23"/>
    <w:pPr>
      <w:numPr>
        <w:ilvl w:val="1"/>
      </w:numPr>
    </w:pPr>
    <w:rPr>
      <w:szCs w:val="24"/>
    </w:rPr>
  </w:style>
  <w:style w:type="paragraph" w:customStyle="1" w:styleId="GOSTNameTable">
    <w:name w:val="_GOST_Name_Table"/>
    <w:rsid w:val="00214A23"/>
    <w:pPr>
      <w:keepNext/>
      <w:numPr>
        <w:numId w:val="98"/>
      </w:numPr>
      <w:suppressAutoHyphens/>
      <w:spacing w:before="240" w:after="120"/>
    </w:pPr>
    <w:rPr>
      <w:b/>
      <w:sz w:val="24"/>
    </w:rPr>
  </w:style>
  <w:style w:type="paragraph" w:customStyle="1" w:styleId="GOSTNormal">
    <w:name w:val="_GOST_Normal"/>
    <w:link w:val="GOSTNormal0"/>
    <w:rsid w:val="00214A23"/>
    <w:pPr>
      <w:spacing w:before="120" w:after="60"/>
      <w:ind w:firstLine="567"/>
      <w:contextualSpacing/>
      <w:jc w:val="both"/>
    </w:pPr>
    <w:rPr>
      <w:sz w:val="24"/>
    </w:rPr>
  </w:style>
  <w:style w:type="paragraph" w:customStyle="1" w:styleId="GOSTNormalWithout">
    <w:name w:val="_GOST_Normal_Without"/>
    <w:basedOn w:val="GOSTNormal"/>
    <w:next w:val="GOSTNormal"/>
    <w:rsid w:val="00214A23"/>
    <w:pPr>
      <w:keepNext/>
    </w:pPr>
  </w:style>
  <w:style w:type="paragraph" w:customStyle="1" w:styleId="GOSTNote">
    <w:name w:val="_GOST_Note"/>
    <w:next w:val="GOSTNormal"/>
    <w:link w:val="GOSTNote0"/>
    <w:rsid w:val="00214A23"/>
    <w:pPr>
      <w:spacing w:before="120" w:after="120"/>
      <w:ind w:left="1701" w:hanging="1701"/>
      <w:jc w:val="both"/>
    </w:pPr>
    <w:rPr>
      <w:sz w:val="24"/>
    </w:rPr>
  </w:style>
  <w:style w:type="paragraph" w:customStyle="1" w:styleId="GOSTNoteContinue">
    <w:name w:val="_GOST_Note_Continue"/>
    <w:basedOn w:val="GOSTNote"/>
    <w:rsid w:val="00214A23"/>
    <w:pPr>
      <w:ind w:firstLine="0"/>
    </w:pPr>
  </w:style>
  <w:style w:type="paragraph" w:customStyle="1" w:styleId="GOSTReg">
    <w:name w:val="_GOST_Reg"/>
    <w:next w:val="GOSTNormal"/>
    <w:rsid w:val="00214A23"/>
    <w:pPr>
      <w:keepNext/>
      <w:pageBreakBefore/>
      <w:spacing w:before="120" w:after="120"/>
      <w:contextualSpacing/>
      <w:jc w:val="center"/>
      <w:outlineLvl w:val="0"/>
    </w:pPr>
    <w:rPr>
      <w:b/>
      <w:caps/>
      <w:sz w:val="28"/>
    </w:rPr>
  </w:style>
  <w:style w:type="paragraph" w:customStyle="1" w:styleId="GOSTScript">
    <w:name w:val="_GOST_Script"/>
    <w:basedOn w:val="a3"/>
    <w:rsid w:val="00214A23"/>
    <w:pPr>
      <w:pBdr>
        <w:top w:val="dotted" w:sz="4" w:space="1" w:color="auto"/>
        <w:left w:val="dotted" w:sz="4" w:space="4" w:color="auto"/>
        <w:bottom w:val="dotted" w:sz="4" w:space="1" w:color="auto"/>
        <w:right w:val="dotted" w:sz="4" w:space="4" w:color="auto"/>
      </w:pBdr>
      <w:ind w:left="567" w:right="29"/>
    </w:pPr>
    <w:rPr>
      <w:rFonts w:ascii="Courier New" w:hAnsi="Courier New"/>
      <w:noProof/>
      <w:spacing w:val="-20"/>
      <w:sz w:val="20"/>
      <w:lang w:val="en-US"/>
    </w:rPr>
  </w:style>
  <w:style w:type="paragraph" w:customStyle="1" w:styleId="GOSTSign">
    <w:name w:val="_GOST_Sign"/>
    <w:basedOn w:val="GOSTReg"/>
    <w:next w:val="GOSTNormal"/>
    <w:rsid w:val="00214A23"/>
    <w:pPr>
      <w:pageBreakBefore w:val="0"/>
      <w:outlineLvl w:val="9"/>
    </w:pPr>
  </w:style>
  <w:style w:type="character" w:customStyle="1" w:styleId="GOSTSymBold">
    <w:name w:val="_GOST_Sym_Bold"/>
    <w:rsid w:val="00214A23"/>
    <w:rPr>
      <w:b/>
    </w:rPr>
  </w:style>
  <w:style w:type="character" w:customStyle="1" w:styleId="GOSTSymBoldItalic">
    <w:name w:val="_GOST_Sym_Bold_Italic"/>
    <w:rsid w:val="00214A23"/>
    <w:rPr>
      <w:b/>
      <w:i/>
    </w:rPr>
  </w:style>
  <w:style w:type="character" w:customStyle="1" w:styleId="GOSTSymItalic">
    <w:name w:val="_GOST_Sym_Italic"/>
    <w:rsid w:val="00214A23"/>
    <w:rPr>
      <w:i/>
    </w:rPr>
  </w:style>
  <w:style w:type="table" w:customStyle="1" w:styleId="GOSTTable">
    <w:name w:val="_GOST_Table"/>
    <w:basedOn w:val="a5"/>
    <w:rsid w:val="00214A23"/>
    <w:pPr>
      <w:jc w:val="both"/>
    </w:pPr>
    <w:rPr>
      <w:sz w:val="22"/>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Pr>
    <w:tblStylePr w:type="firstRow">
      <w:pPr>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val="0"/>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vAlign w:val="center"/>
      </w:tcPr>
    </w:tblStylePr>
    <w:tblStylePr w:type="band1Horz">
      <w:pPr>
        <w:wordWrap/>
        <w:spacing w:beforeLines="0" w:beforeAutospacing="0" w:afterLines="0" w:afterAutospacing="0" w:line="240" w:lineRule="auto"/>
        <w:ind w:leftChars="0" w:left="57" w:rightChars="0" w:right="57" w:firstLineChars="0" w:firstLine="0"/>
        <w:jc w:val="left"/>
        <w:outlineLvl w:val="9"/>
      </w:pPr>
      <w:rPr>
        <w:rFonts w:ascii="Times New Roman" w:hAnsi="Times New Roman"/>
        <w:sz w:val="24"/>
      </w:rPr>
    </w:tblStylePr>
    <w:tblStylePr w:type="band2Horz">
      <w:pPr>
        <w:wordWrap/>
        <w:spacing w:beforeLines="0" w:beforeAutospacing="0" w:afterLines="0" w:afterAutospacing="0"/>
        <w:ind w:leftChars="0" w:left="57" w:rightChars="0" w:right="57" w:firstLineChars="0" w:firstLine="0"/>
        <w:contextualSpacing w:val="0"/>
        <w:jc w:val="left"/>
        <w:outlineLvl w:val="9"/>
      </w:pPr>
      <w:rPr>
        <w:rFonts w:ascii="Times New Roman" w:hAnsi="Times New Roman"/>
        <w:sz w:val="24"/>
      </w:rPr>
    </w:tblStylePr>
  </w:style>
  <w:style w:type="paragraph" w:customStyle="1" w:styleId="GOSTTablenorm">
    <w:name w:val="_GOST_Table_norm"/>
    <w:link w:val="GOSTTablenorm0"/>
    <w:rsid w:val="00214A23"/>
    <w:pPr>
      <w:ind w:left="57" w:right="57"/>
      <w:jc w:val="both"/>
    </w:pPr>
    <w:rPr>
      <w:sz w:val="22"/>
    </w:rPr>
  </w:style>
  <w:style w:type="paragraph" w:customStyle="1" w:styleId="GOSTTableHead">
    <w:name w:val="_GOST_Table_Head"/>
    <w:basedOn w:val="GOSTTablenorm"/>
    <w:rsid w:val="00214A23"/>
    <w:pPr>
      <w:keepNext/>
      <w:suppressAutoHyphens/>
      <w:ind w:left="0" w:right="0"/>
      <w:jc w:val="center"/>
    </w:pPr>
    <w:rPr>
      <w:b/>
      <w:bCs/>
    </w:rPr>
  </w:style>
  <w:style w:type="paragraph" w:customStyle="1" w:styleId="GOSTTableListMark1">
    <w:name w:val="_GOST_Table_List_Mark_1"/>
    <w:rsid w:val="00214A23"/>
    <w:pPr>
      <w:numPr>
        <w:numId w:val="99"/>
      </w:numPr>
      <w:tabs>
        <w:tab w:val="left" w:pos="284"/>
      </w:tabs>
      <w:ind w:right="57"/>
    </w:pPr>
    <w:rPr>
      <w:sz w:val="22"/>
    </w:rPr>
  </w:style>
  <w:style w:type="paragraph" w:customStyle="1" w:styleId="GOSTTableListNum1">
    <w:name w:val="_GOST_Table_List_Num_1"/>
    <w:rsid w:val="00214A23"/>
    <w:pPr>
      <w:numPr>
        <w:numId w:val="102"/>
      </w:numPr>
    </w:pPr>
    <w:rPr>
      <w:sz w:val="22"/>
    </w:rPr>
  </w:style>
  <w:style w:type="paragraph" w:customStyle="1" w:styleId="GOSTTableNum">
    <w:name w:val="_GOST_Table_Num"/>
    <w:rsid w:val="00214A23"/>
    <w:pPr>
      <w:numPr>
        <w:numId w:val="103"/>
      </w:numPr>
    </w:pPr>
    <w:rPr>
      <w:sz w:val="22"/>
    </w:rPr>
  </w:style>
  <w:style w:type="paragraph" w:customStyle="1" w:styleId="GOSTTitul0">
    <w:name w:val="_GOST_Titul_0"/>
    <w:rsid w:val="00214A23"/>
    <w:pPr>
      <w:suppressAutoHyphens/>
      <w:spacing w:line="360" w:lineRule="auto"/>
      <w:contextualSpacing/>
      <w:jc w:val="center"/>
    </w:pPr>
    <w:rPr>
      <w:sz w:val="28"/>
      <w:szCs w:val="28"/>
    </w:rPr>
  </w:style>
  <w:style w:type="character" w:customStyle="1" w:styleId="a9">
    <w:name w:val="Текст примечания Знак"/>
    <w:link w:val="aa"/>
    <w:rsid w:val="00214A23"/>
  </w:style>
  <w:style w:type="paragraph" w:customStyle="1" w:styleId="GOSTTitul1">
    <w:name w:val="_GOST_Titul_1"/>
    <w:rsid w:val="00214A23"/>
    <w:pPr>
      <w:suppressAutoHyphens/>
      <w:spacing w:before="240" w:after="240"/>
      <w:contextualSpacing/>
      <w:jc w:val="center"/>
    </w:pPr>
    <w:rPr>
      <w:sz w:val="32"/>
      <w:szCs w:val="28"/>
    </w:rPr>
  </w:style>
  <w:style w:type="paragraph" w:customStyle="1" w:styleId="GOSTTitul2">
    <w:name w:val="_GOST_Titul_2"/>
    <w:rsid w:val="00214A23"/>
    <w:pPr>
      <w:suppressAutoHyphens/>
      <w:jc w:val="center"/>
    </w:pPr>
    <w:rPr>
      <w:b/>
      <w:caps/>
      <w:sz w:val="32"/>
      <w:szCs w:val="28"/>
    </w:rPr>
  </w:style>
  <w:style w:type="paragraph" w:customStyle="1" w:styleId="GOSTTitulnamedoc">
    <w:name w:val="_GOST_Titul_name_doc"/>
    <w:rsid w:val="00214A23"/>
    <w:pPr>
      <w:suppressAutoHyphens/>
      <w:spacing w:before="200" w:after="400"/>
      <w:contextualSpacing/>
      <w:jc w:val="center"/>
    </w:pPr>
    <w:rPr>
      <w:b/>
      <w:sz w:val="32"/>
      <w:szCs w:val="28"/>
    </w:rPr>
  </w:style>
  <w:style w:type="paragraph" w:customStyle="1" w:styleId="a2">
    <w:name w:val="Заг_Приложение"/>
    <w:basedOn w:val="1"/>
    <w:next w:val="GOSTNormal"/>
    <w:rsid w:val="00214A23"/>
    <w:pPr>
      <w:numPr>
        <w:numId w:val="106"/>
      </w:numPr>
    </w:pPr>
  </w:style>
  <w:style w:type="paragraph" w:customStyle="1" w:styleId="23">
    <w:name w:val="Заг_2_Приложение"/>
    <w:basedOn w:val="a2"/>
    <w:next w:val="GOSTNormal"/>
    <w:link w:val="24"/>
    <w:rsid w:val="00214A23"/>
    <w:pPr>
      <w:pageBreakBefore w:val="0"/>
      <w:numPr>
        <w:numId w:val="0"/>
      </w:numPr>
      <w:tabs>
        <w:tab w:val="clear" w:pos="567"/>
      </w:tabs>
      <w:spacing w:after="240"/>
      <w:ind w:left="454" w:hanging="454"/>
      <w:jc w:val="left"/>
    </w:pPr>
    <w:rPr>
      <w:caps w:val="0"/>
      <w:lang w:val="x-none" w:eastAsia="x-none"/>
    </w:rPr>
  </w:style>
  <w:style w:type="character" w:customStyle="1" w:styleId="24">
    <w:name w:val="Заг_2_Приложение Знак"/>
    <w:link w:val="23"/>
    <w:rsid w:val="00214A23"/>
    <w:rPr>
      <w:b/>
      <w:sz w:val="32"/>
      <w:szCs w:val="36"/>
      <w:lang w:val="x-none" w:eastAsia="x-none"/>
    </w:rPr>
  </w:style>
  <w:style w:type="paragraph" w:customStyle="1" w:styleId="33">
    <w:name w:val="Заг_3_Приложение"/>
    <w:basedOn w:val="a3"/>
    <w:next w:val="GOSTNormal"/>
    <w:rsid w:val="00214A23"/>
    <w:pPr>
      <w:keepNext/>
      <w:spacing w:before="240" w:after="120"/>
      <w:ind w:left="567" w:hanging="567"/>
      <w:contextualSpacing/>
      <w:outlineLvl w:val="1"/>
    </w:pPr>
    <w:rPr>
      <w:rFonts w:cs="Arial"/>
      <w:b/>
      <w:bCs/>
      <w:iCs/>
      <w:sz w:val="28"/>
      <w:szCs w:val="28"/>
    </w:rPr>
  </w:style>
  <w:style w:type="paragraph" w:styleId="ab">
    <w:name w:val="Body Text"/>
    <w:basedOn w:val="a3"/>
    <w:link w:val="ac"/>
    <w:semiHidden/>
    <w:rsid w:val="00214A23"/>
    <w:pPr>
      <w:overflowPunct w:val="0"/>
      <w:autoSpaceDE w:val="0"/>
      <w:autoSpaceDN w:val="0"/>
      <w:adjustRightInd w:val="0"/>
      <w:spacing w:after="240"/>
      <w:textAlignment w:val="baseline"/>
    </w:pPr>
  </w:style>
  <w:style w:type="character" w:styleId="ad">
    <w:name w:val="Hyperlink"/>
    <w:uiPriority w:val="99"/>
    <w:rsid w:val="00214A23"/>
    <w:rPr>
      <w:color w:val="0000FF"/>
      <w:u w:val="single"/>
    </w:rPr>
  </w:style>
  <w:style w:type="paragraph" w:styleId="11">
    <w:name w:val="toc 1"/>
    <w:uiPriority w:val="39"/>
    <w:rsid w:val="00214A23"/>
    <w:pPr>
      <w:tabs>
        <w:tab w:val="left" w:pos="454"/>
        <w:tab w:val="right" w:leader="dot" w:pos="9631"/>
      </w:tabs>
      <w:spacing w:before="60" w:after="60"/>
      <w:ind w:left="454" w:right="567" w:hanging="454"/>
    </w:pPr>
    <w:rPr>
      <w:b/>
      <w:bCs/>
      <w:caps/>
      <w:noProof/>
      <w:sz w:val="24"/>
      <w:szCs w:val="24"/>
    </w:rPr>
  </w:style>
  <w:style w:type="paragraph" w:styleId="25">
    <w:name w:val="toc 2"/>
    <w:basedOn w:val="11"/>
    <w:uiPriority w:val="39"/>
    <w:rsid w:val="00214A23"/>
    <w:pPr>
      <w:tabs>
        <w:tab w:val="clear" w:pos="454"/>
        <w:tab w:val="left" w:pos="851"/>
      </w:tabs>
      <w:ind w:left="851" w:hanging="567"/>
      <w:contextualSpacing/>
    </w:pPr>
    <w:rPr>
      <w:b w:val="0"/>
      <w:caps w:val="0"/>
    </w:rPr>
  </w:style>
  <w:style w:type="paragraph" w:styleId="34">
    <w:name w:val="toc 3"/>
    <w:basedOn w:val="25"/>
    <w:uiPriority w:val="39"/>
    <w:rsid w:val="00214A23"/>
    <w:pPr>
      <w:tabs>
        <w:tab w:val="clear" w:pos="851"/>
        <w:tab w:val="left" w:pos="1418"/>
      </w:tabs>
      <w:ind w:left="1418" w:hanging="851"/>
    </w:pPr>
    <w:rPr>
      <w:iCs/>
    </w:rPr>
  </w:style>
  <w:style w:type="paragraph" w:styleId="ae">
    <w:name w:val="Body Text Indent"/>
    <w:basedOn w:val="a3"/>
    <w:next w:val="a3"/>
    <w:link w:val="af"/>
    <w:semiHidden/>
    <w:rsid w:val="00214A23"/>
    <w:pPr>
      <w:widowControl w:val="0"/>
      <w:tabs>
        <w:tab w:val="left" w:pos="1985"/>
        <w:tab w:val="left" w:pos="2127"/>
      </w:tabs>
      <w:spacing w:line="360" w:lineRule="auto"/>
      <w:ind w:firstLine="425"/>
    </w:pPr>
    <w:rPr>
      <w:snapToGrid w:val="0"/>
      <w:sz w:val="20"/>
    </w:rPr>
  </w:style>
  <w:style w:type="paragraph" w:styleId="26">
    <w:name w:val="Body Text Indent 2"/>
    <w:basedOn w:val="a3"/>
    <w:link w:val="27"/>
    <w:semiHidden/>
    <w:rsid w:val="00214A23"/>
    <w:pPr>
      <w:widowControl w:val="0"/>
      <w:tabs>
        <w:tab w:val="left" w:pos="1985"/>
        <w:tab w:val="left" w:pos="2127"/>
      </w:tabs>
      <w:spacing w:line="360" w:lineRule="auto"/>
      <w:ind w:firstLine="425"/>
    </w:pPr>
    <w:rPr>
      <w:b/>
      <w:snapToGrid w:val="0"/>
      <w:sz w:val="20"/>
    </w:rPr>
  </w:style>
  <w:style w:type="paragraph" w:styleId="af0">
    <w:name w:val="Document Map"/>
    <w:basedOn w:val="a3"/>
    <w:link w:val="af1"/>
    <w:semiHidden/>
    <w:rsid w:val="00214A23"/>
    <w:pPr>
      <w:shd w:val="clear" w:color="auto" w:fill="000080"/>
    </w:pPr>
    <w:rPr>
      <w:rFonts w:ascii="Tahoma" w:hAnsi="Tahoma" w:cs="Tahoma"/>
      <w:sz w:val="20"/>
    </w:rPr>
  </w:style>
  <w:style w:type="paragraph" w:styleId="43">
    <w:name w:val="toc 4"/>
    <w:basedOn w:val="a3"/>
    <w:next w:val="a3"/>
    <w:uiPriority w:val="39"/>
    <w:rsid w:val="00214A23"/>
    <w:pPr>
      <w:tabs>
        <w:tab w:val="left" w:pos="1871"/>
        <w:tab w:val="right" w:leader="dot" w:pos="9633"/>
      </w:tabs>
      <w:ind w:left="1872" w:right="567" w:hanging="1021"/>
    </w:pPr>
  </w:style>
  <w:style w:type="paragraph" w:styleId="35">
    <w:name w:val="Body Text 3"/>
    <w:basedOn w:val="a3"/>
    <w:link w:val="36"/>
    <w:semiHidden/>
    <w:rsid w:val="00214A23"/>
    <w:pPr>
      <w:spacing w:after="120"/>
    </w:pPr>
    <w:rPr>
      <w:sz w:val="16"/>
      <w:szCs w:val="16"/>
    </w:rPr>
  </w:style>
  <w:style w:type="paragraph" w:customStyle="1" w:styleId="GOSTListnormal1">
    <w:name w:val="_GOST_List_normal_1"/>
    <w:rsid w:val="00214A23"/>
    <w:pPr>
      <w:tabs>
        <w:tab w:val="left" w:pos="284"/>
      </w:tabs>
      <w:spacing w:before="60" w:after="60"/>
      <w:ind w:left="851"/>
      <w:contextualSpacing/>
      <w:jc w:val="both"/>
    </w:pPr>
    <w:rPr>
      <w:snapToGrid w:val="0"/>
      <w:sz w:val="24"/>
    </w:rPr>
  </w:style>
  <w:style w:type="numbering" w:styleId="111111">
    <w:name w:val="Outline List 2"/>
    <w:basedOn w:val="a6"/>
    <w:semiHidden/>
    <w:rsid w:val="00214A23"/>
    <w:pPr>
      <w:numPr>
        <w:numId w:val="104"/>
      </w:numPr>
    </w:pPr>
  </w:style>
  <w:style w:type="numbering" w:styleId="1ai">
    <w:name w:val="Outline List 1"/>
    <w:basedOn w:val="a6"/>
    <w:semiHidden/>
    <w:rsid w:val="00214A23"/>
    <w:pPr>
      <w:numPr>
        <w:numId w:val="105"/>
      </w:numPr>
    </w:pPr>
  </w:style>
  <w:style w:type="paragraph" w:styleId="af2">
    <w:name w:val="Balloon Text"/>
    <w:basedOn w:val="a3"/>
    <w:link w:val="af3"/>
    <w:semiHidden/>
    <w:rsid w:val="00214A23"/>
    <w:rPr>
      <w:rFonts w:ascii="Tahoma" w:hAnsi="Tahoma" w:cs="Tahoma"/>
      <w:sz w:val="16"/>
      <w:szCs w:val="16"/>
    </w:rPr>
  </w:style>
  <w:style w:type="paragraph" w:customStyle="1" w:styleId="GOSTListnormal28">
    <w:name w:val="_GOST_List_normal_2.8"/>
    <w:rsid w:val="00214A23"/>
    <w:pPr>
      <w:tabs>
        <w:tab w:val="left" w:pos="1588"/>
      </w:tabs>
      <w:spacing w:before="60" w:after="60"/>
      <w:ind w:left="1588"/>
      <w:contextualSpacing/>
      <w:jc w:val="both"/>
    </w:pPr>
    <w:rPr>
      <w:snapToGrid w:val="0"/>
      <w:sz w:val="24"/>
    </w:rPr>
  </w:style>
  <w:style w:type="paragraph" w:styleId="aa">
    <w:name w:val="annotation text"/>
    <w:basedOn w:val="a3"/>
    <w:link w:val="a9"/>
    <w:rsid w:val="00214A23"/>
    <w:rPr>
      <w:sz w:val="20"/>
    </w:rPr>
  </w:style>
  <w:style w:type="paragraph" w:styleId="af4">
    <w:name w:val="annotation subject"/>
    <w:basedOn w:val="aa"/>
    <w:next w:val="aa"/>
    <w:link w:val="af5"/>
    <w:semiHidden/>
    <w:rsid w:val="00214A23"/>
    <w:rPr>
      <w:b/>
      <w:bCs/>
    </w:rPr>
  </w:style>
  <w:style w:type="paragraph" w:styleId="53">
    <w:name w:val="toc 5"/>
    <w:basedOn w:val="a3"/>
    <w:next w:val="a3"/>
    <w:autoRedefine/>
    <w:uiPriority w:val="39"/>
    <w:rsid w:val="00214A23"/>
    <w:pPr>
      <w:tabs>
        <w:tab w:val="left" w:pos="2410"/>
        <w:tab w:val="right" w:leader="dot" w:pos="9631"/>
      </w:tabs>
      <w:ind w:left="2410" w:right="567" w:hanging="1276"/>
      <w:jc w:val="left"/>
    </w:pPr>
    <w:rPr>
      <w:noProof/>
      <w:szCs w:val="18"/>
    </w:rPr>
  </w:style>
  <w:style w:type="paragraph" w:styleId="61">
    <w:name w:val="toc 6"/>
    <w:basedOn w:val="a3"/>
    <w:next w:val="a3"/>
    <w:autoRedefine/>
    <w:rsid w:val="00214A23"/>
    <w:pPr>
      <w:ind w:left="1200"/>
      <w:jc w:val="left"/>
    </w:pPr>
    <w:rPr>
      <w:sz w:val="18"/>
      <w:szCs w:val="18"/>
    </w:rPr>
  </w:style>
  <w:style w:type="paragraph" w:styleId="71">
    <w:name w:val="toc 7"/>
    <w:basedOn w:val="a3"/>
    <w:next w:val="a3"/>
    <w:autoRedefine/>
    <w:rsid w:val="00214A23"/>
    <w:pPr>
      <w:ind w:left="1440"/>
      <w:jc w:val="left"/>
    </w:pPr>
    <w:rPr>
      <w:sz w:val="18"/>
      <w:szCs w:val="18"/>
    </w:rPr>
  </w:style>
  <w:style w:type="paragraph" w:styleId="81">
    <w:name w:val="toc 8"/>
    <w:basedOn w:val="a3"/>
    <w:next w:val="a3"/>
    <w:autoRedefine/>
    <w:rsid w:val="00214A23"/>
    <w:pPr>
      <w:ind w:left="1680"/>
      <w:jc w:val="left"/>
    </w:pPr>
    <w:rPr>
      <w:sz w:val="18"/>
      <w:szCs w:val="18"/>
    </w:rPr>
  </w:style>
  <w:style w:type="paragraph" w:styleId="91">
    <w:name w:val="toc 9"/>
    <w:basedOn w:val="a3"/>
    <w:next w:val="a3"/>
    <w:autoRedefine/>
    <w:rsid w:val="00214A23"/>
    <w:pPr>
      <w:ind w:left="1920"/>
      <w:jc w:val="left"/>
    </w:pPr>
    <w:rPr>
      <w:sz w:val="18"/>
      <w:szCs w:val="18"/>
    </w:rPr>
  </w:style>
  <w:style w:type="character" w:styleId="af6">
    <w:name w:val="footnote reference"/>
    <w:rsid w:val="00214A23"/>
    <w:rPr>
      <w:vertAlign w:val="superscript"/>
    </w:rPr>
  </w:style>
  <w:style w:type="character" w:customStyle="1" w:styleId="ac">
    <w:name w:val="Основной текст Знак"/>
    <w:basedOn w:val="a4"/>
    <w:link w:val="ab"/>
    <w:semiHidden/>
    <w:rsid w:val="00214A23"/>
    <w:rPr>
      <w:sz w:val="24"/>
    </w:rPr>
  </w:style>
  <w:style w:type="paragraph" w:styleId="44">
    <w:name w:val="List 4"/>
    <w:basedOn w:val="a3"/>
    <w:semiHidden/>
    <w:rsid w:val="00214A23"/>
    <w:pPr>
      <w:ind w:left="1132" w:hanging="283"/>
    </w:pPr>
  </w:style>
  <w:style w:type="paragraph" w:styleId="28">
    <w:name w:val="Body Text 2"/>
    <w:basedOn w:val="a3"/>
    <w:link w:val="29"/>
    <w:rsid w:val="00214A23"/>
    <w:pPr>
      <w:spacing w:after="120" w:line="480" w:lineRule="auto"/>
    </w:pPr>
  </w:style>
  <w:style w:type="paragraph" w:styleId="37">
    <w:name w:val="Body Text Indent 3"/>
    <w:basedOn w:val="a3"/>
    <w:link w:val="38"/>
    <w:semiHidden/>
    <w:rsid w:val="00214A23"/>
    <w:pPr>
      <w:spacing w:after="120"/>
      <w:ind w:left="283"/>
    </w:pPr>
    <w:rPr>
      <w:sz w:val="16"/>
      <w:szCs w:val="16"/>
    </w:rPr>
  </w:style>
  <w:style w:type="character" w:styleId="af7">
    <w:name w:val="FollowedHyperlink"/>
    <w:rsid w:val="00214A23"/>
    <w:rPr>
      <w:color w:val="800080"/>
      <w:u w:val="single"/>
    </w:rPr>
  </w:style>
  <w:style w:type="character" w:styleId="HTML">
    <w:name w:val="HTML Variable"/>
    <w:semiHidden/>
    <w:rsid w:val="00214A23"/>
    <w:rPr>
      <w:i/>
      <w:iCs/>
    </w:rPr>
  </w:style>
  <w:style w:type="character" w:styleId="HTML0">
    <w:name w:val="HTML Typewriter"/>
    <w:semiHidden/>
    <w:rsid w:val="00214A23"/>
    <w:rPr>
      <w:rFonts w:ascii="Courier New" w:hAnsi="Courier New" w:cs="Courier New"/>
      <w:sz w:val="20"/>
      <w:szCs w:val="20"/>
    </w:rPr>
  </w:style>
  <w:style w:type="paragraph" w:styleId="af8">
    <w:name w:val="Subtitle"/>
    <w:basedOn w:val="a3"/>
    <w:link w:val="af9"/>
    <w:qFormat/>
    <w:rsid w:val="00214A23"/>
    <w:pPr>
      <w:spacing w:after="60"/>
      <w:jc w:val="center"/>
      <w:outlineLvl w:val="1"/>
    </w:pPr>
    <w:rPr>
      <w:rFonts w:ascii="Arial" w:hAnsi="Arial" w:cs="Arial"/>
    </w:rPr>
  </w:style>
  <w:style w:type="paragraph" w:styleId="afa">
    <w:name w:val="Salutation"/>
    <w:basedOn w:val="a3"/>
    <w:next w:val="a3"/>
    <w:link w:val="afb"/>
    <w:semiHidden/>
    <w:rsid w:val="00214A23"/>
  </w:style>
  <w:style w:type="paragraph" w:styleId="afc">
    <w:name w:val="List Continue"/>
    <w:basedOn w:val="a3"/>
    <w:semiHidden/>
    <w:rsid w:val="00214A23"/>
    <w:pPr>
      <w:spacing w:after="120"/>
      <w:ind w:left="283"/>
    </w:pPr>
  </w:style>
  <w:style w:type="paragraph" w:styleId="2a">
    <w:name w:val="List Continue 2"/>
    <w:basedOn w:val="a3"/>
    <w:semiHidden/>
    <w:rsid w:val="00214A23"/>
    <w:pPr>
      <w:spacing w:after="120"/>
      <w:ind w:left="566"/>
    </w:pPr>
  </w:style>
  <w:style w:type="paragraph" w:styleId="39">
    <w:name w:val="List Continue 3"/>
    <w:basedOn w:val="a3"/>
    <w:semiHidden/>
    <w:rsid w:val="00214A23"/>
    <w:pPr>
      <w:spacing w:after="120"/>
      <w:ind w:left="849"/>
    </w:pPr>
  </w:style>
  <w:style w:type="paragraph" w:styleId="45">
    <w:name w:val="List Continue 4"/>
    <w:basedOn w:val="a3"/>
    <w:semiHidden/>
    <w:rsid w:val="00214A23"/>
    <w:pPr>
      <w:spacing w:after="120"/>
      <w:ind w:left="1132"/>
    </w:pPr>
  </w:style>
  <w:style w:type="paragraph" w:styleId="54">
    <w:name w:val="List Continue 5"/>
    <w:basedOn w:val="a3"/>
    <w:semiHidden/>
    <w:rsid w:val="00214A23"/>
    <w:pPr>
      <w:spacing w:after="120"/>
      <w:ind w:left="1415"/>
    </w:pPr>
  </w:style>
  <w:style w:type="table" w:styleId="12">
    <w:name w:val="Table Simple 1"/>
    <w:basedOn w:val="a5"/>
    <w:semiHidden/>
    <w:rsid w:val="00214A23"/>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b">
    <w:name w:val="Table Simple 2"/>
    <w:basedOn w:val="a5"/>
    <w:semiHidden/>
    <w:rsid w:val="00214A2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a">
    <w:name w:val="Table Simple 3"/>
    <w:basedOn w:val="a5"/>
    <w:semiHidden/>
    <w:rsid w:val="00214A23"/>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3">
    <w:name w:val="Table Grid 1"/>
    <w:basedOn w:val="a5"/>
    <w:semiHidden/>
    <w:rsid w:val="00214A2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c">
    <w:name w:val="Table Grid 2"/>
    <w:basedOn w:val="a5"/>
    <w:semiHidden/>
    <w:rsid w:val="00214A23"/>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b">
    <w:name w:val="Table Grid 3"/>
    <w:basedOn w:val="a5"/>
    <w:semiHidden/>
    <w:rsid w:val="00214A23"/>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5"/>
    <w:semiHidden/>
    <w:rsid w:val="00214A23"/>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5">
    <w:name w:val="Table Grid 5"/>
    <w:basedOn w:val="a5"/>
    <w:semiHidden/>
    <w:rsid w:val="00214A23"/>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5"/>
    <w:semiHidden/>
    <w:rsid w:val="00214A23"/>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5"/>
    <w:semiHidden/>
    <w:rsid w:val="00214A23"/>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5"/>
    <w:semiHidden/>
    <w:rsid w:val="00214A23"/>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d">
    <w:name w:val="Table Contemporary"/>
    <w:basedOn w:val="a5"/>
    <w:semiHidden/>
    <w:rsid w:val="00214A2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e">
    <w:name w:val="List"/>
    <w:basedOn w:val="a3"/>
    <w:semiHidden/>
    <w:rsid w:val="00214A23"/>
    <w:pPr>
      <w:ind w:left="283" w:hanging="283"/>
    </w:pPr>
  </w:style>
  <w:style w:type="paragraph" w:styleId="2d">
    <w:name w:val="List 2"/>
    <w:basedOn w:val="a3"/>
    <w:semiHidden/>
    <w:rsid w:val="00214A23"/>
    <w:pPr>
      <w:ind w:left="566" w:hanging="283"/>
    </w:pPr>
  </w:style>
  <w:style w:type="paragraph" w:styleId="3c">
    <w:name w:val="List 3"/>
    <w:basedOn w:val="a3"/>
    <w:semiHidden/>
    <w:rsid w:val="00214A23"/>
    <w:pPr>
      <w:ind w:left="849" w:hanging="283"/>
    </w:pPr>
  </w:style>
  <w:style w:type="paragraph" w:styleId="56">
    <w:name w:val="List 5"/>
    <w:basedOn w:val="a3"/>
    <w:semiHidden/>
    <w:rsid w:val="00214A23"/>
    <w:pPr>
      <w:ind w:left="1415" w:hanging="283"/>
    </w:pPr>
  </w:style>
  <w:style w:type="table" w:styleId="aff">
    <w:name w:val="Table Professional"/>
    <w:basedOn w:val="a5"/>
    <w:semiHidden/>
    <w:rsid w:val="00214A2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1">
    <w:name w:val="HTML Preformatted"/>
    <w:basedOn w:val="a3"/>
    <w:link w:val="HTML2"/>
    <w:semiHidden/>
    <w:rsid w:val="00214A23"/>
    <w:rPr>
      <w:rFonts w:ascii="Courier New" w:hAnsi="Courier New" w:cs="Courier New"/>
      <w:sz w:val="20"/>
    </w:rPr>
  </w:style>
  <w:style w:type="numbering" w:styleId="a1">
    <w:name w:val="Outline List 3"/>
    <w:basedOn w:val="a6"/>
    <w:semiHidden/>
    <w:rsid w:val="00214A23"/>
    <w:pPr>
      <w:numPr>
        <w:numId w:val="119"/>
      </w:numPr>
    </w:pPr>
  </w:style>
  <w:style w:type="table" w:styleId="14">
    <w:name w:val="Table Columns 1"/>
    <w:basedOn w:val="a5"/>
    <w:semiHidden/>
    <w:rsid w:val="00214A2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Columns 2"/>
    <w:basedOn w:val="a5"/>
    <w:semiHidden/>
    <w:rsid w:val="00214A2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Columns 3"/>
    <w:basedOn w:val="a5"/>
    <w:semiHidden/>
    <w:rsid w:val="00214A23"/>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5"/>
    <w:semiHidden/>
    <w:rsid w:val="00214A23"/>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5"/>
    <w:semiHidden/>
    <w:rsid w:val="00214A23"/>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0">
    <w:name w:val="Strong"/>
    <w:qFormat/>
    <w:rsid w:val="00214A23"/>
    <w:rPr>
      <w:b/>
      <w:bCs/>
    </w:rPr>
  </w:style>
  <w:style w:type="table" w:styleId="-1">
    <w:name w:val="Table List 1"/>
    <w:basedOn w:val="a5"/>
    <w:semiHidden/>
    <w:rsid w:val="00214A2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5"/>
    <w:semiHidden/>
    <w:rsid w:val="00214A2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5"/>
    <w:semiHidden/>
    <w:rsid w:val="00214A23"/>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5"/>
    <w:semiHidden/>
    <w:rsid w:val="00214A23"/>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5"/>
    <w:semiHidden/>
    <w:rsid w:val="00214A23"/>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5"/>
    <w:semiHidden/>
    <w:rsid w:val="00214A2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5"/>
    <w:semiHidden/>
    <w:rsid w:val="00214A2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5"/>
    <w:semiHidden/>
    <w:rsid w:val="00214A2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1">
    <w:name w:val="Plain Text"/>
    <w:basedOn w:val="a3"/>
    <w:link w:val="aff2"/>
    <w:semiHidden/>
    <w:rsid w:val="00214A23"/>
    <w:rPr>
      <w:rFonts w:ascii="Courier New" w:hAnsi="Courier New" w:cs="Courier New"/>
      <w:sz w:val="20"/>
    </w:rPr>
  </w:style>
  <w:style w:type="table" w:styleId="aff3">
    <w:name w:val="Table Theme"/>
    <w:basedOn w:val="a5"/>
    <w:semiHidden/>
    <w:rsid w:val="00214A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5">
    <w:name w:val="Table Colorful 1"/>
    <w:basedOn w:val="a5"/>
    <w:semiHidden/>
    <w:rsid w:val="00214A2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
    <w:name w:val="Table Colorful 2"/>
    <w:basedOn w:val="a5"/>
    <w:semiHidden/>
    <w:rsid w:val="00214A2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e">
    <w:name w:val="Table Colorful 3"/>
    <w:basedOn w:val="a5"/>
    <w:semiHidden/>
    <w:rsid w:val="00214A23"/>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4">
    <w:name w:val="Block Text"/>
    <w:basedOn w:val="a3"/>
    <w:semiHidden/>
    <w:rsid w:val="00214A23"/>
    <w:pPr>
      <w:spacing w:after="120"/>
      <w:ind w:left="1440" w:right="1440"/>
    </w:pPr>
  </w:style>
  <w:style w:type="character" w:styleId="HTML3">
    <w:name w:val="HTML Cite"/>
    <w:semiHidden/>
    <w:rsid w:val="00214A23"/>
    <w:rPr>
      <w:i/>
      <w:iCs/>
    </w:rPr>
  </w:style>
  <w:style w:type="paragraph" w:styleId="aff5">
    <w:name w:val="Message Header"/>
    <w:basedOn w:val="a3"/>
    <w:link w:val="aff6"/>
    <w:semiHidden/>
    <w:rsid w:val="00214A2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7">
    <w:name w:val="E-mail Signature"/>
    <w:basedOn w:val="a3"/>
    <w:link w:val="aff8"/>
    <w:semiHidden/>
    <w:rsid w:val="00214A23"/>
  </w:style>
  <w:style w:type="paragraph" w:styleId="aff9">
    <w:name w:val="Signature"/>
    <w:basedOn w:val="a3"/>
    <w:link w:val="affa"/>
    <w:semiHidden/>
    <w:rsid w:val="00214A23"/>
    <w:pPr>
      <w:ind w:left="4252"/>
    </w:pPr>
  </w:style>
  <w:style w:type="paragraph" w:styleId="16">
    <w:name w:val="index 1"/>
    <w:basedOn w:val="a3"/>
    <w:next w:val="a3"/>
    <w:autoRedefine/>
    <w:semiHidden/>
    <w:rsid w:val="00214A23"/>
    <w:pPr>
      <w:widowControl w:val="0"/>
      <w:tabs>
        <w:tab w:val="num" w:pos="720"/>
        <w:tab w:val="left" w:pos="1985"/>
        <w:tab w:val="left" w:pos="2127"/>
      </w:tabs>
      <w:spacing w:line="360" w:lineRule="auto"/>
      <w:ind w:left="720" w:hanging="360"/>
    </w:pPr>
    <w:rPr>
      <w:snapToGrid w:val="0"/>
    </w:rPr>
  </w:style>
  <w:style w:type="paragraph" w:styleId="affb">
    <w:name w:val="index heading"/>
    <w:basedOn w:val="a3"/>
    <w:next w:val="16"/>
    <w:semiHidden/>
    <w:rsid w:val="00214A23"/>
    <w:pPr>
      <w:widowControl w:val="0"/>
      <w:tabs>
        <w:tab w:val="left" w:pos="1985"/>
        <w:tab w:val="left" w:pos="2127"/>
      </w:tabs>
      <w:spacing w:line="360" w:lineRule="auto"/>
      <w:ind w:firstLine="425"/>
    </w:pPr>
    <w:rPr>
      <w:snapToGrid w:val="0"/>
      <w:sz w:val="20"/>
    </w:rPr>
  </w:style>
  <w:style w:type="paragraph" w:styleId="2f0">
    <w:name w:val="index 2"/>
    <w:basedOn w:val="a3"/>
    <w:next w:val="a3"/>
    <w:autoRedefine/>
    <w:semiHidden/>
    <w:rsid w:val="00214A23"/>
    <w:pPr>
      <w:widowControl w:val="0"/>
      <w:tabs>
        <w:tab w:val="left" w:pos="1985"/>
        <w:tab w:val="left" w:pos="2127"/>
      </w:tabs>
      <w:spacing w:line="360" w:lineRule="auto"/>
      <w:ind w:left="400" w:hanging="200"/>
    </w:pPr>
    <w:rPr>
      <w:snapToGrid w:val="0"/>
      <w:sz w:val="20"/>
    </w:rPr>
  </w:style>
  <w:style w:type="paragraph" w:styleId="3f">
    <w:name w:val="index 3"/>
    <w:basedOn w:val="a3"/>
    <w:next w:val="a3"/>
    <w:autoRedefine/>
    <w:semiHidden/>
    <w:rsid w:val="00214A23"/>
    <w:pPr>
      <w:widowControl w:val="0"/>
      <w:tabs>
        <w:tab w:val="left" w:pos="1985"/>
        <w:tab w:val="left" w:pos="2127"/>
      </w:tabs>
      <w:spacing w:line="360" w:lineRule="auto"/>
      <w:ind w:left="600" w:hanging="200"/>
    </w:pPr>
    <w:rPr>
      <w:snapToGrid w:val="0"/>
      <w:sz w:val="20"/>
    </w:rPr>
  </w:style>
  <w:style w:type="paragraph" w:styleId="48">
    <w:name w:val="index 4"/>
    <w:basedOn w:val="a3"/>
    <w:next w:val="a3"/>
    <w:autoRedefine/>
    <w:semiHidden/>
    <w:rsid w:val="00214A23"/>
    <w:pPr>
      <w:widowControl w:val="0"/>
      <w:tabs>
        <w:tab w:val="left" w:pos="1985"/>
        <w:tab w:val="left" w:pos="2127"/>
      </w:tabs>
      <w:spacing w:line="360" w:lineRule="auto"/>
      <w:ind w:left="800" w:hanging="200"/>
    </w:pPr>
    <w:rPr>
      <w:snapToGrid w:val="0"/>
      <w:sz w:val="20"/>
    </w:rPr>
  </w:style>
  <w:style w:type="paragraph" w:styleId="58">
    <w:name w:val="index 5"/>
    <w:basedOn w:val="a3"/>
    <w:next w:val="a3"/>
    <w:autoRedefine/>
    <w:semiHidden/>
    <w:rsid w:val="00214A23"/>
    <w:pPr>
      <w:widowControl w:val="0"/>
      <w:tabs>
        <w:tab w:val="left" w:pos="1985"/>
        <w:tab w:val="left" w:pos="2127"/>
      </w:tabs>
      <w:spacing w:line="360" w:lineRule="auto"/>
      <w:ind w:left="1000" w:hanging="200"/>
    </w:pPr>
    <w:rPr>
      <w:snapToGrid w:val="0"/>
      <w:sz w:val="20"/>
    </w:rPr>
  </w:style>
  <w:style w:type="paragraph" w:styleId="63">
    <w:name w:val="index 6"/>
    <w:basedOn w:val="a3"/>
    <w:next w:val="a3"/>
    <w:autoRedefine/>
    <w:semiHidden/>
    <w:rsid w:val="00214A23"/>
    <w:pPr>
      <w:widowControl w:val="0"/>
      <w:tabs>
        <w:tab w:val="left" w:pos="1985"/>
        <w:tab w:val="left" w:pos="2127"/>
      </w:tabs>
      <w:spacing w:line="360" w:lineRule="auto"/>
      <w:ind w:left="1200" w:hanging="200"/>
    </w:pPr>
    <w:rPr>
      <w:snapToGrid w:val="0"/>
      <w:sz w:val="20"/>
    </w:rPr>
  </w:style>
  <w:style w:type="paragraph" w:styleId="73">
    <w:name w:val="index 7"/>
    <w:basedOn w:val="a3"/>
    <w:next w:val="a3"/>
    <w:autoRedefine/>
    <w:semiHidden/>
    <w:rsid w:val="00214A23"/>
    <w:pPr>
      <w:widowControl w:val="0"/>
      <w:tabs>
        <w:tab w:val="left" w:pos="1985"/>
        <w:tab w:val="left" w:pos="2127"/>
      </w:tabs>
      <w:spacing w:line="360" w:lineRule="auto"/>
      <w:ind w:left="1400" w:hanging="200"/>
    </w:pPr>
    <w:rPr>
      <w:snapToGrid w:val="0"/>
      <w:sz w:val="20"/>
    </w:rPr>
  </w:style>
  <w:style w:type="paragraph" w:styleId="83">
    <w:name w:val="index 8"/>
    <w:basedOn w:val="a3"/>
    <w:next w:val="a3"/>
    <w:autoRedefine/>
    <w:semiHidden/>
    <w:rsid w:val="00214A23"/>
    <w:pPr>
      <w:widowControl w:val="0"/>
      <w:tabs>
        <w:tab w:val="left" w:pos="1985"/>
        <w:tab w:val="left" w:pos="2127"/>
      </w:tabs>
      <w:spacing w:line="360" w:lineRule="auto"/>
      <w:ind w:left="1600" w:hanging="200"/>
    </w:pPr>
    <w:rPr>
      <w:snapToGrid w:val="0"/>
      <w:sz w:val="20"/>
    </w:rPr>
  </w:style>
  <w:style w:type="paragraph" w:styleId="92">
    <w:name w:val="index 9"/>
    <w:basedOn w:val="a3"/>
    <w:next w:val="a3"/>
    <w:autoRedefine/>
    <w:semiHidden/>
    <w:rsid w:val="00214A23"/>
    <w:pPr>
      <w:widowControl w:val="0"/>
      <w:tabs>
        <w:tab w:val="left" w:pos="1985"/>
        <w:tab w:val="left" w:pos="2127"/>
      </w:tabs>
      <w:spacing w:line="360" w:lineRule="auto"/>
      <w:ind w:left="1800" w:hanging="200"/>
    </w:pPr>
    <w:rPr>
      <w:snapToGrid w:val="0"/>
      <w:sz w:val="20"/>
    </w:rPr>
  </w:style>
  <w:style w:type="paragraph" w:styleId="a0">
    <w:name w:val="List Bullet"/>
    <w:basedOn w:val="a3"/>
    <w:semiHidden/>
    <w:rsid w:val="00214A23"/>
    <w:pPr>
      <w:numPr>
        <w:numId w:val="109"/>
      </w:numPr>
    </w:pPr>
  </w:style>
  <w:style w:type="paragraph" w:styleId="a">
    <w:name w:val="List Number"/>
    <w:aliases w:val="Нумерованный"/>
    <w:basedOn w:val="a3"/>
    <w:semiHidden/>
    <w:rsid w:val="00214A23"/>
    <w:pPr>
      <w:numPr>
        <w:numId w:val="118"/>
      </w:numPr>
    </w:pPr>
  </w:style>
  <w:style w:type="paragraph" w:styleId="HTML4">
    <w:name w:val="HTML Address"/>
    <w:basedOn w:val="a3"/>
    <w:link w:val="HTML5"/>
    <w:semiHidden/>
    <w:rsid w:val="00214A23"/>
    <w:rPr>
      <w:i/>
      <w:iCs/>
    </w:rPr>
  </w:style>
  <w:style w:type="paragraph" w:styleId="affc">
    <w:name w:val="envelope address"/>
    <w:basedOn w:val="a3"/>
    <w:semiHidden/>
    <w:rsid w:val="00214A23"/>
    <w:pPr>
      <w:framePr w:w="7920" w:h="1980" w:hRule="exact" w:hSpace="180" w:wrap="auto" w:hAnchor="page" w:xAlign="center" w:yAlign="bottom"/>
      <w:ind w:left="2880"/>
    </w:pPr>
    <w:rPr>
      <w:rFonts w:ascii="Arial" w:hAnsi="Arial" w:cs="Arial"/>
    </w:rPr>
  </w:style>
  <w:style w:type="character" w:styleId="HTML6">
    <w:name w:val="HTML Acronym"/>
    <w:basedOn w:val="a4"/>
    <w:semiHidden/>
    <w:rsid w:val="00214A23"/>
  </w:style>
  <w:style w:type="table" w:styleId="-10">
    <w:name w:val="Table Web 1"/>
    <w:basedOn w:val="a5"/>
    <w:semiHidden/>
    <w:rsid w:val="00214A2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5"/>
    <w:semiHidden/>
    <w:rsid w:val="00214A2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5"/>
    <w:semiHidden/>
    <w:rsid w:val="00214A2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d">
    <w:name w:val="Emphasis"/>
    <w:qFormat/>
    <w:rsid w:val="00214A23"/>
    <w:rPr>
      <w:i/>
      <w:iCs/>
    </w:rPr>
  </w:style>
  <w:style w:type="paragraph" w:styleId="affe">
    <w:name w:val="Date"/>
    <w:basedOn w:val="a3"/>
    <w:next w:val="a3"/>
    <w:link w:val="afff"/>
    <w:semiHidden/>
    <w:rsid w:val="00214A23"/>
  </w:style>
  <w:style w:type="paragraph" w:styleId="afff0">
    <w:name w:val="Note Heading"/>
    <w:basedOn w:val="a3"/>
    <w:next w:val="a3"/>
    <w:link w:val="afff1"/>
    <w:semiHidden/>
    <w:rsid w:val="00214A23"/>
  </w:style>
  <w:style w:type="character" w:styleId="afff2">
    <w:name w:val="annotation reference"/>
    <w:rsid w:val="00214A23"/>
    <w:rPr>
      <w:sz w:val="16"/>
      <w:szCs w:val="16"/>
    </w:rPr>
  </w:style>
  <w:style w:type="table" w:styleId="afff3">
    <w:name w:val="Table Elegant"/>
    <w:basedOn w:val="a5"/>
    <w:semiHidden/>
    <w:rsid w:val="00214A2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7">
    <w:name w:val="Table Subtle 1"/>
    <w:basedOn w:val="a5"/>
    <w:semiHidden/>
    <w:rsid w:val="00214A2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Subtle 2"/>
    <w:basedOn w:val="a5"/>
    <w:semiHidden/>
    <w:rsid w:val="00214A2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7">
    <w:name w:val="HTML Keyboard"/>
    <w:semiHidden/>
    <w:rsid w:val="00214A23"/>
    <w:rPr>
      <w:rFonts w:ascii="Courier New" w:hAnsi="Courier New" w:cs="Courier New"/>
      <w:sz w:val="20"/>
      <w:szCs w:val="20"/>
    </w:rPr>
  </w:style>
  <w:style w:type="table" w:styleId="18">
    <w:name w:val="Table Classic 1"/>
    <w:basedOn w:val="a5"/>
    <w:semiHidden/>
    <w:rsid w:val="00214A23"/>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lassic 2"/>
    <w:basedOn w:val="a5"/>
    <w:semiHidden/>
    <w:rsid w:val="00214A2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0">
    <w:name w:val="Table Classic 3"/>
    <w:basedOn w:val="a5"/>
    <w:semiHidden/>
    <w:rsid w:val="00214A2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9">
    <w:name w:val="Table Classic 4"/>
    <w:basedOn w:val="a5"/>
    <w:semiHidden/>
    <w:rsid w:val="00214A2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8">
    <w:name w:val="HTML Code"/>
    <w:semiHidden/>
    <w:rsid w:val="00214A23"/>
    <w:rPr>
      <w:rFonts w:ascii="Courier New" w:hAnsi="Courier New" w:cs="Courier New"/>
      <w:sz w:val="20"/>
      <w:szCs w:val="20"/>
    </w:rPr>
  </w:style>
  <w:style w:type="paragraph" w:styleId="afff4">
    <w:name w:val="caption"/>
    <w:basedOn w:val="a3"/>
    <w:next w:val="a3"/>
    <w:qFormat/>
    <w:rsid w:val="00214A23"/>
    <w:rPr>
      <w:b/>
      <w:bCs/>
      <w:sz w:val="20"/>
    </w:rPr>
  </w:style>
  <w:style w:type="paragraph" w:styleId="afff5">
    <w:name w:val="Body Text First Indent"/>
    <w:basedOn w:val="ab"/>
    <w:link w:val="afff6"/>
    <w:semiHidden/>
    <w:rsid w:val="00214A23"/>
    <w:pPr>
      <w:overflowPunct/>
      <w:autoSpaceDE/>
      <w:autoSpaceDN/>
      <w:adjustRightInd/>
      <w:spacing w:after="120"/>
      <w:ind w:firstLine="210"/>
      <w:jc w:val="left"/>
      <w:textAlignment w:val="auto"/>
    </w:pPr>
  </w:style>
  <w:style w:type="paragraph" w:styleId="2f3">
    <w:name w:val="Body Text First Indent 2"/>
    <w:basedOn w:val="ae"/>
    <w:link w:val="2f4"/>
    <w:semiHidden/>
    <w:rsid w:val="00214A23"/>
    <w:pPr>
      <w:widowControl/>
      <w:tabs>
        <w:tab w:val="clear" w:pos="1985"/>
        <w:tab w:val="clear" w:pos="2127"/>
      </w:tabs>
      <w:spacing w:after="120" w:line="240" w:lineRule="auto"/>
      <w:ind w:left="283" w:firstLine="210"/>
      <w:jc w:val="left"/>
    </w:pPr>
    <w:rPr>
      <w:snapToGrid/>
      <w:sz w:val="24"/>
      <w:szCs w:val="24"/>
    </w:rPr>
  </w:style>
  <w:style w:type="paragraph" w:styleId="20">
    <w:name w:val="List Bullet 2"/>
    <w:basedOn w:val="a3"/>
    <w:semiHidden/>
    <w:rsid w:val="00214A23"/>
    <w:pPr>
      <w:numPr>
        <w:numId w:val="110"/>
      </w:numPr>
    </w:pPr>
  </w:style>
  <w:style w:type="paragraph" w:styleId="30">
    <w:name w:val="List Bullet 3"/>
    <w:basedOn w:val="a3"/>
    <w:autoRedefine/>
    <w:rsid w:val="00214A23"/>
    <w:pPr>
      <w:widowControl w:val="0"/>
      <w:numPr>
        <w:numId w:val="111"/>
      </w:numPr>
      <w:tabs>
        <w:tab w:val="left" w:pos="1985"/>
        <w:tab w:val="left" w:pos="2127"/>
      </w:tabs>
      <w:spacing w:line="360" w:lineRule="auto"/>
    </w:pPr>
  </w:style>
  <w:style w:type="paragraph" w:styleId="40">
    <w:name w:val="List Bullet 4"/>
    <w:aliases w:val="Обычный маркированный,мой маркированный список"/>
    <w:basedOn w:val="a3"/>
    <w:semiHidden/>
    <w:rsid w:val="00214A23"/>
    <w:pPr>
      <w:numPr>
        <w:numId w:val="112"/>
      </w:numPr>
    </w:pPr>
  </w:style>
  <w:style w:type="paragraph" w:styleId="50">
    <w:name w:val="List Bullet 5"/>
    <w:basedOn w:val="a3"/>
    <w:rsid w:val="00214A23"/>
    <w:pPr>
      <w:numPr>
        <w:numId w:val="113"/>
      </w:numPr>
    </w:pPr>
  </w:style>
  <w:style w:type="paragraph" w:styleId="afff7">
    <w:name w:val="Title"/>
    <w:basedOn w:val="a3"/>
    <w:link w:val="afff8"/>
    <w:qFormat/>
    <w:rsid w:val="00214A23"/>
    <w:pPr>
      <w:spacing w:before="240" w:after="60"/>
      <w:jc w:val="center"/>
      <w:outlineLvl w:val="0"/>
    </w:pPr>
    <w:rPr>
      <w:rFonts w:ascii="Arial" w:hAnsi="Arial" w:cs="Arial"/>
      <w:b/>
      <w:bCs/>
      <w:kern w:val="28"/>
      <w:sz w:val="32"/>
      <w:szCs w:val="32"/>
    </w:rPr>
  </w:style>
  <w:style w:type="character" w:styleId="afff9">
    <w:name w:val="page number"/>
    <w:basedOn w:val="a4"/>
    <w:semiHidden/>
    <w:rsid w:val="00214A23"/>
  </w:style>
  <w:style w:type="character" w:styleId="afffa">
    <w:name w:val="line number"/>
    <w:basedOn w:val="a4"/>
    <w:semiHidden/>
    <w:rsid w:val="00214A23"/>
  </w:style>
  <w:style w:type="paragraph" w:styleId="2">
    <w:name w:val="List Number 2"/>
    <w:basedOn w:val="a3"/>
    <w:rsid w:val="00214A23"/>
    <w:pPr>
      <w:numPr>
        <w:numId w:val="114"/>
      </w:numPr>
    </w:pPr>
  </w:style>
  <w:style w:type="paragraph" w:styleId="3">
    <w:name w:val="List Number 3"/>
    <w:basedOn w:val="a3"/>
    <w:semiHidden/>
    <w:rsid w:val="00214A23"/>
    <w:pPr>
      <w:numPr>
        <w:numId w:val="115"/>
      </w:numPr>
    </w:pPr>
  </w:style>
  <w:style w:type="paragraph" w:styleId="4">
    <w:name w:val="List Number 4"/>
    <w:basedOn w:val="a3"/>
    <w:rsid w:val="00214A23"/>
    <w:pPr>
      <w:numPr>
        <w:numId w:val="116"/>
      </w:numPr>
    </w:pPr>
  </w:style>
  <w:style w:type="paragraph" w:styleId="5">
    <w:name w:val="List Number 5"/>
    <w:basedOn w:val="a3"/>
    <w:rsid w:val="00214A23"/>
    <w:pPr>
      <w:numPr>
        <w:numId w:val="117"/>
      </w:numPr>
    </w:pPr>
  </w:style>
  <w:style w:type="character" w:styleId="HTML9">
    <w:name w:val="HTML Sample"/>
    <w:semiHidden/>
    <w:rsid w:val="00214A23"/>
    <w:rPr>
      <w:rFonts w:ascii="Courier New" w:hAnsi="Courier New" w:cs="Courier New"/>
    </w:rPr>
  </w:style>
  <w:style w:type="paragraph" w:styleId="2f5">
    <w:name w:val="envelope return"/>
    <w:basedOn w:val="a3"/>
    <w:semiHidden/>
    <w:rsid w:val="00214A23"/>
    <w:rPr>
      <w:rFonts w:ascii="Arial" w:hAnsi="Arial" w:cs="Arial"/>
      <w:sz w:val="20"/>
    </w:rPr>
  </w:style>
  <w:style w:type="table" w:styleId="19">
    <w:name w:val="Table 3D effects 1"/>
    <w:basedOn w:val="a5"/>
    <w:semiHidden/>
    <w:rsid w:val="00214A23"/>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6">
    <w:name w:val="Table 3D effects 2"/>
    <w:basedOn w:val="a5"/>
    <w:semiHidden/>
    <w:rsid w:val="00214A23"/>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3D effects 3"/>
    <w:basedOn w:val="a5"/>
    <w:semiHidden/>
    <w:rsid w:val="00214A2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b">
    <w:name w:val="Normal (Web)"/>
    <w:basedOn w:val="a3"/>
    <w:rsid w:val="00214A23"/>
  </w:style>
  <w:style w:type="paragraph" w:styleId="afffc">
    <w:name w:val="Normal Indent"/>
    <w:basedOn w:val="a3"/>
    <w:semiHidden/>
    <w:rsid w:val="00214A23"/>
    <w:pPr>
      <w:ind w:left="708"/>
    </w:pPr>
  </w:style>
  <w:style w:type="character" w:styleId="HTMLa">
    <w:name w:val="HTML Definition"/>
    <w:semiHidden/>
    <w:rsid w:val="00214A23"/>
    <w:rPr>
      <w:i/>
      <w:iCs/>
    </w:rPr>
  </w:style>
  <w:style w:type="paragraph" w:styleId="afffd">
    <w:name w:val="table of figures"/>
    <w:aliases w:val="таблиц_GOST"/>
    <w:basedOn w:val="a3"/>
    <w:next w:val="GOSTNormal"/>
    <w:uiPriority w:val="99"/>
    <w:rsid w:val="00214A23"/>
    <w:pPr>
      <w:tabs>
        <w:tab w:val="left" w:leader="dot" w:pos="567"/>
        <w:tab w:val="left" w:pos="1134"/>
        <w:tab w:val="right" w:leader="dot" w:pos="9631"/>
      </w:tabs>
      <w:spacing w:before="120" w:after="120"/>
      <w:ind w:left="567" w:right="567" w:hanging="567"/>
      <w:contextualSpacing/>
      <w:jc w:val="left"/>
    </w:pPr>
    <w:rPr>
      <w:noProof/>
    </w:rPr>
  </w:style>
  <w:style w:type="paragraph" w:customStyle="1" w:styleId="GOSTListnormal3">
    <w:name w:val="_GOST_List_normal_3"/>
    <w:rsid w:val="00214A23"/>
    <w:pPr>
      <w:tabs>
        <w:tab w:val="left" w:pos="1418"/>
      </w:tabs>
      <w:spacing w:before="60" w:after="60"/>
      <w:ind w:left="1418"/>
      <w:contextualSpacing/>
      <w:jc w:val="both"/>
    </w:pPr>
    <w:rPr>
      <w:snapToGrid w:val="0"/>
      <w:sz w:val="24"/>
    </w:rPr>
  </w:style>
  <w:style w:type="paragraph" w:customStyle="1" w:styleId="GOSTListnormal4">
    <w:name w:val="_GOST_List_normal_4"/>
    <w:rsid w:val="00214A23"/>
    <w:pPr>
      <w:tabs>
        <w:tab w:val="left" w:pos="1701"/>
      </w:tabs>
      <w:spacing w:before="60" w:after="60"/>
      <w:ind w:left="1701"/>
      <w:contextualSpacing/>
      <w:jc w:val="both"/>
    </w:pPr>
    <w:rPr>
      <w:sz w:val="24"/>
      <w:szCs w:val="24"/>
    </w:rPr>
  </w:style>
  <w:style w:type="paragraph" w:styleId="afffe">
    <w:name w:val="footer"/>
    <w:basedOn w:val="a3"/>
    <w:link w:val="affff"/>
    <w:rsid w:val="00214A23"/>
    <w:pPr>
      <w:tabs>
        <w:tab w:val="center" w:pos="4677"/>
        <w:tab w:val="right" w:pos="9355"/>
      </w:tabs>
    </w:pPr>
  </w:style>
  <w:style w:type="paragraph" w:customStyle="1" w:styleId="GOSTListnum">
    <w:name w:val="_GOST_List_num"/>
    <w:rsid w:val="00214A23"/>
    <w:pPr>
      <w:numPr>
        <w:numId w:val="97"/>
      </w:numPr>
      <w:spacing w:before="120" w:after="120"/>
      <w:contextualSpacing/>
      <w:jc w:val="both"/>
    </w:pPr>
    <w:rPr>
      <w:sz w:val="24"/>
    </w:rPr>
  </w:style>
  <w:style w:type="character" w:customStyle="1" w:styleId="GOSTNote0">
    <w:name w:val="_GOST_Note Знак"/>
    <w:link w:val="GOSTNote"/>
    <w:rsid w:val="00214A23"/>
    <w:rPr>
      <w:sz w:val="24"/>
    </w:rPr>
  </w:style>
  <w:style w:type="paragraph" w:customStyle="1" w:styleId="GOSTListmark5">
    <w:name w:val="_GOST_List_mark5"/>
    <w:basedOn w:val="GOSTListmark4"/>
    <w:rsid w:val="00214A23"/>
    <w:pPr>
      <w:numPr>
        <w:numId w:val="0"/>
      </w:numPr>
      <w:tabs>
        <w:tab w:val="left" w:pos="1985"/>
      </w:tabs>
    </w:pPr>
  </w:style>
  <w:style w:type="paragraph" w:customStyle="1" w:styleId="GOSTListnum3">
    <w:name w:val="_GOST_List_num3"/>
    <w:basedOn w:val="GOSTListnum2"/>
    <w:rsid w:val="00214A23"/>
    <w:pPr>
      <w:numPr>
        <w:ilvl w:val="2"/>
      </w:numPr>
      <w:tabs>
        <w:tab w:val="left" w:pos="2268"/>
      </w:tabs>
    </w:pPr>
  </w:style>
  <w:style w:type="paragraph" w:customStyle="1" w:styleId="GOSTListnum4">
    <w:name w:val="_GOST_List_num4"/>
    <w:basedOn w:val="GOSTListnum3"/>
    <w:rsid w:val="00214A23"/>
    <w:pPr>
      <w:numPr>
        <w:ilvl w:val="3"/>
      </w:numPr>
      <w:tabs>
        <w:tab w:val="clear" w:pos="2268"/>
        <w:tab w:val="left" w:pos="2835"/>
      </w:tabs>
    </w:pPr>
  </w:style>
  <w:style w:type="paragraph" w:customStyle="1" w:styleId="4a">
    <w:name w:val="Заг_4_Приложение"/>
    <w:basedOn w:val="33"/>
    <w:next w:val="GOSTNormal"/>
    <w:rsid w:val="00214A23"/>
    <w:pPr>
      <w:ind w:left="737" w:hanging="737"/>
      <w:outlineLvl w:val="3"/>
    </w:pPr>
    <w:rPr>
      <w:sz w:val="26"/>
      <w:szCs w:val="26"/>
    </w:rPr>
  </w:style>
  <w:style w:type="table" w:styleId="affff0">
    <w:name w:val="Table Grid"/>
    <w:basedOn w:val="a5"/>
    <w:rsid w:val="00214A2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GOSTListnormal5">
    <w:name w:val="_GOST_List_normal_5"/>
    <w:rsid w:val="00214A23"/>
    <w:pPr>
      <w:tabs>
        <w:tab w:val="left" w:pos="1985"/>
      </w:tabs>
      <w:spacing w:before="60" w:after="60"/>
      <w:ind w:left="1985"/>
      <w:contextualSpacing/>
      <w:jc w:val="both"/>
    </w:pPr>
    <w:rPr>
      <w:snapToGrid w:val="0"/>
      <w:sz w:val="24"/>
    </w:rPr>
  </w:style>
  <w:style w:type="paragraph" w:customStyle="1" w:styleId="GOSTTableListNum2">
    <w:name w:val="_GOST_Table_List_Num_2"/>
    <w:basedOn w:val="GOSTTableListNum1"/>
    <w:rsid w:val="00214A23"/>
    <w:pPr>
      <w:numPr>
        <w:ilvl w:val="1"/>
      </w:numPr>
    </w:pPr>
  </w:style>
  <w:style w:type="paragraph" w:customStyle="1" w:styleId="GOSTTableListMark2">
    <w:name w:val="_GOST_Table_List_Mark_2"/>
    <w:basedOn w:val="GOSTTableListMark1"/>
    <w:rsid w:val="00214A23"/>
    <w:pPr>
      <w:numPr>
        <w:numId w:val="0"/>
      </w:numPr>
      <w:tabs>
        <w:tab w:val="left" w:pos="454"/>
      </w:tabs>
    </w:pPr>
  </w:style>
  <w:style w:type="paragraph" w:styleId="affff1">
    <w:name w:val="footnote text"/>
    <w:link w:val="affff2"/>
    <w:semiHidden/>
    <w:rsid w:val="00214A23"/>
  </w:style>
  <w:style w:type="character" w:customStyle="1" w:styleId="affff2">
    <w:name w:val="Текст сноски Знак"/>
    <w:basedOn w:val="a4"/>
    <w:link w:val="affff1"/>
    <w:semiHidden/>
    <w:rsid w:val="00214A23"/>
  </w:style>
  <w:style w:type="paragraph" w:styleId="affff3">
    <w:name w:val="Revision"/>
    <w:hidden/>
    <w:uiPriority w:val="99"/>
    <w:semiHidden/>
    <w:rsid w:val="00B45D39"/>
    <w:rPr>
      <w:sz w:val="24"/>
      <w:szCs w:val="24"/>
    </w:rPr>
  </w:style>
  <w:style w:type="character" w:customStyle="1" w:styleId="affff">
    <w:name w:val="Нижний колонтитул Знак"/>
    <w:link w:val="afffe"/>
    <w:rsid w:val="00B45D39"/>
    <w:rPr>
      <w:sz w:val="24"/>
    </w:rPr>
  </w:style>
  <w:style w:type="character" w:customStyle="1" w:styleId="29">
    <w:name w:val="Основной текст 2 Знак"/>
    <w:basedOn w:val="a4"/>
    <w:link w:val="28"/>
    <w:rsid w:val="00B45D39"/>
    <w:rPr>
      <w:sz w:val="24"/>
    </w:rPr>
  </w:style>
  <w:style w:type="paragraph" w:customStyle="1" w:styleId="GOSTTableListNum10">
    <w:name w:val="_GOST_Table_List_Num 1)"/>
    <w:rsid w:val="00214A23"/>
    <w:pPr>
      <w:numPr>
        <w:numId w:val="100"/>
      </w:numPr>
      <w:tabs>
        <w:tab w:val="left" w:pos="340"/>
      </w:tabs>
    </w:pPr>
    <w:rPr>
      <w:sz w:val="22"/>
      <w:szCs w:val="22"/>
    </w:rPr>
  </w:style>
  <w:style w:type="paragraph" w:customStyle="1" w:styleId="GOSTTableListNum">
    <w:name w:val="_GOST_Table_List_Num абв)"/>
    <w:rsid w:val="00214A23"/>
    <w:pPr>
      <w:numPr>
        <w:numId w:val="101"/>
      </w:numPr>
      <w:tabs>
        <w:tab w:val="left" w:pos="340"/>
      </w:tabs>
    </w:pPr>
    <w:rPr>
      <w:sz w:val="22"/>
      <w:szCs w:val="22"/>
    </w:rPr>
  </w:style>
  <w:style w:type="character" w:customStyle="1" w:styleId="GOSTTablenorm0">
    <w:name w:val="_GOST_Table_norm Знак"/>
    <w:link w:val="GOSTTablenorm"/>
    <w:qFormat/>
    <w:rsid w:val="004A57C2"/>
    <w:rPr>
      <w:sz w:val="22"/>
    </w:rPr>
  </w:style>
  <w:style w:type="paragraph" w:customStyle="1" w:styleId="GOSTTitulhead">
    <w:name w:val="_GOST_Titul_head"/>
    <w:basedOn w:val="a3"/>
    <w:rsid w:val="00CB37C9"/>
    <w:pPr>
      <w:pBdr>
        <w:bottom w:val="single" w:sz="12" w:space="1" w:color="auto"/>
      </w:pBdr>
      <w:suppressAutoHyphens/>
      <w:jc w:val="center"/>
    </w:pPr>
    <w:rPr>
      <w:rFonts w:ascii="Arial" w:hAnsi="Arial"/>
      <w:b/>
      <w:bCs/>
    </w:rPr>
  </w:style>
  <w:style w:type="character" w:customStyle="1" w:styleId="GOSTNormal0">
    <w:name w:val="_GOST_Normal Знак"/>
    <w:link w:val="GOSTNormal"/>
    <w:qFormat/>
    <w:rsid w:val="00321E84"/>
    <w:rPr>
      <w:sz w:val="24"/>
    </w:rPr>
  </w:style>
  <w:style w:type="paragraph" w:styleId="affff4">
    <w:name w:val="toa heading"/>
    <w:basedOn w:val="a3"/>
    <w:next w:val="a3"/>
    <w:unhideWhenUsed/>
    <w:rsid w:val="00141F7A"/>
    <w:pPr>
      <w:spacing w:before="120"/>
      <w:ind w:left="142" w:right="90" w:firstLine="0"/>
    </w:pPr>
    <w:rPr>
      <w:rFonts w:ascii="Cambria" w:eastAsia="MS Gothic" w:hAnsi="Cambria"/>
      <w:b/>
      <w:bCs/>
      <w:szCs w:val="24"/>
      <w:lang w:eastAsia="en-US"/>
    </w:rPr>
  </w:style>
  <w:style w:type="paragraph" w:styleId="affff5">
    <w:name w:val="Closing"/>
    <w:basedOn w:val="a3"/>
    <w:link w:val="affff6"/>
    <w:rsid w:val="00141F7A"/>
    <w:pPr>
      <w:ind w:left="4252" w:right="90" w:firstLine="0"/>
    </w:pPr>
    <w:rPr>
      <w:rFonts w:eastAsia="Calibri"/>
      <w:szCs w:val="28"/>
      <w:lang w:eastAsia="en-US"/>
    </w:rPr>
  </w:style>
  <w:style w:type="character" w:customStyle="1" w:styleId="affff6">
    <w:name w:val="Прощание Знак"/>
    <w:basedOn w:val="a4"/>
    <w:link w:val="affff5"/>
    <w:rsid w:val="00141F7A"/>
    <w:rPr>
      <w:rFonts w:eastAsia="Calibri"/>
      <w:sz w:val="24"/>
      <w:szCs w:val="28"/>
      <w:lang w:eastAsia="en-US"/>
    </w:rPr>
  </w:style>
  <w:style w:type="paragraph" w:styleId="2f7">
    <w:name w:val="Quote"/>
    <w:basedOn w:val="a3"/>
    <w:next w:val="a3"/>
    <w:link w:val="2f8"/>
    <w:uiPriority w:val="29"/>
    <w:qFormat/>
    <w:rsid w:val="00141F7A"/>
    <w:pPr>
      <w:ind w:firstLine="0"/>
      <w:jc w:val="left"/>
    </w:pPr>
    <w:rPr>
      <w:rFonts w:ascii="Calibri" w:hAnsi="Calibri"/>
      <w:i/>
      <w:szCs w:val="24"/>
      <w:lang w:val="en-US" w:eastAsia="en-US" w:bidi="en-US"/>
    </w:rPr>
  </w:style>
  <w:style w:type="character" w:customStyle="1" w:styleId="2f8">
    <w:name w:val="Цитата 2 Знак"/>
    <w:basedOn w:val="a4"/>
    <w:link w:val="2f7"/>
    <w:uiPriority w:val="29"/>
    <w:rsid w:val="00141F7A"/>
    <w:rPr>
      <w:rFonts w:ascii="Calibri" w:hAnsi="Calibri"/>
      <w:i/>
      <w:sz w:val="24"/>
      <w:szCs w:val="24"/>
      <w:lang w:val="en-US" w:eastAsia="en-US" w:bidi="en-US"/>
    </w:rPr>
  </w:style>
  <w:style w:type="paragraph" w:styleId="affff7">
    <w:name w:val="TOC Heading"/>
    <w:basedOn w:val="1"/>
    <w:next w:val="a3"/>
    <w:uiPriority w:val="39"/>
    <w:qFormat/>
    <w:rsid w:val="00141F7A"/>
    <w:pPr>
      <w:pageBreakBefore w:val="0"/>
      <w:numPr>
        <w:numId w:val="0"/>
      </w:numPr>
      <w:suppressAutoHyphens w:val="0"/>
      <w:spacing w:after="60"/>
      <w:contextualSpacing w:val="0"/>
      <w:jc w:val="left"/>
      <w:outlineLvl w:val="9"/>
    </w:pPr>
    <w:rPr>
      <w:rFonts w:ascii="Cambria" w:hAnsi="Cambria"/>
      <w:bCs/>
      <w:caps w:val="0"/>
      <w:kern w:val="32"/>
      <w:szCs w:val="32"/>
      <w:lang w:val="en-US" w:eastAsia="en-US" w:bidi="en-US"/>
    </w:rPr>
  </w:style>
  <w:style w:type="paragraph" w:styleId="affff8">
    <w:name w:val="No Spacing"/>
    <w:basedOn w:val="a3"/>
    <w:uiPriority w:val="1"/>
    <w:qFormat/>
    <w:rsid w:val="00141F7A"/>
    <w:pPr>
      <w:ind w:firstLine="0"/>
      <w:jc w:val="left"/>
    </w:pPr>
    <w:rPr>
      <w:rFonts w:ascii="Calibri" w:hAnsi="Calibri"/>
      <w:szCs w:val="32"/>
      <w:lang w:val="en-US" w:eastAsia="en-US" w:bidi="en-US"/>
    </w:rPr>
  </w:style>
  <w:style w:type="paragraph" w:styleId="affff9">
    <w:name w:val="Intense Quote"/>
    <w:basedOn w:val="a3"/>
    <w:next w:val="a3"/>
    <w:link w:val="affffa"/>
    <w:uiPriority w:val="30"/>
    <w:qFormat/>
    <w:rsid w:val="00141F7A"/>
    <w:pPr>
      <w:ind w:left="720" w:right="720" w:firstLine="0"/>
      <w:jc w:val="left"/>
    </w:pPr>
    <w:rPr>
      <w:rFonts w:ascii="Calibri" w:hAnsi="Calibri"/>
      <w:b/>
      <w:i/>
      <w:szCs w:val="22"/>
      <w:lang w:val="en-US" w:eastAsia="en-US" w:bidi="en-US"/>
    </w:rPr>
  </w:style>
  <w:style w:type="character" w:customStyle="1" w:styleId="affffa">
    <w:name w:val="Выделенная цитата Знак"/>
    <w:basedOn w:val="a4"/>
    <w:link w:val="affff9"/>
    <w:uiPriority w:val="30"/>
    <w:rsid w:val="00141F7A"/>
    <w:rPr>
      <w:rFonts w:ascii="Calibri" w:hAnsi="Calibri"/>
      <w:b/>
      <w:i/>
      <w:sz w:val="24"/>
      <w:szCs w:val="22"/>
      <w:lang w:val="en-US" w:eastAsia="en-US" w:bidi="en-US"/>
    </w:rPr>
  </w:style>
  <w:style w:type="character" w:styleId="affffb">
    <w:name w:val="Subtle Emphasis"/>
    <w:uiPriority w:val="19"/>
    <w:qFormat/>
    <w:rsid w:val="00141F7A"/>
    <w:rPr>
      <w:i/>
      <w:color w:val="5A5A5A"/>
    </w:rPr>
  </w:style>
  <w:style w:type="character" w:styleId="affffc">
    <w:name w:val="Intense Emphasis"/>
    <w:uiPriority w:val="21"/>
    <w:qFormat/>
    <w:rsid w:val="00141F7A"/>
    <w:rPr>
      <w:b/>
      <w:i/>
      <w:sz w:val="24"/>
      <w:szCs w:val="24"/>
      <w:u w:val="single"/>
    </w:rPr>
  </w:style>
  <w:style w:type="character" w:styleId="affffd">
    <w:name w:val="Subtle Reference"/>
    <w:uiPriority w:val="31"/>
    <w:qFormat/>
    <w:rsid w:val="00141F7A"/>
    <w:rPr>
      <w:sz w:val="24"/>
      <w:szCs w:val="24"/>
      <w:u w:val="single"/>
    </w:rPr>
  </w:style>
  <w:style w:type="character" w:styleId="affffe">
    <w:name w:val="Intense Reference"/>
    <w:uiPriority w:val="32"/>
    <w:qFormat/>
    <w:rsid w:val="00141F7A"/>
    <w:rPr>
      <w:b/>
      <w:sz w:val="24"/>
      <w:u w:val="single"/>
    </w:rPr>
  </w:style>
  <w:style w:type="character" w:styleId="afffff">
    <w:name w:val="Book Title"/>
    <w:uiPriority w:val="33"/>
    <w:qFormat/>
    <w:rsid w:val="00141F7A"/>
    <w:rPr>
      <w:rFonts w:ascii="Cambria" w:eastAsia="Times New Roman" w:hAnsi="Cambria"/>
      <w:b/>
      <w:i/>
      <w:sz w:val="24"/>
      <w:szCs w:val="24"/>
    </w:rPr>
  </w:style>
  <w:style w:type="character" w:customStyle="1" w:styleId="10">
    <w:name w:val="Заголовок 1 Знак"/>
    <w:aliases w:val="_GOST_1 Знак"/>
    <w:basedOn w:val="a4"/>
    <w:link w:val="1"/>
    <w:rsid w:val="00141F7A"/>
    <w:rPr>
      <w:b/>
      <w:caps/>
      <w:sz w:val="32"/>
      <w:szCs w:val="36"/>
    </w:rPr>
  </w:style>
  <w:style w:type="character" w:customStyle="1" w:styleId="22">
    <w:name w:val="Заголовок 2 Знак"/>
    <w:aliases w:val="_GOST_2 Знак"/>
    <w:basedOn w:val="a4"/>
    <w:link w:val="21"/>
    <w:rsid w:val="00141F7A"/>
    <w:rPr>
      <w:rFonts w:cs="Arial"/>
      <w:b/>
      <w:bCs/>
      <w:iCs/>
      <w:sz w:val="32"/>
      <w:szCs w:val="32"/>
    </w:rPr>
  </w:style>
  <w:style w:type="character" w:customStyle="1" w:styleId="32">
    <w:name w:val="Заголовок 3 Знак"/>
    <w:aliases w:val="_GOST_3 Знак"/>
    <w:basedOn w:val="a4"/>
    <w:link w:val="31"/>
    <w:rsid w:val="00141F7A"/>
    <w:rPr>
      <w:rFonts w:cs="Arial"/>
      <w:b/>
      <w:iCs/>
      <w:sz w:val="26"/>
      <w:szCs w:val="26"/>
    </w:rPr>
  </w:style>
  <w:style w:type="character" w:customStyle="1" w:styleId="42">
    <w:name w:val="Заголовок 4 Знак"/>
    <w:aliases w:val="_GOST_4 Знак"/>
    <w:basedOn w:val="a4"/>
    <w:link w:val="41"/>
    <w:rsid w:val="00141F7A"/>
    <w:rPr>
      <w:rFonts w:cs="Arial"/>
      <w:b/>
      <w:iCs/>
      <w:sz w:val="24"/>
      <w:szCs w:val="26"/>
    </w:rPr>
  </w:style>
  <w:style w:type="character" w:customStyle="1" w:styleId="52">
    <w:name w:val="Заголовок 5 Знак"/>
    <w:aliases w:val="_GOST_5 Знак"/>
    <w:basedOn w:val="a4"/>
    <w:link w:val="51"/>
    <w:rsid w:val="00141F7A"/>
    <w:rPr>
      <w:b/>
      <w:bCs/>
      <w:sz w:val="24"/>
      <w:szCs w:val="26"/>
      <w:lang w:eastAsia="ko-KR"/>
    </w:rPr>
  </w:style>
  <w:style w:type="character" w:customStyle="1" w:styleId="a8">
    <w:name w:val="Верхний колонтитул Знак"/>
    <w:basedOn w:val="a4"/>
    <w:link w:val="a7"/>
    <w:rsid w:val="00141F7A"/>
    <w:rPr>
      <w:sz w:val="24"/>
    </w:rPr>
  </w:style>
  <w:style w:type="character" w:customStyle="1" w:styleId="af3">
    <w:name w:val="Текст выноски Знак"/>
    <w:basedOn w:val="a4"/>
    <w:link w:val="af2"/>
    <w:semiHidden/>
    <w:rsid w:val="00141F7A"/>
    <w:rPr>
      <w:rFonts w:ascii="Tahoma" w:hAnsi="Tahoma" w:cs="Tahoma"/>
      <w:sz w:val="16"/>
      <w:szCs w:val="16"/>
    </w:rPr>
  </w:style>
  <w:style w:type="character" w:customStyle="1" w:styleId="af5">
    <w:name w:val="Тема примечания Знак"/>
    <w:basedOn w:val="a9"/>
    <w:link w:val="af4"/>
    <w:semiHidden/>
    <w:rsid w:val="00141F7A"/>
    <w:rPr>
      <w:b/>
      <w:bCs/>
    </w:rPr>
  </w:style>
  <w:style w:type="paragraph" w:customStyle="1" w:styleId="afffff0">
    <w:name w:val="Основной текст (центр/одинарный)"/>
    <w:basedOn w:val="a3"/>
    <w:link w:val="afffff1"/>
    <w:rsid w:val="00214A23"/>
    <w:pPr>
      <w:spacing w:before="120" w:after="120"/>
      <w:ind w:firstLine="0"/>
      <w:jc w:val="center"/>
    </w:pPr>
    <w:rPr>
      <w:snapToGrid w:val="0"/>
      <w:color w:val="000000"/>
      <w:sz w:val="28"/>
    </w:rPr>
  </w:style>
  <w:style w:type="character" w:customStyle="1" w:styleId="afffff1">
    <w:name w:val="Основной текст (центр/одинарный) Знак"/>
    <w:link w:val="afffff0"/>
    <w:rsid w:val="00141F7A"/>
    <w:rPr>
      <w:snapToGrid w:val="0"/>
      <w:color w:val="000000"/>
      <w:sz w:val="28"/>
    </w:rPr>
  </w:style>
  <w:style w:type="character" w:customStyle="1" w:styleId="af1">
    <w:name w:val="Схема документа Знак"/>
    <w:basedOn w:val="a4"/>
    <w:link w:val="af0"/>
    <w:semiHidden/>
    <w:rsid w:val="00141F7A"/>
    <w:rPr>
      <w:rFonts w:ascii="Tahoma" w:hAnsi="Tahoma" w:cs="Tahoma"/>
      <w:shd w:val="clear" w:color="auto" w:fill="000080"/>
    </w:rPr>
  </w:style>
  <w:style w:type="character" w:customStyle="1" w:styleId="60">
    <w:name w:val="Заголовок 6 Знак"/>
    <w:aliases w:val="_GOST_6 Знак"/>
    <w:basedOn w:val="a4"/>
    <w:link w:val="6"/>
    <w:rsid w:val="00192BFB"/>
    <w:rPr>
      <w:b/>
      <w:i/>
      <w:sz w:val="24"/>
      <w:szCs w:val="22"/>
      <w:lang w:eastAsia="ko-KR"/>
    </w:rPr>
  </w:style>
  <w:style w:type="character" w:customStyle="1" w:styleId="70">
    <w:name w:val="Заголовок 7 Знак"/>
    <w:basedOn w:val="a4"/>
    <w:link w:val="7"/>
    <w:rsid w:val="00192BFB"/>
    <w:rPr>
      <w:sz w:val="24"/>
    </w:rPr>
  </w:style>
  <w:style w:type="character" w:customStyle="1" w:styleId="80">
    <w:name w:val="Заголовок 8 Знак"/>
    <w:basedOn w:val="a4"/>
    <w:link w:val="8"/>
    <w:rsid w:val="00192BFB"/>
    <w:rPr>
      <w:i/>
      <w:iCs/>
      <w:sz w:val="24"/>
    </w:rPr>
  </w:style>
  <w:style w:type="character" w:customStyle="1" w:styleId="90">
    <w:name w:val="Заголовок 9 Знак"/>
    <w:basedOn w:val="a4"/>
    <w:link w:val="9"/>
    <w:rsid w:val="00192BFB"/>
    <w:rPr>
      <w:rFonts w:ascii="Arial" w:hAnsi="Arial"/>
      <w:sz w:val="22"/>
      <w:szCs w:val="22"/>
    </w:rPr>
  </w:style>
  <w:style w:type="character" w:customStyle="1" w:styleId="af">
    <w:name w:val="Основной текст с отступом Знак"/>
    <w:basedOn w:val="a4"/>
    <w:link w:val="ae"/>
    <w:semiHidden/>
    <w:rsid w:val="00192BFB"/>
    <w:rPr>
      <w:snapToGrid w:val="0"/>
    </w:rPr>
  </w:style>
  <w:style w:type="character" w:customStyle="1" w:styleId="27">
    <w:name w:val="Основной текст с отступом 2 Знак"/>
    <w:basedOn w:val="a4"/>
    <w:link w:val="26"/>
    <w:semiHidden/>
    <w:rsid w:val="00192BFB"/>
    <w:rPr>
      <w:b/>
      <w:snapToGrid w:val="0"/>
    </w:rPr>
  </w:style>
  <w:style w:type="character" w:customStyle="1" w:styleId="36">
    <w:name w:val="Основной текст 3 Знак"/>
    <w:basedOn w:val="a4"/>
    <w:link w:val="35"/>
    <w:semiHidden/>
    <w:rsid w:val="00192BFB"/>
    <w:rPr>
      <w:sz w:val="16"/>
      <w:szCs w:val="16"/>
    </w:rPr>
  </w:style>
  <w:style w:type="character" w:customStyle="1" w:styleId="38">
    <w:name w:val="Основной текст с отступом 3 Знак"/>
    <w:basedOn w:val="a4"/>
    <w:link w:val="37"/>
    <w:semiHidden/>
    <w:rsid w:val="00192BFB"/>
    <w:rPr>
      <w:sz w:val="16"/>
      <w:szCs w:val="16"/>
    </w:rPr>
  </w:style>
  <w:style w:type="character" w:customStyle="1" w:styleId="af9">
    <w:name w:val="Подзаголовок Знак"/>
    <w:basedOn w:val="a4"/>
    <w:link w:val="af8"/>
    <w:rsid w:val="00192BFB"/>
    <w:rPr>
      <w:rFonts w:ascii="Arial" w:hAnsi="Arial" w:cs="Arial"/>
      <w:sz w:val="24"/>
    </w:rPr>
  </w:style>
  <w:style w:type="character" w:customStyle="1" w:styleId="afb">
    <w:name w:val="Приветствие Знак"/>
    <w:basedOn w:val="a4"/>
    <w:link w:val="afa"/>
    <w:semiHidden/>
    <w:rsid w:val="00192BFB"/>
    <w:rPr>
      <w:sz w:val="24"/>
    </w:rPr>
  </w:style>
  <w:style w:type="character" w:customStyle="1" w:styleId="HTML2">
    <w:name w:val="Стандартный HTML Знак"/>
    <w:basedOn w:val="a4"/>
    <w:link w:val="HTML1"/>
    <w:semiHidden/>
    <w:rsid w:val="00192BFB"/>
    <w:rPr>
      <w:rFonts w:ascii="Courier New" w:hAnsi="Courier New" w:cs="Courier New"/>
    </w:rPr>
  </w:style>
  <w:style w:type="character" w:customStyle="1" w:styleId="aff2">
    <w:name w:val="Текст Знак"/>
    <w:basedOn w:val="a4"/>
    <w:link w:val="aff1"/>
    <w:semiHidden/>
    <w:rsid w:val="00192BFB"/>
    <w:rPr>
      <w:rFonts w:ascii="Courier New" w:hAnsi="Courier New" w:cs="Courier New"/>
    </w:rPr>
  </w:style>
  <w:style w:type="character" w:customStyle="1" w:styleId="aff6">
    <w:name w:val="Шапка Знак"/>
    <w:basedOn w:val="a4"/>
    <w:link w:val="aff5"/>
    <w:semiHidden/>
    <w:rsid w:val="00192BFB"/>
    <w:rPr>
      <w:rFonts w:ascii="Arial" w:hAnsi="Arial" w:cs="Arial"/>
      <w:sz w:val="24"/>
      <w:shd w:val="pct20" w:color="auto" w:fill="auto"/>
    </w:rPr>
  </w:style>
  <w:style w:type="character" w:customStyle="1" w:styleId="aff8">
    <w:name w:val="Электронная подпись Знак"/>
    <w:basedOn w:val="a4"/>
    <w:link w:val="aff7"/>
    <w:semiHidden/>
    <w:rsid w:val="00192BFB"/>
    <w:rPr>
      <w:sz w:val="24"/>
    </w:rPr>
  </w:style>
  <w:style w:type="character" w:customStyle="1" w:styleId="affa">
    <w:name w:val="Подпись Знак"/>
    <w:basedOn w:val="a4"/>
    <w:link w:val="aff9"/>
    <w:semiHidden/>
    <w:rsid w:val="00192BFB"/>
    <w:rPr>
      <w:sz w:val="24"/>
    </w:rPr>
  </w:style>
  <w:style w:type="character" w:customStyle="1" w:styleId="HTML5">
    <w:name w:val="Адрес HTML Знак"/>
    <w:basedOn w:val="a4"/>
    <w:link w:val="HTML4"/>
    <w:semiHidden/>
    <w:rsid w:val="00192BFB"/>
    <w:rPr>
      <w:i/>
      <w:iCs/>
      <w:sz w:val="24"/>
    </w:rPr>
  </w:style>
  <w:style w:type="character" w:customStyle="1" w:styleId="afff">
    <w:name w:val="Дата Знак"/>
    <w:basedOn w:val="a4"/>
    <w:link w:val="affe"/>
    <w:semiHidden/>
    <w:rsid w:val="00192BFB"/>
    <w:rPr>
      <w:sz w:val="24"/>
    </w:rPr>
  </w:style>
  <w:style w:type="character" w:customStyle="1" w:styleId="afff1">
    <w:name w:val="Заголовок записки Знак"/>
    <w:basedOn w:val="a4"/>
    <w:link w:val="afff0"/>
    <w:semiHidden/>
    <w:rsid w:val="00192BFB"/>
    <w:rPr>
      <w:sz w:val="24"/>
    </w:rPr>
  </w:style>
  <w:style w:type="character" w:customStyle="1" w:styleId="afff6">
    <w:name w:val="Красная строка Знак"/>
    <w:basedOn w:val="a4"/>
    <w:link w:val="afff5"/>
    <w:semiHidden/>
    <w:rsid w:val="00214A23"/>
    <w:rPr>
      <w:sz w:val="24"/>
    </w:rPr>
  </w:style>
  <w:style w:type="character" w:customStyle="1" w:styleId="2f4">
    <w:name w:val="Красная строка 2 Знак"/>
    <w:basedOn w:val="af"/>
    <w:link w:val="2f3"/>
    <w:semiHidden/>
    <w:rsid w:val="00192BFB"/>
    <w:rPr>
      <w:snapToGrid/>
      <w:sz w:val="24"/>
      <w:szCs w:val="24"/>
    </w:rPr>
  </w:style>
  <w:style w:type="character" w:customStyle="1" w:styleId="afff8">
    <w:name w:val="Название Знак"/>
    <w:basedOn w:val="a4"/>
    <w:link w:val="afff7"/>
    <w:rsid w:val="00192BFB"/>
    <w:rPr>
      <w:rFonts w:ascii="Arial" w:hAnsi="Arial" w:cs="Arial"/>
      <w:b/>
      <w:bCs/>
      <w:kern w:val="28"/>
      <w:sz w:val="32"/>
      <w:szCs w:val="32"/>
    </w:rPr>
  </w:style>
  <w:style w:type="paragraph" w:customStyle="1" w:styleId="GOSTTableListMark">
    <w:name w:val="_GOST_Table_List_Mark"/>
    <w:rsid w:val="00192BFB"/>
    <w:pPr>
      <w:tabs>
        <w:tab w:val="left" w:pos="170"/>
        <w:tab w:val="num" w:pos="1209"/>
      </w:tabs>
      <w:spacing w:before="60" w:after="60"/>
      <w:ind w:left="1209" w:right="57" w:hanging="360"/>
    </w:pPr>
    <w:rPr>
      <w:sz w:val="22"/>
    </w:rPr>
  </w:style>
  <w:style w:type="paragraph" w:customStyle="1" w:styleId="GOSTTableListNum0">
    <w:name w:val="_GOST_Table_List_Num"/>
    <w:basedOn w:val="a3"/>
    <w:rsid w:val="00192BFB"/>
    <w:pPr>
      <w:tabs>
        <w:tab w:val="num" w:pos="360"/>
      </w:tabs>
      <w:spacing w:before="60" w:after="60"/>
      <w:ind w:left="360" w:right="57" w:hanging="360"/>
      <w:contextualSpacing/>
      <w:jc w:val="left"/>
    </w:pPr>
    <w:rPr>
      <w:sz w:val="22"/>
      <w:szCs w:val="22"/>
    </w:rPr>
  </w:style>
  <w:style w:type="paragraph" w:customStyle="1" w:styleId="GOSTTITUL00">
    <w:name w:val="_GOST_TITUL_0"/>
    <w:rsid w:val="00192BFB"/>
    <w:pPr>
      <w:spacing w:line="360" w:lineRule="auto"/>
      <w:contextualSpacing/>
      <w:jc w:val="center"/>
    </w:pPr>
    <w:rPr>
      <w:sz w:val="28"/>
      <w:szCs w:val="28"/>
    </w:rPr>
  </w:style>
  <w:style w:type="paragraph" w:customStyle="1" w:styleId="GOSTTableListMark20">
    <w:name w:val="_GOST_Table_List_Mark2"/>
    <w:basedOn w:val="GOSTTableListMark"/>
    <w:next w:val="GOSTTableListMark"/>
    <w:link w:val="GOSTTableListMark21"/>
    <w:autoRedefine/>
    <w:qFormat/>
    <w:rsid w:val="00192BFB"/>
    <w:pPr>
      <w:tabs>
        <w:tab w:val="clear" w:pos="1209"/>
      </w:tabs>
      <w:ind w:left="452" w:firstLine="0"/>
    </w:pPr>
  </w:style>
  <w:style w:type="paragraph" w:customStyle="1" w:styleId="GOSTTableListMark3">
    <w:name w:val="_GOST_Table_List_Mark3"/>
    <w:basedOn w:val="GOSTTableListMark"/>
    <w:next w:val="GOSTTableListMark"/>
    <w:autoRedefine/>
    <w:qFormat/>
    <w:rsid w:val="00192BFB"/>
    <w:pPr>
      <w:tabs>
        <w:tab w:val="clear" w:pos="1209"/>
      </w:tabs>
      <w:ind w:left="565" w:firstLine="0"/>
    </w:pPr>
  </w:style>
  <w:style w:type="paragraph" w:customStyle="1" w:styleId="GOSTAn">
    <w:name w:val="_GOST_An"/>
    <w:rsid w:val="00192BFB"/>
    <w:pPr>
      <w:spacing w:after="240"/>
      <w:jc w:val="center"/>
      <w:outlineLvl w:val="4"/>
    </w:pPr>
    <w:rPr>
      <w:b/>
      <w:sz w:val="32"/>
    </w:rPr>
  </w:style>
  <w:style w:type="character" w:customStyle="1" w:styleId="GOSTTableListMark21">
    <w:name w:val="_GOST_Table_List_Mark2 Знак"/>
    <w:link w:val="GOSTTableListMark20"/>
    <w:rsid w:val="00192BFB"/>
    <w:rPr>
      <w:sz w:val="22"/>
    </w:rPr>
  </w:style>
  <w:style w:type="paragraph" w:customStyle="1" w:styleId="GOSTListnormal2">
    <w:name w:val="_GOST_List_normal_2"/>
    <w:rsid w:val="00214A23"/>
    <w:pPr>
      <w:tabs>
        <w:tab w:val="left" w:pos="1134"/>
      </w:tabs>
      <w:spacing w:before="60" w:after="60"/>
      <w:ind w:left="1134"/>
      <w:contextualSpacing/>
      <w:jc w:val="both"/>
    </w:pPr>
    <w:rPr>
      <w:snapToGrid w:val="0"/>
      <w:sz w:val="24"/>
    </w:rPr>
  </w:style>
  <w:style w:type="character" w:customStyle="1" w:styleId="GOSTReporterror">
    <w:name w:val="_GOST_Report_error"/>
    <w:rsid w:val="00214A23"/>
  </w:style>
  <w:style w:type="paragraph" w:customStyle="1" w:styleId="GOSTTableListNum3">
    <w:name w:val="_GOST_Table_List_Num_3"/>
    <w:basedOn w:val="GOSTTableListNum2"/>
    <w:rsid w:val="00214A23"/>
    <w:pPr>
      <w:numPr>
        <w:ilvl w:val="2"/>
      </w:numPr>
    </w:pPr>
  </w:style>
  <w:style w:type="paragraph" w:customStyle="1" w:styleId="GOSTTableListNum4">
    <w:name w:val="_GOST_Table_List_Num_4"/>
    <w:basedOn w:val="GOSTTableListNum3"/>
    <w:qFormat/>
    <w:rsid w:val="00214A23"/>
    <w:pPr>
      <w:numPr>
        <w:ilvl w:val="3"/>
      </w:numPr>
    </w:pPr>
  </w:style>
  <w:style w:type="paragraph" w:customStyle="1" w:styleId="GOSTTableListNum5">
    <w:name w:val="_GOST_Table_List_Num_5"/>
    <w:basedOn w:val="GOSTTableListNum4"/>
    <w:qFormat/>
    <w:rsid w:val="00214A23"/>
    <w:pPr>
      <w:numPr>
        <w:ilvl w:val="4"/>
      </w:numPr>
    </w:pPr>
  </w:style>
  <w:style w:type="paragraph" w:customStyle="1" w:styleId="GOSTTableListNum6">
    <w:name w:val="_GOST_Table_List_Num_6"/>
    <w:basedOn w:val="GOSTTableListNum5"/>
    <w:qFormat/>
    <w:rsid w:val="00214A23"/>
    <w:pPr>
      <w:numPr>
        <w:ilvl w:val="5"/>
      </w:numPr>
    </w:pPr>
  </w:style>
  <w:style w:type="paragraph" w:customStyle="1" w:styleId="GOSTTableListNum7">
    <w:name w:val="_GOST_Table_List_Num_7"/>
    <w:basedOn w:val="GOSTTableListNum6"/>
    <w:qFormat/>
    <w:rsid w:val="00214A23"/>
    <w:pPr>
      <w:numPr>
        <w:ilvl w:val="6"/>
      </w:numPr>
    </w:pPr>
  </w:style>
  <w:style w:type="paragraph" w:customStyle="1" w:styleId="GOSTTa6leListNum3">
    <w:name w:val="_GOST_Ta6le_List_Num_3"/>
    <w:basedOn w:val="a3"/>
    <w:rsid w:val="00214A23"/>
    <w:pPr>
      <w:ind w:firstLine="0"/>
      <w:jc w:val="left"/>
    </w:pPr>
    <w:rPr>
      <w:sz w:val="22"/>
    </w:rPr>
  </w:style>
  <w:style w:type="paragraph" w:customStyle="1" w:styleId="GOSTTableNum2">
    <w:name w:val="_GOST_Table_Num_2"/>
    <w:basedOn w:val="GOSTTableNum"/>
    <w:rsid w:val="00214A23"/>
    <w:pPr>
      <w:numPr>
        <w:ilvl w:val="1"/>
      </w:numPr>
    </w:pPr>
  </w:style>
  <w:style w:type="paragraph" w:customStyle="1" w:styleId="GOSTTableNum3">
    <w:name w:val="_GOST_Table_Num_3"/>
    <w:basedOn w:val="GOSTTableNum2"/>
    <w:qFormat/>
    <w:rsid w:val="00214A23"/>
    <w:pPr>
      <w:numPr>
        <w:ilvl w:val="2"/>
      </w:numPr>
    </w:pPr>
  </w:style>
  <w:style w:type="paragraph" w:customStyle="1" w:styleId="GOSTTableNum4">
    <w:name w:val="_GOST_Table_Num_4"/>
    <w:basedOn w:val="GOSTTableNum3"/>
    <w:rsid w:val="00214A23"/>
    <w:pPr>
      <w:numPr>
        <w:ilvl w:val="3"/>
      </w:numPr>
    </w:pPr>
  </w:style>
  <w:style w:type="paragraph" w:customStyle="1" w:styleId="GOSTTableNum5">
    <w:name w:val="_GOST_Table_Num_5"/>
    <w:basedOn w:val="GOSTTableNum4"/>
    <w:qFormat/>
    <w:rsid w:val="00214A23"/>
    <w:pPr>
      <w:numPr>
        <w:ilvl w:val="4"/>
      </w:numPr>
    </w:pPr>
  </w:style>
  <w:style w:type="paragraph" w:customStyle="1" w:styleId="GOSTTableNum6">
    <w:name w:val="_GOST_Table_Num_6"/>
    <w:basedOn w:val="GOSTTableNum5"/>
    <w:rsid w:val="00214A23"/>
    <w:pPr>
      <w:numPr>
        <w:ilvl w:val="5"/>
      </w:numPr>
    </w:pPr>
  </w:style>
  <w:style w:type="paragraph" w:customStyle="1" w:styleId="GOSTTableNum7">
    <w:name w:val="_GOST_Table_Num_7"/>
    <w:basedOn w:val="GOSTTableNum6"/>
    <w:qFormat/>
    <w:rsid w:val="00214A23"/>
    <w:pPr>
      <w:numPr>
        <w:ilvl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0661363">
      <w:bodyDiv w:val="1"/>
      <w:marLeft w:val="0"/>
      <w:marRight w:val="0"/>
      <w:marTop w:val="0"/>
      <w:marBottom w:val="0"/>
      <w:divBdr>
        <w:top w:val="none" w:sz="0" w:space="0" w:color="auto"/>
        <w:left w:val="none" w:sz="0" w:space="0" w:color="auto"/>
        <w:bottom w:val="none" w:sz="0" w:space="0" w:color="auto"/>
        <w:right w:val="none" w:sz="0" w:space="0" w:color="auto"/>
      </w:divBdr>
      <w:divsChild>
        <w:div w:id="1057585538">
          <w:marLeft w:val="0"/>
          <w:marRight w:val="0"/>
          <w:marTop w:val="0"/>
          <w:marBottom w:val="0"/>
          <w:divBdr>
            <w:top w:val="none" w:sz="0" w:space="0" w:color="auto"/>
            <w:left w:val="none" w:sz="0" w:space="0" w:color="auto"/>
            <w:bottom w:val="none" w:sz="0" w:space="0" w:color="auto"/>
            <w:right w:val="none" w:sz="0" w:space="0" w:color="auto"/>
          </w:divBdr>
        </w:div>
        <w:div w:id="1131364802">
          <w:marLeft w:val="0"/>
          <w:marRight w:val="0"/>
          <w:marTop w:val="0"/>
          <w:marBottom w:val="0"/>
          <w:divBdr>
            <w:top w:val="none" w:sz="0" w:space="0" w:color="auto"/>
            <w:left w:val="none" w:sz="0" w:space="0" w:color="auto"/>
            <w:bottom w:val="none" w:sz="0" w:space="0" w:color="auto"/>
            <w:right w:val="none" w:sz="0" w:space="0" w:color="auto"/>
          </w:divBdr>
        </w:div>
      </w:divsChild>
    </w:div>
    <w:div w:id="570504831">
      <w:bodyDiv w:val="1"/>
      <w:marLeft w:val="0"/>
      <w:marRight w:val="0"/>
      <w:marTop w:val="0"/>
      <w:marBottom w:val="0"/>
      <w:divBdr>
        <w:top w:val="none" w:sz="0" w:space="0" w:color="auto"/>
        <w:left w:val="none" w:sz="0" w:space="0" w:color="auto"/>
        <w:bottom w:val="none" w:sz="0" w:space="0" w:color="auto"/>
        <w:right w:val="none" w:sz="0" w:space="0" w:color="auto"/>
      </w:divBdr>
      <w:divsChild>
        <w:div w:id="293413397">
          <w:marLeft w:val="0"/>
          <w:marRight w:val="0"/>
          <w:marTop w:val="0"/>
          <w:marBottom w:val="0"/>
          <w:divBdr>
            <w:top w:val="none" w:sz="0" w:space="0" w:color="auto"/>
            <w:left w:val="none" w:sz="0" w:space="0" w:color="auto"/>
            <w:bottom w:val="none" w:sz="0" w:space="0" w:color="auto"/>
            <w:right w:val="none" w:sz="0" w:space="0" w:color="auto"/>
          </w:divBdr>
        </w:div>
        <w:div w:id="1926069187">
          <w:marLeft w:val="0"/>
          <w:marRight w:val="0"/>
          <w:marTop w:val="0"/>
          <w:marBottom w:val="0"/>
          <w:divBdr>
            <w:top w:val="none" w:sz="0" w:space="0" w:color="auto"/>
            <w:left w:val="none" w:sz="0" w:space="0" w:color="auto"/>
            <w:bottom w:val="none" w:sz="0" w:space="0" w:color="auto"/>
            <w:right w:val="none" w:sz="0" w:space="0" w:color="auto"/>
          </w:divBdr>
        </w:div>
      </w:divsChild>
    </w:div>
    <w:div w:id="636495884">
      <w:bodyDiv w:val="1"/>
      <w:marLeft w:val="0"/>
      <w:marRight w:val="0"/>
      <w:marTop w:val="0"/>
      <w:marBottom w:val="0"/>
      <w:divBdr>
        <w:top w:val="none" w:sz="0" w:space="0" w:color="auto"/>
        <w:left w:val="none" w:sz="0" w:space="0" w:color="auto"/>
        <w:bottom w:val="none" w:sz="0" w:space="0" w:color="auto"/>
        <w:right w:val="none" w:sz="0" w:space="0" w:color="auto"/>
      </w:divBdr>
      <w:divsChild>
        <w:div w:id="1646006060">
          <w:marLeft w:val="0"/>
          <w:marRight w:val="0"/>
          <w:marTop w:val="0"/>
          <w:marBottom w:val="0"/>
          <w:divBdr>
            <w:top w:val="none" w:sz="0" w:space="0" w:color="auto"/>
            <w:left w:val="none" w:sz="0" w:space="0" w:color="auto"/>
            <w:bottom w:val="none" w:sz="0" w:space="0" w:color="auto"/>
            <w:right w:val="none" w:sz="0" w:space="0" w:color="auto"/>
          </w:divBdr>
        </w:div>
      </w:divsChild>
    </w:div>
    <w:div w:id="799884093">
      <w:bodyDiv w:val="1"/>
      <w:marLeft w:val="0"/>
      <w:marRight w:val="0"/>
      <w:marTop w:val="0"/>
      <w:marBottom w:val="0"/>
      <w:divBdr>
        <w:top w:val="none" w:sz="0" w:space="0" w:color="auto"/>
        <w:left w:val="none" w:sz="0" w:space="0" w:color="auto"/>
        <w:bottom w:val="none" w:sz="0" w:space="0" w:color="auto"/>
        <w:right w:val="none" w:sz="0" w:space="0" w:color="auto"/>
      </w:divBdr>
    </w:div>
    <w:div w:id="816339622">
      <w:bodyDiv w:val="1"/>
      <w:marLeft w:val="0"/>
      <w:marRight w:val="0"/>
      <w:marTop w:val="0"/>
      <w:marBottom w:val="0"/>
      <w:divBdr>
        <w:top w:val="none" w:sz="0" w:space="0" w:color="auto"/>
        <w:left w:val="none" w:sz="0" w:space="0" w:color="auto"/>
        <w:bottom w:val="none" w:sz="0" w:space="0" w:color="auto"/>
        <w:right w:val="none" w:sz="0" w:space="0" w:color="auto"/>
      </w:divBdr>
    </w:div>
    <w:div w:id="1203637466">
      <w:bodyDiv w:val="1"/>
      <w:marLeft w:val="0"/>
      <w:marRight w:val="0"/>
      <w:marTop w:val="0"/>
      <w:marBottom w:val="0"/>
      <w:divBdr>
        <w:top w:val="none" w:sz="0" w:space="0" w:color="auto"/>
        <w:left w:val="none" w:sz="0" w:space="0" w:color="auto"/>
        <w:bottom w:val="none" w:sz="0" w:space="0" w:color="auto"/>
        <w:right w:val="none" w:sz="0" w:space="0" w:color="auto"/>
      </w:divBdr>
    </w:div>
    <w:div w:id="1288969826">
      <w:bodyDiv w:val="1"/>
      <w:marLeft w:val="0"/>
      <w:marRight w:val="0"/>
      <w:marTop w:val="0"/>
      <w:marBottom w:val="0"/>
      <w:divBdr>
        <w:top w:val="none" w:sz="0" w:space="0" w:color="auto"/>
        <w:left w:val="none" w:sz="0" w:space="0" w:color="auto"/>
        <w:bottom w:val="none" w:sz="0" w:space="0" w:color="auto"/>
        <w:right w:val="none" w:sz="0" w:space="0" w:color="auto"/>
      </w:divBdr>
      <w:divsChild>
        <w:div w:id="536893614">
          <w:marLeft w:val="0"/>
          <w:marRight w:val="0"/>
          <w:marTop w:val="0"/>
          <w:marBottom w:val="0"/>
          <w:divBdr>
            <w:top w:val="none" w:sz="0" w:space="0" w:color="auto"/>
            <w:left w:val="none" w:sz="0" w:space="0" w:color="auto"/>
            <w:bottom w:val="none" w:sz="0" w:space="0" w:color="auto"/>
            <w:right w:val="none" w:sz="0" w:space="0" w:color="auto"/>
          </w:divBdr>
        </w:div>
        <w:div w:id="8116028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104.png"/><Relationship Id="rId21" Type="http://schemas.openxmlformats.org/officeDocument/2006/relationships/image" Target="media/image10.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12" Type="http://schemas.openxmlformats.org/officeDocument/2006/relationships/image" Target="media/image99.png"/><Relationship Id="rId133" Type="http://schemas.openxmlformats.org/officeDocument/2006/relationships/image" Target="media/image120.jpeg"/><Relationship Id="rId138" Type="http://schemas.openxmlformats.org/officeDocument/2006/relationships/image" Target="media/image125.png"/><Relationship Id="rId154" Type="http://schemas.openxmlformats.org/officeDocument/2006/relationships/hyperlink" Target="javascript:;" TargetMode="External"/><Relationship Id="rId159" Type="http://schemas.openxmlformats.org/officeDocument/2006/relationships/image" Target="media/image143.png"/><Relationship Id="rId16" Type="http://schemas.openxmlformats.org/officeDocument/2006/relationships/image" Target="media/image5.png"/><Relationship Id="rId107" Type="http://schemas.openxmlformats.org/officeDocument/2006/relationships/image" Target="media/image94.png"/><Relationship Id="rId11" Type="http://schemas.openxmlformats.org/officeDocument/2006/relationships/footer" Target="footer2.xml"/><Relationship Id="rId32" Type="http://schemas.openxmlformats.org/officeDocument/2006/relationships/image" Target="media/image20.jpeg"/><Relationship Id="rId37" Type="http://schemas.openxmlformats.org/officeDocument/2006/relationships/image" Target="media/image24.jpe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9.png"/><Relationship Id="rId123" Type="http://schemas.openxmlformats.org/officeDocument/2006/relationships/image" Target="media/image110.png"/><Relationship Id="rId128" Type="http://schemas.openxmlformats.org/officeDocument/2006/relationships/image" Target="media/image115.png"/><Relationship Id="rId144" Type="http://schemas.openxmlformats.org/officeDocument/2006/relationships/image" Target="media/image131.png"/><Relationship Id="rId149" Type="http://schemas.openxmlformats.org/officeDocument/2006/relationships/image" Target="media/image136.png"/><Relationship Id="rId5" Type="http://schemas.openxmlformats.org/officeDocument/2006/relationships/webSettings" Target="webSettings.xml"/><Relationship Id="rId90" Type="http://schemas.openxmlformats.org/officeDocument/2006/relationships/image" Target="media/image77.png"/><Relationship Id="rId95" Type="http://schemas.openxmlformats.org/officeDocument/2006/relationships/image" Target="media/image82.png"/><Relationship Id="rId160" Type="http://schemas.openxmlformats.org/officeDocument/2006/relationships/image" Target="media/image144.png"/><Relationship Id="rId165" Type="http://schemas.openxmlformats.org/officeDocument/2006/relationships/theme" Target="theme/theme1.xml"/><Relationship Id="rId22" Type="http://schemas.openxmlformats.org/officeDocument/2006/relationships/image" Target="media/image11.jpeg"/><Relationship Id="rId27" Type="http://schemas.openxmlformats.org/officeDocument/2006/relationships/image" Target="media/image15.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image" Target="media/image100.png"/><Relationship Id="rId118" Type="http://schemas.openxmlformats.org/officeDocument/2006/relationships/image" Target="media/image105.jpeg"/><Relationship Id="rId134" Type="http://schemas.openxmlformats.org/officeDocument/2006/relationships/image" Target="media/image121.png"/><Relationship Id="rId139" Type="http://schemas.openxmlformats.org/officeDocument/2006/relationships/image" Target="media/image126.png"/><Relationship Id="rId80" Type="http://schemas.openxmlformats.org/officeDocument/2006/relationships/image" Target="media/image67.png"/><Relationship Id="rId85" Type="http://schemas.openxmlformats.org/officeDocument/2006/relationships/image" Target="media/image72.png"/><Relationship Id="rId150" Type="http://schemas.openxmlformats.org/officeDocument/2006/relationships/image" Target="media/image137.png"/><Relationship Id="rId155" Type="http://schemas.openxmlformats.org/officeDocument/2006/relationships/hyperlink" Target="javascript:;" TargetMode="External"/><Relationship Id="rId12" Type="http://schemas.openxmlformats.org/officeDocument/2006/relationships/image" Target="media/image1.png"/><Relationship Id="rId17" Type="http://schemas.openxmlformats.org/officeDocument/2006/relationships/image" Target="media/image6.png"/><Relationship Id="rId33" Type="http://schemas.openxmlformats.org/officeDocument/2006/relationships/image" Target="media/image21.jpeg"/><Relationship Id="rId38" Type="http://schemas.openxmlformats.org/officeDocument/2006/relationships/image" Target="media/image25.jpeg"/><Relationship Id="rId59" Type="http://schemas.openxmlformats.org/officeDocument/2006/relationships/image" Target="media/image46.png"/><Relationship Id="rId103" Type="http://schemas.openxmlformats.org/officeDocument/2006/relationships/image" Target="media/image90.png"/><Relationship Id="rId108" Type="http://schemas.openxmlformats.org/officeDocument/2006/relationships/image" Target="media/image95.png"/><Relationship Id="rId124" Type="http://schemas.openxmlformats.org/officeDocument/2006/relationships/image" Target="media/image111.png"/><Relationship Id="rId129" Type="http://schemas.openxmlformats.org/officeDocument/2006/relationships/image" Target="media/image116.png"/><Relationship Id="rId54" Type="http://schemas.openxmlformats.org/officeDocument/2006/relationships/image" Target="media/image41.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8.png"/><Relationship Id="rId96" Type="http://schemas.openxmlformats.org/officeDocument/2006/relationships/image" Target="media/image83.png"/><Relationship Id="rId140" Type="http://schemas.openxmlformats.org/officeDocument/2006/relationships/image" Target="media/image127.png"/><Relationship Id="rId145" Type="http://schemas.openxmlformats.org/officeDocument/2006/relationships/image" Target="media/image132.png"/><Relationship Id="rId16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6" Type="http://schemas.openxmlformats.org/officeDocument/2006/relationships/image" Target="media/image93.png"/><Relationship Id="rId114" Type="http://schemas.openxmlformats.org/officeDocument/2006/relationships/image" Target="media/image101.png"/><Relationship Id="rId119" Type="http://schemas.openxmlformats.org/officeDocument/2006/relationships/image" Target="media/image106.jpeg"/><Relationship Id="rId127" Type="http://schemas.openxmlformats.org/officeDocument/2006/relationships/image" Target="media/image114.png"/><Relationship Id="rId10" Type="http://schemas.openxmlformats.org/officeDocument/2006/relationships/header" Target="header2.xml"/><Relationship Id="rId31" Type="http://schemas.openxmlformats.org/officeDocument/2006/relationships/image" Target="media/image19.jpe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9.png"/><Relationship Id="rId130" Type="http://schemas.openxmlformats.org/officeDocument/2006/relationships/image" Target="media/image117.jpeg"/><Relationship Id="rId135" Type="http://schemas.openxmlformats.org/officeDocument/2006/relationships/image" Target="media/image122.jpeg"/><Relationship Id="rId143" Type="http://schemas.openxmlformats.org/officeDocument/2006/relationships/image" Target="media/image130.png"/><Relationship Id="rId148" Type="http://schemas.openxmlformats.org/officeDocument/2006/relationships/image" Target="media/image135.png"/><Relationship Id="rId151" Type="http://schemas.openxmlformats.org/officeDocument/2006/relationships/image" Target="media/image138.png"/><Relationship Id="rId156" Type="http://schemas.openxmlformats.org/officeDocument/2006/relationships/image" Target="media/image140.png"/><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6.png"/><Relationship Id="rId109" Type="http://schemas.openxmlformats.org/officeDocument/2006/relationships/image" Target="media/image96.png"/><Relationship Id="rId34" Type="http://schemas.openxmlformats.org/officeDocument/2006/relationships/image" Target="media/image22.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image" Target="media/image107.png"/><Relationship Id="rId125" Type="http://schemas.openxmlformats.org/officeDocument/2006/relationships/image" Target="media/image112.png"/><Relationship Id="rId141" Type="http://schemas.openxmlformats.org/officeDocument/2006/relationships/image" Target="media/image128.png"/><Relationship Id="rId146" Type="http://schemas.openxmlformats.org/officeDocument/2006/relationships/image" Target="media/image133.png"/><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9.png"/><Relationship Id="rId162" Type="http://schemas.openxmlformats.org/officeDocument/2006/relationships/header" Target="header4.xml"/><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oleObject" Target="embeddings/oleObject1.bin"/><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image" Target="media/image118.jpeg"/><Relationship Id="rId136" Type="http://schemas.openxmlformats.org/officeDocument/2006/relationships/image" Target="media/image123.jpeg"/><Relationship Id="rId157" Type="http://schemas.openxmlformats.org/officeDocument/2006/relationships/image" Target="media/image141.png"/><Relationship Id="rId61" Type="http://schemas.openxmlformats.org/officeDocument/2006/relationships/image" Target="media/image48.png"/><Relationship Id="rId82" Type="http://schemas.openxmlformats.org/officeDocument/2006/relationships/image" Target="media/image69.png"/><Relationship Id="rId152" Type="http://schemas.openxmlformats.org/officeDocument/2006/relationships/image" Target="media/image139.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8.png"/><Relationship Id="rId35" Type="http://schemas.openxmlformats.org/officeDocument/2006/relationships/oleObject" Target="embeddings/oleObject2.bin"/><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126" Type="http://schemas.openxmlformats.org/officeDocument/2006/relationships/image" Target="media/image113.png"/><Relationship Id="rId147" Type="http://schemas.openxmlformats.org/officeDocument/2006/relationships/image" Target="media/image134.png"/><Relationship Id="rId8" Type="http://schemas.openxmlformats.org/officeDocument/2006/relationships/header" Target="header1.xml"/><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image" Target="media/image108.png"/><Relationship Id="rId142" Type="http://schemas.openxmlformats.org/officeDocument/2006/relationships/image" Target="media/image129.png"/><Relationship Id="rId163" Type="http://schemas.openxmlformats.org/officeDocument/2006/relationships/footer" Target="footer3.xml"/><Relationship Id="rId3" Type="http://schemas.openxmlformats.org/officeDocument/2006/relationships/styles" Target="styles.xml"/><Relationship Id="rId25" Type="http://schemas.openxmlformats.org/officeDocument/2006/relationships/image" Target="media/image13.jpeg"/><Relationship Id="rId46" Type="http://schemas.openxmlformats.org/officeDocument/2006/relationships/image" Target="media/image33.png"/><Relationship Id="rId67" Type="http://schemas.openxmlformats.org/officeDocument/2006/relationships/image" Target="media/image54.png"/><Relationship Id="rId116" Type="http://schemas.openxmlformats.org/officeDocument/2006/relationships/image" Target="media/image103.png"/><Relationship Id="rId137" Type="http://schemas.openxmlformats.org/officeDocument/2006/relationships/image" Target="media/image124.jpeg"/><Relationship Id="rId158" Type="http://schemas.openxmlformats.org/officeDocument/2006/relationships/image" Target="media/image142.png"/><Relationship Id="rId20" Type="http://schemas.openxmlformats.org/officeDocument/2006/relationships/image" Target="media/image9.png"/><Relationship Id="rId41" Type="http://schemas.openxmlformats.org/officeDocument/2006/relationships/image" Target="media/image28.jpeg"/><Relationship Id="rId62" Type="http://schemas.openxmlformats.org/officeDocument/2006/relationships/image" Target="media/image49.png"/><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image" Target="media/image98.png"/><Relationship Id="rId132" Type="http://schemas.openxmlformats.org/officeDocument/2006/relationships/image" Target="media/image119.jpeg"/><Relationship Id="rId153" Type="http://schemas.openxmlformats.org/officeDocument/2006/relationships/hyperlink" Target="javascrip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ova.anastasiya\AppData\Roaming\Microsoft\&#1064;&#1072;&#1073;&#1083;&#1086;&#1085;&#1099;\Template_GOST_(&#1056;&#1055;_&#1056;&#1040;)_new.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994ECA-EDCD-409F-8B29-13979E77D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Template_GOST_(РП_РА)_new</Template>
  <TotalTime>11166</TotalTime>
  <Pages>1</Pages>
  <Words>25338</Words>
  <Characters>144430</Characters>
  <Application>Microsoft Office Word</Application>
  <DocSecurity>0</DocSecurity>
  <Lines>1203</Lines>
  <Paragraphs>338</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169430</CharactersWithSpaces>
  <SharedDoc>false</SharedDoc>
  <HLinks>
    <vt:vector size="276" baseType="variant">
      <vt:variant>
        <vt:i4>1966137</vt:i4>
      </vt:variant>
      <vt:variant>
        <vt:i4>281</vt:i4>
      </vt:variant>
      <vt:variant>
        <vt:i4>0</vt:i4>
      </vt:variant>
      <vt:variant>
        <vt:i4>5</vt:i4>
      </vt:variant>
      <vt:variant>
        <vt:lpwstr/>
      </vt:variant>
      <vt:variant>
        <vt:lpwstr>_Toc475981066</vt:lpwstr>
      </vt:variant>
      <vt:variant>
        <vt:i4>1966137</vt:i4>
      </vt:variant>
      <vt:variant>
        <vt:i4>275</vt:i4>
      </vt:variant>
      <vt:variant>
        <vt:i4>0</vt:i4>
      </vt:variant>
      <vt:variant>
        <vt:i4>5</vt:i4>
      </vt:variant>
      <vt:variant>
        <vt:lpwstr/>
      </vt:variant>
      <vt:variant>
        <vt:lpwstr>_Toc475981065</vt:lpwstr>
      </vt:variant>
      <vt:variant>
        <vt:i4>1966137</vt:i4>
      </vt:variant>
      <vt:variant>
        <vt:i4>269</vt:i4>
      </vt:variant>
      <vt:variant>
        <vt:i4>0</vt:i4>
      </vt:variant>
      <vt:variant>
        <vt:i4>5</vt:i4>
      </vt:variant>
      <vt:variant>
        <vt:lpwstr/>
      </vt:variant>
      <vt:variant>
        <vt:lpwstr>_Toc475981064</vt:lpwstr>
      </vt:variant>
      <vt:variant>
        <vt:i4>1966137</vt:i4>
      </vt:variant>
      <vt:variant>
        <vt:i4>257</vt:i4>
      </vt:variant>
      <vt:variant>
        <vt:i4>0</vt:i4>
      </vt:variant>
      <vt:variant>
        <vt:i4>5</vt:i4>
      </vt:variant>
      <vt:variant>
        <vt:lpwstr/>
      </vt:variant>
      <vt:variant>
        <vt:lpwstr>_Toc475981063</vt:lpwstr>
      </vt:variant>
      <vt:variant>
        <vt:i4>1966137</vt:i4>
      </vt:variant>
      <vt:variant>
        <vt:i4>251</vt:i4>
      </vt:variant>
      <vt:variant>
        <vt:i4>0</vt:i4>
      </vt:variant>
      <vt:variant>
        <vt:i4>5</vt:i4>
      </vt:variant>
      <vt:variant>
        <vt:lpwstr/>
      </vt:variant>
      <vt:variant>
        <vt:lpwstr>_Toc475981062</vt:lpwstr>
      </vt:variant>
      <vt:variant>
        <vt:i4>1966137</vt:i4>
      </vt:variant>
      <vt:variant>
        <vt:i4>242</vt:i4>
      </vt:variant>
      <vt:variant>
        <vt:i4>0</vt:i4>
      </vt:variant>
      <vt:variant>
        <vt:i4>5</vt:i4>
      </vt:variant>
      <vt:variant>
        <vt:lpwstr/>
      </vt:variant>
      <vt:variant>
        <vt:lpwstr>_Toc475981061</vt:lpwstr>
      </vt:variant>
      <vt:variant>
        <vt:i4>1966137</vt:i4>
      </vt:variant>
      <vt:variant>
        <vt:i4>236</vt:i4>
      </vt:variant>
      <vt:variant>
        <vt:i4>0</vt:i4>
      </vt:variant>
      <vt:variant>
        <vt:i4>5</vt:i4>
      </vt:variant>
      <vt:variant>
        <vt:lpwstr/>
      </vt:variant>
      <vt:variant>
        <vt:lpwstr>_Toc475981060</vt:lpwstr>
      </vt:variant>
      <vt:variant>
        <vt:i4>1900601</vt:i4>
      </vt:variant>
      <vt:variant>
        <vt:i4>230</vt:i4>
      </vt:variant>
      <vt:variant>
        <vt:i4>0</vt:i4>
      </vt:variant>
      <vt:variant>
        <vt:i4>5</vt:i4>
      </vt:variant>
      <vt:variant>
        <vt:lpwstr/>
      </vt:variant>
      <vt:variant>
        <vt:lpwstr>_Toc475981059</vt:lpwstr>
      </vt:variant>
      <vt:variant>
        <vt:i4>1900601</vt:i4>
      </vt:variant>
      <vt:variant>
        <vt:i4>224</vt:i4>
      </vt:variant>
      <vt:variant>
        <vt:i4>0</vt:i4>
      </vt:variant>
      <vt:variant>
        <vt:i4>5</vt:i4>
      </vt:variant>
      <vt:variant>
        <vt:lpwstr/>
      </vt:variant>
      <vt:variant>
        <vt:lpwstr>_Toc475981058</vt:lpwstr>
      </vt:variant>
      <vt:variant>
        <vt:i4>1900601</vt:i4>
      </vt:variant>
      <vt:variant>
        <vt:i4>218</vt:i4>
      </vt:variant>
      <vt:variant>
        <vt:i4>0</vt:i4>
      </vt:variant>
      <vt:variant>
        <vt:i4>5</vt:i4>
      </vt:variant>
      <vt:variant>
        <vt:lpwstr/>
      </vt:variant>
      <vt:variant>
        <vt:lpwstr>_Toc475981057</vt:lpwstr>
      </vt:variant>
      <vt:variant>
        <vt:i4>1900601</vt:i4>
      </vt:variant>
      <vt:variant>
        <vt:i4>212</vt:i4>
      </vt:variant>
      <vt:variant>
        <vt:i4>0</vt:i4>
      </vt:variant>
      <vt:variant>
        <vt:i4>5</vt:i4>
      </vt:variant>
      <vt:variant>
        <vt:lpwstr/>
      </vt:variant>
      <vt:variant>
        <vt:lpwstr>_Toc475981056</vt:lpwstr>
      </vt:variant>
      <vt:variant>
        <vt:i4>1900601</vt:i4>
      </vt:variant>
      <vt:variant>
        <vt:i4>206</vt:i4>
      </vt:variant>
      <vt:variant>
        <vt:i4>0</vt:i4>
      </vt:variant>
      <vt:variant>
        <vt:i4>5</vt:i4>
      </vt:variant>
      <vt:variant>
        <vt:lpwstr/>
      </vt:variant>
      <vt:variant>
        <vt:lpwstr>_Toc475981055</vt:lpwstr>
      </vt:variant>
      <vt:variant>
        <vt:i4>1900601</vt:i4>
      </vt:variant>
      <vt:variant>
        <vt:i4>200</vt:i4>
      </vt:variant>
      <vt:variant>
        <vt:i4>0</vt:i4>
      </vt:variant>
      <vt:variant>
        <vt:i4>5</vt:i4>
      </vt:variant>
      <vt:variant>
        <vt:lpwstr/>
      </vt:variant>
      <vt:variant>
        <vt:lpwstr>_Toc475981054</vt:lpwstr>
      </vt:variant>
      <vt:variant>
        <vt:i4>1900601</vt:i4>
      </vt:variant>
      <vt:variant>
        <vt:i4>194</vt:i4>
      </vt:variant>
      <vt:variant>
        <vt:i4>0</vt:i4>
      </vt:variant>
      <vt:variant>
        <vt:i4>5</vt:i4>
      </vt:variant>
      <vt:variant>
        <vt:lpwstr/>
      </vt:variant>
      <vt:variant>
        <vt:lpwstr>_Toc475981053</vt:lpwstr>
      </vt:variant>
      <vt:variant>
        <vt:i4>1900601</vt:i4>
      </vt:variant>
      <vt:variant>
        <vt:i4>188</vt:i4>
      </vt:variant>
      <vt:variant>
        <vt:i4>0</vt:i4>
      </vt:variant>
      <vt:variant>
        <vt:i4>5</vt:i4>
      </vt:variant>
      <vt:variant>
        <vt:lpwstr/>
      </vt:variant>
      <vt:variant>
        <vt:lpwstr>_Toc475981052</vt:lpwstr>
      </vt:variant>
      <vt:variant>
        <vt:i4>1900601</vt:i4>
      </vt:variant>
      <vt:variant>
        <vt:i4>182</vt:i4>
      </vt:variant>
      <vt:variant>
        <vt:i4>0</vt:i4>
      </vt:variant>
      <vt:variant>
        <vt:i4>5</vt:i4>
      </vt:variant>
      <vt:variant>
        <vt:lpwstr/>
      </vt:variant>
      <vt:variant>
        <vt:lpwstr>_Toc475981051</vt:lpwstr>
      </vt:variant>
      <vt:variant>
        <vt:i4>1900601</vt:i4>
      </vt:variant>
      <vt:variant>
        <vt:i4>176</vt:i4>
      </vt:variant>
      <vt:variant>
        <vt:i4>0</vt:i4>
      </vt:variant>
      <vt:variant>
        <vt:i4>5</vt:i4>
      </vt:variant>
      <vt:variant>
        <vt:lpwstr/>
      </vt:variant>
      <vt:variant>
        <vt:lpwstr>_Toc475981050</vt:lpwstr>
      </vt:variant>
      <vt:variant>
        <vt:i4>1835065</vt:i4>
      </vt:variant>
      <vt:variant>
        <vt:i4>170</vt:i4>
      </vt:variant>
      <vt:variant>
        <vt:i4>0</vt:i4>
      </vt:variant>
      <vt:variant>
        <vt:i4>5</vt:i4>
      </vt:variant>
      <vt:variant>
        <vt:lpwstr/>
      </vt:variant>
      <vt:variant>
        <vt:lpwstr>_Toc475981049</vt:lpwstr>
      </vt:variant>
      <vt:variant>
        <vt:i4>1835065</vt:i4>
      </vt:variant>
      <vt:variant>
        <vt:i4>164</vt:i4>
      </vt:variant>
      <vt:variant>
        <vt:i4>0</vt:i4>
      </vt:variant>
      <vt:variant>
        <vt:i4>5</vt:i4>
      </vt:variant>
      <vt:variant>
        <vt:lpwstr/>
      </vt:variant>
      <vt:variant>
        <vt:lpwstr>_Toc475981048</vt:lpwstr>
      </vt:variant>
      <vt:variant>
        <vt:i4>1835065</vt:i4>
      </vt:variant>
      <vt:variant>
        <vt:i4>158</vt:i4>
      </vt:variant>
      <vt:variant>
        <vt:i4>0</vt:i4>
      </vt:variant>
      <vt:variant>
        <vt:i4>5</vt:i4>
      </vt:variant>
      <vt:variant>
        <vt:lpwstr/>
      </vt:variant>
      <vt:variant>
        <vt:lpwstr>_Toc475981047</vt:lpwstr>
      </vt:variant>
      <vt:variant>
        <vt:i4>1835065</vt:i4>
      </vt:variant>
      <vt:variant>
        <vt:i4>152</vt:i4>
      </vt:variant>
      <vt:variant>
        <vt:i4>0</vt:i4>
      </vt:variant>
      <vt:variant>
        <vt:i4>5</vt:i4>
      </vt:variant>
      <vt:variant>
        <vt:lpwstr/>
      </vt:variant>
      <vt:variant>
        <vt:lpwstr>_Toc475981046</vt:lpwstr>
      </vt:variant>
      <vt:variant>
        <vt:i4>1835065</vt:i4>
      </vt:variant>
      <vt:variant>
        <vt:i4>146</vt:i4>
      </vt:variant>
      <vt:variant>
        <vt:i4>0</vt:i4>
      </vt:variant>
      <vt:variant>
        <vt:i4>5</vt:i4>
      </vt:variant>
      <vt:variant>
        <vt:lpwstr/>
      </vt:variant>
      <vt:variant>
        <vt:lpwstr>_Toc475981045</vt:lpwstr>
      </vt:variant>
      <vt:variant>
        <vt:i4>1835065</vt:i4>
      </vt:variant>
      <vt:variant>
        <vt:i4>140</vt:i4>
      </vt:variant>
      <vt:variant>
        <vt:i4>0</vt:i4>
      </vt:variant>
      <vt:variant>
        <vt:i4>5</vt:i4>
      </vt:variant>
      <vt:variant>
        <vt:lpwstr/>
      </vt:variant>
      <vt:variant>
        <vt:lpwstr>_Toc475981044</vt:lpwstr>
      </vt:variant>
      <vt:variant>
        <vt:i4>1835065</vt:i4>
      </vt:variant>
      <vt:variant>
        <vt:i4>134</vt:i4>
      </vt:variant>
      <vt:variant>
        <vt:i4>0</vt:i4>
      </vt:variant>
      <vt:variant>
        <vt:i4>5</vt:i4>
      </vt:variant>
      <vt:variant>
        <vt:lpwstr/>
      </vt:variant>
      <vt:variant>
        <vt:lpwstr>_Toc475981043</vt:lpwstr>
      </vt:variant>
      <vt:variant>
        <vt:i4>1835065</vt:i4>
      </vt:variant>
      <vt:variant>
        <vt:i4>128</vt:i4>
      </vt:variant>
      <vt:variant>
        <vt:i4>0</vt:i4>
      </vt:variant>
      <vt:variant>
        <vt:i4>5</vt:i4>
      </vt:variant>
      <vt:variant>
        <vt:lpwstr/>
      </vt:variant>
      <vt:variant>
        <vt:lpwstr>_Toc475981042</vt:lpwstr>
      </vt:variant>
      <vt:variant>
        <vt:i4>1835065</vt:i4>
      </vt:variant>
      <vt:variant>
        <vt:i4>122</vt:i4>
      </vt:variant>
      <vt:variant>
        <vt:i4>0</vt:i4>
      </vt:variant>
      <vt:variant>
        <vt:i4>5</vt:i4>
      </vt:variant>
      <vt:variant>
        <vt:lpwstr/>
      </vt:variant>
      <vt:variant>
        <vt:lpwstr>_Toc475981041</vt:lpwstr>
      </vt:variant>
      <vt:variant>
        <vt:i4>1835065</vt:i4>
      </vt:variant>
      <vt:variant>
        <vt:i4>116</vt:i4>
      </vt:variant>
      <vt:variant>
        <vt:i4>0</vt:i4>
      </vt:variant>
      <vt:variant>
        <vt:i4>5</vt:i4>
      </vt:variant>
      <vt:variant>
        <vt:lpwstr/>
      </vt:variant>
      <vt:variant>
        <vt:lpwstr>_Toc475981040</vt:lpwstr>
      </vt:variant>
      <vt:variant>
        <vt:i4>1769529</vt:i4>
      </vt:variant>
      <vt:variant>
        <vt:i4>110</vt:i4>
      </vt:variant>
      <vt:variant>
        <vt:i4>0</vt:i4>
      </vt:variant>
      <vt:variant>
        <vt:i4>5</vt:i4>
      </vt:variant>
      <vt:variant>
        <vt:lpwstr/>
      </vt:variant>
      <vt:variant>
        <vt:lpwstr>_Toc475981039</vt:lpwstr>
      </vt:variant>
      <vt:variant>
        <vt:i4>1769529</vt:i4>
      </vt:variant>
      <vt:variant>
        <vt:i4>104</vt:i4>
      </vt:variant>
      <vt:variant>
        <vt:i4>0</vt:i4>
      </vt:variant>
      <vt:variant>
        <vt:i4>5</vt:i4>
      </vt:variant>
      <vt:variant>
        <vt:lpwstr/>
      </vt:variant>
      <vt:variant>
        <vt:lpwstr>_Toc475981038</vt:lpwstr>
      </vt:variant>
      <vt:variant>
        <vt:i4>1769529</vt:i4>
      </vt:variant>
      <vt:variant>
        <vt:i4>98</vt:i4>
      </vt:variant>
      <vt:variant>
        <vt:i4>0</vt:i4>
      </vt:variant>
      <vt:variant>
        <vt:i4>5</vt:i4>
      </vt:variant>
      <vt:variant>
        <vt:lpwstr/>
      </vt:variant>
      <vt:variant>
        <vt:lpwstr>_Toc475981037</vt:lpwstr>
      </vt:variant>
      <vt:variant>
        <vt:i4>1769529</vt:i4>
      </vt:variant>
      <vt:variant>
        <vt:i4>92</vt:i4>
      </vt:variant>
      <vt:variant>
        <vt:i4>0</vt:i4>
      </vt:variant>
      <vt:variant>
        <vt:i4>5</vt:i4>
      </vt:variant>
      <vt:variant>
        <vt:lpwstr/>
      </vt:variant>
      <vt:variant>
        <vt:lpwstr>_Toc475981036</vt:lpwstr>
      </vt:variant>
      <vt:variant>
        <vt:i4>1769529</vt:i4>
      </vt:variant>
      <vt:variant>
        <vt:i4>86</vt:i4>
      </vt:variant>
      <vt:variant>
        <vt:i4>0</vt:i4>
      </vt:variant>
      <vt:variant>
        <vt:i4>5</vt:i4>
      </vt:variant>
      <vt:variant>
        <vt:lpwstr/>
      </vt:variant>
      <vt:variant>
        <vt:lpwstr>_Toc475981035</vt:lpwstr>
      </vt:variant>
      <vt:variant>
        <vt:i4>1769529</vt:i4>
      </vt:variant>
      <vt:variant>
        <vt:i4>80</vt:i4>
      </vt:variant>
      <vt:variant>
        <vt:i4>0</vt:i4>
      </vt:variant>
      <vt:variant>
        <vt:i4>5</vt:i4>
      </vt:variant>
      <vt:variant>
        <vt:lpwstr/>
      </vt:variant>
      <vt:variant>
        <vt:lpwstr>_Toc475981034</vt:lpwstr>
      </vt:variant>
      <vt:variant>
        <vt:i4>1769529</vt:i4>
      </vt:variant>
      <vt:variant>
        <vt:i4>74</vt:i4>
      </vt:variant>
      <vt:variant>
        <vt:i4>0</vt:i4>
      </vt:variant>
      <vt:variant>
        <vt:i4>5</vt:i4>
      </vt:variant>
      <vt:variant>
        <vt:lpwstr/>
      </vt:variant>
      <vt:variant>
        <vt:lpwstr>_Toc475981033</vt:lpwstr>
      </vt:variant>
      <vt:variant>
        <vt:i4>1769529</vt:i4>
      </vt:variant>
      <vt:variant>
        <vt:i4>68</vt:i4>
      </vt:variant>
      <vt:variant>
        <vt:i4>0</vt:i4>
      </vt:variant>
      <vt:variant>
        <vt:i4>5</vt:i4>
      </vt:variant>
      <vt:variant>
        <vt:lpwstr/>
      </vt:variant>
      <vt:variant>
        <vt:lpwstr>_Toc475981032</vt:lpwstr>
      </vt:variant>
      <vt:variant>
        <vt:i4>1769529</vt:i4>
      </vt:variant>
      <vt:variant>
        <vt:i4>62</vt:i4>
      </vt:variant>
      <vt:variant>
        <vt:i4>0</vt:i4>
      </vt:variant>
      <vt:variant>
        <vt:i4>5</vt:i4>
      </vt:variant>
      <vt:variant>
        <vt:lpwstr/>
      </vt:variant>
      <vt:variant>
        <vt:lpwstr>_Toc475981031</vt:lpwstr>
      </vt:variant>
      <vt:variant>
        <vt:i4>1769529</vt:i4>
      </vt:variant>
      <vt:variant>
        <vt:i4>56</vt:i4>
      </vt:variant>
      <vt:variant>
        <vt:i4>0</vt:i4>
      </vt:variant>
      <vt:variant>
        <vt:i4>5</vt:i4>
      </vt:variant>
      <vt:variant>
        <vt:lpwstr/>
      </vt:variant>
      <vt:variant>
        <vt:lpwstr>_Toc475981030</vt:lpwstr>
      </vt:variant>
      <vt:variant>
        <vt:i4>1703993</vt:i4>
      </vt:variant>
      <vt:variant>
        <vt:i4>50</vt:i4>
      </vt:variant>
      <vt:variant>
        <vt:i4>0</vt:i4>
      </vt:variant>
      <vt:variant>
        <vt:i4>5</vt:i4>
      </vt:variant>
      <vt:variant>
        <vt:lpwstr/>
      </vt:variant>
      <vt:variant>
        <vt:lpwstr>_Toc475981029</vt:lpwstr>
      </vt:variant>
      <vt:variant>
        <vt:i4>1703993</vt:i4>
      </vt:variant>
      <vt:variant>
        <vt:i4>44</vt:i4>
      </vt:variant>
      <vt:variant>
        <vt:i4>0</vt:i4>
      </vt:variant>
      <vt:variant>
        <vt:i4>5</vt:i4>
      </vt:variant>
      <vt:variant>
        <vt:lpwstr/>
      </vt:variant>
      <vt:variant>
        <vt:lpwstr>_Toc475981028</vt:lpwstr>
      </vt:variant>
      <vt:variant>
        <vt:i4>1703993</vt:i4>
      </vt:variant>
      <vt:variant>
        <vt:i4>38</vt:i4>
      </vt:variant>
      <vt:variant>
        <vt:i4>0</vt:i4>
      </vt:variant>
      <vt:variant>
        <vt:i4>5</vt:i4>
      </vt:variant>
      <vt:variant>
        <vt:lpwstr/>
      </vt:variant>
      <vt:variant>
        <vt:lpwstr>_Toc475981027</vt:lpwstr>
      </vt:variant>
      <vt:variant>
        <vt:i4>1703993</vt:i4>
      </vt:variant>
      <vt:variant>
        <vt:i4>32</vt:i4>
      </vt:variant>
      <vt:variant>
        <vt:i4>0</vt:i4>
      </vt:variant>
      <vt:variant>
        <vt:i4>5</vt:i4>
      </vt:variant>
      <vt:variant>
        <vt:lpwstr/>
      </vt:variant>
      <vt:variant>
        <vt:lpwstr>_Toc475981026</vt:lpwstr>
      </vt:variant>
      <vt:variant>
        <vt:i4>1703993</vt:i4>
      </vt:variant>
      <vt:variant>
        <vt:i4>26</vt:i4>
      </vt:variant>
      <vt:variant>
        <vt:i4>0</vt:i4>
      </vt:variant>
      <vt:variant>
        <vt:i4>5</vt:i4>
      </vt:variant>
      <vt:variant>
        <vt:lpwstr/>
      </vt:variant>
      <vt:variant>
        <vt:lpwstr>_Toc475981025</vt:lpwstr>
      </vt:variant>
      <vt:variant>
        <vt:i4>1703993</vt:i4>
      </vt:variant>
      <vt:variant>
        <vt:i4>20</vt:i4>
      </vt:variant>
      <vt:variant>
        <vt:i4>0</vt:i4>
      </vt:variant>
      <vt:variant>
        <vt:i4>5</vt:i4>
      </vt:variant>
      <vt:variant>
        <vt:lpwstr/>
      </vt:variant>
      <vt:variant>
        <vt:lpwstr>_Toc475981024</vt:lpwstr>
      </vt:variant>
      <vt:variant>
        <vt:i4>1703993</vt:i4>
      </vt:variant>
      <vt:variant>
        <vt:i4>14</vt:i4>
      </vt:variant>
      <vt:variant>
        <vt:i4>0</vt:i4>
      </vt:variant>
      <vt:variant>
        <vt:i4>5</vt:i4>
      </vt:variant>
      <vt:variant>
        <vt:lpwstr/>
      </vt:variant>
      <vt:variant>
        <vt:lpwstr>_Toc475981023</vt:lpwstr>
      </vt:variant>
      <vt:variant>
        <vt:i4>1703993</vt:i4>
      </vt:variant>
      <vt:variant>
        <vt:i4>8</vt:i4>
      </vt:variant>
      <vt:variant>
        <vt:i4>0</vt:i4>
      </vt:variant>
      <vt:variant>
        <vt:i4>5</vt:i4>
      </vt:variant>
      <vt:variant>
        <vt:lpwstr/>
      </vt:variant>
      <vt:variant>
        <vt:lpwstr>_Toc475981022</vt:lpwstr>
      </vt:variant>
      <vt:variant>
        <vt:i4>1703993</vt:i4>
      </vt:variant>
      <vt:variant>
        <vt:i4>2</vt:i4>
      </vt:variant>
      <vt:variant>
        <vt:i4>0</vt:i4>
      </vt:variant>
      <vt:variant>
        <vt:i4>5</vt:i4>
      </vt:variant>
      <vt:variant>
        <vt:lpwstr/>
      </vt:variant>
      <vt:variant>
        <vt:lpwstr>_Toc475981021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egorova.ekaterina</dc:creator>
  <cp:lastModifiedBy>Попова Анастасия Юрьевна</cp:lastModifiedBy>
  <cp:revision>172</cp:revision>
  <cp:lastPrinted>1900-12-31T21:00:00Z</cp:lastPrinted>
  <dcterms:created xsi:type="dcterms:W3CDTF">2018-03-27T06:33:00Z</dcterms:created>
  <dcterms:modified xsi:type="dcterms:W3CDTF">2020-08-13T08:09:00Z</dcterms:modified>
</cp:coreProperties>
</file>