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6204"/>
        <w:gridCol w:w="284"/>
        <w:gridCol w:w="3649"/>
      </w:tblGrid>
      <w:tr w:rsidR="00D45C06" w:rsidRPr="00BC2794" w:rsidTr="00FA01AC">
        <w:trPr>
          <w:trHeight w:val="2267"/>
        </w:trPr>
        <w:tc>
          <w:tcPr>
            <w:tcW w:w="3060" w:type="pct"/>
          </w:tcPr>
          <w:p w:rsidR="00D45C06" w:rsidRPr="00BC2794" w:rsidRDefault="00D45C06">
            <w:pPr>
              <w:pStyle w:val="GOSTTitul0"/>
            </w:pPr>
            <w:bookmarkStart w:id="0" w:name="_GoBack"/>
            <w:bookmarkEnd w:id="0"/>
            <w:r w:rsidRPr="00BC2794">
              <w:t>Утвержден</w:t>
            </w:r>
          </w:p>
          <w:p w:rsidR="00D45C06" w:rsidRPr="00BC2794" w:rsidRDefault="00FA01AC" w:rsidP="00E336D4">
            <w:pPr>
              <w:pStyle w:val="GOSTTitul0"/>
            </w:pPr>
            <w:proofErr w:type="gramStart"/>
            <w:r w:rsidRPr="00BC2794">
              <w:t>54819512.20.05,07.ЭБ26.001</w:t>
            </w:r>
            <w:proofErr w:type="gramEnd"/>
            <w:r w:rsidRPr="00BC2794">
              <w:t>-0</w:t>
            </w:r>
            <w:r w:rsidR="00E336D4" w:rsidRPr="00BC2794">
              <w:t>8</w:t>
            </w:r>
            <w:r w:rsidRPr="00BC2794">
              <w:t>.0</w:t>
            </w:r>
            <w:r w:rsidR="00E336D4" w:rsidRPr="00BC2794">
              <w:t>3</w:t>
            </w:r>
            <w:r w:rsidRPr="00BC2794">
              <w:t xml:space="preserve"> 1(2,5,6,7,8)</w:t>
            </w:r>
            <w:r w:rsidR="00D45C06" w:rsidRPr="00BC2794">
              <w:t>-ЛУ</w:t>
            </w:r>
          </w:p>
        </w:tc>
        <w:tc>
          <w:tcPr>
            <w:tcW w:w="140" w:type="pct"/>
          </w:tcPr>
          <w:p w:rsidR="00D45C06" w:rsidRPr="00BC2794" w:rsidRDefault="00D45C06">
            <w:pPr>
              <w:pStyle w:val="GOSTTitul0"/>
            </w:pPr>
          </w:p>
        </w:tc>
        <w:tc>
          <w:tcPr>
            <w:tcW w:w="1800" w:type="pct"/>
          </w:tcPr>
          <w:p w:rsidR="00D45C06" w:rsidRPr="00BC2794" w:rsidRDefault="00D45C06">
            <w:pPr>
              <w:pStyle w:val="GOSTTitul0"/>
            </w:pPr>
          </w:p>
        </w:tc>
      </w:tr>
      <w:tr w:rsidR="009658FF" w:rsidRPr="00BC2794" w:rsidTr="00846465">
        <w:trPr>
          <w:trHeight w:val="1095"/>
        </w:trPr>
        <w:tc>
          <w:tcPr>
            <w:tcW w:w="5000" w:type="pct"/>
            <w:gridSpan w:val="3"/>
            <w:vAlign w:val="center"/>
          </w:tcPr>
          <w:p w:rsidR="009658FF" w:rsidRPr="00BC2794" w:rsidRDefault="009658FF" w:rsidP="008150B0">
            <w:pPr>
              <w:pStyle w:val="GOSTTitul1"/>
            </w:pPr>
            <w:r w:rsidRPr="00BC2794">
              <w:t>Государственная интегрированная информационная система управления общественными финансами «Электронный бюджет»</w:t>
            </w:r>
          </w:p>
          <w:p w:rsidR="00E16906" w:rsidRPr="00BC2794" w:rsidRDefault="00E16906" w:rsidP="008150B0">
            <w:pPr>
              <w:pStyle w:val="GOSTTitul1"/>
            </w:pPr>
          </w:p>
          <w:p w:rsidR="009658FF" w:rsidRPr="00BC2794" w:rsidRDefault="009658FF" w:rsidP="00E16906">
            <w:pPr>
              <w:pStyle w:val="GOSTTitul1"/>
            </w:pPr>
            <w:r w:rsidRPr="00BC2794">
              <w:t>Подсистема управления расходами</w:t>
            </w:r>
          </w:p>
        </w:tc>
      </w:tr>
      <w:tr w:rsidR="009658FF" w:rsidRPr="00BC2794" w:rsidTr="00846465">
        <w:trPr>
          <w:trHeight w:val="1095"/>
        </w:trPr>
        <w:tc>
          <w:tcPr>
            <w:tcW w:w="5000" w:type="pct"/>
            <w:gridSpan w:val="3"/>
            <w:vAlign w:val="center"/>
          </w:tcPr>
          <w:p w:rsidR="00803AD0" w:rsidRPr="00BC2794" w:rsidRDefault="009658FF" w:rsidP="00803AD0">
            <w:pPr>
              <w:pStyle w:val="GOSTTitul1"/>
            </w:pPr>
            <w:r w:rsidRPr="00BC2794">
              <w:t>Модуль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w:t>
            </w:r>
          </w:p>
          <w:p w:rsidR="009658FF" w:rsidRPr="00BC2794" w:rsidRDefault="009658FF" w:rsidP="00803AD0">
            <w:pPr>
              <w:pStyle w:val="GOSTTitul1"/>
            </w:pPr>
            <w:r w:rsidRPr="00BC2794">
              <w:t>Компонент санкционирования расходов</w:t>
            </w:r>
          </w:p>
        </w:tc>
      </w:tr>
      <w:tr w:rsidR="006824A9" w:rsidRPr="00BC2794" w:rsidTr="00B42DF0">
        <w:trPr>
          <w:trHeight w:val="1510"/>
        </w:trPr>
        <w:tc>
          <w:tcPr>
            <w:tcW w:w="5000" w:type="pct"/>
            <w:gridSpan w:val="3"/>
            <w:vAlign w:val="center"/>
          </w:tcPr>
          <w:p w:rsidR="006824A9" w:rsidRPr="00BC2794" w:rsidRDefault="009658FF" w:rsidP="009658FF">
            <w:pPr>
              <w:pStyle w:val="GOSTTitul2"/>
            </w:pPr>
            <w:r w:rsidRPr="00BC2794">
              <w:rPr>
                <w:rFonts w:eastAsia="Calibri"/>
              </w:rPr>
              <w:t>Руководство работников (представителей) участников системы «Электронный бюджет» по работе с подсистемой (компонентом, модулем)</w:t>
            </w:r>
          </w:p>
        </w:tc>
      </w:tr>
      <w:tr w:rsidR="00321E84" w:rsidRPr="00BC2794" w:rsidTr="007D3B97">
        <w:tc>
          <w:tcPr>
            <w:tcW w:w="5000" w:type="pct"/>
            <w:gridSpan w:val="3"/>
            <w:vAlign w:val="bottom"/>
          </w:tcPr>
          <w:p w:rsidR="00321E84" w:rsidRPr="00BC2794" w:rsidRDefault="00FE0131" w:rsidP="00757158">
            <w:pPr>
              <w:pStyle w:val="GOSTTitulnamedoc"/>
            </w:pPr>
            <w:r w:rsidRPr="00BC2794">
              <w:t xml:space="preserve">Том </w:t>
            </w:r>
            <w:r w:rsidR="00161A5E" w:rsidRPr="00BC2794">
              <w:t>1</w:t>
            </w:r>
            <w:r w:rsidRPr="00BC2794">
              <w:t xml:space="preserve">. Руководство для сотрудников </w:t>
            </w:r>
            <w:r w:rsidR="00161A5E" w:rsidRPr="00BC2794">
              <w:t>ПБС</w:t>
            </w:r>
          </w:p>
        </w:tc>
      </w:tr>
      <w:tr w:rsidR="00D45C06" w:rsidRPr="00BC2794" w:rsidTr="007D3B97">
        <w:tc>
          <w:tcPr>
            <w:tcW w:w="5000" w:type="pct"/>
            <w:gridSpan w:val="3"/>
            <w:vAlign w:val="center"/>
          </w:tcPr>
          <w:p w:rsidR="00D45C06" w:rsidRPr="00BC2794" w:rsidRDefault="00D45C06">
            <w:pPr>
              <w:pStyle w:val="GOSTTitul0"/>
            </w:pPr>
          </w:p>
        </w:tc>
      </w:tr>
      <w:tr w:rsidR="00D45C06" w:rsidRPr="00BC2794" w:rsidTr="007D3B97">
        <w:tc>
          <w:tcPr>
            <w:tcW w:w="5000" w:type="pct"/>
            <w:gridSpan w:val="3"/>
            <w:vAlign w:val="center"/>
          </w:tcPr>
          <w:p w:rsidR="00D45C06" w:rsidRPr="00BC2794" w:rsidRDefault="00B275CA" w:rsidP="002C6E11">
            <w:pPr>
              <w:pStyle w:val="GOSTTitul0"/>
            </w:pPr>
            <w:r w:rsidRPr="00BC2794">
              <w:t xml:space="preserve">Код документа: </w:t>
            </w:r>
            <w:bookmarkStart w:id="1" w:name="OLE_LINK38"/>
            <w:proofErr w:type="gramStart"/>
            <w:r w:rsidR="00FA01AC" w:rsidRPr="00BC2794">
              <w:t>54819512.20.05,07.ЭБ26.001</w:t>
            </w:r>
            <w:proofErr w:type="gramEnd"/>
            <w:r w:rsidR="00FA01AC" w:rsidRPr="00BC2794">
              <w:t>-0</w:t>
            </w:r>
            <w:r w:rsidR="00E336D4" w:rsidRPr="00BC2794">
              <w:t>8</w:t>
            </w:r>
            <w:r w:rsidR="00FA01AC" w:rsidRPr="00BC2794">
              <w:t>.0</w:t>
            </w:r>
            <w:r w:rsidR="00E336D4" w:rsidRPr="00BC2794">
              <w:t>3</w:t>
            </w:r>
            <w:r w:rsidR="00FA01AC" w:rsidRPr="00BC2794">
              <w:t xml:space="preserve"> 1(2,5,6,7,8)</w:t>
            </w:r>
            <w:bookmarkEnd w:id="1"/>
          </w:p>
        </w:tc>
      </w:tr>
      <w:tr w:rsidR="00D45C06" w:rsidRPr="00BC2794" w:rsidTr="007D3B97">
        <w:tc>
          <w:tcPr>
            <w:tcW w:w="5000" w:type="pct"/>
            <w:gridSpan w:val="3"/>
            <w:vAlign w:val="center"/>
          </w:tcPr>
          <w:p w:rsidR="00D45C06" w:rsidRPr="00BC2794" w:rsidRDefault="00D45C06" w:rsidP="00124067">
            <w:pPr>
              <w:pStyle w:val="GOSTTitul0"/>
            </w:pPr>
          </w:p>
        </w:tc>
      </w:tr>
      <w:tr w:rsidR="00D45C06" w:rsidRPr="00BC2794" w:rsidTr="007D3B97">
        <w:tc>
          <w:tcPr>
            <w:tcW w:w="5000" w:type="pct"/>
            <w:gridSpan w:val="3"/>
            <w:vAlign w:val="center"/>
          </w:tcPr>
          <w:p w:rsidR="009658FF" w:rsidRPr="00BC2794" w:rsidRDefault="009658FF" w:rsidP="009658FF">
            <w:pPr>
              <w:pStyle w:val="GOSTTitul0"/>
            </w:pPr>
            <w:r w:rsidRPr="00BC2794">
              <w:t xml:space="preserve">Листов: </w:t>
            </w:r>
            <w:r w:rsidR="005715CF" w:rsidRPr="00BC2794">
              <w:rPr>
                <w:noProof/>
              </w:rPr>
              <w:fldChar w:fldCharType="begin"/>
            </w:r>
            <w:r w:rsidR="005715CF" w:rsidRPr="00BC2794">
              <w:rPr>
                <w:noProof/>
              </w:rPr>
              <w:instrText xml:space="preserve"> NUMPAGES  \* Arabic  \* MERGEFORMAT </w:instrText>
            </w:r>
            <w:r w:rsidR="005715CF" w:rsidRPr="00BC2794">
              <w:rPr>
                <w:noProof/>
              </w:rPr>
              <w:fldChar w:fldCharType="separate"/>
            </w:r>
            <w:r w:rsidR="00E121EC">
              <w:rPr>
                <w:noProof/>
              </w:rPr>
              <w:t>197</w:t>
            </w:r>
            <w:r w:rsidR="005715CF" w:rsidRPr="00BC2794">
              <w:rPr>
                <w:noProof/>
              </w:rPr>
              <w:fldChar w:fldCharType="end"/>
            </w:r>
          </w:p>
          <w:p w:rsidR="00D45C06" w:rsidRPr="00BC2794" w:rsidRDefault="00D45C06" w:rsidP="007C5FDF">
            <w:pPr>
              <w:pStyle w:val="GOSTTitul0"/>
            </w:pPr>
          </w:p>
        </w:tc>
      </w:tr>
      <w:tr w:rsidR="00D45C06" w:rsidRPr="00BC2794" w:rsidTr="007D3B97">
        <w:tc>
          <w:tcPr>
            <w:tcW w:w="5000" w:type="pct"/>
            <w:gridSpan w:val="3"/>
          </w:tcPr>
          <w:p w:rsidR="00D45C06" w:rsidRPr="00BC2794" w:rsidRDefault="00D45C06" w:rsidP="00124067">
            <w:pPr>
              <w:pStyle w:val="GOSTTitul0"/>
            </w:pPr>
          </w:p>
          <w:p w:rsidR="00D45C06" w:rsidRPr="00BC2794" w:rsidRDefault="00D45C06" w:rsidP="00124067">
            <w:pPr>
              <w:pStyle w:val="GOSTTitul0"/>
            </w:pPr>
          </w:p>
          <w:p w:rsidR="00D45C06" w:rsidRPr="00BC2794" w:rsidRDefault="00D45C06" w:rsidP="00124067">
            <w:pPr>
              <w:pStyle w:val="GOSTTitul0"/>
            </w:pPr>
          </w:p>
          <w:p w:rsidR="00D45C06" w:rsidRPr="00BC2794" w:rsidRDefault="00D45C06" w:rsidP="00124067">
            <w:pPr>
              <w:pStyle w:val="GOSTTitul0"/>
            </w:pPr>
          </w:p>
          <w:p w:rsidR="00D45C06" w:rsidRPr="00BC2794" w:rsidRDefault="00D45C06" w:rsidP="00124067">
            <w:pPr>
              <w:pStyle w:val="GOSTTitul0"/>
            </w:pPr>
          </w:p>
        </w:tc>
      </w:tr>
    </w:tbl>
    <w:p w:rsidR="00D45C06" w:rsidRPr="00BC2794" w:rsidRDefault="00D45C06" w:rsidP="0061114A">
      <w:pPr>
        <w:pStyle w:val="GOSTNormalWithout"/>
        <w:sectPr w:rsidR="00D45C06" w:rsidRPr="00BC2794" w:rsidSect="00CB37C9">
          <w:headerReference w:type="default" r:id="rId8"/>
          <w:footerReference w:type="default" r:id="rId9"/>
          <w:headerReference w:type="first" r:id="rId10"/>
          <w:footerReference w:type="first" r:id="rId11"/>
          <w:pgSz w:w="11906" w:h="16838" w:code="9"/>
          <w:pgMar w:top="1134" w:right="851" w:bottom="851" w:left="1134" w:header="567" w:footer="283" w:gutter="0"/>
          <w:cols w:space="708"/>
          <w:docGrid w:linePitch="360"/>
        </w:sectPr>
      </w:pPr>
    </w:p>
    <w:p w:rsidR="00C97134" w:rsidRPr="00BC2794" w:rsidRDefault="009A3C13">
      <w:pPr>
        <w:pStyle w:val="GOSTSign"/>
        <w:outlineLvl w:val="4"/>
      </w:pPr>
      <w:bookmarkStart w:id="2" w:name="_Toc176584673"/>
      <w:bookmarkStart w:id="3" w:name="_Toc176584802"/>
      <w:bookmarkStart w:id="4" w:name="_Toc180297702"/>
      <w:bookmarkStart w:id="5" w:name="_Toc180308527"/>
      <w:r w:rsidRPr="00BC2794">
        <w:lastRenderedPageBreak/>
        <w:t>Аннотация</w:t>
      </w:r>
    </w:p>
    <w:p w:rsidR="009A3C13" w:rsidRPr="00BC2794" w:rsidRDefault="00884739" w:rsidP="009E7C85">
      <w:pPr>
        <w:pStyle w:val="GOSTNormal"/>
      </w:pPr>
      <w:r w:rsidRPr="00BC2794">
        <w:t xml:space="preserve">Документ создан для прикладного программного обеспечения модуля </w:t>
      </w:r>
      <w:r w:rsidR="0012776F" w:rsidRPr="00BC2794">
        <w:t>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w:t>
      </w:r>
      <w:r w:rsidR="007F0A0F">
        <w:t>,</w:t>
      </w:r>
      <w:r w:rsidR="0012776F" w:rsidRPr="00BC2794">
        <w:t xml:space="preserve"> </w:t>
      </w:r>
      <w:r w:rsidRPr="00BC2794">
        <w:t>подсистемы управления расходами государственной интегрированной информационной системы управления общественными финансами «Электронный бюджет» в части компонента санкционирования</w:t>
      </w:r>
      <w:r w:rsidR="00CE11A7" w:rsidRPr="00BC2794">
        <w:t xml:space="preserve"> расходов</w:t>
      </w:r>
      <w:r w:rsidRPr="00BC2794">
        <w:t>.</w:t>
      </w:r>
    </w:p>
    <w:p w:rsidR="00E16906" w:rsidRPr="00BC2794" w:rsidRDefault="00E16906" w:rsidP="009E7C85">
      <w:pPr>
        <w:pStyle w:val="GOSTNormal"/>
      </w:pPr>
      <w:r w:rsidRPr="00BC2794">
        <w:t>Документ актуализирован на основании Государственного контракта № ФКУ0678/12/2018/ИС от 03.12.2018 (</w:t>
      </w:r>
      <w:r w:rsidR="007D04E4" w:rsidRPr="00BC2794">
        <w:t>2</w:t>
      </w:r>
      <w:r w:rsidRPr="00BC2794">
        <w:t>-й период работ по развитию подсистемы управления расходами).</w:t>
      </w:r>
    </w:p>
    <w:p w:rsidR="00DE414D" w:rsidRPr="00BC2794" w:rsidRDefault="00DE414D" w:rsidP="009E7C85">
      <w:pPr>
        <w:pStyle w:val="GOSTNormal"/>
      </w:pPr>
      <w:r w:rsidRPr="00BC2794">
        <w:t>В настоящем документе при указании по тексту наименования документов без реквизитов считать, что эти документы разрабатываются/актуализируются в рамках текущего Государственного контракта.</w:t>
      </w:r>
    </w:p>
    <w:p w:rsidR="00D45C06" w:rsidRPr="00BC2794" w:rsidRDefault="009A3C13">
      <w:pPr>
        <w:pStyle w:val="GOSTSign"/>
        <w:outlineLvl w:val="4"/>
      </w:pPr>
      <w:r w:rsidRPr="00BC2794">
        <w:br w:type="page"/>
      </w:r>
      <w:r w:rsidR="00D45C06" w:rsidRPr="00BC2794">
        <w:lastRenderedPageBreak/>
        <w:t>СОДЕРЖАНИЕ</w:t>
      </w:r>
      <w:bookmarkEnd w:id="2"/>
      <w:bookmarkEnd w:id="3"/>
      <w:bookmarkEnd w:id="4"/>
      <w:bookmarkEnd w:id="5"/>
    </w:p>
    <w:bookmarkStart w:id="6" w:name="_Toc490478086"/>
    <w:p w:rsidR="00E121EC" w:rsidRDefault="00576FFB">
      <w:pPr>
        <w:pStyle w:val="11"/>
        <w:rPr>
          <w:rFonts w:asciiTheme="minorHAnsi" w:eastAsiaTheme="minorEastAsia" w:hAnsiTheme="minorHAnsi" w:cstheme="minorBidi"/>
          <w:b w:val="0"/>
          <w:bCs w:val="0"/>
          <w:caps w:val="0"/>
          <w:sz w:val="22"/>
          <w:szCs w:val="22"/>
        </w:rPr>
      </w:pPr>
      <w:r w:rsidRPr="00BC2794">
        <w:rPr>
          <w:b w:val="0"/>
          <w:caps w:val="0"/>
        </w:rPr>
        <w:fldChar w:fldCharType="begin"/>
      </w:r>
      <w:r w:rsidR="005B2C55" w:rsidRPr="00BC2794">
        <w:rPr>
          <w:b w:val="0"/>
          <w:caps w:val="0"/>
        </w:rPr>
        <w:instrText xml:space="preserve"> TOC \o "3-3" \h \z \t "Заголовок 1;1;Заголовок 2;2;_GOST_Reg;1;Заг_Приложение;1;Заг_2_Приложение;2" </w:instrText>
      </w:r>
      <w:r w:rsidRPr="00BC2794">
        <w:rPr>
          <w:b w:val="0"/>
          <w:caps w:val="0"/>
        </w:rPr>
        <w:fldChar w:fldCharType="separate"/>
      </w:r>
      <w:hyperlink w:anchor="_Toc48289240" w:history="1">
        <w:r w:rsidR="00E121EC" w:rsidRPr="005B738E">
          <w:rPr>
            <w:rStyle w:val="ac"/>
          </w:rPr>
          <w:t>Перечень таблиц</w:t>
        </w:r>
        <w:r w:rsidR="00E121EC">
          <w:rPr>
            <w:webHidden/>
          </w:rPr>
          <w:tab/>
        </w:r>
        <w:r w:rsidR="00E121EC">
          <w:rPr>
            <w:webHidden/>
          </w:rPr>
          <w:fldChar w:fldCharType="begin"/>
        </w:r>
        <w:r w:rsidR="00E121EC">
          <w:rPr>
            <w:webHidden/>
          </w:rPr>
          <w:instrText xml:space="preserve"> PAGEREF _Toc48289240 \h </w:instrText>
        </w:r>
        <w:r w:rsidR="00E121EC">
          <w:rPr>
            <w:webHidden/>
          </w:rPr>
        </w:r>
        <w:r w:rsidR="00E121EC">
          <w:rPr>
            <w:webHidden/>
          </w:rPr>
          <w:fldChar w:fldCharType="separate"/>
        </w:r>
        <w:r w:rsidR="00E121EC">
          <w:rPr>
            <w:webHidden/>
          </w:rPr>
          <w:t>7</w:t>
        </w:r>
        <w:r w:rsidR="00E121EC">
          <w:rPr>
            <w:webHidden/>
          </w:rPr>
          <w:fldChar w:fldCharType="end"/>
        </w:r>
      </w:hyperlink>
    </w:p>
    <w:p w:rsidR="00E121EC" w:rsidRDefault="00E121EC">
      <w:pPr>
        <w:pStyle w:val="11"/>
        <w:rPr>
          <w:rFonts w:asciiTheme="minorHAnsi" w:eastAsiaTheme="minorEastAsia" w:hAnsiTheme="minorHAnsi" w:cstheme="minorBidi"/>
          <w:b w:val="0"/>
          <w:bCs w:val="0"/>
          <w:caps w:val="0"/>
          <w:sz w:val="22"/>
          <w:szCs w:val="22"/>
        </w:rPr>
      </w:pPr>
      <w:hyperlink w:anchor="_Toc48289241" w:history="1">
        <w:r w:rsidRPr="005B738E">
          <w:rPr>
            <w:rStyle w:val="ac"/>
          </w:rPr>
          <w:t>Перечень рисунков</w:t>
        </w:r>
        <w:r>
          <w:rPr>
            <w:webHidden/>
          </w:rPr>
          <w:tab/>
        </w:r>
        <w:r>
          <w:rPr>
            <w:webHidden/>
          </w:rPr>
          <w:fldChar w:fldCharType="begin"/>
        </w:r>
        <w:r>
          <w:rPr>
            <w:webHidden/>
          </w:rPr>
          <w:instrText xml:space="preserve"> PAGEREF _Toc48289241 \h </w:instrText>
        </w:r>
        <w:r>
          <w:rPr>
            <w:webHidden/>
          </w:rPr>
        </w:r>
        <w:r>
          <w:rPr>
            <w:webHidden/>
          </w:rPr>
          <w:fldChar w:fldCharType="separate"/>
        </w:r>
        <w:r>
          <w:rPr>
            <w:webHidden/>
          </w:rPr>
          <w:t>8</w:t>
        </w:r>
        <w:r>
          <w:rPr>
            <w:webHidden/>
          </w:rPr>
          <w:fldChar w:fldCharType="end"/>
        </w:r>
      </w:hyperlink>
    </w:p>
    <w:p w:rsidR="00E121EC" w:rsidRDefault="00E121EC">
      <w:pPr>
        <w:pStyle w:val="11"/>
        <w:rPr>
          <w:rFonts w:asciiTheme="minorHAnsi" w:eastAsiaTheme="minorEastAsia" w:hAnsiTheme="minorHAnsi" w:cstheme="minorBidi"/>
          <w:b w:val="0"/>
          <w:bCs w:val="0"/>
          <w:caps w:val="0"/>
          <w:sz w:val="22"/>
          <w:szCs w:val="22"/>
        </w:rPr>
      </w:pPr>
      <w:hyperlink w:anchor="_Toc48289242" w:history="1">
        <w:r w:rsidRPr="005B738E">
          <w:rPr>
            <w:rStyle w:val="ac"/>
          </w:rPr>
          <w:t>Перечень терминов и сокращений</w:t>
        </w:r>
        <w:r>
          <w:rPr>
            <w:webHidden/>
          </w:rPr>
          <w:tab/>
        </w:r>
        <w:r>
          <w:rPr>
            <w:webHidden/>
          </w:rPr>
          <w:fldChar w:fldCharType="begin"/>
        </w:r>
        <w:r>
          <w:rPr>
            <w:webHidden/>
          </w:rPr>
          <w:instrText xml:space="preserve"> PAGEREF _Toc48289242 \h </w:instrText>
        </w:r>
        <w:r>
          <w:rPr>
            <w:webHidden/>
          </w:rPr>
        </w:r>
        <w:r>
          <w:rPr>
            <w:webHidden/>
          </w:rPr>
          <w:fldChar w:fldCharType="separate"/>
        </w:r>
        <w:r>
          <w:rPr>
            <w:webHidden/>
          </w:rPr>
          <w:t>11</w:t>
        </w:r>
        <w:r>
          <w:rPr>
            <w:webHidden/>
          </w:rPr>
          <w:fldChar w:fldCharType="end"/>
        </w:r>
      </w:hyperlink>
    </w:p>
    <w:p w:rsidR="00E121EC" w:rsidRDefault="00E121EC">
      <w:pPr>
        <w:pStyle w:val="11"/>
        <w:rPr>
          <w:rFonts w:asciiTheme="minorHAnsi" w:eastAsiaTheme="minorEastAsia" w:hAnsiTheme="minorHAnsi" w:cstheme="minorBidi"/>
          <w:b w:val="0"/>
          <w:bCs w:val="0"/>
          <w:caps w:val="0"/>
          <w:sz w:val="22"/>
          <w:szCs w:val="22"/>
        </w:rPr>
      </w:pPr>
      <w:hyperlink w:anchor="_Toc48289243" w:history="1">
        <w:r w:rsidRPr="005B738E">
          <w:rPr>
            <w:rStyle w:val="ac"/>
          </w:rPr>
          <w:t>1.</w:t>
        </w:r>
        <w:r>
          <w:rPr>
            <w:rFonts w:asciiTheme="minorHAnsi" w:eastAsiaTheme="minorEastAsia" w:hAnsiTheme="minorHAnsi" w:cstheme="minorBidi"/>
            <w:b w:val="0"/>
            <w:bCs w:val="0"/>
            <w:caps w:val="0"/>
            <w:sz w:val="22"/>
            <w:szCs w:val="22"/>
          </w:rPr>
          <w:tab/>
        </w:r>
        <w:r w:rsidRPr="005B738E">
          <w:rPr>
            <w:rStyle w:val="ac"/>
          </w:rPr>
          <w:t>Общие сведения</w:t>
        </w:r>
        <w:r>
          <w:rPr>
            <w:webHidden/>
          </w:rPr>
          <w:tab/>
        </w:r>
        <w:r>
          <w:rPr>
            <w:webHidden/>
          </w:rPr>
          <w:fldChar w:fldCharType="begin"/>
        </w:r>
        <w:r>
          <w:rPr>
            <w:webHidden/>
          </w:rPr>
          <w:instrText xml:space="preserve"> PAGEREF _Toc48289243 \h </w:instrText>
        </w:r>
        <w:r>
          <w:rPr>
            <w:webHidden/>
          </w:rPr>
        </w:r>
        <w:r>
          <w:rPr>
            <w:webHidden/>
          </w:rPr>
          <w:fldChar w:fldCharType="separate"/>
        </w:r>
        <w:r>
          <w:rPr>
            <w:webHidden/>
          </w:rPr>
          <w:t>18</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44" w:history="1">
        <w:r w:rsidRPr="005B738E">
          <w:rPr>
            <w:rStyle w:val="ac"/>
          </w:rPr>
          <w:t>1.1.</w:t>
        </w:r>
        <w:r>
          <w:rPr>
            <w:rFonts w:asciiTheme="minorHAnsi" w:eastAsiaTheme="minorEastAsia" w:hAnsiTheme="minorHAnsi" w:cstheme="minorBidi"/>
            <w:bCs w:val="0"/>
            <w:sz w:val="22"/>
            <w:szCs w:val="22"/>
          </w:rPr>
          <w:tab/>
        </w:r>
        <w:r w:rsidRPr="005B738E">
          <w:rPr>
            <w:rStyle w:val="ac"/>
          </w:rPr>
          <w:t>Назначение Компонента санкционирования ПУР ЭБ</w:t>
        </w:r>
        <w:r>
          <w:rPr>
            <w:webHidden/>
          </w:rPr>
          <w:tab/>
        </w:r>
        <w:r>
          <w:rPr>
            <w:webHidden/>
          </w:rPr>
          <w:fldChar w:fldCharType="begin"/>
        </w:r>
        <w:r>
          <w:rPr>
            <w:webHidden/>
          </w:rPr>
          <w:instrText xml:space="preserve"> PAGEREF _Toc48289244 \h </w:instrText>
        </w:r>
        <w:r>
          <w:rPr>
            <w:webHidden/>
          </w:rPr>
        </w:r>
        <w:r>
          <w:rPr>
            <w:webHidden/>
          </w:rPr>
          <w:fldChar w:fldCharType="separate"/>
        </w:r>
        <w:r>
          <w:rPr>
            <w:webHidden/>
          </w:rPr>
          <w:t>18</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45" w:history="1">
        <w:r w:rsidRPr="005B738E">
          <w:rPr>
            <w:rStyle w:val="ac"/>
          </w:rPr>
          <w:t>1.2.</w:t>
        </w:r>
        <w:r>
          <w:rPr>
            <w:rFonts w:asciiTheme="minorHAnsi" w:eastAsiaTheme="minorEastAsia" w:hAnsiTheme="minorHAnsi" w:cstheme="minorBidi"/>
            <w:bCs w:val="0"/>
            <w:sz w:val="22"/>
            <w:szCs w:val="22"/>
          </w:rPr>
          <w:tab/>
        </w:r>
        <w:r w:rsidRPr="005B738E">
          <w:rPr>
            <w:rStyle w:val="ac"/>
          </w:rPr>
          <w:t>Условия применения Компонента санкционирования ПУР ЭБ</w:t>
        </w:r>
        <w:r>
          <w:rPr>
            <w:webHidden/>
          </w:rPr>
          <w:tab/>
        </w:r>
        <w:r>
          <w:rPr>
            <w:webHidden/>
          </w:rPr>
          <w:fldChar w:fldCharType="begin"/>
        </w:r>
        <w:r>
          <w:rPr>
            <w:webHidden/>
          </w:rPr>
          <w:instrText xml:space="preserve"> PAGEREF _Toc48289245 \h </w:instrText>
        </w:r>
        <w:r>
          <w:rPr>
            <w:webHidden/>
          </w:rPr>
        </w:r>
        <w:r>
          <w:rPr>
            <w:webHidden/>
          </w:rPr>
          <w:fldChar w:fldCharType="separate"/>
        </w:r>
        <w:r>
          <w:rPr>
            <w:webHidden/>
          </w:rPr>
          <w:t>18</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46" w:history="1">
        <w:r w:rsidRPr="005B738E">
          <w:rPr>
            <w:rStyle w:val="ac"/>
          </w:rPr>
          <w:t>1.3.</w:t>
        </w:r>
        <w:r>
          <w:rPr>
            <w:rFonts w:asciiTheme="minorHAnsi" w:eastAsiaTheme="minorEastAsia" w:hAnsiTheme="minorHAnsi" w:cstheme="minorBidi"/>
            <w:bCs w:val="0"/>
            <w:sz w:val="22"/>
            <w:szCs w:val="22"/>
          </w:rPr>
          <w:tab/>
        </w:r>
        <w:r w:rsidRPr="005B738E">
          <w:rPr>
            <w:rStyle w:val="ac"/>
          </w:rPr>
          <w:t>Описание требуемого уровня подготовки работника</w:t>
        </w:r>
        <w:r>
          <w:rPr>
            <w:webHidden/>
          </w:rPr>
          <w:tab/>
        </w:r>
        <w:r>
          <w:rPr>
            <w:webHidden/>
          </w:rPr>
          <w:fldChar w:fldCharType="begin"/>
        </w:r>
        <w:r>
          <w:rPr>
            <w:webHidden/>
          </w:rPr>
          <w:instrText xml:space="preserve"> PAGEREF _Toc48289246 \h </w:instrText>
        </w:r>
        <w:r>
          <w:rPr>
            <w:webHidden/>
          </w:rPr>
        </w:r>
        <w:r>
          <w:rPr>
            <w:webHidden/>
          </w:rPr>
          <w:fldChar w:fldCharType="separate"/>
        </w:r>
        <w:r>
          <w:rPr>
            <w:webHidden/>
          </w:rPr>
          <w:t>18</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47" w:history="1">
        <w:r w:rsidRPr="005B738E">
          <w:rPr>
            <w:rStyle w:val="ac"/>
          </w:rPr>
          <w:t>1.4.</w:t>
        </w:r>
        <w:r>
          <w:rPr>
            <w:rFonts w:asciiTheme="minorHAnsi" w:eastAsiaTheme="minorEastAsia" w:hAnsiTheme="minorHAnsi" w:cstheme="minorBidi"/>
            <w:bCs w:val="0"/>
            <w:sz w:val="22"/>
            <w:szCs w:val="22"/>
          </w:rPr>
          <w:tab/>
        </w:r>
        <w:r w:rsidRPr="005B738E">
          <w:rPr>
            <w:rStyle w:val="ac"/>
          </w:rPr>
          <w:t>Перечень эксплуатационной документации, с которой необходимо ознакомиться работнику</w:t>
        </w:r>
        <w:r>
          <w:rPr>
            <w:webHidden/>
          </w:rPr>
          <w:tab/>
        </w:r>
        <w:r>
          <w:rPr>
            <w:webHidden/>
          </w:rPr>
          <w:fldChar w:fldCharType="begin"/>
        </w:r>
        <w:r>
          <w:rPr>
            <w:webHidden/>
          </w:rPr>
          <w:instrText xml:space="preserve"> PAGEREF _Toc48289247 \h </w:instrText>
        </w:r>
        <w:r>
          <w:rPr>
            <w:webHidden/>
          </w:rPr>
        </w:r>
        <w:r>
          <w:rPr>
            <w:webHidden/>
          </w:rPr>
          <w:fldChar w:fldCharType="separate"/>
        </w:r>
        <w:r>
          <w:rPr>
            <w:webHidden/>
          </w:rPr>
          <w:t>19</w:t>
        </w:r>
        <w:r>
          <w:rPr>
            <w:webHidden/>
          </w:rPr>
          <w:fldChar w:fldCharType="end"/>
        </w:r>
      </w:hyperlink>
    </w:p>
    <w:p w:rsidR="00E121EC" w:rsidRDefault="00E121EC">
      <w:pPr>
        <w:pStyle w:val="11"/>
        <w:rPr>
          <w:rFonts w:asciiTheme="minorHAnsi" w:eastAsiaTheme="minorEastAsia" w:hAnsiTheme="minorHAnsi" w:cstheme="minorBidi"/>
          <w:b w:val="0"/>
          <w:bCs w:val="0"/>
          <w:caps w:val="0"/>
          <w:sz w:val="22"/>
          <w:szCs w:val="22"/>
        </w:rPr>
      </w:pPr>
      <w:hyperlink w:anchor="_Toc48289248" w:history="1">
        <w:r w:rsidRPr="005B738E">
          <w:rPr>
            <w:rStyle w:val="ac"/>
          </w:rPr>
          <w:t>2.</w:t>
        </w:r>
        <w:r>
          <w:rPr>
            <w:rFonts w:asciiTheme="minorHAnsi" w:eastAsiaTheme="minorEastAsia" w:hAnsiTheme="minorHAnsi" w:cstheme="minorBidi"/>
            <w:b w:val="0"/>
            <w:bCs w:val="0"/>
            <w:caps w:val="0"/>
            <w:sz w:val="22"/>
            <w:szCs w:val="22"/>
          </w:rPr>
          <w:tab/>
        </w:r>
        <w:r w:rsidRPr="005B738E">
          <w:rPr>
            <w:rStyle w:val="ac"/>
          </w:rPr>
          <w:t>Описание порядка работы с Компонентом санкционирования ПУР ЭБ</w:t>
        </w:r>
        <w:r>
          <w:rPr>
            <w:webHidden/>
          </w:rPr>
          <w:tab/>
        </w:r>
        <w:r>
          <w:rPr>
            <w:webHidden/>
          </w:rPr>
          <w:fldChar w:fldCharType="begin"/>
        </w:r>
        <w:r>
          <w:rPr>
            <w:webHidden/>
          </w:rPr>
          <w:instrText xml:space="preserve"> PAGEREF _Toc48289248 \h </w:instrText>
        </w:r>
        <w:r>
          <w:rPr>
            <w:webHidden/>
          </w:rPr>
        </w:r>
        <w:r>
          <w:rPr>
            <w:webHidden/>
          </w:rPr>
          <w:fldChar w:fldCharType="separate"/>
        </w:r>
        <w:r>
          <w:rPr>
            <w:webHidden/>
          </w:rPr>
          <w:t>20</w:t>
        </w:r>
        <w:r>
          <w:rPr>
            <w:webHidden/>
          </w:rPr>
          <w:fldChar w:fldCharType="end"/>
        </w:r>
      </w:hyperlink>
    </w:p>
    <w:p w:rsidR="00E121EC" w:rsidRDefault="00E121EC">
      <w:pPr>
        <w:pStyle w:val="11"/>
        <w:rPr>
          <w:rFonts w:asciiTheme="minorHAnsi" w:eastAsiaTheme="minorEastAsia" w:hAnsiTheme="minorHAnsi" w:cstheme="minorBidi"/>
          <w:b w:val="0"/>
          <w:bCs w:val="0"/>
          <w:caps w:val="0"/>
          <w:sz w:val="22"/>
          <w:szCs w:val="22"/>
        </w:rPr>
      </w:pPr>
      <w:hyperlink w:anchor="_Toc48289249" w:history="1">
        <w:r w:rsidRPr="005B738E">
          <w:rPr>
            <w:rStyle w:val="ac"/>
          </w:rPr>
          <w:t>3.</w:t>
        </w:r>
        <w:r>
          <w:rPr>
            <w:rFonts w:asciiTheme="minorHAnsi" w:eastAsiaTheme="minorEastAsia" w:hAnsiTheme="minorHAnsi" w:cstheme="minorBidi"/>
            <w:b w:val="0"/>
            <w:bCs w:val="0"/>
            <w:caps w:val="0"/>
            <w:sz w:val="22"/>
            <w:szCs w:val="22"/>
          </w:rPr>
          <w:tab/>
        </w:r>
        <w:r w:rsidRPr="005B738E">
          <w:rPr>
            <w:rStyle w:val="ac"/>
          </w:rPr>
          <w:t>Перечень, структура, описание порядка поступления и способа передачи информации в Компоненте Санкционирования ПУР ЭБ</w:t>
        </w:r>
        <w:r>
          <w:rPr>
            <w:webHidden/>
          </w:rPr>
          <w:tab/>
        </w:r>
        <w:r>
          <w:rPr>
            <w:webHidden/>
          </w:rPr>
          <w:fldChar w:fldCharType="begin"/>
        </w:r>
        <w:r>
          <w:rPr>
            <w:webHidden/>
          </w:rPr>
          <w:instrText xml:space="preserve"> PAGEREF _Toc48289249 \h </w:instrText>
        </w:r>
        <w:r>
          <w:rPr>
            <w:webHidden/>
          </w:rPr>
        </w:r>
        <w:r>
          <w:rPr>
            <w:webHidden/>
          </w:rPr>
          <w:fldChar w:fldCharType="separate"/>
        </w:r>
        <w:r>
          <w:rPr>
            <w:webHidden/>
          </w:rPr>
          <w:t>21</w:t>
        </w:r>
        <w:r>
          <w:rPr>
            <w:webHidden/>
          </w:rPr>
          <w:fldChar w:fldCharType="end"/>
        </w:r>
      </w:hyperlink>
    </w:p>
    <w:p w:rsidR="00E121EC" w:rsidRDefault="00E121EC">
      <w:pPr>
        <w:pStyle w:val="11"/>
        <w:rPr>
          <w:rFonts w:asciiTheme="minorHAnsi" w:eastAsiaTheme="minorEastAsia" w:hAnsiTheme="minorHAnsi" w:cstheme="minorBidi"/>
          <w:b w:val="0"/>
          <w:bCs w:val="0"/>
          <w:caps w:val="0"/>
          <w:sz w:val="22"/>
          <w:szCs w:val="22"/>
        </w:rPr>
      </w:pPr>
      <w:hyperlink w:anchor="_Toc48289250" w:history="1">
        <w:r w:rsidRPr="005B738E">
          <w:rPr>
            <w:rStyle w:val="ac"/>
          </w:rPr>
          <w:t>4.</w:t>
        </w:r>
        <w:r>
          <w:rPr>
            <w:rFonts w:asciiTheme="minorHAnsi" w:eastAsiaTheme="minorEastAsia" w:hAnsiTheme="minorHAnsi" w:cstheme="minorBidi"/>
            <w:b w:val="0"/>
            <w:bCs w:val="0"/>
            <w:caps w:val="0"/>
            <w:sz w:val="22"/>
            <w:szCs w:val="22"/>
          </w:rPr>
          <w:tab/>
        </w:r>
        <w:r w:rsidRPr="005B738E">
          <w:rPr>
            <w:rStyle w:val="ac"/>
          </w:rPr>
          <w:t>Описание функций и бизнес-процессов Компонента санкционирования ПУР ЭБ</w:t>
        </w:r>
        <w:r>
          <w:rPr>
            <w:webHidden/>
          </w:rPr>
          <w:tab/>
        </w:r>
        <w:r>
          <w:rPr>
            <w:webHidden/>
          </w:rPr>
          <w:fldChar w:fldCharType="begin"/>
        </w:r>
        <w:r>
          <w:rPr>
            <w:webHidden/>
          </w:rPr>
          <w:instrText xml:space="preserve"> PAGEREF _Toc48289250 \h </w:instrText>
        </w:r>
        <w:r>
          <w:rPr>
            <w:webHidden/>
          </w:rPr>
        </w:r>
        <w:r>
          <w:rPr>
            <w:webHidden/>
          </w:rPr>
          <w:fldChar w:fldCharType="separate"/>
        </w:r>
        <w:r>
          <w:rPr>
            <w:webHidden/>
          </w:rPr>
          <w:t>22</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51" w:history="1">
        <w:r w:rsidRPr="005B738E">
          <w:rPr>
            <w:rStyle w:val="ac"/>
          </w:rPr>
          <w:t>4.1.</w:t>
        </w:r>
        <w:r>
          <w:rPr>
            <w:rFonts w:asciiTheme="minorHAnsi" w:eastAsiaTheme="minorEastAsia" w:hAnsiTheme="minorHAnsi" w:cstheme="minorBidi"/>
            <w:bCs w:val="0"/>
            <w:sz w:val="22"/>
            <w:szCs w:val="22"/>
          </w:rPr>
          <w:tab/>
        </w:r>
        <w:r w:rsidRPr="005B738E">
          <w:rPr>
            <w:rStyle w:val="ac"/>
          </w:rPr>
          <w:t>Бизнес-процесс «Ведение справочника «Причины отказа»»</w:t>
        </w:r>
        <w:r>
          <w:rPr>
            <w:webHidden/>
          </w:rPr>
          <w:tab/>
        </w:r>
        <w:r>
          <w:rPr>
            <w:webHidden/>
          </w:rPr>
          <w:fldChar w:fldCharType="begin"/>
        </w:r>
        <w:r>
          <w:rPr>
            <w:webHidden/>
          </w:rPr>
          <w:instrText xml:space="preserve"> PAGEREF _Toc48289251 \h </w:instrText>
        </w:r>
        <w:r>
          <w:rPr>
            <w:webHidden/>
          </w:rPr>
        </w:r>
        <w:r>
          <w:rPr>
            <w:webHidden/>
          </w:rPr>
          <w:fldChar w:fldCharType="separate"/>
        </w:r>
        <w:r>
          <w:rPr>
            <w:webHidden/>
          </w:rPr>
          <w:t>22</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52" w:history="1">
        <w:r w:rsidRPr="005B738E">
          <w:rPr>
            <w:rStyle w:val="ac"/>
          </w:rPr>
          <w:t>4.2.</w:t>
        </w:r>
        <w:r>
          <w:rPr>
            <w:rFonts w:asciiTheme="minorHAnsi" w:eastAsiaTheme="minorEastAsia" w:hAnsiTheme="minorHAnsi" w:cstheme="minorBidi"/>
            <w:bCs w:val="0"/>
            <w:sz w:val="22"/>
            <w:szCs w:val="22"/>
          </w:rPr>
          <w:tab/>
        </w:r>
        <w:r w:rsidRPr="005B738E">
          <w:rPr>
            <w:rStyle w:val="ac"/>
          </w:rPr>
          <w:t>Бизнес-процесс «Обработка и отражение на ЛС поступлений СВР»</w:t>
        </w:r>
        <w:r>
          <w:rPr>
            <w:webHidden/>
          </w:rPr>
          <w:tab/>
        </w:r>
        <w:r>
          <w:rPr>
            <w:webHidden/>
          </w:rPr>
          <w:fldChar w:fldCharType="begin"/>
        </w:r>
        <w:r>
          <w:rPr>
            <w:webHidden/>
          </w:rPr>
          <w:instrText xml:space="preserve"> PAGEREF _Toc48289252 \h </w:instrText>
        </w:r>
        <w:r>
          <w:rPr>
            <w:webHidden/>
          </w:rPr>
        </w:r>
        <w:r>
          <w:rPr>
            <w:webHidden/>
          </w:rPr>
          <w:fldChar w:fldCharType="separate"/>
        </w:r>
        <w:r>
          <w:rPr>
            <w:webHidden/>
          </w:rPr>
          <w:t>22</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53" w:history="1">
        <w:r w:rsidRPr="005B738E">
          <w:rPr>
            <w:rStyle w:val="ac"/>
          </w:rPr>
          <w:t>4.3.</w:t>
        </w:r>
        <w:r>
          <w:rPr>
            <w:rFonts w:asciiTheme="minorHAnsi" w:eastAsiaTheme="minorEastAsia" w:hAnsiTheme="minorHAnsi" w:cstheme="minorBidi"/>
            <w:bCs w:val="0"/>
            <w:sz w:val="22"/>
            <w:szCs w:val="22"/>
          </w:rPr>
          <w:tab/>
        </w:r>
        <w:r w:rsidRPr="005B738E">
          <w:rPr>
            <w:rStyle w:val="ac"/>
          </w:rPr>
          <w:t>Бизнес-процесс «Обработка и отражение на ЛС ПБС сумм средств федерального бюджета, поступивших по банковской выписке»</w:t>
        </w:r>
        <w:r>
          <w:rPr>
            <w:webHidden/>
          </w:rPr>
          <w:tab/>
        </w:r>
        <w:r>
          <w:rPr>
            <w:webHidden/>
          </w:rPr>
          <w:fldChar w:fldCharType="begin"/>
        </w:r>
        <w:r>
          <w:rPr>
            <w:webHidden/>
          </w:rPr>
          <w:instrText xml:space="preserve"> PAGEREF _Toc48289253 \h </w:instrText>
        </w:r>
        <w:r>
          <w:rPr>
            <w:webHidden/>
          </w:rPr>
        </w:r>
        <w:r>
          <w:rPr>
            <w:webHidden/>
          </w:rPr>
          <w:fldChar w:fldCharType="separate"/>
        </w:r>
        <w:r>
          <w:rPr>
            <w:webHidden/>
          </w:rPr>
          <w:t>24</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54" w:history="1">
        <w:r w:rsidRPr="005B738E">
          <w:rPr>
            <w:rStyle w:val="ac"/>
          </w:rPr>
          <w:t>4.4.</w:t>
        </w:r>
        <w:r>
          <w:rPr>
            <w:rFonts w:asciiTheme="minorHAnsi" w:eastAsiaTheme="minorEastAsia" w:hAnsiTheme="minorHAnsi" w:cstheme="minorBidi"/>
            <w:bCs w:val="0"/>
            <w:sz w:val="22"/>
            <w:szCs w:val="22"/>
          </w:rPr>
          <w:tab/>
        </w:r>
        <w:r w:rsidRPr="005B738E">
          <w:rPr>
            <w:rStyle w:val="ac"/>
          </w:rPr>
          <w:t>Бизнес-процесс «Формирование документа «Запрос на выяснение принадлежности платежа»</w:t>
        </w:r>
        <w:r>
          <w:rPr>
            <w:webHidden/>
          </w:rPr>
          <w:tab/>
        </w:r>
        <w:r>
          <w:rPr>
            <w:webHidden/>
          </w:rPr>
          <w:fldChar w:fldCharType="begin"/>
        </w:r>
        <w:r>
          <w:rPr>
            <w:webHidden/>
          </w:rPr>
          <w:instrText xml:space="preserve"> PAGEREF _Toc48289254 \h </w:instrText>
        </w:r>
        <w:r>
          <w:rPr>
            <w:webHidden/>
          </w:rPr>
        </w:r>
        <w:r>
          <w:rPr>
            <w:webHidden/>
          </w:rPr>
          <w:fldChar w:fldCharType="separate"/>
        </w:r>
        <w:r>
          <w:rPr>
            <w:webHidden/>
          </w:rPr>
          <w:t>26</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55" w:history="1">
        <w:r w:rsidRPr="005B738E">
          <w:rPr>
            <w:rStyle w:val="ac"/>
          </w:rPr>
          <w:t>4.5.</w:t>
        </w:r>
        <w:r>
          <w:rPr>
            <w:rFonts w:asciiTheme="minorHAnsi" w:eastAsiaTheme="minorEastAsia" w:hAnsiTheme="minorHAnsi" w:cstheme="minorBidi"/>
            <w:bCs w:val="0"/>
            <w:sz w:val="22"/>
            <w:szCs w:val="22"/>
          </w:rPr>
          <w:tab/>
        </w:r>
        <w:r w:rsidRPr="005B738E">
          <w:rPr>
            <w:rStyle w:val="ac"/>
          </w:rPr>
          <w:t>Бизнес-процесс «Предоставление документов по кассовым выплатам, уточнению операций на стороне Клиента»</w:t>
        </w:r>
        <w:r>
          <w:rPr>
            <w:webHidden/>
          </w:rPr>
          <w:tab/>
        </w:r>
        <w:r>
          <w:rPr>
            <w:webHidden/>
          </w:rPr>
          <w:fldChar w:fldCharType="begin"/>
        </w:r>
        <w:r>
          <w:rPr>
            <w:webHidden/>
          </w:rPr>
          <w:instrText xml:space="preserve"> PAGEREF _Toc48289255 \h </w:instrText>
        </w:r>
        <w:r>
          <w:rPr>
            <w:webHidden/>
          </w:rPr>
        </w:r>
        <w:r>
          <w:rPr>
            <w:webHidden/>
          </w:rPr>
          <w:fldChar w:fldCharType="separate"/>
        </w:r>
        <w:r>
          <w:rPr>
            <w:webHidden/>
          </w:rPr>
          <w:t>27</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56" w:history="1">
        <w:r w:rsidRPr="005B738E">
          <w:rPr>
            <w:rStyle w:val="ac"/>
          </w:rPr>
          <w:t>4.6.</w:t>
        </w:r>
        <w:r>
          <w:rPr>
            <w:rFonts w:asciiTheme="minorHAnsi" w:eastAsiaTheme="minorEastAsia" w:hAnsiTheme="minorHAnsi" w:cstheme="minorBidi"/>
            <w:bCs w:val="0"/>
            <w:sz w:val="22"/>
            <w:szCs w:val="22"/>
          </w:rPr>
          <w:tab/>
        </w:r>
        <w:r w:rsidRPr="005B738E">
          <w:rPr>
            <w:rStyle w:val="ac"/>
          </w:rPr>
          <w:t>Бизнес-процесс «Прием, обработка, санкционирование и отражение на ЛС документов для проведения кассовых выплат за счет СВР»</w:t>
        </w:r>
        <w:r>
          <w:rPr>
            <w:webHidden/>
          </w:rPr>
          <w:tab/>
        </w:r>
        <w:r>
          <w:rPr>
            <w:webHidden/>
          </w:rPr>
          <w:fldChar w:fldCharType="begin"/>
        </w:r>
        <w:r>
          <w:rPr>
            <w:webHidden/>
          </w:rPr>
          <w:instrText xml:space="preserve"> PAGEREF _Toc48289256 \h </w:instrText>
        </w:r>
        <w:r>
          <w:rPr>
            <w:webHidden/>
          </w:rPr>
        </w:r>
        <w:r>
          <w:rPr>
            <w:webHidden/>
          </w:rPr>
          <w:fldChar w:fldCharType="separate"/>
        </w:r>
        <w:r>
          <w:rPr>
            <w:webHidden/>
          </w:rPr>
          <w:t>29</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57" w:history="1">
        <w:r w:rsidRPr="005B738E">
          <w:rPr>
            <w:rStyle w:val="ac"/>
          </w:rPr>
          <w:t>4.6.1.</w:t>
        </w:r>
        <w:r>
          <w:rPr>
            <w:rFonts w:asciiTheme="minorHAnsi" w:eastAsiaTheme="minorEastAsia" w:hAnsiTheme="minorHAnsi" w:cstheme="minorBidi"/>
            <w:bCs w:val="0"/>
            <w:iCs w:val="0"/>
            <w:sz w:val="22"/>
            <w:szCs w:val="22"/>
          </w:rPr>
          <w:tab/>
        </w:r>
        <w:r w:rsidRPr="005B738E">
          <w:rPr>
            <w:rStyle w:val="ac"/>
          </w:rPr>
          <w:t>Описание подпроцесса «Санкционирование и отражение на ЛС документов для проведения кассовых выплат за счет СВР, направляемых в расчетную сеть Банка России»</w:t>
        </w:r>
        <w:r>
          <w:rPr>
            <w:webHidden/>
          </w:rPr>
          <w:tab/>
        </w:r>
        <w:r>
          <w:rPr>
            <w:webHidden/>
          </w:rPr>
          <w:fldChar w:fldCharType="begin"/>
        </w:r>
        <w:r>
          <w:rPr>
            <w:webHidden/>
          </w:rPr>
          <w:instrText xml:space="preserve"> PAGEREF _Toc48289257 \h </w:instrText>
        </w:r>
        <w:r>
          <w:rPr>
            <w:webHidden/>
          </w:rPr>
        </w:r>
        <w:r>
          <w:rPr>
            <w:webHidden/>
          </w:rPr>
          <w:fldChar w:fldCharType="separate"/>
        </w:r>
        <w:r>
          <w:rPr>
            <w:webHidden/>
          </w:rPr>
          <w:t>30</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58" w:history="1">
        <w:r w:rsidRPr="005B738E">
          <w:rPr>
            <w:rStyle w:val="ac"/>
          </w:rPr>
          <w:t>4.6.2.</w:t>
        </w:r>
        <w:r>
          <w:rPr>
            <w:rFonts w:asciiTheme="minorHAnsi" w:eastAsiaTheme="minorEastAsia" w:hAnsiTheme="minorHAnsi" w:cstheme="minorBidi"/>
            <w:bCs w:val="0"/>
            <w:iCs w:val="0"/>
            <w:sz w:val="22"/>
            <w:szCs w:val="22"/>
          </w:rPr>
          <w:tab/>
        </w:r>
        <w:r w:rsidRPr="005B738E">
          <w:rPr>
            <w:rStyle w:val="ac"/>
          </w:rPr>
          <w:t>Описание подпроцесса «Санкционирование и отражение на ЛС внебанковских документов для проведения кассовых выплат за счет СВР»</w:t>
        </w:r>
        <w:r>
          <w:rPr>
            <w:webHidden/>
          </w:rPr>
          <w:tab/>
        </w:r>
        <w:r>
          <w:rPr>
            <w:webHidden/>
          </w:rPr>
          <w:fldChar w:fldCharType="begin"/>
        </w:r>
        <w:r>
          <w:rPr>
            <w:webHidden/>
          </w:rPr>
          <w:instrText xml:space="preserve"> PAGEREF _Toc48289258 \h </w:instrText>
        </w:r>
        <w:r>
          <w:rPr>
            <w:webHidden/>
          </w:rPr>
        </w:r>
        <w:r>
          <w:rPr>
            <w:webHidden/>
          </w:rPr>
          <w:fldChar w:fldCharType="separate"/>
        </w:r>
        <w:r>
          <w:rPr>
            <w:webHidden/>
          </w:rPr>
          <w:t>31</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59" w:history="1">
        <w:r w:rsidRPr="005B738E">
          <w:rPr>
            <w:rStyle w:val="ac"/>
          </w:rPr>
          <w:t>4.7.</w:t>
        </w:r>
        <w:r>
          <w:rPr>
            <w:rFonts w:asciiTheme="minorHAnsi" w:eastAsiaTheme="minorEastAsia" w:hAnsiTheme="minorHAnsi" w:cstheme="minorBidi"/>
            <w:bCs w:val="0"/>
            <w:sz w:val="22"/>
            <w:szCs w:val="22"/>
          </w:rPr>
          <w:tab/>
        </w:r>
        <w:r w:rsidRPr="005B738E">
          <w:rPr>
            <w:rStyle w:val="ac"/>
          </w:rPr>
          <w:t>Бизнес-процесс «Прием, обработка, санкционирование и отражение на ЛС ПБС документов для проведения кассовых выплат за счет средств федерального бюджета»</w:t>
        </w:r>
        <w:r>
          <w:rPr>
            <w:webHidden/>
          </w:rPr>
          <w:tab/>
        </w:r>
        <w:r>
          <w:rPr>
            <w:webHidden/>
          </w:rPr>
          <w:fldChar w:fldCharType="begin"/>
        </w:r>
        <w:r>
          <w:rPr>
            <w:webHidden/>
          </w:rPr>
          <w:instrText xml:space="preserve"> PAGEREF _Toc48289259 \h </w:instrText>
        </w:r>
        <w:r>
          <w:rPr>
            <w:webHidden/>
          </w:rPr>
        </w:r>
        <w:r>
          <w:rPr>
            <w:webHidden/>
          </w:rPr>
          <w:fldChar w:fldCharType="separate"/>
        </w:r>
        <w:r>
          <w:rPr>
            <w:webHidden/>
          </w:rPr>
          <w:t>32</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60" w:history="1">
        <w:r w:rsidRPr="005B738E">
          <w:rPr>
            <w:rStyle w:val="ac"/>
          </w:rPr>
          <w:t>4.7.1.</w:t>
        </w:r>
        <w:r>
          <w:rPr>
            <w:rFonts w:asciiTheme="minorHAnsi" w:eastAsiaTheme="minorEastAsia" w:hAnsiTheme="minorHAnsi" w:cstheme="minorBidi"/>
            <w:bCs w:val="0"/>
            <w:iCs w:val="0"/>
            <w:sz w:val="22"/>
            <w:szCs w:val="22"/>
          </w:rPr>
          <w:tab/>
        </w:r>
        <w:r w:rsidRPr="005B738E">
          <w:rPr>
            <w:rStyle w:val="ac"/>
          </w:rPr>
          <w:t>Описание подпроцесса «Санкционирование и отражение на ЛС ПБС документов для проведения кассовых выплат за счет средств ФБ, направляемых в расчетную сеть Банка России»</w:t>
        </w:r>
        <w:r>
          <w:rPr>
            <w:webHidden/>
          </w:rPr>
          <w:tab/>
        </w:r>
        <w:r>
          <w:rPr>
            <w:webHidden/>
          </w:rPr>
          <w:fldChar w:fldCharType="begin"/>
        </w:r>
        <w:r>
          <w:rPr>
            <w:webHidden/>
          </w:rPr>
          <w:instrText xml:space="preserve"> PAGEREF _Toc48289260 \h </w:instrText>
        </w:r>
        <w:r>
          <w:rPr>
            <w:webHidden/>
          </w:rPr>
        </w:r>
        <w:r>
          <w:rPr>
            <w:webHidden/>
          </w:rPr>
          <w:fldChar w:fldCharType="separate"/>
        </w:r>
        <w:r>
          <w:rPr>
            <w:webHidden/>
          </w:rPr>
          <w:t>33</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61" w:history="1">
        <w:r w:rsidRPr="005B738E">
          <w:rPr>
            <w:rStyle w:val="ac"/>
          </w:rPr>
          <w:t>4.7.2.</w:t>
        </w:r>
        <w:r>
          <w:rPr>
            <w:rFonts w:asciiTheme="minorHAnsi" w:eastAsiaTheme="minorEastAsia" w:hAnsiTheme="minorHAnsi" w:cstheme="minorBidi"/>
            <w:bCs w:val="0"/>
            <w:iCs w:val="0"/>
            <w:sz w:val="22"/>
            <w:szCs w:val="22"/>
          </w:rPr>
          <w:tab/>
        </w:r>
        <w:r w:rsidRPr="005B738E">
          <w:rPr>
            <w:rStyle w:val="ac"/>
          </w:rPr>
          <w:t>Описание подпроцесса «Санкционирование и отражение на ЛС ПБС ФБ внебанковских документов»</w:t>
        </w:r>
        <w:r>
          <w:rPr>
            <w:webHidden/>
          </w:rPr>
          <w:tab/>
        </w:r>
        <w:r>
          <w:rPr>
            <w:webHidden/>
          </w:rPr>
          <w:fldChar w:fldCharType="begin"/>
        </w:r>
        <w:r>
          <w:rPr>
            <w:webHidden/>
          </w:rPr>
          <w:instrText xml:space="preserve"> PAGEREF _Toc48289261 \h </w:instrText>
        </w:r>
        <w:r>
          <w:rPr>
            <w:webHidden/>
          </w:rPr>
        </w:r>
        <w:r>
          <w:rPr>
            <w:webHidden/>
          </w:rPr>
          <w:fldChar w:fldCharType="separate"/>
        </w:r>
        <w:r>
          <w:rPr>
            <w:webHidden/>
          </w:rPr>
          <w:t>36</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62" w:history="1">
        <w:r w:rsidRPr="005B738E">
          <w:rPr>
            <w:rStyle w:val="ac"/>
          </w:rPr>
          <w:t>4.8.</w:t>
        </w:r>
        <w:r>
          <w:rPr>
            <w:rFonts w:asciiTheme="minorHAnsi" w:eastAsiaTheme="minorEastAsia" w:hAnsiTheme="minorHAnsi" w:cstheme="minorBidi"/>
            <w:bCs w:val="0"/>
            <w:sz w:val="22"/>
            <w:szCs w:val="22"/>
          </w:rPr>
          <w:tab/>
        </w:r>
        <w:r w:rsidRPr="005B738E">
          <w:rPr>
            <w:rStyle w:val="ac"/>
          </w:rPr>
          <w:t>Бизнес-процесс «Прием, обработка, санкционирование и отражение на ЛС документа “Заявка на возврат” по СВР»</w:t>
        </w:r>
        <w:r>
          <w:rPr>
            <w:webHidden/>
          </w:rPr>
          <w:tab/>
        </w:r>
        <w:r>
          <w:rPr>
            <w:webHidden/>
          </w:rPr>
          <w:fldChar w:fldCharType="begin"/>
        </w:r>
        <w:r>
          <w:rPr>
            <w:webHidden/>
          </w:rPr>
          <w:instrText xml:space="preserve"> PAGEREF _Toc48289262 \h </w:instrText>
        </w:r>
        <w:r>
          <w:rPr>
            <w:webHidden/>
          </w:rPr>
        </w:r>
        <w:r>
          <w:rPr>
            <w:webHidden/>
          </w:rPr>
          <w:fldChar w:fldCharType="separate"/>
        </w:r>
        <w:r>
          <w:rPr>
            <w:webHidden/>
          </w:rPr>
          <w:t>38</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63" w:history="1">
        <w:r w:rsidRPr="005B738E">
          <w:rPr>
            <w:rStyle w:val="ac"/>
          </w:rPr>
          <w:t>4.8.1.</w:t>
        </w:r>
        <w:r>
          <w:rPr>
            <w:rFonts w:asciiTheme="minorHAnsi" w:eastAsiaTheme="minorEastAsia" w:hAnsiTheme="minorHAnsi" w:cstheme="minorBidi"/>
            <w:bCs w:val="0"/>
            <w:iCs w:val="0"/>
            <w:sz w:val="22"/>
            <w:szCs w:val="22"/>
          </w:rPr>
          <w:tab/>
        </w:r>
        <w:r w:rsidRPr="005B738E">
          <w:rPr>
            <w:rStyle w:val="ac"/>
          </w:rPr>
          <w:t>Описание подпроцесса «Санкционирование и отражение на ЛС документов для проведения операций по возврату средств за счет СВР, направляемых в расчетную сеть Банка России»</w:t>
        </w:r>
        <w:r>
          <w:rPr>
            <w:webHidden/>
          </w:rPr>
          <w:tab/>
        </w:r>
        <w:r>
          <w:rPr>
            <w:webHidden/>
          </w:rPr>
          <w:fldChar w:fldCharType="begin"/>
        </w:r>
        <w:r>
          <w:rPr>
            <w:webHidden/>
          </w:rPr>
          <w:instrText xml:space="preserve"> PAGEREF _Toc48289263 \h </w:instrText>
        </w:r>
        <w:r>
          <w:rPr>
            <w:webHidden/>
          </w:rPr>
        </w:r>
        <w:r>
          <w:rPr>
            <w:webHidden/>
          </w:rPr>
          <w:fldChar w:fldCharType="separate"/>
        </w:r>
        <w:r>
          <w:rPr>
            <w:webHidden/>
          </w:rPr>
          <w:t>39</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64" w:history="1">
        <w:r w:rsidRPr="005B738E">
          <w:rPr>
            <w:rStyle w:val="ac"/>
          </w:rPr>
          <w:t>4.8.2.</w:t>
        </w:r>
        <w:r>
          <w:rPr>
            <w:rFonts w:asciiTheme="minorHAnsi" w:eastAsiaTheme="minorEastAsia" w:hAnsiTheme="minorHAnsi" w:cstheme="minorBidi"/>
            <w:bCs w:val="0"/>
            <w:iCs w:val="0"/>
            <w:sz w:val="22"/>
            <w:szCs w:val="22"/>
          </w:rPr>
          <w:tab/>
        </w:r>
        <w:r w:rsidRPr="005B738E">
          <w:rPr>
            <w:rStyle w:val="ac"/>
          </w:rPr>
          <w:t>Описание подпроцесса «Санкционирование и отражение на ЛС внебанковских документов для проведения операций по возврату средств с лицевых счетов для учета операций со средствами, поступающими во временном распоряжении»</w:t>
        </w:r>
        <w:r>
          <w:rPr>
            <w:webHidden/>
          </w:rPr>
          <w:tab/>
        </w:r>
        <w:r>
          <w:rPr>
            <w:webHidden/>
          </w:rPr>
          <w:fldChar w:fldCharType="begin"/>
        </w:r>
        <w:r>
          <w:rPr>
            <w:webHidden/>
          </w:rPr>
          <w:instrText xml:space="preserve"> PAGEREF _Toc48289264 \h </w:instrText>
        </w:r>
        <w:r>
          <w:rPr>
            <w:webHidden/>
          </w:rPr>
        </w:r>
        <w:r>
          <w:rPr>
            <w:webHidden/>
          </w:rPr>
          <w:fldChar w:fldCharType="separate"/>
        </w:r>
        <w:r>
          <w:rPr>
            <w:webHidden/>
          </w:rPr>
          <w:t>41</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65" w:history="1">
        <w:r w:rsidRPr="005B738E">
          <w:rPr>
            <w:rStyle w:val="ac"/>
          </w:rPr>
          <w:t>4.9.</w:t>
        </w:r>
        <w:r>
          <w:rPr>
            <w:rFonts w:asciiTheme="minorHAnsi" w:eastAsiaTheme="minorEastAsia" w:hAnsiTheme="minorHAnsi" w:cstheme="minorBidi"/>
            <w:bCs w:val="0"/>
            <w:sz w:val="22"/>
            <w:szCs w:val="22"/>
          </w:rPr>
          <w:tab/>
        </w:r>
        <w:r w:rsidRPr="005B738E">
          <w:rPr>
            <w:rStyle w:val="ac"/>
          </w:rPr>
          <w:t>Бизнес-процесс «Обеспечение наличными денежными средствами с использованием пластиковых карт за счет СВР»</w:t>
        </w:r>
        <w:r>
          <w:rPr>
            <w:webHidden/>
          </w:rPr>
          <w:tab/>
        </w:r>
        <w:r>
          <w:rPr>
            <w:webHidden/>
          </w:rPr>
          <w:fldChar w:fldCharType="begin"/>
        </w:r>
        <w:r>
          <w:rPr>
            <w:webHidden/>
          </w:rPr>
          <w:instrText xml:space="preserve"> PAGEREF _Toc48289265 \h </w:instrText>
        </w:r>
        <w:r>
          <w:rPr>
            <w:webHidden/>
          </w:rPr>
        </w:r>
        <w:r>
          <w:rPr>
            <w:webHidden/>
          </w:rPr>
          <w:fldChar w:fldCharType="separate"/>
        </w:r>
        <w:r>
          <w:rPr>
            <w:webHidden/>
          </w:rPr>
          <w:t>43</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66" w:history="1">
        <w:r w:rsidRPr="005B738E">
          <w:rPr>
            <w:rStyle w:val="ac"/>
          </w:rPr>
          <w:t>4.9.1.</w:t>
        </w:r>
        <w:r>
          <w:rPr>
            <w:rFonts w:asciiTheme="minorHAnsi" w:eastAsiaTheme="minorEastAsia" w:hAnsiTheme="minorHAnsi" w:cstheme="minorBidi"/>
            <w:bCs w:val="0"/>
            <w:iCs w:val="0"/>
            <w:sz w:val="22"/>
            <w:szCs w:val="22"/>
          </w:rPr>
          <w:tab/>
        </w:r>
        <w:r w:rsidRPr="005B738E">
          <w:rPr>
            <w:rStyle w:val="ac"/>
          </w:rPr>
          <w:t>Описание подпроцесса «Санкционирование и отражение на ЛС Заявки на карту по СВР»</w:t>
        </w:r>
        <w:r>
          <w:rPr>
            <w:webHidden/>
          </w:rPr>
          <w:tab/>
        </w:r>
        <w:r>
          <w:rPr>
            <w:webHidden/>
          </w:rPr>
          <w:fldChar w:fldCharType="begin"/>
        </w:r>
        <w:r>
          <w:rPr>
            <w:webHidden/>
          </w:rPr>
          <w:instrText xml:space="preserve"> PAGEREF _Toc48289266 \h </w:instrText>
        </w:r>
        <w:r>
          <w:rPr>
            <w:webHidden/>
          </w:rPr>
        </w:r>
        <w:r>
          <w:rPr>
            <w:webHidden/>
          </w:rPr>
          <w:fldChar w:fldCharType="separate"/>
        </w:r>
        <w:r>
          <w:rPr>
            <w:webHidden/>
          </w:rPr>
          <w:t>43</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67" w:history="1">
        <w:r w:rsidRPr="005B738E">
          <w:rPr>
            <w:rStyle w:val="ac"/>
          </w:rPr>
          <w:t>4.9.2.</w:t>
        </w:r>
        <w:r>
          <w:rPr>
            <w:rFonts w:asciiTheme="minorHAnsi" w:eastAsiaTheme="minorEastAsia" w:hAnsiTheme="minorHAnsi" w:cstheme="minorBidi"/>
            <w:bCs w:val="0"/>
            <w:iCs w:val="0"/>
            <w:sz w:val="22"/>
            <w:szCs w:val="22"/>
          </w:rPr>
          <w:tab/>
        </w:r>
        <w:r w:rsidRPr="005B738E">
          <w:rPr>
            <w:rStyle w:val="ac"/>
          </w:rPr>
          <w:t>Описание подпроцесса «Обработка Расшифровки по СВР»</w:t>
        </w:r>
        <w:r>
          <w:rPr>
            <w:webHidden/>
          </w:rPr>
          <w:tab/>
        </w:r>
        <w:r>
          <w:rPr>
            <w:webHidden/>
          </w:rPr>
          <w:fldChar w:fldCharType="begin"/>
        </w:r>
        <w:r>
          <w:rPr>
            <w:webHidden/>
          </w:rPr>
          <w:instrText xml:space="preserve"> PAGEREF _Toc48289267 \h </w:instrText>
        </w:r>
        <w:r>
          <w:rPr>
            <w:webHidden/>
          </w:rPr>
        </w:r>
        <w:r>
          <w:rPr>
            <w:webHidden/>
          </w:rPr>
          <w:fldChar w:fldCharType="separate"/>
        </w:r>
        <w:r>
          <w:rPr>
            <w:webHidden/>
          </w:rPr>
          <w:t>45</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68" w:history="1">
        <w:r w:rsidRPr="005B738E">
          <w:rPr>
            <w:rStyle w:val="ac"/>
          </w:rPr>
          <w:t>4.10.</w:t>
        </w:r>
        <w:r>
          <w:rPr>
            <w:rFonts w:asciiTheme="minorHAnsi" w:eastAsiaTheme="minorEastAsia" w:hAnsiTheme="minorHAnsi" w:cstheme="minorBidi"/>
            <w:bCs w:val="0"/>
            <w:sz w:val="22"/>
            <w:szCs w:val="22"/>
          </w:rPr>
          <w:tab/>
        </w:r>
        <w:r w:rsidRPr="005B738E">
          <w:rPr>
            <w:rStyle w:val="ac"/>
          </w:rPr>
          <w:t>Бизнес-процесс «Обеспечение ПБС наличными денежными средствами с использованием пластиковых карт за счет средств ФБ»</w:t>
        </w:r>
        <w:r>
          <w:rPr>
            <w:webHidden/>
          </w:rPr>
          <w:tab/>
        </w:r>
        <w:r>
          <w:rPr>
            <w:webHidden/>
          </w:rPr>
          <w:fldChar w:fldCharType="begin"/>
        </w:r>
        <w:r>
          <w:rPr>
            <w:webHidden/>
          </w:rPr>
          <w:instrText xml:space="preserve"> PAGEREF _Toc48289268 \h </w:instrText>
        </w:r>
        <w:r>
          <w:rPr>
            <w:webHidden/>
          </w:rPr>
        </w:r>
        <w:r>
          <w:rPr>
            <w:webHidden/>
          </w:rPr>
          <w:fldChar w:fldCharType="separate"/>
        </w:r>
        <w:r>
          <w:rPr>
            <w:webHidden/>
          </w:rPr>
          <w:t>46</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69" w:history="1">
        <w:r w:rsidRPr="005B738E">
          <w:rPr>
            <w:rStyle w:val="ac"/>
          </w:rPr>
          <w:t>4.10.1.</w:t>
        </w:r>
        <w:r>
          <w:rPr>
            <w:rFonts w:asciiTheme="minorHAnsi" w:eastAsiaTheme="minorEastAsia" w:hAnsiTheme="minorHAnsi" w:cstheme="minorBidi"/>
            <w:bCs w:val="0"/>
            <w:iCs w:val="0"/>
            <w:sz w:val="22"/>
            <w:szCs w:val="22"/>
          </w:rPr>
          <w:tab/>
        </w:r>
        <w:r w:rsidRPr="005B738E">
          <w:rPr>
            <w:rStyle w:val="ac"/>
          </w:rPr>
          <w:t>Описание подпроцесса «Санкционирование и отражение на ЛС ПБС ФБ Заявки на карту»</w:t>
        </w:r>
        <w:r>
          <w:rPr>
            <w:webHidden/>
          </w:rPr>
          <w:tab/>
        </w:r>
        <w:r>
          <w:rPr>
            <w:webHidden/>
          </w:rPr>
          <w:fldChar w:fldCharType="begin"/>
        </w:r>
        <w:r>
          <w:rPr>
            <w:webHidden/>
          </w:rPr>
          <w:instrText xml:space="preserve"> PAGEREF _Toc48289269 \h </w:instrText>
        </w:r>
        <w:r>
          <w:rPr>
            <w:webHidden/>
          </w:rPr>
        </w:r>
        <w:r>
          <w:rPr>
            <w:webHidden/>
          </w:rPr>
          <w:fldChar w:fldCharType="separate"/>
        </w:r>
        <w:r>
          <w:rPr>
            <w:webHidden/>
          </w:rPr>
          <w:t>46</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70" w:history="1">
        <w:r w:rsidRPr="005B738E">
          <w:rPr>
            <w:rStyle w:val="ac"/>
          </w:rPr>
          <w:t>4.10.2.</w:t>
        </w:r>
        <w:r>
          <w:rPr>
            <w:rFonts w:asciiTheme="minorHAnsi" w:eastAsiaTheme="minorEastAsia" w:hAnsiTheme="minorHAnsi" w:cstheme="minorBidi"/>
            <w:bCs w:val="0"/>
            <w:iCs w:val="0"/>
            <w:sz w:val="22"/>
            <w:szCs w:val="22"/>
          </w:rPr>
          <w:tab/>
        </w:r>
        <w:r w:rsidRPr="005B738E">
          <w:rPr>
            <w:rStyle w:val="ac"/>
          </w:rPr>
          <w:t>Описание подпроцесса «Обработка Расшифровки ПБС»</w:t>
        </w:r>
        <w:r>
          <w:rPr>
            <w:webHidden/>
          </w:rPr>
          <w:tab/>
        </w:r>
        <w:r>
          <w:rPr>
            <w:webHidden/>
          </w:rPr>
          <w:fldChar w:fldCharType="begin"/>
        </w:r>
        <w:r>
          <w:rPr>
            <w:webHidden/>
          </w:rPr>
          <w:instrText xml:space="preserve"> PAGEREF _Toc48289270 \h </w:instrText>
        </w:r>
        <w:r>
          <w:rPr>
            <w:webHidden/>
          </w:rPr>
        </w:r>
        <w:r>
          <w:rPr>
            <w:webHidden/>
          </w:rPr>
          <w:fldChar w:fldCharType="separate"/>
        </w:r>
        <w:r>
          <w:rPr>
            <w:webHidden/>
          </w:rPr>
          <w:t>50</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71" w:history="1">
        <w:r w:rsidRPr="005B738E">
          <w:rPr>
            <w:rStyle w:val="ac"/>
          </w:rPr>
          <w:t>4.11.</w:t>
        </w:r>
        <w:r>
          <w:rPr>
            <w:rFonts w:asciiTheme="minorHAnsi" w:eastAsiaTheme="minorEastAsia" w:hAnsiTheme="minorHAnsi" w:cstheme="minorBidi"/>
            <w:bCs w:val="0"/>
            <w:sz w:val="22"/>
            <w:szCs w:val="22"/>
          </w:rPr>
          <w:tab/>
        </w:r>
        <w:r w:rsidRPr="005B738E">
          <w:rPr>
            <w:rStyle w:val="ac"/>
          </w:rPr>
          <w:t>Бизнес-процесс «Обеспечение наличными денежными средствами с использованием денежных чеков за счет СВР»</w:t>
        </w:r>
        <w:r>
          <w:rPr>
            <w:webHidden/>
          </w:rPr>
          <w:tab/>
        </w:r>
        <w:r>
          <w:rPr>
            <w:webHidden/>
          </w:rPr>
          <w:fldChar w:fldCharType="begin"/>
        </w:r>
        <w:r>
          <w:rPr>
            <w:webHidden/>
          </w:rPr>
          <w:instrText xml:space="preserve"> PAGEREF _Toc48289271 \h </w:instrText>
        </w:r>
        <w:r>
          <w:rPr>
            <w:webHidden/>
          </w:rPr>
        </w:r>
        <w:r>
          <w:rPr>
            <w:webHidden/>
          </w:rPr>
          <w:fldChar w:fldCharType="separate"/>
        </w:r>
        <w:r>
          <w:rPr>
            <w:webHidden/>
          </w:rPr>
          <w:t>51</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72" w:history="1">
        <w:r w:rsidRPr="005B738E">
          <w:rPr>
            <w:rStyle w:val="ac"/>
          </w:rPr>
          <w:t>4.12.</w:t>
        </w:r>
        <w:r>
          <w:rPr>
            <w:rFonts w:asciiTheme="minorHAnsi" w:eastAsiaTheme="minorEastAsia" w:hAnsiTheme="minorHAnsi" w:cstheme="minorBidi"/>
            <w:bCs w:val="0"/>
            <w:sz w:val="22"/>
            <w:szCs w:val="22"/>
          </w:rPr>
          <w:tab/>
        </w:r>
        <w:r w:rsidRPr="005B738E">
          <w:rPr>
            <w:rStyle w:val="ac"/>
          </w:rPr>
          <w:t>Бизнес-процесс «Обеспечение наличными денежными средствами с использованием денежных чеков за счет средств бюджета»</w:t>
        </w:r>
        <w:r>
          <w:rPr>
            <w:webHidden/>
          </w:rPr>
          <w:tab/>
        </w:r>
        <w:r>
          <w:rPr>
            <w:webHidden/>
          </w:rPr>
          <w:fldChar w:fldCharType="begin"/>
        </w:r>
        <w:r>
          <w:rPr>
            <w:webHidden/>
          </w:rPr>
          <w:instrText xml:space="preserve"> PAGEREF _Toc48289272 \h </w:instrText>
        </w:r>
        <w:r>
          <w:rPr>
            <w:webHidden/>
          </w:rPr>
        </w:r>
        <w:r>
          <w:rPr>
            <w:webHidden/>
          </w:rPr>
          <w:fldChar w:fldCharType="separate"/>
        </w:r>
        <w:r>
          <w:rPr>
            <w:webHidden/>
          </w:rPr>
          <w:t>53</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73" w:history="1">
        <w:r w:rsidRPr="005B738E">
          <w:rPr>
            <w:rStyle w:val="ac"/>
          </w:rPr>
          <w:t>4.13.</w:t>
        </w:r>
        <w:r>
          <w:rPr>
            <w:rFonts w:asciiTheme="minorHAnsi" w:eastAsiaTheme="minorEastAsia" w:hAnsiTheme="minorHAnsi" w:cstheme="minorBidi"/>
            <w:bCs w:val="0"/>
            <w:sz w:val="22"/>
            <w:szCs w:val="22"/>
          </w:rPr>
          <w:tab/>
        </w:r>
        <w:r w:rsidRPr="005B738E">
          <w:rPr>
            <w:rStyle w:val="ac"/>
          </w:rPr>
          <w:t>Бизнес-процесс «Прием и обработка Запроса на аннулирование»</w:t>
        </w:r>
        <w:r>
          <w:rPr>
            <w:webHidden/>
          </w:rPr>
          <w:tab/>
        </w:r>
        <w:r>
          <w:rPr>
            <w:webHidden/>
          </w:rPr>
          <w:fldChar w:fldCharType="begin"/>
        </w:r>
        <w:r>
          <w:rPr>
            <w:webHidden/>
          </w:rPr>
          <w:instrText xml:space="preserve"> PAGEREF _Toc48289273 \h </w:instrText>
        </w:r>
        <w:r>
          <w:rPr>
            <w:webHidden/>
          </w:rPr>
        </w:r>
        <w:r>
          <w:rPr>
            <w:webHidden/>
          </w:rPr>
          <w:fldChar w:fldCharType="separate"/>
        </w:r>
        <w:r>
          <w:rPr>
            <w:webHidden/>
          </w:rPr>
          <w:t>55</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74" w:history="1">
        <w:r w:rsidRPr="005B738E">
          <w:rPr>
            <w:rStyle w:val="ac"/>
          </w:rPr>
          <w:t>4.14.</w:t>
        </w:r>
        <w:r>
          <w:rPr>
            <w:rFonts w:asciiTheme="minorHAnsi" w:eastAsiaTheme="minorEastAsia" w:hAnsiTheme="minorHAnsi" w:cstheme="minorBidi"/>
            <w:bCs w:val="0"/>
            <w:sz w:val="22"/>
            <w:szCs w:val="22"/>
          </w:rPr>
          <w:tab/>
        </w:r>
        <w:r w:rsidRPr="005B738E">
          <w:rPr>
            <w:rStyle w:val="ac"/>
          </w:rPr>
          <w:t>Бизнес-процесс «Прием, обработка, санкционирование и отражение на ЛС документа “Уведомление об уточнении вида и принадлежности платежа” при уточнении сумм НВС»</w:t>
        </w:r>
        <w:r>
          <w:rPr>
            <w:webHidden/>
          </w:rPr>
          <w:tab/>
        </w:r>
        <w:r>
          <w:rPr>
            <w:webHidden/>
          </w:rPr>
          <w:fldChar w:fldCharType="begin"/>
        </w:r>
        <w:r>
          <w:rPr>
            <w:webHidden/>
          </w:rPr>
          <w:instrText xml:space="preserve"> PAGEREF _Toc48289274 \h </w:instrText>
        </w:r>
        <w:r>
          <w:rPr>
            <w:webHidden/>
          </w:rPr>
        </w:r>
        <w:r>
          <w:rPr>
            <w:webHidden/>
          </w:rPr>
          <w:fldChar w:fldCharType="separate"/>
        </w:r>
        <w:r>
          <w:rPr>
            <w:webHidden/>
          </w:rPr>
          <w:t>57</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75" w:history="1">
        <w:r w:rsidRPr="005B738E">
          <w:rPr>
            <w:rStyle w:val="ac"/>
          </w:rPr>
          <w:t>4.15.</w:t>
        </w:r>
        <w:r>
          <w:rPr>
            <w:rFonts w:asciiTheme="minorHAnsi" w:eastAsiaTheme="minorEastAsia" w:hAnsiTheme="minorHAnsi" w:cstheme="minorBidi"/>
            <w:bCs w:val="0"/>
            <w:sz w:val="22"/>
            <w:szCs w:val="22"/>
          </w:rPr>
          <w:tab/>
        </w:r>
        <w:r w:rsidRPr="005B738E">
          <w:rPr>
            <w:rStyle w:val="ac"/>
          </w:rPr>
          <w:t>Бизнес-процесс «Прием, обработка, санкционирование и отражение на ЛС документа «Уведомление об уточнении вида и принадлежности платежа» при уточнении ПБС проведенных операций на ЛС»</w:t>
        </w:r>
        <w:r>
          <w:rPr>
            <w:webHidden/>
          </w:rPr>
          <w:tab/>
        </w:r>
        <w:r>
          <w:rPr>
            <w:webHidden/>
          </w:rPr>
          <w:fldChar w:fldCharType="begin"/>
        </w:r>
        <w:r>
          <w:rPr>
            <w:webHidden/>
          </w:rPr>
          <w:instrText xml:space="preserve"> PAGEREF _Toc48289275 \h </w:instrText>
        </w:r>
        <w:r>
          <w:rPr>
            <w:webHidden/>
          </w:rPr>
        </w:r>
        <w:r>
          <w:rPr>
            <w:webHidden/>
          </w:rPr>
          <w:fldChar w:fldCharType="separate"/>
        </w:r>
        <w:r>
          <w:rPr>
            <w:webHidden/>
          </w:rPr>
          <w:t>59</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76" w:history="1">
        <w:r w:rsidRPr="005B738E">
          <w:rPr>
            <w:rStyle w:val="ac"/>
          </w:rPr>
          <w:t>4.16.</w:t>
        </w:r>
        <w:r>
          <w:rPr>
            <w:rFonts w:asciiTheme="minorHAnsi" w:eastAsiaTheme="minorEastAsia" w:hAnsiTheme="minorHAnsi" w:cstheme="minorBidi"/>
            <w:bCs w:val="0"/>
            <w:sz w:val="22"/>
            <w:szCs w:val="22"/>
          </w:rPr>
          <w:tab/>
        </w:r>
        <w:r w:rsidRPr="005B738E">
          <w:rPr>
            <w:rStyle w:val="ac"/>
          </w:rPr>
          <w:t>Бизнес-процесс «Операции казначейского обеспечения обязательств при казначейском сопровождении целевых средств»</w:t>
        </w:r>
        <w:r>
          <w:rPr>
            <w:webHidden/>
          </w:rPr>
          <w:tab/>
        </w:r>
        <w:r>
          <w:rPr>
            <w:webHidden/>
          </w:rPr>
          <w:fldChar w:fldCharType="begin"/>
        </w:r>
        <w:r>
          <w:rPr>
            <w:webHidden/>
          </w:rPr>
          <w:instrText xml:space="preserve"> PAGEREF _Toc48289276 \h </w:instrText>
        </w:r>
        <w:r>
          <w:rPr>
            <w:webHidden/>
          </w:rPr>
        </w:r>
        <w:r>
          <w:rPr>
            <w:webHidden/>
          </w:rPr>
          <w:fldChar w:fldCharType="separate"/>
        </w:r>
        <w:r>
          <w:rPr>
            <w:webHidden/>
          </w:rPr>
          <w:t>61</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77" w:history="1">
        <w:r w:rsidRPr="005B738E">
          <w:rPr>
            <w:rStyle w:val="ac"/>
          </w:rPr>
          <w:t>4.16.1.</w:t>
        </w:r>
        <w:r>
          <w:rPr>
            <w:rFonts w:asciiTheme="minorHAnsi" w:eastAsiaTheme="minorEastAsia" w:hAnsiTheme="minorHAnsi" w:cstheme="minorBidi"/>
            <w:bCs w:val="0"/>
            <w:iCs w:val="0"/>
            <w:sz w:val="22"/>
            <w:szCs w:val="22"/>
          </w:rPr>
          <w:tab/>
        </w:r>
        <w:r w:rsidRPr="005B738E">
          <w:rPr>
            <w:rStyle w:val="ac"/>
          </w:rPr>
          <w:t>Описание подпроцесса «Выдача/перевод казначейского обеспечения обязательств»</w:t>
        </w:r>
        <w:r>
          <w:rPr>
            <w:webHidden/>
          </w:rPr>
          <w:tab/>
        </w:r>
        <w:r>
          <w:rPr>
            <w:webHidden/>
          </w:rPr>
          <w:fldChar w:fldCharType="begin"/>
        </w:r>
        <w:r>
          <w:rPr>
            <w:webHidden/>
          </w:rPr>
          <w:instrText xml:space="preserve"> PAGEREF _Toc48289277 \h </w:instrText>
        </w:r>
        <w:r>
          <w:rPr>
            <w:webHidden/>
          </w:rPr>
        </w:r>
        <w:r>
          <w:rPr>
            <w:webHidden/>
          </w:rPr>
          <w:fldChar w:fldCharType="separate"/>
        </w:r>
        <w:r>
          <w:rPr>
            <w:webHidden/>
          </w:rPr>
          <w:t>61</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78" w:history="1">
        <w:r w:rsidRPr="005B738E">
          <w:rPr>
            <w:rStyle w:val="ac"/>
          </w:rPr>
          <w:t>4.17.</w:t>
        </w:r>
        <w:r>
          <w:rPr>
            <w:rFonts w:asciiTheme="minorHAnsi" w:eastAsiaTheme="minorEastAsia" w:hAnsiTheme="minorHAnsi" w:cstheme="minorBidi"/>
            <w:bCs w:val="0"/>
            <w:sz w:val="22"/>
            <w:szCs w:val="22"/>
          </w:rPr>
          <w:tab/>
        </w:r>
        <w:r w:rsidRPr="005B738E">
          <w:rPr>
            <w:rStyle w:val="ac"/>
          </w:rPr>
          <w:t>Бизнес-процесс «Прием, обработка, передача информации по ЭПС участника»</w:t>
        </w:r>
        <w:r>
          <w:rPr>
            <w:webHidden/>
          </w:rPr>
          <w:tab/>
        </w:r>
        <w:r>
          <w:rPr>
            <w:webHidden/>
          </w:rPr>
          <w:fldChar w:fldCharType="begin"/>
        </w:r>
        <w:r>
          <w:rPr>
            <w:webHidden/>
          </w:rPr>
          <w:instrText xml:space="preserve"> PAGEREF _Toc48289278 \h </w:instrText>
        </w:r>
        <w:r>
          <w:rPr>
            <w:webHidden/>
          </w:rPr>
        </w:r>
        <w:r>
          <w:rPr>
            <w:webHidden/>
          </w:rPr>
          <w:fldChar w:fldCharType="separate"/>
        </w:r>
        <w:r>
          <w:rPr>
            <w:webHidden/>
          </w:rPr>
          <w:t>63</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79" w:history="1">
        <w:r w:rsidRPr="005B738E">
          <w:rPr>
            <w:rStyle w:val="ac"/>
          </w:rPr>
          <w:t>4.18.</w:t>
        </w:r>
        <w:r>
          <w:rPr>
            <w:rFonts w:asciiTheme="minorHAnsi" w:eastAsiaTheme="minorEastAsia" w:hAnsiTheme="minorHAnsi" w:cstheme="minorBidi"/>
            <w:bCs w:val="0"/>
            <w:sz w:val="22"/>
            <w:szCs w:val="22"/>
          </w:rPr>
          <w:tab/>
        </w:r>
        <w:r w:rsidRPr="005B738E">
          <w:rPr>
            <w:rStyle w:val="ac"/>
          </w:rPr>
          <w:t>Бизнес-процесс «Прием, формирование и передача документа «Сведения об операциях с целевыми субсидиями» (ф.0501016)»</w:t>
        </w:r>
        <w:r>
          <w:rPr>
            <w:webHidden/>
          </w:rPr>
          <w:tab/>
        </w:r>
        <w:r>
          <w:rPr>
            <w:webHidden/>
          </w:rPr>
          <w:fldChar w:fldCharType="begin"/>
        </w:r>
        <w:r>
          <w:rPr>
            <w:webHidden/>
          </w:rPr>
          <w:instrText xml:space="preserve"> PAGEREF _Toc48289279 \h </w:instrText>
        </w:r>
        <w:r>
          <w:rPr>
            <w:webHidden/>
          </w:rPr>
        </w:r>
        <w:r>
          <w:rPr>
            <w:webHidden/>
          </w:rPr>
          <w:fldChar w:fldCharType="separate"/>
        </w:r>
        <w:r>
          <w:rPr>
            <w:webHidden/>
          </w:rPr>
          <w:t>63</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80" w:history="1">
        <w:r w:rsidRPr="005B738E">
          <w:rPr>
            <w:rStyle w:val="ac"/>
          </w:rPr>
          <w:t>4.19.</w:t>
        </w:r>
        <w:r>
          <w:rPr>
            <w:rFonts w:asciiTheme="minorHAnsi" w:eastAsiaTheme="minorEastAsia" w:hAnsiTheme="minorHAnsi" w:cstheme="minorBidi"/>
            <w:bCs w:val="0"/>
            <w:sz w:val="22"/>
            <w:szCs w:val="22"/>
          </w:rPr>
          <w:tab/>
        </w:r>
        <w:r w:rsidRPr="005B738E">
          <w:rPr>
            <w:rStyle w:val="ac"/>
          </w:rPr>
          <w:t>Бизнес-процесс «Миграция документов в ПУР ЭБ из ИС АСФК»</w:t>
        </w:r>
        <w:r>
          <w:rPr>
            <w:webHidden/>
          </w:rPr>
          <w:tab/>
        </w:r>
        <w:r>
          <w:rPr>
            <w:webHidden/>
          </w:rPr>
          <w:fldChar w:fldCharType="begin"/>
        </w:r>
        <w:r>
          <w:rPr>
            <w:webHidden/>
          </w:rPr>
          <w:instrText xml:space="preserve"> PAGEREF _Toc48289280 \h </w:instrText>
        </w:r>
        <w:r>
          <w:rPr>
            <w:webHidden/>
          </w:rPr>
        </w:r>
        <w:r>
          <w:rPr>
            <w:webHidden/>
          </w:rPr>
          <w:fldChar w:fldCharType="separate"/>
        </w:r>
        <w:r>
          <w:rPr>
            <w:webHidden/>
          </w:rPr>
          <w:t>64</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81" w:history="1">
        <w:r w:rsidRPr="005B738E">
          <w:rPr>
            <w:rStyle w:val="ac"/>
          </w:rPr>
          <w:t>4.20.</w:t>
        </w:r>
        <w:r>
          <w:rPr>
            <w:rFonts w:asciiTheme="minorHAnsi" w:eastAsiaTheme="minorEastAsia" w:hAnsiTheme="minorHAnsi" w:cstheme="minorBidi"/>
            <w:bCs w:val="0"/>
            <w:sz w:val="22"/>
            <w:szCs w:val="22"/>
          </w:rPr>
          <w:tab/>
        </w:r>
        <w:r w:rsidRPr="005B738E">
          <w:rPr>
            <w:rStyle w:val="ac"/>
          </w:rPr>
          <w:t>Бизнес-процесс «Создание справочника «Контрольные сроки обработки документов в ПУР ЭБ»</w:t>
        </w:r>
        <w:r>
          <w:rPr>
            <w:webHidden/>
          </w:rPr>
          <w:tab/>
        </w:r>
        <w:r>
          <w:rPr>
            <w:webHidden/>
          </w:rPr>
          <w:fldChar w:fldCharType="begin"/>
        </w:r>
        <w:r>
          <w:rPr>
            <w:webHidden/>
          </w:rPr>
          <w:instrText xml:space="preserve"> PAGEREF _Toc48289281 \h </w:instrText>
        </w:r>
        <w:r>
          <w:rPr>
            <w:webHidden/>
          </w:rPr>
        </w:r>
        <w:r>
          <w:rPr>
            <w:webHidden/>
          </w:rPr>
          <w:fldChar w:fldCharType="separate"/>
        </w:r>
        <w:r>
          <w:rPr>
            <w:webHidden/>
          </w:rPr>
          <w:t>66</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82" w:history="1">
        <w:r w:rsidRPr="005B738E">
          <w:rPr>
            <w:rStyle w:val="ac"/>
          </w:rPr>
          <w:t>4.21.</w:t>
        </w:r>
        <w:r>
          <w:rPr>
            <w:rFonts w:asciiTheme="minorHAnsi" w:eastAsiaTheme="minorEastAsia" w:hAnsiTheme="minorHAnsi" w:cstheme="minorBidi"/>
            <w:bCs w:val="0"/>
            <w:sz w:val="22"/>
            <w:szCs w:val="22"/>
          </w:rPr>
          <w:tab/>
        </w:r>
        <w:r w:rsidRPr="005B738E">
          <w:rPr>
            <w:rStyle w:val="ac"/>
          </w:rPr>
          <w:t>Бизнес-процесс «Ведение справочника «Правила определения группы рискоемкости»</w:t>
        </w:r>
        <w:r>
          <w:rPr>
            <w:webHidden/>
          </w:rPr>
          <w:tab/>
        </w:r>
        <w:r>
          <w:rPr>
            <w:webHidden/>
          </w:rPr>
          <w:fldChar w:fldCharType="begin"/>
        </w:r>
        <w:r>
          <w:rPr>
            <w:webHidden/>
          </w:rPr>
          <w:instrText xml:space="preserve"> PAGEREF _Toc48289282 \h </w:instrText>
        </w:r>
        <w:r>
          <w:rPr>
            <w:webHidden/>
          </w:rPr>
        </w:r>
        <w:r>
          <w:rPr>
            <w:webHidden/>
          </w:rPr>
          <w:fldChar w:fldCharType="separate"/>
        </w:r>
        <w:r>
          <w:rPr>
            <w:webHidden/>
          </w:rPr>
          <w:t>67</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83" w:history="1">
        <w:r w:rsidRPr="005B738E">
          <w:rPr>
            <w:rStyle w:val="ac"/>
          </w:rPr>
          <w:t>4.22.</w:t>
        </w:r>
        <w:r>
          <w:rPr>
            <w:rFonts w:asciiTheme="minorHAnsi" w:eastAsiaTheme="minorEastAsia" w:hAnsiTheme="minorHAnsi" w:cstheme="minorBidi"/>
            <w:bCs w:val="0"/>
            <w:sz w:val="22"/>
            <w:szCs w:val="22"/>
          </w:rPr>
          <w:tab/>
        </w:r>
        <w:r w:rsidRPr="005B738E">
          <w:rPr>
            <w:rStyle w:val="ac"/>
          </w:rPr>
          <w:t>Бизнес-процесс «Прием, формирование и передача документов «Уведомления о нарушении установленных предельных размеров авансового платежа» (ф. 0504713)» / «Уведомления о нарушении сроков внесения и размеров арендной платы» (ф. 0504714)»</w:t>
        </w:r>
        <w:r>
          <w:rPr>
            <w:webHidden/>
          </w:rPr>
          <w:tab/>
        </w:r>
        <w:r>
          <w:rPr>
            <w:webHidden/>
          </w:rPr>
          <w:fldChar w:fldCharType="begin"/>
        </w:r>
        <w:r>
          <w:rPr>
            <w:webHidden/>
          </w:rPr>
          <w:instrText xml:space="preserve"> PAGEREF _Toc48289283 \h </w:instrText>
        </w:r>
        <w:r>
          <w:rPr>
            <w:webHidden/>
          </w:rPr>
        </w:r>
        <w:r>
          <w:rPr>
            <w:webHidden/>
          </w:rPr>
          <w:fldChar w:fldCharType="separate"/>
        </w:r>
        <w:r>
          <w:rPr>
            <w:webHidden/>
          </w:rPr>
          <w:t>68</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84" w:history="1">
        <w:r w:rsidRPr="005B738E">
          <w:rPr>
            <w:rStyle w:val="ac"/>
          </w:rPr>
          <w:t>4.23.</w:t>
        </w:r>
        <w:r>
          <w:rPr>
            <w:rFonts w:asciiTheme="minorHAnsi" w:eastAsiaTheme="minorEastAsia" w:hAnsiTheme="minorHAnsi" w:cstheme="minorBidi"/>
            <w:bCs w:val="0"/>
            <w:sz w:val="22"/>
            <w:szCs w:val="22"/>
          </w:rPr>
          <w:tab/>
        </w:r>
        <w:r w:rsidRPr="005B738E">
          <w:rPr>
            <w:rStyle w:val="ac"/>
          </w:rPr>
          <w:t>Бизнес-процесс «Формирование и передача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r>
          <w:rPr>
            <w:webHidden/>
          </w:rPr>
          <w:tab/>
        </w:r>
        <w:r>
          <w:rPr>
            <w:webHidden/>
          </w:rPr>
          <w:fldChar w:fldCharType="begin"/>
        </w:r>
        <w:r>
          <w:rPr>
            <w:webHidden/>
          </w:rPr>
          <w:instrText xml:space="preserve"> PAGEREF _Toc48289284 \h </w:instrText>
        </w:r>
        <w:r>
          <w:rPr>
            <w:webHidden/>
          </w:rPr>
        </w:r>
        <w:r>
          <w:rPr>
            <w:webHidden/>
          </w:rPr>
          <w:fldChar w:fldCharType="separate"/>
        </w:r>
        <w:r>
          <w:rPr>
            <w:webHidden/>
          </w:rPr>
          <w:t>69</w:t>
        </w:r>
        <w:r>
          <w:rPr>
            <w:webHidden/>
          </w:rPr>
          <w:fldChar w:fldCharType="end"/>
        </w:r>
      </w:hyperlink>
    </w:p>
    <w:p w:rsidR="00E121EC" w:rsidRDefault="00E121EC">
      <w:pPr>
        <w:pStyle w:val="11"/>
        <w:rPr>
          <w:rFonts w:asciiTheme="minorHAnsi" w:eastAsiaTheme="minorEastAsia" w:hAnsiTheme="minorHAnsi" w:cstheme="minorBidi"/>
          <w:b w:val="0"/>
          <w:bCs w:val="0"/>
          <w:caps w:val="0"/>
          <w:sz w:val="22"/>
          <w:szCs w:val="22"/>
        </w:rPr>
      </w:pPr>
      <w:hyperlink w:anchor="_Toc48289285" w:history="1">
        <w:r w:rsidRPr="005B738E">
          <w:rPr>
            <w:rStyle w:val="ac"/>
          </w:rPr>
          <w:t>5.</w:t>
        </w:r>
        <w:r>
          <w:rPr>
            <w:rFonts w:asciiTheme="minorHAnsi" w:eastAsiaTheme="minorEastAsia" w:hAnsiTheme="minorHAnsi" w:cstheme="minorBidi"/>
            <w:b w:val="0"/>
            <w:bCs w:val="0"/>
            <w:caps w:val="0"/>
            <w:sz w:val="22"/>
            <w:szCs w:val="22"/>
          </w:rPr>
          <w:tab/>
        </w:r>
        <w:r w:rsidRPr="005B738E">
          <w:rPr>
            <w:rStyle w:val="ac"/>
          </w:rPr>
          <w:t>Описание последовательности действий работника</w:t>
        </w:r>
        <w:r>
          <w:rPr>
            <w:webHidden/>
          </w:rPr>
          <w:tab/>
        </w:r>
        <w:r>
          <w:rPr>
            <w:webHidden/>
          </w:rPr>
          <w:fldChar w:fldCharType="begin"/>
        </w:r>
        <w:r>
          <w:rPr>
            <w:webHidden/>
          </w:rPr>
          <w:instrText xml:space="preserve"> PAGEREF _Toc48289285 \h </w:instrText>
        </w:r>
        <w:r>
          <w:rPr>
            <w:webHidden/>
          </w:rPr>
        </w:r>
        <w:r>
          <w:rPr>
            <w:webHidden/>
          </w:rPr>
          <w:fldChar w:fldCharType="separate"/>
        </w:r>
        <w:r>
          <w:rPr>
            <w:webHidden/>
          </w:rPr>
          <w:t>70</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86" w:history="1">
        <w:r w:rsidRPr="005B738E">
          <w:rPr>
            <w:rStyle w:val="ac"/>
          </w:rPr>
          <w:t>5.1.</w:t>
        </w:r>
        <w:r>
          <w:rPr>
            <w:rFonts w:asciiTheme="minorHAnsi" w:eastAsiaTheme="minorEastAsia" w:hAnsiTheme="minorHAnsi" w:cstheme="minorBidi"/>
            <w:bCs w:val="0"/>
            <w:sz w:val="22"/>
            <w:szCs w:val="22"/>
          </w:rPr>
          <w:tab/>
        </w:r>
        <w:r w:rsidRPr="005B738E">
          <w:rPr>
            <w:rStyle w:val="ac"/>
          </w:rPr>
          <w:t>Запуск системы</w:t>
        </w:r>
        <w:r>
          <w:rPr>
            <w:webHidden/>
          </w:rPr>
          <w:tab/>
        </w:r>
        <w:r>
          <w:rPr>
            <w:webHidden/>
          </w:rPr>
          <w:fldChar w:fldCharType="begin"/>
        </w:r>
        <w:r>
          <w:rPr>
            <w:webHidden/>
          </w:rPr>
          <w:instrText xml:space="preserve"> PAGEREF _Toc48289286 \h </w:instrText>
        </w:r>
        <w:r>
          <w:rPr>
            <w:webHidden/>
          </w:rPr>
        </w:r>
        <w:r>
          <w:rPr>
            <w:webHidden/>
          </w:rPr>
          <w:fldChar w:fldCharType="separate"/>
        </w:r>
        <w:r>
          <w:rPr>
            <w:webHidden/>
          </w:rPr>
          <w:t>70</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87" w:history="1">
        <w:r w:rsidRPr="005B738E">
          <w:rPr>
            <w:rStyle w:val="ac"/>
          </w:rPr>
          <w:t>5.1.1.</w:t>
        </w:r>
        <w:r>
          <w:rPr>
            <w:rFonts w:asciiTheme="minorHAnsi" w:eastAsiaTheme="minorEastAsia" w:hAnsiTheme="minorHAnsi" w:cstheme="minorBidi"/>
            <w:bCs w:val="0"/>
            <w:iCs w:val="0"/>
            <w:sz w:val="22"/>
            <w:szCs w:val="22"/>
          </w:rPr>
          <w:tab/>
        </w:r>
        <w:r w:rsidRPr="005B738E">
          <w:rPr>
            <w:rStyle w:val="ac"/>
          </w:rPr>
          <w:t>Авторизация в Личном кабинете веб-портала, предоставляющего доступ пользователям к функциям ППО</w:t>
        </w:r>
        <w:r>
          <w:rPr>
            <w:webHidden/>
          </w:rPr>
          <w:tab/>
        </w:r>
        <w:r>
          <w:rPr>
            <w:webHidden/>
          </w:rPr>
          <w:fldChar w:fldCharType="begin"/>
        </w:r>
        <w:r>
          <w:rPr>
            <w:webHidden/>
          </w:rPr>
          <w:instrText xml:space="preserve"> PAGEREF _Toc48289287 \h </w:instrText>
        </w:r>
        <w:r>
          <w:rPr>
            <w:webHidden/>
          </w:rPr>
        </w:r>
        <w:r>
          <w:rPr>
            <w:webHidden/>
          </w:rPr>
          <w:fldChar w:fldCharType="separate"/>
        </w:r>
        <w:r>
          <w:rPr>
            <w:webHidden/>
          </w:rPr>
          <w:t>70</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88" w:history="1">
        <w:r w:rsidRPr="005B738E">
          <w:rPr>
            <w:rStyle w:val="ac"/>
          </w:rPr>
          <w:t>5.2.</w:t>
        </w:r>
        <w:r>
          <w:rPr>
            <w:rFonts w:asciiTheme="minorHAnsi" w:eastAsiaTheme="minorEastAsia" w:hAnsiTheme="minorHAnsi" w:cstheme="minorBidi"/>
            <w:bCs w:val="0"/>
            <w:sz w:val="22"/>
            <w:szCs w:val="22"/>
          </w:rPr>
          <w:tab/>
        </w:r>
        <w:r w:rsidRPr="005B738E">
          <w:rPr>
            <w:rStyle w:val="ac"/>
          </w:rPr>
          <w:t>Дополнительные настройки Подсистемы</w:t>
        </w:r>
        <w:r>
          <w:rPr>
            <w:webHidden/>
          </w:rPr>
          <w:tab/>
        </w:r>
        <w:r>
          <w:rPr>
            <w:webHidden/>
          </w:rPr>
          <w:fldChar w:fldCharType="begin"/>
        </w:r>
        <w:r>
          <w:rPr>
            <w:webHidden/>
          </w:rPr>
          <w:instrText xml:space="preserve"> PAGEREF _Toc48289288 \h </w:instrText>
        </w:r>
        <w:r>
          <w:rPr>
            <w:webHidden/>
          </w:rPr>
        </w:r>
        <w:r>
          <w:rPr>
            <w:webHidden/>
          </w:rPr>
          <w:fldChar w:fldCharType="separate"/>
        </w:r>
        <w:r>
          <w:rPr>
            <w:webHidden/>
          </w:rPr>
          <w:t>71</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89" w:history="1">
        <w:r w:rsidRPr="005B738E">
          <w:rPr>
            <w:rStyle w:val="ac"/>
          </w:rPr>
          <w:t>5.3.</w:t>
        </w:r>
        <w:r>
          <w:rPr>
            <w:rFonts w:asciiTheme="minorHAnsi" w:eastAsiaTheme="minorEastAsia" w:hAnsiTheme="minorHAnsi" w:cstheme="minorBidi"/>
            <w:bCs w:val="0"/>
            <w:sz w:val="22"/>
            <w:szCs w:val="22"/>
          </w:rPr>
          <w:tab/>
        </w:r>
        <w:r w:rsidRPr="005B738E">
          <w:rPr>
            <w:rStyle w:val="ac"/>
          </w:rPr>
          <w:t>Описание интерфейса, управляющих элементов и сообщений компонента санкционирования ПУР ЭБ</w:t>
        </w:r>
        <w:r>
          <w:rPr>
            <w:webHidden/>
          </w:rPr>
          <w:tab/>
        </w:r>
        <w:r>
          <w:rPr>
            <w:webHidden/>
          </w:rPr>
          <w:fldChar w:fldCharType="begin"/>
        </w:r>
        <w:r>
          <w:rPr>
            <w:webHidden/>
          </w:rPr>
          <w:instrText xml:space="preserve"> PAGEREF _Toc48289289 \h </w:instrText>
        </w:r>
        <w:r>
          <w:rPr>
            <w:webHidden/>
          </w:rPr>
        </w:r>
        <w:r>
          <w:rPr>
            <w:webHidden/>
          </w:rPr>
          <w:fldChar w:fldCharType="separate"/>
        </w:r>
        <w:r>
          <w:rPr>
            <w:webHidden/>
          </w:rPr>
          <w:t>71</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90" w:history="1">
        <w:r w:rsidRPr="005B738E">
          <w:rPr>
            <w:rStyle w:val="ac"/>
          </w:rPr>
          <w:t>5.3.1.</w:t>
        </w:r>
        <w:r>
          <w:rPr>
            <w:rFonts w:asciiTheme="minorHAnsi" w:eastAsiaTheme="minorEastAsia" w:hAnsiTheme="minorHAnsi" w:cstheme="minorBidi"/>
            <w:bCs w:val="0"/>
            <w:iCs w:val="0"/>
            <w:sz w:val="22"/>
            <w:szCs w:val="22"/>
          </w:rPr>
          <w:tab/>
        </w:r>
        <w:r w:rsidRPr="005B738E">
          <w:rPr>
            <w:rStyle w:val="ac"/>
          </w:rPr>
          <w:t>Навигация</w:t>
        </w:r>
        <w:r>
          <w:rPr>
            <w:webHidden/>
          </w:rPr>
          <w:tab/>
        </w:r>
        <w:r>
          <w:rPr>
            <w:webHidden/>
          </w:rPr>
          <w:fldChar w:fldCharType="begin"/>
        </w:r>
        <w:r>
          <w:rPr>
            <w:webHidden/>
          </w:rPr>
          <w:instrText xml:space="preserve"> PAGEREF _Toc48289290 \h </w:instrText>
        </w:r>
        <w:r>
          <w:rPr>
            <w:webHidden/>
          </w:rPr>
        </w:r>
        <w:r>
          <w:rPr>
            <w:webHidden/>
          </w:rPr>
          <w:fldChar w:fldCharType="separate"/>
        </w:r>
        <w:r>
          <w:rPr>
            <w:webHidden/>
          </w:rPr>
          <w:t>72</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91" w:history="1">
        <w:r w:rsidRPr="005B738E">
          <w:rPr>
            <w:rStyle w:val="ac"/>
          </w:rPr>
          <w:t>5.3.2.</w:t>
        </w:r>
        <w:r>
          <w:rPr>
            <w:rFonts w:asciiTheme="minorHAnsi" w:eastAsiaTheme="minorEastAsia" w:hAnsiTheme="minorHAnsi" w:cstheme="minorBidi"/>
            <w:bCs w:val="0"/>
            <w:iCs w:val="0"/>
            <w:sz w:val="22"/>
            <w:szCs w:val="22"/>
          </w:rPr>
          <w:tab/>
        </w:r>
        <w:r w:rsidRPr="005B738E">
          <w:rPr>
            <w:rStyle w:val="ac"/>
          </w:rPr>
          <w:t>Списковая форма</w:t>
        </w:r>
        <w:r>
          <w:rPr>
            <w:webHidden/>
          </w:rPr>
          <w:tab/>
        </w:r>
        <w:r>
          <w:rPr>
            <w:webHidden/>
          </w:rPr>
          <w:fldChar w:fldCharType="begin"/>
        </w:r>
        <w:r>
          <w:rPr>
            <w:webHidden/>
          </w:rPr>
          <w:instrText xml:space="preserve"> PAGEREF _Toc48289291 \h </w:instrText>
        </w:r>
        <w:r>
          <w:rPr>
            <w:webHidden/>
          </w:rPr>
        </w:r>
        <w:r>
          <w:rPr>
            <w:webHidden/>
          </w:rPr>
          <w:fldChar w:fldCharType="separate"/>
        </w:r>
        <w:r>
          <w:rPr>
            <w:webHidden/>
          </w:rPr>
          <w:t>74</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92" w:history="1">
        <w:r w:rsidRPr="005B738E">
          <w:rPr>
            <w:rStyle w:val="ac"/>
          </w:rPr>
          <w:t>5.3.3.</w:t>
        </w:r>
        <w:r>
          <w:rPr>
            <w:rFonts w:asciiTheme="minorHAnsi" w:eastAsiaTheme="minorEastAsia" w:hAnsiTheme="minorHAnsi" w:cstheme="minorBidi"/>
            <w:bCs w:val="0"/>
            <w:iCs w:val="0"/>
            <w:sz w:val="22"/>
            <w:szCs w:val="22"/>
          </w:rPr>
          <w:tab/>
        </w:r>
        <w:r w:rsidRPr="005B738E">
          <w:rPr>
            <w:rStyle w:val="ac"/>
          </w:rPr>
          <w:t>Фильтр-папки</w:t>
        </w:r>
        <w:r>
          <w:rPr>
            <w:webHidden/>
          </w:rPr>
          <w:tab/>
        </w:r>
        <w:r>
          <w:rPr>
            <w:webHidden/>
          </w:rPr>
          <w:fldChar w:fldCharType="begin"/>
        </w:r>
        <w:r>
          <w:rPr>
            <w:webHidden/>
          </w:rPr>
          <w:instrText xml:space="preserve"> PAGEREF _Toc48289292 \h </w:instrText>
        </w:r>
        <w:r>
          <w:rPr>
            <w:webHidden/>
          </w:rPr>
        </w:r>
        <w:r>
          <w:rPr>
            <w:webHidden/>
          </w:rPr>
          <w:fldChar w:fldCharType="separate"/>
        </w:r>
        <w:r>
          <w:rPr>
            <w:webHidden/>
          </w:rPr>
          <w:t>76</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93" w:history="1">
        <w:r w:rsidRPr="005B738E">
          <w:rPr>
            <w:rStyle w:val="ac"/>
          </w:rPr>
          <w:t>5.3.4.</w:t>
        </w:r>
        <w:r>
          <w:rPr>
            <w:rFonts w:asciiTheme="minorHAnsi" w:eastAsiaTheme="minorEastAsia" w:hAnsiTheme="minorHAnsi" w:cstheme="minorBidi"/>
            <w:bCs w:val="0"/>
            <w:iCs w:val="0"/>
            <w:sz w:val="22"/>
            <w:szCs w:val="22"/>
          </w:rPr>
          <w:tab/>
        </w:r>
        <w:r w:rsidRPr="005B738E">
          <w:rPr>
            <w:rStyle w:val="ac"/>
          </w:rPr>
          <w:t>Панель инструментов</w:t>
        </w:r>
        <w:r>
          <w:rPr>
            <w:webHidden/>
          </w:rPr>
          <w:tab/>
        </w:r>
        <w:r>
          <w:rPr>
            <w:webHidden/>
          </w:rPr>
          <w:fldChar w:fldCharType="begin"/>
        </w:r>
        <w:r>
          <w:rPr>
            <w:webHidden/>
          </w:rPr>
          <w:instrText xml:space="preserve"> PAGEREF _Toc48289293 \h </w:instrText>
        </w:r>
        <w:r>
          <w:rPr>
            <w:webHidden/>
          </w:rPr>
        </w:r>
        <w:r>
          <w:rPr>
            <w:webHidden/>
          </w:rPr>
          <w:fldChar w:fldCharType="separate"/>
        </w:r>
        <w:r>
          <w:rPr>
            <w:webHidden/>
          </w:rPr>
          <w:t>76</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94" w:history="1">
        <w:r w:rsidRPr="005B738E">
          <w:rPr>
            <w:rStyle w:val="ac"/>
          </w:rPr>
          <w:t>5.4.</w:t>
        </w:r>
        <w:r>
          <w:rPr>
            <w:rFonts w:asciiTheme="minorHAnsi" w:eastAsiaTheme="minorEastAsia" w:hAnsiTheme="minorHAnsi" w:cstheme="minorBidi"/>
            <w:bCs w:val="0"/>
            <w:sz w:val="22"/>
            <w:szCs w:val="22"/>
          </w:rPr>
          <w:tab/>
        </w:r>
        <w:r w:rsidRPr="005B738E">
          <w:rPr>
            <w:rStyle w:val="ac"/>
          </w:rPr>
          <w:t>Формирование и ведение справочников</w:t>
        </w:r>
        <w:r>
          <w:rPr>
            <w:webHidden/>
          </w:rPr>
          <w:tab/>
        </w:r>
        <w:r>
          <w:rPr>
            <w:webHidden/>
          </w:rPr>
          <w:fldChar w:fldCharType="begin"/>
        </w:r>
        <w:r>
          <w:rPr>
            <w:webHidden/>
          </w:rPr>
          <w:instrText xml:space="preserve"> PAGEREF _Toc48289294 \h </w:instrText>
        </w:r>
        <w:r>
          <w:rPr>
            <w:webHidden/>
          </w:rPr>
        </w:r>
        <w:r>
          <w:rPr>
            <w:webHidden/>
          </w:rPr>
          <w:fldChar w:fldCharType="separate"/>
        </w:r>
        <w:r>
          <w:rPr>
            <w:webHidden/>
          </w:rPr>
          <w:t>77</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95" w:history="1">
        <w:r w:rsidRPr="005B738E">
          <w:rPr>
            <w:rStyle w:val="ac"/>
          </w:rPr>
          <w:t>5.4.1.</w:t>
        </w:r>
        <w:r>
          <w:rPr>
            <w:rFonts w:asciiTheme="minorHAnsi" w:eastAsiaTheme="minorEastAsia" w:hAnsiTheme="minorHAnsi" w:cstheme="minorBidi"/>
            <w:bCs w:val="0"/>
            <w:iCs w:val="0"/>
            <w:sz w:val="22"/>
            <w:szCs w:val="22"/>
          </w:rPr>
          <w:tab/>
        </w:r>
        <w:r w:rsidRPr="005B738E">
          <w:rPr>
            <w:rStyle w:val="ac"/>
          </w:rPr>
          <w:t>Заполнение справочника «Шаблон листа согласования»</w:t>
        </w:r>
        <w:r>
          <w:rPr>
            <w:webHidden/>
          </w:rPr>
          <w:tab/>
        </w:r>
        <w:r>
          <w:rPr>
            <w:webHidden/>
          </w:rPr>
          <w:fldChar w:fldCharType="begin"/>
        </w:r>
        <w:r>
          <w:rPr>
            <w:webHidden/>
          </w:rPr>
          <w:instrText xml:space="preserve"> PAGEREF _Toc48289295 \h </w:instrText>
        </w:r>
        <w:r>
          <w:rPr>
            <w:webHidden/>
          </w:rPr>
        </w:r>
        <w:r>
          <w:rPr>
            <w:webHidden/>
          </w:rPr>
          <w:fldChar w:fldCharType="separate"/>
        </w:r>
        <w:r>
          <w:rPr>
            <w:webHidden/>
          </w:rPr>
          <w:t>77</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96" w:history="1">
        <w:r w:rsidRPr="005B738E">
          <w:rPr>
            <w:rStyle w:val="ac"/>
          </w:rPr>
          <w:t>5.4.2.</w:t>
        </w:r>
        <w:r>
          <w:rPr>
            <w:rFonts w:asciiTheme="minorHAnsi" w:eastAsiaTheme="minorEastAsia" w:hAnsiTheme="minorHAnsi" w:cstheme="minorBidi"/>
            <w:bCs w:val="0"/>
            <w:iCs w:val="0"/>
            <w:sz w:val="22"/>
            <w:szCs w:val="22"/>
          </w:rPr>
          <w:tab/>
        </w:r>
        <w:r w:rsidRPr="005B738E">
          <w:rPr>
            <w:rStyle w:val="ac"/>
          </w:rPr>
          <w:t>Общие справочники</w:t>
        </w:r>
        <w:r>
          <w:rPr>
            <w:webHidden/>
          </w:rPr>
          <w:tab/>
        </w:r>
        <w:r>
          <w:rPr>
            <w:webHidden/>
          </w:rPr>
          <w:fldChar w:fldCharType="begin"/>
        </w:r>
        <w:r>
          <w:rPr>
            <w:webHidden/>
          </w:rPr>
          <w:instrText xml:space="preserve"> PAGEREF _Toc48289296 \h </w:instrText>
        </w:r>
        <w:r>
          <w:rPr>
            <w:webHidden/>
          </w:rPr>
        </w:r>
        <w:r>
          <w:rPr>
            <w:webHidden/>
          </w:rPr>
          <w:fldChar w:fldCharType="separate"/>
        </w:r>
        <w:r>
          <w:rPr>
            <w:webHidden/>
          </w:rPr>
          <w:t>81</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97" w:history="1">
        <w:r w:rsidRPr="005B738E">
          <w:rPr>
            <w:rStyle w:val="ac"/>
            <w:lang w:eastAsia="zh-CN"/>
          </w:rPr>
          <w:t>5.5.</w:t>
        </w:r>
        <w:r>
          <w:rPr>
            <w:rFonts w:asciiTheme="minorHAnsi" w:eastAsiaTheme="minorEastAsia" w:hAnsiTheme="minorHAnsi" w:cstheme="minorBidi"/>
            <w:bCs w:val="0"/>
            <w:sz w:val="22"/>
            <w:szCs w:val="22"/>
          </w:rPr>
          <w:tab/>
        </w:r>
        <w:r w:rsidRPr="005B738E">
          <w:rPr>
            <w:rStyle w:val="ac"/>
            <w:lang w:eastAsia="zh-CN"/>
          </w:rPr>
          <w:t>Работа с документом «Протокол»</w:t>
        </w:r>
        <w:r>
          <w:rPr>
            <w:webHidden/>
          </w:rPr>
          <w:tab/>
        </w:r>
        <w:r>
          <w:rPr>
            <w:webHidden/>
          </w:rPr>
          <w:fldChar w:fldCharType="begin"/>
        </w:r>
        <w:r>
          <w:rPr>
            <w:webHidden/>
          </w:rPr>
          <w:instrText xml:space="preserve"> PAGEREF _Toc48289297 \h </w:instrText>
        </w:r>
        <w:r>
          <w:rPr>
            <w:webHidden/>
          </w:rPr>
        </w:r>
        <w:r>
          <w:rPr>
            <w:webHidden/>
          </w:rPr>
          <w:fldChar w:fldCharType="separate"/>
        </w:r>
        <w:r>
          <w:rPr>
            <w:webHidden/>
          </w:rPr>
          <w:t>138</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298" w:history="1">
        <w:r w:rsidRPr="005B738E">
          <w:rPr>
            <w:rStyle w:val="ac"/>
            <w:lang w:eastAsia="zh-CN"/>
          </w:rPr>
          <w:t>5.6.</w:t>
        </w:r>
        <w:r>
          <w:rPr>
            <w:rFonts w:asciiTheme="minorHAnsi" w:eastAsiaTheme="minorEastAsia" w:hAnsiTheme="minorHAnsi" w:cstheme="minorBidi"/>
            <w:bCs w:val="0"/>
            <w:sz w:val="22"/>
            <w:szCs w:val="22"/>
          </w:rPr>
          <w:tab/>
        </w:r>
        <w:r w:rsidRPr="005B738E">
          <w:rPr>
            <w:rStyle w:val="ac"/>
            <w:lang w:eastAsia="zh-CN"/>
          </w:rPr>
          <w:t>Операции по кассовым выплатам</w:t>
        </w:r>
        <w:r>
          <w:rPr>
            <w:webHidden/>
          </w:rPr>
          <w:tab/>
        </w:r>
        <w:r>
          <w:rPr>
            <w:webHidden/>
          </w:rPr>
          <w:fldChar w:fldCharType="begin"/>
        </w:r>
        <w:r>
          <w:rPr>
            <w:webHidden/>
          </w:rPr>
          <w:instrText xml:space="preserve"> PAGEREF _Toc48289298 \h </w:instrText>
        </w:r>
        <w:r>
          <w:rPr>
            <w:webHidden/>
          </w:rPr>
        </w:r>
        <w:r>
          <w:rPr>
            <w:webHidden/>
          </w:rPr>
          <w:fldChar w:fldCharType="separate"/>
        </w:r>
        <w:r>
          <w:rPr>
            <w:webHidden/>
          </w:rPr>
          <w:t>140</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299" w:history="1">
        <w:r w:rsidRPr="005B738E">
          <w:rPr>
            <w:rStyle w:val="ac"/>
            <w:lang w:eastAsia="zh-CN"/>
          </w:rPr>
          <w:t>5.6.1.</w:t>
        </w:r>
        <w:r>
          <w:rPr>
            <w:rFonts w:asciiTheme="minorHAnsi" w:eastAsiaTheme="minorEastAsia" w:hAnsiTheme="minorHAnsi" w:cstheme="minorBidi"/>
            <w:bCs w:val="0"/>
            <w:iCs w:val="0"/>
            <w:sz w:val="22"/>
            <w:szCs w:val="22"/>
          </w:rPr>
          <w:tab/>
        </w:r>
        <w:r w:rsidRPr="005B738E">
          <w:rPr>
            <w:rStyle w:val="ac"/>
            <w:lang w:eastAsia="zh-CN"/>
          </w:rPr>
          <w:t>Обработка документов по кассовым выплатам</w:t>
        </w:r>
        <w:r>
          <w:rPr>
            <w:webHidden/>
          </w:rPr>
          <w:tab/>
        </w:r>
        <w:r>
          <w:rPr>
            <w:webHidden/>
          </w:rPr>
          <w:fldChar w:fldCharType="begin"/>
        </w:r>
        <w:r>
          <w:rPr>
            <w:webHidden/>
          </w:rPr>
          <w:instrText xml:space="preserve"> PAGEREF _Toc48289299 \h </w:instrText>
        </w:r>
        <w:r>
          <w:rPr>
            <w:webHidden/>
          </w:rPr>
        </w:r>
        <w:r>
          <w:rPr>
            <w:webHidden/>
          </w:rPr>
          <w:fldChar w:fldCharType="separate"/>
        </w:r>
        <w:r>
          <w:rPr>
            <w:webHidden/>
          </w:rPr>
          <w:t>140</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00" w:history="1">
        <w:r w:rsidRPr="005B738E">
          <w:rPr>
            <w:rStyle w:val="ac"/>
            <w:lang w:eastAsia="zh-CN"/>
          </w:rPr>
          <w:t>5.6.2.</w:t>
        </w:r>
        <w:r>
          <w:rPr>
            <w:rFonts w:asciiTheme="minorHAnsi" w:eastAsiaTheme="minorEastAsia" w:hAnsiTheme="minorHAnsi" w:cstheme="minorBidi"/>
            <w:bCs w:val="0"/>
            <w:iCs w:val="0"/>
            <w:sz w:val="22"/>
            <w:szCs w:val="22"/>
          </w:rPr>
          <w:tab/>
        </w:r>
        <w:r w:rsidRPr="005B738E">
          <w:rPr>
            <w:rStyle w:val="ac"/>
            <w:lang w:eastAsia="zh-CN"/>
          </w:rPr>
          <w:t>Документ «Заявка на кассовый расход» (ф. 0531801)</w:t>
        </w:r>
        <w:r>
          <w:rPr>
            <w:webHidden/>
          </w:rPr>
          <w:tab/>
        </w:r>
        <w:r>
          <w:rPr>
            <w:webHidden/>
          </w:rPr>
          <w:fldChar w:fldCharType="begin"/>
        </w:r>
        <w:r>
          <w:rPr>
            <w:webHidden/>
          </w:rPr>
          <w:instrText xml:space="preserve"> PAGEREF _Toc48289300 \h </w:instrText>
        </w:r>
        <w:r>
          <w:rPr>
            <w:webHidden/>
          </w:rPr>
        </w:r>
        <w:r>
          <w:rPr>
            <w:webHidden/>
          </w:rPr>
          <w:fldChar w:fldCharType="separate"/>
        </w:r>
        <w:r>
          <w:rPr>
            <w:webHidden/>
          </w:rPr>
          <w:t>144</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01" w:history="1">
        <w:r w:rsidRPr="005B738E">
          <w:rPr>
            <w:rStyle w:val="ac"/>
            <w:lang w:eastAsia="zh-CN"/>
          </w:rPr>
          <w:t>5.6.3.</w:t>
        </w:r>
        <w:r>
          <w:rPr>
            <w:rFonts w:asciiTheme="minorHAnsi" w:eastAsiaTheme="minorEastAsia" w:hAnsiTheme="minorHAnsi" w:cstheme="minorBidi"/>
            <w:bCs w:val="0"/>
            <w:iCs w:val="0"/>
            <w:sz w:val="22"/>
            <w:szCs w:val="22"/>
          </w:rPr>
          <w:tab/>
        </w:r>
        <w:r w:rsidRPr="005B738E">
          <w:rPr>
            <w:rStyle w:val="ac"/>
            <w:lang w:eastAsia="zh-CN"/>
          </w:rPr>
          <w:t xml:space="preserve">Документ «Заявка на кассовый расход (сокращенная)» </w:t>
        </w:r>
        <w:r w:rsidRPr="005B738E">
          <w:rPr>
            <w:rStyle w:val="ac"/>
          </w:rPr>
          <w:t>(ф. 0531851)</w:t>
        </w:r>
        <w:r>
          <w:rPr>
            <w:webHidden/>
          </w:rPr>
          <w:tab/>
        </w:r>
        <w:r>
          <w:rPr>
            <w:webHidden/>
          </w:rPr>
          <w:fldChar w:fldCharType="begin"/>
        </w:r>
        <w:r>
          <w:rPr>
            <w:webHidden/>
          </w:rPr>
          <w:instrText xml:space="preserve"> PAGEREF _Toc48289301 \h </w:instrText>
        </w:r>
        <w:r>
          <w:rPr>
            <w:webHidden/>
          </w:rPr>
        </w:r>
        <w:r>
          <w:rPr>
            <w:webHidden/>
          </w:rPr>
          <w:fldChar w:fldCharType="separate"/>
        </w:r>
        <w:r>
          <w:rPr>
            <w:webHidden/>
          </w:rPr>
          <w:t>148</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02" w:history="1">
        <w:r w:rsidRPr="005B738E">
          <w:rPr>
            <w:rStyle w:val="ac"/>
            <w:lang w:eastAsia="zh-CN"/>
          </w:rPr>
          <w:t>5.6.4.</w:t>
        </w:r>
        <w:r>
          <w:rPr>
            <w:rFonts w:asciiTheme="minorHAnsi" w:eastAsiaTheme="minorEastAsia" w:hAnsiTheme="minorHAnsi" w:cstheme="minorBidi"/>
            <w:bCs w:val="0"/>
            <w:iCs w:val="0"/>
            <w:sz w:val="22"/>
            <w:szCs w:val="22"/>
          </w:rPr>
          <w:tab/>
        </w:r>
        <w:r w:rsidRPr="005B738E">
          <w:rPr>
            <w:rStyle w:val="ac"/>
            <w:lang w:eastAsia="zh-CN"/>
          </w:rPr>
          <w:t xml:space="preserve">Документ «Сводная заявка на кассовый расход </w:t>
        </w:r>
        <w:r w:rsidRPr="005B738E">
          <w:rPr>
            <w:rStyle w:val="ac"/>
          </w:rPr>
          <w:t>(для уплаты налогов)» (ф. 0531860)</w:t>
        </w:r>
        <w:r>
          <w:rPr>
            <w:webHidden/>
          </w:rPr>
          <w:tab/>
        </w:r>
        <w:r>
          <w:rPr>
            <w:webHidden/>
          </w:rPr>
          <w:fldChar w:fldCharType="begin"/>
        </w:r>
        <w:r>
          <w:rPr>
            <w:webHidden/>
          </w:rPr>
          <w:instrText xml:space="preserve"> PAGEREF _Toc48289302 \h </w:instrText>
        </w:r>
        <w:r>
          <w:rPr>
            <w:webHidden/>
          </w:rPr>
        </w:r>
        <w:r>
          <w:rPr>
            <w:webHidden/>
          </w:rPr>
          <w:fldChar w:fldCharType="separate"/>
        </w:r>
        <w:r>
          <w:rPr>
            <w:webHidden/>
          </w:rPr>
          <w:t>152</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03" w:history="1">
        <w:r w:rsidRPr="005B738E">
          <w:rPr>
            <w:rStyle w:val="ac"/>
            <w:lang w:eastAsia="zh-CN"/>
          </w:rPr>
          <w:t>5.6.5.</w:t>
        </w:r>
        <w:r>
          <w:rPr>
            <w:rFonts w:asciiTheme="minorHAnsi" w:eastAsiaTheme="minorEastAsia" w:hAnsiTheme="minorHAnsi" w:cstheme="minorBidi"/>
            <w:bCs w:val="0"/>
            <w:iCs w:val="0"/>
            <w:sz w:val="22"/>
            <w:szCs w:val="22"/>
          </w:rPr>
          <w:tab/>
        </w:r>
        <w:r w:rsidRPr="005B738E">
          <w:rPr>
            <w:rStyle w:val="ac"/>
            <w:lang w:eastAsia="zh-CN"/>
          </w:rPr>
          <w:t>Документ «Заявка на возврат» (ф. 0531803)</w:t>
        </w:r>
        <w:r>
          <w:rPr>
            <w:webHidden/>
          </w:rPr>
          <w:tab/>
        </w:r>
        <w:r>
          <w:rPr>
            <w:webHidden/>
          </w:rPr>
          <w:fldChar w:fldCharType="begin"/>
        </w:r>
        <w:r>
          <w:rPr>
            <w:webHidden/>
          </w:rPr>
          <w:instrText xml:space="preserve"> PAGEREF _Toc48289303 \h </w:instrText>
        </w:r>
        <w:r>
          <w:rPr>
            <w:webHidden/>
          </w:rPr>
        </w:r>
        <w:r>
          <w:rPr>
            <w:webHidden/>
          </w:rPr>
          <w:fldChar w:fldCharType="separate"/>
        </w:r>
        <w:r>
          <w:rPr>
            <w:webHidden/>
          </w:rPr>
          <w:t>155</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04" w:history="1">
        <w:r w:rsidRPr="005B738E">
          <w:rPr>
            <w:rStyle w:val="ac"/>
          </w:rPr>
          <w:t>5.6.6.</w:t>
        </w:r>
        <w:r>
          <w:rPr>
            <w:rFonts w:asciiTheme="minorHAnsi" w:eastAsiaTheme="minorEastAsia" w:hAnsiTheme="minorHAnsi" w:cstheme="minorBidi"/>
            <w:bCs w:val="0"/>
            <w:iCs w:val="0"/>
            <w:sz w:val="22"/>
            <w:szCs w:val="22"/>
          </w:rPr>
          <w:tab/>
        </w:r>
        <w:r w:rsidRPr="005B738E">
          <w:rPr>
            <w:rStyle w:val="ac"/>
          </w:rPr>
          <w:t>Документ «Запрос на аннулирование заявки (консолидированной заявки)» (ф. 0531807)</w:t>
        </w:r>
        <w:r>
          <w:rPr>
            <w:webHidden/>
          </w:rPr>
          <w:tab/>
        </w:r>
        <w:r>
          <w:rPr>
            <w:webHidden/>
          </w:rPr>
          <w:fldChar w:fldCharType="begin"/>
        </w:r>
        <w:r>
          <w:rPr>
            <w:webHidden/>
          </w:rPr>
          <w:instrText xml:space="preserve"> PAGEREF _Toc48289304 \h </w:instrText>
        </w:r>
        <w:r>
          <w:rPr>
            <w:webHidden/>
          </w:rPr>
        </w:r>
        <w:r>
          <w:rPr>
            <w:webHidden/>
          </w:rPr>
          <w:fldChar w:fldCharType="separate"/>
        </w:r>
        <w:r>
          <w:rPr>
            <w:webHidden/>
          </w:rPr>
          <w:t>157</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305" w:history="1">
        <w:r w:rsidRPr="005B738E">
          <w:rPr>
            <w:rStyle w:val="ac"/>
          </w:rPr>
          <w:t>5.7.</w:t>
        </w:r>
        <w:r>
          <w:rPr>
            <w:rFonts w:asciiTheme="minorHAnsi" w:eastAsiaTheme="minorEastAsia" w:hAnsiTheme="minorHAnsi" w:cstheme="minorBidi"/>
            <w:bCs w:val="0"/>
            <w:sz w:val="22"/>
            <w:szCs w:val="22"/>
          </w:rPr>
          <w:tab/>
        </w:r>
        <w:r w:rsidRPr="005B738E">
          <w:rPr>
            <w:rStyle w:val="ac"/>
          </w:rPr>
          <w:t>Обеспечение наличными денежными средствами</w:t>
        </w:r>
        <w:r>
          <w:rPr>
            <w:webHidden/>
          </w:rPr>
          <w:tab/>
        </w:r>
        <w:r>
          <w:rPr>
            <w:webHidden/>
          </w:rPr>
          <w:fldChar w:fldCharType="begin"/>
        </w:r>
        <w:r>
          <w:rPr>
            <w:webHidden/>
          </w:rPr>
          <w:instrText xml:space="preserve"> PAGEREF _Toc48289305 \h </w:instrText>
        </w:r>
        <w:r>
          <w:rPr>
            <w:webHidden/>
          </w:rPr>
        </w:r>
        <w:r>
          <w:rPr>
            <w:webHidden/>
          </w:rPr>
          <w:fldChar w:fldCharType="separate"/>
        </w:r>
        <w:r>
          <w:rPr>
            <w:webHidden/>
          </w:rPr>
          <w:t>159</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06" w:history="1">
        <w:r w:rsidRPr="005B738E">
          <w:rPr>
            <w:rStyle w:val="ac"/>
            <w:lang w:eastAsia="zh-CN"/>
          </w:rPr>
          <w:t>5.7.1.</w:t>
        </w:r>
        <w:r>
          <w:rPr>
            <w:rFonts w:asciiTheme="minorHAnsi" w:eastAsiaTheme="minorEastAsia" w:hAnsiTheme="minorHAnsi" w:cstheme="minorBidi"/>
            <w:bCs w:val="0"/>
            <w:iCs w:val="0"/>
            <w:sz w:val="22"/>
            <w:szCs w:val="22"/>
          </w:rPr>
          <w:tab/>
        </w:r>
        <w:r w:rsidRPr="005B738E">
          <w:rPr>
            <w:rStyle w:val="ac"/>
            <w:lang w:eastAsia="zh-CN"/>
          </w:rPr>
          <w:t>Обработка документов по обеспечению наличными денежными средствами</w:t>
        </w:r>
        <w:r>
          <w:rPr>
            <w:webHidden/>
          </w:rPr>
          <w:tab/>
        </w:r>
        <w:r>
          <w:rPr>
            <w:webHidden/>
          </w:rPr>
          <w:fldChar w:fldCharType="begin"/>
        </w:r>
        <w:r>
          <w:rPr>
            <w:webHidden/>
          </w:rPr>
          <w:instrText xml:space="preserve"> PAGEREF _Toc48289306 \h </w:instrText>
        </w:r>
        <w:r>
          <w:rPr>
            <w:webHidden/>
          </w:rPr>
        </w:r>
        <w:r>
          <w:rPr>
            <w:webHidden/>
          </w:rPr>
          <w:fldChar w:fldCharType="separate"/>
        </w:r>
        <w:r>
          <w:rPr>
            <w:webHidden/>
          </w:rPr>
          <w:t>160</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07" w:history="1">
        <w:r w:rsidRPr="005B738E">
          <w:rPr>
            <w:rStyle w:val="ac"/>
          </w:rPr>
          <w:t>5.7.2.</w:t>
        </w:r>
        <w:r>
          <w:rPr>
            <w:rFonts w:asciiTheme="minorHAnsi" w:eastAsiaTheme="minorEastAsia" w:hAnsiTheme="minorHAnsi" w:cstheme="minorBidi"/>
            <w:bCs w:val="0"/>
            <w:iCs w:val="0"/>
            <w:sz w:val="22"/>
            <w:szCs w:val="22"/>
          </w:rPr>
          <w:tab/>
        </w:r>
        <w:r w:rsidRPr="005B738E">
          <w:rPr>
            <w:rStyle w:val="ac"/>
          </w:rPr>
          <w:t>Документ «Заявка на получение наличных денег» (ф. 0531802)</w:t>
        </w:r>
        <w:r>
          <w:rPr>
            <w:webHidden/>
          </w:rPr>
          <w:tab/>
        </w:r>
        <w:r>
          <w:rPr>
            <w:webHidden/>
          </w:rPr>
          <w:fldChar w:fldCharType="begin"/>
        </w:r>
        <w:r>
          <w:rPr>
            <w:webHidden/>
          </w:rPr>
          <w:instrText xml:space="preserve"> PAGEREF _Toc48289307 \h </w:instrText>
        </w:r>
        <w:r>
          <w:rPr>
            <w:webHidden/>
          </w:rPr>
        </w:r>
        <w:r>
          <w:rPr>
            <w:webHidden/>
          </w:rPr>
          <w:fldChar w:fldCharType="separate"/>
        </w:r>
        <w:r>
          <w:rPr>
            <w:webHidden/>
          </w:rPr>
          <w:t>164</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08" w:history="1">
        <w:r w:rsidRPr="005B738E">
          <w:rPr>
            <w:rStyle w:val="ac"/>
          </w:rPr>
          <w:t>5.7.3.</w:t>
        </w:r>
        <w:r>
          <w:rPr>
            <w:rFonts w:asciiTheme="minorHAnsi" w:eastAsiaTheme="minorEastAsia" w:hAnsiTheme="minorHAnsi" w:cstheme="minorBidi"/>
            <w:bCs w:val="0"/>
            <w:iCs w:val="0"/>
            <w:sz w:val="22"/>
            <w:szCs w:val="22"/>
          </w:rPr>
          <w:tab/>
        </w:r>
        <w:r w:rsidRPr="005B738E">
          <w:rPr>
            <w:rStyle w:val="ac"/>
          </w:rPr>
          <w:t>Документ «Заявка на получение денежных средств, перечисляемых на карту» (ф. 0531243)</w:t>
        </w:r>
        <w:r>
          <w:rPr>
            <w:webHidden/>
          </w:rPr>
          <w:tab/>
        </w:r>
        <w:r>
          <w:rPr>
            <w:webHidden/>
          </w:rPr>
          <w:fldChar w:fldCharType="begin"/>
        </w:r>
        <w:r>
          <w:rPr>
            <w:webHidden/>
          </w:rPr>
          <w:instrText xml:space="preserve"> PAGEREF _Toc48289308 \h </w:instrText>
        </w:r>
        <w:r>
          <w:rPr>
            <w:webHidden/>
          </w:rPr>
        </w:r>
        <w:r>
          <w:rPr>
            <w:webHidden/>
          </w:rPr>
          <w:fldChar w:fldCharType="separate"/>
        </w:r>
        <w:r>
          <w:rPr>
            <w:webHidden/>
          </w:rPr>
          <w:t>166</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09" w:history="1">
        <w:r w:rsidRPr="005B738E">
          <w:rPr>
            <w:rStyle w:val="ac"/>
          </w:rPr>
          <w:t>5.7.4.</w:t>
        </w:r>
        <w:r>
          <w:rPr>
            <w:rFonts w:asciiTheme="minorHAnsi" w:eastAsiaTheme="minorEastAsia" w:hAnsiTheme="minorHAnsi" w:cstheme="minorBidi"/>
            <w:bCs w:val="0"/>
            <w:iCs w:val="0"/>
            <w:sz w:val="22"/>
            <w:szCs w:val="22"/>
          </w:rPr>
          <w:tab/>
        </w:r>
        <w:r w:rsidRPr="005B738E">
          <w:rPr>
            <w:rStyle w:val="ac"/>
          </w:rPr>
          <w:t>Документ «Расшифровка сумм неиспользованных (внесенных через банкомат или пункт выдачи наличных денежных средств) средств» (ф. 0531251)</w:t>
        </w:r>
        <w:r>
          <w:rPr>
            <w:webHidden/>
          </w:rPr>
          <w:tab/>
        </w:r>
        <w:r>
          <w:rPr>
            <w:webHidden/>
          </w:rPr>
          <w:fldChar w:fldCharType="begin"/>
        </w:r>
        <w:r>
          <w:rPr>
            <w:webHidden/>
          </w:rPr>
          <w:instrText xml:space="preserve"> PAGEREF _Toc48289309 \h </w:instrText>
        </w:r>
        <w:r>
          <w:rPr>
            <w:webHidden/>
          </w:rPr>
        </w:r>
        <w:r>
          <w:rPr>
            <w:webHidden/>
          </w:rPr>
          <w:fldChar w:fldCharType="separate"/>
        </w:r>
        <w:r>
          <w:rPr>
            <w:webHidden/>
          </w:rPr>
          <w:t>168</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310" w:history="1">
        <w:r w:rsidRPr="005B738E">
          <w:rPr>
            <w:rStyle w:val="ac"/>
          </w:rPr>
          <w:t>5.8.</w:t>
        </w:r>
        <w:r>
          <w:rPr>
            <w:rFonts w:asciiTheme="minorHAnsi" w:eastAsiaTheme="minorEastAsia" w:hAnsiTheme="minorHAnsi" w:cstheme="minorBidi"/>
            <w:bCs w:val="0"/>
            <w:sz w:val="22"/>
            <w:szCs w:val="22"/>
          </w:rPr>
          <w:tab/>
        </w:r>
        <w:r w:rsidRPr="005B738E">
          <w:rPr>
            <w:rStyle w:val="ac"/>
          </w:rPr>
          <w:t>Уточнение кассовых операций</w:t>
        </w:r>
        <w:r>
          <w:rPr>
            <w:webHidden/>
          </w:rPr>
          <w:tab/>
        </w:r>
        <w:r>
          <w:rPr>
            <w:webHidden/>
          </w:rPr>
          <w:fldChar w:fldCharType="begin"/>
        </w:r>
        <w:r>
          <w:rPr>
            <w:webHidden/>
          </w:rPr>
          <w:instrText xml:space="preserve"> PAGEREF _Toc48289310 \h </w:instrText>
        </w:r>
        <w:r>
          <w:rPr>
            <w:webHidden/>
          </w:rPr>
        </w:r>
        <w:r>
          <w:rPr>
            <w:webHidden/>
          </w:rPr>
          <w:fldChar w:fldCharType="separate"/>
        </w:r>
        <w:r>
          <w:rPr>
            <w:webHidden/>
          </w:rPr>
          <w:t>170</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11" w:history="1">
        <w:r w:rsidRPr="005B738E">
          <w:rPr>
            <w:rStyle w:val="ac"/>
            <w:lang w:eastAsia="zh-CN"/>
          </w:rPr>
          <w:t>5.8.1.</w:t>
        </w:r>
        <w:r>
          <w:rPr>
            <w:rFonts w:asciiTheme="minorHAnsi" w:eastAsiaTheme="minorEastAsia" w:hAnsiTheme="minorHAnsi" w:cstheme="minorBidi"/>
            <w:bCs w:val="0"/>
            <w:iCs w:val="0"/>
            <w:sz w:val="22"/>
            <w:szCs w:val="22"/>
          </w:rPr>
          <w:tab/>
        </w:r>
        <w:r w:rsidRPr="005B738E">
          <w:rPr>
            <w:rStyle w:val="ac"/>
            <w:lang w:eastAsia="zh-CN"/>
          </w:rPr>
          <w:t>Обработка документов по уточнению кассовых операций</w:t>
        </w:r>
        <w:r>
          <w:rPr>
            <w:webHidden/>
          </w:rPr>
          <w:tab/>
        </w:r>
        <w:r>
          <w:rPr>
            <w:webHidden/>
          </w:rPr>
          <w:fldChar w:fldCharType="begin"/>
        </w:r>
        <w:r>
          <w:rPr>
            <w:webHidden/>
          </w:rPr>
          <w:instrText xml:space="preserve"> PAGEREF _Toc48289311 \h </w:instrText>
        </w:r>
        <w:r>
          <w:rPr>
            <w:webHidden/>
          </w:rPr>
        </w:r>
        <w:r>
          <w:rPr>
            <w:webHidden/>
          </w:rPr>
          <w:fldChar w:fldCharType="separate"/>
        </w:r>
        <w:r>
          <w:rPr>
            <w:webHidden/>
          </w:rPr>
          <w:t>170</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12" w:history="1">
        <w:r w:rsidRPr="005B738E">
          <w:rPr>
            <w:rStyle w:val="ac"/>
          </w:rPr>
          <w:t>5.8.2.</w:t>
        </w:r>
        <w:r>
          <w:rPr>
            <w:rFonts w:asciiTheme="minorHAnsi" w:eastAsiaTheme="minorEastAsia" w:hAnsiTheme="minorHAnsi" w:cstheme="minorBidi"/>
            <w:bCs w:val="0"/>
            <w:iCs w:val="0"/>
            <w:sz w:val="22"/>
            <w:szCs w:val="22"/>
          </w:rPr>
          <w:tab/>
        </w:r>
        <w:r w:rsidRPr="005B738E">
          <w:rPr>
            <w:rStyle w:val="ac"/>
            <w:lang w:eastAsia="zh-CN"/>
          </w:rPr>
          <w:t>Документ «</w:t>
        </w:r>
        <w:r w:rsidRPr="005B738E">
          <w:rPr>
            <w:rStyle w:val="ac"/>
          </w:rPr>
          <w:t>Уведомление об уточнении вида и принадлежности платежа» (ф. 0531809)</w:t>
        </w:r>
        <w:r>
          <w:rPr>
            <w:webHidden/>
          </w:rPr>
          <w:tab/>
        </w:r>
        <w:r>
          <w:rPr>
            <w:webHidden/>
          </w:rPr>
          <w:fldChar w:fldCharType="begin"/>
        </w:r>
        <w:r>
          <w:rPr>
            <w:webHidden/>
          </w:rPr>
          <w:instrText xml:space="preserve"> PAGEREF _Toc48289312 \h </w:instrText>
        </w:r>
        <w:r>
          <w:rPr>
            <w:webHidden/>
          </w:rPr>
        </w:r>
        <w:r>
          <w:rPr>
            <w:webHidden/>
          </w:rPr>
          <w:fldChar w:fldCharType="separate"/>
        </w:r>
        <w:r>
          <w:rPr>
            <w:webHidden/>
          </w:rPr>
          <w:t>174</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13" w:history="1">
        <w:r w:rsidRPr="005B738E">
          <w:rPr>
            <w:rStyle w:val="ac"/>
            <w:lang w:eastAsia="zh-CN"/>
          </w:rPr>
          <w:t>5.8.3.</w:t>
        </w:r>
        <w:r>
          <w:rPr>
            <w:rFonts w:asciiTheme="minorHAnsi" w:eastAsiaTheme="minorEastAsia" w:hAnsiTheme="minorHAnsi" w:cstheme="minorBidi"/>
            <w:bCs w:val="0"/>
            <w:iCs w:val="0"/>
            <w:sz w:val="22"/>
            <w:szCs w:val="22"/>
          </w:rPr>
          <w:tab/>
        </w:r>
        <w:r w:rsidRPr="005B738E">
          <w:rPr>
            <w:rStyle w:val="ac"/>
            <w:lang w:eastAsia="zh-CN"/>
          </w:rPr>
          <w:t xml:space="preserve">Документ </w:t>
        </w:r>
        <w:r w:rsidRPr="005B738E">
          <w:rPr>
            <w:rStyle w:val="ac"/>
          </w:rPr>
          <w:t>«Запрос о получении информации по ЭПС участника» (</w:t>
        </w:r>
        <w:r w:rsidRPr="005B738E">
          <w:rPr>
            <w:rStyle w:val="ac"/>
            <w:lang w:val="en-US"/>
          </w:rPr>
          <w:t>ED</w:t>
        </w:r>
        <w:r w:rsidRPr="005B738E">
          <w:rPr>
            <w:rStyle w:val="ac"/>
          </w:rPr>
          <w:t>243)</w:t>
        </w:r>
        <w:r>
          <w:rPr>
            <w:webHidden/>
          </w:rPr>
          <w:tab/>
        </w:r>
        <w:r>
          <w:rPr>
            <w:webHidden/>
          </w:rPr>
          <w:fldChar w:fldCharType="begin"/>
        </w:r>
        <w:r>
          <w:rPr>
            <w:webHidden/>
          </w:rPr>
          <w:instrText xml:space="preserve"> PAGEREF _Toc48289313 \h </w:instrText>
        </w:r>
        <w:r>
          <w:rPr>
            <w:webHidden/>
          </w:rPr>
        </w:r>
        <w:r>
          <w:rPr>
            <w:webHidden/>
          </w:rPr>
          <w:fldChar w:fldCharType="separate"/>
        </w:r>
        <w:r>
          <w:rPr>
            <w:webHidden/>
          </w:rPr>
          <w:t>178</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14" w:history="1">
        <w:r w:rsidRPr="005B738E">
          <w:rPr>
            <w:rStyle w:val="ac"/>
          </w:rPr>
          <w:t>5.8.4.</w:t>
        </w:r>
        <w:r>
          <w:rPr>
            <w:rFonts w:asciiTheme="minorHAnsi" w:eastAsiaTheme="minorEastAsia" w:hAnsiTheme="minorHAnsi" w:cstheme="minorBidi"/>
            <w:bCs w:val="0"/>
            <w:iCs w:val="0"/>
            <w:sz w:val="22"/>
            <w:szCs w:val="22"/>
          </w:rPr>
          <w:tab/>
        </w:r>
        <w:r w:rsidRPr="005B738E">
          <w:rPr>
            <w:rStyle w:val="ac"/>
            <w:lang w:eastAsia="zh-CN"/>
          </w:rPr>
          <w:t xml:space="preserve">Документ </w:t>
        </w:r>
        <w:r w:rsidRPr="005B738E">
          <w:rPr>
            <w:rStyle w:val="ac"/>
          </w:rPr>
          <w:t>«Ответ на запрос информации по ЭПС участника» (</w:t>
        </w:r>
        <w:r w:rsidRPr="005B738E">
          <w:rPr>
            <w:rStyle w:val="ac"/>
            <w:lang w:val="en-US"/>
          </w:rPr>
          <w:t>ED</w:t>
        </w:r>
        <w:r w:rsidRPr="005B738E">
          <w:rPr>
            <w:rStyle w:val="ac"/>
          </w:rPr>
          <w:t>244)</w:t>
        </w:r>
        <w:r>
          <w:rPr>
            <w:webHidden/>
          </w:rPr>
          <w:tab/>
        </w:r>
        <w:r>
          <w:rPr>
            <w:webHidden/>
          </w:rPr>
          <w:fldChar w:fldCharType="begin"/>
        </w:r>
        <w:r>
          <w:rPr>
            <w:webHidden/>
          </w:rPr>
          <w:instrText xml:space="preserve"> PAGEREF _Toc48289314 \h </w:instrText>
        </w:r>
        <w:r>
          <w:rPr>
            <w:webHidden/>
          </w:rPr>
        </w:r>
        <w:r>
          <w:rPr>
            <w:webHidden/>
          </w:rPr>
          <w:fldChar w:fldCharType="separate"/>
        </w:r>
        <w:r>
          <w:rPr>
            <w:webHidden/>
          </w:rPr>
          <w:t>179</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15" w:history="1">
        <w:r w:rsidRPr="005B738E">
          <w:rPr>
            <w:rStyle w:val="ac"/>
          </w:rPr>
          <w:t>5.8.5.</w:t>
        </w:r>
        <w:r>
          <w:rPr>
            <w:rFonts w:asciiTheme="minorHAnsi" w:eastAsiaTheme="minorEastAsia" w:hAnsiTheme="minorHAnsi" w:cstheme="minorBidi"/>
            <w:bCs w:val="0"/>
            <w:iCs w:val="0"/>
            <w:sz w:val="22"/>
            <w:szCs w:val="22"/>
          </w:rPr>
          <w:tab/>
        </w:r>
        <w:r w:rsidRPr="005B738E">
          <w:rPr>
            <w:rStyle w:val="ac"/>
          </w:rPr>
          <w:t>Формирование документов «Запрос о получении информации по ЭПС участника» (</w:t>
        </w:r>
        <w:r w:rsidRPr="005B738E">
          <w:rPr>
            <w:rStyle w:val="ac"/>
            <w:lang w:val="en-US"/>
          </w:rPr>
          <w:t>ED</w:t>
        </w:r>
        <w:r w:rsidRPr="005B738E">
          <w:rPr>
            <w:rStyle w:val="ac"/>
          </w:rPr>
          <w:t xml:space="preserve"> 243) и «Ответ на запрос информации по ЭПС участника» (</w:t>
        </w:r>
        <w:r w:rsidRPr="005B738E">
          <w:rPr>
            <w:rStyle w:val="ac"/>
            <w:lang w:val="en-US"/>
          </w:rPr>
          <w:t>ED</w:t>
        </w:r>
        <w:r w:rsidRPr="005B738E">
          <w:rPr>
            <w:rStyle w:val="ac"/>
          </w:rPr>
          <w:t>244) через ЭДИ</w:t>
        </w:r>
        <w:r>
          <w:rPr>
            <w:webHidden/>
          </w:rPr>
          <w:tab/>
        </w:r>
        <w:r>
          <w:rPr>
            <w:webHidden/>
          </w:rPr>
          <w:fldChar w:fldCharType="begin"/>
        </w:r>
        <w:r>
          <w:rPr>
            <w:webHidden/>
          </w:rPr>
          <w:instrText xml:space="preserve"> PAGEREF _Toc48289315 \h </w:instrText>
        </w:r>
        <w:r>
          <w:rPr>
            <w:webHidden/>
          </w:rPr>
        </w:r>
        <w:r>
          <w:rPr>
            <w:webHidden/>
          </w:rPr>
          <w:fldChar w:fldCharType="separate"/>
        </w:r>
        <w:r>
          <w:rPr>
            <w:webHidden/>
          </w:rPr>
          <w:t>179</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316" w:history="1">
        <w:r w:rsidRPr="005B738E">
          <w:rPr>
            <w:rStyle w:val="ac"/>
          </w:rPr>
          <w:t>5.9.</w:t>
        </w:r>
        <w:r>
          <w:rPr>
            <w:rFonts w:asciiTheme="minorHAnsi" w:eastAsiaTheme="minorEastAsia" w:hAnsiTheme="minorHAnsi" w:cstheme="minorBidi"/>
            <w:bCs w:val="0"/>
            <w:sz w:val="22"/>
            <w:szCs w:val="22"/>
          </w:rPr>
          <w:tab/>
        </w:r>
        <w:r w:rsidRPr="005B738E">
          <w:rPr>
            <w:rStyle w:val="ac"/>
          </w:rPr>
          <w:t>Казначейское обеспечение обязательств</w:t>
        </w:r>
        <w:r>
          <w:rPr>
            <w:webHidden/>
          </w:rPr>
          <w:tab/>
        </w:r>
        <w:r>
          <w:rPr>
            <w:webHidden/>
          </w:rPr>
          <w:fldChar w:fldCharType="begin"/>
        </w:r>
        <w:r>
          <w:rPr>
            <w:webHidden/>
          </w:rPr>
          <w:instrText xml:space="preserve"> PAGEREF _Toc48289316 \h </w:instrText>
        </w:r>
        <w:r>
          <w:rPr>
            <w:webHidden/>
          </w:rPr>
        </w:r>
        <w:r>
          <w:rPr>
            <w:webHidden/>
          </w:rPr>
          <w:fldChar w:fldCharType="separate"/>
        </w:r>
        <w:r>
          <w:rPr>
            <w:webHidden/>
          </w:rPr>
          <w:t>179</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17" w:history="1">
        <w:r w:rsidRPr="005B738E">
          <w:rPr>
            <w:rStyle w:val="ac"/>
          </w:rPr>
          <w:t>5.9.1.</w:t>
        </w:r>
        <w:r>
          <w:rPr>
            <w:rFonts w:asciiTheme="minorHAnsi" w:eastAsiaTheme="minorEastAsia" w:hAnsiTheme="minorHAnsi" w:cstheme="minorBidi"/>
            <w:bCs w:val="0"/>
            <w:iCs w:val="0"/>
            <w:sz w:val="22"/>
            <w:szCs w:val="22"/>
          </w:rPr>
          <w:tab/>
        </w:r>
        <w:r w:rsidRPr="005B738E">
          <w:rPr>
            <w:rStyle w:val="ac"/>
          </w:rPr>
          <w:t>Импорт документа «Заявление на выдачу (перевод, изменение, отзыв) КОО» (ф. 0506108)</w:t>
        </w:r>
        <w:r>
          <w:rPr>
            <w:webHidden/>
          </w:rPr>
          <w:tab/>
        </w:r>
        <w:r>
          <w:rPr>
            <w:webHidden/>
          </w:rPr>
          <w:fldChar w:fldCharType="begin"/>
        </w:r>
        <w:r>
          <w:rPr>
            <w:webHidden/>
          </w:rPr>
          <w:instrText xml:space="preserve"> PAGEREF _Toc48289317 \h </w:instrText>
        </w:r>
        <w:r>
          <w:rPr>
            <w:webHidden/>
          </w:rPr>
        </w:r>
        <w:r>
          <w:rPr>
            <w:webHidden/>
          </w:rPr>
          <w:fldChar w:fldCharType="separate"/>
        </w:r>
        <w:r>
          <w:rPr>
            <w:webHidden/>
          </w:rPr>
          <w:t>180</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18" w:history="1">
        <w:r w:rsidRPr="005B738E">
          <w:rPr>
            <w:rStyle w:val="ac"/>
          </w:rPr>
          <w:t>5.9.2.</w:t>
        </w:r>
        <w:r>
          <w:rPr>
            <w:rFonts w:asciiTheme="minorHAnsi" w:eastAsiaTheme="minorEastAsia" w:hAnsiTheme="minorHAnsi" w:cstheme="minorBidi"/>
            <w:bCs w:val="0"/>
            <w:iCs w:val="0"/>
            <w:sz w:val="22"/>
            <w:szCs w:val="22"/>
          </w:rPr>
          <w:tab/>
        </w:r>
        <w:r w:rsidRPr="005B738E">
          <w:rPr>
            <w:rStyle w:val="ac"/>
          </w:rPr>
          <w:t>Ручной ввод документа «Заявление на выдачу (перевод, изменение, отзыв) КОО» (ф. 0506108)</w:t>
        </w:r>
        <w:r>
          <w:rPr>
            <w:webHidden/>
          </w:rPr>
          <w:tab/>
        </w:r>
        <w:r>
          <w:rPr>
            <w:webHidden/>
          </w:rPr>
          <w:fldChar w:fldCharType="begin"/>
        </w:r>
        <w:r>
          <w:rPr>
            <w:webHidden/>
          </w:rPr>
          <w:instrText xml:space="preserve"> PAGEREF _Toc48289318 \h </w:instrText>
        </w:r>
        <w:r>
          <w:rPr>
            <w:webHidden/>
          </w:rPr>
        </w:r>
        <w:r>
          <w:rPr>
            <w:webHidden/>
          </w:rPr>
          <w:fldChar w:fldCharType="separate"/>
        </w:r>
        <w:r>
          <w:rPr>
            <w:webHidden/>
          </w:rPr>
          <w:t>180</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19" w:history="1">
        <w:r w:rsidRPr="005B738E">
          <w:rPr>
            <w:rStyle w:val="ac"/>
            <w:lang w:eastAsia="zh-CN"/>
          </w:rPr>
          <w:t>5.9.3.</w:t>
        </w:r>
        <w:r>
          <w:rPr>
            <w:rFonts w:asciiTheme="minorHAnsi" w:eastAsiaTheme="minorEastAsia" w:hAnsiTheme="minorHAnsi" w:cstheme="minorBidi"/>
            <w:bCs w:val="0"/>
            <w:iCs w:val="0"/>
            <w:sz w:val="22"/>
            <w:szCs w:val="22"/>
          </w:rPr>
          <w:tab/>
        </w:r>
        <w:r w:rsidRPr="005B738E">
          <w:rPr>
            <w:rStyle w:val="ac"/>
            <w:lang w:eastAsia="zh-CN"/>
          </w:rPr>
          <w:t>Просмотр и отправка на согласование документа «</w:t>
        </w:r>
        <w:r w:rsidRPr="005B738E">
          <w:rPr>
            <w:rStyle w:val="ac"/>
          </w:rPr>
          <w:t>Заявление на выдачу (перевод, изменение, отзыв) КОО» (ф. 0506108)</w:t>
        </w:r>
        <w:r>
          <w:rPr>
            <w:webHidden/>
          </w:rPr>
          <w:tab/>
        </w:r>
        <w:r>
          <w:rPr>
            <w:webHidden/>
          </w:rPr>
          <w:fldChar w:fldCharType="begin"/>
        </w:r>
        <w:r>
          <w:rPr>
            <w:webHidden/>
          </w:rPr>
          <w:instrText xml:space="preserve"> PAGEREF _Toc48289319 \h </w:instrText>
        </w:r>
        <w:r>
          <w:rPr>
            <w:webHidden/>
          </w:rPr>
        </w:r>
        <w:r>
          <w:rPr>
            <w:webHidden/>
          </w:rPr>
          <w:fldChar w:fldCharType="separate"/>
        </w:r>
        <w:r>
          <w:rPr>
            <w:webHidden/>
          </w:rPr>
          <w:t>189</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20" w:history="1">
        <w:r w:rsidRPr="005B738E">
          <w:rPr>
            <w:rStyle w:val="ac"/>
            <w:lang w:eastAsia="zh-CN"/>
          </w:rPr>
          <w:t>5.9.4.</w:t>
        </w:r>
        <w:r>
          <w:rPr>
            <w:rFonts w:asciiTheme="minorHAnsi" w:eastAsiaTheme="minorEastAsia" w:hAnsiTheme="minorHAnsi" w:cstheme="minorBidi"/>
            <w:bCs w:val="0"/>
            <w:iCs w:val="0"/>
            <w:sz w:val="22"/>
            <w:szCs w:val="22"/>
          </w:rPr>
          <w:tab/>
        </w:r>
        <w:r w:rsidRPr="005B738E">
          <w:rPr>
            <w:rStyle w:val="ac"/>
            <w:lang w:eastAsia="zh-CN"/>
          </w:rPr>
          <w:t>Согласование и утверждение документа «</w:t>
        </w:r>
        <w:r w:rsidRPr="005B738E">
          <w:rPr>
            <w:rStyle w:val="ac"/>
          </w:rPr>
          <w:t>Заявление на выдачу (перевод, изменение, отзыв) КОО» (ф. 0506108)</w:t>
        </w:r>
        <w:r>
          <w:rPr>
            <w:webHidden/>
          </w:rPr>
          <w:tab/>
        </w:r>
        <w:r>
          <w:rPr>
            <w:webHidden/>
          </w:rPr>
          <w:fldChar w:fldCharType="begin"/>
        </w:r>
        <w:r>
          <w:rPr>
            <w:webHidden/>
          </w:rPr>
          <w:instrText xml:space="preserve"> PAGEREF _Toc48289320 \h </w:instrText>
        </w:r>
        <w:r>
          <w:rPr>
            <w:webHidden/>
          </w:rPr>
        </w:r>
        <w:r>
          <w:rPr>
            <w:webHidden/>
          </w:rPr>
          <w:fldChar w:fldCharType="separate"/>
        </w:r>
        <w:r>
          <w:rPr>
            <w:webHidden/>
          </w:rPr>
          <w:t>190</w:t>
        </w:r>
        <w:r>
          <w:rPr>
            <w:webHidden/>
          </w:rPr>
          <w:fldChar w:fldCharType="end"/>
        </w:r>
      </w:hyperlink>
    </w:p>
    <w:p w:rsidR="00E121EC" w:rsidRDefault="00E121EC">
      <w:pPr>
        <w:pStyle w:val="34"/>
        <w:rPr>
          <w:rFonts w:asciiTheme="minorHAnsi" w:eastAsiaTheme="minorEastAsia" w:hAnsiTheme="minorHAnsi" w:cstheme="minorBidi"/>
          <w:bCs w:val="0"/>
          <w:iCs w:val="0"/>
          <w:sz w:val="22"/>
          <w:szCs w:val="22"/>
        </w:rPr>
      </w:pPr>
      <w:hyperlink w:anchor="_Toc48289321" w:history="1">
        <w:r w:rsidRPr="005B738E">
          <w:rPr>
            <w:rStyle w:val="ac"/>
            <w:lang w:eastAsia="zh-CN"/>
          </w:rPr>
          <w:t>5.9.5.</w:t>
        </w:r>
        <w:r>
          <w:rPr>
            <w:rFonts w:asciiTheme="minorHAnsi" w:eastAsiaTheme="minorEastAsia" w:hAnsiTheme="minorHAnsi" w:cstheme="minorBidi"/>
            <w:bCs w:val="0"/>
            <w:iCs w:val="0"/>
            <w:sz w:val="22"/>
            <w:szCs w:val="22"/>
          </w:rPr>
          <w:tab/>
        </w:r>
        <w:r w:rsidRPr="005B738E">
          <w:rPr>
            <w:rStyle w:val="ac"/>
          </w:rPr>
          <w:t xml:space="preserve">Печать </w:t>
        </w:r>
        <w:r w:rsidRPr="005B738E">
          <w:rPr>
            <w:rStyle w:val="ac"/>
            <w:lang w:eastAsia="zh-CN"/>
          </w:rPr>
          <w:t>документа «</w:t>
        </w:r>
        <w:r w:rsidRPr="005B738E">
          <w:rPr>
            <w:rStyle w:val="ac"/>
          </w:rPr>
          <w:t>Заявление на выдачу (перевод, изменение, отзыв) КОО» (ф. 0506108)</w:t>
        </w:r>
        <w:r>
          <w:rPr>
            <w:webHidden/>
          </w:rPr>
          <w:tab/>
        </w:r>
        <w:r>
          <w:rPr>
            <w:webHidden/>
          </w:rPr>
          <w:fldChar w:fldCharType="begin"/>
        </w:r>
        <w:r>
          <w:rPr>
            <w:webHidden/>
          </w:rPr>
          <w:instrText xml:space="preserve"> PAGEREF _Toc48289321 \h </w:instrText>
        </w:r>
        <w:r>
          <w:rPr>
            <w:webHidden/>
          </w:rPr>
        </w:r>
        <w:r>
          <w:rPr>
            <w:webHidden/>
          </w:rPr>
          <w:fldChar w:fldCharType="separate"/>
        </w:r>
        <w:r>
          <w:rPr>
            <w:webHidden/>
          </w:rPr>
          <w:t>190</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322" w:history="1">
        <w:r w:rsidRPr="005B738E">
          <w:rPr>
            <w:rStyle w:val="ac"/>
          </w:rPr>
          <w:t>5.10.</w:t>
        </w:r>
        <w:r>
          <w:rPr>
            <w:rFonts w:asciiTheme="minorHAnsi" w:eastAsiaTheme="minorEastAsia" w:hAnsiTheme="minorHAnsi" w:cstheme="minorBidi"/>
            <w:bCs w:val="0"/>
            <w:sz w:val="22"/>
            <w:szCs w:val="22"/>
          </w:rPr>
          <w:tab/>
        </w:r>
        <w:r w:rsidRPr="005B738E">
          <w:rPr>
            <w:rStyle w:val="ac"/>
          </w:rPr>
          <w:t>Контроль сроков обработки документов</w:t>
        </w:r>
        <w:r>
          <w:rPr>
            <w:webHidden/>
          </w:rPr>
          <w:tab/>
        </w:r>
        <w:r>
          <w:rPr>
            <w:webHidden/>
          </w:rPr>
          <w:fldChar w:fldCharType="begin"/>
        </w:r>
        <w:r>
          <w:rPr>
            <w:webHidden/>
          </w:rPr>
          <w:instrText xml:space="preserve"> PAGEREF _Toc48289322 \h </w:instrText>
        </w:r>
        <w:r>
          <w:rPr>
            <w:webHidden/>
          </w:rPr>
        </w:r>
        <w:r>
          <w:rPr>
            <w:webHidden/>
          </w:rPr>
          <w:fldChar w:fldCharType="separate"/>
        </w:r>
        <w:r>
          <w:rPr>
            <w:webHidden/>
          </w:rPr>
          <w:t>191</w:t>
        </w:r>
        <w:r>
          <w:rPr>
            <w:webHidden/>
          </w:rPr>
          <w:fldChar w:fldCharType="end"/>
        </w:r>
      </w:hyperlink>
    </w:p>
    <w:p w:rsidR="00E121EC" w:rsidRDefault="00E121EC">
      <w:pPr>
        <w:pStyle w:val="25"/>
        <w:rPr>
          <w:rFonts w:asciiTheme="minorHAnsi" w:eastAsiaTheme="minorEastAsia" w:hAnsiTheme="minorHAnsi" w:cstheme="minorBidi"/>
          <w:bCs w:val="0"/>
          <w:sz w:val="22"/>
          <w:szCs w:val="22"/>
        </w:rPr>
      </w:pPr>
      <w:hyperlink w:anchor="_Toc48289323" w:history="1">
        <w:r w:rsidRPr="005B738E">
          <w:rPr>
            <w:rStyle w:val="ac"/>
          </w:rPr>
          <w:t>5.11.</w:t>
        </w:r>
        <w:r>
          <w:rPr>
            <w:rFonts w:asciiTheme="minorHAnsi" w:eastAsiaTheme="minorEastAsia" w:hAnsiTheme="minorHAnsi" w:cstheme="minorBidi"/>
            <w:bCs w:val="0"/>
            <w:sz w:val="22"/>
            <w:szCs w:val="22"/>
          </w:rPr>
          <w:tab/>
        </w:r>
        <w:r w:rsidRPr="005B738E">
          <w:rPr>
            <w:rStyle w:val="ac"/>
          </w:rPr>
          <w:t>Просмотр электронной подписи документа</w:t>
        </w:r>
        <w:r>
          <w:rPr>
            <w:webHidden/>
          </w:rPr>
          <w:tab/>
        </w:r>
        <w:r>
          <w:rPr>
            <w:webHidden/>
          </w:rPr>
          <w:fldChar w:fldCharType="begin"/>
        </w:r>
        <w:r>
          <w:rPr>
            <w:webHidden/>
          </w:rPr>
          <w:instrText xml:space="preserve"> PAGEREF _Toc48289323 \h </w:instrText>
        </w:r>
        <w:r>
          <w:rPr>
            <w:webHidden/>
          </w:rPr>
        </w:r>
        <w:r>
          <w:rPr>
            <w:webHidden/>
          </w:rPr>
          <w:fldChar w:fldCharType="separate"/>
        </w:r>
        <w:r>
          <w:rPr>
            <w:webHidden/>
          </w:rPr>
          <w:t>191</w:t>
        </w:r>
        <w:r>
          <w:rPr>
            <w:webHidden/>
          </w:rPr>
          <w:fldChar w:fldCharType="end"/>
        </w:r>
      </w:hyperlink>
    </w:p>
    <w:p w:rsidR="00E121EC" w:rsidRDefault="00E121EC">
      <w:pPr>
        <w:pStyle w:val="11"/>
        <w:rPr>
          <w:rFonts w:asciiTheme="minorHAnsi" w:eastAsiaTheme="minorEastAsia" w:hAnsiTheme="minorHAnsi" w:cstheme="minorBidi"/>
          <w:b w:val="0"/>
          <w:bCs w:val="0"/>
          <w:caps w:val="0"/>
          <w:sz w:val="22"/>
          <w:szCs w:val="22"/>
        </w:rPr>
      </w:pPr>
      <w:hyperlink w:anchor="_Toc48289324" w:history="1">
        <w:r w:rsidRPr="005B738E">
          <w:rPr>
            <w:rStyle w:val="ac"/>
          </w:rPr>
          <w:t>6.</w:t>
        </w:r>
        <w:r>
          <w:rPr>
            <w:rFonts w:asciiTheme="minorHAnsi" w:eastAsiaTheme="minorEastAsia" w:hAnsiTheme="minorHAnsi" w:cstheme="minorBidi"/>
            <w:b w:val="0"/>
            <w:bCs w:val="0"/>
            <w:caps w:val="0"/>
            <w:sz w:val="22"/>
            <w:szCs w:val="22"/>
          </w:rPr>
          <w:tab/>
        </w:r>
        <w:r w:rsidRPr="005B738E">
          <w:rPr>
            <w:rStyle w:val="ac"/>
          </w:rPr>
          <w:t>Описание действий работника в случае аварийных ситуаций</w:t>
        </w:r>
        <w:r>
          <w:rPr>
            <w:webHidden/>
          </w:rPr>
          <w:tab/>
        </w:r>
        <w:r>
          <w:rPr>
            <w:webHidden/>
          </w:rPr>
          <w:fldChar w:fldCharType="begin"/>
        </w:r>
        <w:r>
          <w:rPr>
            <w:webHidden/>
          </w:rPr>
          <w:instrText xml:space="preserve"> PAGEREF _Toc48289324 \h </w:instrText>
        </w:r>
        <w:r>
          <w:rPr>
            <w:webHidden/>
          </w:rPr>
        </w:r>
        <w:r>
          <w:rPr>
            <w:webHidden/>
          </w:rPr>
          <w:fldChar w:fldCharType="separate"/>
        </w:r>
        <w:r>
          <w:rPr>
            <w:webHidden/>
          </w:rPr>
          <w:t>192</w:t>
        </w:r>
        <w:r>
          <w:rPr>
            <w:webHidden/>
          </w:rPr>
          <w:fldChar w:fldCharType="end"/>
        </w:r>
      </w:hyperlink>
    </w:p>
    <w:p w:rsidR="00E121EC" w:rsidRDefault="00E121EC">
      <w:pPr>
        <w:pStyle w:val="11"/>
        <w:rPr>
          <w:rFonts w:asciiTheme="minorHAnsi" w:eastAsiaTheme="minorEastAsia" w:hAnsiTheme="minorHAnsi" w:cstheme="minorBidi"/>
          <w:b w:val="0"/>
          <w:bCs w:val="0"/>
          <w:caps w:val="0"/>
          <w:sz w:val="22"/>
          <w:szCs w:val="22"/>
        </w:rPr>
      </w:pPr>
      <w:hyperlink w:anchor="_Toc48289325" w:history="1">
        <w:r w:rsidRPr="005B738E">
          <w:rPr>
            <w:rStyle w:val="ac"/>
          </w:rPr>
          <w:t>ЛИСТ РЕГИСТРАЦИИ ИЗМЕНЕНИЙ</w:t>
        </w:r>
        <w:r>
          <w:rPr>
            <w:webHidden/>
          </w:rPr>
          <w:tab/>
        </w:r>
        <w:r>
          <w:rPr>
            <w:webHidden/>
          </w:rPr>
          <w:fldChar w:fldCharType="begin"/>
        </w:r>
        <w:r>
          <w:rPr>
            <w:webHidden/>
          </w:rPr>
          <w:instrText xml:space="preserve"> PAGEREF _Toc48289325 \h </w:instrText>
        </w:r>
        <w:r>
          <w:rPr>
            <w:webHidden/>
          </w:rPr>
        </w:r>
        <w:r>
          <w:rPr>
            <w:webHidden/>
          </w:rPr>
          <w:fldChar w:fldCharType="separate"/>
        </w:r>
        <w:r>
          <w:rPr>
            <w:webHidden/>
          </w:rPr>
          <w:t>197</w:t>
        </w:r>
        <w:r>
          <w:rPr>
            <w:webHidden/>
          </w:rPr>
          <w:fldChar w:fldCharType="end"/>
        </w:r>
      </w:hyperlink>
    </w:p>
    <w:p w:rsidR="009658FF" w:rsidRPr="00BC2794" w:rsidRDefault="00576FFB" w:rsidP="009658FF">
      <w:pPr>
        <w:pStyle w:val="GOSTReg"/>
      </w:pPr>
      <w:r w:rsidRPr="00BC2794">
        <w:rPr>
          <w:b w:val="0"/>
          <w:caps w:val="0"/>
          <w:noProof/>
          <w:sz w:val="24"/>
          <w:szCs w:val="24"/>
        </w:rPr>
        <w:lastRenderedPageBreak/>
        <w:fldChar w:fldCharType="end"/>
      </w:r>
      <w:bookmarkStart w:id="7" w:name="_Toc531678051"/>
      <w:bookmarkStart w:id="8" w:name="_Toc48289240"/>
      <w:r w:rsidR="009658FF" w:rsidRPr="00BC2794">
        <w:t>Перечень таблиц</w:t>
      </w:r>
      <w:bookmarkEnd w:id="7"/>
      <w:bookmarkEnd w:id="8"/>
    </w:p>
    <w:p w:rsidR="00E121EC" w:rsidRDefault="00576FFB">
      <w:pPr>
        <w:pStyle w:val="afffa"/>
        <w:rPr>
          <w:rFonts w:asciiTheme="minorHAnsi" w:eastAsiaTheme="minorEastAsia" w:hAnsiTheme="minorHAnsi" w:cstheme="minorBidi"/>
          <w:sz w:val="22"/>
          <w:szCs w:val="22"/>
        </w:rPr>
      </w:pPr>
      <w:r w:rsidRPr="00BC2794">
        <w:fldChar w:fldCharType="begin"/>
      </w:r>
      <w:r w:rsidR="00F55B5C" w:rsidRPr="00BC2794">
        <w:instrText xml:space="preserve"> TOC \h \z \t "_GOST_Name_Table" \c </w:instrText>
      </w:r>
      <w:r w:rsidRPr="00BC2794">
        <w:fldChar w:fldCharType="separate"/>
      </w:r>
      <w:hyperlink w:anchor="_Toc48289352" w:history="1">
        <w:r w:rsidR="00E121EC" w:rsidRPr="001C06C6">
          <w:rPr>
            <w:rStyle w:val="ac"/>
          </w:rPr>
          <w:t>Таблица </w:t>
        </w:r>
        <w:r w:rsidR="00E121EC">
          <w:rPr>
            <w:rFonts w:asciiTheme="minorHAnsi" w:eastAsiaTheme="minorEastAsia" w:hAnsiTheme="minorHAnsi" w:cstheme="minorBidi"/>
            <w:sz w:val="22"/>
            <w:szCs w:val="22"/>
          </w:rPr>
          <w:tab/>
        </w:r>
        <w:r w:rsidR="00E121EC" w:rsidRPr="001C06C6">
          <w:rPr>
            <w:rStyle w:val="ac"/>
          </w:rPr>
          <w:t>1. Перечень терминов и сокращений</w:t>
        </w:r>
        <w:r w:rsidR="00E121EC">
          <w:rPr>
            <w:webHidden/>
          </w:rPr>
          <w:tab/>
        </w:r>
        <w:r w:rsidR="00E121EC">
          <w:rPr>
            <w:webHidden/>
          </w:rPr>
          <w:fldChar w:fldCharType="begin"/>
        </w:r>
        <w:r w:rsidR="00E121EC">
          <w:rPr>
            <w:webHidden/>
          </w:rPr>
          <w:instrText xml:space="preserve"> PAGEREF _Toc48289352 \h </w:instrText>
        </w:r>
        <w:r w:rsidR="00E121EC">
          <w:rPr>
            <w:webHidden/>
          </w:rPr>
        </w:r>
        <w:r w:rsidR="00E121EC">
          <w:rPr>
            <w:webHidden/>
          </w:rPr>
          <w:fldChar w:fldCharType="separate"/>
        </w:r>
        <w:r w:rsidR="00E121EC">
          <w:rPr>
            <w:webHidden/>
          </w:rPr>
          <w:t>11</w:t>
        </w:r>
        <w:r w:rsidR="00E121EC">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53" w:history="1">
        <w:r w:rsidRPr="001C06C6">
          <w:rPr>
            <w:rStyle w:val="ac"/>
          </w:rPr>
          <w:t>Таблица </w:t>
        </w:r>
        <w:r>
          <w:rPr>
            <w:rFonts w:asciiTheme="minorHAnsi" w:eastAsiaTheme="minorEastAsia" w:hAnsiTheme="minorHAnsi" w:cstheme="minorBidi"/>
            <w:sz w:val="22"/>
            <w:szCs w:val="22"/>
          </w:rPr>
          <w:tab/>
        </w:r>
        <w:r w:rsidRPr="001C06C6">
          <w:rPr>
            <w:rStyle w:val="ac"/>
          </w:rPr>
          <w:t>2. Полномочия и коды ролей доступа</w:t>
        </w:r>
        <w:r>
          <w:rPr>
            <w:webHidden/>
          </w:rPr>
          <w:tab/>
        </w:r>
        <w:r>
          <w:rPr>
            <w:webHidden/>
          </w:rPr>
          <w:fldChar w:fldCharType="begin"/>
        </w:r>
        <w:r>
          <w:rPr>
            <w:webHidden/>
          </w:rPr>
          <w:instrText xml:space="preserve"> PAGEREF _Toc48289353 \h </w:instrText>
        </w:r>
        <w:r>
          <w:rPr>
            <w:webHidden/>
          </w:rPr>
        </w:r>
        <w:r>
          <w:rPr>
            <w:webHidden/>
          </w:rPr>
          <w:fldChar w:fldCharType="separate"/>
        </w:r>
        <w:r>
          <w:rPr>
            <w:webHidden/>
          </w:rPr>
          <w:t>22</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54" w:history="1">
        <w:r w:rsidRPr="001C06C6">
          <w:rPr>
            <w:rStyle w:val="ac"/>
          </w:rPr>
          <w:t>Таблица </w:t>
        </w:r>
        <w:r>
          <w:rPr>
            <w:rFonts w:asciiTheme="minorHAnsi" w:eastAsiaTheme="minorEastAsia" w:hAnsiTheme="minorHAnsi" w:cstheme="minorBidi"/>
            <w:sz w:val="22"/>
            <w:szCs w:val="22"/>
          </w:rPr>
          <w:tab/>
        </w:r>
        <w:r w:rsidRPr="001C06C6">
          <w:rPr>
            <w:rStyle w:val="ac"/>
          </w:rPr>
          <w:t>3. Описание функциональных кнопок</w:t>
        </w:r>
        <w:r>
          <w:rPr>
            <w:webHidden/>
          </w:rPr>
          <w:tab/>
        </w:r>
        <w:r>
          <w:rPr>
            <w:webHidden/>
          </w:rPr>
          <w:fldChar w:fldCharType="begin"/>
        </w:r>
        <w:r>
          <w:rPr>
            <w:webHidden/>
          </w:rPr>
          <w:instrText xml:space="preserve"> PAGEREF _Toc48289354 \h </w:instrText>
        </w:r>
        <w:r>
          <w:rPr>
            <w:webHidden/>
          </w:rPr>
        </w:r>
        <w:r>
          <w:rPr>
            <w:webHidden/>
          </w:rPr>
          <w:fldChar w:fldCharType="separate"/>
        </w:r>
        <w:r>
          <w:rPr>
            <w:webHidden/>
          </w:rPr>
          <w:t>76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55" w:history="1">
        <w:r w:rsidRPr="001C06C6">
          <w:rPr>
            <w:rStyle w:val="ac"/>
          </w:rPr>
          <w:t>Таблица </w:t>
        </w:r>
        <w:r>
          <w:rPr>
            <w:rFonts w:asciiTheme="minorHAnsi" w:eastAsiaTheme="minorEastAsia" w:hAnsiTheme="minorHAnsi" w:cstheme="minorBidi"/>
            <w:sz w:val="22"/>
            <w:szCs w:val="22"/>
          </w:rPr>
          <w:tab/>
        </w:r>
        <w:r w:rsidRPr="001C06C6">
          <w:rPr>
            <w:rStyle w:val="ac"/>
          </w:rPr>
          <w:t>4. Описание полей формуляра «Шаблон листа согласования»</w:t>
        </w:r>
        <w:r>
          <w:rPr>
            <w:webHidden/>
          </w:rPr>
          <w:tab/>
        </w:r>
        <w:r>
          <w:rPr>
            <w:webHidden/>
          </w:rPr>
          <w:fldChar w:fldCharType="begin"/>
        </w:r>
        <w:r>
          <w:rPr>
            <w:webHidden/>
          </w:rPr>
          <w:instrText xml:space="preserve"> PAGEREF _Toc48289355 \h </w:instrText>
        </w:r>
        <w:r>
          <w:rPr>
            <w:webHidden/>
          </w:rPr>
        </w:r>
        <w:r>
          <w:rPr>
            <w:webHidden/>
          </w:rPr>
          <w:fldChar w:fldCharType="separate"/>
        </w:r>
        <w:r>
          <w:rPr>
            <w:webHidden/>
          </w:rPr>
          <w:t>79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56" w:history="1">
        <w:r w:rsidRPr="001C06C6">
          <w:rPr>
            <w:rStyle w:val="ac"/>
            <w:lang w:eastAsia="zh-CN"/>
          </w:rPr>
          <w:t>Таблица </w:t>
        </w:r>
        <w:r>
          <w:rPr>
            <w:rFonts w:asciiTheme="minorHAnsi" w:eastAsiaTheme="minorEastAsia" w:hAnsiTheme="minorHAnsi" w:cstheme="minorBidi"/>
            <w:sz w:val="22"/>
            <w:szCs w:val="22"/>
          </w:rPr>
          <w:tab/>
        </w:r>
        <w:r w:rsidRPr="001C06C6">
          <w:rPr>
            <w:rStyle w:val="ac"/>
          </w:rPr>
          <w:t>5. Операции с формулярами для ЛК Клиент</w:t>
        </w:r>
        <w:r>
          <w:rPr>
            <w:webHidden/>
          </w:rPr>
          <w:tab/>
        </w:r>
        <w:r>
          <w:rPr>
            <w:webHidden/>
          </w:rPr>
          <w:fldChar w:fldCharType="begin"/>
        </w:r>
        <w:r>
          <w:rPr>
            <w:webHidden/>
          </w:rPr>
          <w:instrText xml:space="preserve"> PAGEREF _Toc48289356 \h </w:instrText>
        </w:r>
        <w:r>
          <w:rPr>
            <w:webHidden/>
          </w:rPr>
        </w:r>
        <w:r>
          <w:rPr>
            <w:webHidden/>
          </w:rPr>
          <w:fldChar w:fldCharType="separate"/>
        </w:r>
        <w:r>
          <w:rPr>
            <w:webHidden/>
          </w:rPr>
          <w:t>143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57" w:history="1">
        <w:r w:rsidRPr="001C06C6">
          <w:rPr>
            <w:rStyle w:val="ac"/>
            <w:lang w:eastAsia="zh-CN"/>
          </w:rPr>
          <w:t>Таблица </w:t>
        </w:r>
        <w:r>
          <w:rPr>
            <w:rFonts w:asciiTheme="minorHAnsi" w:eastAsiaTheme="minorEastAsia" w:hAnsiTheme="minorHAnsi" w:cstheme="minorBidi"/>
            <w:sz w:val="22"/>
            <w:szCs w:val="22"/>
          </w:rPr>
          <w:tab/>
        </w:r>
        <w:r w:rsidRPr="001C06C6">
          <w:rPr>
            <w:rStyle w:val="ac"/>
          </w:rPr>
          <w:t xml:space="preserve">6. Правила заполнения реквизитов формуляра «Заявка на кассовый расход» </w:t>
        </w:r>
        <w:r w:rsidRPr="001C06C6">
          <w:rPr>
            <w:rStyle w:val="ac"/>
            <w:lang w:eastAsia="zh-CN"/>
          </w:rPr>
          <w:t>(ф. 0531801)</w:t>
        </w:r>
        <w:r>
          <w:rPr>
            <w:webHidden/>
          </w:rPr>
          <w:tab/>
        </w:r>
        <w:r>
          <w:rPr>
            <w:webHidden/>
          </w:rPr>
          <w:fldChar w:fldCharType="begin"/>
        </w:r>
        <w:r>
          <w:rPr>
            <w:webHidden/>
          </w:rPr>
          <w:instrText xml:space="preserve"> PAGEREF _Toc48289357 \h </w:instrText>
        </w:r>
        <w:r>
          <w:rPr>
            <w:webHidden/>
          </w:rPr>
        </w:r>
        <w:r>
          <w:rPr>
            <w:webHidden/>
          </w:rPr>
          <w:fldChar w:fldCharType="separate"/>
        </w:r>
        <w:r>
          <w:rPr>
            <w:webHidden/>
          </w:rPr>
          <w:t>146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58" w:history="1">
        <w:r w:rsidRPr="001C06C6">
          <w:rPr>
            <w:rStyle w:val="ac"/>
            <w:lang w:eastAsia="zh-CN"/>
          </w:rPr>
          <w:t>Таблица </w:t>
        </w:r>
        <w:r>
          <w:rPr>
            <w:rFonts w:asciiTheme="minorHAnsi" w:eastAsiaTheme="minorEastAsia" w:hAnsiTheme="minorHAnsi" w:cstheme="minorBidi"/>
            <w:sz w:val="22"/>
            <w:szCs w:val="22"/>
          </w:rPr>
          <w:tab/>
        </w:r>
        <w:r w:rsidRPr="001C06C6">
          <w:rPr>
            <w:rStyle w:val="ac"/>
          </w:rPr>
          <w:t xml:space="preserve">7. Правила заполнения реквизитов формуляра «Заявка на кассовый расход (сокращенная)» </w:t>
        </w:r>
        <w:r w:rsidRPr="001C06C6">
          <w:rPr>
            <w:rStyle w:val="ac"/>
            <w:lang w:eastAsia="zh-CN"/>
          </w:rPr>
          <w:t>(ф. 0531851)</w:t>
        </w:r>
        <w:r>
          <w:rPr>
            <w:webHidden/>
          </w:rPr>
          <w:tab/>
        </w:r>
        <w:r>
          <w:rPr>
            <w:webHidden/>
          </w:rPr>
          <w:fldChar w:fldCharType="begin"/>
        </w:r>
        <w:r>
          <w:rPr>
            <w:webHidden/>
          </w:rPr>
          <w:instrText xml:space="preserve"> PAGEREF _Toc48289358 \h </w:instrText>
        </w:r>
        <w:r>
          <w:rPr>
            <w:webHidden/>
          </w:rPr>
        </w:r>
        <w:r>
          <w:rPr>
            <w:webHidden/>
          </w:rPr>
          <w:fldChar w:fldCharType="separate"/>
        </w:r>
        <w:r>
          <w:rPr>
            <w:webHidden/>
          </w:rPr>
          <w:t>149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59" w:history="1">
        <w:r w:rsidRPr="001C06C6">
          <w:rPr>
            <w:rStyle w:val="ac"/>
            <w:lang w:eastAsia="zh-CN"/>
          </w:rPr>
          <w:t>Таблица </w:t>
        </w:r>
        <w:r>
          <w:rPr>
            <w:rFonts w:asciiTheme="minorHAnsi" w:eastAsiaTheme="minorEastAsia" w:hAnsiTheme="minorHAnsi" w:cstheme="minorBidi"/>
            <w:sz w:val="22"/>
            <w:szCs w:val="22"/>
          </w:rPr>
          <w:tab/>
        </w:r>
        <w:r w:rsidRPr="001C06C6">
          <w:rPr>
            <w:rStyle w:val="ac"/>
          </w:rPr>
          <w:t xml:space="preserve">8. Правила заполнения реквизитов формуляра </w:t>
        </w:r>
        <w:r w:rsidRPr="001C06C6">
          <w:rPr>
            <w:rStyle w:val="ac"/>
            <w:lang w:eastAsia="zh-CN"/>
          </w:rPr>
          <w:t xml:space="preserve">«Сводная заявка на кассовый расход </w:t>
        </w:r>
        <w:r w:rsidRPr="001C06C6">
          <w:rPr>
            <w:rStyle w:val="ac"/>
          </w:rPr>
          <w:t>(для уплаты налогов)» (ф. 0531860)</w:t>
        </w:r>
        <w:r>
          <w:rPr>
            <w:webHidden/>
          </w:rPr>
          <w:tab/>
        </w:r>
        <w:r>
          <w:rPr>
            <w:webHidden/>
          </w:rPr>
          <w:fldChar w:fldCharType="begin"/>
        </w:r>
        <w:r>
          <w:rPr>
            <w:webHidden/>
          </w:rPr>
          <w:instrText xml:space="preserve"> PAGEREF _Toc48289359 \h </w:instrText>
        </w:r>
        <w:r>
          <w:rPr>
            <w:webHidden/>
          </w:rPr>
        </w:r>
        <w:r>
          <w:rPr>
            <w:webHidden/>
          </w:rPr>
          <w:fldChar w:fldCharType="separate"/>
        </w:r>
        <w:r>
          <w:rPr>
            <w:webHidden/>
          </w:rPr>
          <w:t>153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60" w:history="1">
        <w:r w:rsidRPr="001C06C6">
          <w:rPr>
            <w:rStyle w:val="ac"/>
            <w:lang w:eastAsia="zh-CN"/>
          </w:rPr>
          <w:t>Таблица </w:t>
        </w:r>
        <w:r>
          <w:rPr>
            <w:rFonts w:asciiTheme="minorHAnsi" w:eastAsiaTheme="minorEastAsia" w:hAnsiTheme="minorHAnsi" w:cstheme="minorBidi"/>
            <w:sz w:val="22"/>
            <w:szCs w:val="22"/>
          </w:rPr>
          <w:tab/>
        </w:r>
        <w:r w:rsidRPr="001C06C6">
          <w:rPr>
            <w:rStyle w:val="ac"/>
          </w:rPr>
          <w:t>9. Правила заполнения реквизитов формуляра «Запрос на аннулирование заявки (консолидированной заявки)» (ф. 0531807)</w:t>
        </w:r>
        <w:r>
          <w:rPr>
            <w:webHidden/>
          </w:rPr>
          <w:tab/>
        </w:r>
        <w:r>
          <w:rPr>
            <w:webHidden/>
          </w:rPr>
          <w:fldChar w:fldCharType="begin"/>
        </w:r>
        <w:r>
          <w:rPr>
            <w:webHidden/>
          </w:rPr>
          <w:instrText xml:space="preserve"> PAGEREF _Toc48289360 \h </w:instrText>
        </w:r>
        <w:r>
          <w:rPr>
            <w:webHidden/>
          </w:rPr>
        </w:r>
        <w:r>
          <w:rPr>
            <w:webHidden/>
          </w:rPr>
          <w:fldChar w:fldCharType="separate"/>
        </w:r>
        <w:r>
          <w:rPr>
            <w:webHidden/>
          </w:rPr>
          <w:t>158</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61" w:history="1">
        <w:r w:rsidRPr="001C06C6">
          <w:rPr>
            <w:rStyle w:val="ac"/>
            <w:lang w:eastAsia="zh-CN"/>
          </w:rPr>
          <w:t>Таблица </w:t>
        </w:r>
        <w:r>
          <w:rPr>
            <w:rFonts w:asciiTheme="minorHAnsi" w:eastAsiaTheme="minorEastAsia" w:hAnsiTheme="minorHAnsi" w:cstheme="minorBidi"/>
            <w:sz w:val="22"/>
            <w:szCs w:val="22"/>
          </w:rPr>
          <w:tab/>
        </w:r>
        <w:r w:rsidRPr="001C06C6">
          <w:rPr>
            <w:rStyle w:val="ac"/>
          </w:rPr>
          <w:t>10. Операции с формулярами для ЛК Клиент</w:t>
        </w:r>
        <w:r>
          <w:rPr>
            <w:webHidden/>
          </w:rPr>
          <w:tab/>
        </w:r>
        <w:r>
          <w:rPr>
            <w:webHidden/>
          </w:rPr>
          <w:fldChar w:fldCharType="begin"/>
        </w:r>
        <w:r>
          <w:rPr>
            <w:webHidden/>
          </w:rPr>
          <w:instrText xml:space="preserve"> PAGEREF _Toc48289361 \h </w:instrText>
        </w:r>
        <w:r>
          <w:rPr>
            <w:webHidden/>
          </w:rPr>
        </w:r>
        <w:r>
          <w:rPr>
            <w:webHidden/>
          </w:rPr>
          <w:fldChar w:fldCharType="separate"/>
        </w:r>
        <w:r>
          <w:rPr>
            <w:webHidden/>
          </w:rPr>
          <w:t>162</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62" w:history="1">
        <w:r w:rsidRPr="001C06C6">
          <w:rPr>
            <w:rStyle w:val="ac"/>
            <w:lang w:eastAsia="zh-CN"/>
          </w:rPr>
          <w:t>Таблица </w:t>
        </w:r>
        <w:r>
          <w:rPr>
            <w:rFonts w:asciiTheme="minorHAnsi" w:eastAsiaTheme="minorEastAsia" w:hAnsiTheme="minorHAnsi" w:cstheme="minorBidi"/>
            <w:sz w:val="22"/>
            <w:szCs w:val="22"/>
          </w:rPr>
          <w:tab/>
        </w:r>
        <w:r w:rsidRPr="001C06C6">
          <w:rPr>
            <w:rStyle w:val="ac"/>
          </w:rPr>
          <w:t>11. Операции с формулярами для ЛК Клиент</w:t>
        </w:r>
        <w:r>
          <w:rPr>
            <w:webHidden/>
          </w:rPr>
          <w:tab/>
        </w:r>
        <w:r>
          <w:rPr>
            <w:webHidden/>
          </w:rPr>
          <w:fldChar w:fldCharType="begin"/>
        </w:r>
        <w:r>
          <w:rPr>
            <w:webHidden/>
          </w:rPr>
          <w:instrText xml:space="preserve"> PAGEREF _Toc48289362 \h </w:instrText>
        </w:r>
        <w:r>
          <w:rPr>
            <w:webHidden/>
          </w:rPr>
        </w:r>
        <w:r>
          <w:rPr>
            <w:webHidden/>
          </w:rPr>
          <w:fldChar w:fldCharType="separate"/>
        </w:r>
        <w:r>
          <w:rPr>
            <w:webHidden/>
          </w:rPr>
          <w:t>173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63" w:history="1">
        <w:r w:rsidRPr="001C06C6">
          <w:rPr>
            <w:rStyle w:val="ac"/>
            <w:lang w:eastAsia="zh-CN"/>
          </w:rPr>
          <w:t>Таблица </w:t>
        </w:r>
        <w:r>
          <w:rPr>
            <w:rFonts w:asciiTheme="minorHAnsi" w:eastAsiaTheme="minorEastAsia" w:hAnsiTheme="minorHAnsi" w:cstheme="minorBidi"/>
            <w:sz w:val="22"/>
            <w:szCs w:val="22"/>
          </w:rPr>
          <w:tab/>
        </w:r>
        <w:r w:rsidRPr="001C06C6">
          <w:rPr>
            <w:rStyle w:val="ac"/>
          </w:rPr>
          <w:t xml:space="preserve">12. Правила заполнения реквизитов формуляра </w:t>
        </w:r>
        <w:r w:rsidRPr="001C06C6">
          <w:rPr>
            <w:rStyle w:val="ac"/>
            <w:lang w:eastAsia="zh-CN"/>
          </w:rPr>
          <w:t>«</w:t>
        </w:r>
        <w:r w:rsidRPr="001C06C6">
          <w:rPr>
            <w:rStyle w:val="ac"/>
          </w:rPr>
          <w:t>Уведомление об уточнении вида и принадлежности платежа» (ф. 0531809)</w:t>
        </w:r>
        <w:r>
          <w:rPr>
            <w:webHidden/>
          </w:rPr>
          <w:tab/>
        </w:r>
        <w:r>
          <w:rPr>
            <w:webHidden/>
          </w:rPr>
          <w:fldChar w:fldCharType="begin"/>
        </w:r>
        <w:r>
          <w:rPr>
            <w:webHidden/>
          </w:rPr>
          <w:instrText xml:space="preserve"> PAGEREF _Toc48289363 \h </w:instrText>
        </w:r>
        <w:r>
          <w:rPr>
            <w:webHidden/>
          </w:rPr>
        </w:r>
        <w:r>
          <w:rPr>
            <w:webHidden/>
          </w:rPr>
          <w:fldChar w:fldCharType="separate"/>
        </w:r>
        <w:r>
          <w:rPr>
            <w:webHidden/>
          </w:rPr>
          <w:t>176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64" w:history="1">
        <w:r w:rsidRPr="001C06C6">
          <w:rPr>
            <w:rStyle w:val="ac"/>
            <w:lang w:eastAsia="zh-CN"/>
          </w:rPr>
          <w:t>Таблица </w:t>
        </w:r>
        <w:r>
          <w:rPr>
            <w:rFonts w:asciiTheme="minorHAnsi" w:eastAsiaTheme="minorEastAsia" w:hAnsiTheme="minorHAnsi" w:cstheme="minorBidi"/>
            <w:sz w:val="22"/>
            <w:szCs w:val="22"/>
          </w:rPr>
          <w:tab/>
        </w:r>
        <w:r w:rsidRPr="001C06C6">
          <w:rPr>
            <w:rStyle w:val="ac"/>
          </w:rPr>
          <w:t>13. Правила заполнения реквизитов формуляра «Заявление на выдачу (перевод, изменение, отзыв) КОО» (ф. 0506108)</w:t>
        </w:r>
        <w:r>
          <w:rPr>
            <w:webHidden/>
          </w:rPr>
          <w:tab/>
        </w:r>
        <w:r>
          <w:rPr>
            <w:webHidden/>
          </w:rPr>
          <w:fldChar w:fldCharType="begin"/>
        </w:r>
        <w:r>
          <w:rPr>
            <w:webHidden/>
          </w:rPr>
          <w:instrText xml:space="preserve"> PAGEREF _Toc48289364 \h </w:instrText>
        </w:r>
        <w:r>
          <w:rPr>
            <w:webHidden/>
          </w:rPr>
        </w:r>
        <w:r>
          <w:rPr>
            <w:webHidden/>
          </w:rPr>
          <w:fldChar w:fldCharType="separate"/>
        </w:r>
        <w:r>
          <w:rPr>
            <w:webHidden/>
          </w:rPr>
          <w:t>180</w:t>
        </w:r>
        <w:r>
          <w:rPr>
            <w:webHidden/>
          </w:rPr>
          <w:fldChar w:fldCharType="end"/>
        </w:r>
      </w:hyperlink>
    </w:p>
    <w:p w:rsidR="009658FF" w:rsidRPr="00BC2794" w:rsidRDefault="00576FFB" w:rsidP="009658FF">
      <w:pPr>
        <w:pStyle w:val="GOSTNormal"/>
      </w:pPr>
      <w:r w:rsidRPr="00BC2794">
        <w:fldChar w:fldCharType="end"/>
      </w:r>
    </w:p>
    <w:p w:rsidR="009658FF" w:rsidRPr="00BC2794" w:rsidRDefault="00F55B5C" w:rsidP="009658FF">
      <w:pPr>
        <w:pStyle w:val="GOSTReg"/>
      </w:pPr>
      <w:bookmarkStart w:id="9" w:name="_Toc48289241"/>
      <w:r w:rsidRPr="00BC2794">
        <w:lastRenderedPageBreak/>
        <w:t>Перечень рисунков</w:t>
      </w:r>
      <w:bookmarkEnd w:id="9"/>
    </w:p>
    <w:p w:rsidR="00E121EC" w:rsidRDefault="00576FFB">
      <w:pPr>
        <w:pStyle w:val="afffa"/>
        <w:rPr>
          <w:rFonts w:asciiTheme="minorHAnsi" w:eastAsiaTheme="minorEastAsia" w:hAnsiTheme="minorHAnsi" w:cstheme="minorBidi"/>
          <w:sz w:val="22"/>
          <w:szCs w:val="22"/>
        </w:rPr>
      </w:pPr>
      <w:r w:rsidRPr="00BC2794">
        <w:fldChar w:fldCharType="begin"/>
      </w:r>
      <w:r w:rsidR="00F55B5C" w:rsidRPr="00BC2794">
        <w:instrText xml:space="preserve"> TOC \h \z \t "_GOST_Fig_Name" \c </w:instrText>
      </w:r>
      <w:r w:rsidRPr="00BC2794">
        <w:fldChar w:fldCharType="separate"/>
      </w:r>
      <w:hyperlink w:anchor="_Toc48289365" w:history="1">
        <w:r w:rsidR="00E121EC" w:rsidRPr="005635A1">
          <w:rPr>
            <w:rStyle w:val="ac"/>
          </w:rPr>
          <w:t>Рисунок </w:t>
        </w:r>
        <w:r w:rsidR="00E121EC">
          <w:rPr>
            <w:rFonts w:asciiTheme="minorHAnsi" w:eastAsiaTheme="minorEastAsia" w:hAnsiTheme="minorHAnsi" w:cstheme="minorBidi"/>
            <w:sz w:val="22"/>
            <w:szCs w:val="22"/>
          </w:rPr>
          <w:tab/>
        </w:r>
        <w:r w:rsidR="00E121EC" w:rsidRPr="005635A1">
          <w:rPr>
            <w:rStyle w:val="ac"/>
          </w:rPr>
          <w:t>1. Страница авторизации</w:t>
        </w:r>
        <w:r w:rsidR="00E121EC">
          <w:rPr>
            <w:webHidden/>
          </w:rPr>
          <w:tab/>
        </w:r>
        <w:r w:rsidR="00E121EC">
          <w:rPr>
            <w:webHidden/>
          </w:rPr>
          <w:fldChar w:fldCharType="begin"/>
        </w:r>
        <w:r w:rsidR="00E121EC">
          <w:rPr>
            <w:webHidden/>
          </w:rPr>
          <w:instrText xml:space="preserve"> PAGEREF _Toc48289365 \h </w:instrText>
        </w:r>
        <w:r w:rsidR="00E121EC">
          <w:rPr>
            <w:webHidden/>
          </w:rPr>
        </w:r>
        <w:r w:rsidR="00E121EC">
          <w:rPr>
            <w:webHidden/>
          </w:rPr>
          <w:fldChar w:fldCharType="separate"/>
        </w:r>
        <w:r w:rsidR="00E121EC">
          <w:rPr>
            <w:webHidden/>
          </w:rPr>
          <w:t>70</w:t>
        </w:r>
        <w:r w:rsidR="00E121EC">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66" w:history="1">
        <w:r w:rsidRPr="005635A1">
          <w:rPr>
            <w:rStyle w:val="ac"/>
          </w:rPr>
          <w:t>Рисунок </w:t>
        </w:r>
        <w:r>
          <w:rPr>
            <w:rFonts w:asciiTheme="minorHAnsi" w:eastAsiaTheme="minorEastAsia" w:hAnsiTheme="minorHAnsi" w:cstheme="minorBidi"/>
            <w:sz w:val="22"/>
            <w:szCs w:val="22"/>
          </w:rPr>
          <w:tab/>
        </w:r>
        <w:r w:rsidRPr="005635A1">
          <w:rPr>
            <w:rStyle w:val="ac"/>
          </w:rPr>
          <w:t>2. Главная страница веб-портала</w:t>
        </w:r>
        <w:r>
          <w:rPr>
            <w:webHidden/>
          </w:rPr>
          <w:tab/>
        </w:r>
        <w:r>
          <w:rPr>
            <w:webHidden/>
          </w:rPr>
          <w:fldChar w:fldCharType="begin"/>
        </w:r>
        <w:r>
          <w:rPr>
            <w:webHidden/>
          </w:rPr>
          <w:instrText xml:space="preserve"> PAGEREF _Toc48289366 \h </w:instrText>
        </w:r>
        <w:r>
          <w:rPr>
            <w:webHidden/>
          </w:rPr>
        </w:r>
        <w:r>
          <w:rPr>
            <w:webHidden/>
          </w:rPr>
          <w:fldChar w:fldCharType="separate"/>
        </w:r>
        <w:r>
          <w:rPr>
            <w:webHidden/>
          </w:rPr>
          <w:t>71</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67" w:history="1">
        <w:r w:rsidRPr="005635A1">
          <w:rPr>
            <w:rStyle w:val="ac"/>
          </w:rPr>
          <w:t>Рисунок </w:t>
        </w:r>
        <w:r>
          <w:rPr>
            <w:rFonts w:asciiTheme="minorHAnsi" w:eastAsiaTheme="minorEastAsia" w:hAnsiTheme="minorHAnsi" w:cstheme="minorBidi"/>
            <w:sz w:val="22"/>
            <w:szCs w:val="22"/>
          </w:rPr>
          <w:tab/>
        </w:r>
        <w:r w:rsidRPr="005635A1">
          <w:rPr>
            <w:rStyle w:val="ac"/>
          </w:rPr>
          <w:t>3. Раздел «Меню». Вкладка «Формуляры»</w:t>
        </w:r>
        <w:r>
          <w:rPr>
            <w:webHidden/>
          </w:rPr>
          <w:tab/>
        </w:r>
        <w:r>
          <w:rPr>
            <w:webHidden/>
          </w:rPr>
          <w:fldChar w:fldCharType="begin"/>
        </w:r>
        <w:r>
          <w:rPr>
            <w:webHidden/>
          </w:rPr>
          <w:instrText xml:space="preserve"> PAGEREF _Toc48289367 \h </w:instrText>
        </w:r>
        <w:r>
          <w:rPr>
            <w:webHidden/>
          </w:rPr>
        </w:r>
        <w:r>
          <w:rPr>
            <w:webHidden/>
          </w:rPr>
          <w:fldChar w:fldCharType="separate"/>
        </w:r>
        <w:r>
          <w:rPr>
            <w:webHidden/>
          </w:rPr>
          <w:t>72</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68" w:history="1">
        <w:r w:rsidRPr="005635A1">
          <w:rPr>
            <w:rStyle w:val="ac"/>
          </w:rPr>
          <w:t>Рисунок </w:t>
        </w:r>
        <w:r>
          <w:rPr>
            <w:rFonts w:asciiTheme="minorHAnsi" w:eastAsiaTheme="minorEastAsia" w:hAnsiTheme="minorHAnsi" w:cstheme="minorBidi"/>
            <w:sz w:val="22"/>
            <w:szCs w:val="22"/>
          </w:rPr>
          <w:tab/>
        </w:r>
        <w:r w:rsidRPr="005635A1">
          <w:rPr>
            <w:rStyle w:val="ac"/>
          </w:rPr>
          <w:t>4. Переход к списковой форме документов</w:t>
        </w:r>
        <w:r>
          <w:rPr>
            <w:webHidden/>
          </w:rPr>
          <w:tab/>
        </w:r>
        <w:r>
          <w:rPr>
            <w:webHidden/>
          </w:rPr>
          <w:fldChar w:fldCharType="begin"/>
        </w:r>
        <w:r>
          <w:rPr>
            <w:webHidden/>
          </w:rPr>
          <w:instrText xml:space="preserve"> PAGEREF _Toc48289368 \h </w:instrText>
        </w:r>
        <w:r>
          <w:rPr>
            <w:webHidden/>
          </w:rPr>
        </w:r>
        <w:r>
          <w:rPr>
            <w:webHidden/>
          </w:rPr>
          <w:fldChar w:fldCharType="separate"/>
        </w:r>
        <w:r>
          <w:rPr>
            <w:webHidden/>
          </w:rPr>
          <w:t>73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69" w:history="1">
        <w:r w:rsidRPr="005635A1">
          <w:rPr>
            <w:rStyle w:val="ac"/>
          </w:rPr>
          <w:t>Рисунок </w:t>
        </w:r>
        <w:r>
          <w:rPr>
            <w:rFonts w:asciiTheme="minorHAnsi" w:eastAsiaTheme="minorEastAsia" w:hAnsiTheme="minorHAnsi" w:cstheme="minorBidi"/>
            <w:sz w:val="22"/>
            <w:szCs w:val="22"/>
          </w:rPr>
          <w:tab/>
        </w:r>
        <w:r w:rsidRPr="005635A1">
          <w:rPr>
            <w:rStyle w:val="ac"/>
          </w:rPr>
          <w:t>5. Переход к аналитическому инструменту для формирования отчетов</w:t>
        </w:r>
        <w:r>
          <w:rPr>
            <w:webHidden/>
          </w:rPr>
          <w:tab/>
        </w:r>
        <w:r>
          <w:rPr>
            <w:webHidden/>
          </w:rPr>
          <w:fldChar w:fldCharType="begin"/>
        </w:r>
        <w:r>
          <w:rPr>
            <w:webHidden/>
          </w:rPr>
          <w:instrText xml:space="preserve"> PAGEREF _Toc48289369 \h </w:instrText>
        </w:r>
        <w:r>
          <w:rPr>
            <w:webHidden/>
          </w:rPr>
        </w:r>
        <w:r>
          <w:rPr>
            <w:webHidden/>
          </w:rPr>
          <w:fldChar w:fldCharType="separate"/>
        </w:r>
        <w:r>
          <w:rPr>
            <w:webHidden/>
          </w:rPr>
          <w:t>74</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70" w:history="1">
        <w:r w:rsidRPr="005635A1">
          <w:rPr>
            <w:rStyle w:val="ac"/>
          </w:rPr>
          <w:t>Рисунок </w:t>
        </w:r>
        <w:r>
          <w:rPr>
            <w:rFonts w:asciiTheme="minorHAnsi" w:eastAsiaTheme="minorEastAsia" w:hAnsiTheme="minorHAnsi" w:cstheme="minorBidi"/>
            <w:sz w:val="22"/>
            <w:szCs w:val="22"/>
          </w:rPr>
          <w:tab/>
        </w:r>
        <w:r w:rsidRPr="005635A1">
          <w:rPr>
            <w:rStyle w:val="ac"/>
          </w:rPr>
          <w:t>6. Списковая форма документов «Заявка на кассовый расход»</w:t>
        </w:r>
        <w:r>
          <w:rPr>
            <w:webHidden/>
          </w:rPr>
          <w:tab/>
        </w:r>
        <w:r>
          <w:rPr>
            <w:webHidden/>
          </w:rPr>
          <w:fldChar w:fldCharType="begin"/>
        </w:r>
        <w:r>
          <w:rPr>
            <w:webHidden/>
          </w:rPr>
          <w:instrText xml:space="preserve"> PAGEREF _Toc48289370 \h </w:instrText>
        </w:r>
        <w:r>
          <w:rPr>
            <w:webHidden/>
          </w:rPr>
        </w:r>
        <w:r>
          <w:rPr>
            <w:webHidden/>
          </w:rPr>
          <w:fldChar w:fldCharType="separate"/>
        </w:r>
        <w:r>
          <w:rPr>
            <w:webHidden/>
          </w:rPr>
          <w:t>75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71" w:history="1">
        <w:r w:rsidRPr="005635A1">
          <w:rPr>
            <w:rStyle w:val="ac"/>
          </w:rPr>
          <w:t>Рисунок </w:t>
        </w:r>
        <w:r>
          <w:rPr>
            <w:rFonts w:asciiTheme="minorHAnsi" w:eastAsiaTheme="minorEastAsia" w:hAnsiTheme="minorHAnsi" w:cstheme="minorBidi"/>
            <w:sz w:val="22"/>
            <w:szCs w:val="22"/>
          </w:rPr>
          <w:tab/>
        </w:r>
        <w:r w:rsidRPr="005635A1">
          <w:rPr>
            <w:rStyle w:val="ac"/>
          </w:rPr>
          <w:t>7. Меню действий с колонками</w:t>
        </w:r>
        <w:r>
          <w:rPr>
            <w:webHidden/>
          </w:rPr>
          <w:tab/>
        </w:r>
        <w:r>
          <w:rPr>
            <w:webHidden/>
          </w:rPr>
          <w:fldChar w:fldCharType="begin"/>
        </w:r>
        <w:r>
          <w:rPr>
            <w:webHidden/>
          </w:rPr>
          <w:instrText xml:space="preserve"> PAGEREF _Toc48289371 \h </w:instrText>
        </w:r>
        <w:r>
          <w:rPr>
            <w:webHidden/>
          </w:rPr>
        </w:r>
        <w:r>
          <w:rPr>
            <w:webHidden/>
          </w:rPr>
          <w:fldChar w:fldCharType="separate"/>
        </w:r>
        <w:r>
          <w:rPr>
            <w:webHidden/>
          </w:rPr>
          <w:t>75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72" w:history="1">
        <w:r w:rsidRPr="005635A1">
          <w:rPr>
            <w:rStyle w:val="ac"/>
          </w:rPr>
          <w:t>Рисунок </w:t>
        </w:r>
        <w:r>
          <w:rPr>
            <w:rFonts w:asciiTheme="minorHAnsi" w:eastAsiaTheme="minorEastAsia" w:hAnsiTheme="minorHAnsi" w:cstheme="minorBidi"/>
            <w:sz w:val="22"/>
            <w:szCs w:val="22"/>
          </w:rPr>
          <w:tab/>
        </w:r>
        <w:r w:rsidRPr="005635A1">
          <w:rPr>
            <w:rStyle w:val="ac"/>
          </w:rPr>
          <w:t>8. Списковая форма документов «Заявка на кассовый расход»</w:t>
        </w:r>
        <w:r>
          <w:rPr>
            <w:webHidden/>
          </w:rPr>
          <w:tab/>
        </w:r>
        <w:r>
          <w:rPr>
            <w:webHidden/>
          </w:rPr>
          <w:fldChar w:fldCharType="begin"/>
        </w:r>
        <w:r>
          <w:rPr>
            <w:webHidden/>
          </w:rPr>
          <w:instrText xml:space="preserve"> PAGEREF _Toc48289372 \h </w:instrText>
        </w:r>
        <w:r>
          <w:rPr>
            <w:webHidden/>
          </w:rPr>
        </w:r>
        <w:r>
          <w:rPr>
            <w:webHidden/>
          </w:rPr>
          <w:fldChar w:fldCharType="separate"/>
        </w:r>
        <w:r>
          <w:rPr>
            <w:webHidden/>
          </w:rPr>
          <w:t>75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73" w:history="1">
        <w:r w:rsidRPr="005635A1">
          <w:rPr>
            <w:rStyle w:val="ac"/>
          </w:rPr>
          <w:t>Рисунок </w:t>
        </w:r>
        <w:r>
          <w:rPr>
            <w:rFonts w:asciiTheme="minorHAnsi" w:eastAsiaTheme="minorEastAsia" w:hAnsiTheme="minorHAnsi" w:cstheme="minorBidi"/>
            <w:sz w:val="22"/>
            <w:szCs w:val="22"/>
          </w:rPr>
          <w:tab/>
        </w:r>
        <w:r w:rsidRPr="005635A1">
          <w:rPr>
            <w:rStyle w:val="ac"/>
          </w:rPr>
          <w:t>9. Визуальная форма экземпляра формуляра «Шаблон листа согласования»</w:t>
        </w:r>
        <w:r>
          <w:rPr>
            <w:webHidden/>
          </w:rPr>
          <w:tab/>
        </w:r>
        <w:r>
          <w:rPr>
            <w:webHidden/>
          </w:rPr>
          <w:fldChar w:fldCharType="begin"/>
        </w:r>
        <w:r>
          <w:rPr>
            <w:webHidden/>
          </w:rPr>
          <w:instrText xml:space="preserve"> PAGEREF _Toc48289373 \h </w:instrText>
        </w:r>
        <w:r>
          <w:rPr>
            <w:webHidden/>
          </w:rPr>
        </w:r>
        <w:r>
          <w:rPr>
            <w:webHidden/>
          </w:rPr>
          <w:fldChar w:fldCharType="separate"/>
        </w:r>
        <w:r>
          <w:rPr>
            <w:webHidden/>
          </w:rPr>
          <w:t>79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74" w:history="1">
        <w:r w:rsidRPr="005635A1">
          <w:rPr>
            <w:rStyle w:val="ac"/>
          </w:rPr>
          <w:t>Рисунок </w:t>
        </w:r>
        <w:r>
          <w:rPr>
            <w:rFonts w:asciiTheme="minorHAnsi" w:eastAsiaTheme="minorEastAsia" w:hAnsiTheme="minorHAnsi" w:cstheme="minorBidi"/>
            <w:sz w:val="22"/>
            <w:szCs w:val="22"/>
          </w:rPr>
          <w:tab/>
        </w:r>
        <w:r w:rsidRPr="005635A1">
          <w:rPr>
            <w:rStyle w:val="ac"/>
            <w:lang w:val="en-US"/>
          </w:rPr>
          <w:t>10</w:t>
        </w:r>
        <w:r w:rsidRPr="005635A1">
          <w:rPr>
            <w:rStyle w:val="ac"/>
          </w:rPr>
          <w:t>. «Справочники»</w:t>
        </w:r>
        <w:r>
          <w:rPr>
            <w:webHidden/>
          </w:rPr>
          <w:tab/>
        </w:r>
        <w:r>
          <w:rPr>
            <w:webHidden/>
          </w:rPr>
          <w:fldChar w:fldCharType="begin"/>
        </w:r>
        <w:r>
          <w:rPr>
            <w:webHidden/>
          </w:rPr>
          <w:instrText xml:space="preserve"> PAGEREF _Toc48289374 \h </w:instrText>
        </w:r>
        <w:r>
          <w:rPr>
            <w:webHidden/>
          </w:rPr>
        </w:r>
        <w:r>
          <w:rPr>
            <w:webHidden/>
          </w:rPr>
          <w:fldChar w:fldCharType="separate"/>
        </w:r>
        <w:r>
          <w:rPr>
            <w:webHidden/>
          </w:rPr>
          <w:t>82</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75" w:history="1">
        <w:r w:rsidRPr="005635A1">
          <w:rPr>
            <w:rStyle w:val="ac"/>
          </w:rPr>
          <w:t>Рисунок </w:t>
        </w:r>
        <w:r>
          <w:rPr>
            <w:rFonts w:asciiTheme="minorHAnsi" w:eastAsiaTheme="minorEastAsia" w:hAnsiTheme="minorHAnsi" w:cstheme="minorBidi"/>
            <w:sz w:val="22"/>
            <w:szCs w:val="22"/>
          </w:rPr>
          <w:tab/>
        </w:r>
        <w:r w:rsidRPr="005635A1">
          <w:rPr>
            <w:rStyle w:val="ac"/>
          </w:rPr>
          <w:t>11. Структуры документов для учета</w:t>
        </w:r>
        <w:r>
          <w:rPr>
            <w:webHidden/>
          </w:rPr>
          <w:tab/>
        </w:r>
        <w:r>
          <w:rPr>
            <w:webHidden/>
          </w:rPr>
          <w:fldChar w:fldCharType="begin"/>
        </w:r>
        <w:r>
          <w:rPr>
            <w:webHidden/>
          </w:rPr>
          <w:instrText xml:space="preserve"> PAGEREF _Toc48289375 \h </w:instrText>
        </w:r>
        <w:r>
          <w:rPr>
            <w:webHidden/>
          </w:rPr>
        </w:r>
        <w:r>
          <w:rPr>
            <w:webHidden/>
          </w:rPr>
          <w:fldChar w:fldCharType="separate"/>
        </w:r>
        <w:r>
          <w:rPr>
            <w:webHidden/>
          </w:rPr>
          <w:t>84</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76" w:history="1">
        <w:r w:rsidRPr="005635A1">
          <w:rPr>
            <w:rStyle w:val="ac"/>
          </w:rPr>
          <w:t>Рисунок </w:t>
        </w:r>
        <w:r>
          <w:rPr>
            <w:rFonts w:asciiTheme="minorHAnsi" w:eastAsiaTheme="minorEastAsia" w:hAnsiTheme="minorHAnsi" w:cstheme="minorBidi"/>
            <w:sz w:val="22"/>
            <w:szCs w:val="22"/>
          </w:rPr>
          <w:tab/>
        </w:r>
        <w:r w:rsidRPr="005635A1">
          <w:rPr>
            <w:rStyle w:val="ac"/>
          </w:rPr>
          <w:t>12. Справочник отчетов по ЛС</w:t>
        </w:r>
        <w:r>
          <w:rPr>
            <w:webHidden/>
          </w:rPr>
          <w:tab/>
        </w:r>
        <w:r>
          <w:rPr>
            <w:webHidden/>
          </w:rPr>
          <w:fldChar w:fldCharType="begin"/>
        </w:r>
        <w:r>
          <w:rPr>
            <w:webHidden/>
          </w:rPr>
          <w:instrText xml:space="preserve"> PAGEREF _Toc48289376 \h </w:instrText>
        </w:r>
        <w:r>
          <w:rPr>
            <w:webHidden/>
          </w:rPr>
        </w:r>
        <w:r>
          <w:rPr>
            <w:webHidden/>
          </w:rPr>
          <w:fldChar w:fldCharType="separate"/>
        </w:r>
        <w:r>
          <w:rPr>
            <w:webHidden/>
          </w:rPr>
          <w:t>85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77" w:history="1">
        <w:r w:rsidRPr="005635A1">
          <w:rPr>
            <w:rStyle w:val="ac"/>
          </w:rPr>
          <w:t>Рисунок </w:t>
        </w:r>
        <w:r>
          <w:rPr>
            <w:rFonts w:asciiTheme="minorHAnsi" w:eastAsiaTheme="minorEastAsia" w:hAnsiTheme="minorHAnsi" w:cstheme="minorBidi"/>
            <w:sz w:val="22"/>
            <w:szCs w:val="22"/>
          </w:rPr>
          <w:tab/>
        </w:r>
        <w:r w:rsidRPr="005635A1">
          <w:rPr>
            <w:rStyle w:val="ac"/>
          </w:rPr>
          <w:t>13. Настройка запросов к ПУиО</w:t>
        </w:r>
        <w:r>
          <w:rPr>
            <w:webHidden/>
          </w:rPr>
          <w:tab/>
        </w:r>
        <w:r>
          <w:rPr>
            <w:webHidden/>
          </w:rPr>
          <w:fldChar w:fldCharType="begin"/>
        </w:r>
        <w:r>
          <w:rPr>
            <w:webHidden/>
          </w:rPr>
          <w:instrText xml:space="preserve"> PAGEREF _Toc48289377 \h </w:instrText>
        </w:r>
        <w:r>
          <w:rPr>
            <w:webHidden/>
          </w:rPr>
        </w:r>
        <w:r>
          <w:rPr>
            <w:webHidden/>
          </w:rPr>
          <w:fldChar w:fldCharType="separate"/>
        </w:r>
        <w:r>
          <w:rPr>
            <w:webHidden/>
          </w:rPr>
          <w:t>86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78" w:history="1">
        <w:r w:rsidRPr="005635A1">
          <w:rPr>
            <w:rStyle w:val="ac"/>
          </w:rPr>
          <w:t>Рисунок </w:t>
        </w:r>
        <w:r>
          <w:rPr>
            <w:rFonts w:asciiTheme="minorHAnsi" w:eastAsiaTheme="minorEastAsia" w:hAnsiTheme="minorHAnsi" w:cstheme="minorBidi"/>
            <w:sz w:val="22"/>
            <w:szCs w:val="22"/>
          </w:rPr>
          <w:tab/>
        </w:r>
        <w:r w:rsidRPr="005635A1">
          <w:rPr>
            <w:rStyle w:val="ac"/>
          </w:rPr>
          <w:t>14. Перечень показателей состояния лицевого счета</w:t>
        </w:r>
        <w:r>
          <w:rPr>
            <w:webHidden/>
          </w:rPr>
          <w:tab/>
        </w:r>
        <w:r>
          <w:rPr>
            <w:webHidden/>
          </w:rPr>
          <w:fldChar w:fldCharType="begin"/>
        </w:r>
        <w:r>
          <w:rPr>
            <w:webHidden/>
          </w:rPr>
          <w:instrText xml:space="preserve"> PAGEREF _Toc48289378 \h </w:instrText>
        </w:r>
        <w:r>
          <w:rPr>
            <w:webHidden/>
          </w:rPr>
        </w:r>
        <w:r>
          <w:rPr>
            <w:webHidden/>
          </w:rPr>
          <w:fldChar w:fldCharType="separate"/>
        </w:r>
        <w:r>
          <w:rPr>
            <w:webHidden/>
          </w:rPr>
          <w:t>87</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79" w:history="1">
        <w:r w:rsidRPr="005635A1">
          <w:rPr>
            <w:rStyle w:val="ac"/>
          </w:rPr>
          <w:t>Рисунок </w:t>
        </w:r>
        <w:r>
          <w:rPr>
            <w:rFonts w:asciiTheme="minorHAnsi" w:eastAsiaTheme="minorEastAsia" w:hAnsiTheme="minorHAnsi" w:cstheme="minorBidi"/>
            <w:sz w:val="22"/>
            <w:szCs w:val="22"/>
          </w:rPr>
          <w:tab/>
        </w:r>
        <w:r w:rsidRPr="005635A1">
          <w:rPr>
            <w:rStyle w:val="ac"/>
          </w:rPr>
          <w:t>15. Показатели состояния лицевого счета</w:t>
        </w:r>
        <w:r>
          <w:rPr>
            <w:webHidden/>
          </w:rPr>
          <w:tab/>
        </w:r>
        <w:r>
          <w:rPr>
            <w:webHidden/>
          </w:rPr>
          <w:fldChar w:fldCharType="begin"/>
        </w:r>
        <w:r>
          <w:rPr>
            <w:webHidden/>
          </w:rPr>
          <w:instrText xml:space="preserve"> PAGEREF _Toc48289379 \h </w:instrText>
        </w:r>
        <w:r>
          <w:rPr>
            <w:webHidden/>
          </w:rPr>
        </w:r>
        <w:r>
          <w:rPr>
            <w:webHidden/>
          </w:rPr>
          <w:fldChar w:fldCharType="separate"/>
        </w:r>
        <w:r>
          <w:rPr>
            <w:webHidden/>
          </w:rPr>
          <w:t>88</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80" w:history="1">
        <w:r w:rsidRPr="005635A1">
          <w:rPr>
            <w:rStyle w:val="ac"/>
          </w:rPr>
          <w:t>Рисунок </w:t>
        </w:r>
        <w:r>
          <w:rPr>
            <w:rFonts w:asciiTheme="minorHAnsi" w:eastAsiaTheme="minorEastAsia" w:hAnsiTheme="minorHAnsi" w:cstheme="minorBidi"/>
            <w:sz w:val="22"/>
            <w:szCs w:val="22"/>
          </w:rPr>
          <w:tab/>
        </w:r>
        <w:r w:rsidRPr="005635A1">
          <w:rPr>
            <w:rStyle w:val="ac"/>
          </w:rPr>
          <w:t>16. Таблица соответствия КБК</w:t>
        </w:r>
        <w:r>
          <w:rPr>
            <w:webHidden/>
          </w:rPr>
          <w:tab/>
        </w:r>
        <w:r>
          <w:rPr>
            <w:webHidden/>
          </w:rPr>
          <w:fldChar w:fldCharType="begin"/>
        </w:r>
        <w:r>
          <w:rPr>
            <w:webHidden/>
          </w:rPr>
          <w:instrText xml:space="preserve"> PAGEREF _Toc48289380 \h </w:instrText>
        </w:r>
        <w:r>
          <w:rPr>
            <w:webHidden/>
          </w:rPr>
        </w:r>
        <w:r>
          <w:rPr>
            <w:webHidden/>
          </w:rPr>
          <w:fldChar w:fldCharType="separate"/>
        </w:r>
        <w:r>
          <w:rPr>
            <w:webHidden/>
          </w:rPr>
          <w:t>89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81" w:history="1">
        <w:r w:rsidRPr="005635A1">
          <w:rPr>
            <w:rStyle w:val="ac"/>
          </w:rPr>
          <w:t>Рисунок </w:t>
        </w:r>
        <w:r>
          <w:rPr>
            <w:rFonts w:asciiTheme="minorHAnsi" w:eastAsiaTheme="minorEastAsia" w:hAnsiTheme="minorHAnsi" w:cstheme="minorBidi"/>
            <w:sz w:val="22"/>
            <w:szCs w:val="22"/>
          </w:rPr>
          <w:tab/>
        </w:r>
        <w:r w:rsidRPr="005635A1">
          <w:rPr>
            <w:rStyle w:val="ac"/>
          </w:rPr>
          <w:t>17. ГРБС, необслуживающиеся в ЭБ</w:t>
        </w:r>
        <w:r>
          <w:rPr>
            <w:webHidden/>
          </w:rPr>
          <w:tab/>
        </w:r>
        <w:r>
          <w:rPr>
            <w:webHidden/>
          </w:rPr>
          <w:fldChar w:fldCharType="begin"/>
        </w:r>
        <w:r>
          <w:rPr>
            <w:webHidden/>
          </w:rPr>
          <w:instrText xml:space="preserve"> PAGEREF _Toc48289381 \h </w:instrText>
        </w:r>
        <w:r>
          <w:rPr>
            <w:webHidden/>
          </w:rPr>
        </w:r>
        <w:r>
          <w:rPr>
            <w:webHidden/>
          </w:rPr>
          <w:fldChar w:fldCharType="separate"/>
        </w:r>
        <w:r>
          <w:rPr>
            <w:webHidden/>
          </w:rPr>
          <w:t>90</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82" w:history="1">
        <w:r w:rsidRPr="005635A1">
          <w:rPr>
            <w:rStyle w:val="ac"/>
          </w:rPr>
          <w:t>Рисунок </w:t>
        </w:r>
        <w:r>
          <w:rPr>
            <w:rFonts w:asciiTheme="minorHAnsi" w:eastAsiaTheme="minorEastAsia" w:hAnsiTheme="minorHAnsi" w:cstheme="minorBidi"/>
            <w:sz w:val="22"/>
            <w:szCs w:val="22"/>
          </w:rPr>
          <w:tab/>
        </w:r>
        <w:r w:rsidRPr="005635A1">
          <w:rPr>
            <w:rStyle w:val="ac"/>
          </w:rPr>
          <w:t>18. Виды НПА (Законодательные и иные правовые акты, определяющие расходные обязательства РФ)</w:t>
        </w:r>
        <w:r>
          <w:rPr>
            <w:webHidden/>
          </w:rPr>
          <w:tab/>
        </w:r>
        <w:r>
          <w:rPr>
            <w:webHidden/>
          </w:rPr>
          <w:fldChar w:fldCharType="begin"/>
        </w:r>
        <w:r>
          <w:rPr>
            <w:webHidden/>
          </w:rPr>
          <w:instrText xml:space="preserve"> PAGEREF _Toc48289382 \h </w:instrText>
        </w:r>
        <w:r>
          <w:rPr>
            <w:webHidden/>
          </w:rPr>
        </w:r>
        <w:r>
          <w:rPr>
            <w:webHidden/>
          </w:rPr>
          <w:fldChar w:fldCharType="separate"/>
        </w:r>
        <w:r>
          <w:rPr>
            <w:webHidden/>
          </w:rPr>
          <w:t>91</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83" w:history="1">
        <w:r w:rsidRPr="005635A1">
          <w:rPr>
            <w:rStyle w:val="ac"/>
          </w:rPr>
          <w:t>Рисунок </w:t>
        </w:r>
        <w:r>
          <w:rPr>
            <w:rFonts w:asciiTheme="minorHAnsi" w:eastAsiaTheme="minorEastAsia" w:hAnsiTheme="minorHAnsi" w:cstheme="minorBidi"/>
            <w:sz w:val="22"/>
            <w:szCs w:val="22"/>
          </w:rPr>
          <w:tab/>
        </w:r>
        <w:r w:rsidRPr="005635A1">
          <w:rPr>
            <w:rStyle w:val="ac"/>
          </w:rPr>
          <w:t>19. Федеральные адресные инвестиционные программы (ФАИП)</w:t>
        </w:r>
        <w:r>
          <w:rPr>
            <w:webHidden/>
          </w:rPr>
          <w:tab/>
        </w:r>
        <w:r>
          <w:rPr>
            <w:webHidden/>
          </w:rPr>
          <w:fldChar w:fldCharType="begin"/>
        </w:r>
        <w:r>
          <w:rPr>
            <w:webHidden/>
          </w:rPr>
          <w:instrText xml:space="preserve"> PAGEREF _Toc48289383 \h </w:instrText>
        </w:r>
        <w:r>
          <w:rPr>
            <w:webHidden/>
          </w:rPr>
        </w:r>
        <w:r>
          <w:rPr>
            <w:webHidden/>
          </w:rPr>
          <w:fldChar w:fldCharType="separate"/>
        </w:r>
        <w:r>
          <w:rPr>
            <w:webHidden/>
          </w:rPr>
          <w:t>91</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84" w:history="1">
        <w:r w:rsidRPr="005635A1">
          <w:rPr>
            <w:rStyle w:val="ac"/>
          </w:rPr>
          <w:t>Рисунок </w:t>
        </w:r>
        <w:r>
          <w:rPr>
            <w:rFonts w:asciiTheme="minorHAnsi" w:eastAsiaTheme="minorEastAsia" w:hAnsiTheme="minorHAnsi" w:cstheme="minorBidi"/>
            <w:sz w:val="22"/>
            <w:szCs w:val="22"/>
          </w:rPr>
          <w:tab/>
        </w:r>
        <w:r w:rsidRPr="005635A1">
          <w:rPr>
            <w:rStyle w:val="ac"/>
          </w:rPr>
          <w:t>20. Коды глав (ведомств)</w:t>
        </w:r>
        <w:r>
          <w:rPr>
            <w:webHidden/>
          </w:rPr>
          <w:tab/>
        </w:r>
        <w:r>
          <w:rPr>
            <w:webHidden/>
          </w:rPr>
          <w:fldChar w:fldCharType="begin"/>
        </w:r>
        <w:r>
          <w:rPr>
            <w:webHidden/>
          </w:rPr>
          <w:instrText xml:space="preserve"> PAGEREF _Toc48289384 \h </w:instrText>
        </w:r>
        <w:r>
          <w:rPr>
            <w:webHidden/>
          </w:rPr>
        </w:r>
        <w:r>
          <w:rPr>
            <w:webHidden/>
          </w:rPr>
          <w:fldChar w:fldCharType="separate"/>
        </w:r>
        <w:r>
          <w:rPr>
            <w:webHidden/>
          </w:rPr>
          <w:t>92</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85" w:history="1">
        <w:r w:rsidRPr="005635A1">
          <w:rPr>
            <w:rStyle w:val="ac"/>
          </w:rPr>
          <w:t>Рисунок </w:t>
        </w:r>
        <w:r>
          <w:rPr>
            <w:rFonts w:asciiTheme="minorHAnsi" w:eastAsiaTheme="minorEastAsia" w:hAnsiTheme="minorHAnsi" w:cstheme="minorBidi"/>
            <w:sz w:val="22"/>
            <w:szCs w:val="22"/>
          </w:rPr>
          <w:tab/>
        </w:r>
        <w:r w:rsidRPr="005635A1">
          <w:rPr>
            <w:rStyle w:val="ac"/>
          </w:rPr>
          <w:t>21. Коды видов расходов</w:t>
        </w:r>
        <w:r>
          <w:rPr>
            <w:webHidden/>
          </w:rPr>
          <w:tab/>
        </w:r>
        <w:r>
          <w:rPr>
            <w:webHidden/>
          </w:rPr>
          <w:fldChar w:fldCharType="begin"/>
        </w:r>
        <w:r>
          <w:rPr>
            <w:webHidden/>
          </w:rPr>
          <w:instrText xml:space="preserve"> PAGEREF _Toc48289385 \h </w:instrText>
        </w:r>
        <w:r>
          <w:rPr>
            <w:webHidden/>
          </w:rPr>
        </w:r>
        <w:r>
          <w:rPr>
            <w:webHidden/>
          </w:rPr>
          <w:fldChar w:fldCharType="separate"/>
        </w:r>
        <w:r>
          <w:rPr>
            <w:webHidden/>
          </w:rPr>
          <w:t>93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86" w:history="1">
        <w:r w:rsidRPr="005635A1">
          <w:rPr>
            <w:rStyle w:val="ac"/>
          </w:rPr>
          <w:t>Рисунок </w:t>
        </w:r>
        <w:r>
          <w:rPr>
            <w:rFonts w:asciiTheme="minorHAnsi" w:eastAsiaTheme="minorEastAsia" w:hAnsiTheme="minorHAnsi" w:cstheme="minorBidi"/>
            <w:sz w:val="22"/>
            <w:szCs w:val="22"/>
          </w:rPr>
          <w:tab/>
        </w:r>
        <w:r w:rsidRPr="005635A1">
          <w:rPr>
            <w:rStyle w:val="ac"/>
          </w:rPr>
          <w:t>22. Коды по ФКР</w:t>
        </w:r>
        <w:r>
          <w:rPr>
            <w:webHidden/>
          </w:rPr>
          <w:tab/>
        </w:r>
        <w:r>
          <w:rPr>
            <w:webHidden/>
          </w:rPr>
          <w:fldChar w:fldCharType="begin"/>
        </w:r>
        <w:r>
          <w:rPr>
            <w:webHidden/>
          </w:rPr>
          <w:instrText xml:space="preserve"> PAGEREF _Toc48289386 \h </w:instrText>
        </w:r>
        <w:r>
          <w:rPr>
            <w:webHidden/>
          </w:rPr>
        </w:r>
        <w:r>
          <w:rPr>
            <w:webHidden/>
          </w:rPr>
          <w:fldChar w:fldCharType="separate"/>
        </w:r>
        <w:r>
          <w:rPr>
            <w:webHidden/>
          </w:rPr>
          <w:t>94</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87" w:history="1">
        <w:r w:rsidRPr="005635A1">
          <w:rPr>
            <w:rStyle w:val="ac"/>
          </w:rPr>
          <w:t>Рисунок </w:t>
        </w:r>
        <w:r>
          <w:rPr>
            <w:rFonts w:asciiTheme="minorHAnsi" w:eastAsiaTheme="minorEastAsia" w:hAnsiTheme="minorHAnsi" w:cstheme="minorBidi"/>
            <w:sz w:val="22"/>
            <w:szCs w:val="22"/>
          </w:rPr>
          <w:tab/>
        </w:r>
        <w:r w:rsidRPr="005635A1">
          <w:rPr>
            <w:rStyle w:val="ac"/>
          </w:rPr>
          <w:t>23. Коды целей</w:t>
        </w:r>
        <w:r>
          <w:rPr>
            <w:webHidden/>
          </w:rPr>
          <w:tab/>
        </w:r>
        <w:r>
          <w:rPr>
            <w:webHidden/>
          </w:rPr>
          <w:fldChar w:fldCharType="begin"/>
        </w:r>
        <w:r>
          <w:rPr>
            <w:webHidden/>
          </w:rPr>
          <w:instrText xml:space="preserve"> PAGEREF _Toc48289387 \h </w:instrText>
        </w:r>
        <w:r>
          <w:rPr>
            <w:webHidden/>
          </w:rPr>
        </w:r>
        <w:r>
          <w:rPr>
            <w:webHidden/>
          </w:rPr>
          <w:fldChar w:fldCharType="separate"/>
        </w:r>
        <w:r>
          <w:rPr>
            <w:webHidden/>
          </w:rPr>
          <w:t>95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88" w:history="1">
        <w:r w:rsidRPr="005635A1">
          <w:rPr>
            <w:rStyle w:val="ac"/>
          </w:rPr>
          <w:t>Рисунок </w:t>
        </w:r>
        <w:r>
          <w:rPr>
            <w:rFonts w:asciiTheme="minorHAnsi" w:eastAsiaTheme="minorEastAsia" w:hAnsiTheme="minorHAnsi" w:cstheme="minorBidi"/>
            <w:sz w:val="22"/>
            <w:szCs w:val="22"/>
          </w:rPr>
          <w:tab/>
        </w:r>
        <w:r w:rsidRPr="005635A1">
          <w:rPr>
            <w:rStyle w:val="ac"/>
          </w:rPr>
          <w:t>24. Коды по КЦСР</w:t>
        </w:r>
        <w:r>
          <w:rPr>
            <w:webHidden/>
          </w:rPr>
          <w:tab/>
        </w:r>
        <w:r>
          <w:rPr>
            <w:webHidden/>
          </w:rPr>
          <w:fldChar w:fldCharType="begin"/>
        </w:r>
        <w:r>
          <w:rPr>
            <w:webHidden/>
          </w:rPr>
          <w:instrText xml:space="preserve"> PAGEREF _Toc48289388 \h </w:instrText>
        </w:r>
        <w:r>
          <w:rPr>
            <w:webHidden/>
          </w:rPr>
        </w:r>
        <w:r>
          <w:rPr>
            <w:webHidden/>
          </w:rPr>
          <w:fldChar w:fldCharType="separate"/>
        </w:r>
        <w:r>
          <w:rPr>
            <w:webHidden/>
          </w:rPr>
          <w:t>96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89" w:history="1">
        <w:r w:rsidRPr="005635A1">
          <w:rPr>
            <w:rStyle w:val="ac"/>
          </w:rPr>
          <w:t>Рисунок </w:t>
        </w:r>
        <w:r>
          <w:rPr>
            <w:rFonts w:asciiTheme="minorHAnsi" w:eastAsiaTheme="minorEastAsia" w:hAnsiTheme="minorHAnsi" w:cstheme="minorBidi"/>
            <w:sz w:val="22"/>
            <w:szCs w:val="22"/>
          </w:rPr>
          <w:tab/>
        </w:r>
        <w:r w:rsidRPr="005635A1">
          <w:rPr>
            <w:rStyle w:val="ac"/>
          </w:rPr>
          <w:t>25. Коды бюджетной классификации (КБК)</w:t>
        </w:r>
        <w:r>
          <w:rPr>
            <w:webHidden/>
          </w:rPr>
          <w:tab/>
        </w:r>
        <w:r>
          <w:rPr>
            <w:webHidden/>
          </w:rPr>
          <w:fldChar w:fldCharType="begin"/>
        </w:r>
        <w:r>
          <w:rPr>
            <w:webHidden/>
          </w:rPr>
          <w:instrText xml:space="preserve"> PAGEREF _Toc48289389 \h </w:instrText>
        </w:r>
        <w:r>
          <w:rPr>
            <w:webHidden/>
          </w:rPr>
        </w:r>
        <w:r>
          <w:rPr>
            <w:webHidden/>
          </w:rPr>
          <w:fldChar w:fldCharType="separate"/>
        </w:r>
        <w:r>
          <w:rPr>
            <w:webHidden/>
          </w:rPr>
          <w:t>97</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90" w:history="1">
        <w:r w:rsidRPr="005635A1">
          <w:rPr>
            <w:rStyle w:val="ac"/>
          </w:rPr>
          <w:t>Рисунок </w:t>
        </w:r>
        <w:r>
          <w:rPr>
            <w:rFonts w:asciiTheme="minorHAnsi" w:eastAsiaTheme="minorEastAsia" w:hAnsiTheme="minorHAnsi" w:cstheme="minorBidi"/>
            <w:sz w:val="22"/>
            <w:szCs w:val="22"/>
          </w:rPr>
          <w:tab/>
        </w:r>
        <w:r w:rsidRPr="005635A1">
          <w:rPr>
            <w:rStyle w:val="ac"/>
          </w:rPr>
          <w:t>26. Коды бюджетной классификации Расходы (КБК)</w:t>
        </w:r>
        <w:r>
          <w:rPr>
            <w:webHidden/>
          </w:rPr>
          <w:tab/>
        </w:r>
        <w:r>
          <w:rPr>
            <w:webHidden/>
          </w:rPr>
          <w:fldChar w:fldCharType="begin"/>
        </w:r>
        <w:r>
          <w:rPr>
            <w:webHidden/>
          </w:rPr>
          <w:instrText xml:space="preserve"> PAGEREF _Toc48289390 \h </w:instrText>
        </w:r>
        <w:r>
          <w:rPr>
            <w:webHidden/>
          </w:rPr>
        </w:r>
        <w:r>
          <w:rPr>
            <w:webHidden/>
          </w:rPr>
          <w:fldChar w:fldCharType="separate"/>
        </w:r>
        <w:r>
          <w:rPr>
            <w:webHidden/>
          </w:rPr>
          <w:t>98</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91" w:history="1">
        <w:r w:rsidRPr="005635A1">
          <w:rPr>
            <w:rStyle w:val="ac"/>
          </w:rPr>
          <w:t>Рисунок </w:t>
        </w:r>
        <w:r>
          <w:rPr>
            <w:rFonts w:asciiTheme="minorHAnsi" w:eastAsiaTheme="minorEastAsia" w:hAnsiTheme="minorHAnsi" w:cstheme="minorBidi"/>
            <w:sz w:val="22"/>
            <w:szCs w:val="22"/>
          </w:rPr>
          <w:tab/>
        </w:r>
        <w:r w:rsidRPr="005635A1">
          <w:rPr>
            <w:rStyle w:val="ac"/>
          </w:rPr>
          <w:t>27. Единый государственный реестр юридических лиц (ЕГРЮЛ)</w:t>
        </w:r>
        <w:r>
          <w:rPr>
            <w:webHidden/>
          </w:rPr>
          <w:tab/>
        </w:r>
        <w:r>
          <w:rPr>
            <w:webHidden/>
          </w:rPr>
          <w:fldChar w:fldCharType="begin"/>
        </w:r>
        <w:r>
          <w:rPr>
            <w:webHidden/>
          </w:rPr>
          <w:instrText xml:space="preserve"> PAGEREF _Toc48289391 \h </w:instrText>
        </w:r>
        <w:r>
          <w:rPr>
            <w:webHidden/>
          </w:rPr>
        </w:r>
        <w:r>
          <w:rPr>
            <w:webHidden/>
          </w:rPr>
          <w:fldChar w:fldCharType="separate"/>
        </w:r>
        <w:r>
          <w:rPr>
            <w:webHidden/>
          </w:rPr>
          <w:t>99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92" w:history="1">
        <w:r w:rsidRPr="005635A1">
          <w:rPr>
            <w:rStyle w:val="ac"/>
          </w:rPr>
          <w:t>Рисунок </w:t>
        </w:r>
        <w:r>
          <w:rPr>
            <w:rFonts w:asciiTheme="minorHAnsi" w:eastAsiaTheme="minorEastAsia" w:hAnsiTheme="minorHAnsi" w:cstheme="minorBidi"/>
            <w:sz w:val="22"/>
            <w:szCs w:val="22"/>
          </w:rPr>
          <w:tab/>
        </w:r>
        <w:r w:rsidRPr="005635A1">
          <w:rPr>
            <w:rStyle w:val="ac"/>
          </w:rPr>
          <w:t>28. Сводный реестр</w:t>
        </w:r>
        <w:r>
          <w:rPr>
            <w:webHidden/>
          </w:rPr>
          <w:tab/>
        </w:r>
        <w:r>
          <w:rPr>
            <w:webHidden/>
          </w:rPr>
          <w:fldChar w:fldCharType="begin"/>
        </w:r>
        <w:r>
          <w:rPr>
            <w:webHidden/>
          </w:rPr>
          <w:instrText xml:space="preserve"> PAGEREF _Toc48289392 \h </w:instrText>
        </w:r>
        <w:r>
          <w:rPr>
            <w:webHidden/>
          </w:rPr>
        </w:r>
        <w:r>
          <w:rPr>
            <w:webHidden/>
          </w:rPr>
          <w:fldChar w:fldCharType="separate"/>
        </w:r>
        <w:r>
          <w:rPr>
            <w:webHidden/>
          </w:rPr>
          <w:t>100</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93" w:history="1">
        <w:r w:rsidRPr="005635A1">
          <w:rPr>
            <w:rStyle w:val="ac"/>
          </w:rPr>
          <w:t>Рисунок </w:t>
        </w:r>
        <w:r>
          <w:rPr>
            <w:rFonts w:asciiTheme="minorHAnsi" w:eastAsiaTheme="minorEastAsia" w:hAnsiTheme="minorHAnsi" w:cstheme="minorBidi"/>
            <w:sz w:val="22"/>
            <w:szCs w:val="22"/>
          </w:rPr>
          <w:tab/>
        </w:r>
        <w:r w:rsidRPr="005635A1">
          <w:rPr>
            <w:rStyle w:val="ac"/>
          </w:rPr>
          <w:t>29. Лицевые счета</w:t>
        </w:r>
        <w:r>
          <w:rPr>
            <w:webHidden/>
          </w:rPr>
          <w:tab/>
        </w:r>
        <w:r>
          <w:rPr>
            <w:webHidden/>
          </w:rPr>
          <w:fldChar w:fldCharType="begin"/>
        </w:r>
        <w:r>
          <w:rPr>
            <w:webHidden/>
          </w:rPr>
          <w:instrText xml:space="preserve"> PAGEREF _Toc48289393 \h </w:instrText>
        </w:r>
        <w:r>
          <w:rPr>
            <w:webHidden/>
          </w:rPr>
        </w:r>
        <w:r>
          <w:rPr>
            <w:webHidden/>
          </w:rPr>
          <w:fldChar w:fldCharType="separate"/>
        </w:r>
        <w:r>
          <w:rPr>
            <w:webHidden/>
          </w:rPr>
          <w:t>101</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94" w:history="1">
        <w:r w:rsidRPr="005635A1">
          <w:rPr>
            <w:rStyle w:val="ac"/>
          </w:rPr>
          <w:t>Рисунок </w:t>
        </w:r>
        <w:r>
          <w:rPr>
            <w:rFonts w:asciiTheme="minorHAnsi" w:eastAsiaTheme="minorEastAsia" w:hAnsiTheme="minorHAnsi" w:cstheme="minorBidi"/>
            <w:sz w:val="22"/>
            <w:szCs w:val="22"/>
          </w:rPr>
          <w:tab/>
        </w:r>
        <w:r w:rsidRPr="005635A1">
          <w:rPr>
            <w:rStyle w:val="ac"/>
          </w:rPr>
          <w:t>30. ТОФК</w:t>
        </w:r>
        <w:r>
          <w:rPr>
            <w:webHidden/>
          </w:rPr>
          <w:tab/>
        </w:r>
        <w:r>
          <w:rPr>
            <w:webHidden/>
          </w:rPr>
          <w:fldChar w:fldCharType="begin"/>
        </w:r>
        <w:r>
          <w:rPr>
            <w:webHidden/>
          </w:rPr>
          <w:instrText xml:space="preserve"> PAGEREF _Toc48289394 \h </w:instrText>
        </w:r>
        <w:r>
          <w:rPr>
            <w:webHidden/>
          </w:rPr>
        </w:r>
        <w:r>
          <w:rPr>
            <w:webHidden/>
          </w:rPr>
          <w:fldChar w:fldCharType="separate"/>
        </w:r>
        <w:r>
          <w:rPr>
            <w:webHidden/>
          </w:rPr>
          <w:t>102</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95" w:history="1">
        <w:r w:rsidRPr="005635A1">
          <w:rPr>
            <w:rStyle w:val="ac"/>
          </w:rPr>
          <w:t>Рисунок </w:t>
        </w:r>
        <w:r>
          <w:rPr>
            <w:rFonts w:asciiTheme="minorHAnsi" w:eastAsiaTheme="minorEastAsia" w:hAnsiTheme="minorHAnsi" w:cstheme="minorBidi"/>
            <w:sz w:val="22"/>
            <w:szCs w:val="22"/>
          </w:rPr>
          <w:tab/>
        </w:r>
        <w:r w:rsidRPr="005635A1">
          <w:rPr>
            <w:rStyle w:val="ac"/>
          </w:rPr>
          <w:t>31. Бюджеты</w:t>
        </w:r>
        <w:r>
          <w:rPr>
            <w:webHidden/>
          </w:rPr>
          <w:tab/>
        </w:r>
        <w:r>
          <w:rPr>
            <w:webHidden/>
          </w:rPr>
          <w:fldChar w:fldCharType="begin"/>
        </w:r>
        <w:r>
          <w:rPr>
            <w:webHidden/>
          </w:rPr>
          <w:instrText xml:space="preserve"> PAGEREF _Toc48289395 \h </w:instrText>
        </w:r>
        <w:r>
          <w:rPr>
            <w:webHidden/>
          </w:rPr>
        </w:r>
        <w:r>
          <w:rPr>
            <w:webHidden/>
          </w:rPr>
          <w:fldChar w:fldCharType="separate"/>
        </w:r>
        <w:r>
          <w:rPr>
            <w:webHidden/>
          </w:rPr>
          <w:t>103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96" w:history="1">
        <w:r w:rsidRPr="005635A1">
          <w:rPr>
            <w:rStyle w:val="ac"/>
          </w:rPr>
          <w:t>Рисунок </w:t>
        </w:r>
        <w:r>
          <w:rPr>
            <w:rFonts w:asciiTheme="minorHAnsi" w:eastAsiaTheme="minorEastAsia" w:hAnsiTheme="minorHAnsi" w:cstheme="minorBidi"/>
            <w:sz w:val="22"/>
            <w:szCs w:val="22"/>
          </w:rPr>
          <w:tab/>
        </w:r>
        <w:r w:rsidRPr="005635A1">
          <w:rPr>
            <w:rStyle w:val="ac"/>
          </w:rPr>
          <w:t>32. Таблица соответствия кодов ОКАТО кодам ОКТМО</w:t>
        </w:r>
        <w:r>
          <w:rPr>
            <w:webHidden/>
          </w:rPr>
          <w:tab/>
        </w:r>
        <w:r>
          <w:rPr>
            <w:webHidden/>
          </w:rPr>
          <w:fldChar w:fldCharType="begin"/>
        </w:r>
        <w:r>
          <w:rPr>
            <w:webHidden/>
          </w:rPr>
          <w:instrText xml:space="preserve"> PAGEREF _Toc48289396 \h </w:instrText>
        </w:r>
        <w:r>
          <w:rPr>
            <w:webHidden/>
          </w:rPr>
        </w:r>
        <w:r>
          <w:rPr>
            <w:webHidden/>
          </w:rPr>
          <w:fldChar w:fldCharType="separate"/>
        </w:r>
        <w:r>
          <w:rPr>
            <w:webHidden/>
          </w:rPr>
          <w:t>104</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97" w:history="1">
        <w:r w:rsidRPr="005635A1">
          <w:rPr>
            <w:rStyle w:val="ac"/>
          </w:rPr>
          <w:t>Рисунок </w:t>
        </w:r>
        <w:r>
          <w:rPr>
            <w:rFonts w:asciiTheme="minorHAnsi" w:eastAsiaTheme="minorEastAsia" w:hAnsiTheme="minorHAnsi" w:cstheme="minorBidi"/>
            <w:sz w:val="22"/>
            <w:szCs w:val="22"/>
          </w:rPr>
          <w:tab/>
        </w:r>
        <w:r w:rsidRPr="005635A1">
          <w:rPr>
            <w:rStyle w:val="ac"/>
          </w:rPr>
          <w:t>33. Таблица соответствия Видов Типам</w:t>
        </w:r>
        <w:r>
          <w:rPr>
            <w:webHidden/>
          </w:rPr>
          <w:tab/>
        </w:r>
        <w:r>
          <w:rPr>
            <w:webHidden/>
          </w:rPr>
          <w:fldChar w:fldCharType="begin"/>
        </w:r>
        <w:r>
          <w:rPr>
            <w:webHidden/>
          </w:rPr>
          <w:instrText xml:space="preserve"> PAGEREF _Toc48289397 \h </w:instrText>
        </w:r>
        <w:r>
          <w:rPr>
            <w:webHidden/>
          </w:rPr>
        </w:r>
        <w:r>
          <w:rPr>
            <w:webHidden/>
          </w:rPr>
          <w:fldChar w:fldCharType="separate"/>
        </w:r>
        <w:r>
          <w:rPr>
            <w:webHidden/>
          </w:rPr>
          <w:t>105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98" w:history="1">
        <w:r w:rsidRPr="005635A1">
          <w:rPr>
            <w:rStyle w:val="ac"/>
          </w:rPr>
          <w:t>Рисунок </w:t>
        </w:r>
        <w:r>
          <w:rPr>
            <w:rFonts w:asciiTheme="minorHAnsi" w:eastAsiaTheme="minorEastAsia" w:hAnsiTheme="minorHAnsi" w:cstheme="minorBidi"/>
            <w:sz w:val="22"/>
            <w:szCs w:val="22"/>
          </w:rPr>
          <w:tab/>
        </w:r>
        <w:r w:rsidRPr="005635A1">
          <w:rPr>
            <w:rStyle w:val="ac"/>
          </w:rPr>
          <w:t>34. Виды соглашений МФ</w:t>
        </w:r>
        <w:r>
          <w:rPr>
            <w:webHidden/>
          </w:rPr>
          <w:tab/>
        </w:r>
        <w:r>
          <w:rPr>
            <w:webHidden/>
          </w:rPr>
          <w:fldChar w:fldCharType="begin"/>
        </w:r>
        <w:r>
          <w:rPr>
            <w:webHidden/>
          </w:rPr>
          <w:instrText xml:space="preserve"> PAGEREF _Toc48289398 \h </w:instrText>
        </w:r>
        <w:r>
          <w:rPr>
            <w:webHidden/>
          </w:rPr>
        </w:r>
        <w:r>
          <w:rPr>
            <w:webHidden/>
          </w:rPr>
          <w:fldChar w:fldCharType="separate"/>
        </w:r>
        <w:r>
          <w:rPr>
            <w:webHidden/>
          </w:rPr>
          <w:t>106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399" w:history="1">
        <w:r w:rsidRPr="005635A1">
          <w:rPr>
            <w:rStyle w:val="ac"/>
          </w:rPr>
          <w:t>Рисунок </w:t>
        </w:r>
        <w:r>
          <w:rPr>
            <w:rFonts w:asciiTheme="minorHAnsi" w:eastAsiaTheme="minorEastAsia" w:hAnsiTheme="minorHAnsi" w:cstheme="minorBidi"/>
            <w:sz w:val="22"/>
            <w:szCs w:val="22"/>
          </w:rPr>
          <w:tab/>
        </w:r>
        <w:r w:rsidRPr="005635A1">
          <w:rPr>
            <w:rStyle w:val="ac"/>
          </w:rPr>
          <w:t>35. Схема кооперации</w:t>
        </w:r>
        <w:r>
          <w:rPr>
            <w:webHidden/>
          </w:rPr>
          <w:tab/>
        </w:r>
        <w:r>
          <w:rPr>
            <w:webHidden/>
          </w:rPr>
          <w:fldChar w:fldCharType="begin"/>
        </w:r>
        <w:r>
          <w:rPr>
            <w:webHidden/>
          </w:rPr>
          <w:instrText xml:space="preserve"> PAGEREF _Toc48289399 \h </w:instrText>
        </w:r>
        <w:r>
          <w:rPr>
            <w:webHidden/>
          </w:rPr>
        </w:r>
        <w:r>
          <w:rPr>
            <w:webHidden/>
          </w:rPr>
          <w:fldChar w:fldCharType="separate"/>
        </w:r>
        <w:r>
          <w:rPr>
            <w:webHidden/>
          </w:rPr>
          <w:t>106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00" w:history="1">
        <w:r w:rsidRPr="005635A1">
          <w:rPr>
            <w:rStyle w:val="ac"/>
          </w:rPr>
          <w:t>Рисунок </w:t>
        </w:r>
        <w:r>
          <w:rPr>
            <w:rFonts w:asciiTheme="minorHAnsi" w:eastAsiaTheme="minorEastAsia" w:hAnsiTheme="minorHAnsi" w:cstheme="minorBidi"/>
            <w:sz w:val="22"/>
            <w:szCs w:val="22"/>
          </w:rPr>
          <w:tab/>
        </w:r>
        <w:r w:rsidRPr="005635A1">
          <w:rPr>
            <w:rStyle w:val="ac"/>
          </w:rPr>
          <w:t>36. Группировка показателей ЛС</w:t>
        </w:r>
        <w:r>
          <w:rPr>
            <w:webHidden/>
          </w:rPr>
          <w:tab/>
        </w:r>
        <w:r>
          <w:rPr>
            <w:webHidden/>
          </w:rPr>
          <w:fldChar w:fldCharType="begin"/>
        </w:r>
        <w:r>
          <w:rPr>
            <w:webHidden/>
          </w:rPr>
          <w:instrText xml:space="preserve"> PAGEREF _Toc48289400 \h </w:instrText>
        </w:r>
        <w:r>
          <w:rPr>
            <w:webHidden/>
          </w:rPr>
        </w:r>
        <w:r>
          <w:rPr>
            <w:webHidden/>
          </w:rPr>
          <w:fldChar w:fldCharType="separate"/>
        </w:r>
        <w:r>
          <w:rPr>
            <w:webHidden/>
          </w:rPr>
          <w:t>107</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01" w:history="1">
        <w:r w:rsidRPr="005635A1">
          <w:rPr>
            <w:rStyle w:val="ac"/>
          </w:rPr>
          <w:t>Рисунок </w:t>
        </w:r>
        <w:r>
          <w:rPr>
            <w:rFonts w:asciiTheme="minorHAnsi" w:eastAsiaTheme="minorEastAsia" w:hAnsiTheme="minorHAnsi" w:cstheme="minorBidi"/>
            <w:sz w:val="22"/>
            <w:szCs w:val="22"/>
          </w:rPr>
          <w:tab/>
        </w:r>
        <w:r w:rsidRPr="005635A1">
          <w:rPr>
            <w:rStyle w:val="ac"/>
          </w:rPr>
          <w:t>37. КБК Виды источников 2.0</w:t>
        </w:r>
        <w:r>
          <w:rPr>
            <w:webHidden/>
          </w:rPr>
          <w:tab/>
        </w:r>
        <w:r>
          <w:rPr>
            <w:webHidden/>
          </w:rPr>
          <w:fldChar w:fldCharType="begin"/>
        </w:r>
        <w:r>
          <w:rPr>
            <w:webHidden/>
          </w:rPr>
          <w:instrText xml:space="preserve"> PAGEREF _Toc48289401 \h </w:instrText>
        </w:r>
        <w:r>
          <w:rPr>
            <w:webHidden/>
          </w:rPr>
        </w:r>
        <w:r>
          <w:rPr>
            <w:webHidden/>
          </w:rPr>
          <w:fldChar w:fldCharType="separate"/>
        </w:r>
        <w:r>
          <w:rPr>
            <w:webHidden/>
          </w:rPr>
          <w:t>108</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02" w:history="1">
        <w:r w:rsidRPr="005635A1">
          <w:rPr>
            <w:rStyle w:val="ac"/>
          </w:rPr>
          <w:t>Рисунок </w:t>
        </w:r>
        <w:r>
          <w:rPr>
            <w:rFonts w:asciiTheme="minorHAnsi" w:eastAsiaTheme="minorEastAsia" w:hAnsiTheme="minorHAnsi" w:cstheme="minorBidi"/>
            <w:sz w:val="22"/>
            <w:szCs w:val="22"/>
          </w:rPr>
          <w:tab/>
        </w:r>
        <w:r w:rsidRPr="005635A1">
          <w:rPr>
            <w:rStyle w:val="ac"/>
          </w:rPr>
          <w:t>38. Общероссийский классификатор территорий муниципальных образований (ОКТМО)</w:t>
        </w:r>
        <w:r>
          <w:rPr>
            <w:webHidden/>
          </w:rPr>
          <w:tab/>
        </w:r>
        <w:r>
          <w:rPr>
            <w:webHidden/>
          </w:rPr>
          <w:fldChar w:fldCharType="begin"/>
        </w:r>
        <w:r>
          <w:rPr>
            <w:webHidden/>
          </w:rPr>
          <w:instrText xml:space="preserve"> PAGEREF _Toc48289402 \h </w:instrText>
        </w:r>
        <w:r>
          <w:rPr>
            <w:webHidden/>
          </w:rPr>
        </w:r>
        <w:r>
          <w:rPr>
            <w:webHidden/>
          </w:rPr>
          <w:fldChar w:fldCharType="separate"/>
        </w:r>
        <w:r>
          <w:rPr>
            <w:webHidden/>
          </w:rPr>
          <w:t>109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03" w:history="1">
        <w:r w:rsidRPr="005635A1">
          <w:rPr>
            <w:rStyle w:val="ac"/>
          </w:rPr>
          <w:t>Рисунок </w:t>
        </w:r>
        <w:r>
          <w:rPr>
            <w:rFonts w:asciiTheme="minorHAnsi" w:eastAsiaTheme="minorEastAsia" w:hAnsiTheme="minorHAnsi" w:cstheme="minorBidi"/>
            <w:sz w:val="22"/>
            <w:szCs w:val="22"/>
          </w:rPr>
          <w:tab/>
        </w:r>
        <w:r w:rsidRPr="005635A1">
          <w:rPr>
            <w:rStyle w:val="ac"/>
          </w:rPr>
          <w:t>39. Общероссийский классификатор стран мира (ОКСМ)</w:t>
        </w:r>
        <w:r>
          <w:rPr>
            <w:webHidden/>
          </w:rPr>
          <w:tab/>
        </w:r>
        <w:r>
          <w:rPr>
            <w:webHidden/>
          </w:rPr>
          <w:fldChar w:fldCharType="begin"/>
        </w:r>
        <w:r>
          <w:rPr>
            <w:webHidden/>
          </w:rPr>
          <w:instrText xml:space="preserve"> PAGEREF _Toc48289403 \h </w:instrText>
        </w:r>
        <w:r>
          <w:rPr>
            <w:webHidden/>
          </w:rPr>
        </w:r>
        <w:r>
          <w:rPr>
            <w:webHidden/>
          </w:rPr>
          <w:fldChar w:fldCharType="separate"/>
        </w:r>
        <w:r>
          <w:rPr>
            <w:webHidden/>
          </w:rPr>
          <w:t>110</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04" w:history="1">
        <w:r w:rsidRPr="005635A1">
          <w:rPr>
            <w:rStyle w:val="ac"/>
          </w:rPr>
          <w:t>Рисунок </w:t>
        </w:r>
        <w:r>
          <w:rPr>
            <w:rFonts w:asciiTheme="minorHAnsi" w:eastAsiaTheme="minorEastAsia" w:hAnsiTheme="minorHAnsi" w:cstheme="minorBidi"/>
            <w:sz w:val="22"/>
            <w:szCs w:val="22"/>
          </w:rPr>
          <w:tab/>
        </w:r>
        <w:r w:rsidRPr="005635A1">
          <w:rPr>
            <w:rStyle w:val="ac"/>
          </w:rPr>
          <w:t>40. Общероссийский классификатор единиц измерения (ОКЕИ)</w:t>
        </w:r>
        <w:r>
          <w:rPr>
            <w:webHidden/>
          </w:rPr>
          <w:tab/>
        </w:r>
        <w:r>
          <w:rPr>
            <w:webHidden/>
          </w:rPr>
          <w:fldChar w:fldCharType="begin"/>
        </w:r>
        <w:r>
          <w:rPr>
            <w:webHidden/>
          </w:rPr>
          <w:instrText xml:space="preserve"> PAGEREF _Toc48289404 \h </w:instrText>
        </w:r>
        <w:r>
          <w:rPr>
            <w:webHidden/>
          </w:rPr>
        </w:r>
        <w:r>
          <w:rPr>
            <w:webHidden/>
          </w:rPr>
          <w:fldChar w:fldCharType="separate"/>
        </w:r>
        <w:r>
          <w:rPr>
            <w:webHidden/>
          </w:rPr>
          <w:t>110</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05" w:history="1">
        <w:r w:rsidRPr="005635A1">
          <w:rPr>
            <w:rStyle w:val="ac"/>
          </w:rPr>
          <w:t>Рисунок </w:t>
        </w:r>
        <w:r>
          <w:rPr>
            <w:rFonts w:asciiTheme="minorHAnsi" w:eastAsiaTheme="minorEastAsia" w:hAnsiTheme="minorHAnsi" w:cstheme="minorBidi"/>
            <w:sz w:val="22"/>
            <w:szCs w:val="22"/>
          </w:rPr>
          <w:tab/>
        </w:r>
        <w:r w:rsidRPr="005635A1">
          <w:rPr>
            <w:rStyle w:val="ac"/>
          </w:rPr>
          <w:t>41. Общероссийский классификатор валют (ОКВ)</w:t>
        </w:r>
        <w:r>
          <w:rPr>
            <w:webHidden/>
          </w:rPr>
          <w:tab/>
        </w:r>
        <w:r>
          <w:rPr>
            <w:webHidden/>
          </w:rPr>
          <w:fldChar w:fldCharType="begin"/>
        </w:r>
        <w:r>
          <w:rPr>
            <w:webHidden/>
          </w:rPr>
          <w:instrText xml:space="preserve"> PAGEREF _Toc48289405 \h </w:instrText>
        </w:r>
        <w:r>
          <w:rPr>
            <w:webHidden/>
          </w:rPr>
        </w:r>
        <w:r>
          <w:rPr>
            <w:webHidden/>
          </w:rPr>
          <w:fldChar w:fldCharType="separate"/>
        </w:r>
        <w:r>
          <w:rPr>
            <w:webHidden/>
          </w:rPr>
          <w:t>111</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06" w:history="1">
        <w:r w:rsidRPr="005635A1">
          <w:rPr>
            <w:rStyle w:val="ac"/>
          </w:rPr>
          <w:t>Рисунок </w:t>
        </w:r>
        <w:r>
          <w:rPr>
            <w:rFonts w:asciiTheme="minorHAnsi" w:eastAsiaTheme="minorEastAsia" w:hAnsiTheme="minorHAnsi" w:cstheme="minorBidi"/>
            <w:sz w:val="22"/>
            <w:szCs w:val="22"/>
          </w:rPr>
          <w:tab/>
        </w:r>
        <w:r w:rsidRPr="005635A1">
          <w:rPr>
            <w:rStyle w:val="ac"/>
          </w:rPr>
          <w:t>42. Причины отказа</w:t>
        </w:r>
        <w:r>
          <w:rPr>
            <w:webHidden/>
          </w:rPr>
          <w:tab/>
        </w:r>
        <w:r>
          <w:rPr>
            <w:webHidden/>
          </w:rPr>
          <w:fldChar w:fldCharType="begin"/>
        </w:r>
        <w:r>
          <w:rPr>
            <w:webHidden/>
          </w:rPr>
          <w:instrText xml:space="preserve"> PAGEREF _Toc48289406 \h </w:instrText>
        </w:r>
        <w:r>
          <w:rPr>
            <w:webHidden/>
          </w:rPr>
        </w:r>
        <w:r>
          <w:rPr>
            <w:webHidden/>
          </w:rPr>
          <w:fldChar w:fldCharType="separate"/>
        </w:r>
        <w:r>
          <w:rPr>
            <w:webHidden/>
          </w:rPr>
          <w:t>112</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07" w:history="1">
        <w:r w:rsidRPr="005635A1">
          <w:rPr>
            <w:rStyle w:val="ac"/>
          </w:rPr>
          <w:t>Рисунок </w:t>
        </w:r>
        <w:r>
          <w:rPr>
            <w:rFonts w:asciiTheme="minorHAnsi" w:eastAsiaTheme="minorEastAsia" w:hAnsiTheme="minorHAnsi" w:cstheme="minorBidi"/>
            <w:sz w:val="22"/>
            <w:szCs w:val="22"/>
          </w:rPr>
          <w:tab/>
        </w:r>
        <w:r w:rsidRPr="005635A1">
          <w:rPr>
            <w:rStyle w:val="ac"/>
          </w:rPr>
          <w:t>43. Типы документов</w:t>
        </w:r>
        <w:r>
          <w:rPr>
            <w:webHidden/>
          </w:rPr>
          <w:tab/>
        </w:r>
        <w:r>
          <w:rPr>
            <w:webHidden/>
          </w:rPr>
          <w:fldChar w:fldCharType="begin"/>
        </w:r>
        <w:r>
          <w:rPr>
            <w:webHidden/>
          </w:rPr>
          <w:instrText xml:space="preserve"> PAGEREF _Toc48289407 \h </w:instrText>
        </w:r>
        <w:r>
          <w:rPr>
            <w:webHidden/>
          </w:rPr>
        </w:r>
        <w:r>
          <w:rPr>
            <w:webHidden/>
          </w:rPr>
          <w:fldChar w:fldCharType="separate"/>
        </w:r>
        <w:r>
          <w:rPr>
            <w:webHidden/>
          </w:rPr>
          <w:t>113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08" w:history="1">
        <w:r w:rsidRPr="005635A1">
          <w:rPr>
            <w:rStyle w:val="ac"/>
          </w:rPr>
          <w:t>Рисунок </w:t>
        </w:r>
        <w:r>
          <w:rPr>
            <w:rFonts w:asciiTheme="minorHAnsi" w:eastAsiaTheme="minorEastAsia" w:hAnsiTheme="minorHAnsi" w:cstheme="minorBidi"/>
            <w:sz w:val="22"/>
            <w:szCs w:val="22"/>
          </w:rPr>
          <w:tab/>
        </w:r>
        <w:r w:rsidRPr="005635A1">
          <w:rPr>
            <w:rStyle w:val="ac"/>
          </w:rPr>
          <w:t>44. Типы контролей</w:t>
        </w:r>
        <w:r>
          <w:rPr>
            <w:webHidden/>
          </w:rPr>
          <w:tab/>
        </w:r>
        <w:r>
          <w:rPr>
            <w:webHidden/>
          </w:rPr>
          <w:fldChar w:fldCharType="begin"/>
        </w:r>
        <w:r>
          <w:rPr>
            <w:webHidden/>
          </w:rPr>
          <w:instrText xml:space="preserve"> PAGEREF _Toc48289408 \h </w:instrText>
        </w:r>
        <w:r>
          <w:rPr>
            <w:webHidden/>
          </w:rPr>
        </w:r>
        <w:r>
          <w:rPr>
            <w:webHidden/>
          </w:rPr>
          <w:fldChar w:fldCharType="separate"/>
        </w:r>
        <w:r>
          <w:rPr>
            <w:webHidden/>
          </w:rPr>
          <w:t>114</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09" w:history="1">
        <w:r w:rsidRPr="005635A1">
          <w:rPr>
            <w:rStyle w:val="ac"/>
          </w:rPr>
          <w:t>Рисунок </w:t>
        </w:r>
        <w:r>
          <w:rPr>
            <w:rFonts w:asciiTheme="minorHAnsi" w:eastAsiaTheme="minorEastAsia" w:hAnsiTheme="minorHAnsi" w:cstheme="minorBidi"/>
            <w:sz w:val="22"/>
            <w:szCs w:val="22"/>
          </w:rPr>
          <w:tab/>
        </w:r>
        <w:r w:rsidRPr="005635A1">
          <w:rPr>
            <w:rStyle w:val="ac"/>
          </w:rPr>
          <w:t>45. Сферы бюджетного планирования</w:t>
        </w:r>
        <w:r>
          <w:rPr>
            <w:webHidden/>
          </w:rPr>
          <w:tab/>
        </w:r>
        <w:r>
          <w:rPr>
            <w:webHidden/>
          </w:rPr>
          <w:fldChar w:fldCharType="begin"/>
        </w:r>
        <w:r>
          <w:rPr>
            <w:webHidden/>
          </w:rPr>
          <w:instrText xml:space="preserve"> PAGEREF _Toc48289409 \h </w:instrText>
        </w:r>
        <w:r>
          <w:rPr>
            <w:webHidden/>
          </w:rPr>
        </w:r>
        <w:r>
          <w:rPr>
            <w:webHidden/>
          </w:rPr>
          <w:fldChar w:fldCharType="separate"/>
        </w:r>
        <w:r>
          <w:rPr>
            <w:webHidden/>
          </w:rPr>
          <w:t>115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10" w:history="1">
        <w:r w:rsidRPr="005635A1">
          <w:rPr>
            <w:rStyle w:val="ac"/>
          </w:rPr>
          <w:t>Рисунок </w:t>
        </w:r>
        <w:r>
          <w:rPr>
            <w:rFonts w:asciiTheme="minorHAnsi" w:eastAsiaTheme="minorEastAsia" w:hAnsiTheme="minorHAnsi" w:cstheme="minorBidi"/>
            <w:sz w:val="22"/>
            <w:szCs w:val="22"/>
          </w:rPr>
          <w:tab/>
        </w:r>
        <w:r w:rsidRPr="005635A1">
          <w:rPr>
            <w:rStyle w:val="ac"/>
          </w:rPr>
          <w:t>46. Департаменты МФ РФ</w:t>
        </w:r>
        <w:r>
          <w:rPr>
            <w:webHidden/>
          </w:rPr>
          <w:tab/>
        </w:r>
        <w:r>
          <w:rPr>
            <w:webHidden/>
          </w:rPr>
          <w:fldChar w:fldCharType="begin"/>
        </w:r>
        <w:r>
          <w:rPr>
            <w:webHidden/>
          </w:rPr>
          <w:instrText xml:space="preserve"> PAGEREF _Toc48289410 \h </w:instrText>
        </w:r>
        <w:r>
          <w:rPr>
            <w:webHidden/>
          </w:rPr>
        </w:r>
        <w:r>
          <w:rPr>
            <w:webHidden/>
          </w:rPr>
          <w:fldChar w:fldCharType="separate"/>
        </w:r>
        <w:r>
          <w:rPr>
            <w:webHidden/>
          </w:rPr>
          <w:t>116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11" w:history="1">
        <w:r w:rsidRPr="005635A1">
          <w:rPr>
            <w:rStyle w:val="ac"/>
          </w:rPr>
          <w:t>Рисунок </w:t>
        </w:r>
        <w:r>
          <w:rPr>
            <w:rFonts w:asciiTheme="minorHAnsi" w:eastAsiaTheme="minorEastAsia" w:hAnsiTheme="minorHAnsi" w:cstheme="minorBidi"/>
            <w:sz w:val="22"/>
            <w:szCs w:val="22"/>
          </w:rPr>
          <w:tab/>
        </w:r>
        <w:r w:rsidRPr="005635A1">
          <w:rPr>
            <w:rStyle w:val="ac"/>
          </w:rPr>
          <w:t>47. Виды специальных указаний</w:t>
        </w:r>
        <w:r>
          <w:rPr>
            <w:webHidden/>
          </w:rPr>
          <w:tab/>
        </w:r>
        <w:r>
          <w:rPr>
            <w:webHidden/>
          </w:rPr>
          <w:fldChar w:fldCharType="begin"/>
        </w:r>
        <w:r>
          <w:rPr>
            <w:webHidden/>
          </w:rPr>
          <w:instrText xml:space="preserve"> PAGEREF _Toc48289411 \h </w:instrText>
        </w:r>
        <w:r>
          <w:rPr>
            <w:webHidden/>
          </w:rPr>
        </w:r>
        <w:r>
          <w:rPr>
            <w:webHidden/>
          </w:rPr>
          <w:fldChar w:fldCharType="separate"/>
        </w:r>
        <w:r>
          <w:rPr>
            <w:webHidden/>
          </w:rPr>
          <w:t>117</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12" w:history="1">
        <w:r w:rsidRPr="005635A1">
          <w:rPr>
            <w:rStyle w:val="ac"/>
          </w:rPr>
          <w:t>Рисунок </w:t>
        </w:r>
        <w:r>
          <w:rPr>
            <w:rFonts w:asciiTheme="minorHAnsi" w:eastAsiaTheme="minorEastAsia" w:hAnsiTheme="minorHAnsi" w:cstheme="minorBidi"/>
            <w:sz w:val="22"/>
            <w:szCs w:val="22"/>
          </w:rPr>
          <w:tab/>
        </w:r>
        <w:r w:rsidRPr="005635A1">
          <w:rPr>
            <w:rStyle w:val="ac"/>
          </w:rPr>
          <w:t>48. БА, ЛБО за счет лицевых иностранных кредитов и перечень ПНО</w:t>
        </w:r>
        <w:r>
          <w:rPr>
            <w:webHidden/>
          </w:rPr>
          <w:tab/>
        </w:r>
        <w:r>
          <w:rPr>
            <w:webHidden/>
          </w:rPr>
          <w:fldChar w:fldCharType="begin"/>
        </w:r>
        <w:r>
          <w:rPr>
            <w:webHidden/>
          </w:rPr>
          <w:instrText xml:space="preserve"> PAGEREF _Toc48289412 \h </w:instrText>
        </w:r>
        <w:r>
          <w:rPr>
            <w:webHidden/>
          </w:rPr>
        </w:r>
        <w:r>
          <w:rPr>
            <w:webHidden/>
          </w:rPr>
          <w:fldChar w:fldCharType="separate"/>
        </w:r>
        <w:r>
          <w:rPr>
            <w:webHidden/>
          </w:rPr>
          <w:t>118</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13" w:history="1">
        <w:r w:rsidRPr="005635A1">
          <w:rPr>
            <w:rStyle w:val="ac"/>
          </w:rPr>
          <w:t>Рисунок </w:t>
        </w:r>
        <w:r>
          <w:rPr>
            <w:rFonts w:asciiTheme="minorHAnsi" w:eastAsiaTheme="minorEastAsia" w:hAnsiTheme="minorHAnsi" w:cstheme="minorBidi"/>
            <w:sz w:val="22"/>
            <w:szCs w:val="22"/>
          </w:rPr>
          <w:tab/>
        </w:r>
        <w:r w:rsidRPr="005635A1">
          <w:rPr>
            <w:rStyle w:val="ac"/>
          </w:rPr>
          <w:t>49. Виды дополнительной информации для внесения в роспись</w:t>
        </w:r>
        <w:r>
          <w:rPr>
            <w:webHidden/>
          </w:rPr>
          <w:tab/>
        </w:r>
        <w:r>
          <w:rPr>
            <w:webHidden/>
          </w:rPr>
          <w:fldChar w:fldCharType="begin"/>
        </w:r>
        <w:r>
          <w:rPr>
            <w:webHidden/>
          </w:rPr>
          <w:instrText xml:space="preserve"> PAGEREF _Toc48289413 \h </w:instrText>
        </w:r>
        <w:r>
          <w:rPr>
            <w:webHidden/>
          </w:rPr>
        </w:r>
        <w:r>
          <w:rPr>
            <w:webHidden/>
          </w:rPr>
          <w:fldChar w:fldCharType="separate"/>
        </w:r>
        <w:r>
          <w:rPr>
            <w:webHidden/>
          </w:rPr>
          <w:t>119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14" w:history="1">
        <w:r w:rsidRPr="005635A1">
          <w:rPr>
            <w:rStyle w:val="ac"/>
          </w:rPr>
          <w:t>Рисунок </w:t>
        </w:r>
        <w:r>
          <w:rPr>
            <w:rFonts w:asciiTheme="minorHAnsi" w:eastAsiaTheme="minorEastAsia" w:hAnsiTheme="minorHAnsi" w:cstheme="minorBidi"/>
            <w:sz w:val="22"/>
            <w:szCs w:val="22"/>
          </w:rPr>
          <w:tab/>
        </w:r>
        <w:r w:rsidRPr="005635A1">
          <w:rPr>
            <w:rStyle w:val="ac"/>
          </w:rPr>
          <w:t>50. Виды изменений СБР</w:t>
        </w:r>
        <w:r>
          <w:rPr>
            <w:webHidden/>
          </w:rPr>
          <w:tab/>
        </w:r>
        <w:r>
          <w:rPr>
            <w:webHidden/>
          </w:rPr>
          <w:fldChar w:fldCharType="begin"/>
        </w:r>
        <w:r>
          <w:rPr>
            <w:webHidden/>
          </w:rPr>
          <w:instrText xml:space="preserve"> PAGEREF _Toc48289414 \h </w:instrText>
        </w:r>
        <w:r>
          <w:rPr>
            <w:webHidden/>
          </w:rPr>
        </w:r>
        <w:r>
          <w:rPr>
            <w:webHidden/>
          </w:rPr>
          <w:fldChar w:fldCharType="separate"/>
        </w:r>
        <w:r>
          <w:rPr>
            <w:webHidden/>
          </w:rPr>
          <w:t>120</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15" w:history="1">
        <w:r w:rsidRPr="005635A1">
          <w:rPr>
            <w:rStyle w:val="ac"/>
          </w:rPr>
          <w:t>Рисунок </w:t>
        </w:r>
        <w:r>
          <w:rPr>
            <w:rFonts w:asciiTheme="minorHAnsi" w:eastAsiaTheme="minorEastAsia" w:hAnsiTheme="minorHAnsi" w:cstheme="minorBidi"/>
            <w:sz w:val="22"/>
            <w:szCs w:val="22"/>
          </w:rPr>
          <w:tab/>
        </w:r>
        <w:r w:rsidRPr="005635A1">
          <w:rPr>
            <w:rStyle w:val="ac"/>
          </w:rPr>
          <w:t>51. Виды оснований для внесения изменений в Роспись (По вопросу)</w:t>
        </w:r>
        <w:r>
          <w:rPr>
            <w:webHidden/>
          </w:rPr>
          <w:tab/>
        </w:r>
        <w:r>
          <w:rPr>
            <w:webHidden/>
          </w:rPr>
          <w:fldChar w:fldCharType="begin"/>
        </w:r>
        <w:r>
          <w:rPr>
            <w:webHidden/>
          </w:rPr>
          <w:instrText xml:space="preserve"> PAGEREF _Toc48289415 \h </w:instrText>
        </w:r>
        <w:r>
          <w:rPr>
            <w:webHidden/>
          </w:rPr>
        </w:r>
        <w:r>
          <w:rPr>
            <w:webHidden/>
          </w:rPr>
          <w:fldChar w:fldCharType="separate"/>
        </w:r>
        <w:r>
          <w:rPr>
            <w:webHidden/>
          </w:rPr>
          <w:t>121</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16" w:history="1">
        <w:r w:rsidRPr="005635A1">
          <w:rPr>
            <w:rStyle w:val="ac"/>
          </w:rPr>
          <w:t>Рисунок </w:t>
        </w:r>
        <w:r>
          <w:rPr>
            <w:rFonts w:asciiTheme="minorHAnsi" w:eastAsiaTheme="minorEastAsia" w:hAnsiTheme="minorHAnsi" w:cstheme="minorBidi"/>
            <w:sz w:val="22"/>
            <w:szCs w:val="22"/>
          </w:rPr>
          <w:tab/>
        </w:r>
        <w:r w:rsidRPr="005635A1">
          <w:rPr>
            <w:rStyle w:val="ac"/>
          </w:rPr>
          <w:t>52. Аналитические коды</w:t>
        </w:r>
        <w:r>
          <w:rPr>
            <w:webHidden/>
          </w:rPr>
          <w:tab/>
        </w:r>
        <w:r>
          <w:rPr>
            <w:webHidden/>
          </w:rPr>
          <w:fldChar w:fldCharType="begin"/>
        </w:r>
        <w:r>
          <w:rPr>
            <w:webHidden/>
          </w:rPr>
          <w:instrText xml:space="preserve"> PAGEREF _Toc48289416 \h </w:instrText>
        </w:r>
        <w:r>
          <w:rPr>
            <w:webHidden/>
          </w:rPr>
        </w:r>
        <w:r>
          <w:rPr>
            <w:webHidden/>
          </w:rPr>
          <w:fldChar w:fldCharType="separate"/>
        </w:r>
        <w:r>
          <w:rPr>
            <w:webHidden/>
          </w:rPr>
          <w:t>122</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17" w:history="1">
        <w:r w:rsidRPr="005635A1">
          <w:rPr>
            <w:rStyle w:val="ac"/>
          </w:rPr>
          <w:t>Рисунок </w:t>
        </w:r>
        <w:r>
          <w:rPr>
            <w:rFonts w:asciiTheme="minorHAnsi" w:eastAsiaTheme="minorEastAsia" w:hAnsiTheme="minorHAnsi" w:cstheme="minorBidi"/>
            <w:sz w:val="22"/>
            <w:szCs w:val="22"/>
          </w:rPr>
          <w:tab/>
        </w:r>
        <w:r w:rsidRPr="005635A1">
          <w:rPr>
            <w:rStyle w:val="ac"/>
          </w:rPr>
          <w:t>53. Количество лет бюджетного планирования</w:t>
        </w:r>
        <w:r>
          <w:rPr>
            <w:webHidden/>
          </w:rPr>
          <w:tab/>
        </w:r>
        <w:r>
          <w:rPr>
            <w:webHidden/>
          </w:rPr>
          <w:fldChar w:fldCharType="begin"/>
        </w:r>
        <w:r>
          <w:rPr>
            <w:webHidden/>
          </w:rPr>
          <w:instrText xml:space="preserve"> PAGEREF _Toc48289417 \h </w:instrText>
        </w:r>
        <w:r>
          <w:rPr>
            <w:webHidden/>
          </w:rPr>
        </w:r>
        <w:r>
          <w:rPr>
            <w:webHidden/>
          </w:rPr>
          <w:fldChar w:fldCharType="separate"/>
        </w:r>
        <w:r>
          <w:rPr>
            <w:webHidden/>
          </w:rPr>
          <w:t>123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18" w:history="1">
        <w:r w:rsidRPr="005635A1">
          <w:rPr>
            <w:rStyle w:val="ac"/>
          </w:rPr>
          <w:t>Рисунок </w:t>
        </w:r>
        <w:r>
          <w:rPr>
            <w:rFonts w:asciiTheme="minorHAnsi" w:eastAsiaTheme="minorEastAsia" w:hAnsiTheme="minorHAnsi" w:cstheme="minorBidi"/>
            <w:sz w:val="22"/>
            <w:szCs w:val="22"/>
          </w:rPr>
          <w:tab/>
        </w:r>
        <w:r w:rsidRPr="005635A1">
          <w:rPr>
            <w:rStyle w:val="ac"/>
          </w:rPr>
          <w:t>54. Иерархия КБК</w:t>
        </w:r>
        <w:r>
          <w:rPr>
            <w:webHidden/>
          </w:rPr>
          <w:tab/>
        </w:r>
        <w:r>
          <w:rPr>
            <w:webHidden/>
          </w:rPr>
          <w:fldChar w:fldCharType="begin"/>
        </w:r>
        <w:r>
          <w:rPr>
            <w:webHidden/>
          </w:rPr>
          <w:instrText xml:space="preserve"> PAGEREF _Toc48289418 \h </w:instrText>
        </w:r>
        <w:r>
          <w:rPr>
            <w:webHidden/>
          </w:rPr>
        </w:r>
        <w:r>
          <w:rPr>
            <w:webHidden/>
          </w:rPr>
          <w:fldChar w:fldCharType="separate"/>
        </w:r>
        <w:r>
          <w:rPr>
            <w:webHidden/>
          </w:rPr>
          <w:t>124</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19" w:history="1">
        <w:r w:rsidRPr="005635A1">
          <w:rPr>
            <w:rStyle w:val="ac"/>
          </w:rPr>
          <w:t>Рисунок </w:t>
        </w:r>
        <w:r>
          <w:rPr>
            <w:rFonts w:asciiTheme="minorHAnsi" w:eastAsiaTheme="minorEastAsia" w:hAnsiTheme="minorHAnsi" w:cstheme="minorBidi"/>
            <w:sz w:val="22"/>
            <w:szCs w:val="22"/>
          </w:rPr>
          <w:tab/>
        </w:r>
        <w:r w:rsidRPr="005635A1">
          <w:rPr>
            <w:rStyle w:val="ac"/>
          </w:rPr>
          <w:t>55. Перечень кодов мероприятий по информатизации</w:t>
        </w:r>
        <w:r>
          <w:rPr>
            <w:webHidden/>
          </w:rPr>
          <w:tab/>
        </w:r>
        <w:r>
          <w:rPr>
            <w:webHidden/>
          </w:rPr>
          <w:fldChar w:fldCharType="begin"/>
        </w:r>
        <w:r>
          <w:rPr>
            <w:webHidden/>
          </w:rPr>
          <w:instrText xml:space="preserve"> PAGEREF _Toc48289419 \h </w:instrText>
        </w:r>
        <w:r>
          <w:rPr>
            <w:webHidden/>
          </w:rPr>
        </w:r>
        <w:r>
          <w:rPr>
            <w:webHidden/>
          </w:rPr>
          <w:fldChar w:fldCharType="separate"/>
        </w:r>
        <w:r>
          <w:rPr>
            <w:webHidden/>
          </w:rPr>
          <w:t>125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20" w:history="1">
        <w:r w:rsidRPr="005635A1">
          <w:rPr>
            <w:rStyle w:val="ac"/>
          </w:rPr>
          <w:t>Рисунок </w:t>
        </w:r>
        <w:r>
          <w:rPr>
            <w:rFonts w:asciiTheme="minorHAnsi" w:eastAsiaTheme="minorEastAsia" w:hAnsiTheme="minorHAnsi" w:cstheme="minorBidi"/>
            <w:sz w:val="22"/>
            <w:szCs w:val="22"/>
          </w:rPr>
          <w:tab/>
        </w:r>
        <w:r w:rsidRPr="005635A1">
          <w:rPr>
            <w:rStyle w:val="ac"/>
          </w:rPr>
          <w:t>56. Взаимодействие с внешними системами</w:t>
        </w:r>
        <w:r>
          <w:rPr>
            <w:webHidden/>
          </w:rPr>
          <w:tab/>
        </w:r>
        <w:r>
          <w:rPr>
            <w:webHidden/>
          </w:rPr>
          <w:fldChar w:fldCharType="begin"/>
        </w:r>
        <w:r>
          <w:rPr>
            <w:webHidden/>
          </w:rPr>
          <w:instrText xml:space="preserve"> PAGEREF _Toc48289420 \h </w:instrText>
        </w:r>
        <w:r>
          <w:rPr>
            <w:webHidden/>
          </w:rPr>
        </w:r>
        <w:r>
          <w:rPr>
            <w:webHidden/>
          </w:rPr>
          <w:fldChar w:fldCharType="separate"/>
        </w:r>
        <w:r>
          <w:rPr>
            <w:webHidden/>
          </w:rPr>
          <w:t>126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21" w:history="1">
        <w:r w:rsidRPr="005635A1">
          <w:rPr>
            <w:rStyle w:val="ac"/>
          </w:rPr>
          <w:t>Рисунок </w:t>
        </w:r>
        <w:r>
          <w:rPr>
            <w:rFonts w:asciiTheme="minorHAnsi" w:eastAsiaTheme="minorEastAsia" w:hAnsiTheme="minorHAnsi" w:cstheme="minorBidi"/>
            <w:sz w:val="22"/>
            <w:szCs w:val="22"/>
          </w:rPr>
          <w:tab/>
        </w:r>
        <w:r w:rsidRPr="005635A1">
          <w:rPr>
            <w:rStyle w:val="ac"/>
          </w:rPr>
          <w:t>57. Период действия ПОФР</w:t>
        </w:r>
        <w:r>
          <w:rPr>
            <w:webHidden/>
          </w:rPr>
          <w:tab/>
        </w:r>
        <w:r>
          <w:rPr>
            <w:webHidden/>
          </w:rPr>
          <w:fldChar w:fldCharType="begin"/>
        </w:r>
        <w:r>
          <w:rPr>
            <w:webHidden/>
          </w:rPr>
          <w:instrText xml:space="preserve"> PAGEREF _Toc48289421 \h </w:instrText>
        </w:r>
        <w:r>
          <w:rPr>
            <w:webHidden/>
          </w:rPr>
        </w:r>
        <w:r>
          <w:rPr>
            <w:webHidden/>
          </w:rPr>
          <w:fldChar w:fldCharType="separate"/>
        </w:r>
        <w:r>
          <w:rPr>
            <w:webHidden/>
          </w:rPr>
          <w:t>127</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22" w:history="1">
        <w:r w:rsidRPr="005635A1">
          <w:rPr>
            <w:rStyle w:val="ac"/>
          </w:rPr>
          <w:t>Рисунок </w:t>
        </w:r>
        <w:r>
          <w:rPr>
            <w:rFonts w:asciiTheme="minorHAnsi" w:eastAsiaTheme="minorEastAsia" w:hAnsiTheme="minorHAnsi" w:cstheme="minorBidi"/>
            <w:sz w:val="22"/>
            <w:szCs w:val="22"/>
          </w:rPr>
          <w:tab/>
        </w:r>
        <w:r w:rsidRPr="005635A1">
          <w:rPr>
            <w:rStyle w:val="ac"/>
          </w:rPr>
          <w:t>58. КБК Источники</w:t>
        </w:r>
        <w:r>
          <w:rPr>
            <w:webHidden/>
          </w:rPr>
          <w:tab/>
        </w:r>
        <w:r>
          <w:rPr>
            <w:webHidden/>
          </w:rPr>
          <w:fldChar w:fldCharType="begin"/>
        </w:r>
        <w:r>
          <w:rPr>
            <w:webHidden/>
          </w:rPr>
          <w:instrText xml:space="preserve"> PAGEREF _Toc48289422 \h </w:instrText>
        </w:r>
        <w:r>
          <w:rPr>
            <w:webHidden/>
          </w:rPr>
        </w:r>
        <w:r>
          <w:rPr>
            <w:webHidden/>
          </w:rPr>
          <w:fldChar w:fldCharType="separate"/>
        </w:r>
        <w:r>
          <w:rPr>
            <w:webHidden/>
          </w:rPr>
          <w:t>128</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23" w:history="1">
        <w:r w:rsidRPr="005635A1">
          <w:rPr>
            <w:rStyle w:val="ac"/>
          </w:rPr>
          <w:t>Рисунок </w:t>
        </w:r>
        <w:r>
          <w:rPr>
            <w:rFonts w:asciiTheme="minorHAnsi" w:eastAsiaTheme="minorEastAsia" w:hAnsiTheme="minorHAnsi" w:cstheme="minorBidi"/>
            <w:sz w:val="22"/>
            <w:szCs w:val="22"/>
          </w:rPr>
          <w:tab/>
        </w:r>
        <w:r w:rsidRPr="005635A1">
          <w:rPr>
            <w:rStyle w:val="ac"/>
          </w:rPr>
          <w:t>59. Контрольные сроки обработки документов</w:t>
        </w:r>
        <w:r>
          <w:rPr>
            <w:webHidden/>
          </w:rPr>
          <w:tab/>
        </w:r>
        <w:r>
          <w:rPr>
            <w:webHidden/>
          </w:rPr>
          <w:fldChar w:fldCharType="begin"/>
        </w:r>
        <w:r>
          <w:rPr>
            <w:webHidden/>
          </w:rPr>
          <w:instrText xml:space="preserve"> PAGEREF _Toc48289423 \h </w:instrText>
        </w:r>
        <w:r>
          <w:rPr>
            <w:webHidden/>
          </w:rPr>
        </w:r>
        <w:r>
          <w:rPr>
            <w:webHidden/>
          </w:rPr>
          <w:fldChar w:fldCharType="separate"/>
        </w:r>
        <w:r>
          <w:rPr>
            <w:webHidden/>
          </w:rPr>
          <w:t>129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24" w:history="1">
        <w:r w:rsidRPr="005635A1">
          <w:rPr>
            <w:rStyle w:val="ac"/>
          </w:rPr>
          <w:t>Рисунок </w:t>
        </w:r>
        <w:r>
          <w:rPr>
            <w:rFonts w:asciiTheme="minorHAnsi" w:eastAsiaTheme="minorEastAsia" w:hAnsiTheme="minorHAnsi" w:cstheme="minorBidi"/>
            <w:sz w:val="22"/>
            <w:szCs w:val="22"/>
          </w:rPr>
          <w:tab/>
        </w:r>
        <w:r w:rsidRPr="005635A1">
          <w:rPr>
            <w:rStyle w:val="ac"/>
          </w:rPr>
          <w:t>60. Центр компетенции</w:t>
        </w:r>
        <w:r>
          <w:rPr>
            <w:webHidden/>
          </w:rPr>
          <w:tab/>
        </w:r>
        <w:r>
          <w:rPr>
            <w:webHidden/>
          </w:rPr>
          <w:fldChar w:fldCharType="begin"/>
        </w:r>
        <w:r>
          <w:rPr>
            <w:webHidden/>
          </w:rPr>
          <w:instrText xml:space="preserve"> PAGEREF _Toc48289424 \h </w:instrText>
        </w:r>
        <w:r>
          <w:rPr>
            <w:webHidden/>
          </w:rPr>
        </w:r>
        <w:r>
          <w:rPr>
            <w:webHidden/>
          </w:rPr>
          <w:fldChar w:fldCharType="separate"/>
        </w:r>
        <w:r>
          <w:rPr>
            <w:webHidden/>
          </w:rPr>
          <w:t>130</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25" w:history="1">
        <w:r w:rsidRPr="005635A1">
          <w:rPr>
            <w:rStyle w:val="ac"/>
          </w:rPr>
          <w:t>Рисунок </w:t>
        </w:r>
        <w:r>
          <w:rPr>
            <w:rFonts w:asciiTheme="minorHAnsi" w:eastAsiaTheme="minorEastAsia" w:hAnsiTheme="minorHAnsi" w:cstheme="minorBidi"/>
            <w:sz w:val="22"/>
            <w:szCs w:val="22"/>
          </w:rPr>
          <w:tab/>
        </w:r>
        <w:r w:rsidRPr="005635A1">
          <w:rPr>
            <w:rStyle w:val="ac"/>
          </w:rPr>
          <w:t>61. Связи документов</w:t>
        </w:r>
        <w:r>
          <w:rPr>
            <w:webHidden/>
          </w:rPr>
          <w:tab/>
        </w:r>
        <w:r>
          <w:rPr>
            <w:webHidden/>
          </w:rPr>
          <w:fldChar w:fldCharType="begin"/>
        </w:r>
        <w:r>
          <w:rPr>
            <w:webHidden/>
          </w:rPr>
          <w:instrText xml:space="preserve"> PAGEREF _Toc48289425 \h </w:instrText>
        </w:r>
        <w:r>
          <w:rPr>
            <w:webHidden/>
          </w:rPr>
        </w:r>
        <w:r>
          <w:rPr>
            <w:webHidden/>
          </w:rPr>
          <w:fldChar w:fldCharType="separate"/>
        </w:r>
        <w:r>
          <w:rPr>
            <w:webHidden/>
          </w:rPr>
          <w:t>131</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26" w:history="1">
        <w:r w:rsidRPr="005635A1">
          <w:rPr>
            <w:rStyle w:val="ac"/>
          </w:rPr>
          <w:t>Рисунок </w:t>
        </w:r>
        <w:r>
          <w:rPr>
            <w:rFonts w:asciiTheme="minorHAnsi" w:eastAsiaTheme="minorEastAsia" w:hAnsiTheme="minorHAnsi" w:cstheme="minorBidi"/>
            <w:sz w:val="22"/>
            <w:szCs w:val="22"/>
          </w:rPr>
          <w:tab/>
        </w:r>
        <w:r w:rsidRPr="005635A1">
          <w:rPr>
            <w:rStyle w:val="ac"/>
          </w:rPr>
          <w:t>62. Список организаций, которым не доступны функции формирования документов в ЕИС</w:t>
        </w:r>
        <w:r>
          <w:rPr>
            <w:webHidden/>
          </w:rPr>
          <w:tab/>
        </w:r>
        <w:r>
          <w:rPr>
            <w:webHidden/>
          </w:rPr>
          <w:fldChar w:fldCharType="begin"/>
        </w:r>
        <w:r>
          <w:rPr>
            <w:webHidden/>
          </w:rPr>
          <w:instrText xml:space="preserve"> PAGEREF _Toc48289426 \h </w:instrText>
        </w:r>
        <w:r>
          <w:rPr>
            <w:webHidden/>
          </w:rPr>
        </w:r>
        <w:r>
          <w:rPr>
            <w:webHidden/>
          </w:rPr>
          <w:fldChar w:fldCharType="separate"/>
        </w:r>
        <w:r>
          <w:rPr>
            <w:webHidden/>
          </w:rPr>
          <w:t>131</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27" w:history="1">
        <w:r w:rsidRPr="005635A1">
          <w:rPr>
            <w:rStyle w:val="ac"/>
          </w:rPr>
          <w:t>Рисунок </w:t>
        </w:r>
        <w:r>
          <w:rPr>
            <w:rFonts w:asciiTheme="minorHAnsi" w:eastAsiaTheme="minorEastAsia" w:hAnsiTheme="minorHAnsi" w:cstheme="minorBidi"/>
            <w:sz w:val="22"/>
            <w:szCs w:val="22"/>
          </w:rPr>
          <w:tab/>
        </w:r>
        <w:r w:rsidRPr="005635A1">
          <w:rPr>
            <w:rStyle w:val="ac"/>
          </w:rPr>
          <w:t>63. Соответствие групп расходов и допустимых авансовых платежей</w:t>
        </w:r>
        <w:r>
          <w:rPr>
            <w:webHidden/>
          </w:rPr>
          <w:tab/>
        </w:r>
        <w:r>
          <w:rPr>
            <w:webHidden/>
          </w:rPr>
          <w:fldChar w:fldCharType="begin"/>
        </w:r>
        <w:r>
          <w:rPr>
            <w:webHidden/>
          </w:rPr>
          <w:instrText xml:space="preserve"> PAGEREF _Toc48289427 \h </w:instrText>
        </w:r>
        <w:r>
          <w:rPr>
            <w:webHidden/>
          </w:rPr>
        </w:r>
        <w:r>
          <w:rPr>
            <w:webHidden/>
          </w:rPr>
          <w:fldChar w:fldCharType="separate"/>
        </w:r>
        <w:r>
          <w:rPr>
            <w:webHidden/>
          </w:rPr>
          <w:t>132</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28" w:history="1">
        <w:r w:rsidRPr="005635A1">
          <w:rPr>
            <w:rStyle w:val="ac"/>
          </w:rPr>
          <w:t>Рисунок </w:t>
        </w:r>
        <w:r>
          <w:rPr>
            <w:rFonts w:asciiTheme="minorHAnsi" w:eastAsiaTheme="minorEastAsia" w:hAnsiTheme="minorHAnsi" w:cstheme="minorBidi"/>
            <w:sz w:val="22"/>
            <w:szCs w:val="22"/>
          </w:rPr>
          <w:tab/>
        </w:r>
        <w:r w:rsidRPr="005635A1">
          <w:rPr>
            <w:rStyle w:val="ac"/>
          </w:rPr>
          <w:t>64. Перечни</w:t>
        </w:r>
        <w:r>
          <w:rPr>
            <w:webHidden/>
          </w:rPr>
          <w:tab/>
        </w:r>
        <w:r>
          <w:rPr>
            <w:webHidden/>
          </w:rPr>
          <w:fldChar w:fldCharType="begin"/>
        </w:r>
        <w:r>
          <w:rPr>
            <w:webHidden/>
          </w:rPr>
          <w:instrText xml:space="preserve"> PAGEREF _Toc48289428 \h </w:instrText>
        </w:r>
        <w:r>
          <w:rPr>
            <w:webHidden/>
          </w:rPr>
        </w:r>
        <w:r>
          <w:rPr>
            <w:webHidden/>
          </w:rPr>
          <w:fldChar w:fldCharType="separate"/>
        </w:r>
        <w:r>
          <w:rPr>
            <w:webHidden/>
          </w:rPr>
          <w:t>133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29" w:history="1">
        <w:r w:rsidRPr="005635A1">
          <w:rPr>
            <w:rStyle w:val="ac"/>
          </w:rPr>
          <w:t>Рисунок </w:t>
        </w:r>
        <w:r>
          <w:rPr>
            <w:rFonts w:asciiTheme="minorHAnsi" w:eastAsiaTheme="minorEastAsia" w:hAnsiTheme="minorHAnsi" w:cstheme="minorBidi"/>
            <w:sz w:val="22"/>
            <w:szCs w:val="22"/>
          </w:rPr>
          <w:tab/>
        </w:r>
        <w:r w:rsidRPr="005635A1">
          <w:rPr>
            <w:rStyle w:val="ac"/>
          </w:rPr>
          <w:t>65. Соответствие типов БС и ЛС</w:t>
        </w:r>
        <w:r>
          <w:rPr>
            <w:webHidden/>
          </w:rPr>
          <w:tab/>
        </w:r>
        <w:r>
          <w:rPr>
            <w:webHidden/>
          </w:rPr>
          <w:fldChar w:fldCharType="begin"/>
        </w:r>
        <w:r>
          <w:rPr>
            <w:webHidden/>
          </w:rPr>
          <w:instrText xml:space="preserve"> PAGEREF _Toc48289429 \h </w:instrText>
        </w:r>
        <w:r>
          <w:rPr>
            <w:webHidden/>
          </w:rPr>
        </w:r>
        <w:r>
          <w:rPr>
            <w:webHidden/>
          </w:rPr>
          <w:fldChar w:fldCharType="separate"/>
        </w:r>
        <w:r>
          <w:rPr>
            <w:webHidden/>
          </w:rPr>
          <w:t>133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30" w:history="1">
        <w:r w:rsidRPr="005635A1">
          <w:rPr>
            <w:rStyle w:val="ac"/>
          </w:rPr>
          <w:t>Рисунок </w:t>
        </w:r>
        <w:r>
          <w:rPr>
            <w:rFonts w:asciiTheme="minorHAnsi" w:eastAsiaTheme="minorEastAsia" w:hAnsiTheme="minorHAnsi" w:cstheme="minorBidi"/>
            <w:sz w:val="22"/>
            <w:szCs w:val="22"/>
          </w:rPr>
          <w:tab/>
        </w:r>
        <w:r w:rsidRPr="005635A1">
          <w:rPr>
            <w:rStyle w:val="ac"/>
          </w:rPr>
          <w:t>66. Банковские счета ФК</w:t>
        </w:r>
        <w:r>
          <w:rPr>
            <w:webHidden/>
          </w:rPr>
          <w:tab/>
        </w:r>
        <w:r>
          <w:rPr>
            <w:webHidden/>
          </w:rPr>
          <w:fldChar w:fldCharType="begin"/>
        </w:r>
        <w:r>
          <w:rPr>
            <w:webHidden/>
          </w:rPr>
          <w:instrText xml:space="preserve"> PAGEREF _Toc48289430 \h </w:instrText>
        </w:r>
        <w:r>
          <w:rPr>
            <w:webHidden/>
          </w:rPr>
        </w:r>
        <w:r>
          <w:rPr>
            <w:webHidden/>
          </w:rPr>
          <w:fldChar w:fldCharType="separate"/>
        </w:r>
        <w:r>
          <w:rPr>
            <w:webHidden/>
          </w:rPr>
          <w:t>134</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31" w:history="1">
        <w:r w:rsidRPr="005635A1">
          <w:rPr>
            <w:rStyle w:val="ac"/>
          </w:rPr>
          <w:t>Рисунок </w:t>
        </w:r>
        <w:r>
          <w:rPr>
            <w:rFonts w:asciiTheme="minorHAnsi" w:eastAsiaTheme="minorEastAsia" w:hAnsiTheme="minorHAnsi" w:cstheme="minorBidi"/>
            <w:sz w:val="22"/>
            <w:szCs w:val="22"/>
          </w:rPr>
          <w:tab/>
        </w:r>
        <w:r w:rsidRPr="005635A1">
          <w:rPr>
            <w:rStyle w:val="ac"/>
          </w:rPr>
          <w:t>67. Соответствие Центров Специализации и Расчетных Центров при казначейском сопровождении</w:t>
        </w:r>
        <w:r>
          <w:rPr>
            <w:webHidden/>
          </w:rPr>
          <w:tab/>
        </w:r>
        <w:r>
          <w:rPr>
            <w:webHidden/>
          </w:rPr>
          <w:fldChar w:fldCharType="begin"/>
        </w:r>
        <w:r>
          <w:rPr>
            <w:webHidden/>
          </w:rPr>
          <w:instrText xml:space="preserve"> PAGEREF _Toc48289431 \h </w:instrText>
        </w:r>
        <w:r>
          <w:rPr>
            <w:webHidden/>
          </w:rPr>
        </w:r>
        <w:r>
          <w:rPr>
            <w:webHidden/>
          </w:rPr>
          <w:fldChar w:fldCharType="separate"/>
        </w:r>
        <w:r>
          <w:rPr>
            <w:webHidden/>
          </w:rPr>
          <w:t>135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32" w:history="1">
        <w:r w:rsidRPr="005635A1">
          <w:rPr>
            <w:rStyle w:val="ac"/>
          </w:rPr>
          <w:t>Рисунок </w:t>
        </w:r>
        <w:r>
          <w:rPr>
            <w:rFonts w:asciiTheme="minorHAnsi" w:eastAsiaTheme="minorEastAsia" w:hAnsiTheme="minorHAnsi" w:cstheme="minorBidi"/>
            <w:sz w:val="22"/>
            <w:szCs w:val="22"/>
          </w:rPr>
          <w:tab/>
        </w:r>
        <w:r w:rsidRPr="005635A1">
          <w:rPr>
            <w:rStyle w:val="ac"/>
          </w:rPr>
          <w:t>68. Соответствие банковского счета ТОФК (40116) организации, включенной в Сводный реестр</w:t>
        </w:r>
        <w:r>
          <w:rPr>
            <w:webHidden/>
          </w:rPr>
          <w:tab/>
        </w:r>
        <w:r>
          <w:rPr>
            <w:webHidden/>
          </w:rPr>
          <w:fldChar w:fldCharType="begin"/>
        </w:r>
        <w:r>
          <w:rPr>
            <w:webHidden/>
          </w:rPr>
          <w:instrText xml:space="preserve"> PAGEREF _Toc48289432 \h </w:instrText>
        </w:r>
        <w:r>
          <w:rPr>
            <w:webHidden/>
          </w:rPr>
        </w:r>
        <w:r>
          <w:rPr>
            <w:webHidden/>
          </w:rPr>
          <w:fldChar w:fldCharType="separate"/>
        </w:r>
        <w:r>
          <w:rPr>
            <w:webHidden/>
          </w:rPr>
          <w:t>136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33" w:history="1">
        <w:r w:rsidRPr="005635A1">
          <w:rPr>
            <w:rStyle w:val="ac"/>
          </w:rPr>
          <w:t>Рисунок </w:t>
        </w:r>
        <w:r>
          <w:rPr>
            <w:rFonts w:asciiTheme="minorHAnsi" w:eastAsiaTheme="minorEastAsia" w:hAnsiTheme="minorHAnsi" w:cstheme="minorBidi"/>
            <w:sz w:val="22"/>
            <w:szCs w:val="22"/>
          </w:rPr>
          <w:tab/>
        </w:r>
        <w:r w:rsidRPr="005635A1">
          <w:rPr>
            <w:rStyle w:val="ac"/>
          </w:rPr>
          <w:t>69. Банковские карты</w:t>
        </w:r>
        <w:r>
          <w:rPr>
            <w:webHidden/>
          </w:rPr>
          <w:tab/>
        </w:r>
        <w:r>
          <w:rPr>
            <w:webHidden/>
          </w:rPr>
          <w:fldChar w:fldCharType="begin"/>
        </w:r>
        <w:r>
          <w:rPr>
            <w:webHidden/>
          </w:rPr>
          <w:instrText xml:space="preserve"> PAGEREF _Toc48289433 \h </w:instrText>
        </w:r>
        <w:r>
          <w:rPr>
            <w:webHidden/>
          </w:rPr>
        </w:r>
        <w:r>
          <w:rPr>
            <w:webHidden/>
          </w:rPr>
          <w:fldChar w:fldCharType="separate"/>
        </w:r>
        <w:r>
          <w:rPr>
            <w:webHidden/>
          </w:rPr>
          <w:t>136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34" w:history="1">
        <w:r w:rsidRPr="005635A1">
          <w:rPr>
            <w:rStyle w:val="ac"/>
          </w:rPr>
          <w:t>Рисунок </w:t>
        </w:r>
        <w:r>
          <w:rPr>
            <w:rFonts w:asciiTheme="minorHAnsi" w:eastAsiaTheme="minorEastAsia" w:hAnsiTheme="minorHAnsi" w:cstheme="minorBidi"/>
            <w:sz w:val="22"/>
            <w:szCs w:val="22"/>
          </w:rPr>
          <w:tab/>
        </w:r>
        <w:r w:rsidRPr="005635A1">
          <w:rPr>
            <w:rStyle w:val="ac"/>
          </w:rPr>
          <w:t>70. Российские банки</w:t>
        </w:r>
        <w:r>
          <w:rPr>
            <w:webHidden/>
          </w:rPr>
          <w:tab/>
        </w:r>
        <w:r>
          <w:rPr>
            <w:webHidden/>
          </w:rPr>
          <w:fldChar w:fldCharType="begin"/>
        </w:r>
        <w:r>
          <w:rPr>
            <w:webHidden/>
          </w:rPr>
          <w:instrText xml:space="preserve"> PAGEREF _Toc48289434 \h </w:instrText>
        </w:r>
        <w:r>
          <w:rPr>
            <w:webHidden/>
          </w:rPr>
        </w:r>
        <w:r>
          <w:rPr>
            <w:webHidden/>
          </w:rPr>
          <w:fldChar w:fldCharType="separate"/>
        </w:r>
        <w:r>
          <w:rPr>
            <w:webHidden/>
          </w:rPr>
          <w:t>137</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35"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71. Списковая форма с набором полей для фильтрации списка протоколов</w:t>
        </w:r>
        <w:r>
          <w:rPr>
            <w:webHidden/>
          </w:rPr>
          <w:tab/>
        </w:r>
        <w:r>
          <w:rPr>
            <w:webHidden/>
          </w:rPr>
          <w:fldChar w:fldCharType="begin"/>
        </w:r>
        <w:r>
          <w:rPr>
            <w:webHidden/>
          </w:rPr>
          <w:instrText xml:space="preserve"> PAGEREF _Toc48289435 \h </w:instrText>
        </w:r>
        <w:r>
          <w:rPr>
            <w:webHidden/>
          </w:rPr>
        </w:r>
        <w:r>
          <w:rPr>
            <w:webHidden/>
          </w:rPr>
          <w:fldChar w:fldCharType="separate"/>
        </w:r>
        <w:r>
          <w:rPr>
            <w:webHidden/>
          </w:rPr>
          <w:t>138</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36"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72. Пример указания параметров фильтров</w:t>
        </w:r>
        <w:r>
          <w:rPr>
            <w:webHidden/>
          </w:rPr>
          <w:tab/>
        </w:r>
        <w:r>
          <w:rPr>
            <w:webHidden/>
          </w:rPr>
          <w:fldChar w:fldCharType="begin"/>
        </w:r>
        <w:r>
          <w:rPr>
            <w:webHidden/>
          </w:rPr>
          <w:instrText xml:space="preserve"> PAGEREF _Toc48289436 \h </w:instrText>
        </w:r>
        <w:r>
          <w:rPr>
            <w:webHidden/>
          </w:rPr>
        </w:r>
        <w:r>
          <w:rPr>
            <w:webHidden/>
          </w:rPr>
          <w:fldChar w:fldCharType="separate"/>
        </w:r>
        <w:r>
          <w:rPr>
            <w:webHidden/>
          </w:rPr>
          <w:t>138</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37"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73. Списковая форма с перечнем протоколов, отобранных по заданным параметрам фильтров</w:t>
        </w:r>
        <w:r>
          <w:rPr>
            <w:webHidden/>
          </w:rPr>
          <w:tab/>
        </w:r>
        <w:r>
          <w:rPr>
            <w:webHidden/>
          </w:rPr>
          <w:fldChar w:fldCharType="begin"/>
        </w:r>
        <w:r>
          <w:rPr>
            <w:webHidden/>
          </w:rPr>
          <w:instrText xml:space="preserve"> PAGEREF _Toc48289437 \h </w:instrText>
        </w:r>
        <w:r>
          <w:rPr>
            <w:webHidden/>
          </w:rPr>
        </w:r>
        <w:r>
          <w:rPr>
            <w:webHidden/>
          </w:rPr>
          <w:fldChar w:fldCharType="separate"/>
        </w:r>
        <w:r>
          <w:rPr>
            <w:webHidden/>
          </w:rPr>
          <w:t>139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38"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74</w:t>
        </w:r>
        <w:r w:rsidRPr="005635A1">
          <w:rPr>
            <w:rStyle w:val="ac"/>
            <w:lang w:eastAsia="zh-CN"/>
          </w:rPr>
          <w:t>. Визуальная форма экземпляра формуляра «Протокол»</w:t>
        </w:r>
        <w:r>
          <w:rPr>
            <w:webHidden/>
          </w:rPr>
          <w:tab/>
        </w:r>
        <w:r>
          <w:rPr>
            <w:webHidden/>
          </w:rPr>
          <w:fldChar w:fldCharType="begin"/>
        </w:r>
        <w:r>
          <w:rPr>
            <w:webHidden/>
          </w:rPr>
          <w:instrText xml:space="preserve"> PAGEREF _Toc48289438 \h </w:instrText>
        </w:r>
        <w:r>
          <w:rPr>
            <w:webHidden/>
          </w:rPr>
        </w:r>
        <w:r>
          <w:rPr>
            <w:webHidden/>
          </w:rPr>
          <w:fldChar w:fldCharType="separate"/>
        </w:r>
        <w:r>
          <w:rPr>
            <w:webHidden/>
          </w:rPr>
          <w:t>139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39"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 xml:space="preserve">75. ВФ «Заявка на кассовый расход» </w:t>
        </w:r>
        <w:r w:rsidRPr="005635A1">
          <w:rPr>
            <w:rStyle w:val="ac"/>
            <w:lang w:eastAsia="zh-CN"/>
          </w:rPr>
          <w:t>(ф. 0531801), вкладка «Основная информация, Раздел 1, 2»</w:t>
        </w:r>
        <w:r>
          <w:rPr>
            <w:webHidden/>
          </w:rPr>
          <w:tab/>
        </w:r>
        <w:r>
          <w:rPr>
            <w:webHidden/>
          </w:rPr>
          <w:fldChar w:fldCharType="begin"/>
        </w:r>
        <w:r>
          <w:rPr>
            <w:webHidden/>
          </w:rPr>
          <w:instrText xml:space="preserve"> PAGEREF _Toc48289439 \h </w:instrText>
        </w:r>
        <w:r>
          <w:rPr>
            <w:webHidden/>
          </w:rPr>
        </w:r>
        <w:r>
          <w:rPr>
            <w:webHidden/>
          </w:rPr>
          <w:fldChar w:fldCharType="separate"/>
        </w:r>
        <w:r>
          <w:rPr>
            <w:webHidden/>
          </w:rPr>
          <w:t>145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40"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 xml:space="preserve">76. ВФ «Заявка на кассовый расход» </w:t>
        </w:r>
        <w:r w:rsidRPr="005635A1">
          <w:rPr>
            <w:rStyle w:val="ac"/>
            <w:lang w:eastAsia="zh-CN"/>
          </w:rPr>
          <w:t>(ф. 0531801), вкладка «Раздел 3, 4, 5»</w:t>
        </w:r>
        <w:r>
          <w:rPr>
            <w:webHidden/>
          </w:rPr>
          <w:tab/>
        </w:r>
        <w:r>
          <w:rPr>
            <w:webHidden/>
          </w:rPr>
          <w:fldChar w:fldCharType="begin"/>
        </w:r>
        <w:r>
          <w:rPr>
            <w:webHidden/>
          </w:rPr>
          <w:instrText xml:space="preserve"> PAGEREF _Toc48289440 \h </w:instrText>
        </w:r>
        <w:r>
          <w:rPr>
            <w:webHidden/>
          </w:rPr>
        </w:r>
        <w:r>
          <w:rPr>
            <w:webHidden/>
          </w:rPr>
          <w:fldChar w:fldCharType="separate"/>
        </w:r>
        <w:r>
          <w:rPr>
            <w:webHidden/>
          </w:rPr>
          <w:t>145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41"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 xml:space="preserve">77. ВФ «Заявка на кассовый расход (сокращенная)» </w:t>
        </w:r>
        <w:r w:rsidRPr="005635A1">
          <w:rPr>
            <w:rStyle w:val="ac"/>
            <w:lang w:eastAsia="zh-CN"/>
          </w:rPr>
          <w:t>(ф. 0531851), вкладка «Общая информация, Раздел 1»</w:t>
        </w:r>
        <w:r>
          <w:rPr>
            <w:webHidden/>
          </w:rPr>
          <w:tab/>
        </w:r>
        <w:r>
          <w:rPr>
            <w:webHidden/>
          </w:rPr>
          <w:fldChar w:fldCharType="begin"/>
        </w:r>
        <w:r>
          <w:rPr>
            <w:webHidden/>
          </w:rPr>
          <w:instrText xml:space="preserve"> PAGEREF _Toc48289441 \h </w:instrText>
        </w:r>
        <w:r>
          <w:rPr>
            <w:webHidden/>
          </w:rPr>
        </w:r>
        <w:r>
          <w:rPr>
            <w:webHidden/>
          </w:rPr>
          <w:fldChar w:fldCharType="separate"/>
        </w:r>
        <w:r>
          <w:rPr>
            <w:webHidden/>
          </w:rPr>
          <w:t>149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42"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 xml:space="preserve">78. ВФ «Заявка на кассовый расход (сокращенная)» </w:t>
        </w:r>
        <w:r w:rsidRPr="005635A1">
          <w:rPr>
            <w:rStyle w:val="ac"/>
            <w:lang w:eastAsia="zh-CN"/>
          </w:rPr>
          <w:t>(ф. 0531851), вкладка «Раздел 2, 3»</w:t>
        </w:r>
        <w:r>
          <w:rPr>
            <w:webHidden/>
          </w:rPr>
          <w:tab/>
        </w:r>
        <w:r>
          <w:rPr>
            <w:webHidden/>
          </w:rPr>
          <w:fldChar w:fldCharType="begin"/>
        </w:r>
        <w:r>
          <w:rPr>
            <w:webHidden/>
          </w:rPr>
          <w:instrText xml:space="preserve"> PAGEREF _Toc48289442 \h </w:instrText>
        </w:r>
        <w:r>
          <w:rPr>
            <w:webHidden/>
          </w:rPr>
        </w:r>
        <w:r>
          <w:rPr>
            <w:webHidden/>
          </w:rPr>
          <w:fldChar w:fldCharType="separate"/>
        </w:r>
        <w:r>
          <w:rPr>
            <w:webHidden/>
          </w:rPr>
          <w:t>149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43"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 xml:space="preserve">79. ВФ </w:t>
        </w:r>
        <w:r w:rsidRPr="005635A1">
          <w:rPr>
            <w:rStyle w:val="ac"/>
            <w:lang w:eastAsia="zh-CN"/>
          </w:rPr>
          <w:t xml:space="preserve">«Сводная заявка на кассовый расход </w:t>
        </w:r>
        <w:r w:rsidRPr="005635A1">
          <w:rPr>
            <w:rStyle w:val="ac"/>
          </w:rPr>
          <w:t>(для уплаты налогов)» (ф. 0531860)</w:t>
        </w:r>
        <w:r w:rsidRPr="005635A1">
          <w:rPr>
            <w:rStyle w:val="ac"/>
            <w:lang w:eastAsia="zh-CN"/>
          </w:rPr>
          <w:t>, вкладка «Общая информация, Раздел 1»</w:t>
        </w:r>
        <w:r>
          <w:rPr>
            <w:webHidden/>
          </w:rPr>
          <w:tab/>
        </w:r>
        <w:r>
          <w:rPr>
            <w:webHidden/>
          </w:rPr>
          <w:fldChar w:fldCharType="begin"/>
        </w:r>
        <w:r>
          <w:rPr>
            <w:webHidden/>
          </w:rPr>
          <w:instrText xml:space="preserve"> PAGEREF _Toc48289443 \h </w:instrText>
        </w:r>
        <w:r>
          <w:rPr>
            <w:webHidden/>
          </w:rPr>
        </w:r>
        <w:r>
          <w:rPr>
            <w:webHidden/>
          </w:rPr>
          <w:fldChar w:fldCharType="separate"/>
        </w:r>
        <w:r>
          <w:rPr>
            <w:webHidden/>
          </w:rPr>
          <w:t>153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44"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 xml:space="preserve">80. ВФ </w:t>
        </w:r>
        <w:r w:rsidRPr="005635A1">
          <w:rPr>
            <w:rStyle w:val="ac"/>
            <w:lang w:eastAsia="zh-CN"/>
          </w:rPr>
          <w:t xml:space="preserve">«Сводная заявка на кассовый расход </w:t>
        </w:r>
        <w:r w:rsidRPr="005635A1">
          <w:rPr>
            <w:rStyle w:val="ac"/>
          </w:rPr>
          <w:t>(для уплаты налогов)» (ф. 0531860)</w:t>
        </w:r>
        <w:r w:rsidRPr="005635A1">
          <w:rPr>
            <w:rStyle w:val="ac"/>
            <w:lang w:eastAsia="zh-CN"/>
          </w:rPr>
          <w:t>, вкладка «Раздел 2»</w:t>
        </w:r>
        <w:r>
          <w:rPr>
            <w:webHidden/>
          </w:rPr>
          <w:tab/>
        </w:r>
        <w:r>
          <w:rPr>
            <w:webHidden/>
          </w:rPr>
          <w:fldChar w:fldCharType="begin"/>
        </w:r>
        <w:r>
          <w:rPr>
            <w:webHidden/>
          </w:rPr>
          <w:instrText xml:space="preserve"> PAGEREF _Toc48289444 \h </w:instrText>
        </w:r>
        <w:r>
          <w:rPr>
            <w:webHidden/>
          </w:rPr>
        </w:r>
        <w:r>
          <w:rPr>
            <w:webHidden/>
          </w:rPr>
          <w:fldChar w:fldCharType="separate"/>
        </w:r>
        <w:r>
          <w:rPr>
            <w:webHidden/>
          </w:rPr>
          <w:t>153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45"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81. ВФ «</w:t>
        </w:r>
        <w:r w:rsidRPr="005635A1">
          <w:rPr>
            <w:rStyle w:val="ac"/>
            <w:lang w:eastAsia="zh-CN"/>
          </w:rPr>
          <w:t>Заявка на возврат» (ф. 0531803), вкладка «Общая информация»</w:t>
        </w:r>
        <w:r>
          <w:rPr>
            <w:webHidden/>
          </w:rPr>
          <w:tab/>
        </w:r>
        <w:r>
          <w:rPr>
            <w:webHidden/>
          </w:rPr>
          <w:fldChar w:fldCharType="begin"/>
        </w:r>
        <w:r>
          <w:rPr>
            <w:webHidden/>
          </w:rPr>
          <w:instrText xml:space="preserve"> PAGEREF _Toc48289445 \h </w:instrText>
        </w:r>
        <w:r>
          <w:rPr>
            <w:webHidden/>
          </w:rPr>
        </w:r>
        <w:r>
          <w:rPr>
            <w:webHidden/>
          </w:rPr>
          <w:fldChar w:fldCharType="separate"/>
        </w:r>
        <w:r>
          <w:rPr>
            <w:webHidden/>
          </w:rPr>
          <w:t>155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46"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82. ВФ «</w:t>
        </w:r>
        <w:r w:rsidRPr="005635A1">
          <w:rPr>
            <w:rStyle w:val="ac"/>
            <w:lang w:eastAsia="zh-CN"/>
          </w:rPr>
          <w:t>Заявка на возврат» (ф. 0531803), вкладка «Раздел 1, 2»</w:t>
        </w:r>
        <w:r>
          <w:rPr>
            <w:webHidden/>
          </w:rPr>
          <w:tab/>
        </w:r>
        <w:r>
          <w:rPr>
            <w:webHidden/>
          </w:rPr>
          <w:fldChar w:fldCharType="begin"/>
        </w:r>
        <w:r>
          <w:rPr>
            <w:webHidden/>
          </w:rPr>
          <w:instrText xml:space="preserve"> PAGEREF _Toc48289446 \h </w:instrText>
        </w:r>
        <w:r>
          <w:rPr>
            <w:webHidden/>
          </w:rPr>
        </w:r>
        <w:r>
          <w:rPr>
            <w:webHidden/>
          </w:rPr>
          <w:fldChar w:fldCharType="separate"/>
        </w:r>
        <w:r>
          <w:rPr>
            <w:webHidden/>
          </w:rPr>
          <w:t>156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47"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83. ВФ «</w:t>
        </w:r>
        <w:r w:rsidRPr="005635A1">
          <w:rPr>
            <w:rStyle w:val="ac"/>
            <w:lang w:eastAsia="zh-CN"/>
          </w:rPr>
          <w:t>Заявка на возврат» (ф. 0531803), вкладка «Раздел 3»</w:t>
        </w:r>
        <w:r>
          <w:rPr>
            <w:webHidden/>
          </w:rPr>
          <w:tab/>
        </w:r>
        <w:r>
          <w:rPr>
            <w:webHidden/>
          </w:rPr>
          <w:fldChar w:fldCharType="begin"/>
        </w:r>
        <w:r>
          <w:rPr>
            <w:webHidden/>
          </w:rPr>
          <w:instrText xml:space="preserve"> PAGEREF _Toc48289447 \h </w:instrText>
        </w:r>
        <w:r>
          <w:rPr>
            <w:webHidden/>
          </w:rPr>
        </w:r>
        <w:r>
          <w:rPr>
            <w:webHidden/>
          </w:rPr>
          <w:fldChar w:fldCharType="separate"/>
        </w:r>
        <w:r>
          <w:rPr>
            <w:webHidden/>
          </w:rPr>
          <w:t>156</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48"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84. ВФ «Запрос на аннулирование заявки (консолидированной заявки)» (ф. 0531807)</w:t>
        </w:r>
        <w:r w:rsidRPr="005635A1">
          <w:rPr>
            <w:rStyle w:val="ac"/>
            <w:lang w:eastAsia="zh-CN"/>
          </w:rPr>
          <w:t>, вкладка «Реквизиты документа»</w:t>
        </w:r>
        <w:r>
          <w:rPr>
            <w:webHidden/>
          </w:rPr>
          <w:tab/>
        </w:r>
        <w:r>
          <w:rPr>
            <w:webHidden/>
          </w:rPr>
          <w:fldChar w:fldCharType="begin"/>
        </w:r>
        <w:r>
          <w:rPr>
            <w:webHidden/>
          </w:rPr>
          <w:instrText xml:space="preserve"> PAGEREF _Toc48289448 \h </w:instrText>
        </w:r>
        <w:r>
          <w:rPr>
            <w:webHidden/>
          </w:rPr>
        </w:r>
        <w:r>
          <w:rPr>
            <w:webHidden/>
          </w:rPr>
          <w:fldChar w:fldCharType="separate"/>
        </w:r>
        <w:r>
          <w:rPr>
            <w:webHidden/>
          </w:rPr>
          <w:t>157</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49"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85. ВФ «Заявка на получение наличных денег» (ф. 0531802)</w:t>
        </w:r>
        <w:r w:rsidRPr="005635A1">
          <w:rPr>
            <w:rStyle w:val="ac"/>
            <w:lang w:eastAsia="zh-CN"/>
          </w:rPr>
          <w:t>, вкладка «Общая информация»</w:t>
        </w:r>
        <w:r>
          <w:rPr>
            <w:webHidden/>
          </w:rPr>
          <w:tab/>
        </w:r>
        <w:r>
          <w:rPr>
            <w:webHidden/>
          </w:rPr>
          <w:fldChar w:fldCharType="begin"/>
        </w:r>
        <w:r>
          <w:rPr>
            <w:webHidden/>
          </w:rPr>
          <w:instrText xml:space="preserve"> PAGEREF _Toc48289449 \h </w:instrText>
        </w:r>
        <w:r>
          <w:rPr>
            <w:webHidden/>
          </w:rPr>
        </w:r>
        <w:r>
          <w:rPr>
            <w:webHidden/>
          </w:rPr>
          <w:fldChar w:fldCharType="separate"/>
        </w:r>
        <w:r>
          <w:rPr>
            <w:webHidden/>
          </w:rPr>
          <w:t>165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50" w:history="1">
        <w:r w:rsidRPr="005635A1">
          <w:rPr>
            <w:rStyle w:val="ac"/>
          </w:rPr>
          <w:t>Рисунок </w:t>
        </w:r>
        <w:r>
          <w:rPr>
            <w:rFonts w:asciiTheme="minorHAnsi" w:eastAsiaTheme="minorEastAsia" w:hAnsiTheme="minorHAnsi" w:cstheme="minorBidi"/>
            <w:sz w:val="22"/>
            <w:szCs w:val="22"/>
          </w:rPr>
          <w:tab/>
        </w:r>
        <w:r w:rsidRPr="005635A1">
          <w:rPr>
            <w:rStyle w:val="ac"/>
          </w:rPr>
          <w:t>86. ВФ «Заявка на получение денежных средств, перечисляемых на карту» (ф. 0531242), вкладка «Общая информация»</w:t>
        </w:r>
        <w:r>
          <w:rPr>
            <w:webHidden/>
          </w:rPr>
          <w:tab/>
        </w:r>
        <w:r>
          <w:rPr>
            <w:webHidden/>
          </w:rPr>
          <w:fldChar w:fldCharType="begin"/>
        </w:r>
        <w:r>
          <w:rPr>
            <w:webHidden/>
          </w:rPr>
          <w:instrText xml:space="preserve"> PAGEREF _Toc48289450 \h </w:instrText>
        </w:r>
        <w:r>
          <w:rPr>
            <w:webHidden/>
          </w:rPr>
        </w:r>
        <w:r>
          <w:rPr>
            <w:webHidden/>
          </w:rPr>
          <w:fldChar w:fldCharType="separate"/>
        </w:r>
        <w:r>
          <w:rPr>
            <w:webHidden/>
          </w:rPr>
          <w:t>167</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51" w:history="1">
        <w:r w:rsidRPr="005635A1">
          <w:rPr>
            <w:rStyle w:val="ac"/>
          </w:rPr>
          <w:t>Рисунок </w:t>
        </w:r>
        <w:r>
          <w:rPr>
            <w:rFonts w:asciiTheme="minorHAnsi" w:eastAsiaTheme="minorEastAsia" w:hAnsiTheme="minorHAnsi" w:cstheme="minorBidi"/>
            <w:sz w:val="22"/>
            <w:szCs w:val="22"/>
          </w:rPr>
          <w:tab/>
        </w:r>
        <w:r w:rsidRPr="005635A1">
          <w:rPr>
            <w:rStyle w:val="ac"/>
          </w:rPr>
          <w:t>87. ВФ «Расшифровка сумм неиспользованных (внесенных через банкомат или пункт выдачи наличных денежных средств) средств» (ф. 0531251), вкладка «Общая информация»</w:t>
        </w:r>
        <w:r>
          <w:rPr>
            <w:webHidden/>
          </w:rPr>
          <w:tab/>
        </w:r>
        <w:r>
          <w:rPr>
            <w:webHidden/>
          </w:rPr>
          <w:fldChar w:fldCharType="begin"/>
        </w:r>
        <w:r>
          <w:rPr>
            <w:webHidden/>
          </w:rPr>
          <w:instrText xml:space="preserve"> PAGEREF _Toc48289451 \h </w:instrText>
        </w:r>
        <w:r>
          <w:rPr>
            <w:webHidden/>
          </w:rPr>
        </w:r>
        <w:r>
          <w:rPr>
            <w:webHidden/>
          </w:rPr>
          <w:fldChar w:fldCharType="separate"/>
        </w:r>
        <w:r>
          <w:rPr>
            <w:webHidden/>
          </w:rPr>
          <w:t>169</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52"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 xml:space="preserve">88. ВФ </w:t>
        </w:r>
        <w:r w:rsidRPr="005635A1">
          <w:rPr>
            <w:rStyle w:val="ac"/>
            <w:lang w:eastAsia="zh-CN"/>
          </w:rPr>
          <w:t>«</w:t>
        </w:r>
        <w:r w:rsidRPr="005635A1">
          <w:rPr>
            <w:rStyle w:val="ac"/>
          </w:rPr>
          <w:t>Уведомление об уточнении вида и принадлежности платежа» (ф. 0531809)</w:t>
        </w:r>
        <w:r w:rsidRPr="005635A1">
          <w:rPr>
            <w:rStyle w:val="ac"/>
            <w:lang w:eastAsia="zh-CN"/>
          </w:rPr>
          <w:t>, вкладка «Общая информация»</w:t>
        </w:r>
        <w:r>
          <w:rPr>
            <w:webHidden/>
          </w:rPr>
          <w:tab/>
        </w:r>
        <w:r>
          <w:rPr>
            <w:webHidden/>
          </w:rPr>
          <w:fldChar w:fldCharType="begin"/>
        </w:r>
        <w:r>
          <w:rPr>
            <w:webHidden/>
          </w:rPr>
          <w:instrText xml:space="preserve"> PAGEREF _Toc48289452 \h </w:instrText>
        </w:r>
        <w:r>
          <w:rPr>
            <w:webHidden/>
          </w:rPr>
        </w:r>
        <w:r>
          <w:rPr>
            <w:webHidden/>
          </w:rPr>
          <w:fldChar w:fldCharType="separate"/>
        </w:r>
        <w:r>
          <w:rPr>
            <w:webHidden/>
          </w:rPr>
          <w:t>175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53" w:history="1">
        <w:r w:rsidRPr="005635A1">
          <w:rPr>
            <w:rStyle w:val="ac"/>
            <w:lang w:eastAsia="zh-CN"/>
          </w:rPr>
          <w:t>Рисунок </w:t>
        </w:r>
        <w:r>
          <w:rPr>
            <w:rFonts w:asciiTheme="minorHAnsi" w:eastAsiaTheme="minorEastAsia" w:hAnsiTheme="minorHAnsi" w:cstheme="minorBidi"/>
            <w:sz w:val="22"/>
            <w:szCs w:val="22"/>
          </w:rPr>
          <w:tab/>
        </w:r>
        <w:r w:rsidRPr="005635A1">
          <w:rPr>
            <w:rStyle w:val="ac"/>
          </w:rPr>
          <w:t xml:space="preserve">89. ВФ </w:t>
        </w:r>
        <w:r w:rsidRPr="005635A1">
          <w:rPr>
            <w:rStyle w:val="ac"/>
            <w:lang w:eastAsia="zh-CN"/>
          </w:rPr>
          <w:t>«</w:t>
        </w:r>
        <w:r w:rsidRPr="005635A1">
          <w:rPr>
            <w:rStyle w:val="ac"/>
          </w:rPr>
          <w:t>Уведомление об уточнении вида и принадлежности платежа» (ф. 0531809)</w:t>
        </w:r>
        <w:r w:rsidRPr="005635A1">
          <w:rPr>
            <w:rStyle w:val="ac"/>
            <w:lang w:eastAsia="zh-CN"/>
          </w:rPr>
          <w:t>, вкладка «Платежные документы»</w:t>
        </w:r>
        <w:r>
          <w:rPr>
            <w:webHidden/>
          </w:rPr>
          <w:tab/>
        </w:r>
        <w:r>
          <w:rPr>
            <w:webHidden/>
          </w:rPr>
          <w:fldChar w:fldCharType="begin"/>
        </w:r>
        <w:r>
          <w:rPr>
            <w:webHidden/>
          </w:rPr>
          <w:instrText xml:space="preserve"> PAGEREF _Toc48289453 \h </w:instrText>
        </w:r>
        <w:r>
          <w:rPr>
            <w:webHidden/>
          </w:rPr>
        </w:r>
        <w:r>
          <w:rPr>
            <w:webHidden/>
          </w:rPr>
          <w:fldChar w:fldCharType="separate"/>
        </w:r>
        <w:r>
          <w:rPr>
            <w:webHidden/>
          </w:rPr>
          <w:t>175</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54" w:history="1">
        <w:r w:rsidRPr="005635A1">
          <w:rPr>
            <w:rStyle w:val="ac"/>
          </w:rPr>
          <w:t>Рисунок </w:t>
        </w:r>
        <w:r>
          <w:rPr>
            <w:rFonts w:asciiTheme="minorHAnsi" w:eastAsiaTheme="minorEastAsia" w:hAnsiTheme="minorHAnsi" w:cstheme="minorBidi"/>
            <w:sz w:val="22"/>
            <w:szCs w:val="22"/>
          </w:rPr>
          <w:tab/>
        </w:r>
        <w:r w:rsidRPr="005635A1">
          <w:rPr>
            <w:rStyle w:val="ac"/>
          </w:rPr>
          <w:t>90. Ссылка на ПУЭ</w:t>
        </w:r>
        <w:r>
          <w:rPr>
            <w:webHidden/>
          </w:rPr>
          <w:tab/>
        </w:r>
        <w:r>
          <w:rPr>
            <w:webHidden/>
          </w:rPr>
          <w:fldChar w:fldCharType="begin"/>
        </w:r>
        <w:r>
          <w:rPr>
            <w:webHidden/>
          </w:rPr>
          <w:instrText xml:space="preserve"> PAGEREF _Toc48289454 \h </w:instrText>
        </w:r>
        <w:r>
          <w:rPr>
            <w:webHidden/>
          </w:rPr>
        </w:r>
        <w:r>
          <w:rPr>
            <w:webHidden/>
          </w:rPr>
          <w:fldChar w:fldCharType="separate"/>
        </w:r>
        <w:r>
          <w:rPr>
            <w:webHidden/>
          </w:rPr>
          <w:t>192</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55" w:history="1">
        <w:r w:rsidRPr="005635A1">
          <w:rPr>
            <w:rStyle w:val="ac"/>
          </w:rPr>
          <w:t>Рисунок </w:t>
        </w:r>
        <w:r>
          <w:rPr>
            <w:rFonts w:asciiTheme="minorHAnsi" w:eastAsiaTheme="minorEastAsia" w:hAnsiTheme="minorHAnsi" w:cstheme="minorBidi"/>
            <w:sz w:val="22"/>
            <w:szCs w:val="22"/>
          </w:rPr>
          <w:tab/>
        </w:r>
        <w:r w:rsidRPr="005635A1">
          <w:rPr>
            <w:rStyle w:val="ac"/>
          </w:rPr>
          <w:t>91. Форма сообщения о проблеме</w:t>
        </w:r>
        <w:r>
          <w:rPr>
            <w:webHidden/>
          </w:rPr>
          <w:tab/>
        </w:r>
        <w:r>
          <w:rPr>
            <w:webHidden/>
          </w:rPr>
          <w:fldChar w:fldCharType="begin"/>
        </w:r>
        <w:r>
          <w:rPr>
            <w:webHidden/>
          </w:rPr>
          <w:instrText xml:space="preserve"> PAGEREF _Toc48289455 \h </w:instrText>
        </w:r>
        <w:r>
          <w:rPr>
            <w:webHidden/>
          </w:rPr>
        </w:r>
        <w:r>
          <w:rPr>
            <w:webHidden/>
          </w:rPr>
          <w:fldChar w:fldCharType="separate"/>
        </w:r>
        <w:r>
          <w:rPr>
            <w:webHidden/>
          </w:rPr>
          <w:t>192</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56" w:history="1">
        <w:r w:rsidRPr="005635A1">
          <w:rPr>
            <w:rStyle w:val="ac"/>
          </w:rPr>
          <w:t>Рисунок </w:t>
        </w:r>
        <w:r>
          <w:rPr>
            <w:rFonts w:asciiTheme="minorHAnsi" w:eastAsiaTheme="minorEastAsia" w:hAnsiTheme="minorHAnsi" w:cstheme="minorBidi"/>
            <w:sz w:val="22"/>
            <w:szCs w:val="22"/>
          </w:rPr>
          <w:tab/>
        </w:r>
        <w:r w:rsidRPr="005635A1">
          <w:rPr>
            <w:rStyle w:val="ac"/>
          </w:rPr>
          <w:t>92. Информационное сообщение</w:t>
        </w:r>
        <w:r>
          <w:rPr>
            <w:webHidden/>
          </w:rPr>
          <w:tab/>
        </w:r>
        <w:r>
          <w:rPr>
            <w:webHidden/>
          </w:rPr>
          <w:fldChar w:fldCharType="begin"/>
        </w:r>
        <w:r>
          <w:rPr>
            <w:webHidden/>
          </w:rPr>
          <w:instrText xml:space="preserve"> PAGEREF _Toc48289456 \h </w:instrText>
        </w:r>
        <w:r>
          <w:rPr>
            <w:webHidden/>
          </w:rPr>
        </w:r>
        <w:r>
          <w:rPr>
            <w:webHidden/>
          </w:rPr>
          <w:fldChar w:fldCharType="separate"/>
        </w:r>
        <w:r>
          <w:rPr>
            <w:webHidden/>
          </w:rPr>
          <w:t>193</w:t>
        </w:r>
        <w:r>
          <w:rPr>
            <w:webHidden/>
          </w:rPr>
          <w:fldChar w:fldCharType="end"/>
        </w:r>
      </w:hyperlink>
    </w:p>
    <w:p w:rsidR="00E121EC" w:rsidRDefault="00E121EC">
      <w:pPr>
        <w:pStyle w:val="afffa"/>
        <w:rPr>
          <w:rFonts w:asciiTheme="minorHAnsi" w:eastAsiaTheme="minorEastAsia" w:hAnsiTheme="minorHAnsi" w:cstheme="minorBidi"/>
          <w:sz w:val="22"/>
          <w:szCs w:val="22"/>
        </w:rPr>
      </w:pPr>
      <w:hyperlink w:anchor="_Toc48289457" w:history="1">
        <w:r w:rsidRPr="005635A1">
          <w:rPr>
            <w:rStyle w:val="ac"/>
          </w:rPr>
          <w:t>Рисунок </w:t>
        </w:r>
        <w:r>
          <w:rPr>
            <w:rFonts w:asciiTheme="minorHAnsi" w:eastAsiaTheme="minorEastAsia" w:hAnsiTheme="minorHAnsi" w:cstheme="minorBidi"/>
            <w:sz w:val="22"/>
            <w:szCs w:val="22"/>
          </w:rPr>
          <w:tab/>
        </w:r>
        <w:r w:rsidRPr="005635A1">
          <w:rPr>
            <w:rStyle w:val="ac"/>
          </w:rPr>
          <w:t>93. Страница JAVA</w:t>
        </w:r>
        <w:r>
          <w:rPr>
            <w:webHidden/>
          </w:rPr>
          <w:tab/>
        </w:r>
        <w:r>
          <w:rPr>
            <w:webHidden/>
          </w:rPr>
          <w:fldChar w:fldCharType="begin"/>
        </w:r>
        <w:r>
          <w:rPr>
            <w:webHidden/>
          </w:rPr>
          <w:instrText xml:space="preserve"> PAGEREF _Toc48289457 \h </w:instrText>
        </w:r>
        <w:r>
          <w:rPr>
            <w:webHidden/>
          </w:rPr>
        </w:r>
        <w:r>
          <w:rPr>
            <w:webHidden/>
          </w:rPr>
          <w:fldChar w:fldCharType="separate"/>
        </w:r>
        <w:r>
          <w:rPr>
            <w:webHidden/>
          </w:rPr>
          <w:t>194</w:t>
        </w:r>
        <w:r>
          <w:rPr>
            <w:webHidden/>
          </w:rPr>
          <w:fldChar w:fldCharType="end"/>
        </w:r>
      </w:hyperlink>
    </w:p>
    <w:p w:rsidR="009658FF" w:rsidRPr="00BC2794" w:rsidRDefault="00576FFB" w:rsidP="009658FF">
      <w:pPr>
        <w:pStyle w:val="GOSTNormal"/>
      </w:pPr>
      <w:r w:rsidRPr="00BC2794">
        <w:fldChar w:fldCharType="end"/>
      </w:r>
    </w:p>
    <w:p w:rsidR="002455EF" w:rsidRPr="00BC2794" w:rsidRDefault="00F959CD" w:rsidP="002455EF">
      <w:pPr>
        <w:pStyle w:val="GOSTReg"/>
      </w:pPr>
      <w:bookmarkStart w:id="10" w:name="_Toc48289242"/>
      <w:r w:rsidRPr="00BC2794">
        <w:lastRenderedPageBreak/>
        <w:t>Перечень терминов и сокращени</w:t>
      </w:r>
      <w:r w:rsidR="002455EF" w:rsidRPr="00BC2794">
        <w:t>й</w:t>
      </w:r>
      <w:bookmarkEnd w:id="6"/>
      <w:bookmarkEnd w:id="10"/>
    </w:p>
    <w:p w:rsidR="00F55B5C" w:rsidRPr="00BC2794" w:rsidRDefault="00F55B5C" w:rsidP="00F55B5C">
      <w:pPr>
        <w:pStyle w:val="GOSTNormal"/>
      </w:pPr>
      <w:r w:rsidRPr="00BC2794">
        <w:t xml:space="preserve">Перечень терминов и сокращений, используемых в документе, приведен </w:t>
      </w:r>
      <w:r w:rsidR="008A04BB" w:rsidRPr="00BC2794">
        <w:t>в таблице </w:t>
      </w:r>
      <w:r w:rsidR="00576FFB" w:rsidRPr="00BC2794">
        <w:fldChar w:fldCharType="begin"/>
      </w:r>
      <w:r w:rsidRPr="00BC2794">
        <w:instrText xml:space="preserve"> REF _Ref536107463 \h </w:instrText>
      </w:r>
      <w:r w:rsidR="00576FFB" w:rsidRPr="00BC2794">
        <w:fldChar w:fldCharType="separate"/>
      </w:r>
      <w:r w:rsidR="00ED76E7" w:rsidRPr="00BC2794">
        <w:rPr>
          <w:noProof/>
        </w:rPr>
        <w:t>1</w:t>
      </w:r>
      <w:r w:rsidR="00576FFB" w:rsidRPr="00BC2794">
        <w:fldChar w:fldCharType="end"/>
      </w:r>
      <w:r w:rsidRPr="00BC2794">
        <w:t>.</w:t>
      </w:r>
    </w:p>
    <w:p w:rsidR="00F55B5C" w:rsidRPr="00BC2794" w:rsidRDefault="00576FFB" w:rsidP="00F55B5C">
      <w:pPr>
        <w:pStyle w:val="GOSTNameTable"/>
      </w:pPr>
      <w:r w:rsidRPr="00BC2794">
        <w:fldChar w:fldCharType="begin"/>
      </w:r>
      <w:r w:rsidR="001F5CD9" w:rsidRPr="00BC2794">
        <w:instrText xml:space="preserve"> SEQ Таблица \* ARABIC </w:instrText>
      </w:r>
      <w:r w:rsidRPr="00BC2794">
        <w:fldChar w:fldCharType="separate"/>
      </w:r>
      <w:bookmarkStart w:id="11" w:name="_Ref536107463"/>
      <w:bookmarkStart w:id="12" w:name="_Toc48289352"/>
      <w:r w:rsidR="00ED76E7">
        <w:rPr>
          <w:noProof/>
        </w:rPr>
        <w:t>1</w:t>
      </w:r>
      <w:bookmarkEnd w:id="11"/>
      <w:r w:rsidRPr="00BC2794">
        <w:fldChar w:fldCharType="end"/>
      </w:r>
      <w:r w:rsidR="00F55B5C" w:rsidRPr="00BC2794">
        <w:t>. Перечень</w:t>
      </w:r>
      <w:r w:rsidR="00D039C4" w:rsidRPr="00BC2794">
        <w:t xml:space="preserve"> </w:t>
      </w:r>
      <w:r w:rsidR="00F55B5C" w:rsidRPr="00BC2794">
        <w:t>терминов и сокращений</w:t>
      </w:r>
      <w:bookmarkEnd w:id="12"/>
    </w:p>
    <w:tbl>
      <w:tblPr>
        <w:tblStyle w:val="GOSTTable"/>
        <w:tblW w:w="5000" w:type="pct"/>
        <w:tblLook w:val="01E0" w:firstRow="1" w:lastRow="1" w:firstColumn="1" w:lastColumn="1" w:noHBand="0" w:noVBand="0"/>
      </w:tblPr>
      <w:tblGrid>
        <w:gridCol w:w="736"/>
        <w:gridCol w:w="2127"/>
        <w:gridCol w:w="7114"/>
      </w:tblGrid>
      <w:tr w:rsidR="007F0A0F" w:rsidRPr="00BC2794" w:rsidTr="00C9630A">
        <w:trPr>
          <w:cnfStyle w:val="100000000000" w:firstRow="1" w:lastRow="0" w:firstColumn="0" w:lastColumn="0" w:oddVBand="0" w:evenVBand="0" w:oddHBand="0" w:evenHBand="0" w:firstRowFirstColumn="0" w:firstRowLastColumn="0" w:lastRowFirstColumn="0" w:lastRowLastColumn="0"/>
        </w:trPr>
        <w:tc>
          <w:tcPr>
            <w:tcW w:w="369" w:type="pct"/>
            <w:hideMark/>
          </w:tcPr>
          <w:p w:rsidR="007F0A0F" w:rsidRPr="00BC2794" w:rsidRDefault="007F0A0F" w:rsidP="0012776F">
            <w:pPr>
              <w:pStyle w:val="GOSTTableHead"/>
            </w:pPr>
            <w:r w:rsidRPr="00BC2794">
              <w:t>№ п/п</w:t>
            </w:r>
          </w:p>
        </w:tc>
        <w:tc>
          <w:tcPr>
            <w:tcW w:w="1066" w:type="pct"/>
            <w:hideMark/>
          </w:tcPr>
          <w:p w:rsidR="007F0A0F" w:rsidRPr="00BC2794" w:rsidRDefault="007F0A0F" w:rsidP="0012776F">
            <w:pPr>
              <w:pStyle w:val="GOSTTableHead"/>
            </w:pPr>
            <w:r w:rsidRPr="00BC2794">
              <w:t>Термин/сокращение</w:t>
            </w:r>
          </w:p>
        </w:tc>
        <w:tc>
          <w:tcPr>
            <w:tcW w:w="3565" w:type="pct"/>
            <w:hideMark/>
          </w:tcPr>
          <w:p w:rsidR="007F0A0F" w:rsidRPr="00BC2794" w:rsidRDefault="007F0A0F" w:rsidP="0012776F">
            <w:pPr>
              <w:pStyle w:val="GOSTTableHead"/>
            </w:pPr>
            <w:r w:rsidRPr="00BC2794">
              <w:t>Определение/расшифровка</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proofErr w:type="spellStart"/>
            <w:r w:rsidRPr="00BC2794">
              <w:t>eToken</w:t>
            </w:r>
            <w:proofErr w:type="spellEnd"/>
          </w:p>
        </w:tc>
        <w:tc>
          <w:tcPr>
            <w:tcW w:w="3565" w:type="pct"/>
          </w:tcPr>
          <w:p w:rsidR="007F0A0F" w:rsidRPr="00BC2794" w:rsidRDefault="007F0A0F" w:rsidP="00C1277C">
            <w:pPr>
              <w:pStyle w:val="GOSTTablenorm"/>
            </w:pPr>
            <w:r w:rsidRPr="00BC2794">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w:t>
            </w:r>
            <w:proofErr w:type="spellStart"/>
            <w:r w:rsidRPr="00BC2794">
              <w:t>Aladdin</w:t>
            </w:r>
            <w:proofErr w:type="spellEnd"/>
            <w:r w:rsidRPr="00BC2794">
              <w:t xml:space="preserve"> </w:t>
            </w:r>
            <w:proofErr w:type="spellStart"/>
            <w:r w:rsidRPr="00BC2794">
              <w:t>Knowledge</w:t>
            </w:r>
            <w:proofErr w:type="spellEnd"/>
            <w:r w:rsidRPr="00BC2794">
              <w:t xml:space="preserve"> </w:t>
            </w:r>
            <w:proofErr w:type="spellStart"/>
            <w:r w:rsidRPr="00BC2794">
              <w:t>Systems</w:t>
            </w:r>
            <w:proofErr w:type="spellEnd"/>
            <w:r w:rsidRPr="00BC2794">
              <w:t>»).</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BE3FFA">
            <w:pPr>
              <w:pStyle w:val="GOSTTableNum"/>
            </w:pPr>
          </w:p>
        </w:tc>
        <w:tc>
          <w:tcPr>
            <w:tcW w:w="1066" w:type="pct"/>
          </w:tcPr>
          <w:p w:rsidR="007F0A0F" w:rsidRPr="00BC2794" w:rsidRDefault="007F0A0F" w:rsidP="00BE3FFA">
            <w:pPr>
              <w:pStyle w:val="GOSTTablenorm"/>
              <w:rPr>
                <w:lang w:val="en-US"/>
              </w:rPr>
            </w:pPr>
            <w:r w:rsidRPr="00BC2794">
              <w:t>GUID, ГУИД</w:t>
            </w:r>
          </w:p>
        </w:tc>
        <w:tc>
          <w:tcPr>
            <w:tcW w:w="3565" w:type="pct"/>
          </w:tcPr>
          <w:p w:rsidR="007F0A0F" w:rsidRPr="00BC2794" w:rsidRDefault="007F0A0F" w:rsidP="00BE3FFA">
            <w:pPr>
              <w:pStyle w:val="GOSTTablenorm"/>
            </w:pPr>
            <w:r w:rsidRPr="00BC2794">
              <w:rPr>
                <w:lang w:val="en-US"/>
              </w:rPr>
              <w:t>Globally</w:t>
            </w:r>
            <w:r w:rsidRPr="00BC2794">
              <w:t xml:space="preserve"> </w:t>
            </w:r>
            <w:r w:rsidRPr="00BC2794">
              <w:rPr>
                <w:lang w:val="en-US"/>
              </w:rPr>
              <w:t>Unique</w:t>
            </w:r>
            <w:r w:rsidRPr="00BC2794">
              <w:t xml:space="preserve"> </w:t>
            </w:r>
            <w:r w:rsidRPr="00BC2794">
              <w:rPr>
                <w:lang w:val="en-US"/>
              </w:rPr>
              <w:t>Identifier</w:t>
            </w:r>
            <w:r w:rsidRPr="00BC2794">
              <w:t xml:space="preserve">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XXXXXXXX-XXXX-XXXX-XXXX-XXXXXXXXXXXX.</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proofErr w:type="spellStart"/>
            <w:r w:rsidRPr="00BC2794">
              <w:t>Java</w:t>
            </w:r>
            <w:proofErr w:type="spellEnd"/>
          </w:p>
        </w:tc>
        <w:tc>
          <w:tcPr>
            <w:tcW w:w="3565" w:type="pct"/>
            <w:hideMark/>
          </w:tcPr>
          <w:p w:rsidR="007F0A0F" w:rsidRPr="00BC2794" w:rsidRDefault="007F0A0F" w:rsidP="00C1277C">
            <w:pPr>
              <w:pStyle w:val="GOSTTablenorm"/>
            </w:pPr>
            <w:r w:rsidRPr="00BC2794">
              <w:t>Язык программирования и платформа создания приложений.</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proofErr w:type="spellStart"/>
            <w:r w:rsidRPr="00BC2794">
              <w:t>Jinn-Client</w:t>
            </w:r>
            <w:proofErr w:type="spellEnd"/>
          </w:p>
        </w:tc>
        <w:tc>
          <w:tcPr>
            <w:tcW w:w="3565" w:type="pct"/>
            <w:hideMark/>
          </w:tcPr>
          <w:p w:rsidR="007F0A0F" w:rsidRPr="00BC2794" w:rsidRDefault="007F0A0F" w:rsidP="00C1277C">
            <w:pPr>
              <w:pStyle w:val="GOSTTablenorm"/>
            </w:pPr>
            <w:r w:rsidRPr="00BC2794">
              <w:t>Программа доверенной визуализации и подписи.</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JRE</w:t>
            </w:r>
          </w:p>
        </w:tc>
        <w:tc>
          <w:tcPr>
            <w:tcW w:w="3565" w:type="pct"/>
            <w:hideMark/>
          </w:tcPr>
          <w:p w:rsidR="007F0A0F" w:rsidRPr="00BC2794" w:rsidRDefault="007F0A0F" w:rsidP="00C1277C">
            <w:pPr>
              <w:pStyle w:val="GOSTTablenorm"/>
            </w:pPr>
            <w:proofErr w:type="spellStart"/>
            <w:r w:rsidRPr="00BC2794">
              <w:t>Java</w:t>
            </w:r>
            <w:proofErr w:type="spellEnd"/>
            <w:r w:rsidRPr="00BC2794">
              <w:t xml:space="preserve"> </w:t>
            </w:r>
            <w:proofErr w:type="spellStart"/>
            <w:r w:rsidRPr="00BC2794">
              <w:t>Runtime</w:t>
            </w:r>
            <w:proofErr w:type="spellEnd"/>
            <w:r w:rsidRPr="00BC2794">
              <w:t xml:space="preserve"> </w:t>
            </w:r>
            <w:proofErr w:type="spellStart"/>
            <w:r w:rsidRPr="00BC2794">
              <w:t>Environment</w:t>
            </w:r>
            <w:proofErr w:type="spellEnd"/>
            <w:r w:rsidRPr="00BC2794">
              <w:t xml:space="preserve">, минимальная реализация виртуальной машины, необходимая для исполнения </w:t>
            </w:r>
            <w:proofErr w:type="spellStart"/>
            <w:r w:rsidRPr="00BC2794">
              <w:t>Java</w:t>
            </w:r>
            <w:proofErr w:type="spellEnd"/>
            <w:r w:rsidRPr="00BC2794">
              <w:t>-приложений, без компилятора и других средств разработки.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PDF</w:t>
            </w:r>
          </w:p>
        </w:tc>
        <w:tc>
          <w:tcPr>
            <w:tcW w:w="3565" w:type="pct"/>
            <w:hideMark/>
          </w:tcPr>
          <w:p w:rsidR="007F0A0F" w:rsidRPr="00BC2794" w:rsidRDefault="007F0A0F" w:rsidP="00C9630A">
            <w:pPr>
              <w:pStyle w:val="GOSTTablenorm"/>
            </w:pPr>
            <w:proofErr w:type="spellStart"/>
            <w:r w:rsidRPr="00BC2794">
              <w:t>Portable</w:t>
            </w:r>
            <w:proofErr w:type="spellEnd"/>
            <w:r w:rsidRPr="00BC2794">
              <w:t xml:space="preserve"> </w:t>
            </w:r>
            <w:proofErr w:type="spellStart"/>
            <w:r w:rsidRPr="00BC2794">
              <w:t>Document</w:t>
            </w:r>
            <w:proofErr w:type="spellEnd"/>
            <w:r w:rsidRPr="00BC2794">
              <w:t xml:space="preserve"> </w:t>
            </w:r>
            <w:proofErr w:type="spellStart"/>
            <w:r w:rsidRPr="00BC2794">
              <w:t>Format</w:t>
            </w:r>
            <w:proofErr w:type="spellEnd"/>
            <w:r w:rsidRPr="00BC2794">
              <w:t xml:space="preserve"> – формат электронных документов, предназначенный для представления в электронном виде полиграфической продукции.</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RTF</w:t>
            </w:r>
          </w:p>
        </w:tc>
        <w:tc>
          <w:tcPr>
            <w:tcW w:w="3565" w:type="pct"/>
            <w:hideMark/>
          </w:tcPr>
          <w:p w:rsidR="007F0A0F" w:rsidRPr="00BC2794" w:rsidRDefault="007F0A0F" w:rsidP="00C1277C">
            <w:pPr>
              <w:pStyle w:val="GOSTTablenorm"/>
            </w:pPr>
            <w:proofErr w:type="spellStart"/>
            <w:r w:rsidRPr="00BC2794">
              <w:t>Reach</w:t>
            </w:r>
            <w:proofErr w:type="spellEnd"/>
            <w:r w:rsidRPr="00BC2794">
              <w:t xml:space="preserve"> </w:t>
            </w:r>
            <w:proofErr w:type="spellStart"/>
            <w:r w:rsidRPr="00BC2794">
              <w:t>Text</w:t>
            </w:r>
            <w:proofErr w:type="spellEnd"/>
            <w:r w:rsidRPr="00BC2794">
              <w:t xml:space="preserve"> </w:t>
            </w:r>
            <w:proofErr w:type="spellStart"/>
            <w:r w:rsidRPr="00BC2794">
              <w:t>Format</w:t>
            </w:r>
            <w:proofErr w:type="spellEnd"/>
            <w:r w:rsidRPr="00BC2794">
              <w:t>. Формат электронных документов, предназначенный для хранения размеченных текстовых документов.</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proofErr w:type="spellStart"/>
            <w:r w:rsidRPr="00BC2794">
              <w:t>ruToken</w:t>
            </w:r>
            <w:proofErr w:type="spellEnd"/>
          </w:p>
        </w:tc>
        <w:tc>
          <w:tcPr>
            <w:tcW w:w="3565" w:type="pct"/>
          </w:tcPr>
          <w:p w:rsidR="007F0A0F" w:rsidRPr="00BC2794" w:rsidRDefault="007F0A0F" w:rsidP="00C1277C">
            <w:pPr>
              <w:pStyle w:val="GOSTTablenorm"/>
            </w:pPr>
            <w:r w:rsidRPr="00BC2794">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SSO</w:t>
            </w:r>
          </w:p>
        </w:tc>
        <w:tc>
          <w:tcPr>
            <w:tcW w:w="3565" w:type="pct"/>
            <w:hideMark/>
          </w:tcPr>
          <w:p w:rsidR="007F0A0F" w:rsidRPr="00BC2794" w:rsidRDefault="007F0A0F" w:rsidP="00C1277C">
            <w:pPr>
              <w:pStyle w:val="GOSTTablenorm"/>
            </w:pPr>
            <w:proofErr w:type="spellStart"/>
            <w:r w:rsidRPr="00BC2794">
              <w:t>Single</w:t>
            </w:r>
            <w:proofErr w:type="spellEnd"/>
            <w:r w:rsidRPr="00BC2794">
              <w:t xml:space="preserve"> </w:t>
            </w:r>
            <w:proofErr w:type="spellStart"/>
            <w:r w:rsidRPr="00BC2794">
              <w:t>Sign-On</w:t>
            </w:r>
            <w:proofErr w:type="spellEnd"/>
            <w:r w:rsidRPr="00BC2794">
              <w:t>. Технология, обеспечивающая однократный ввод идентифицирующей и аутентифицирующей информации для аутентификации и авторизации пользователей на доступ к нескольким функциональным и технологическим подсистемам.</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XLS</w:t>
            </w:r>
          </w:p>
        </w:tc>
        <w:tc>
          <w:tcPr>
            <w:tcW w:w="3565" w:type="pct"/>
            <w:hideMark/>
          </w:tcPr>
          <w:p w:rsidR="007F0A0F" w:rsidRPr="00BC2794" w:rsidRDefault="007F0A0F" w:rsidP="00C1277C">
            <w:pPr>
              <w:pStyle w:val="GOSTTablenorm"/>
            </w:pPr>
            <w:r w:rsidRPr="00BC2794">
              <w:t xml:space="preserve">Формат электронных документов </w:t>
            </w:r>
            <w:proofErr w:type="spellStart"/>
            <w:r w:rsidRPr="00BC2794">
              <w:t>Microsoft</w:t>
            </w:r>
            <w:proofErr w:type="spellEnd"/>
            <w:r w:rsidRPr="00BC2794">
              <w:t xml:space="preserve"> </w:t>
            </w:r>
            <w:proofErr w:type="spellStart"/>
            <w:r w:rsidRPr="00BC2794">
              <w:t>Excel</w:t>
            </w:r>
            <w:proofErr w:type="spellEnd"/>
            <w:r w:rsidRPr="00BC2794">
              <w:t>, предназначенный для работы с электронными таблицами.</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XML</w:t>
            </w:r>
          </w:p>
        </w:tc>
        <w:tc>
          <w:tcPr>
            <w:tcW w:w="3565" w:type="pct"/>
            <w:hideMark/>
          </w:tcPr>
          <w:p w:rsidR="007F0A0F" w:rsidRPr="00BC2794" w:rsidRDefault="007F0A0F" w:rsidP="00C1277C">
            <w:pPr>
              <w:pStyle w:val="GOSTTablenorm"/>
            </w:pPr>
            <w:proofErr w:type="spellStart"/>
            <w:r w:rsidRPr="00BC2794">
              <w:t>eXtensible</w:t>
            </w:r>
            <w:proofErr w:type="spellEnd"/>
            <w:r w:rsidRPr="00BC2794">
              <w:t xml:space="preserve"> </w:t>
            </w:r>
            <w:proofErr w:type="spellStart"/>
            <w:r w:rsidRPr="00BC2794">
              <w:t>Markup</w:t>
            </w:r>
            <w:proofErr w:type="spellEnd"/>
            <w:r w:rsidRPr="00BC2794">
              <w:t xml:space="preserve"> </w:t>
            </w:r>
            <w:proofErr w:type="spellStart"/>
            <w:r w:rsidRPr="00BC2794">
              <w:t>Language</w:t>
            </w:r>
            <w:proofErr w:type="spellEnd"/>
            <w:r w:rsidRPr="00BC2794">
              <w:t>.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АРМ</w:t>
            </w:r>
          </w:p>
        </w:tc>
        <w:tc>
          <w:tcPr>
            <w:tcW w:w="3565" w:type="pct"/>
          </w:tcPr>
          <w:p w:rsidR="007F0A0F" w:rsidRPr="00BC2794" w:rsidRDefault="007F0A0F" w:rsidP="00C1277C">
            <w:pPr>
              <w:pStyle w:val="GOSTTablenorm"/>
            </w:pPr>
            <w:r w:rsidRPr="00BC2794">
              <w:t>Автоматизированное рабочее место.</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АСФК</w:t>
            </w:r>
          </w:p>
        </w:tc>
        <w:tc>
          <w:tcPr>
            <w:tcW w:w="3565" w:type="pct"/>
            <w:hideMark/>
          </w:tcPr>
          <w:p w:rsidR="007F0A0F" w:rsidRPr="00BC2794" w:rsidRDefault="007F0A0F" w:rsidP="00C1277C">
            <w:pPr>
              <w:pStyle w:val="GOSTTablenorm"/>
            </w:pPr>
            <w:r w:rsidRPr="00BC2794">
              <w:t>Автоматизированная система Федерального казначейства.</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Банк</w:t>
            </w:r>
          </w:p>
        </w:tc>
        <w:tc>
          <w:tcPr>
            <w:tcW w:w="3565" w:type="pct"/>
          </w:tcPr>
          <w:p w:rsidR="007F0A0F" w:rsidRPr="00BC2794" w:rsidRDefault="007F0A0F" w:rsidP="00C1277C">
            <w:pPr>
              <w:pStyle w:val="GOSTTablenorm"/>
            </w:pPr>
            <w:r w:rsidRPr="00BC2794">
              <w:t>Учреждение Центрального банка Российской Федерации или кредитная организация.</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БД</w:t>
            </w:r>
          </w:p>
        </w:tc>
        <w:tc>
          <w:tcPr>
            <w:tcW w:w="3565" w:type="pct"/>
          </w:tcPr>
          <w:p w:rsidR="007F0A0F" w:rsidRPr="00BC2794" w:rsidRDefault="007F0A0F" w:rsidP="00C1277C">
            <w:pPr>
              <w:pStyle w:val="GOSTTablenorm"/>
            </w:pPr>
            <w:r w:rsidRPr="00BC2794">
              <w:t>База данных.</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Бизнес-процесс</w:t>
            </w:r>
          </w:p>
        </w:tc>
        <w:tc>
          <w:tcPr>
            <w:tcW w:w="3565" w:type="pct"/>
            <w:hideMark/>
          </w:tcPr>
          <w:p w:rsidR="007F0A0F" w:rsidRPr="00BC2794" w:rsidRDefault="007F0A0F" w:rsidP="00C1277C">
            <w:pPr>
              <w:pStyle w:val="GOSTTablenorm"/>
            </w:pPr>
            <w:r w:rsidRPr="00BC2794">
              <w:t>Процесс финансово-хозяйственной деятельности организаций сектора государственного управления,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БИК</w:t>
            </w:r>
          </w:p>
        </w:tc>
        <w:tc>
          <w:tcPr>
            <w:tcW w:w="3565" w:type="pct"/>
            <w:hideMark/>
          </w:tcPr>
          <w:p w:rsidR="007F0A0F" w:rsidRPr="00BC2794" w:rsidRDefault="007F0A0F" w:rsidP="00C1277C">
            <w:pPr>
              <w:pStyle w:val="GOSTTablenorm"/>
            </w:pPr>
            <w:r w:rsidRPr="00BC2794">
              <w:t>Банковский идентификационный код.</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БК</w:t>
            </w:r>
          </w:p>
        </w:tc>
        <w:tc>
          <w:tcPr>
            <w:tcW w:w="3565" w:type="pct"/>
            <w:hideMark/>
          </w:tcPr>
          <w:p w:rsidR="007F0A0F" w:rsidRPr="00BC2794" w:rsidRDefault="007F0A0F" w:rsidP="00C1277C">
            <w:pPr>
              <w:pStyle w:val="GOSTTablenorm"/>
            </w:pPr>
            <w:r w:rsidRPr="00BC2794">
              <w:t>Бюджетная классификация.</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БО</w:t>
            </w:r>
          </w:p>
        </w:tc>
        <w:tc>
          <w:tcPr>
            <w:tcW w:w="3565" w:type="pct"/>
          </w:tcPr>
          <w:p w:rsidR="007F0A0F" w:rsidRPr="00BC2794" w:rsidRDefault="007F0A0F" w:rsidP="00C1277C">
            <w:pPr>
              <w:pStyle w:val="GOSTTablenorm"/>
            </w:pPr>
            <w:r w:rsidRPr="00BC2794">
              <w:t>Бюджетные обязательства – расходные обязательства, подлежащие исполнению в соответствующем финансовом году.</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ВФ</w:t>
            </w:r>
          </w:p>
        </w:tc>
        <w:tc>
          <w:tcPr>
            <w:tcW w:w="3565" w:type="pct"/>
            <w:hideMark/>
          </w:tcPr>
          <w:p w:rsidR="007F0A0F" w:rsidRPr="00BC2794" w:rsidRDefault="007F0A0F" w:rsidP="00C1277C">
            <w:pPr>
              <w:pStyle w:val="GOSTTablenorm"/>
            </w:pPr>
            <w:r w:rsidRPr="00BC2794">
              <w:t>Экранная форма – визуальная форма электронного документа в интерфейсе прикладного программного обеспечения.</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ГИИС «Электронный бюджет»</w:t>
            </w:r>
          </w:p>
        </w:tc>
        <w:tc>
          <w:tcPr>
            <w:tcW w:w="3565" w:type="pct"/>
            <w:hideMark/>
          </w:tcPr>
          <w:p w:rsidR="007F0A0F" w:rsidRPr="00BC2794" w:rsidRDefault="007F0A0F" w:rsidP="00C1277C">
            <w:pPr>
              <w:pStyle w:val="GOSTTablenorm"/>
            </w:pPr>
            <w:r w:rsidRPr="00BC2794">
              <w:t>Государственная интегрированная информационная система управления общественными финансами «Электронный бюджет».</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972300">
            <w:pPr>
              <w:pStyle w:val="GOSTTableNum"/>
            </w:pPr>
          </w:p>
        </w:tc>
        <w:tc>
          <w:tcPr>
            <w:tcW w:w="1066" w:type="pct"/>
          </w:tcPr>
          <w:p w:rsidR="007F0A0F" w:rsidRPr="00BC2794" w:rsidRDefault="007F0A0F" w:rsidP="00972300">
            <w:pPr>
              <w:pStyle w:val="GOSTTablenorm"/>
            </w:pPr>
            <w:r w:rsidRPr="00BC2794">
              <w:rPr>
                <w:szCs w:val="24"/>
              </w:rPr>
              <w:t>ГК</w:t>
            </w:r>
          </w:p>
        </w:tc>
        <w:tc>
          <w:tcPr>
            <w:tcW w:w="3565" w:type="pct"/>
          </w:tcPr>
          <w:p w:rsidR="007F0A0F" w:rsidRPr="00BC2794" w:rsidRDefault="007F0A0F" w:rsidP="00972300">
            <w:pPr>
              <w:pStyle w:val="GOSTTablenorm"/>
            </w:pPr>
            <w:r w:rsidRPr="00BC2794">
              <w:t>Государственный контракт, муниципальный контракт – договор, заключенный от имени Российской Федерации, субъекта Российской Федерации (государственный контракт), муниципального образования (муниципальный контракт) государственным или муниципальным заказчиком для обеспечения соответственно государственных нужд, муниципальных нужд.</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ГОСТ</w:t>
            </w:r>
          </w:p>
        </w:tc>
        <w:tc>
          <w:tcPr>
            <w:tcW w:w="3565" w:type="pct"/>
            <w:hideMark/>
          </w:tcPr>
          <w:p w:rsidR="007F0A0F" w:rsidRPr="00BC2794" w:rsidRDefault="007F0A0F" w:rsidP="00C1277C">
            <w:pPr>
              <w:pStyle w:val="GOSTTablenorm"/>
            </w:pPr>
            <w:r w:rsidRPr="00BC2794">
              <w:t>Региональный стандарт, принятый Межгосударственным советом по стандартизации, метрологии и сертификации Содружества независимых государств.</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65454B">
            <w:pPr>
              <w:pStyle w:val="GOSTTableNum"/>
            </w:pPr>
          </w:p>
        </w:tc>
        <w:tc>
          <w:tcPr>
            <w:tcW w:w="1066" w:type="pct"/>
          </w:tcPr>
          <w:p w:rsidR="007F0A0F" w:rsidRPr="00BC2794" w:rsidRDefault="007F0A0F" w:rsidP="0065454B">
            <w:pPr>
              <w:pStyle w:val="GOSTTablenorm"/>
            </w:pPr>
            <w:r w:rsidRPr="00BC2794">
              <w:t>ГРБС</w:t>
            </w:r>
          </w:p>
        </w:tc>
        <w:tc>
          <w:tcPr>
            <w:tcW w:w="3565" w:type="pct"/>
          </w:tcPr>
          <w:p w:rsidR="007F0A0F" w:rsidRPr="00BC2794" w:rsidRDefault="007F0A0F" w:rsidP="0065454B">
            <w:pPr>
              <w:pStyle w:val="GOSTTablenorm"/>
            </w:pPr>
            <w:r w:rsidRPr="00BC2794">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Действие</w:t>
            </w:r>
          </w:p>
        </w:tc>
        <w:tc>
          <w:tcPr>
            <w:tcW w:w="3565" w:type="pct"/>
            <w:hideMark/>
          </w:tcPr>
          <w:p w:rsidR="007F0A0F" w:rsidRPr="00BC2794" w:rsidRDefault="007F0A0F" w:rsidP="00C1277C">
            <w:pPr>
              <w:pStyle w:val="GOSTTablenorm"/>
            </w:pPr>
            <w:r w:rsidRPr="00BC2794">
              <w:t>Простейшая неделимая составляющая процесса деятельности, выполняемая одним сотрудником за один прием с использованием одного вида технических средств. Каждое действие однозначно идентифицируется в автоматизированной системе.</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65454B">
            <w:pPr>
              <w:pStyle w:val="GOSTTableNum"/>
            </w:pPr>
          </w:p>
        </w:tc>
        <w:tc>
          <w:tcPr>
            <w:tcW w:w="1066" w:type="pct"/>
          </w:tcPr>
          <w:p w:rsidR="007F0A0F" w:rsidRPr="00BC2794" w:rsidRDefault="007F0A0F" w:rsidP="0065454B">
            <w:pPr>
              <w:pStyle w:val="GOSTTablenorm"/>
            </w:pPr>
            <w:r w:rsidRPr="00BC2794">
              <w:rPr>
                <w:szCs w:val="24"/>
              </w:rPr>
              <w:t>ЕГРЮЛ</w:t>
            </w:r>
          </w:p>
        </w:tc>
        <w:tc>
          <w:tcPr>
            <w:tcW w:w="3565" w:type="pct"/>
          </w:tcPr>
          <w:p w:rsidR="007F0A0F" w:rsidRPr="00BC2794" w:rsidRDefault="007F0A0F" w:rsidP="0065454B">
            <w:pPr>
              <w:pStyle w:val="GOSTTablenorm"/>
            </w:pPr>
            <w:r w:rsidRPr="00BC2794">
              <w:t>Единый государственный реестр юридических лиц.</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BC3D12">
            <w:pPr>
              <w:pStyle w:val="GOSTTableNum"/>
            </w:pPr>
          </w:p>
        </w:tc>
        <w:tc>
          <w:tcPr>
            <w:tcW w:w="1066" w:type="pct"/>
          </w:tcPr>
          <w:p w:rsidR="007F0A0F" w:rsidRPr="00BC2794" w:rsidRDefault="007F0A0F" w:rsidP="00BC3D12">
            <w:pPr>
              <w:pStyle w:val="GOSTTablenorm"/>
            </w:pPr>
            <w:r w:rsidRPr="00BC2794">
              <w:rPr>
                <w:szCs w:val="24"/>
              </w:rPr>
              <w:t>ЕИС</w:t>
            </w:r>
          </w:p>
        </w:tc>
        <w:tc>
          <w:tcPr>
            <w:tcW w:w="3565" w:type="pct"/>
          </w:tcPr>
          <w:p w:rsidR="007F0A0F" w:rsidRPr="00BC2794" w:rsidRDefault="007F0A0F" w:rsidP="00BC3D12">
            <w:pPr>
              <w:pStyle w:val="GOSTTablenorm"/>
            </w:pPr>
            <w:r w:rsidRPr="00BC2794">
              <w:t> Единая информационная система в сфере закупок.</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BE3FFA">
            <w:pPr>
              <w:pStyle w:val="GOSTTableNum"/>
            </w:pPr>
          </w:p>
        </w:tc>
        <w:tc>
          <w:tcPr>
            <w:tcW w:w="1066" w:type="pct"/>
            <w:vAlign w:val="bottom"/>
          </w:tcPr>
          <w:p w:rsidR="007F0A0F" w:rsidRPr="00BC2794" w:rsidRDefault="007F0A0F" w:rsidP="00BE3FFA">
            <w:pPr>
              <w:pStyle w:val="GOSTTablenorm"/>
            </w:pPr>
            <w:r w:rsidRPr="00BC2794">
              <w:t>ЕПБС</w:t>
            </w:r>
          </w:p>
        </w:tc>
        <w:tc>
          <w:tcPr>
            <w:tcW w:w="3565" w:type="pct"/>
            <w:vAlign w:val="bottom"/>
          </w:tcPr>
          <w:p w:rsidR="007F0A0F" w:rsidRPr="00BC2794" w:rsidRDefault="007F0A0F" w:rsidP="00BE3FFA">
            <w:pPr>
              <w:pStyle w:val="GOSTTablenorm"/>
              <w:rPr>
                <w:lang w:val="en-US"/>
              </w:rPr>
            </w:pPr>
            <w:r w:rsidRPr="00BC2794">
              <w:t>Единый портал бюджетной системы.</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ЕСМВ</w:t>
            </w:r>
          </w:p>
        </w:tc>
        <w:tc>
          <w:tcPr>
            <w:tcW w:w="3565" w:type="pct"/>
            <w:hideMark/>
          </w:tcPr>
          <w:p w:rsidR="007F0A0F" w:rsidRPr="00BC2794" w:rsidRDefault="007F0A0F" w:rsidP="00C1277C">
            <w:pPr>
              <w:pStyle w:val="GOSTTablenorm"/>
            </w:pPr>
            <w:r w:rsidRPr="00BC2794">
              <w:t>Единый сервис межсистемного взаимодействия.</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Запрос на аннулирование</w:t>
            </w:r>
          </w:p>
        </w:tc>
        <w:tc>
          <w:tcPr>
            <w:tcW w:w="3565" w:type="pct"/>
            <w:hideMark/>
          </w:tcPr>
          <w:p w:rsidR="007F0A0F" w:rsidRPr="00BC2794" w:rsidRDefault="007F0A0F" w:rsidP="00C1277C">
            <w:pPr>
              <w:pStyle w:val="GOSTTablenorm"/>
            </w:pPr>
            <w:r w:rsidRPr="00BC2794">
              <w:t>Запрос на аннулирование заявки (консолидированной заявки).</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ЗКР</w:t>
            </w:r>
          </w:p>
        </w:tc>
        <w:tc>
          <w:tcPr>
            <w:tcW w:w="3565" w:type="pct"/>
            <w:hideMark/>
          </w:tcPr>
          <w:p w:rsidR="007F0A0F" w:rsidRPr="00BC2794" w:rsidRDefault="007F0A0F" w:rsidP="00C1277C">
            <w:pPr>
              <w:pStyle w:val="GOSTTablenorm"/>
            </w:pPr>
            <w:r w:rsidRPr="00BC2794">
              <w:t>Заявка на кассовый расход (код формы по классификатору форм документов 0531801).</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ЗКС</w:t>
            </w:r>
          </w:p>
        </w:tc>
        <w:tc>
          <w:tcPr>
            <w:tcW w:w="3565" w:type="pct"/>
            <w:hideMark/>
          </w:tcPr>
          <w:p w:rsidR="007F0A0F" w:rsidRPr="00BC2794" w:rsidRDefault="007F0A0F" w:rsidP="00C1277C">
            <w:pPr>
              <w:pStyle w:val="GOSTTablenorm"/>
            </w:pPr>
            <w:r w:rsidRPr="00BC2794">
              <w:t>Электронный документ «Заявка на кассовый расход (сокращенная)».</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ЗНБ</w:t>
            </w:r>
          </w:p>
        </w:tc>
        <w:tc>
          <w:tcPr>
            <w:tcW w:w="3565" w:type="pct"/>
            <w:hideMark/>
          </w:tcPr>
          <w:p w:rsidR="007F0A0F" w:rsidRPr="00BC2794" w:rsidRDefault="007F0A0F" w:rsidP="00C1277C">
            <w:pPr>
              <w:pStyle w:val="GOSTTablenorm"/>
            </w:pPr>
            <w:r w:rsidRPr="00BC2794">
              <w:t>Электронный документ «Заявка на получение денежных средств, перечисляемых на карту».</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ЗНП</w:t>
            </w:r>
          </w:p>
        </w:tc>
        <w:tc>
          <w:tcPr>
            <w:tcW w:w="3565" w:type="pct"/>
            <w:hideMark/>
          </w:tcPr>
          <w:p w:rsidR="007F0A0F" w:rsidRPr="00BC2794" w:rsidRDefault="007F0A0F" w:rsidP="00C1277C">
            <w:pPr>
              <w:pStyle w:val="GOSTTablenorm"/>
            </w:pPr>
            <w:r w:rsidRPr="00BC2794">
              <w:t>Электронный документ «Заявка на получение наличных денег».</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ЗОЗ</w:t>
            </w:r>
          </w:p>
        </w:tc>
        <w:tc>
          <w:tcPr>
            <w:tcW w:w="3565" w:type="pct"/>
            <w:hideMark/>
          </w:tcPr>
          <w:p w:rsidR="007F0A0F" w:rsidRPr="00BC2794" w:rsidRDefault="007F0A0F" w:rsidP="00C1277C">
            <w:pPr>
              <w:pStyle w:val="GOSTTablenorm"/>
            </w:pPr>
            <w:r w:rsidRPr="00BC2794">
              <w:t>Электронный документ «Запрос на аннулирование заявки (консолидированной заявки)».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ИНН</w:t>
            </w:r>
          </w:p>
        </w:tc>
        <w:tc>
          <w:tcPr>
            <w:tcW w:w="3565" w:type="pct"/>
          </w:tcPr>
          <w:p w:rsidR="007F0A0F" w:rsidRPr="00BC2794" w:rsidRDefault="007F0A0F" w:rsidP="00C1277C">
            <w:pPr>
              <w:pStyle w:val="GOSTTablenorm"/>
            </w:pPr>
            <w:r w:rsidRPr="00BC2794">
              <w:t>Идентификационный номер налогоплательщика.</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ИС</w:t>
            </w:r>
          </w:p>
        </w:tc>
        <w:tc>
          <w:tcPr>
            <w:tcW w:w="3565" w:type="pct"/>
            <w:hideMark/>
          </w:tcPr>
          <w:p w:rsidR="007F0A0F" w:rsidRPr="00BC2794" w:rsidRDefault="007F0A0F" w:rsidP="00C1277C">
            <w:pPr>
              <w:pStyle w:val="GOSTTablenorm"/>
            </w:pPr>
            <w:r w:rsidRPr="00BC2794">
              <w:t>Информационная система.</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ИС АСФК</w:t>
            </w:r>
          </w:p>
        </w:tc>
        <w:tc>
          <w:tcPr>
            <w:tcW w:w="3565" w:type="pct"/>
            <w:hideMark/>
          </w:tcPr>
          <w:p w:rsidR="007F0A0F" w:rsidRPr="00BC2794" w:rsidRDefault="007F0A0F" w:rsidP="00C1277C">
            <w:pPr>
              <w:pStyle w:val="GOSTTablenorm"/>
            </w:pPr>
            <w:r w:rsidRPr="00BC2794">
              <w:t> Информационная система «Автоматизированная система Федерального казначейства».</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65454B">
            <w:pPr>
              <w:pStyle w:val="GOSTTableNum"/>
            </w:pPr>
          </w:p>
        </w:tc>
        <w:tc>
          <w:tcPr>
            <w:tcW w:w="1066" w:type="pct"/>
          </w:tcPr>
          <w:p w:rsidR="007F0A0F" w:rsidRPr="00BC2794" w:rsidRDefault="007F0A0F" w:rsidP="0065454B">
            <w:pPr>
              <w:pStyle w:val="GOSTTablenorm"/>
            </w:pPr>
            <w:r w:rsidRPr="00BC2794">
              <w:t>КБК</w:t>
            </w:r>
          </w:p>
        </w:tc>
        <w:tc>
          <w:tcPr>
            <w:tcW w:w="3565" w:type="pct"/>
          </w:tcPr>
          <w:p w:rsidR="007F0A0F" w:rsidRPr="00BC2794" w:rsidRDefault="007F0A0F" w:rsidP="0065454B">
            <w:pPr>
              <w:pStyle w:val="GOSTTablenorm"/>
            </w:pPr>
            <w:r w:rsidRPr="00BC2794">
              <w:t>Код бюджетной классификации Российской Федерации.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Квитанция</w:t>
            </w:r>
          </w:p>
        </w:tc>
        <w:tc>
          <w:tcPr>
            <w:tcW w:w="3565" w:type="pct"/>
            <w:hideMark/>
          </w:tcPr>
          <w:p w:rsidR="007F0A0F" w:rsidRPr="00BC2794" w:rsidRDefault="007F0A0F" w:rsidP="00C1277C">
            <w:pPr>
              <w:pStyle w:val="GOSTTablenorm"/>
            </w:pPr>
            <w:r w:rsidRPr="00BC2794">
              <w:t>Квитанция о принятии к обработке файлов с расходными расписаниями и/или извещениями.</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Клиент</w:t>
            </w:r>
          </w:p>
        </w:tc>
        <w:tc>
          <w:tcPr>
            <w:tcW w:w="3565" w:type="pct"/>
          </w:tcPr>
          <w:p w:rsidR="007F0A0F" w:rsidRPr="00BC2794" w:rsidRDefault="007F0A0F" w:rsidP="00C1277C">
            <w:pPr>
              <w:pStyle w:val="GOSTTablenorm"/>
            </w:pPr>
            <w:r w:rsidRPr="00BC2794">
              <w:t>Участник бюджетного процесса бюджетов бюджетной системы Российской Федерации, юридическое лицо, не являющееся в соответствии с Бюджетным кодексом Российской Федерации участником бюджетного процесса, которому в установленном порядке открываются лицевые счета в органе Федерального казначейства.</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 xml:space="preserve">Код </w:t>
            </w:r>
            <w:proofErr w:type="spellStart"/>
            <w:r w:rsidRPr="00BC2794">
              <w:t>ОрФК</w:t>
            </w:r>
            <w:proofErr w:type="spellEnd"/>
          </w:p>
        </w:tc>
        <w:tc>
          <w:tcPr>
            <w:tcW w:w="3565" w:type="pct"/>
            <w:hideMark/>
          </w:tcPr>
          <w:p w:rsidR="007F0A0F" w:rsidRPr="00BC2794" w:rsidRDefault="007F0A0F" w:rsidP="00C1277C">
            <w:pPr>
              <w:pStyle w:val="GOSTTablenorm"/>
            </w:pPr>
            <w:r w:rsidRPr="00BC2794">
              <w:t>Код органа Федерального казначейства по классификатору органов Федерального казначейства.</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Код по БК</w:t>
            </w:r>
          </w:p>
        </w:tc>
        <w:tc>
          <w:tcPr>
            <w:tcW w:w="3565" w:type="pct"/>
            <w:hideMark/>
          </w:tcPr>
          <w:p w:rsidR="007F0A0F" w:rsidRPr="00BC2794" w:rsidRDefault="007F0A0F" w:rsidP="00C1277C">
            <w:pPr>
              <w:pStyle w:val="GOSTTablenorm"/>
            </w:pPr>
            <w:r w:rsidRPr="00BC2794">
              <w:t>Код бюджетной классификации Российской Федерации.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Компонент санкционирования ПУР ЭБ (Компонент)</w:t>
            </w:r>
          </w:p>
        </w:tc>
        <w:tc>
          <w:tcPr>
            <w:tcW w:w="3565" w:type="pct"/>
            <w:hideMark/>
          </w:tcPr>
          <w:p w:rsidR="007F0A0F" w:rsidRPr="00BC2794" w:rsidRDefault="007F0A0F" w:rsidP="00C1277C">
            <w:pPr>
              <w:pStyle w:val="GOSTTablenorm"/>
            </w:pPr>
            <w:r w:rsidRPr="00BC2794">
              <w:t>Компонент санкционирования расходов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BE3FFA">
            <w:pPr>
              <w:pStyle w:val="GOSTTableNum"/>
            </w:pPr>
          </w:p>
        </w:tc>
        <w:tc>
          <w:tcPr>
            <w:tcW w:w="1066" w:type="pct"/>
            <w:vAlign w:val="bottom"/>
          </w:tcPr>
          <w:p w:rsidR="007F0A0F" w:rsidRPr="00BC2794" w:rsidRDefault="007F0A0F" w:rsidP="00BE3FFA">
            <w:pPr>
              <w:pStyle w:val="GOSTTablenorm"/>
            </w:pPr>
            <w:r w:rsidRPr="00BC2794">
              <w:t>КОСГУ</w:t>
            </w:r>
          </w:p>
        </w:tc>
        <w:tc>
          <w:tcPr>
            <w:tcW w:w="3565" w:type="pct"/>
            <w:vAlign w:val="bottom"/>
          </w:tcPr>
          <w:p w:rsidR="007F0A0F" w:rsidRPr="00BC2794" w:rsidRDefault="007F0A0F" w:rsidP="00BE3FFA">
            <w:pPr>
              <w:pStyle w:val="GOSTTablenorm"/>
            </w:pPr>
            <w:r w:rsidRPr="00BC2794">
              <w:t>Классификация операций сектора государственного управления.</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КОФК</w:t>
            </w:r>
          </w:p>
        </w:tc>
        <w:tc>
          <w:tcPr>
            <w:tcW w:w="3565" w:type="pct"/>
            <w:hideMark/>
          </w:tcPr>
          <w:p w:rsidR="007F0A0F" w:rsidRPr="00BC2794" w:rsidRDefault="007F0A0F" w:rsidP="00C1277C">
            <w:pPr>
              <w:pStyle w:val="GOSTTablenorm"/>
            </w:pPr>
            <w:r w:rsidRPr="00BC2794">
              <w:t>Классификатор органов Федерального казначейства.</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КПП</w:t>
            </w:r>
          </w:p>
        </w:tc>
        <w:tc>
          <w:tcPr>
            <w:tcW w:w="3565" w:type="pct"/>
          </w:tcPr>
          <w:p w:rsidR="007F0A0F" w:rsidRPr="00BC2794" w:rsidRDefault="007F0A0F" w:rsidP="00C1277C">
            <w:pPr>
              <w:pStyle w:val="GOSTTablenorm"/>
            </w:pPr>
            <w:r w:rsidRPr="00BC2794">
              <w:t>Код причины постановки на налоговый учет.</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BC3D12">
            <w:pPr>
              <w:pStyle w:val="GOSTTableNum"/>
            </w:pPr>
          </w:p>
        </w:tc>
        <w:tc>
          <w:tcPr>
            <w:tcW w:w="1066" w:type="pct"/>
            <w:vAlign w:val="bottom"/>
          </w:tcPr>
          <w:p w:rsidR="007F0A0F" w:rsidRPr="00BC2794" w:rsidRDefault="007F0A0F" w:rsidP="00BC3D12">
            <w:pPr>
              <w:pStyle w:val="GOSTTablenorm"/>
            </w:pPr>
            <w:r w:rsidRPr="00BC2794">
              <w:t>КФД</w:t>
            </w:r>
          </w:p>
        </w:tc>
        <w:tc>
          <w:tcPr>
            <w:tcW w:w="3565" w:type="pct"/>
            <w:vAlign w:val="bottom"/>
          </w:tcPr>
          <w:p w:rsidR="007F0A0F" w:rsidRPr="00BC2794" w:rsidRDefault="007F0A0F" w:rsidP="00BC3D12">
            <w:pPr>
              <w:pStyle w:val="GOSTTablenorm"/>
            </w:pPr>
            <w:r w:rsidRPr="00BC2794">
              <w:t>Классификатор форм документов.</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65454B">
            <w:pPr>
              <w:pStyle w:val="GOSTTableNum"/>
            </w:pPr>
          </w:p>
        </w:tc>
        <w:tc>
          <w:tcPr>
            <w:tcW w:w="1066" w:type="pct"/>
          </w:tcPr>
          <w:p w:rsidR="007F0A0F" w:rsidRPr="00BC2794" w:rsidRDefault="007F0A0F" w:rsidP="0065454B">
            <w:pPr>
              <w:pStyle w:val="GOSTTablenorm"/>
            </w:pPr>
            <w:r w:rsidRPr="00BC2794">
              <w:t>КЦСР</w:t>
            </w:r>
          </w:p>
        </w:tc>
        <w:tc>
          <w:tcPr>
            <w:tcW w:w="3565" w:type="pct"/>
            <w:vAlign w:val="bottom"/>
          </w:tcPr>
          <w:p w:rsidR="007F0A0F" w:rsidRPr="00BC2794" w:rsidRDefault="007F0A0F" w:rsidP="0065454B">
            <w:pPr>
              <w:pStyle w:val="GOSTTablenorm"/>
            </w:pPr>
            <w:r w:rsidRPr="00BC2794">
              <w:t>Классификатор целевой статьи функционального классификатора расходов.</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л/с (ЛС)</w:t>
            </w:r>
          </w:p>
        </w:tc>
        <w:tc>
          <w:tcPr>
            <w:tcW w:w="3565" w:type="pct"/>
            <w:hideMark/>
          </w:tcPr>
          <w:p w:rsidR="007F0A0F" w:rsidRPr="00BC2794" w:rsidRDefault="007F0A0F" w:rsidP="00C1277C">
            <w:pPr>
              <w:pStyle w:val="GOSTTablenorm"/>
            </w:pPr>
            <w:r w:rsidRPr="00BC2794">
              <w:t>Лицевой счет, открытый территориальным органом Федерального казначейства.</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 xml:space="preserve">л/с </w:t>
            </w:r>
            <w:proofErr w:type="spellStart"/>
            <w:r w:rsidRPr="00BC2794">
              <w:t>с</w:t>
            </w:r>
            <w:proofErr w:type="spellEnd"/>
            <w:r w:rsidRPr="00BC2794">
              <w:t xml:space="preserve"> кодом 05</w:t>
            </w:r>
          </w:p>
        </w:tc>
        <w:tc>
          <w:tcPr>
            <w:tcW w:w="3565" w:type="pct"/>
            <w:hideMark/>
          </w:tcPr>
          <w:p w:rsidR="007F0A0F" w:rsidRPr="00BC2794" w:rsidRDefault="007F0A0F" w:rsidP="00C1277C">
            <w:pPr>
              <w:pStyle w:val="GOSTTablenorm"/>
            </w:pPr>
            <w:r w:rsidRPr="00BC2794">
              <w:t>Лицевой счет, открытый в органе Федерального казначейства и предназначенный в соответствии с законодательными и иными нормативными правовыми актами Российской Федерации, законодательными и иными нормативными правовыми актами субъектов Российской Федерации, муниципальными правовыми актами или заключенным Соглашением для отражения операций со средствами, поступающими во временное распоряжение получателя бюджетных средств, а также подразделений судебных приставов.</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BC3D12">
            <w:pPr>
              <w:pStyle w:val="GOSTTableNum"/>
            </w:pPr>
          </w:p>
        </w:tc>
        <w:tc>
          <w:tcPr>
            <w:tcW w:w="1066" w:type="pct"/>
          </w:tcPr>
          <w:p w:rsidR="007F0A0F" w:rsidRPr="00BC2794" w:rsidRDefault="007F0A0F" w:rsidP="00BC3D12">
            <w:pPr>
              <w:pStyle w:val="GOSTTablenorm"/>
            </w:pPr>
            <w:r w:rsidRPr="00BC2794">
              <w:rPr>
                <w:szCs w:val="24"/>
              </w:rPr>
              <w:t>ЛБО</w:t>
            </w:r>
          </w:p>
        </w:tc>
        <w:tc>
          <w:tcPr>
            <w:tcW w:w="3565" w:type="pct"/>
          </w:tcPr>
          <w:p w:rsidR="007F0A0F" w:rsidRPr="00BC2794" w:rsidRDefault="007F0A0F" w:rsidP="00BC3D12">
            <w:pPr>
              <w:pStyle w:val="GOSTTablenorm"/>
            </w:pPr>
            <w:r w:rsidRPr="00BC2794">
              <w:t>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ЛК</w:t>
            </w:r>
          </w:p>
        </w:tc>
        <w:tc>
          <w:tcPr>
            <w:tcW w:w="3565" w:type="pct"/>
            <w:hideMark/>
          </w:tcPr>
          <w:p w:rsidR="007F0A0F" w:rsidRPr="00BC2794" w:rsidRDefault="007F0A0F" w:rsidP="00C1277C">
            <w:pPr>
              <w:pStyle w:val="GOSTTablenorm"/>
            </w:pPr>
            <w:r w:rsidRPr="00BC2794">
              <w:t xml:space="preserve">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t>
            </w:r>
            <w:proofErr w:type="spellStart"/>
            <w:r w:rsidRPr="00BC2794">
              <w:t>web</w:t>
            </w:r>
            <w:proofErr w:type="spellEnd"/>
            <w:r w:rsidRPr="00BC2794">
              <w:t>-интерфейса, в соответ</w:t>
            </w:r>
            <w:r w:rsidRPr="00BC2794">
              <w:lastRenderedPageBreak/>
              <w:t>ствии с полномочиями пользователя.</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BE3FFA">
            <w:pPr>
              <w:pStyle w:val="GOSTTableNum"/>
            </w:pPr>
          </w:p>
        </w:tc>
        <w:tc>
          <w:tcPr>
            <w:tcW w:w="1066" w:type="pct"/>
          </w:tcPr>
          <w:p w:rsidR="007F0A0F" w:rsidRPr="00BC2794" w:rsidRDefault="007F0A0F" w:rsidP="00BE3FFA">
            <w:pPr>
              <w:pStyle w:val="GOSTTablenorm"/>
              <w:rPr>
                <w:szCs w:val="24"/>
              </w:rPr>
            </w:pPr>
            <w:r w:rsidRPr="00BC2794">
              <w:t>МО</w:t>
            </w:r>
          </w:p>
        </w:tc>
        <w:tc>
          <w:tcPr>
            <w:tcW w:w="3565" w:type="pct"/>
          </w:tcPr>
          <w:p w:rsidR="007F0A0F" w:rsidRPr="00BC2794" w:rsidRDefault="007F0A0F" w:rsidP="00BE3FFA">
            <w:pPr>
              <w:pStyle w:val="GOSTTablenorm"/>
            </w:pPr>
            <w:r w:rsidRPr="00BC2794">
              <w:t>Муниципальное образование.</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Модуль УП ПУДС ЭБ</w:t>
            </w:r>
          </w:p>
        </w:tc>
        <w:tc>
          <w:tcPr>
            <w:tcW w:w="3565" w:type="pct"/>
            <w:hideMark/>
          </w:tcPr>
          <w:p w:rsidR="007F0A0F" w:rsidRPr="00BC2794" w:rsidRDefault="007F0A0F" w:rsidP="00C1277C">
            <w:pPr>
              <w:pStyle w:val="GOSTTablenorm"/>
            </w:pPr>
            <w:r w:rsidRPr="00BC2794">
              <w:t>Модуль осуществления бюджетных платежей и управления единым счетом федерального бюджета (соответствующих бюджетов бюджетной системы Российской Федерации) подсистемы управления денежными средствами государственной интегрированной информационной системы управления общественными финансами «Электронный бюджет».</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 xml:space="preserve">Модуль учета </w:t>
            </w:r>
            <w:proofErr w:type="spellStart"/>
            <w:r w:rsidRPr="00BC2794">
              <w:t>ПУиО</w:t>
            </w:r>
            <w:proofErr w:type="spellEnd"/>
            <w:r w:rsidRPr="00BC2794">
              <w:t xml:space="preserve"> ЭБ</w:t>
            </w:r>
          </w:p>
        </w:tc>
        <w:tc>
          <w:tcPr>
            <w:tcW w:w="3565" w:type="pct"/>
            <w:hideMark/>
          </w:tcPr>
          <w:p w:rsidR="007F0A0F" w:rsidRPr="00BC2794" w:rsidRDefault="007F0A0F" w:rsidP="00C1277C">
            <w:pPr>
              <w:pStyle w:val="GOSTTablenorm"/>
            </w:pPr>
            <w:r w:rsidRPr="00BC2794">
              <w:t>Модуль ведения казначейского учета подсистемы учета и отчетности государственной интегрированной информационной системы управления общественными финансами «Электронный бюджет».</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BC3D12">
            <w:pPr>
              <w:pStyle w:val="GOSTTableNum"/>
            </w:pPr>
          </w:p>
        </w:tc>
        <w:tc>
          <w:tcPr>
            <w:tcW w:w="1066" w:type="pct"/>
            <w:vAlign w:val="bottom"/>
          </w:tcPr>
          <w:p w:rsidR="007F0A0F" w:rsidRPr="00BC2794" w:rsidRDefault="007F0A0F" w:rsidP="00BC3D12">
            <w:pPr>
              <w:pStyle w:val="GOSTTablenorm"/>
            </w:pPr>
            <w:r w:rsidRPr="00BC2794">
              <w:t>МФ РФ, МФ</w:t>
            </w:r>
          </w:p>
        </w:tc>
        <w:tc>
          <w:tcPr>
            <w:tcW w:w="3565" w:type="pct"/>
            <w:vAlign w:val="bottom"/>
          </w:tcPr>
          <w:p w:rsidR="007F0A0F" w:rsidRPr="00BC2794" w:rsidRDefault="007F0A0F" w:rsidP="00BC3D12">
            <w:pPr>
              <w:pStyle w:val="GOSTTablenorm"/>
            </w:pPr>
            <w:r w:rsidRPr="00BC2794">
              <w:t>Министерство финансов Российской Федерации.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НВС</w:t>
            </w:r>
          </w:p>
        </w:tc>
        <w:tc>
          <w:tcPr>
            <w:tcW w:w="3565" w:type="pct"/>
            <w:hideMark/>
          </w:tcPr>
          <w:p w:rsidR="007F0A0F" w:rsidRPr="00BC2794" w:rsidRDefault="007F0A0F" w:rsidP="00C1277C">
            <w:pPr>
              <w:pStyle w:val="GOSTTablenorm"/>
            </w:pPr>
            <w:r w:rsidRPr="00BC2794">
              <w:t>Невыясненное поступление.</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НПА</w:t>
            </w:r>
          </w:p>
        </w:tc>
        <w:tc>
          <w:tcPr>
            <w:tcW w:w="3565" w:type="pct"/>
          </w:tcPr>
          <w:p w:rsidR="007F0A0F" w:rsidRPr="00BC2794" w:rsidRDefault="007F0A0F" w:rsidP="00C1277C">
            <w:pPr>
              <w:pStyle w:val="GOSTTablenorm"/>
            </w:pPr>
            <w:r w:rsidRPr="00BC2794">
              <w:t>Нормативный правовой акт.</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НСИ</w:t>
            </w:r>
          </w:p>
        </w:tc>
        <w:tc>
          <w:tcPr>
            <w:tcW w:w="3565" w:type="pct"/>
            <w:hideMark/>
          </w:tcPr>
          <w:p w:rsidR="007F0A0F" w:rsidRPr="00BC2794" w:rsidRDefault="007F0A0F" w:rsidP="00C1277C">
            <w:pPr>
              <w:pStyle w:val="GOSTTablenorm"/>
            </w:pPr>
            <w:r w:rsidRPr="00BC2794">
              <w:t>Нормативно-справочная информация.</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ОГРН</w:t>
            </w:r>
          </w:p>
        </w:tc>
        <w:tc>
          <w:tcPr>
            <w:tcW w:w="3565" w:type="pct"/>
            <w:hideMark/>
          </w:tcPr>
          <w:p w:rsidR="007F0A0F" w:rsidRPr="00BC2794" w:rsidRDefault="007F0A0F" w:rsidP="00C1277C">
            <w:pPr>
              <w:pStyle w:val="GOSTTablenorm"/>
            </w:pPr>
            <w:r w:rsidRPr="00BC2794">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ОК</w:t>
            </w:r>
          </w:p>
        </w:tc>
        <w:tc>
          <w:tcPr>
            <w:tcW w:w="3565" w:type="pct"/>
          </w:tcPr>
          <w:p w:rsidR="007F0A0F" w:rsidRPr="00BC2794" w:rsidRDefault="007F0A0F" w:rsidP="00C1277C">
            <w:pPr>
              <w:pStyle w:val="GOSTTablenorm"/>
            </w:pPr>
            <w:r w:rsidRPr="00BC2794">
              <w:t>Открытый контур.</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BC3D12">
            <w:pPr>
              <w:pStyle w:val="GOSTTableNum"/>
            </w:pPr>
          </w:p>
        </w:tc>
        <w:tc>
          <w:tcPr>
            <w:tcW w:w="1066" w:type="pct"/>
          </w:tcPr>
          <w:p w:rsidR="007F0A0F" w:rsidRPr="00BC2794" w:rsidRDefault="007F0A0F" w:rsidP="00BC3D12">
            <w:pPr>
              <w:pStyle w:val="GOSTTablenorm"/>
            </w:pPr>
            <w:r w:rsidRPr="00BC2794">
              <w:t>ОКАТО</w:t>
            </w:r>
          </w:p>
        </w:tc>
        <w:tc>
          <w:tcPr>
            <w:tcW w:w="3565" w:type="pct"/>
          </w:tcPr>
          <w:p w:rsidR="007F0A0F" w:rsidRPr="00BC2794" w:rsidRDefault="007F0A0F" w:rsidP="00BC3D12">
            <w:pPr>
              <w:pStyle w:val="GOSTTablenorm"/>
            </w:pPr>
            <w:r w:rsidRPr="00BC2794">
              <w:t>Общероссийский классификатор объектов административно-территориального деления.</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ОКВ</w:t>
            </w:r>
          </w:p>
        </w:tc>
        <w:tc>
          <w:tcPr>
            <w:tcW w:w="3565" w:type="pct"/>
            <w:hideMark/>
          </w:tcPr>
          <w:p w:rsidR="007F0A0F" w:rsidRPr="00BC2794" w:rsidRDefault="007F0A0F" w:rsidP="00C1277C">
            <w:pPr>
              <w:pStyle w:val="GOSTTablenorm"/>
            </w:pPr>
            <w:r w:rsidRPr="00BC2794">
              <w:t>Общероссийский классификатор валют.</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BC3D12">
            <w:pPr>
              <w:pStyle w:val="GOSTTableNum"/>
            </w:pPr>
          </w:p>
        </w:tc>
        <w:tc>
          <w:tcPr>
            <w:tcW w:w="1066" w:type="pct"/>
            <w:vAlign w:val="bottom"/>
          </w:tcPr>
          <w:p w:rsidR="007F0A0F" w:rsidRPr="00BC2794" w:rsidRDefault="007F0A0F" w:rsidP="00BC3D12">
            <w:pPr>
              <w:pStyle w:val="GOSTTablenorm"/>
            </w:pPr>
            <w:r w:rsidRPr="00BC2794">
              <w:t>ОКЕИ</w:t>
            </w:r>
          </w:p>
        </w:tc>
        <w:tc>
          <w:tcPr>
            <w:tcW w:w="3565" w:type="pct"/>
            <w:vAlign w:val="bottom"/>
          </w:tcPr>
          <w:p w:rsidR="007F0A0F" w:rsidRPr="00BC2794" w:rsidRDefault="007F0A0F" w:rsidP="00BC3D12">
            <w:pPr>
              <w:pStyle w:val="GOSTTablenorm"/>
            </w:pPr>
            <w:r w:rsidRPr="00BC2794">
              <w:t>Общероссийский классификатор единиц измерения.</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ОКПО</w:t>
            </w:r>
          </w:p>
        </w:tc>
        <w:tc>
          <w:tcPr>
            <w:tcW w:w="3565" w:type="pct"/>
          </w:tcPr>
          <w:p w:rsidR="007F0A0F" w:rsidRPr="00BC2794" w:rsidRDefault="007F0A0F" w:rsidP="00C1277C">
            <w:pPr>
              <w:pStyle w:val="GOSTTablenorm"/>
            </w:pPr>
            <w:r w:rsidRPr="00BC2794">
              <w:t>Общероссийский классификатор предприятий и организаций.</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BC3D12">
            <w:pPr>
              <w:pStyle w:val="GOSTTableNum"/>
            </w:pPr>
          </w:p>
        </w:tc>
        <w:tc>
          <w:tcPr>
            <w:tcW w:w="1066" w:type="pct"/>
          </w:tcPr>
          <w:p w:rsidR="007F0A0F" w:rsidRPr="00BC2794" w:rsidRDefault="007F0A0F" w:rsidP="00BC3D12">
            <w:pPr>
              <w:pStyle w:val="GOSTTablenorm"/>
            </w:pPr>
            <w:r w:rsidRPr="00BC2794">
              <w:t>ОКСМ</w:t>
            </w:r>
          </w:p>
        </w:tc>
        <w:tc>
          <w:tcPr>
            <w:tcW w:w="3565" w:type="pct"/>
          </w:tcPr>
          <w:p w:rsidR="007F0A0F" w:rsidRPr="00BC2794" w:rsidRDefault="007F0A0F" w:rsidP="00BC3D12">
            <w:pPr>
              <w:pStyle w:val="GOSTTablenorm"/>
            </w:pPr>
            <w:r w:rsidRPr="00BC2794">
              <w:t>Общероссийский классификатор стран мира.</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ОКТМО</w:t>
            </w:r>
          </w:p>
        </w:tc>
        <w:tc>
          <w:tcPr>
            <w:tcW w:w="3565" w:type="pct"/>
            <w:hideMark/>
          </w:tcPr>
          <w:p w:rsidR="007F0A0F" w:rsidRPr="00BC2794" w:rsidRDefault="007F0A0F" w:rsidP="00C1277C">
            <w:pPr>
              <w:pStyle w:val="GOSTTablenorm"/>
            </w:pPr>
            <w:r w:rsidRPr="00BC2794">
              <w:t>Общероссийский классификатор территорий муниципальных образований.</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Операция</w:t>
            </w:r>
          </w:p>
        </w:tc>
        <w:tc>
          <w:tcPr>
            <w:tcW w:w="3565" w:type="pct"/>
            <w:hideMark/>
          </w:tcPr>
          <w:p w:rsidR="007F0A0F" w:rsidRPr="00BC2794" w:rsidRDefault="007F0A0F" w:rsidP="00C1277C">
            <w:pPr>
              <w:pStyle w:val="GOSTTablenorm"/>
            </w:pPr>
            <w:r w:rsidRPr="00BC2794">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BE3FFA">
            <w:pPr>
              <w:pStyle w:val="GOSTTableNum"/>
            </w:pPr>
          </w:p>
        </w:tc>
        <w:tc>
          <w:tcPr>
            <w:tcW w:w="1066" w:type="pct"/>
            <w:vAlign w:val="bottom"/>
          </w:tcPr>
          <w:p w:rsidR="007F0A0F" w:rsidRPr="00BC2794" w:rsidRDefault="007F0A0F" w:rsidP="00BE3FFA">
            <w:pPr>
              <w:pStyle w:val="GOSTTablenorm"/>
            </w:pPr>
            <w:r w:rsidRPr="00BC2794">
              <w:t>ОПФ</w:t>
            </w:r>
          </w:p>
        </w:tc>
        <w:tc>
          <w:tcPr>
            <w:tcW w:w="3565" w:type="pct"/>
            <w:vAlign w:val="bottom"/>
          </w:tcPr>
          <w:p w:rsidR="007F0A0F" w:rsidRPr="00BC2794" w:rsidRDefault="007F0A0F" w:rsidP="00BE3FFA">
            <w:pPr>
              <w:pStyle w:val="GOSTTablenorm"/>
            </w:pPr>
            <w:r w:rsidRPr="00BC2794">
              <w:t>Организационно-правовая форма.</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proofErr w:type="spellStart"/>
            <w:r w:rsidRPr="00BC2794">
              <w:t>ОрФК</w:t>
            </w:r>
            <w:proofErr w:type="spellEnd"/>
          </w:p>
        </w:tc>
        <w:tc>
          <w:tcPr>
            <w:tcW w:w="3565" w:type="pct"/>
            <w:hideMark/>
          </w:tcPr>
          <w:p w:rsidR="007F0A0F" w:rsidRPr="00BC2794" w:rsidRDefault="007F0A0F" w:rsidP="00C1277C">
            <w:pPr>
              <w:pStyle w:val="GOSTTablenorm"/>
            </w:pPr>
            <w:r w:rsidRPr="00BC2794">
              <w:t>Органы Федерального казначейства – Межрегиональное операционное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BE3FFA">
            <w:pPr>
              <w:pStyle w:val="GOSTTableNum"/>
            </w:pPr>
          </w:p>
        </w:tc>
        <w:tc>
          <w:tcPr>
            <w:tcW w:w="1066" w:type="pct"/>
          </w:tcPr>
          <w:p w:rsidR="007F0A0F" w:rsidRPr="00BC2794" w:rsidRDefault="007F0A0F" w:rsidP="00BE3FFA">
            <w:pPr>
              <w:pStyle w:val="GOSTTablenorm"/>
            </w:pPr>
            <w:r w:rsidRPr="00BC2794">
              <w:t>ОС ГМУ</w:t>
            </w:r>
          </w:p>
        </w:tc>
        <w:tc>
          <w:tcPr>
            <w:tcW w:w="3565" w:type="pct"/>
            <w:vAlign w:val="bottom"/>
          </w:tcPr>
          <w:p w:rsidR="007F0A0F" w:rsidRPr="00BC2794" w:rsidRDefault="007F0A0F" w:rsidP="00BE3FFA">
            <w:pPr>
              <w:pStyle w:val="GOSTTablenorm"/>
            </w:pPr>
            <w:r w:rsidRPr="00BC2794">
              <w:t>Официальный сайт Российской Федерации в сети «Интернет» для размещения информации о Государственных (муниципальных) учреждениях.</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Параметры</w:t>
            </w:r>
          </w:p>
        </w:tc>
        <w:tc>
          <w:tcPr>
            <w:tcW w:w="3565" w:type="pct"/>
            <w:hideMark/>
          </w:tcPr>
          <w:p w:rsidR="007F0A0F" w:rsidRPr="00BC2794" w:rsidRDefault="007F0A0F" w:rsidP="00C1277C">
            <w:pPr>
              <w:pStyle w:val="GOSTTablenorm"/>
            </w:pPr>
            <w:r w:rsidRPr="00BC2794">
              <w:t>Данные полей документа, справочников.</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ПБС</w:t>
            </w:r>
          </w:p>
        </w:tc>
        <w:tc>
          <w:tcPr>
            <w:tcW w:w="3565" w:type="pct"/>
            <w:hideMark/>
          </w:tcPr>
          <w:p w:rsidR="007F0A0F" w:rsidRPr="00BC2794" w:rsidRDefault="007F0A0F" w:rsidP="00C1277C">
            <w:pPr>
              <w:pStyle w:val="GOSTTablenorm"/>
            </w:pPr>
            <w:r w:rsidRPr="00BC2794">
              <w:t>Получатель бюджетных средств (получатель средств соответствующего бюджета) – орган государственной власти (государственный орган), ор</w:t>
            </w:r>
            <w:r w:rsidRPr="00BC2794">
              <w:lastRenderedPageBreak/>
              <w:t>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ПЗВ</w:t>
            </w:r>
          </w:p>
        </w:tc>
        <w:tc>
          <w:tcPr>
            <w:tcW w:w="3565" w:type="pct"/>
            <w:hideMark/>
          </w:tcPr>
          <w:p w:rsidR="007F0A0F" w:rsidRPr="00BC2794" w:rsidRDefault="007F0A0F" w:rsidP="000D2AC0">
            <w:pPr>
              <w:pStyle w:val="GOSTTablenorm"/>
            </w:pPr>
            <w:r w:rsidRPr="00BC2794">
              <w:t>Электронный документ «Заявка на возврат».</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BC3D12">
            <w:pPr>
              <w:pStyle w:val="GOSTTableNum"/>
            </w:pPr>
          </w:p>
        </w:tc>
        <w:tc>
          <w:tcPr>
            <w:tcW w:w="1066" w:type="pct"/>
            <w:vAlign w:val="bottom"/>
          </w:tcPr>
          <w:p w:rsidR="007F0A0F" w:rsidRPr="00BC2794" w:rsidRDefault="007F0A0F" w:rsidP="00BC3D12">
            <w:pPr>
              <w:pStyle w:val="GOSTTablenorm"/>
            </w:pPr>
            <w:r w:rsidRPr="00BC2794">
              <w:t>ПНО</w:t>
            </w:r>
          </w:p>
        </w:tc>
        <w:tc>
          <w:tcPr>
            <w:tcW w:w="3565" w:type="pct"/>
            <w:vAlign w:val="bottom"/>
          </w:tcPr>
          <w:p w:rsidR="007F0A0F" w:rsidRPr="00BC2794" w:rsidRDefault="007F0A0F" w:rsidP="00BC3D12">
            <w:pPr>
              <w:pStyle w:val="GOSTTablenorm"/>
            </w:pPr>
            <w:r w:rsidRPr="00BC2794">
              <w:t>Публичное нормативное обязательство.</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ПОИ</w:t>
            </w:r>
          </w:p>
        </w:tc>
        <w:tc>
          <w:tcPr>
            <w:tcW w:w="3565" w:type="pct"/>
            <w:hideMark/>
          </w:tcPr>
          <w:p w:rsidR="007F0A0F" w:rsidRPr="00BC2794" w:rsidRDefault="007F0A0F" w:rsidP="00C1277C">
            <w:pPr>
              <w:pStyle w:val="GOSTTablenorm"/>
            </w:pPr>
            <w:r w:rsidRPr="00BC2794">
              <w:t>Подсистема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Пользователь</w:t>
            </w:r>
          </w:p>
        </w:tc>
        <w:tc>
          <w:tcPr>
            <w:tcW w:w="3565" w:type="pct"/>
            <w:hideMark/>
          </w:tcPr>
          <w:p w:rsidR="007F0A0F" w:rsidRPr="00BC2794" w:rsidRDefault="007F0A0F" w:rsidP="00C1277C">
            <w:pPr>
              <w:pStyle w:val="GOSTTablenorm"/>
            </w:pPr>
            <w:r w:rsidRPr="00BC2794">
              <w:t>Лицо или организация, которое использует действующую систему для выполнения конкретной функции.</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BC3D12">
            <w:pPr>
              <w:pStyle w:val="GOSTTableNum"/>
            </w:pPr>
          </w:p>
        </w:tc>
        <w:tc>
          <w:tcPr>
            <w:tcW w:w="1066" w:type="pct"/>
          </w:tcPr>
          <w:p w:rsidR="007F0A0F" w:rsidRPr="00BC2794" w:rsidRDefault="007F0A0F" w:rsidP="00BC3D12">
            <w:pPr>
              <w:pStyle w:val="GOSTTablenorm"/>
            </w:pPr>
            <w:r w:rsidRPr="00BC2794">
              <w:t>ПОФР</w:t>
            </w:r>
          </w:p>
        </w:tc>
        <w:tc>
          <w:tcPr>
            <w:tcW w:w="3565" w:type="pct"/>
            <w:vAlign w:val="bottom"/>
          </w:tcPr>
          <w:p w:rsidR="007F0A0F" w:rsidRPr="00BC2794" w:rsidRDefault="007F0A0F" w:rsidP="00BC3D12">
            <w:pPr>
              <w:pStyle w:val="GOSTTablenorm"/>
            </w:pPr>
            <w:r w:rsidRPr="00BC2794">
              <w:t>Аналитический показатель. Предельные объемы финансирования расходов.</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ПП</w:t>
            </w:r>
          </w:p>
        </w:tc>
        <w:tc>
          <w:tcPr>
            <w:tcW w:w="3565" w:type="pct"/>
          </w:tcPr>
          <w:p w:rsidR="007F0A0F" w:rsidRPr="00BC2794" w:rsidRDefault="007F0A0F" w:rsidP="00C1277C">
            <w:pPr>
              <w:pStyle w:val="GOSTTablenorm"/>
            </w:pPr>
            <w:r w:rsidRPr="00BC2794">
              <w:t>Документ «Платежное поручение (ф. 0401060)».</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ППО</w:t>
            </w:r>
          </w:p>
        </w:tc>
        <w:tc>
          <w:tcPr>
            <w:tcW w:w="3565" w:type="pct"/>
            <w:hideMark/>
          </w:tcPr>
          <w:p w:rsidR="007F0A0F" w:rsidRPr="00BC2794" w:rsidRDefault="007F0A0F" w:rsidP="00C1277C">
            <w:pPr>
              <w:pStyle w:val="GOSTTablenorm"/>
            </w:pPr>
            <w:r w:rsidRPr="00BC2794">
              <w:t>Прикладное программное обеспечение.</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Протокол</w:t>
            </w:r>
          </w:p>
        </w:tc>
        <w:tc>
          <w:tcPr>
            <w:tcW w:w="3565" w:type="pct"/>
            <w:hideMark/>
          </w:tcPr>
          <w:p w:rsidR="007F0A0F" w:rsidRPr="00BC2794" w:rsidRDefault="007F0A0F" w:rsidP="00C1277C">
            <w:pPr>
              <w:pStyle w:val="GOSTTablenorm"/>
            </w:pPr>
            <w:r w:rsidRPr="00BC2794">
              <w:t>Информационный объект, содержащий результаты обработки других информационных объектов.</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ПУДС ЭБ</w:t>
            </w:r>
          </w:p>
        </w:tc>
        <w:tc>
          <w:tcPr>
            <w:tcW w:w="3565" w:type="pct"/>
            <w:hideMark/>
          </w:tcPr>
          <w:p w:rsidR="007F0A0F" w:rsidRPr="00BC2794" w:rsidRDefault="007F0A0F" w:rsidP="00C1277C">
            <w:pPr>
              <w:pStyle w:val="GOSTTablenorm"/>
            </w:pPr>
            <w:r w:rsidRPr="00BC2794">
              <w:t>Подсистема управления денежными средствами государственной интегрированной информационной системы управления общественными финансами «Электронный бюджет».</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proofErr w:type="spellStart"/>
            <w:r w:rsidRPr="00BC2794">
              <w:t>ПУиО</w:t>
            </w:r>
            <w:proofErr w:type="spellEnd"/>
            <w:r w:rsidRPr="00BC2794">
              <w:t xml:space="preserve"> ЭБ</w:t>
            </w:r>
          </w:p>
        </w:tc>
        <w:tc>
          <w:tcPr>
            <w:tcW w:w="3565" w:type="pct"/>
          </w:tcPr>
          <w:p w:rsidR="007F0A0F" w:rsidRPr="00BC2794" w:rsidRDefault="007F0A0F" w:rsidP="00C1277C">
            <w:pPr>
              <w:pStyle w:val="GOSTTablenorm"/>
            </w:pPr>
            <w:r w:rsidRPr="00BC2794">
              <w:t>Подсистема учета и отчетности государственной интегрированной информационной системы управления общественными финансами «Электронный бюджет».</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ПУР ЭБ</w:t>
            </w:r>
          </w:p>
        </w:tc>
        <w:tc>
          <w:tcPr>
            <w:tcW w:w="3565" w:type="pct"/>
            <w:hideMark/>
          </w:tcPr>
          <w:p w:rsidR="007F0A0F" w:rsidRPr="00BC2794" w:rsidRDefault="007F0A0F" w:rsidP="00C1277C">
            <w:pPr>
              <w:pStyle w:val="GOSTTablenorm"/>
            </w:pPr>
            <w:r w:rsidRPr="00BC2794">
              <w:t>Подсистема управления расходами государственной интегрированной информационной системы управления общественными финансами «Электронный бюджет».</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ПУЭ</w:t>
            </w:r>
          </w:p>
        </w:tc>
        <w:tc>
          <w:tcPr>
            <w:tcW w:w="3565" w:type="pct"/>
            <w:hideMark/>
          </w:tcPr>
          <w:p w:rsidR="007F0A0F" w:rsidRPr="00BC2794" w:rsidRDefault="007F0A0F" w:rsidP="00C1277C">
            <w:pPr>
              <w:pStyle w:val="GOSTTablenorm"/>
            </w:pPr>
            <w:r w:rsidRPr="00BC2794">
              <w:t>Подсистема управления эксплуатацией системы «Электронный бюджет».</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ПФХД</w:t>
            </w:r>
          </w:p>
        </w:tc>
        <w:tc>
          <w:tcPr>
            <w:tcW w:w="3565" w:type="pct"/>
            <w:hideMark/>
          </w:tcPr>
          <w:p w:rsidR="007F0A0F" w:rsidRPr="00BC2794" w:rsidRDefault="007F0A0F" w:rsidP="00C1277C">
            <w:pPr>
              <w:pStyle w:val="GOSTTablenorm"/>
            </w:pPr>
            <w:r w:rsidRPr="00BC2794">
              <w:t>Подсистемы государственной интегрированной информационной системы управления общественными финансами «Электронный бюджет», обеспечивающие проведение и учет операций финансово-хозяйственной деятельности организаций сектора государственного управления, а именно:</w:t>
            </w:r>
          </w:p>
          <w:p w:rsidR="007F0A0F" w:rsidRPr="00BC2794" w:rsidRDefault="007F0A0F" w:rsidP="00C1277C">
            <w:pPr>
              <w:pStyle w:val="GOSTTableListMark1"/>
            </w:pPr>
            <w:r w:rsidRPr="00BC2794">
              <w:t>Подсистема управления кадрами;</w:t>
            </w:r>
          </w:p>
          <w:p w:rsidR="007F0A0F" w:rsidRPr="00BC2794" w:rsidRDefault="007F0A0F" w:rsidP="00C1277C">
            <w:pPr>
              <w:pStyle w:val="GOSTTableListMark1"/>
            </w:pPr>
            <w:r w:rsidRPr="00BC2794">
              <w:t>Подсистема управления нефинансовыми активами;</w:t>
            </w:r>
          </w:p>
          <w:p w:rsidR="007F0A0F" w:rsidRPr="00BC2794" w:rsidRDefault="007F0A0F" w:rsidP="00C1277C">
            <w:pPr>
              <w:pStyle w:val="GOSTTableListMark1"/>
            </w:pPr>
            <w:r w:rsidRPr="00BC2794">
              <w:t>Модуль формирования бюджетной (бухгалтерской) отчетности учреждений Подсистемы учета и отчетности.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Регистрация</w:t>
            </w:r>
          </w:p>
        </w:tc>
        <w:tc>
          <w:tcPr>
            <w:tcW w:w="3565" w:type="pct"/>
            <w:hideMark/>
          </w:tcPr>
          <w:p w:rsidR="007F0A0F" w:rsidRPr="00BC2794" w:rsidRDefault="007F0A0F" w:rsidP="00C1277C">
            <w:pPr>
              <w:pStyle w:val="GOSTTablenorm"/>
            </w:pPr>
            <w:r w:rsidRPr="00BC2794">
              <w:t>Процесс создания учетных данных при обработке информационного объекта.</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Регламент</w:t>
            </w:r>
          </w:p>
        </w:tc>
        <w:tc>
          <w:tcPr>
            <w:tcW w:w="3565" w:type="pct"/>
            <w:hideMark/>
          </w:tcPr>
          <w:p w:rsidR="007F0A0F" w:rsidRPr="00BC2794" w:rsidRDefault="007F0A0F" w:rsidP="00C1277C">
            <w:pPr>
              <w:pStyle w:val="GOSTTablenorm"/>
            </w:pPr>
            <w:r w:rsidRPr="00BC2794">
              <w:t xml:space="preserve">Документ, определяющий порядок и условия обмена информацией между финансовым органом субъекта Российской Федерации (муниципального образования) и органом Федерального казначейства при кассовом </w:t>
            </w:r>
            <w:r w:rsidRPr="00BC2794">
              <w:lastRenderedPageBreak/>
              <w:t>обслуживании исполнения бюджета субъекта Российской Федерации (местного бюджета), согласованный с соответствующим финансовым органом, а при отсутствии в составе администрации муниципального образования финансового органа – администрацией муниципального образования.</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РКД</w:t>
            </w:r>
          </w:p>
        </w:tc>
        <w:tc>
          <w:tcPr>
            <w:tcW w:w="3565" w:type="pct"/>
          </w:tcPr>
          <w:p w:rsidR="007F0A0F" w:rsidRPr="00BC2794" w:rsidRDefault="007F0A0F" w:rsidP="00C1277C">
            <w:pPr>
              <w:pStyle w:val="GOSTTablenorm"/>
            </w:pPr>
            <w:r w:rsidRPr="00BC2794">
              <w:t>Электронный документ «Расшифровка сумм неиспользованных (внесенных через банкомат или пункт выдачи наличных денежных средств) средств».</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972300">
            <w:pPr>
              <w:pStyle w:val="GOSTTableNum"/>
            </w:pPr>
          </w:p>
        </w:tc>
        <w:tc>
          <w:tcPr>
            <w:tcW w:w="1066" w:type="pct"/>
            <w:vAlign w:val="bottom"/>
          </w:tcPr>
          <w:p w:rsidR="007F0A0F" w:rsidRPr="00BC2794" w:rsidRDefault="007F0A0F" w:rsidP="00972300">
            <w:pPr>
              <w:pStyle w:val="GOSTTablenorm"/>
            </w:pPr>
            <w:r w:rsidRPr="00BC2794">
              <w:t>РЦ</w:t>
            </w:r>
          </w:p>
        </w:tc>
        <w:tc>
          <w:tcPr>
            <w:tcW w:w="3565" w:type="pct"/>
            <w:vAlign w:val="bottom"/>
          </w:tcPr>
          <w:p w:rsidR="007F0A0F" w:rsidRPr="00BC2794" w:rsidRDefault="007F0A0F" w:rsidP="00972300">
            <w:pPr>
              <w:pStyle w:val="GOSTTablenorm"/>
              <w:rPr>
                <w:lang w:val="en-US"/>
              </w:rPr>
            </w:pPr>
            <w:r w:rsidRPr="00BC2794">
              <w:t>Расчетный Центр.</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BC3D12">
            <w:pPr>
              <w:pStyle w:val="GOSTTableNum"/>
            </w:pPr>
          </w:p>
        </w:tc>
        <w:tc>
          <w:tcPr>
            <w:tcW w:w="1066" w:type="pct"/>
            <w:vAlign w:val="bottom"/>
          </w:tcPr>
          <w:p w:rsidR="007F0A0F" w:rsidRPr="00BC2794" w:rsidRDefault="007F0A0F" w:rsidP="00BC3D12">
            <w:pPr>
              <w:pStyle w:val="GOSTTablenorm"/>
            </w:pPr>
            <w:r w:rsidRPr="00BC2794">
              <w:t>СБР</w:t>
            </w:r>
          </w:p>
        </w:tc>
        <w:tc>
          <w:tcPr>
            <w:tcW w:w="3565" w:type="pct"/>
            <w:vAlign w:val="bottom"/>
          </w:tcPr>
          <w:p w:rsidR="007F0A0F" w:rsidRPr="00BC2794" w:rsidRDefault="007F0A0F" w:rsidP="00BC3D12">
            <w:pPr>
              <w:pStyle w:val="GOSTTablenorm"/>
            </w:pPr>
            <w:r w:rsidRPr="00BC2794">
              <w:t>Сводная бюджетная роспись.</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972300">
            <w:pPr>
              <w:pStyle w:val="GOSTTableNum"/>
            </w:pPr>
          </w:p>
        </w:tc>
        <w:tc>
          <w:tcPr>
            <w:tcW w:w="1066" w:type="pct"/>
          </w:tcPr>
          <w:p w:rsidR="007F0A0F" w:rsidRPr="00BC2794" w:rsidRDefault="007F0A0F" w:rsidP="00972300">
            <w:pPr>
              <w:pStyle w:val="GOSTTablenorm"/>
            </w:pPr>
            <w:r w:rsidRPr="00BC2794">
              <w:t xml:space="preserve">Сводный реестр, </w:t>
            </w:r>
            <w:proofErr w:type="spellStart"/>
            <w:r w:rsidRPr="00BC2794">
              <w:rPr>
                <w:rStyle w:val="GOSTReporterror"/>
              </w:rPr>
              <w:t>СвР</w:t>
            </w:r>
            <w:proofErr w:type="spellEnd"/>
          </w:p>
        </w:tc>
        <w:tc>
          <w:tcPr>
            <w:tcW w:w="3565" w:type="pct"/>
          </w:tcPr>
          <w:p w:rsidR="007F0A0F" w:rsidRPr="00BC2794" w:rsidRDefault="007F0A0F" w:rsidP="00972300">
            <w:pPr>
              <w:pStyle w:val="GOSTTablenorm"/>
            </w:pPr>
            <w:r w:rsidRPr="00BC2794">
              <w:t>Реестр участников бюджетного процесса, а также юридических лиц, не являющихся участниками бюджетного процесса.</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СВР</w:t>
            </w:r>
          </w:p>
        </w:tc>
        <w:tc>
          <w:tcPr>
            <w:tcW w:w="3565" w:type="pct"/>
            <w:hideMark/>
          </w:tcPr>
          <w:p w:rsidR="007F0A0F" w:rsidRPr="00BC2794" w:rsidRDefault="007F0A0F" w:rsidP="00C1277C">
            <w:pPr>
              <w:pStyle w:val="GOSTTablenorm"/>
            </w:pPr>
            <w:r w:rsidRPr="00BC2794">
              <w:t>Средства во временном распоряжении.</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СКЗИ</w:t>
            </w:r>
          </w:p>
        </w:tc>
        <w:tc>
          <w:tcPr>
            <w:tcW w:w="3565" w:type="pct"/>
            <w:hideMark/>
          </w:tcPr>
          <w:p w:rsidR="007F0A0F" w:rsidRPr="00BC2794" w:rsidRDefault="007F0A0F" w:rsidP="00C1277C">
            <w:pPr>
              <w:pStyle w:val="GOSTTablenorm"/>
            </w:pPr>
            <w:r w:rsidRPr="00BC2794">
              <w:t>Средство криптографической защиты информации.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СПЗ</w:t>
            </w:r>
          </w:p>
        </w:tc>
        <w:tc>
          <w:tcPr>
            <w:tcW w:w="3565" w:type="pct"/>
            <w:hideMark/>
          </w:tcPr>
          <w:p w:rsidR="007F0A0F" w:rsidRPr="00BC2794" w:rsidRDefault="007F0A0F" w:rsidP="00C1277C">
            <w:pPr>
              <w:pStyle w:val="GOSTTablenorm"/>
            </w:pPr>
            <w:r w:rsidRPr="00BC2794">
              <w:t>Справочник «Сводный перечень заказчиков».</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СУФД</w:t>
            </w:r>
          </w:p>
        </w:tc>
        <w:tc>
          <w:tcPr>
            <w:tcW w:w="3565" w:type="pct"/>
            <w:hideMark/>
          </w:tcPr>
          <w:p w:rsidR="007F0A0F" w:rsidRPr="00BC2794" w:rsidRDefault="007F0A0F" w:rsidP="00C1277C">
            <w:pPr>
              <w:pStyle w:val="GOSTTablenorm"/>
            </w:pPr>
            <w:r w:rsidRPr="00BC2794">
              <w:t xml:space="preserve">Система удаленного финансового документооборота – </w:t>
            </w:r>
            <w:proofErr w:type="spellStart"/>
            <w:r w:rsidRPr="00BC2794">
              <w:t>Web</w:t>
            </w:r>
            <w:proofErr w:type="spellEnd"/>
            <w:r w:rsidRPr="00BC2794">
              <w:t>-приложение, доступное из информационно-телекоммуникационной сети «Интернет», предоставляющее зарегистрированным клиентам Федерального казначейства функции электронного документооборота.</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СУЭ</w:t>
            </w:r>
          </w:p>
        </w:tc>
        <w:tc>
          <w:tcPr>
            <w:tcW w:w="3565" w:type="pct"/>
            <w:hideMark/>
          </w:tcPr>
          <w:p w:rsidR="007F0A0F" w:rsidRPr="00BC2794" w:rsidRDefault="007F0A0F" w:rsidP="00C1277C">
            <w:pPr>
              <w:pStyle w:val="GOSTTablenorm"/>
            </w:pPr>
            <w:r w:rsidRPr="00BC2794">
              <w:t>Система управления эксплуатацией.</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СФ</w:t>
            </w:r>
          </w:p>
        </w:tc>
        <w:tc>
          <w:tcPr>
            <w:tcW w:w="3565" w:type="pct"/>
            <w:hideMark/>
          </w:tcPr>
          <w:p w:rsidR="007F0A0F" w:rsidRPr="00BC2794" w:rsidRDefault="007F0A0F" w:rsidP="00C1277C">
            <w:pPr>
              <w:pStyle w:val="GOSTTablenorm"/>
            </w:pPr>
            <w:r w:rsidRPr="00BC2794">
              <w:t>Списковая форма.</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Счет № 40302</w:t>
            </w:r>
          </w:p>
        </w:tc>
        <w:tc>
          <w:tcPr>
            <w:tcW w:w="3565" w:type="pct"/>
            <w:hideMark/>
          </w:tcPr>
          <w:p w:rsidR="007F0A0F" w:rsidRPr="00BC2794" w:rsidRDefault="007F0A0F" w:rsidP="00C1277C">
            <w:pPr>
              <w:pStyle w:val="GOSTTablenorm"/>
            </w:pPr>
            <w:r w:rsidRPr="00BC2794">
              <w:t>Счет, открытый органу Федерального казначейства на балансовом счете № 40302 «Средства, поступающие во временное распоряжение» в Центральном банке Российской Федерации или определенных законодательством Российской Федерации кредитных организациях.</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tcPr>
          <w:p w:rsidR="007F0A0F" w:rsidRPr="00BC2794" w:rsidRDefault="007F0A0F" w:rsidP="00C1277C">
            <w:pPr>
              <w:pStyle w:val="GOSTTablenorm"/>
            </w:pPr>
            <w:r w:rsidRPr="00BC2794">
              <w:t>ТОФК</w:t>
            </w:r>
          </w:p>
        </w:tc>
        <w:tc>
          <w:tcPr>
            <w:tcW w:w="3565" w:type="pct"/>
          </w:tcPr>
          <w:p w:rsidR="007F0A0F" w:rsidRPr="00BC2794" w:rsidRDefault="007F0A0F" w:rsidP="00C1277C">
            <w:pPr>
              <w:pStyle w:val="GOSTTablenorm"/>
            </w:pPr>
            <w:r w:rsidRPr="00BC2794">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управления Федерального казначейства по субъектам Российской Федерации.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ТФФ</w:t>
            </w:r>
          </w:p>
        </w:tc>
        <w:tc>
          <w:tcPr>
            <w:tcW w:w="3565" w:type="pct"/>
            <w:hideMark/>
          </w:tcPr>
          <w:p w:rsidR="007F0A0F" w:rsidRPr="00BC2794" w:rsidRDefault="007F0A0F" w:rsidP="00C1277C">
            <w:pPr>
              <w:pStyle w:val="GOSTTablenorm"/>
            </w:pPr>
            <w:r w:rsidRPr="00BC2794">
              <w:t>Требования, предъявляемые к форматам файлов при информационном взаимодействии со смежными системами прикладного программного обеспечения.</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Уведомление об уточнении</w:t>
            </w:r>
          </w:p>
        </w:tc>
        <w:tc>
          <w:tcPr>
            <w:tcW w:w="3565" w:type="pct"/>
            <w:hideMark/>
          </w:tcPr>
          <w:p w:rsidR="007F0A0F" w:rsidRPr="00BC2794" w:rsidRDefault="007F0A0F" w:rsidP="00C1277C">
            <w:pPr>
              <w:pStyle w:val="GOSTTablenorm"/>
            </w:pPr>
            <w:r w:rsidRPr="00BC2794">
              <w:t>Уведомление об уточнении вида и принадлежности платежа (код формы по классификатору форм документов 0531809).</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УП</w:t>
            </w:r>
          </w:p>
        </w:tc>
        <w:tc>
          <w:tcPr>
            <w:tcW w:w="3565" w:type="pct"/>
            <w:hideMark/>
          </w:tcPr>
          <w:p w:rsidR="007F0A0F" w:rsidRPr="00BC2794" w:rsidRDefault="007F0A0F" w:rsidP="00C1277C">
            <w:pPr>
              <w:pStyle w:val="GOSTTablenorm"/>
            </w:pPr>
            <w:r w:rsidRPr="00BC2794">
              <w:t>Уполномоченное подразделение – обособленное подразделение, не наделенное обязанностью ведения бухгалтерского (бюджетного) учета.</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УФК</w:t>
            </w:r>
          </w:p>
        </w:tc>
        <w:tc>
          <w:tcPr>
            <w:tcW w:w="3565" w:type="pct"/>
            <w:hideMark/>
          </w:tcPr>
          <w:p w:rsidR="007F0A0F" w:rsidRPr="00BC2794" w:rsidRDefault="007F0A0F" w:rsidP="00C1277C">
            <w:pPr>
              <w:pStyle w:val="GOSTTablenorm"/>
            </w:pPr>
            <w:r w:rsidRPr="00BC2794">
              <w:t>Управление Федерального казначейства по субъекту Российской Федерации (субъектам Российской Федерации, находящимся в границах федерального округа).</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BC3D12">
            <w:pPr>
              <w:pStyle w:val="GOSTTableNum"/>
            </w:pPr>
          </w:p>
        </w:tc>
        <w:tc>
          <w:tcPr>
            <w:tcW w:w="1066" w:type="pct"/>
            <w:vAlign w:val="bottom"/>
          </w:tcPr>
          <w:p w:rsidR="007F0A0F" w:rsidRPr="00BC2794" w:rsidRDefault="007F0A0F" w:rsidP="00BC3D12">
            <w:pPr>
              <w:pStyle w:val="GOSTTablenorm"/>
            </w:pPr>
            <w:r w:rsidRPr="00BC2794">
              <w:t>УФОС </w:t>
            </w:r>
          </w:p>
        </w:tc>
        <w:tc>
          <w:tcPr>
            <w:tcW w:w="3565" w:type="pct"/>
            <w:vAlign w:val="bottom"/>
          </w:tcPr>
          <w:p w:rsidR="007F0A0F" w:rsidRPr="00BC2794" w:rsidRDefault="007F0A0F" w:rsidP="00BC3D12">
            <w:pPr>
              <w:pStyle w:val="GOSTTablenorm"/>
            </w:pPr>
            <w:r w:rsidRPr="00BC2794">
              <w:t>Универсальная фронт-офисная система.</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УЦ</w:t>
            </w:r>
          </w:p>
        </w:tc>
        <w:tc>
          <w:tcPr>
            <w:tcW w:w="3565" w:type="pct"/>
            <w:hideMark/>
          </w:tcPr>
          <w:p w:rsidR="007F0A0F" w:rsidRPr="00BC2794" w:rsidRDefault="007F0A0F" w:rsidP="00C1277C">
            <w:pPr>
              <w:pStyle w:val="GOSTTablenorm"/>
            </w:pPr>
            <w:r w:rsidRPr="00BC2794">
              <w:t>Удостоверяющий центр – юридическое лицо, индивидуальный предпри</w:t>
            </w:r>
            <w:r w:rsidRPr="00BC2794">
              <w:lastRenderedPageBreak/>
              <w:t>ниматель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Федеральным законом от 06.04.2011 № 63-ФЗ «Об электронной подписи».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65454B">
            <w:pPr>
              <w:pStyle w:val="GOSTTableNum"/>
            </w:pPr>
          </w:p>
        </w:tc>
        <w:tc>
          <w:tcPr>
            <w:tcW w:w="1066" w:type="pct"/>
          </w:tcPr>
          <w:p w:rsidR="007F0A0F" w:rsidRPr="00BC2794" w:rsidRDefault="007F0A0F" w:rsidP="0065454B">
            <w:pPr>
              <w:pStyle w:val="GOSTTablenorm"/>
            </w:pPr>
            <w:r w:rsidRPr="00BC2794">
              <w:t>ФАИП</w:t>
            </w:r>
          </w:p>
        </w:tc>
        <w:tc>
          <w:tcPr>
            <w:tcW w:w="3565" w:type="pct"/>
          </w:tcPr>
          <w:p w:rsidR="007F0A0F" w:rsidRPr="00BC2794" w:rsidRDefault="007F0A0F" w:rsidP="0065454B">
            <w:pPr>
              <w:pStyle w:val="GOSTTablenorm"/>
            </w:pPr>
            <w:r w:rsidRPr="00BC2794">
              <w:t>Федеральная адресная инвестиционная программа.</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ФИО</w:t>
            </w:r>
          </w:p>
        </w:tc>
        <w:tc>
          <w:tcPr>
            <w:tcW w:w="3565" w:type="pct"/>
            <w:hideMark/>
          </w:tcPr>
          <w:p w:rsidR="007F0A0F" w:rsidRPr="00BC2794" w:rsidRDefault="007F0A0F" w:rsidP="00C1277C">
            <w:pPr>
              <w:pStyle w:val="GOSTTablenorm"/>
            </w:pPr>
            <w:r w:rsidRPr="00BC2794">
              <w:t>Фамилия, имя, отчество.</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BC3D12">
            <w:pPr>
              <w:pStyle w:val="GOSTTableNum"/>
            </w:pPr>
          </w:p>
        </w:tc>
        <w:tc>
          <w:tcPr>
            <w:tcW w:w="1066" w:type="pct"/>
          </w:tcPr>
          <w:p w:rsidR="007F0A0F" w:rsidRPr="00BC2794" w:rsidRDefault="007F0A0F" w:rsidP="00BC3D12">
            <w:pPr>
              <w:pStyle w:val="GOSTTablenorm"/>
            </w:pPr>
            <w:r w:rsidRPr="00BC2794">
              <w:t>ФК</w:t>
            </w:r>
          </w:p>
        </w:tc>
        <w:tc>
          <w:tcPr>
            <w:tcW w:w="3565" w:type="pct"/>
          </w:tcPr>
          <w:p w:rsidR="007F0A0F" w:rsidRPr="00BC2794" w:rsidRDefault="007F0A0F" w:rsidP="00BC3D12">
            <w:pPr>
              <w:pStyle w:val="GOSTTablenorm"/>
            </w:pPr>
            <w:r w:rsidRPr="00BC2794">
              <w:t>Федеральное казначейство.</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ФК</w:t>
            </w:r>
          </w:p>
        </w:tc>
        <w:tc>
          <w:tcPr>
            <w:tcW w:w="3565" w:type="pct"/>
            <w:hideMark/>
          </w:tcPr>
          <w:p w:rsidR="007F0A0F" w:rsidRPr="00BC2794" w:rsidRDefault="007F0A0F" w:rsidP="00C1277C">
            <w:pPr>
              <w:pStyle w:val="GOSTTablenorm"/>
            </w:pPr>
            <w:r w:rsidRPr="00BC2794">
              <w:t>Федеральное казначейство.</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65454B">
            <w:pPr>
              <w:pStyle w:val="GOSTTableNum"/>
            </w:pPr>
          </w:p>
        </w:tc>
        <w:tc>
          <w:tcPr>
            <w:tcW w:w="1066" w:type="pct"/>
            <w:vAlign w:val="bottom"/>
          </w:tcPr>
          <w:p w:rsidR="007F0A0F" w:rsidRPr="00BC2794" w:rsidRDefault="007F0A0F" w:rsidP="0065454B">
            <w:pPr>
              <w:pStyle w:val="GOSTTablenorm"/>
            </w:pPr>
            <w:r w:rsidRPr="00BC2794">
              <w:t>ФКР</w:t>
            </w:r>
          </w:p>
        </w:tc>
        <w:tc>
          <w:tcPr>
            <w:tcW w:w="3565" w:type="pct"/>
            <w:vAlign w:val="bottom"/>
          </w:tcPr>
          <w:p w:rsidR="007F0A0F" w:rsidRPr="00BC2794" w:rsidRDefault="007F0A0F" w:rsidP="0065454B">
            <w:pPr>
              <w:pStyle w:val="GOSTTablenorm"/>
            </w:pPr>
            <w:r w:rsidRPr="00BC2794">
              <w:t>Функциональный классификатор расходов.</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ФКУ «ЦОКР»</w:t>
            </w:r>
          </w:p>
        </w:tc>
        <w:tc>
          <w:tcPr>
            <w:tcW w:w="3565" w:type="pct"/>
            <w:hideMark/>
          </w:tcPr>
          <w:p w:rsidR="007F0A0F" w:rsidRPr="00BC2794" w:rsidRDefault="007F0A0F" w:rsidP="00C1277C">
            <w:pPr>
              <w:pStyle w:val="GOSTTablenorm"/>
            </w:pPr>
            <w:r w:rsidRPr="00BC2794">
              <w:t>Федеральное казенное учреждение «Центр по обеспечению деятельности Казначейства России».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ФО</w:t>
            </w:r>
          </w:p>
        </w:tc>
        <w:tc>
          <w:tcPr>
            <w:tcW w:w="3565" w:type="pct"/>
            <w:hideMark/>
          </w:tcPr>
          <w:p w:rsidR="007F0A0F" w:rsidRPr="00BC2794" w:rsidRDefault="007F0A0F" w:rsidP="00C1277C">
            <w:pPr>
              <w:pStyle w:val="GOSTTablenorm"/>
            </w:pPr>
            <w:r w:rsidRPr="00BC2794">
              <w:t>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Формуляр</w:t>
            </w:r>
          </w:p>
        </w:tc>
        <w:tc>
          <w:tcPr>
            <w:tcW w:w="3565" w:type="pct"/>
            <w:hideMark/>
          </w:tcPr>
          <w:p w:rsidR="007F0A0F" w:rsidRPr="00BC2794" w:rsidRDefault="007F0A0F" w:rsidP="00C1277C">
            <w:pPr>
              <w:pStyle w:val="GOSTTablenorm"/>
            </w:pPr>
            <w:proofErr w:type="spellStart"/>
            <w:r w:rsidRPr="00BC2794">
              <w:t>Метаописание</w:t>
            </w:r>
            <w:proofErr w:type="spellEnd"/>
            <w:r w:rsidRPr="00BC2794">
              <w:t xml:space="preserve">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972300">
            <w:pPr>
              <w:pStyle w:val="GOSTTableNum"/>
            </w:pPr>
          </w:p>
        </w:tc>
        <w:tc>
          <w:tcPr>
            <w:tcW w:w="1066" w:type="pct"/>
            <w:vAlign w:val="bottom"/>
          </w:tcPr>
          <w:p w:rsidR="007F0A0F" w:rsidRPr="00BC2794" w:rsidRDefault="007F0A0F" w:rsidP="00972300">
            <w:pPr>
              <w:pStyle w:val="GOSTTablenorm"/>
            </w:pPr>
            <w:r w:rsidRPr="00BC2794">
              <w:t>ЦК</w:t>
            </w:r>
          </w:p>
        </w:tc>
        <w:tc>
          <w:tcPr>
            <w:tcW w:w="3565" w:type="pct"/>
            <w:vAlign w:val="bottom"/>
          </w:tcPr>
          <w:p w:rsidR="007F0A0F" w:rsidRPr="00BC2794" w:rsidRDefault="007F0A0F" w:rsidP="00972300">
            <w:pPr>
              <w:pStyle w:val="GOSTTablenorm"/>
            </w:pPr>
            <w:r w:rsidRPr="00BC2794">
              <w:t>Центр компетенции.</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972300">
            <w:pPr>
              <w:pStyle w:val="GOSTTableNum"/>
            </w:pPr>
          </w:p>
        </w:tc>
        <w:tc>
          <w:tcPr>
            <w:tcW w:w="1066" w:type="pct"/>
            <w:vAlign w:val="bottom"/>
          </w:tcPr>
          <w:p w:rsidR="007F0A0F" w:rsidRPr="00BC2794" w:rsidRDefault="007F0A0F" w:rsidP="00972300">
            <w:pPr>
              <w:pStyle w:val="GOSTTablenorm"/>
            </w:pPr>
            <w:r w:rsidRPr="00BC2794">
              <w:t>ЦС</w:t>
            </w:r>
          </w:p>
        </w:tc>
        <w:tc>
          <w:tcPr>
            <w:tcW w:w="3565" w:type="pct"/>
            <w:vAlign w:val="bottom"/>
          </w:tcPr>
          <w:p w:rsidR="007F0A0F" w:rsidRPr="00BC2794" w:rsidRDefault="007F0A0F" w:rsidP="00972300">
            <w:pPr>
              <w:pStyle w:val="GOSTTablenorm"/>
            </w:pPr>
            <w:r w:rsidRPr="00BC2794">
              <w:t>Центр Специализации.</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ЦС</w:t>
            </w:r>
          </w:p>
        </w:tc>
        <w:tc>
          <w:tcPr>
            <w:tcW w:w="3565" w:type="pct"/>
            <w:hideMark/>
          </w:tcPr>
          <w:p w:rsidR="007F0A0F" w:rsidRPr="00BC2794" w:rsidRDefault="007F0A0F" w:rsidP="00C1277C">
            <w:pPr>
              <w:pStyle w:val="GOSTTablenorm"/>
            </w:pPr>
            <w:r w:rsidRPr="00BC2794">
              <w:t>Центр специализации – территориальный орган Федерального казначейства, определенный как центр специализации по выполнению функции санкционирования расходов, источником финансового обеспечения которых являются целевые средства, при казначейском сопровождении целевых средств.</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BE3FFA">
            <w:pPr>
              <w:pStyle w:val="GOSTTableNum"/>
            </w:pPr>
          </w:p>
        </w:tc>
        <w:tc>
          <w:tcPr>
            <w:tcW w:w="1066" w:type="pct"/>
            <w:vAlign w:val="bottom"/>
          </w:tcPr>
          <w:p w:rsidR="007F0A0F" w:rsidRPr="00BC2794" w:rsidRDefault="007F0A0F" w:rsidP="00BE3FFA">
            <w:pPr>
              <w:pStyle w:val="GOSTTablenorm"/>
            </w:pPr>
            <w:r w:rsidRPr="00BC2794">
              <w:t>ЦСР</w:t>
            </w:r>
          </w:p>
        </w:tc>
        <w:tc>
          <w:tcPr>
            <w:tcW w:w="3565" w:type="pct"/>
            <w:vAlign w:val="bottom"/>
          </w:tcPr>
          <w:p w:rsidR="007F0A0F" w:rsidRPr="00BC2794" w:rsidRDefault="007F0A0F" w:rsidP="00BE3FFA">
            <w:pPr>
              <w:pStyle w:val="GOSTTablenorm"/>
            </w:pPr>
            <w:r w:rsidRPr="00BC2794">
              <w:t>Целевая статья функционального классификатора расходов.</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ЭБ</w:t>
            </w:r>
          </w:p>
        </w:tc>
        <w:tc>
          <w:tcPr>
            <w:tcW w:w="3565" w:type="pct"/>
            <w:hideMark/>
          </w:tcPr>
          <w:p w:rsidR="007F0A0F" w:rsidRPr="00BC2794" w:rsidRDefault="007F0A0F" w:rsidP="00C1277C">
            <w:pPr>
              <w:pStyle w:val="GOSTTablenorm"/>
            </w:pPr>
            <w:r w:rsidRPr="00BC2794">
              <w:t>Государственная интегрированная информационная система управления общественными финансами «Электронный бюджет».</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Экземпляр формуляра</w:t>
            </w:r>
          </w:p>
        </w:tc>
        <w:tc>
          <w:tcPr>
            <w:tcW w:w="3565" w:type="pct"/>
            <w:hideMark/>
          </w:tcPr>
          <w:p w:rsidR="007F0A0F" w:rsidRPr="00BC2794" w:rsidRDefault="007F0A0F" w:rsidP="00C1277C">
            <w:pPr>
              <w:pStyle w:val="GOSTTablenorm"/>
            </w:pPr>
            <w:r w:rsidRPr="00BC2794">
              <w:t>Электронный документ, отчет, запись справочника, формируемый пользователем государственной интегрированной информационной системы управления общественными финансами «Электронный бюджет» (либо поступающий из внешних информационных систем) в ходе исполнения бизнес-процессов.</w:t>
            </w:r>
          </w:p>
        </w:tc>
      </w:tr>
      <w:tr w:rsidR="007F0A0F" w:rsidRPr="00BC2794" w:rsidTr="00C9630A">
        <w:trPr>
          <w:cnfStyle w:val="000000010000" w:firstRow="0" w:lastRow="0" w:firstColumn="0" w:lastColumn="0" w:oddVBand="0" w:evenVBand="0" w:oddHBand="0" w:evenHBand="1"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ЭП</w:t>
            </w:r>
          </w:p>
        </w:tc>
        <w:tc>
          <w:tcPr>
            <w:tcW w:w="3565" w:type="pct"/>
            <w:hideMark/>
          </w:tcPr>
          <w:p w:rsidR="007F0A0F" w:rsidRPr="00BC2794" w:rsidRDefault="007F0A0F" w:rsidP="00C1277C">
            <w:pPr>
              <w:pStyle w:val="GOSTTablenorm"/>
            </w:pPr>
            <w:r w:rsidRPr="00BC2794">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7F0A0F" w:rsidRPr="00BC2794" w:rsidTr="00C9630A">
        <w:trPr>
          <w:cnfStyle w:val="000000100000" w:firstRow="0" w:lastRow="0" w:firstColumn="0" w:lastColumn="0" w:oddVBand="0" w:evenVBand="0" w:oddHBand="1" w:evenHBand="0" w:firstRowFirstColumn="0" w:firstRowLastColumn="0" w:lastRowFirstColumn="0" w:lastRowLastColumn="0"/>
        </w:trPr>
        <w:tc>
          <w:tcPr>
            <w:tcW w:w="369" w:type="pct"/>
          </w:tcPr>
          <w:p w:rsidR="007F0A0F" w:rsidRPr="00BC2794" w:rsidRDefault="007F0A0F" w:rsidP="0012776F">
            <w:pPr>
              <w:pStyle w:val="GOSTTableNum"/>
            </w:pPr>
          </w:p>
        </w:tc>
        <w:tc>
          <w:tcPr>
            <w:tcW w:w="1066" w:type="pct"/>
            <w:hideMark/>
          </w:tcPr>
          <w:p w:rsidR="007F0A0F" w:rsidRPr="00BC2794" w:rsidRDefault="007F0A0F" w:rsidP="00C1277C">
            <w:pPr>
              <w:pStyle w:val="GOSTTablenorm"/>
            </w:pPr>
            <w:r w:rsidRPr="00BC2794">
              <w:t>ЮЛ</w:t>
            </w:r>
          </w:p>
        </w:tc>
        <w:tc>
          <w:tcPr>
            <w:tcW w:w="3565" w:type="pct"/>
            <w:hideMark/>
          </w:tcPr>
          <w:p w:rsidR="007F0A0F" w:rsidRPr="00BC2794" w:rsidRDefault="007F0A0F" w:rsidP="00C1277C">
            <w:pPr>
              <w:pStyle w:val="GOSTTablenorm"/>
            </w:pPr>
            <w:r w:rsidRPr="00BC2794">
              <w:t>Юридическое лицо.</w:t>
            </w:r>
          </w:p>
        </w:tc>
      </w:tr>
    </w:tbl>
    <w:p w:rsidR="004F4E29" w:rsidRPr="00BC2794" w:rsidRDefault="004F4E29" w:rsidP="004F4E29">
      <w:pPr>
        <w:pStyle w:val="1"/>
      </w:pPr>
      <w:bookmarkStart w:id="13" w:name="_Toc268402"/>
      <w:bookmarkStart w:id="14" w:name="_Toc268464"/>
      <w:bookmarkStart w:id="15" w:name="_Toc48289243"/>
      <w:bookmarkEnd w:id="13"/>
      <w:bookmarkEnd w:id="14"/>
      <w:r w:rsidRPr="00BC2794">
        <w:lastRenderedPageBreak/>
        <w:t>Общие сведения</w:t>
      </w:r>
      <w:bookmarkEnd w:id="15"/>
    </w:p>
    <w:p w:rsidR="00D1543D" w:rsidRPr="00BC2794" w:rsidRDefault="00D1543D" w:rsidP="00D1543D">
      <w:pPr>
        <w:pStyle w:val="21"/>
      </w:pPr>
      <w:bookmarkStart w:id="16" w:name="_Toc48289244"/>
      <w:r w:rsidRPr="00BC2794">
        <w:t xml:space="preserve">Назначение Компонента </w:t>
      </w:r>
      <w:r w:rsidR="00CE11A7" w:rsidRPr="00BC2794">
        <w:t xml:space="preserve">санкционирования </w:t>
      </w:r>
      <w:r w:rsidR="00321E84" w:rsidRPr="00BC2794">
        <w:t>ПУР ЭБ</w:t>
      </w:r>
      <w:bookmarkEnd w:id="16"/>
    </w:p>
    <w:p w:rsidR="00CE11A7" w:rsidRPr="00BC2794" w:rsidRDefault="00DF6B29" w:rsidP="00C31C2A">
      <w:pPr>
        <w:pStyle w:val="GOSTNormal"/>
      </w:pPr>
      <w:r w:rsidRPr="00BC2794">
        <w:t xml:space="preserve">Компонент </w:t>
      </w:r>
      <w:r w:rsidR="00CE11A7" w:rsidRPr="00BC2794">
        <w:t xml:space="preserve">санкционирования </w:t>
      </w:r>
      <w:r w:rsidRPr="00BC2794">
        <w:t>ПУР ЭБ обеспечивает выполнение</w:t>
      </w:r>
      <w:r w:rsidR="00C31C2A" w:rsidRPr="00BC2794">
        <w:t xml:space="preserve"> функции санкционирования расходов</w:t>
      </w:r>
      <w:r w:rsidR="00CE11A7" w:rsidRPr="00BC2794">
        <w:t>.</w:t>
      </w:r>
    </w:p>
    <w:p w:rsidR="004F4E29" w:rsidRPr="00BC2794" w:rsidRDefault="00D1543D" w:rsidP="00321E84">
      <w:pPr>
        <w:pStyle w:val="21"/>
      </w:pPr>
      <w:bookmarkStart w:id="17" w:name="_Toc488013148"/>
      <w:bookmarkStart w:id="18" w:name="_Ref35781078"/>
      <w:bookmarkStart w:id="19" w:name="_Toc48289245"/>
      <w:r w:rsidRPr="00BC2794">
        <w:rPr>
          <w:szCs w:val="28"/>
        </w:rPr>
        <w:t xml:space="preserve">Условия </w:t>
      </w:r>
      <w:r w:rsidR="00F31CA0" w:rsidRPr="00BC2794">
        <w:rPr>
          <w:szCs w:val="28"/>
        </w:rPr>
        <w:t>применения</w:t>
      </w:r>
      <w:bookmarkEnd w:id="17"/>
      <w:r w:rsidR="00F31CA0" w:rsidRPr="00BC2794">
        <w:rPr>
          <w:szCs w:val="28"/>
        </w:rPr>
        <w:t xml:space="preserve"> </w:t>
      </w:r>
      <w:r w:rsidR="00FB57A1" w:rsidRPr="00BC2794">
        <w:rPr>
          <w:szCs w:val="28"/>
        </w:rPr>
        <w:t>Компонента</w:t>
      </w:r>
      <w:r w:rsidRPr="00BC2794">
        <w:rPr>
          <w:szCs w:val="28"/>
        </w:rPr>
        <w:t xml:space="preserve"> </w:t>
      </w:r>
      <w:r w:rsidR="00CE11A7" w:rsidRPr="00BC2794">
        <w:t xml:space="preserve">санкционирования </w:t>
      </w:r>
      <w:r w:rsidR="00321E84" w:rsidRPr="00BC2794">
        <w:t>ПУР ЭБ</w:t>
      </w:r>
      <w:bookmarkEnd w:id="18"/>
      <w:bookmarkEnd w:id="19"/>
    </w:p>
    <w:p w:rsidR="00321E84" w:rsidRPr="00BC2794" w:rsidRDefault="00321E84" w:rsidP="00204A75">
      <w:pPr>
        <w:pStyle w:val="GOSTNormalWithout"/>
      </w:pPr>
      <w:r w:rsidRPr="00BC2794">
        <w:t xml:space="preserve">Для успешной работы с Компонентом </w:t>
      </w:r>
      <w:r w:rsidR="00B34FA3" w:rsidRPr="00BC2794">
        <w:t xml:space="preserve">санкционирования </w:t>
      </w:r>
      <w:r w:rsidRPr="00BC2794">
        <w:t>ПУР ЭБ на рабочей машине пользователя должно быть установлено следующее программное обеспечение:</w:t>
      </w:r>
    </w:p>
    <w:p w:rsidR="00321E84" w:rsidRPr="00BC2794" w:rsidRDefault="00120D31" w:rsidP="00321E84">
      <w:pPr>
        <w:pStyle w:val="GOSTListmark1"/>
      </w:pPr>
      <w:r w:rsidRPr="00BC2794">
        <w:t xml:space="preserve">Процессор: </w:t>
      </w:r>
      <w:r w:rsidR="00321E84" w:rsidRPr="00BC2794">
        <w:rPr>
          <w:lang w:val="en-US"/>
        </w:rPr>
        <w:t>Core</w:t>
      </w:r>
      <w:r w:rsidR="00321E84" w:rsidRPr="00BC2794">
        <w:t xml:space="preserve"> 2 </w:t>
      </w:r>
      <w:r w:rsidR="00321E84" w:rsidRPr="00BC2794">
        <w:rPr>
          <w:lang w:val="en-US"/>
        </w:rPr>
        <w:t>Duo</w:t>
      </w:r>
      <w:r w:rsidR="00321E84" w:rsidRPr="00BC2794">
        <w:t>;</w:t>
      </w:r>
    </w:p>
    <w:p w:rsidR="00321E84" w:rsidRPr="00BC2794" w:rsidRDefault="004D1A74" w:rsidP="00321E84">
      <w:pPr>
        <w:pStyle w:val="GOSTListmark1"/>
      </w:pPr>
      <w:r w:rsidRPr="00BC2794">
        <w:t>2</w:t>
      </w:r>
      <w:r w:rsidR="00321E84" w:rsidRPr="00BC2794">
        <w:t xml:space="preserve"> ГБ оперативной памяти;</w:t>
      </w:r>
    </w:p>
    <w:p w:rsidR="00321E84" w:rsidRPr="00BC2794" w:rsidRDefault="004D1A74" w:rsidP="00321E84">
      <w:pPr>
        <w:pStyle w:val="GOSTListmark1"/>
      </w:pPr>
      <w:r w:rsidRPr="00BC2794">
        <w:t>2048</w:t>
      </w:r>
      <w:r w:rsidR="00321E84" w:rsidRPr="00BC2794">
        <w:t xml:space="preserve"> Мб дискового пространства;</w:t>
      </w:r>
    </w:p>
    <w:p w:rsidR="00321E84" w:rsidRPr="00BC2794" w:rsidRDefault="00321E84" w:rsidP="00321E84">
      <w:pPr>
        <w:pStyle w:val="GOSTListmark1"/>
      </w:pPr>
      <w:r w:rsidRPr="00BC2794">
        <w:t>разрешение экрана не менее 1024x</w:t>
      </w:r>
      <w:r w:rsidR="00FD474F" w:rsidRPr="00BC2794">
        <w:t>768 точек;</w:t>
      </w:r>
    </w:p>
    <w:p w:rsidR="00321E84" w:rsidRPr="00BC2794" w:rsidRDefault="00321E84" w:rsidP="00321E84">
      <w:pPr>
        <w:pStyle w:val="GOSTListmark1"/>
      </w:pPr>
      <w:r w:rsidRPr="00BC2794">
        <w:t>сетевой доступ к компонентам ПОИ по каналу связи, соответствующему минимальным требованиям.</w:t>
      </w:r>
    </w:p>
    <w:p w:rsidR="00321E84" w:rsidRPr="00BC2794" w:rsidRDefault="00321E84" w:rsidP="00204A75">
      <w:pPr>
        <w:pStyle w:val="GOSTNormalWithout"/>
      </w:pPr>
      <w:r w:rsidRPr="00BC2794">
        <w:t>На АРМ пользователя Системой должно быть установлено следующее программное обес</w:t>
      </w:r>
      <w:r w:rsidR="00FD474F" w:rsidRPr="00BC2794">
        <w:t>печение:</w:t>
      </w:r>
    </w:p>
    <w:p w:rsidR="00321E84" w:rsidRPr="00BC2794" w:rsidRDefault="00321E84" w:rsidP="00321E84">
      <w:pPr>
        <w:pStyle w:val="GOSTListmark1"/>
      </w:pPr>
      <w:r w:rsidRPr="00BC2794">
        <w:t>Интернет-обозреватель (браузер);</w:t>
      </w:r>
    </w:p>
    <w:p w:rsidR="00321E84" w:rsidRPr="00BC2794" w:rsidRDefault="00321E84" w:rsidP="00FD474F">
      <w:pPr>
        <w:pStyle w:val="GOSTListnormal1"/>
      </w:pPr>
      <w:r w:rsidRPr="00BC2794">
        <w:t>Список допустимых браузеров и их версий:</w:t>
      </w:r>
    </w:p>
    <w:p w:rsidR="00BF6E6B" w:rsidRPr="00BC2794" w:rsidRDefault="00BF6E6B" w:rsidP="00BF6E6B">
      <w:pPr>
        <w:pStyle w:val="GOSTListmark3"/>
        <w:rPr>
          <w:lang w:val="en-US"/>
        </w:rPr>
      </w:pPr>
      <w:r w:rsidRPr="00BC2794">
        <w:rPr>
          <w:lang w:val="en-US"/>
        </w:rPr>
        <w:t xml:space="preserve">Internet Explorer </w:t>
      </w:r>
      <w:proofErr w:type="spellStart"/>
      <w:r w:rsidRPr="00BC2794">
        <w:rPr>
          <w:lang w:val="en-US"/>
        </w:rPr>
        <w:t>от</w:t>
      </w:r>
      <w:proofErr w:type="spellEnd"/>
      <w:r w:rsidRPr="00BC2794">
        <w:rPr>
          <w:lang w:val="en-US"/>
        </w:rPr>
        <w:t xml:space="preserve"> 10.0 </w:t>
      </w:r>
      <w:proofErr w:type="spellStart"/>
      <w:r w:rsidRPr="00BC2794">
        <w:rPr>
          <w:lang w:val="en-US"/>
        </w:rPr>
        <w:t>версии</w:t>
      </w:r>
      <w:proofErr w:type="spellEnd"/>
      <w:r w:rsidRPr="00BC2794">
        <w:rPr>
          <w:lang w:val="en-US"/>
        </w:rPr>
        <w:t>;</w:t>
      </w:r>
    </w:p>
    <w:p w:rsidR="00BF6E6B" w:rsidRPr="00BC2794" w:rsidRDefault="00BF6E6B" w:rsidP="00BF6E6B">
      <w:pPr>
        <w:pStyle w:val="GOSTListmark3"/>
        <w:rPr>
          <w:lang w:val="en-US"/>
        </w:rPr>
      </w:pPr>
      <w:r w:rsidRPr="00BC2794">
        <w:rPr>
          <w:lang w:val="en-US"/>
        </w:rPr>
        <w:t xml:space="preserve">Mozilla Firefox </w:t>
      </w:r>
      <w:proofErr w:type="spellStart"/>
      <w:r w:rsidRPr="00BC2794">
        <w:rPr>
          <w:lang w:val="en-US"/>
        </w:rPr>
        <w:t>от</w:t>
      </w:r>
      <w:proofErr w:type="spellEnd"/>
      <w:r w:rsidRPr="00BC2794">
        <w:rPr>
          <w:lang w:val="en-US"/>
        </w:rPr>
        <w:t xml:space="preserve"> 52.0 </w:t>
      </w:r>
      <w:proofErr w:type="spellStart"/>
      <w:r w:rsidRPr="00BC2794">
        <w:rPr>
          <w:lang w:val="en-US"/>
        </w:rPr>
        <w:t>версии</w:t>
      </w:r>
      <w:proofErr w:type="spellEnd"/>
      <w:r w:rsidRPr="00BC2794">
        <w:rPr>
          <w:lang w:val="en-US"/>
        </w:rPr>
        <w:t>;</w:t>
      </w:r>
    </w:p>
    <w:p w:rsidR="00BF6E6B" w:rsidRPr="00BC2794" w:rsidRDefault="00BF6E6B" w:rsidP="00BF6E6B">
      <w:pPr>
        <w:pStyle w:val="GOSTListmark3"/>
        <w:rPr>
          <w:lang w:val="en-US"/>
        </w:rPr>
      </w:pPr>
      <w:r w:rsidRPr="00BC2794">
        <w:rPr>
          <w:lang w:val="en-US"/>
        </w:rPr>
        <w:t xml:space="preserve">Google Chrome </w:t>
      </w:r>
      <w:proofErr w:type="spellStart"/>
      <w:r w:rsidRPr="00BC2794">
        <w:rPr>
          <w:lang w:val="en-US"/>
        </w:rPr>
        <w:t>от</w:t>
      </w:r>
      <w:proofErr w:type="spellEnd"/>
      <w:r w:rsidRPr="00BC2794">
        <w:rPr>
          <w:lang w:val="en-US"/>
        </w:rPr>
        <w:t xml:space="preserve"> 38.0 </w:t>
      </w:r>
      <w:proofErr w:type="spellStart"/>
      <w:r w:rsidRPr="00BC2794">
        <w:rPr>
          <w:lang w:val="en-US"/>
        </w:rPr>
        <w:t>версии</w:t>
      </w:r>
      <w:proofErr w:type="spellEnd"/>
      <w:r w:rsidRPr="00BC2794">
        <w:rPr>
          <w:lang w:val="en-US"/>
        </w:rPr>
        <w:t>;</w:t>
      </w:r>
    </w:p>
    <w:p w:rsidR="00BF6E6B" w:rsidRPr="00BC2794" w:rsidRDefault="00BF6E6B" w:rsidP="00BF6E6B">
      <w:pPr>
        <w:pStyle w:val="GOSTListmark3"/>
        <w:rPr>
          <w:lang w:val="en-US"/>
        </w:rPr>
      </w:pPr>
      <w:r w:rsidRPr="00BC2794">
        <w:rPr>
          <w:lang w:val="en-US"/>
        </w:rPr>
        <w:t xml:space="preserve">Opera </w:t>
      </w:r>
      <w:proofErr w:type="spellStart"/>
      <w:r w:rsidRPr="00BC2794">
        <w:rPr>
          <w:lang w:val="en-US"/>
        </w:rPr>
        <w:t>от</w:t>
      </w:r>
      <w:proofErr w:type="spellEnd"/>
      <w:r w:rsidRPr="00BC2794">
        <w:rPr>
          <w:lang w:val="en-US"/>
        </w:rPr>
        <w:t xml:space="preserve"> 25.0 </w:t>
      </w:r>
      <w:proofErr w:type="spellStart"/>
      <w:r w:rsidRPr="00BC2794">
        <w:rPr>
          <w:lang w:val="en-US"/>
        </w:rPr>
        <w:t>версии</w:t>
      </w:r>
      <w:proofErr w:type="spellEnd"/>
      <w:r w:rsidRPr="00BC2794">
        <w:rPr>
          <w:lang w:val="en-US"/>
        </w:rPr>
        <w:t>;</w:t>
      </w:r>
    </w:p>
    <w:p w:rsidR="00BF6E6B" w:rsidRPr="00BC2794" w:rsidRDefault="00BF6E6B" w:rsidP="00BF6E6B">
      <w:pPr>
        <w:pStyle w:val="GOSTListmark3"/>
        <w:rPr>
          <w:lang w:val="en-US"/>
        </w:rPr>
      </w:pPr>
      <w:proofErr w:type="spellStart"/>
      <w:r w:rsidRPr="00BC2794">
        <w:rPr>
          <w:lang w:val="en-US"/>
        </w:rPr>
        <w:t>Спутник</w:t>
      </w:r>
      <w:proofErr w:type="spellEnd"/>
      <w:r w:rsidRPr="00BC2794">
        <w:rPr>
          <w:lang w:val="en-US"/>
        </w:rPr>
        <w:t xml:space="preserve"> </w:t>
      </w:r>
      <w:proofErr w:type="spellStart"/>
      <w:r w:rsidRPr="00BC2794">
        <w:rPr>
          <w:lang w:val="en-US"/>
        </w:rPr>
        <w:t>от</w:t>
      </w:r>
      <w:proofErr w:type="spellEnd"/>
      <w:r w:rsidRPr="00BC2794">
        <w:rPr>
          <w:lang w:val="en-US"/>
        </w:rPr>
        <w:t xml:space="preserve"> 4.0 </w:t>
      </w:r>
      <w:proofErr w:type="spellStart"/>
      <w:r w:rsidRPr="00BC2794">
        <w:rPr>
          <w:lang w:val="en-US"/>
        </w:rPr>
        <w:t>версии</w:t>
      </w:r>
      <w:proofErr w:type="spellEnd"/>
      <w:r w:rsidRPr="00BC2794">
        <w:rPr>
          <w:lang w:val="en-US"/>
        </w:rPr>
        <w:t>;</w:t>
      </w:r>
    </w:p>
    <w:p w:rsidR="00321E84" w:rsidRPr="00BC2794" w:rsidRDefault="00BF6E6B" w:rsidP="00BF6E6B">
      <w:pPr>
        <w:pStyle w:val="GOSTListmark3"/>
      </w:pPr>
      <w:proofErr w:type="spellStart"/>
      <w:r w:rsidRPr="00BC2794">
        <w:rPr>
          <w:lang w:val="en-US"/>
        </w:rPr>
        <w:t>Яндекс.Браузер</w:t>
      </w:r>
      <w:proofErr w:type="spellEnd"/>
      <w:r w:rsidRPr="00BC2794">
        <w:rPr>
          <w:lang w:val="en-US"/>
        </w:rPr>
        <w:t xml:space="preserve"> </w:t>
      </w:r>
      <w:proofErr w:type="spellStart"/>
      <w:r w:rsidRPr="00BC2794">
        <w:rPr>
          <w:lang w:val="en-US"/>
        </w:rPr>
        <w:t>от</w:t>
      </w:r>
      <w:proofErr w:type="spellEnd"/>
      <w:r w:rsidRPr="00BC2794">
        <w:rPr>
          <w:lang w:val="en-US"/>
        </w:rPr>
        <w:t xml:space="preserve"> 19.0 </w:t>
      </w:r>
      <w:proofErr w:type="spellStart"/>
      <w:r w:rsidRPr="00BC2794">
        <w:rPr>
          <w:lang w:val="en-US"/>
        </w:rPr>
        <w:t>версии</w:t>
      </w:r>
      <w:proofErr w:type="spellEnd"/>
      <w:r w:rsidRPr="00BC2794">
        <w:rPr>
          <w:lang w:val="en-US"/>
        </w:rPr>
        <w:t>.</w:t>
      </w:r>
    </w:p>
    <w:p w:rsidR="00321E84" w:rsidRPr="00BC2794" w:rsidRDefault="00321E84" w:rsidP="00321E84">
      <w:pPr>
        <w:pStyle w:val="GOSTListmark1"/>
      </w:pPr>
      <w:r w:rsidRPr="00BC2794">
        <w:t xml:space="preserve">JRE </w:t>
      </w:r>
      <w:r w:rsidRPr="00BC2794">
        <w:rPr>
          <w:lang w:val="en-US"/>
        </w:rPr>
        <w:t>Java</w:t>
      </w:r>
      <w:r w:rsidRPr="00BC2794">
        <w:t xml:space="preserve"> не ниже 1.</w:t>
      </w:r>
      <w:r w:rsidR="00572FAF" w:rsidRPr="00BC2794">
        <w:rPr>
          <w:lang w:val="en-US"/>
        </w:rPr>
        <w:t>7</w:t>
      </w:r>
      <w:r w:rsidRPr="00BC2794">
        <w:t>;</w:t>
      </w:r>
    </w:p>
    <w:p w:rsidR="001606D2" w:rsidRPr="00BC2794" w:rsidRDefault="001606D2" w:rsidP="001606D2">
      <w:pPr>
        <w:pStyle w:val="GOSTListmark1"/>
      </w:pPr>
      <w:r w:rsidRPr="00BC2794">
        <w:t xml:space="preserve">СКЗИ </w:t>
      </w:r>
      <w:proofErr w:type="spellStart"/>
      <w:r w:rsidRPr="00BC2794">
        <w:rPr>
          <w:rStyle w:val="GOSTReporterror"/>
        </w:rPr>
        <w:t>Jinn-Client</w:t>
      </w:r>
      <w:proofErr w:type="spellEnd"/>
      <w:r w:rsidRPr="00BC2794">
        <w:rPr>
          <w:rStyle w:val="GOSTReporterror"/>
        </w:rPr>
        <w:t xml:space="preserve"> версии не ниже 1.0.3050.0</w:t>
      </w:r>
      <w:r w:rsidRPr="00BC2794">
        <w:t>;</w:t>
      </w:r>
    </w:p>
    <w:p w:rsidR="001606D2" w:rsidRPr="00BC2794" w:rsidRDefault="001606D2" w:rsidP="001606D2">
      <w:pPr>
        <w:pStyle w:val="GOSTListmark1"/>
      </w:pPr>
      <w:r w:rsidRPr="00BC2794">
        <w:t>средство создания защищенного TLS-соединения «Континент TLS Клиент» версии не ниже 2.0.0.1440;</w:t>
      </w:r>
    </w:p>
    <w:p w:rsidR="001606D2" w:rsidRPr="00BC2794" w:rsidRDefault="001606D2" w:rsidP="001606D2">
      <w:pPr>
        <w:pStyle w:val="GOSTListmark1"/>
      </w:pPr>
      <w:r w:rsidRPr="00BC2794">
        <w:t xml:space="preserve">ключевой носитель </w:t>
      </w:r>
      <w:proofErr w:type="spellStart"/>
      <w:r w:rsidRPr="00BC2794">
        <w:rPr>
          <w:rStyle w:val="GOSTReporterror"/>
        </w:rPr>
        <w:t>ruToken</w:t>
      </w:r>
      <w:proofErr w:type="spellEnd"/>
      <w:r w:rsidRPr="00BC2794">
        <w:rPr>
          <w:rStyle w:val="GOSTReporterror"/>
        </w:rPr>
        <w:t xml:space="preserve"> или </w:t>
      </w:r>
      <w:proofErr w:type="spellStart"/>
      <w:r w:rsidRPr="00BC2794">
        <w:rPr>
          <w:rStyle w:val="GOSTReporterror"/>
        </w:rPr>
        <w:t>eToken</w:t>
      </w:r>
      <w:proofErr w:type="spellEnd"/>
      <w:r w:rsidRPr="00BC2794">
        <w:t xml:space="preserve"> с действующим сертификатом, выданным аккредитованным УЦ;</w:t>
      </w:r>
    </w:p>
    <w:p w:rsidR="001606D2" w:rsidRPr="00BC2794" w:rsidRDefault="001606D2" w:rsidP="001606D2">
      <w:pPr>
        <w:pStyle w:val="GOSTListmark1"/>
      </w:pPr>
      <w:r w:rsidRPr="00BC2794">
        <w:t>пользователю должен быть выдан сертификат, выпущенный по ГОСТ Р 34.10-2012.</w:t>
      </w:r>
    </w:p>
    <w:p w:rsidR="00B42DF0" w:rsidRPr="00BC2794" w:rsidRDefault="00321E84" w:rsidP="00204A75">
      <w:pPr>
        <w:pStyle w:val="GOSTNote"/>
      </w:pPr>
      <w:r w:rsidRPr="00BC2794">
        <w:rPr>
          <w:rStyle w:val="GOSTSymBold"/>
        </w:rPr>
        <w:t>Примечание.</w:t>
      </w:r>
      <w:r w:rsidRPr="00BC2794">
        <w:rPr>
          <w:rStyle w:val="GOSTSymBold"/>
        </w:rPr>
        <w:tab/>
      </w:r>
      <w:r w:rsidRPr="00BC2794">
        <w:t xml:space="preserve">В используемом интернет-обозревателе должна быть включена поддержка </w:t>
      </w:r>
      <w:r w:rsidRPr="00BC2794">
        <w:rPr>
          <w:lang w:val="en-US"/>
        </w:rPr>
        <w:t>JavaScript</w:t>
      </w:r>
      <w:r w:rsidRPr="00BC2794">
        <w:t xml:space="preserve"> и поддержка </w:t>
      </w:r>
      <w:r w:rsidRPr="00BC2794">
        <w:rPr>
          <w:lang w:val="en-US"/>
        </w:rPr>
        <w:t>java</w:t>
      </w:r>
      <w:r w:rsidRPr="00BC2794">
        <w:t>.</w:t>
      </w:r>
    </w:p>
    <w:p w:rsidR="004F4E29" w:rsidRPr="00BC2794" w:rsidRDefault="00D1543D" w:rsidP="004F4E29">
      <w:pPr>
        <w:pStyle w:val="21"/>
      </w:pPr>
      <w:bookmarkStart w:id="20" w:name="_Toc48289246"/>
      <w:r w:rsidRPr="00BC2794">
        <w:t>Описание требуемого уровня подготовки работника</w:t>
      </w:r>
      <w:bookmarkEnd w:id="20"/>
    </w:p>
    <w:p w:rsidR="00B34FA3" w:rsidRPr="00BC2794" w:rsidRDefault="00141F7A" w:rsidP="00B34FA3">
      <w:pPr>
        <w:pStyle w:val="GOSTNormal"/>
      </w:pPr>
      <w:r w:rsidRPr="00BC2794">
        <w:t>Пользователи</w:t>
      </w:r>
      <w:r w:rsidR="00FA2AC4" w:rsidRPr="00BC2794">
        <w:t>, работающие с Компонентом</w:t>
      </w:r>
      <w:r w:rsidRPr="00BC2794">
        <w:t xml:space="preserve"> </w:t>
      </w:r>
      <w:r w:rsidR="00B34FA3" w:rsidRPr="00BC2794">
        <w:t xml:space="preserve">санкционирования </w:t>
      </w:r>
      <w:r w:rsidRPr="00BC2794">
        <w:t xml:space="preserve">ПУР ЭБ, должны обладать практическими навыками работы с графическим пользовательским интерфейсом операционных систем семейства </w:t>
      </w:r>
      <w:r w:rsidRPr="00BC2794">
        <w:rPr>
          <w:lang w:val="en-US"/>
        </w:rPr>
        <w:t>Windows</w:t>
      </w:r>
      <w:r w:rsidRPr="00BC2794">
        <w:t xml:space="preserve">, а также навыками работы в одной из программ </w:t>
      </w:r>
      <w:r w:rsidRPr="00BC2794">
        <w:rPr>
          <w:lang w:val="en-US"/>
        </w:rPr>
        <w:t>Internet</w:t>
      </w:r>
      <w:r w:rsidRPr="00BC2794">
        <w:t xml:space="preserve"> </w:t>
      </w:r>
      <w:r w:rsidRPr="00BC2794">
        <w:rPr>
          <w:lang w:val="en-US"/>
        </w:rPr>
        <w:t>Explorer</w:t>
      </w:r>
      <w:r w:rsidRPr="00BC2794">
        <w:t xml:space="preserve">, </w:t>
      </w:r>
      <w:proofErr w:type="spellStart"/>
      <w:r w:rsidRPr="00BC2794">
        <w:rPr>
          <w:rStyle w:val="GOSTReporterror"/>
        </w:rPr>
        <w:t>MozillaFirefox</w:t>
      </w:r>
      <w:proofErr w:type="spellEnd"/>
      <w:r w:rsidRPr="00BC2794">
        <w:t xml:space="preserve">, </w:t>
      </w:r>
      <w:r w:rsidRPr="00BC2794">
        <w:rPr>
          <w:lang w:val="en-US"/>
        </w:rPr>
        <w:t>Google</w:t>
      </w:r>
      <w:r w:rsidRPr="00BC2794">
        <w:t xml:space="preserve"> </w:t>
      </w:r>
      <w:r w:rsidRPr="00BC2794">
        <w:rPr>
          <w:lang w:val="en-US"/>
        </w:rPr>
        <w:t>Chrome</w:t>
      </w:r>
      <w:r w:rsidRPr="00BC2794">
        <w:t>.</w:t>
      </w:r>
    </w:p>
    <w:p w:rsidR="004F4E29" w:rsidRPr="00BC2794" w:rsidRDefault="00D1543D" w:rsidP="004F4E29">
      <w:pPr>
        <w:pStyle w:val="21"/>
      </w:pPr>
      <w:bookmarkStart w:id="21" w:name="_Toc48289247"/>
      <w:r w:rsidRPr="00BC2794">
        <w:lastRenderedPageBreak/>
        <w:t>Перечень эксплуатационной документации, с которой необходимо ознакомиться работнику</w:t>
      </w:r>
      <w:bookmarkEnd w:id="21"/>
    </w:p>
    <w:p w:rsidR="00B34FA3" w:rsidRPr="00BC2794" w:rsidRDefault="00B34FA3" w:rsidP="00204A75">
      <w:pPr>
        <w:pStyle w:val="GOSTNormalWithout"/>
      </w:pPr>
      <w:r w:rsidRPr="00BC2794">
        <w:t>Для облегчения понимания материала, изложенного в данном документе, необходимо предварительно ознакомиться с документами:</w:t>
      </w:r>
    </w:p>
    <w:p w:rsidR="00B34FA3" w:rsidRPr="00BC2794" w:rsidRDefault="00202795" w:rsidP="00B34FA3">
      <w:pPr>
        <w:pStyle w:val="GOSTListmark1"/>
      </w:pPr>
      <w:r w:rsidRPr="00BC2794">
        <w:t>«</w:t>
      </w:r>
      <w:r w:rsidR="00F76380" w:rsidRPr="00BC2794">
        <w:t>Технологическая инструкция (регламент</w:t>
      </w:r>
      <w:r w:rsidR="00207796" w:rsidRPr="00BC2794">
        <w:t>)</w:t>
      </w:r>
      <w:r w:rsidRPr="00BC2794">
        <w:t>»</w:t>
      </w:r>
      <w:r w:rsidR="00207796" w:rsidRPr="00BC2794">
        <w:t>;</w:t>
      </w:r>
    </w:p>
    <w:p w:rsidR="00141F7A" w:rsidRPr="00BC2794" w:rsidRDefault="00C44051" w:rsidP="00B275CA">
      <w:pPr>
        <w:pStyle w:val="GOSTListmark1"/>
      </w:pPr>
      <w:r w:rsidRPr="00BC2794">
        <w:t>«Руководство работников (представителей) участников системы «Электронный бюджет» по работе с подсистемой обеспечения интеграции подсистем (компонентов, модулей)»</w:t>
      </w:r>
      <w:r w:rsidR="00B34FA3" w:rsidRPr="00BC2794">
        <w:t>.</w:t>
      </w:r>
    </w:p>
    <w:p w:rsidR="00B42DF0" w:rsidRPr="00BC2794" w:rsidRDefault="001F0A47" w:rsidP="0005273C">
      <w:pPr>
        <w:pStyle w:val="GOSTNormal"/>
      </w:pPr>
      <w:r w:rsidRPr="00BC2794">
        <w:t xml:space="preserve">С основными программными и аппаратными требованиями к Компоненту </w:t>
      </w:r>
      <w:r w:rsidR="00C0326B" w:rsidRPr="00BC2794">
        <w:t xml:space="preserve">санкционирования </w:t>
      </w:r>
      <w:r w:rsidRPr="00BC2794">
        <w:t>ПУР ЭБ можно ознакомиться в документе «</w:t>
      </w:r>
      <w:r w:rsidR="00F76380" w:rsidRPr="00BC2794">
        <w:t>Описание комплекса технических средств</w:t>
      </w:r>
      <w:r w:rsidR="000E59AE" w:rsidRPr="00BC2794">
        <w:t>»</w:t>
      </w:r>
      <w:r w:rsidRPr="00BC2794">
        <w:t>.</w:t>
      </w:r>
    </w:p>
    <w:p w:rsidR="00D1543D" w:rsidRPr="00BC2794" w:rsidRDefault="00D1543D" w:rsidP="00DC1BE6">
      <w:pPr>
        <w:pStyle w:val="1"/>
      </w:pPr>
      <w:bookmarkStart w:id="22" w:name="_Toc48289248"/>
      <w:r w:rsidRPr="00BC2794">
        <w:lastRenderedPageBreak/>
        <w:t xml:space="preserve">Описание </w:t>
      </w:r>
      <w:r w:rsidR="00DC158B" w:rsidRPr="00BC2794">
        <w:t>п</w:t>
      </w:r>
      <w:r w:rsidR="00141F7A" w:rsidRPr="00BC2794">
        <w:t>оряд</w:t>
      </w:r>
      <w:r w:rsidRPr="00BC2794">
        <w:t xml:space="preserve">ка работы с Компонентом </w:t>
      </w:r>
      <w:r w:rsidR="00F52EE0" w:rsidRPr="00BC2794">
        <w:t>санкционирования ПУР ЭБ</w:t>
      </w:r>
      <w:bookmarkEnd w:id="22"/>
    </w:p>
    <w:p w:rsidR="00AB053E" w:rsidRPr="00BC2794" w:rsidRDefault="00AB053E" w:rsidP="00AB053E">
      <w:pPr>
        <w:pStyle w:val="GOSTNormal"/>
      </w:pPr>
      <w:r w:rsidRPr="00BC2794">
        <w:t xml:space="preserve">Для начала сеанса работы с Компонентом </w:t>
      </w:r>
      <w:r w:rsidR="00C0326B" w:rsidRPr="00BC2794">
        <w:t xml:space="preserve">санкционирования </w:t>
      </w:r>
      <w:r w:rsidRPr="00BC2794">
        <w:t>ПУР ЭБ необходимо выполнить последовательность действий, описанную в разделе</w:t>
      </w:r>
      <w:r w:rsidR="00F742FD" w:rsidRPr="00BC2794">
        <w:t> </w:t>
      </w:r>
      <w:r w:rsidR="00576FFB" w:rsidRPr="00BC2794">
        <w:fldChar w:fldCharType="begin"/>
      </w:r>
      <w:r w:rsidR="000E59AE" w:rsidRPr="00BC2794">
        <w:instrText xml:space="preserve"> REF _Ref1678854 \n \h </w:instrText>
      </w:r>
      <w:r w:rsidR="00576FFB" w:rsidRPr="00BC2794">
        <w:fldChar w:fldCharType="separate"/>
      </w:r>
      <w:r w:rsidR="00ED76E7">
        <w:t>5.1</w:t>
      </w:r>
      <w:r w:rsidR="00576FFB" w:rsidRPr="00BC2794">
        <w:fldChar w:fldCharType="end"/>
      </w:r>
      <w:r w:rsidRPr="00BC2794">
        <w:t xml:space="preserve"> настоящего документа. При появлении сообщения об ошибке необходимо выполнить действия, описанные в разделе</w:t>
      </w:r>
      <w:r w:rsidR="00F742FD" w:rsidRPr="00BC2794">
        <w:t> </w:t>
      </w:r>
      <w:r w:rsidR="00576FFB" w:rsidRPr="00BC2794">
        <w:fldChar w:fldCharType="begin"/>
      </w:r>
      <w:r w:rsidR="003A2D75" w:rsidRPr="00BC2794">
        <w:instrText xml:space="preserve"> REF _Ref495503546 \n \h </w:instrText>
      </w:r>
      <w:r w:rsidR="00576FFB" w:rsidRPr="00BC2794">
        <w:fldChar w:fldCharType="separate"/>
      </w:r>
      <w:r w:rsidR="00ED76E7">
        <w:t>6</w:t>
      </w:r>
      <w:r w:rsidR="00576FFB" w:rsidRPr="00BC2794">
        <w:fldChar w:fldCharType="end"/>
      </w:r>
      <w:r w:rsidRPr="00BC2794">
        <w:t xml:space="preserve"> настоящего документа.</w:t>
      </w:r>
    </w:p>
    <w:p w:rsidR="00FD2187" w:rsidRPr="00BC2794" w:rsidRDefault="00FD2187" w:rsidP="00FD2187">
      <w:pPr>
        <w:pStyle w:val="1"/>
      </w:pPr>
      <w:bookmarkStart w:id="23" w:name="_Toc502164266"/>
      <w:bookmarkStart w:id="24" w:name="_Toc48289249"/>
      <w:r w:rsidRPr="00BC2794">
        <w:lastRenderedPageBreak/>
        <w:t>Перечень, структура, описание порядка поступления и способа передачи информации в Компоненте Санкционирования ПУР ЭБ</w:t>
      </w:r>
      <w:bookmarkEnd w:id="23"/>
      <w:bookmarkEnd w:id="24"/>
    </w:p>
    <w:p w:rsidR="00FD2187" w:rsidRPr="00BC2794" w:rsidRDefault="00FD2187" w:rsidP="00204A75">
      <w:pPr>
        <w:pStyle w:val="GOSTNormalWithout"/>
      </w:pPr>
      <w:r w:rsidRPr="00BC2794">
        <w:t>Перечень, структура, описани</w:t>
      </w:r>
      <w:r w:rsidR="00C44051" w:rsidRPr="00BC2794">
        <w:t>е</w:t>
      </w:r>
      <w:r w:rsidRPr="00BC2794">
        <w:t xml:space="preserve"> порядка поступления и способа передачи информации описаны в документах:</w:t>
      </w:r>
    </w:p>
    <w:p w:rsidR="00FD2187" w:rsidRPr="00BC2794" w:rsidRDefault="00FD2187" w:rsidP="00FD2187">
      <w:pPr>
        <w:pStyle w:val="GOSTListmark1"/>
      </w:pPr>
      <w:r w:rsidRPr="00BC2794">
        <w:t>«Описание информационного обеспечения</w:t>
      </w:r>
      <w:r w:rsidR="000E59AE" w:rsidRPr="00BC2794">
        <w:t>»</w:t>
      </w:r>
      <w:r w:rsidRPr="00BC2794">
        <w:t>;</w:t>
      </w:r>
    </w:p>
    <w:p w:rsidR="00FD2187" w:rsidRPr="00BC2794" w:rsidRDefault="00FD2187" w:rsidP="00FD2187">
      <w:pPr>
        <w:pStyle w:val="GOSTListmark1"/>
      </w:pPr>
      <w:r w:rsidRPr="00BC2794">
        <w:t>«Описание организации информационной базы</w:t>
      </w:r>
      <w:r w:rsidR="000E59AE" w:rsidRPr="00BC2794">
        <w:t>»</w:t>
      </w:r>
      <w:r w:rsidRPr="00BC2794">
        <w:t>;</w:t>
      </w:r>
    </w:p>
    <w:p w:rsidR="00FD2187" w:rsidRPr="00BC2794" w:rsidRDefault="00FD2187" w:rsidP="00FD2187">
      <w:pPr>
        <w:pStyle w:val="GOSTListmark1"/>
      </w:pPr>
      <w:r w:rsidRPr="00BC2794">
        <w:t>«Требования к информационному взаимодействию</w:t>
      </w:r>
      <w:r w:rsidR="000E59AE" w:rsidRPr="00BC2794">
        <w:t>»</w:t>
      </w:r>
      <w:r w:rsidRPr="00BC2794">
        <w:t>.</w:t>
      </w:r>
    </w:p>
    <w:p w:rsidR="004F4E29" w:rsidRPr="00BC2794" w:rsidRDefault="003E52D7" w:rsidP="00CC0CAF">
      <w:pPr>
        <w:pStyle w:val="1"/>
      </w:pPr>
      <w:bookmarkStart w:id="25" w:name="_Ref18656754"/>
      <w:bookmarkStart w:id="26" w:name="_Toc48289250"/>
      <w:r w:rsidRPr="00BC2794">
        <w:lastRenderedPageBreak/>
        <w:t xml:space="preserve">Описание </w:t>
      </w:r>
      <w:r w:rsidR="00DC158B" w:rsidRPr="00BC2794">
        <w:t>ф</w:t>
      </w:r>
      <w:r w:rsidR="004F4E29" w:rsidRPr="00BC2794">
        <w:t>ункци</w:t>
      </w:r>
      <w:r w:rsidRPr="00BC2794">
        <w:t>й</w:t>
      </w:r>
      <w:r w:rsidR="004F4E29" w:rsidRPr="00BC2794">
        <w:t xml:space="preserve"> и бизнес-процесс</w:t>
      </w:r>
      <w:r w:rsidRPr="00BC2794">
        <w:t>ов</w:t>
      </w:r>
      <w:r w:rsidR="004F4E29" w:rsidRPr="00BC2794">
        <w:t xml:space="preserve"> </w:t>
      </w:r>
      <w:r w:rsidR="00FB57A1" w:rsidRPr="00BC2794">
        <w:t>Компонента</w:t>
      </w:r>
      <w:r w:rsidRPr="00BC2794">
        <w:t xml:space="preserve"> </w:t>
      </w:r>
      <w:r w:rsidR="00C0326B" w:rsidRPr="00BC2794">
        <w:t xml:space="preserve">санкционирования </w:t>
      </w:r>
      <w:r w:rsidR="00141F7A" w:rsidRPr="00BC2794">
        <w:t>ПУР ЭБ</w:t>
      </w:r>
      <w:bookmarkEnd w:id="25"/>
      <w:bookmarkEnd w:id="26"/>
    </w:p>
    <w:p w:rsidR="00780EFD" w:rsidRPr="00BC2794" w:rsidRDefault="00780EFD" w:rsidP="00780EFD">
      <w:pPr>
        <w:pStyle w:val="GOSTNormal"/>
      </w:pPr>
      <w:r w:rsidRPr="00BC2794">
        <w:t xml:space="preserve">Подробный перечень и описание функций и бизнес-процессов Компонента </w:t>
      </w:r>
      <w:r w:rsidR="00CC0CAF" w:rsidRPr="00BC2794">
        <w:t>санкционирования</w:t>
      </w:r>
      <w:r w:rsidRPr="00BC2794">
        <w:t xml:space="preserve"> ПУР ЭБ, полностью или частично обеспечиваемых средствами ИС и осуществляемых в интересах эксплуатации ИС, приведены в документе «Технологическая инструкция (регламент). Подсистема управления расходами системы „Электронный </w:t>
      </w:r>
      <w:proofErr w:type="gramStart"/>
      <w:r w:rsidRPr="00BC2794">
        <w:t>бюджет“</w:t>
      </w:r>
      <w:proofErr w:type="gramEnd"/>
      <w:r w:rsidRPr="00BC2794">
        <w:t xml:space="preserve">. Компонент </w:t>
      </w:r>
      <w:r w:rsidR="00CC0CAF" w:rsidRPr="00BC2794">
        <w:t>санкционирования расходов</w:t>
      </w:r>
      <w:r w:rsidRPr="00BC2794">
        <w:t>».</w:t>
      </w:r>
    </w:p>
    <w:p w:rsidR="001B7849" w:rsidRPr="00BC2794" w:rsidRDefault="001B7849" w:rsidP="001B7849">
      <w:pPr>
        <w:pStyle w:val="GOSTNormal"/>
      </w:pPr>
      <w:r w:rsidRPr="00BC2794">
        <w:t xml:space="preserve">Информация о соответствии полномочий перечню ролей доступа, используемых для проведения операций в Компоненте санкционирования ПУР ЭБ, приведена </w:t>
      </w:r>
      <w:r w:rsidR="008A04BB" w:rsidRPr="00BC2794">
        <w:t>в таблице </w:t>
      </w:r>
      <w:r w:rsidRPr="00BC2794">
        <w:fldChar w:fldCharType="begin"/>
      </w:r>
      <w:r w:rsidRPr="00BC2794">
        <w:instrText xml:space="preserve"> REF _Ref17202862 \h  \* MERGEFORMAT </w:instrText>
      </w:r>
      <w:r w:rsidRPr="00BC2794">
        <w:fldChar w:fldCharType="separate"/>
      </w:r>
      <w:r w:rsidR="00ED76E7" w:rsidRPr="00BC2794">
        <w:t>2</w:t>
      </w:r>
      <w:r w:rsidRPr="00BC2794">
        <w:fldChar w:fldCharType="end"/>
      </w:r>
      <w:r w:rsidRPr="00BC2794">
        <w:t>.</w:t>
      </w:r>
    </w:p>
    <w:p w:rsidR="001B7849" w:rsidRPr="00BC2794" w:rsidRDefault="005715CF" w:rsidP="001B7849">
      <w:pPr>
        <w:pStyle w:val="GOSTNameTable"/>
      </w:pPr>
      <w:r w:rsidRPr="00BC2794">
        <w:rPr>
          <w:noProof/>
        </w:rPr>
        <w:fldChar w:fldCharType="begin"/>
      </w:r>
      <w:r w:rsidRPr="00BC2794">
        <w:rPr>
          <w:noProof/>
        </w:rPr>
        <w:instrText xml:space="preserve"> SEQ Таблица \* ARABIC </w:instrText>
      </w:r>
      <w:r w:rsidRPr="00BC2794">
        <w:rPr>
          <w:noProof/>
        </w:rPr>
        <w:fldChar w:fldCharType="separate"/>
      </w:r>
      <w:bookmarkStart w:id="27" w:name="_Ref17202862"/>
      <w:bookmarkStart w:id="28" w:name="_Toc17982353"/>
      <w:bookmarkStart w:id="29" w:name="_Toc18584833"/>
      <w:bookmarkStart w:id="30" w:name="_Toc18585310"/>
      <w:bookmarkStart w:id="31" w:name="_Toc18587161"/>
      <w:bookmarkStart w:id="32" w:name="_Toc48289353"/>
      <w:r w:rsidR="00ED76E7">
        <w:rPr>
          <w:noProof/>
        </w:rPr>
        <w:t>2</w:t>
      </w:r>
      <w:bookmarkEnd w:id="27"/>
      <w:r w:rsidRPr="00BC2794">
        <w:rPr>
          <w:noProof/>
        </w:rPr>
        <w:fldChar w:fldCharType="end"/>
      </w:r>
      <w:r w:rsidR="001B7849" w:rsidRPr="00BC2794">
        <w:t>. Полномочия и коды ролей доступа</w:t>
      </w:r>
      <w:bookmarkEnd w:id="28"/>
      <w:bookmarkEnd w:id="29"/>
      <w:bookmarkEnd w:id="30"/>
      <w:bookmarkEnd w:id="31"/>
      <w:bookmarkEnd w:id="32"/>
    </w:p>
    <w:tbl>
      <w:tblPr>
        <w:tblStyle w:val="GOSTTable"/>
        <w:tblW w:w="5000" w:type="pct"/>
        <w:tblLook w:val="01E0" w:firstRow="1" w:lastRow="1" w:firstColumn="1" w:lastColumn="1" w:noHBand="0" w:noVBand="0"/>
      </w:tblPr>
      <w:tblGrid>
        <w:gridCol w:w="737"/>
        <w:gridCol w:w="2410"/>
        <w:gridCol w:w="2694"/>
        <w:gridCol w:w="4136"/>
      </w:tblGrid>
      <w:tr w:rsidR="00F742FD" w:rsidRPr="00BC2794" w:rsidTr="00E64A11">
        <w:trPr>
          <w:cnfStyle w:val="100000000000" w:firstRow="1" w:lastRow="0" w:firstColumn="0" w:lastColumn="0" w:oddVBand="0" w:evenVBand="0" w:oddHBand="0" w:evenHBand="0" w:firstRowFirstColumn="0" w:firstRowLastColumn="0" w:lastRowFirstColumn="0" w:lastRowLastColumn="0"/>
        </w:trPr>
        <w:tc>
          <w:tcPr>
            <w:tcW w:w="369" w:type="pct"/>
            <w:hideMark/>
          </w:tcPr>
          <w:p w:rsidR="00F742FD" w:rsidRPr="00BC2794" w:rsidRDefault="00F742FD" w:rsidP="00E64A11">
            <w:pPr>
              <w:pStyle w:val="GOSTTableHead"/>
            </w:pPr>
            <w:r w:rsidRPr="00BC2794">
              <w:t>№ п/п</w:t>
            </w:r>
          </w:p>
        </w:tc>
        <w:tc>
          <w:tcPr>
            <w:tcW w:w="2558" w:type="pct"/>
            <w:gridSpan w:val="2"/>
          </w:tcPr>
          <w:p w:rsidR="00F742FD" w:rsidRPr="00BC2794" w:rsidRDefault="00F742FD" w:rsidP="00E64A11">
            <w:pPr>
              <w:pStyle w:val="GOSTTableHead"/>
            </w:pPr>
            <w:r w:rsidRPr="00BC2794">
              <w:t>Полномочие</w:t>
            </w:r>
          </w:p>
        </w:tc>
        <w:tc>
          <w:tcPr>
            <w:tcW w:w="2073" w:type="pct"/>
          </w:tcPr>
          <w:p w:rsidR="00F742FD" w:rsidRPr="00BC2794" w:rsidRDefault="00F742FD" w:rsidP="00E64A11">
            <w:pPr>
              <w:pStyle w:val="GOSTTableHead"/>
            </w:pPr>
            <w:r w:rsidRPr="00BC2794">
              <w:t>Код роли доступа в ПУР ЭБ</w:t>
            </w:r>
          </w:p>
        </w:tc>
      </w:tr>
      <w:tr w:rsidR="00F742FD" w:rsidRPr="00BC2794" w:rsidTr="00E64A11">
        <w:trPr>
          <w:cnfStyle w:val="000000100000" w:firstRow="0" w:lastRow="0" w:firstColumn="0" w:lastColumn="0" w:oddVBand="0" w:evenVBand="0" w:oddHBand="1" w:evenHBand="0" w:firstRowFirstColumn="0" w:firstRowLastColumn="0" w:lastRowFirstColumn="0" w:lastRowLastColumn="0"/>
        </w:trPr>
        <w:tc>
          <w:tcPr>
            <w:tcW w:w="369" w:type="pct"/>
            <w:vMerge w:val="restart"/>
          </w:tcPr>
          <w:p w:rsidR="00F742FD" w:rsidRPr="00BC2794" w:rsidRDefault="00F742FD" w:rsidP="001A6A6D">
            <w:pPr>
              <w:pStyle w:val="GOSTTableNum"/>
              <w:numPr>
                <w:ilvl w:val="0"/>
                <w:numId w:val="97"/>
              </w:numPr>
            </w:pPr>
          </w:p>
        </w:tc>
        <w:tc>
          <w:tcPr>
            <w:tcW w:w="1208" w:type="pct"/>
            <w:vMerge w:val="restart"/>
          </w:tcPr>
          <w:p w:rsidR="00F742FD" w:rsidRPr="00BC2794" w:rsidRDefault="00F742FD" w:rsidP="00E64A11">
            <w:pPr>
              <w:pStyle w:val="GOSTTablenorm"/>
            </w:pPr>
            <w:r w:rsidRPr="00BC2794">
              <w:t>Формирование платежных документов для операций со средствами во временном распоряжении (Клиент)</w:t>
            </w:r>
          </w:p>
        </w:tc>
        <w:tc>
          <w:tcPr>
            <w:tcW w:w="1350" w:type="pct"/>
          </w:tcPr>
          <w:p w:rsidR="00F742FD" w:rsidRPr="00BC2794" w:rsidRDefault="00F742FD" w:rsidP="00E64A11">
            <w:pPr>
              <w:pStyle w:val="GOSTTablenorm"/>
            </w:pPr>
            <w:r w:rsidRPr="00BC2794">
              <w:t>Ввод данных</w:t>
            </w:r>
          </w:p>
        </w:tc>
        <w:tc>
          <w:tcPr>
            <w:tcW w:w="2073" w:type="pct"/>
          </w:tcPr>
          <w:p w:rsidR="00F742FD" w:rsidRPr="00BC2794" w:rsidRDefault="00F742FD" w:rsidP="00E64A11">
            <w:pPr>
              <w:pStyle w:val="GOSTTablenorm"/>
            </w:pPr>
            <w:r w:rsidRPr="00BC2794">
              <w:t xml:space="preserve">СВР.001 </w:t>
            </w:r>
            <w:proofErr w:type="spellStart"/>
            <w:r w:rsidRPr="00BC2794">
              <w:t>Клиент.Исполнитель</w:t>
            </w:r>
            <w:proofErr w:type="spellEnd"/>
          </w:p>
        </w:tc>
      </w:tr>
      <w:tr w:rsidR="00F742FD" w:rsidRPr="00BC2794" w:rsidTr="00E64A11">
        <w:trPr>
          <w:cnfStyle w:val="000000010000" w:firstRow="0" w:lastRow="0" w:firstColumn="0" w:lastColumn="0" w:oddVBand="0" w:evenVBand="0" w:oddHBand="0" w:evenHBand="1" w:firstRowFirstColumn="0" w:firstRowLastColumn="0" w:lastRowFirstColumn="0" w:lastRowLastColumn="0"/>
        </w:trPr>
        <w:tc>
          <w:tcPr>
            <w:tcW w:w="369" w:type="pct"/>
            <w:vMerge/>
          </w:tcPr>
          <w:p w:rsidR="00F742FD" w:rsidRPr="00BC2794" w:rsidRDefault="00F742FD" w:rsidP="00F742FD">
            <w:pPr>
              <w:pStyle w:val="GOSTTableNum"/>
            </w:pPr>
          </w:p>
        </w:tc>
        <w:tc>
          <w:tcPr>
            <w:tcW w:w="1208" w:type="pct"/>
            <w:vMerge/>
          </w:tcPr>
          <w:p w:rsidR="00F742FD" w:rsidRPr="00BC2794" w:rsidRDefault="00F742FD" w:rsidP="00E64A11">
            <w:pPr>
              <w:pStyle w:val="GOSTTablenorm"/>
            </w:pPr>
          </w:p>
        </w:tc>
        <w:tc>
          <w:tcPr>
            <w:tcW w:w="1350" w:type="pct"/>
          </w:tcPr>
          <w:p w:rsidR="00F742FD" w:rsidRPr="00BC2794" w:rsidRDefault="00F742FD" w:rsidP="00E64A11">
            <w:pPr>
              <w:pStyle w:val="GOSTTablenorm"/>
            </w:pPr>
            <w:r w:rsidRPr="00BC2794">
              <w:t>Согласование</w:t>
            </w:r>
          </w:p>
        </w:tc>
        <w:tc>
          <w:tcPr>
            <w:tcW w:w="2073" w:type="pct"/>
          </w:tcPr>
          <w:p w:rsidR="00F742FD" w:rsidRPr="00BC2794" w:rsidRDefault="00F742FD" w:rsidP="00E64A11">
            <w:pPr>
              <w:pStyle w:val="GOSTTablenorm"/>
            </w:pPr>
            <w:r w:rsidRPr="00BC2794">
              <w:t xml:space="preserve">СВР.002 </w:t>
            </w:r>
            <w:proofErr w:type="spellStart"/>
            <w:r w:rsidRPr="00BC2794">
              <w:t>Клиент.Согласование</w:t>
            </w:r>
            <w:proofErr w:type="spellEnd"/>
          </w:p>
        </w:tc>
      </w:tr>
      <w:tr w:rsidR="00F742FD" w:rsidRPr="00BC2794" w:rsidTr="00E64A11">
        <w:trPr>
          <w:cnfStyle w:val="000000100000" w:firstRow="0" w:lastRow="0" w:firstColumn="0" w:lastColumn="0" w:oddVBand="0" w:evenVBand="0" w:oddHBand="1" w:evenHBand="0" w:firstRowFirstColumn="0" w:firstRowLastColumn="0" w:lastRowFirstColumn="0" w:lastRowLastColumn="0"/>
        </w:trPr>
        <w:tc>
          <w:tcPr>
            <w:tcW w:w="369" w:type="pct"/>
            <w:vMerge/>
          </w:tcPr>
          <w:p w:rsidR="00F742FD" w:rsidRPr="00BC2794" w:rsidRDefault="00F742FD" w:rsidP="00F742FD">
            <w:pPr>
              <w:pStyle w:val="GOSTTableNum"/>
            </w:pPr>
          </w:p>
        </w:tc>
        <w:tc>
          <w:tcPr>
            <w:tcW w:w="1208" w:type="pct"/>
            <w:vMerge/>
          </w:tcPr>
          <w:p w:rsidR="00F742FD" w:rsidRPr="00BC2794" w:rsidRDefault="00F742FD" w:rsidP="00E64A11">
            <w:pPr>
              <w:pStyle w:val="GOSTTablenorm"/>
            </w:pPr>
          </w:p>
        </w:tc>
        <w:tc>
          <w:tcPr>
            <w:tcW w:w="1350" w:type="pct"/>
          </w:tcPr>
          <w:p w:rsidR="00F742FD" w:rsidRPr="00BC2794" w:rsidRDefault="00F742FD" w:rsidP="00E64A11">
            <w:pPr>
              <w:pStyle w:val="GOSTTablenorm"/>
            </w:pPr>
            <w:r w:rsidRPr="00BC2794">
              <w:t>Утверждение</w:t>
            </w:r>
          </w:p>
        </w:tc>
        <w:tc>
          <w:tcPr>
            <w:tcW w:w="2073" w:type="pct"/>
          </w:tcPr>
          <w:p w:rsidR="00F742FD" w:rsidRPr="00BC2794" w:rsidRDefault="00F742FD" w:rsidP="00E64A11">
            <w:pPr>
              <w:pStyle w:val="GOSTTablenorm"/>
            </w:pPr>
            <w:r w:rsidRPr="00BC2794">
              <w:t xml:space="preserve">СВР.003 </w:t>
            </w:r>
            <w:proofErr w:type="spellStart"/>
            <w:r w:rsidRPr="00BC2794">
              <w:t>Клиент.Утверждение</w:t>
            </w:r>
            <w:proofErr w:type="spellEnd"/>
          </w:p>
        </w:tc>
      </w:tr>
      <w:tr w:rsidR="00F742FD" w:rsidRPr="00BC2794" w:rsidTr="00F742FD">
        <w:trPr>
          <w:cnfStyle w:val="000000010000" w:firstRow="0" w:lastRow="0" w:firstColumn="0" w:lastColumn="0" w:oddVBand="0" w:evenVBand="0" w:oddHBand="0" w:evenHBand="1" w:firstRowFirstColumn="0" w:firstRowLastColumn="0" w:lastRowFirstColumn="0" w:lastRowLastColumn="0"/>
          <w:trHeight w:val="20"/>
        </w:trPr>
        <w:tc>
          <w:tcPr>
            <w:tcW w:w="369" w:type="pct"/>
            <w:vMerge/>
          </w:tcPr>
          <w:p w:rsidR="00F742FD" w:rsidRPr="00BC2794" w:rsidRDefault="00F742FD" w:rsidP="00F742FD">
            <w:pPr>
              <w:pStyle w:val="GOSTTableNum"/>
            </w:pPr>
          </w:p>
        </w:tc>
        <w:tc>
          <w:tcPr>
            <w:tcW w:w="1208" w:type="pct"/>
            <w:vMerge/>
          </w:tcPr>
          <w:p w:rsidR="00F742FD" w:rsidRPr="00BC2794" w:rsidRDefault="00F742FD" w:rsidP="00E64A11">
            <w:pPr>
              <w:pStyle w:val="GOSTTablenorm"/>
            </w:pPr>
          </w:p>
        </w:tc>
        <w:tc>
          <w:tcPr>
            <w:tcW w:w="1350" w:type="pct"/>
          </w:tcPr>
          <w:p w:rsidR="00F742FD" w:rsidRPr="00BC2794" w:rsidRDefault="00F742FD" w:rsidP="00E64A11">
            <w:pPr>
              <w:pStyle w:val="GOSTTablenorm"/>
            </w:pPr>
            <w:r w:rsidRPr="00BC2794">
              <w:t>Просмотр</w:t>
            </w:r>
          </w:p>
        </w:tc>
        <w:tc>
          <w:tcPr>
            <w:tcW w:w="2073" w:type="pct"/>
          </w:tcPr>
          <w:p w:rsidR="00F742FD" w:rsidRPr="00BC2794" w:rsidRDefault="00F742FD" w:rsidP="00E64A11">
            <w:pPr>
              <w:pStyle w:val="GOSTTablenorm"/>
            </w:pPr>
            <w:r w:rsidRPr="00BC2794">
              <w:t xml:space="preserve">БО.004 </w:t>
            </w:r>
            <w:proofErr w:type="spellStart"/>
            <w:r w:rsidRPr="00BC2794">
              <w:t>Клиент.Просмотр</w:t>
            </w:r>
            <w:proofErr w:type="spellEnd"/>
            <w:r w:rsidRPr="00BC2794">
              <w:t xml:space="preserve"> СБО (ПБС)</w:t>
            </w:r>
          </w:p>
        </w:tc>
      </w:tr>
    </w:tbl>
    <w:p w:rsidR="009E5561" w:rsidRPr="00BC2794" w:rsidRDefault="009E5561" w:rsidP="009E5561">
      <w:pPr>
        <w:pStyle w:val="21"/>
        <w:tabs>
          <w:tab w:val="num" w:pos="576"/>
        </w:tabs>
        <w:ind w:left="576" w:hanging="576"/>
      </w:pPr>
      <w:bookmarkStart w:id="33" w:name="_Toc307838"/>
      <w:bookmarkStart w:id="34" w:name="_Toc307839"/>
      <w:bookmarkStart w:id="35" w:name="_Toc307840"/>
      <w:bookmarkStart w:id="36" w:name="_Toc307841"/>
      <w:bookmarkStart w:id="37" w:name="_Toc307842"/>
      <w:bookmarkStart w:id="38" w:name="_Toc307843"/>
      <w:bookmarkStart w:id="39" w:name="_Toc307844"/>
      <w:bookmarkStart w:id="40" w:name="_Toc307845"/>
      <w:bookmarkStart w:id="41" w:name="_Toc29935067"/>
      <w:bookmarkStart w:id="42" w:name="_Toc42646957"/>
      <w:bookmarkStart w:id="43" w:name="_Ref495503378"/>
      <w:bookmarkStart w:id="44" w:name="_Ref517171491"/>
      <w:bookmarkStart w:id="45" w:name="_Ref37772364"/>
      <w:bookmarkStart w:id="46" w:name="_Toc48289251"/>
      <w:bookmarkEnd w:id="33"/>
      <w:bookmarkEnd w:id="34"/>
      <w:bookmarkEnd w:id="35"/>
      <w:bookmarkEnd w:id="36"/>
      <w:bookmarkEnd w:id="37"/>
      <w:bookmarkEnd w:id="38"/>
      <w:bookmarkEnd w:id="39"/>
      <w:bookmarkEnd w:id="40"/>
      <w:r w:rsidRPr="00BC2794">
        <w:t>Бизнес-процесс «Ведение справочника «Причины отказа»»</w:t>
      </w:r>
      <w:bookmarkEnd w:id="41"/>
      <w:bookmarkEnd w:id="42"/>
      <w:bookmarkEnd w:id="46"/>
    </w:p>
    <w:p w:rsidR="009E5561" w:rsidRPr="00BC2794" w:rsidRDefault="009E5561" w:rsidP="009E5561">
      <w:pPr>
        <w:pStyle w:val="GOSTNormal"/>
      </w:pPr>
      <w:r w:rsidRPr="00BC2794">
        <w:t>При разработке формуляра справочника «Причины отказа» обеспечивается его первоначальное наполнение в части автоматизированных в ПУР ЭБ контролей.</w:t>
      </w:r>
    </w:p>
    <w:p w:rsidR="009E5561" w:rsidRPr="00BC2794" w:rsidRDefault="009E5561" w:rsidP="009E5561">
      <w:pPr>
        <w:pStyle w:val="GOSTNormal"/>
      </w:pPr>
      <w:r w:rsidRPr="00BC2794">
        <w:t xml:space="preserve">Дальнейшее ведение справочника «Причины отказа» осуществляется вручную специалистами </w:t>
      </w:r>
      <w:proofErr w:type="spellStart"/>
      <w:r w:rsidRPr="00BC2794">
        <w:rPr>
          <w:rStyle w:val="GOSTReporterror"/>
        </w:rPr>
        <w:t>ОрФК</w:t>
      </w:r>
      <w:proofErr w:type="spellEnd"/>
      <w:r w:rsidRPr="00BC2794">
        <w:t xml:space="preserve">, наделенными полномочиями по ведению данного справочника. При добавлении новых автоматизированных контролей в ПУР ЭБ уполномоченный специалист </w:t>
      </w:r>
      <w:proofErr w:type="spellStart"/>
      <w:r w:rsidRPr="00BC2794">
        <w:rPr>
          <w:rStyle w:val="GOSTReporterror"/>
        </w:rPr>
        <w:t>ОрФК</w:t>
      </w:r>
      <w:proofErr w:type="spellEnd"/>
      <w:r w:rsidRPr="00BC2794">
        <w:t xml:space="preserve"> в личном кабинете </w:t>
      </w:r>
      <w:proofErr w:type="spellStart"/>
      <w:r w:rsidRPr="00BC2794">
        <w:rPr>
          <w:rStyle w:val="GOSTReporterror"/>
        </w:rPr>
        <w:t>ОрФК</w:t>
      </w:r>
      <w:proofErr w:type="spellEnd"/>
      <w:r w:rsidRPr="00BC2794">
        <w:t xml:space="preserve"> в ПУР ЭБ создает в справочнике «Причины отказа» новые записи, заполняет доступные для редактирования поля и актуализирует созданные записи справочника. Наделенный полномочиями по ведению справочника пользователь </w:t>
      </w:r>
      <w:proofErr w:type="spellStart"/>
      <w:r w:rsidRPr="00BC2794">
        <w:rPr>
          <w:rStyle w:val="GOSTReporterror"/>
        </w:rPr>
        <w:t>ОрФК</w:t>
      </w:r>
      <w:proofErr w:type="spellEnd"/>
      <w:r w:rsidRPr="00BC2794">
        <w:t xml:space="preserve"> имеет возможность редактировать значение реквизита «Описание причины отказа» для актуальных записей справочника «Причины отказа».</w:t>
      </w:r>
    </w:p>
    <w:p w:rsidR="009E5561" w:rsidRPr="00BC2794" w:rsidRDefault="009E5561" w:rsidP="009E5561">
      <w:pPr>
        <w:pStyle w:val="GOSTNormal"/>
      </w:pPr>
      <w:r w:rsidRPr="00BC2794">
        <w:t xml:space="preserve">Просмотр справочника «Причины отказа» доступен в личном кабинете </w:t>
      </w:r>
      <w:proofErr w:type="spellStart"/>
      <w:r w:rsidRPr="00BC2794">
        <w:rPr>
          <w:rStyle w:val="GOSTReporterror"/>
        </w:rPr>
        <w:t>ОрФК</w:t>
      </w:r>
      <w:proofErr w:type="spellEnd"/>
      <w:r w:rsidRPr="00BC2794">
        <w:t xml:space="preserve"> без специальных полномочий.</w:t>
      </w:r>
    </w:p>
    <w:p w:rsidR="009E5561" w:rsidRPr="00BC2794" w:rsidRDefault="009E5561" w:rsidP="009E5561">
      <w:pPr>
        <w:pStyle w:val="21"/>
        <w:tabs>
          <w:tab w:val="num" w:pos="576"/>
        </w:tabs>
        <w:ind w:left="576" w:hanging="576"/>
      </w:pPr>
      <w:bookmarkStart w:id="47" w:name="_Ref535704490"/>
      <w:bookmarkStart w:id="48" w:name="_Toc29935068"/>
      <w:bookmarkStart w:id="49" w:name="_Toc42646958"/>
      <w:bookmarkStart w:id="50" w:name="_Toc48289252"/>
      <w:r w:rsidRPr="00BC2794">
        <w:t>Бизнес-процесс «Обработка и отражение на ЛС поступлений СВР»</w:t>
      </w:r>
      <w:bookmarkEnd w:id="47"/>
      <w:bookmarkEnd w:id="48"/>
      <w:bookmarkEnd w:id="49"/>
      <w:bookmarkEnd w:id="50"/>
    </w:p>
    <w:p w:rsidR="009E5561" w:rsidRPr="00BC2794" w:rsidRDefault="009E5561" w:rsidP="009E5561">
      <w:pPr>
        <w:pStyle w:val="GOSTNormal"/>
      </w:pPr>
      <w:r w:rsidRPr="00BC2794">
        <w:t>В рамках текущего бизнес-процесса в ПУР ЭБ осуществляется прием, обработка, отражение на лицевых счетах для учета операций со средствами, поступающими во временное распоряжение, платежных поручений, выгруженных из Модуля УП ПУДС ЭБ.</w:t>
      </w:r>
    </w:p>
    <w:p w:rsidR="009E5561" w:rsidRPr="00BC2794" w:rsidRDefault="009E5561" w:rsidP="009E5561">
      <w:pPr>
        <w:pStyle w:val="GOSTNormal"/>
      </w:pPr>
      <w:r w:rsidRPr="00BC2794">
        <w:t xml:space="preserve">В Модуле УП ПУДС ЭБ после получения и обработки поступившей из банка выписки по балансовому счету № 40302 «Средства, поступающие во временное распоряжение» в адрес ПУР ЭБ осуществляется передача расчетных документов («Платежное поручение» </w:t>
      </w:r>
      <w:r w:rsidR="00BC09E7" w:rsidRPr="00BC2794">
        <w:t>(ф. </w:t>
      </w:r>
      <w:r w:rsidRPr="00BC2794">
        <w:t xml:space="preserve">0401060), «Инкассовое поручение» </w:t>
      </w:r>
      <w:r w:rsidR="00BC09E7" w:rsidRPr="00BC2794">
        <w:t>(ф. </w:t>
      </w:r>
      <w:r w:rsidRPr="00BC2794">
        <w:t xml:space="preserve">0401071), «Платежный ордер» </w:t>
      </w:r>
      <w:r w:rsidR="00BC09E7" w:rsidRPr="00BC2794">
        <w:t>(ф. </w:t>
      </w:r>
      <w:r w:rsidRPr="00BC2794">
        <w:t>0401066), «Платежное поручение на общую сумму с реестром»), содержащих информацию о поступлениях. В ПУР ЭБ при приеме документов автоматически выполняются форматные контроли. Д</w:t>
      </w:r>
      <w:r w:rsidRPr="00BC2794">
        <w:rPr>
          <w:szCs w:val="24"/>
        </w:rPr>
        <w:t>окумент</w:t>
      </w:r>
      <w:r w:rsidRPr="00BC2794">
        <w:t xml:space="preserve"> </w:t>
      </w:r>
      <w:r w:rsidRPr="00BC2794">
        <w:lastRenderedPageBreak/>
        <w:t>загружается в ПУР ЭБ, на статусе «На исполнении» создается формуляр «Платежное поручение» с типом «Входящий» (далее – входящее Платежное поручение). По результатам приема автоматически формируется синхронный ответ о результате приема и направляется в адрес Модуля УП ПУДС ЭБ с использованием штатных механизмов, предусмотренных функциональностью ЕСМВ. В реквизите «Источник» указана подсистема-источник «ПУДС», откуда поступило входящее Платежное поручение.</w:t>
      </w:r>
    </w:p>
    <w:p w:rsidR="009E5561" w:rsidRPr="00BC2794" w:rsidRDefault="009E5561" w:rsidP="009E5561">
      <w:pPr>
        <w:pStyle w:val="GOSTNormal"/>
      </w:pPr>
      <w:r w:rsidRPr="00BC2794">
        <w:rPr>
          <w:szCs w:val="24"/>
        </w:rPr>
        <w:t xml:space="preserve">При обработке входящего </w:t>
      </w:r>
      <w:r w:rsidRPr="00BC2794">
        <w:t>Платежного поручения</w:t>
      </w:r>
      <w:r w:rsidRPr="00BC2794" w:rsidDel="00BE630E">
        <w:rPr>
          <w:szCs w:val="24"/>
        </w:rPr>
        <w:t xml:space="preserve"> </w:t>
      </w:r>
      <w:r w:rsidRPr="00BC2794">
        <w:rPr>
          <w:szCs w:val="24"/>
        </w:rPr>
        <w:t xml:space="preserve">автоматически выполняется анализ и классификация реквизитов для последующего отражения на лицевом счете. </w:t>
      </w:r>
      <w:r w:rsidRPr="00BC2794">
        <w:t>По результатам обработки входящего Платежного поручения автоматически формируется технический документ (статус сформированного документа «Актуален»), которому присваивается один из типов: «</w:t>
      </w:r>
      <w:r w:rsidRPr="00BC2794">
        <w:rPr>
          <w:rStyle w:val="GOSTSymItalic"/>
          <w:i w:val="0"/>
        </w:rPr>
        <w:t>Невыясненное поступление</w:t>
      </w:r>
      <w:r w:rsidRPr="00BC2794">
        <w:t>»,</w:t>
      </w:r>
      <w:r w:rsidRPr="00BC2794">
        <w:rPr>
          <w:sz w:val="22"/>
        </w:rPr>
        <w:t xml:space="preserve"> «</w:t>
      </w:r>
      <w:r w:rsidRPr="00BC2794">
        <w:rPr>
          <w:rStyle w:val="GOSTSymItalic"/>
          <w:i w:val="0"/>
        </w:rPr>
        <w:t xml:space="preserve">Возврат </w:t>
      </w:r>
      <w:r w:rsidRPr="00BC2794">
        <w:t>ранее направленного ПП», «Поступление средств во временное распоряжение», в зависимости от значений реквизитов входящего Платежного поручения. Технический документ содержит реквизиты получателя платежа (номер ЛС получателя, код по Сводному реестру, ИНН, КПП получателя</w:t>
      </w:r>
      <w:r w:rsidRPr="00BC2794">
        <w:rPr>
          <w:szCs w:val="24"/>
        </w:rPr>
        <w:t>)</w:t>
      </w:r>
      <w:r w:rsidRPr="00BC2794">
        <w:t xml:space="preserve">, значения которых определены по результатам работы анализатора. Технический документ отражается на визуальной форме входящего Платежного поручения в отдельном блоке «Форма выверки поступления» и доступен для редактирования. На основании значений реквизитного состава входящего Платежного поручения и технического документа в Модуль учета </w:t>
      </w:r>
      <w:proofErr w:type="spellStart"/>
      <w:r w:rsidRPr="00BC2794">
        <w:rPr>
          <w:rStyle w:val="GOSTReporterror"/>
        </w:rPr>
        <w:t>ПУиО</w:t>
      </w:r>
      <w:proofErr w:type="spellEnd"/>
      <w:r w:rsidRPr="00BC2794">
        <w:t xml:space="preserve"> ЭБ направляется запрос </w:t>
      </w:r>
      <w:r w:rsidRPr="00BC2794">
        <w:rPr>
          <w:szCs w:val="24"/>
        </w:rPr>
        <w:t>на формирование записей учета в предварительном режиме (фонарная группа</w:t>
      </w:r>
      <w:r w:rsidRPr="00BC2794">
        <w:t xml:space="preserve"> «Отражение на л/с» = «желтый»).</w:t>
      </w:r>
    </w:p>
    <w:p w:rsidR="009E5561" w:rsidRPr="00BC2794" w:rsidRDefault="009E5561" w:rsidP="009E5561">
      <w:pPr>
        <w:pStyle w:val="GOSTNormal"/>
      </w:pPr>
      <w:r w:rsidRPr="00BC2794">
        <w:t>По результатам анализа реквизитов получателей, поступления отражаются:</w:t>
      </w:r>
    </w:p>
    <w:p w:rsidR="009E5561" w:rsidRPr="00BC2794" w:rsidRDefault="009E5561" w:rsidP="009E5561">
      <w:pPr>
        <w:pStyle w:val="GOSTListnum"/>
      </w:pPr>
      <w:r w:rsidRPr="00BC2794">
        <w:t xml:space="preserve">На л/с </w:t>
      </w:r>
      <w:proofErr w:type="spellStart"/>
      <w:r w:rsidRPr="00BC2794">
        <w:t>с</w:t>
      </w:r>
      <w:proofErr w:type="spellEnd"/>
      <w:r w:rsidRPr="00BC2794">
        <w:t xml:space="preserve"> кодом 05, открытом УФК, в случае, если во входящем Платежном поручении отсутствует информация, позволяющая однозначно определить ЛС Клиента, ЛС которого закрыт, или в случае прекращения операций на закрываемом ЛС Клиента. В адрес предполагаемых клиентов формируется и направляется в ПФХД/ </w:t>
      </w:r>
      <w:r w:rsidRPr="00BC2794">
        <w:rPr>
          <w:rStyle w:val="GOSTSymItalic"/>
          <w:i w:val="0"/>
        </w:rPr>
        <w:t>СУФД-портал ИС АСФК документ</w:t>
      </w:r>
      <w:r w:rsidRPr="00BC2794">
        <w:t xml:space="preserve"> «Запрос на выяснение принадлежности платежа» </w:t>
      </w:r>
      <w:r w:rsidR="00BC09E7" w:rsidRPr="00BC2794">
        <w:t>(ф. </w:t>
      </w:r>
      <w:r w:rsidRPr="00BC2794">
        <w:t xml:space="preserve">0531808) (далее – Запрос на выяснение). Описание бизнес-процесса «Формирование Запроса на выяснение принадлежности платежа» приведено в разделе </w:t>
      </w:r>
      <w:r w:rsidRPr="00BC2794">
        <w:fldChar w:fldCharType="begin"/>
      </w:r>
      <w:r w:rsidRPr="00BC2794">
        <w:instrText xml:space="preserve"> REF _Ref3160529 \r \h  \* MERGEFORMAT </w:instrText>
      </w:r>
      <w:r w:rsidRPr="00BC2794">
        <w:fldChar w:fldCharType="separate"/>
      </w:r>
      <w:r w:rsidR="00ED76E7">
        <w:t>4.4</w:t>
      </w:r>
      <w:r w:rsidRPr="00BC2794">
        <w:fldChar w:fldCharType="end"/>
      </w:r>
      <w:r w:rsidRPr="00BC2794">
        <w:t xml:space="preserve"> текущего документа.</w:t>
      </w:r>
    </w:p>
    <w:p w:rsidR="009E5561" w:rsidRPr="00BC2794" w:rsidRDefault="009E5561" w:rsidP="009E5561">
      <w:pPr>
        <w:pStyle w:val="GOSTListnum"/>
      </w:pPr>
      <w:r w:rsidRPr="00BC2794">
        <w:t xml:space="preserve">На л/с </w:t>
      </w:r>
      <w:proofErr w:type="spellStart"/>
      <w:r w:rsidRPr="00BC2794">
        <w:t>с</w:t>
      </w:r>
      <w:proofErr w:type="spellEnd"/>
      <w:r w:rsidRPr="00BC2794">
        <w:t xml:space="preserve"> кодом 05, открытом Клиенту, если ЛС по поступлению определен.</w:t>
      </w:r>
    </w:p>
    <w:p w:rsidR="009E5561" w:rsidRPr="00BC2794" w:rsidRDefault="009E5561" w:rsidP="009E5561">
      <w:r w:rsidRPr="00BC2794">
        <w:t xml:space="preserve">При необходимости повторной выверки поступления пользователь на визуальной форме входящего Платежного поручения по кнопке «Редактировать» инициирует внесение изменений в реквизиты блока «Форма выверки поступления», технический документ переходит на статус «Редактирование», поля блока «Форма выверки поступления» становятся доступными для редактирования. При сохранении внесенных изменений создается новый экземпляр технического документа, инициируется направление запроса в Модуль учета </w:t>
      </w:r>
      <w:proofErr w:type="spellStart"/>
      <w:r w:rsidRPr="00BC2794">
        <w:rPr>
          <w:rStyle w:val="GOSTReporterror"/>
        </w:rPr>
        <w:t>ПУиО</w:t>
      </w:r>
      <w:proofErr w:type="spellEnd"/>
      <w:r w:rsidRPr="00BC2794">
        <w:t xml:space="preserve"> ЭБ:</w:t>
      </w:r>
    </w:p>
    <w:p w:rsidR="009E5561" w:rsidRPr="00BC2794" w:rsidRDefault="009E5561" w:rsidP="009E5561">
      <w:pPr>
        <w:pStyle w:val="GOSTListmark1"/>
      </w:pPr>
      <w:r w:rsidRPr="00BC2794">
        <w:t>на удаление сформированных записей учета по предыдущей версии технического документа;</w:t>
      </w:r>
    </w:p>
    <w:p w:rsidR="009E5561" w:rsidRPr="00BC2794" w:rsidRDefault="009E5561" w:rsidP="009E5561">
      <w:pPr>
        <w:pStyle w:val="GOSTListmark1"/>
      </w:pPr>
      <w:r w:rsidRPr="00BC2794">
        <w:t>формирование в предварительном режиме записей учета в соответствии с измененными реквизитами новой версии технического документа.</w:t>
      </w:r>
    </w:p>
    <w:p w:rsidR="009E5561" w:rsidRPr="00BC2794" w:rsidRDefault="009E5561" w:rsidP="009E5561">
      <w:pPr>
        <w:pStyle w:val="GOSTNormal"/>
      </w:pPr>
      <w:r w:rsidRPr="00BC2794">
        <w:t>В случае отражения суммы н</w:t>
      </w:r>
      <w:r w:rsidRPr="00BC2794">
        <w:rPr>
          <w:szCs w:val="24"/>
        </w:rPr>
        <w:t xml:space="preserve">а </w:t>
      </w:r>
      <w:r w:rsidRPr="00BC2794">
        <w:t xml:space="preserve">л/с </w:t>
      </w:r>
      <w:proofErr w:type="spellStart"/>
      <w:r w:rsidRPr="00BC2794">
        <w:t>с</w:t>
      </w:r>
      <w:proofErr w:type="spellEnd"/>
      <w:r w:rsidRPr="00BC2794">
        <w:t xml:space="preserve"> кодом 05</w:t>
      </w:r>
      <w:r w:rsidRPr="00BC2794">
        <w:rPr>
          <w:szCs w:val="24"/>
        </w:rPr>
        <w:t>, открытом УФК,</w:t>
      </w:r>
      <w:r w:rsidRPr="00BC2794">
        <w:t xml:space="preserve"> таблица «Потенциальные получатели» становится доступной для просмотра, исключения или добавления записей с предполагаемыми получателями.</w:t>
      </w:r>
    </w:p>
    <w:p w:rsidR="009E5561" w:rsidRPr="00BC2794" w:rsidRDefault="009E5561" w:rsidP="009E5561">
      <w:pPr>
        <w:pStyle w:val="GOSTNormal"/>
      </w:pPr>
      <w:r w:rsidRPr="00BC2794">
        <w:t xml:space="preserve">Если по результатам анализа значений реквизитов получателя определен ЛС получателя поступления, но ЛС закрыт, то в отдельном реквизите «Закрытый лицевой счет» будет сохранен № закрытого ЛС, в «Форме выверки поступления» автоматически будет заполняться код ЦС, где ранее обслуживался закрытый ЛС.  Поступление будет доступно для обработки в ЦС. Далее специалистом ЦС вручную будет осуществляться выверка поступления на ЛС правопреемника, если правопреемнику открыт ЛС в ТОФК на этом же балансовом счете, что и закрытый ЛС, операции по ЛС правопреемника проводятся одним РЦ (в пределах одного расчетного счета).  </w:t>
      </w:r>
      <w:r w:rsidRPr="00BC2794">
        <w:lastRenderedPageBreak/>
        <w:t xml:space="preserve">В ином случае (если банковский счет правопреемника отличен от расчетного счета, на каком отражено поступление) специалистом ЦС будет сформирован документ «Заявка на кассовый расход» </w:t>
      </w:r>
      <w:r w:rsidR="00BC09E7" w:rsidRPr="00BC2794">
        <w:t>(ф. </w:t>
      </w:r>
      <w:r w:rsidRPr="00BC2794">
        <w:t>0531801), где по отправителю будут указаны реквизиты ТОФК ЦС, реквизиты контрагента заполнены не будут. Специалистом ЦС (на основании реквизитов, указанных клиентом при закрытии ЛС) вручную будут заполняться реквизита контрагента – правопреемника.</w:t>
      </w:r>
    </w:p>
    <w:p w:rsidR="009E5561" w:rsidRPr="00BC2794" w:rsidRDefault="009E5561" w:rsidP="009E5561">
      <w:pPr>
        <w:pStyle w:val="GOSTNormal"/>
      </w:pPr>
      <w:r w:rsidRPr="00BC2794">
        <w:t xml:space="preserve">При получении из Модуля УП ПУДС ЭБ квитанции о подтверждении входящего Платежного поручения в итоговой банковской выписке, входящее Платежного поручения автоматически переводится на статус «Исполнен», в адрес Модуля учета </w:t>
      </w:r>
      <w:proofErr w:type="spellStart"/>
      <w:r w:rsidRPr="00BC2794">
        <w:rPr>
          <w:rStyle w:val="GOSTReporterror"/>
        </w:rPr>
        <w:t>ПУиО</w:t>
      </w:r>
      <w:proofErr w:type="spellEnd"/>
      <w:r w:rsidRPr="00BC2794">
        <w:t xml:space="preserve"> ЭБ автоматически направляется запрос на формирование записей учета в окончательном режиме </w:t>
      </w:r>
      <w:r w:rsidRPr="00BC2794">
        <w:rPr>
          <w:szCs w:val="24"/>
        </w:rPr>
        <w:t>(фонарная группа</w:t>
      </w:r>
      <w:r w:rsidRPr="00BC2794">
        <w:t xml:space="preserve"> «Отражение на л/с» = «зеленый»). На вкладке «Системная информация» документа поле «Дата проводки» автоматически заполняется датой операции по формированию </w:t>
      </w:r>
      <w:r w:rsidRPr="00BC2794">
        <w:rPr>
          <w:rStyle w:val="GOSTSymItalic"/>
          <w:i w:val="0"/>
          <w:iCs/>
        </w:rPr>
        <w:t>записей учета, подлежащих отражению на ЛС.</w:t>
      </w:r>
    </w:p>
    <w:p w:rsidR="009E5561" w:rsidRPr="00BC2794" w:rsidRDefault="009E5561" w:rsidP="009E5561">
      <w:pPr>
        <w:pStyle w:val="GOSTNormal"/>
      </w:pPr>
      <w:r w:rsidRPr="00BC2794">
        <w:t xml:space="preserve">Если в итоговой банковской выписке входящее Платежное поручение не подтверждено в исполнении (отсутствует в банковской выписке), из Модуля УП ПУДС ЭБ поступает квитанция с информацией об отмене документа. Входящее Платежное поручение автоматически переводится на статус «Отменен», в адрес Модуля учета </w:t>
      </w:r>
      <w:proofErr w:type="spellStart"/>
      <w:r w:rsidRPr="00BC2794">
        <w:rPr>
          <w:rStyle w:val="GOSTReporterror"/>
        </w:rPr>
        <w:t>ПУиО</w:t>
      </w:r>
      <w:proofErr w:type="spellEnd"/>
      <w:r w:rsidRPr="00BC2794">
        <w:t xml:space="preserve"> ЭБ автоматически направляется запрос на сторнирование записей учета </w:t>
      </w:r>
      <w:r w:rsidRPr="00BC2794">
        <w:rPr>
          <w:szCs w:val="24"/>
        </w:rPr>
        <w:t>(фонарная группа</w:t>
      </w:r>
      <w:r w:rsidRPr="00BC2794">
        <w:t xml:space="preserve"> «Отражение на л/с» = «серый»). Технический документ «Форма выверки поступления автоматически переходит на статус «Отменен».</w:t>
      </w:r>
    </w:p>
    <w:p w:rsidR="009E5561" w:rsidRPr="00BC2794" w:rsidRDefault="009E5561" w:rsidP="009E5561">
      <w:pPr>
        <w:pStyle w:val="GOSTNormal"/>
      </w:pPr>
      <w:r w:rsidRPr="00BC2794">
        <w:t>В случае, если при обработке банковской выписки п</w:t>
      </w:r>
      <w:r w:rsidRPr="00BC2794">
        <w:rPr>
          <w:szCs w:val="24"/>
        </w:rPr>
        <w:t xml:space="preserve">о результатам анализа значений реквизитов получателя </w:t>
      </w:r>
      <w:r w:rsidRPr="00BC2794">
        <w:t xml:space="preserve">в ИС АСФК, были определены ошибочно поступившие суммы, которые подлежат зачислению на л/с </w:t>
      </w:r>
      <w:proofErr w:type="spellStart"/>
      <w:r w:rsidRPr="00BC2794">
        <w:t>с</w:t>
      </w:r>
      <w:proofErr w:type="spellEnd"/>
      <w:r w:rsidRPr="00BC2794">
        <w:t xml:space="preserve"> кодом 05, переведенные в ПУР ЭБ, а также суммы невыясненных поступлений, потенциальные получатели по которым переведены в ПУР ЭБ (далее – ошибочные поступления), в ИС АСФК формируется и передается в ПУР ЭБ отдельными файлами информация о расчетных документах («Платежное поручение» </w:t>
      </w:r>
      <w:r w:rsidR="00BC09E7" w:rsidRPr="00BC2794">
        <w:t>(ф. </w:t>
      </w:r>
      <w:r w:rsidRPr="00BC2794">
        <w:t xml:space="preserve">0401060), «Инкассовое поручение» </w:t>
      </w:r>
      <w:r w:rsidR="00BC09E7" w:rsidRPr="00BC2794">
        <w:t>(ф. </w:t>
      </w:r>
      <w:r w:rsidRPr="00BC2794">
        <w:t xml:space="preserve">0401071), «Платежный ордер» </w:t>
      </w:r>
      <w:r w:rsidR="00BC09E7" w:rsidRPr="00BC2794">
        <w:t>(ф. </w:t>
      </w:r>
      <w:r w:rsidRPr="00BC2794">
        <w:t>0401066), «Платежное поручение на общую сумму с реестром») по ошибочным поступлениям на ЛС Клиентов, переведенным в ПУР ЭБ. Реквизит «Источник» заполняется значением подсистемы-источника «АСФК», откуда поступило входящее Платежное поручение. Далее обработка входящего Платежного поручения осуществляется аналогично расчетному документу, поступившему из Модуля УП ПУДС ЭБ, в соответствии с порядком, отраженным выше.</w:t>
      </w:r>
    </w:p>
    <w:p w:rsidR="009E5561" w:rsidRPr="00BC2794" w:rsidRDefault="009E5561" w:rsidP="009E5561">
      <w:pPr>
        <w:pStyle w:val="21"/>
        <w:tabs>
          <w:tab w:val="num" w:pos="576"/>
        </w:tabs>
        <w:ind w:left="576" w:hanging="576"/>
      </w:pPr>
      <w:bookmarkStart w:id="51" w:name="_Ref21805056"/>
      <w:bookmarkStart w:id="52" w:name="_Toc29935069"/>
      <w:bookmarkStart w:id="53" w:name="_Toc42646959"/>
      <w:bookmarkStart w:id="54" w:name="_Toc48289253"/>
      <w:r w:rsidRPr="00BC2794">
        <w:t>Бизнес-процесс «Обработка и отражение на ЛС ПБС сумм средств федерального бюджета, поступивших по банковской выписке»</w:t>
      </w:r>
      <w:bookmarkEnd w:id="51"/>
      <w:bookmarkEnd w:id="52"/>
      <w:bookmarkEnd w:id="53"/>
      <w:bookmarkEnd w:id="54"/>
    </w:p>
    <w:p w:rsidR="009E5561" w:rsidRPr="00BC2794" w:rsidRDefault="009E5561" w:rsidP="009E5561">
      <w:pPr>
        <w:pStyle w:val="GOSTNormal"/>
      </w:pPr>
      <w:r w:rsidRPr="00BC2794">
        <w:t>В рамках текущего бизнес-процесса в ПУР ЭБ осуществляется прием, обработка, отражение на лицевых счетах ПБС федерального уровня сумм средств, поступивших по банковской выписке 40105.</w:t>
      </w:r>
    </w:p>
    <w:p w:rsidR="009E5561" w:rsidRPr="00BC2794" w:rsidRDefault="009E5561" w:rsidP="009E5561">
      <w:pPr>
        <w:pStyle w:val="GOSTNormal"/>
      </w:pPr>
      <w:r w:rsidRPr="00BC2794">
        <w:t xml:space="preserve">В Модуле УП ПУДС ЭБ после получения и обработки поступившей из банка выписки по балансовому счету № 40105 «Средства федерального бюджета» в адрес ПУР ЭБ осуществляется передача расчетных документов («Платежное поручение» </w:t>
      </w:r>
      <w:r w:rsidR="00BC09E7" w:rsidRPr="00BC2794">
        <w:t>(ф. </w:t>
      </w:r>
      <w:r w:rsidRPr="00BC2794">
        <w:t xml:space="preserve">0401060), «Платежный ордер» </w:t>
      </w:r>
      <w:r w:rsidR="00BC09E7" w:rsidRPr="00BC2794">
        <w:t>(ф. </w:t>
      </w:r>
      <w:r w:rsidRPr="00BC2794">
        <w:t xml:space="preserve">0401066)), содержащих информацию о поступлениях. В ПУР ЭБ при приеме документов автоматически выполняются форматные контроли. Документ загружается в ПУР ЭБ, на статусе «На исполнении» создается формуляр «Платежное поручение» с типом «Входящий» (далее – входящее Платежное поручение по счету 40105). В реквизите «Источник» указана подсистема-источник «ПУДС», откуда поступило входящее Платежное поручение по счету 40105. По результатам приема автоматически формируется синхронный ответ о результате приема и направляется в адрес Модуля УП ПУДС ЭБ с использованием штатных механизмов, предусмотренных функциональностью ЕСМВ. </w:t>
      </w:r>
    </w:p>
    <w:p w:rsidR="009E5561" w:rsidRPr="00BC2794" w:rsidRDefault="009E5561" w:rsidP="009E5561">
      <w:pPr>
        <w:pStyle w:val="GOSTNormal"/>
        <w:rPr>
          <w:szCs w:val="24"/>
        </w:rPr>
      </w:pPr>
      <w:r w:rsidRPr="00BC2794">
        <w:rPr>
          <w:szCs w:val="24"/>
        </w:rPr>
        <w:lastRenderedPageBreak/>
        <w:t xml:space="preserve">При обработке входящего </w:t>
      </w:r>
      <w:r w:rsidRPr="00BC2794">
        <w:t>Платежного поручения по счету 40105</w:t>
      </w:r>
      <w:r w:rsidRPr="00BC2794" w:rsidDel="00BE630E">
        <w:rPr>
          <w:szCs w:val="24"/>
        </w:rPr>
        <w:t xml:space="preserve"> </w:t>
      </w:r>
      <w:r w:rsidRPr="00BC2794">
        <w:rPr>
          <w:szCs w:val="24"/>
        </w:rPr>
        <w:t xml:space="preserve">автоматически выполняется анализ и классификация реквизитов для последующего отражения на лицевом счете. </w:t>
      </w:r>
      <w:r w:rsidRPr="00BC2794">
        <w:t>По результатам обработки входящего Платежного поручения по счету 40105 автоматически формируется технический документ «Форма выверки поступления» (статус сформированного документа «Актуален»), которому присваивается один из типов: «</w:t>
      </w:r>
      <w:r w:rsidRPr="00BC2794">
        <w:rPr>
          <w:rStyle w:val="GOSTSymItalic"/>
          <w:i w:val="0"/>
        </w:rPr>
        <w:t>Невыясненное поступление</w:t>
      </w:r>
      <w:r w:rsidRPr="00BC2794">
        <w:t>»,</w:t>
      </w:r>
      <w:r w:rsidRPr="00BC2794">
        <w:rPr>
          <w:sz w:val="22"/>
        </w:rPr>
        <w:t xml:space="preserve"> «</w:t>
      </w:r>
      <w:r w:rsidRPr="00BC2794">
        <w:rPr>
          <w:rStyle w:val="GOSTSymItalic"/>
          <w:i w:val="0"/>
        </w:rPr>
        <w:t xml:space="preserve">Возврат ранее </w:t>
      </w:r>
      <w:r w:rsidRPr="00BC2794">
        <w:rPr>
          <w:rStyle w:val="GOSTSymItalic"/>
          <w:i w:val="0"/>
          <w:szCs w:val="24"/>
        </w:rPr>
        <w:t>направленного ПП</w:t>
      </w:r>
      <w:r w:rsidRPr="00BC2794">
        <w:rPr>
          <w:szCs w:val="24"/>
        </w:rPr>
        <w:t>»,</w:t>
      </w:r>
      <w:r w:rsidRPr="00BC2794">
        <w:rPr>
          <w:sz w:val="22"/>
        </w:rPr>
        <w:t xml:space="preserve"> </w:t>
      </w:r>
      <w:r w:rsidRPr="00BC2794">
        <w:t>в зависимости от значений реквизитов входящего расчетного документа. Технический документ содержит реквизиты получателя платежа (номер ЛС получателя, код по Сводному реестру, ИНН, КПП получателя, КБК, код ФАИП/КМИ, номер БО и ДО, признак перечисления на банковские карты</w:t>
      </w:r>
      <w:r w:rsidRPr="00BC2794">
        <w:rPr>
          <w:szCs w:val="24"/>
        </w:rPr>
        <w:t>)</w:t>
      </w:r>
      <w:r w:rsidRPr="00BC2794">
        <w:t xml:space="preserve">, значения которых определены по результатам работы анализатора. Технический документ отражается на визуальной форме входящего Платежного поручения по счету 40105 в отдельном блоке «Форма выверки поступления» и доступен для редактирования. На основании значений реквизитного состава входящего Платежного поручения по счету 40105 и технического документа в Модуль учета </w:t>
      </w:r>
      <w:proofErr w:type="spellStart"/>
      <w:r w:rsidRPr="00BC2794">
        <w:rPr>
          <w:rStyle w:val="GOSTReporterror"/>
        </w:rPr>
        <w:t>ПУиО</w:t>
      </w:r>
      <w:proofErr w:type="spellEnd"/>
      <w:r w:rsidRPr="00BC2794">
        <w:t xml:space="preserve"> ЭБ направляется запрос </w:t>
      </w:r>
      <w:r w:rsidRPr="00BC2794">
        <w:rPr>
          <w:szCs w:val="24"/>
        </w:rPr>
        <w:t>на формирование записей учета в предварительном режиме (фонарная группа</w:t>
      </w:r>
      <w:r w:rsidRPr="00BC2794">
        <w:t xml:space="preserve"> «Отражение на л/с» = «желтый»)</w:t>
      </w:r>
      <w:r w:rsidRPr="00BC2794">
        <w:rPr>
          <w:szCs w:val="24"/>
        </w:rPr>
        <w:t>.</w:t>
      </w:r>
    </w:p>
    <w:p w:rsidR="009E5561" w:rsidRPr="00BC2794" w:rsidRDefault="009E5561" w:rsidP="009E5561">
      <w:pPr>
        <w:pStyle w:val="GOSTNormalWithout"/>
      </w:pPr>
      <w:r w:rsidRPr="00BC2794">
        <w:t>По результатам анализа значений реквизитов получателя, поступления отражаются:</w:t>
      </w:r>
    </w:p>
    <w:p w:rsidR="009E5561" w:rsidRPr="00BC2794" w:rsidRDefault="009E5561" w:rsidP="001A6A6D">
      <w:pPr>
        <w:pStyle w:val="GOSTListnum"/>
        <w:numPr>
          <w:ilvl w:val="0"/>
          <w:numId w:val="111"/>
        </w:numPr>
      </w:pPr>
      <w:r w:rsidRPr="00BC2794">
        <w:t xml:space="preserve">На л/с </w:t>
      </w:r>
      <w:proofErr w:type="spellStart"/>
      <w:r w:rsidRPr="00BC2794">
        <w:rPr>
          <w:rStyle w:val="GOSTReporterror"/>
        </w:rPr>
        <w:t>с</w:t>
      </w:r>
      <w:proofErr w:type="spellEnd"/>
      <w:r w:rsidRPr="00BC2794">
        <w:t xml:space="preserve"> кодом 04, открытом УФК, в случае, если во входящем Платежном поручении по счету 40105 отсутствует информация, позволяющая однозначно определить ЛС Клиента, не указан или указан недействующий КБК. В адрес предполагаемых клиентов формируется и направляется в ПФХД/ </w:t>
      </w:r>
      <w:r w:rsidRPr="00BC2794">
        <w:rPr>
          <w:rStyle w:val="GOSTSymItalic"/>
          <w:i w:val="0"/>
        </w:rPr>
        <w:t>СУФД-портал ИС АСФК документ</w:t>
      </w:r>
      <w:r w:rsidRPr="00BC2794">
        <w:t xml:space="preserve"> «Запрос на выяснение принадлежности платежа» </w:t>
      </w:r>
      <w:r w:rsidR="00BC09E7" w:rsidRPr="00BC2794">
        <w:t>(ф. </w:t>
      </w:r>
      <w:r w:rsidRPr="00BC2794">
        <w:t xml:space="preserve">0531808) (далее – Запрос на выяснение). Описание бизнес-процесса «Формирование Запроса на выяснение принадлежности платежа» приведено в разделе </w:t>
      </w:r>
      <w:r w:rsidRPr="00BC2794">
        <w:fldChar w:fldCharType="begin"/>
      </w:r>
      <w:r w:rsidRPr="00BC2794">
        <w:instrText xml:space="preserve"> REF _Ref3160529 \r \h  \* MERGEFORMAT </w:instrText>
      </w:r>
      <w:r w:rsidRPr="00BC2794">
        <w:fldChar w:fldCharType="separate"/>
      </w:r>
      <w:r w:rsidR="00ED76E7">
        <w:t>4.4</w:t>
      </w:r>
      <w:r w:rsidRPr="00BC2794">
        <w:fldChar w:fldCharType="end"/>
      </w:r>
      <w:r w:rsidRPr="00BC2794">
        <w:t xml:space="preserve"> текущего документа. Если суммы определены как ошибочно поступившие, подлежащие зачислению на ЛС, непереведенные в ПУР ЭБ, либо подлежащие отражению на 04 ЛС АДБ, поступления также отражаются на л/с </w:t>
      </w:r>
      <w:proofErr w:type="spellStart"/>
      <w:r w:rsidRPr="00BC2794">
        <w:rPr>
          <w:rStyle w:val="GOSTReporterror"/>
        </w:rPr>
        <w:t>с</w:t>
      </w:r>
      <w:proofErr w:type="spellEnd"/>
      <w:r w:rsidRPr="00BC2794">
        <w:t xml:space="preserve"> кодом 04, открытом УФК (далее – ошибочные поступления по счету 40105). В блоке «Форма выверки поступления» автоматически заполняется чек-бокс «</w:t>
      </w:r>
      <w:r w:rsidRPr="00BC2794">
        <w:rPr>
          <w:lang w:eastAsia="ko-KR"/>
        </w:rPr>
        <w:t>Включение в РОЗ</w:t>
      </w:r>
      <w:r w:rsidRPr="00BC2794">
        <w:t>».</w:t>
      </w:r>
    </w:p>
    <w:p w:rsidR="009E5561" w:rsidRPr="00BC2794" w:rsidRDefault="009E5561" w:rsidP="001A6A6D">
      <w:pPr>
        <w:pStyle w:val="GOSTListnum"/>
        <w:numPr>
          <w:ilvl w:val="0"/>
          <w:numId w:val="111"/>
        </w:numPr>
      </w:pPr>
      <w:r w:rsidRPr="00BC2794">
        <w:t xml:space="preserve">На л/с </w:t>
      </w:r>
      <w:proofErr w:type="spellStart"/>
      <w:r w:rsidRPr="00BC2794">
        <w:rPr>
          <w:rStyle w:val="GOSTReporterror"/>
        </w:rPr>
        <w:t>с</w:t>
      </w:r>
      <w:proofErr w:type="spellEnd"/>
      <w:r w:rsidRPr="00BC2794">
        <w:t xml:space="preserve"> кодом 03, открытом Клиенту, если определены ЛС и актуальный КБК, на основании которого ранее была осуществлена кассовая выплата.</w:t>
      </w:r>
    </w:p>
    <w:p w:rsidR="009E5561" w:rsidRPr="00BC2794" w:rsidRDefault="009E5561" w:rsidP="009E5561">
      <w:pPr>
        <w:pStyle w:val="GOSTNormalWithout"/>
      </w:pPr>
      <w:r w:rsidRPr="00BC2794">
        <w:t>При необходимости повторной выверки поступления пользователь на визуальной форме входящего Платежного поручения по счету 40105 по кнопке «Редактировать» инициирует внесение изменений в реквизиты блока «Форма выверки поступления», технический документ переходит на статус «Редактирование», поля блока «Форма выверки поступления» становятся доступными для редактирования.</w:t>
      </w:r>
      <w:r w:rsidRPr="00BC2794">
        <w:rPr>
          <w:szCs w:val="24"/>
        </w:rPr>
        <w:t xml:space="preserve"> </w:t>
      </w:r>
      <w:r w:rsidRPr="00BC2794">
        <w:t xml:space="preserve">При сохранении внесенных изменений создается новый экземпляр технического документа, инициируется направление запроса </w:t>
      </w:r>
      <w:r w:rsidRPr="00BC2794">
        <w:rPr>
          <w:szCs w:val="24"/>
        </w:rPr>
        <w:t xml:space="preserve">в </w:t>
      </w:r>
      <w:r w:rsidRPr="00BC2794">
        <w:t xml:space="preserve">Модуль учета </w:t>
      </w:r>
      <w:proofErr w:type="spellStart"/>
      <w:r w:rsidRPr="00BC2794">
        <w:rPr>
          <w:rStyle w:val="GOSTReporterror"/>
        </w:rPr>
        <w:t>ПУиО</w:t>
      </w:r>
      <w:proofErr w:type="spellEnd"/>
      <w:r w:rsidRPr="00BC2794">
        <w:t xml:space="preserve"> ЭБ:</w:t>
      </w:r>
    </w:p>
    <w:p w:rsidR="009E5561" w:rsidRPr="00BC2794" w:rsidRDefault="009E5561" w:rsidP="009E5561">
      <w:pPr>
        <w:pStyle w:val="GOSTListmark1"/>
      </w:pPr>
      <w:r w:rsidRPr="00BC2794">
        <w:t xml:space="preserve">на удаление сформированных </w:t>
      </w:r>
      <w:r w:rsidRPr="00BC2794">
        <w:rPr>
          <w:szCs w:val="24"/>
        </w:rPr>
        <w:t xml:space="preserve">записей учета </w:t>
      </w:r>
      <w:r w:rsidRPr="00BC2794">
        <w:t>по предыдущей версии технического документа;</w:t>
      </w:r>
    </w:p>
    <w:p w:rsidR="009E5561" w:rsidRPr="00BC2794" w:rsidRDefault="009E5561" w:rsidP="009E5561">
      <w:pPr>
        <w:pStyle w:val="GOSTListmark1"/>
      </w:pPr>
      <w:r w:rsidRPr="00BC2794">
        <w:t xml:space="preserve">формирование в предварительном режиме </w:t>
      </w:r>
      <w:r w:rsidRPr="00BC2794">
        <w:rPr>
          <w:szCs w:val="24"/>
        </w:rPr>
        <w:t xml:space="preserve">записей учета </w:t>
      </w:r>
      <w:r w:rsidRPr="00BC2794">
        <w:t>в соответствии с измененными реквизитами новой версии технического документа.</w:t>
      </w:r>
    </w:p>
    <w:p w:rsidR="009E5561" w:rsidRPr="00BC2794" w:rsidRDefault="009E5561" w:rsidP="009E5561">
      <w:pPr>
        <w:pStyle w:val="GOSTListmark1"/>
        <w:numPr>
          <w:ilvl w:val="0"/>
          <w:numId w:val="0"/>
        </w:numPr>
        <w:ind w:firstLine="567"/>
      </w:pPr>
      <w:r w:rsidRPr="00BC2794">
        <w:t>В случае отражения суммы н</w:t>
      </w:r>
      <w:r w:rsidRPr="00BC2794">
        <w:rPr>
          <w:szCs w:val="24"/>
        </w:rPr>
        <w:t xml:space="preserve">а </w:t>
      </w:r>
      <w:r w:rsidRPr="00BC2794">
        <w:t xml:space="preserve">л/с </w:t>
      </w:r>
      <w:proofErr w:type="spellStart"/>
      <w:r w:rsidRPr="00BC2794">
        <w:t>с</w:t>
      </w:r>
      <w:proofErr w:type="spellEnd"/>
      <w:r w:rsidRPr="00BC2794">
        <w:t xml:space="preserve"> кодом 04</w:t>
      </w:r>
      <w:r w:rsidRPr="00BC2794">
        <w:rPr>
          <w:szCs w:val="24"/>
        </w:rPr>
        <w:t>, открытом УФК,</w:t>
      </w:r>
      <w:r w:rsidRPr="00BC2794">
        <w:t xml:space="preserve"> таблица «Потенциальные получатели» становится доступной для просмотра, исключения или добавления записей с предполагаемыми получателями.</w:t>
      </w:r>
    </w:p>
    <w:p w:rsidR="009E5561" w:rsidRPr="00BC2794" w:rsidRDefault="009E5561" w:rsidP="009E5561">
      <w:pPr>
        <w:pStyle w:val="GOSTListmark1"/>
        <w:numPr>
          <w:ilvl w:val="0"/>
          <w:numId w:val="0"/>
        </w:numPr>
        <w:ind w:firstLine="567"/>
      </w:pPr>
      <w:r w:rsidRPr="00BC2794">
        <w:t xml:space="preserve">При получении из Модуля УП ПУДС ЭБ квитанции о подтверждении входящего Платежного поручения по счету 40105 в итоговой банковской выписке, входящее Платежного поручения автоматически переводится на статус «Исполнен», в адрес Модуля учета </w:t>
      </w:r>
      <w:proofErr w:type="spellStart"/>
      <w:r w:rsidRPr="00BC2794">
        <w:rPr>
          <w:rStyle w:val="GOSTReporterror"/>
        </w:rPr>
        <w:t>ПУиО</w:t>
      </w:r>
      <w:proofErr w:type="spellEnd"/>
      <w:r w:rsidRPr="00BC2794">
        <w:t xml:space="preserve"> ЭБ автоматически направляется запрос на формирование записей учета в окончательном режиме </w:t>
      </w:r>
      <w:r w:rsidRPr="00BC2794">
        <w:rPr>
          <w:szCs w:val="24"/>
        </w:rPr>
        <w:t>(фонарная группа</w:t>
      </w:r>
      <w:r w:rsidRPr="00BC2794">
        <w:t xml:space="preserve"> «Отражение на л/с» = «зеленый»). На вкладке «Системная информация» документа </w:t>
      </w:r>
      <w:r w:rsidRPr="00BC2794">
        <w:lastRenderedPageBreak/>
        <w:t xml:space="preserve">поле «Дата проводки» автоматически заполняется датой операции по формированию </w:t>
      </w:r>
      <w:r w:rsidRPr="00BC2794">
        <w:rPr>
          <w:rStyle w:val="GOSTSymItalic"/>
          <w:i w:val="0"/>
          <w:iCs/>
        </w:rPr>
        <w:t>записей учета, подлежащих отражению на ЛС.</w:t>
      </w:r>
    </w:p>
    <w:p w:rsidR="009E5561" w:rsidRPr="00BC2794" w:rsidRDefault="009E5561" w:rsidP="009E5561">
      <w:pPr>
        <w:pStyle w:val="GOSTListmark1"/>
        <w:numPr>
          <w:ilvl w:val="0"/>
          <w:numId w:val="0"/>
        </w:numPr>
        <w:ind w:firstLine="567"/>
      </w:pPr>
      <w:r w:rsidRPr="00BC2794">
        <w:t xml:space="preserve">Если в итоговой банковской выписке входящее Платежное поручение по счету 40105 не подтверждено в исполнении (отсутствует в банковской выписке), из Модуля УП ПУДС ЭБ поступает квитанция с информацией об отмене документа. Входящее Платежное поручение автоматически переводится на статус «Отменен», в адрес Модуля учета </w:t>
      </w:r>
      <w:proofErr w:type="spellStart"/>
      <w:r w:rsidRPr="00BC2794">
        <w:rPr>
          <w:rStyle w:val="GOSTReporterror"/>
        </w:rPr>
        <w:t>ПУиО</w:t>
      </w:r>
      <w:proofErr w:type="spellEnd"/>
      <w:r w:rsidRPr="00BC2794">
        <w:t xml:space="preserve"> ЭБ автоматически направляется запрос на сторнирование записей учета </w:t>
      </w:r>
      <w:r w:rsidRPr="00BC2794">
        <w:rPr>
          <w:szCs w:val="24"/>
        </w:rPr>
        <w:t>(фонарная группа</w:t>
      </w:r>
      <w:r w:rsidRPr="00BC2794">
        <w:t xml:space="preserve"> «Отражение на л/с» = «серый»). Технический документ «Форма выверки поступления автоматически переходит на статус «Отменен».</w:t>
      </w:r>
    </w:p>
    <w:p w:rsidR="009E5561" w:rsidRPr="00BC2794" w:rsidRDefault="009E5561" w:rsidP="009E5561">
      <w:pPr>
        <w:pStyle w:val="GOSTNormal"/>
      </w:pPr>
      <w:r w:rsidRPr="00BC2794">
        <w:t xml:space="preserve">Все входящее Платежное поручение по счету 40105, зачисленные на л/с </w:t>
      </w:r>
      <w:proofErr w:type="spellStart"/>
      <w:r w:rsidRPr="00BC2794">
        <w:t>с</w:t>
      </w:r>
      <w:proofErr w:type="spellEnd"/>
      <w:r w:rsidRPr="00BC2794">
        <w:t xml:space="preserve"> кодом 04</w:t>
      </w:r>
      <w:r w:rsidRPr="00BC2794">
        <w:rPr>
          <w:szCs w:val="24"/>
        </w:rPr>
        <w:t xml:space="preserve">, открытом УФК, при переводе на статус «Исполнен» автоматически выгружаются в адрес </w:t>
      </w:r>
      <w:r w:rsidRPr="00BC2794">
        <w:t xml:space="preserve">ИС АСФК в соответствии с альбомом «Требования к форматам файлов, используемых при информационном взаимодействии между подсистемой управления расходами системы «Электронный бюджет» и Автоматизированной системой Федерального казначейства» (далее – альбом ТФФ ПУР – АСФК). Ошибочные поступления по счету 40105 на статусе «Исполнен» включаются в документ «Реестр платежей, ошибочно зачисленных на счет другого органа Федерального казначейства» </w:t>
      </w:r>
      <w:r w:rsidR="00BC09E7" w:rsidRPr="00BC2794">
        <w:t>(ф. </w:t>
      </w:r>
      <w:r w:rsidRPr="00BC2794">
        <w:t>0531477) (далее – Реестр ошибочных поступлений). Формирование Реестра ошибочных поступлений осуществляется пользователем вручную по кнопке «Сформировать РОЗ» в списковой форме «Реестр ошибочных поступлений». По Ошибочным поступлениям по счету 40105, включенным в Реестр ошибочных поступлений, статус технического документа «Форма выверки поступления» изменяется на «Включен в РОЗ». После утверждения Реестр ошибочных поступлений автоматически выгружается в адрес ИС АСФК в соответствии с альбомом ТФО ПУР – АСФК, технический документ «Форма выверки поступления» автоматически переводится на статус «Выгружен в составе РОЗ». Для Ошибочных поступлений по счету 40105, включенных в Реестр ошибочных поступлений, недоступны действия по уточнению сумм, формирование Запроса на выяснение. В случае отмены Реестра ошибочных поступлений на стороне ИС АСФК на основании полученной квитанции, содержащей причину отказа документа, Реестр ошибочных поступлений автоматически переводится на статус «К отмене» с одновременным формированием Протокола. Технический документ «Форма выверки поступления» переводится на статус «Актуален». После утверждения Протокола Реестр ошибочных поступлений автоматически переводится на статус «Отменен». По результатам автоматического исполнения Реестра ошибочных поступлений в ИС АСФК в адрес ПУР ЭБ осуществляется выгрузка квитанции, по результатам обработки в ПУР ЭБ квитанции, документ переводится на статус «Исполнен».</w:t>
      </w:r>
    </w:p>
    <w:p w:rsidR="009E5561" w:rsidRPr="00BC2794" w:rsidRDefault="009E5561" w:rsidP="009E5561">
      <w:pPr>
        <w:pStyle w:val="21"/>
        <w:tabs>
          <w:tab w:val="num" w:pos="576"/>
        </w:tabs>
        <w:ind w:left="576" w:hanging="576"/>
      </w:pPr>
      <w:bookmarkStart w:id="55" w:name="_Toc1115596"/>
      <w:bookmarkStart w:id="56" w:name="_Ref3160529"/>
      <w:bookmarkStart w:id="57" w:name="_Toc29935070"/>
      <w:bookmarkStart w:id="58" w:name="_Toc42646960"/>
      <w:bookmarkStart w:id="59" w:name="_Toc48289254"/>
      <w:r w:rsidRPr="00BC2794">
        <w:t>Бизнес-процесс «Формирование документа «Запрос на выяснение принадлежности платежа»</w:t>
      </w:r>
      <w:bookmarkEnd w:id="55"/>
      <w:bookmarkEnd w:id="56"/>
      <w:bookmarkEnd w:id="57"/>
      <w:bookmarkEnd w:id="58"/>
      <w:bookmarkEnd w:id="59"/>
    </w:p>
    <w:p w:rsidR="009E5561" w:rsidRPr="00BC2794" w:rsidRDefault="009E5561" w:rsidP="009E5561">
      <w:pPr>
        <w:pStyle w:val="GOSTNormal"/>
      </w:pPr>
      <w:r w:rsidRPr="00BC2794">
        <w:rPr>
          <w:rStyle w:val="GOSTSymItalic"/>
          <w:i w:val="0"/>
        </w:rPr>
        <w:t xml:space="preserve">В рамках текущего бизнес-процесса в ПУР ЭБ осуществляется формирование и направление Клиентам Запроса на выяснение по уточнению поступивших сумм во временном распоряжении, сумм средств федерального бюджета, отнесенных к невыясненным поступлениям, </w:t>
      </w:r>
    </w:p>
    <w:p w:rsidR="009E5561" w:rsidRPr="00BC2794" w:rsidRDefault="009E5561" w:rsidP="009E5561">
      <w:pPr>
        <w:pStyle w:val="GOSTNormal"/>
        <w:rPr>
          <w:rStyle w:val="GOSTSymItalic"/>
          <w:i w:val="0"/>
        </w:rPr>
      </w:pPr>
      <w:r w:rsidRPr="00BC2794">
        <w:t xml:space="preserve">Не позднее следующего рабочего дня по суммам, поступившим на балансовый счет № 40302 «Средства, поступающие во временное распоряжение», зачисленным на л/с </w:t>
      </w:r>
      <w:proofErr w:type="spellStart"/>
      <w:r w:rsidRPr="00BC2794">
        <w:t>с</w:t>
      </w:r>
      <w:proofErr w:type="spellEnd"/>
      <w:r w:rsidRPr="00BC2794">
        <w:t xml:space="preserve"> кодом 05, открытом УФК, и отнесенным к невыясненным поступлениям (описание бизнес-процесса «Обработка и отражение на ЛС поступлений СВР» приведено в разделе </w:t>
      </w:r>
      <w:r w:rsidRPr="00BC2794">
        <w:fldChar w:fldCharType="begin"/>
      </w:r>
      <w:r w:rsidRPr="00BC2794">
        <w:instrText xml:space="preserve"> REF _Ref535704490 \r \h </w:instrText>
      </w:r>
      <w:r w:rsidRPr="00BC2794">
        <w:fldChar w:fldCharType="separate"/>
      </w:r>
      <w:r w:rsidR="00ED76E7">
        <w:t>4.2</w:t>
      </w:r>
      <w:r w:rsidRPr="00BC2794">
        <w:fldChar w:fldCharType="end"/>
      </w:r>
      <w:r w:rsidRPr="00BC2794">
        <w:t xml:space="preserve"> настоящего документа), поступившим на балансовый счет № 40105 «Средства федерального бюджета» (описание бизнес-процесса «Обработка и отражение на ЛС поступлений сумм средств ФБ» приведено в разделе </w:t>
      </w:r>
      <w:r w:rsidRPr="00BC2794">
        <w:fldChar w:fldCharType="begin"/>
      </w:r>
      <w:r w:rsidRPr="00BC2794">
        <w:instrText xml:space="preserve"> REF _Ref21805056 \r \h  \* MERGEFORMAT </w:instrText>
      </w:r>
      <w:r w:rsidRPr="00BC2794">
        <w:fldChar w:fldCharType="separate"/>
      </w:r>
      <w:r w:rsidR="00ED76E7">
        <w:t>4.3</w:t>
      </w:r>
      <w:r w:rsidRPr="00BC2794">
        <w:fldChar w:fldCharType="end"/>
      </w:r>
      <w:r w:rsidRPr="00BC2794">
        <w:t xml:space="preserve"> настоящего документа), ответственный сотрудник ТОФК формирует в адрес предполагаемого получателя средств (далее – Клиент) </w:t>
      </w:r>
      <w:r w:rsidRPr="00BC2794">
        <w:rPr>
          <w:rStyle w:val="GOSTSymItalic"/>
          <w:i w:val="0"/>
        </w:rPr>
        <w:t>Запрос на выяснение.</w:t>
      </w:r>
      <w:r w:rsidRPr="00BC2794">
        <w:rPr>
          <w:i/>
        </w:rPr>
        <w:t xml:space="preserve"> </w:t>
      </w:r>
      <w:r w:rsidRPr="00BC2794">
        <w:rPr>
          <w:rStyle w:val="GOSTSymItalic"/>
          <w:i w:val="0"/>
        </w:rPr>
        <w:t xml:space="preserve">Формирование запроса </w:t>
      </w:r>
      <w:r w:rsidRPr="00BC2794">
        <w:rPr>
          <w:rStyle w:val="GOSTSymItalic"/>
          <w:i w:val="0"/>
        </w:rPr>
        <w:lastRenderedPageBreak/>
        <w:t>осуществляется в автоматическом режиме, также предусмотрено формирование запроса в ручном режиме. Если по одному документу входящего Платежного поручения, входящего Платежного поручения</w:t>
      </w:r>
      <w:r w:rsidRPr="00BC2794">
        <w:t xml:space="preserve"> по счету 40105</w:t>
      </w:r>
      <w:r w:rsidRPr="00BC2794">
        <w:rPr>
          <w:rStyle w:val="GOSTSymItalic"/>
          <w:i w:val="0"/>
        </w:rPr>
        <w:t xml:space="preserve"> определено несколько предполагаемых получателей средств, то формирование Запроса на выяснение осуществляется в адрес всех предполагаемых Клиентов. Запрос на выяснение формируется на статусе «Сформирован» и доступен для редактирования полей реквизитов предполагаемых Клиентов. Далее Запрос на выяснение регистрируется ответственным сотрудником ТОФК, документ автоматически переводится на статус «Зарегистрирован» и автоматически направляется в адрес Клиента в ПФХД/ СУФД-портал ИС АСФК.</w:t>
      </w:r>
    </w:p>
    <w:p w:rsidR="009E5561" w:rsidRPr="00BC2794" w:rsidRDefault="009E5561" w:rsidP="009E5561">
      <w:pPr>
        <w:pStyle w:val="GOSTNormal"/>
        <w:rPr>
          <w:szCs w:val="24"/>
        </w:rPr>
      </w:pPr>
      <w:r w:rsidRPr="00BC2794">
        <w:rPr>
          <w:szCs w:val="24"/>
        </w:rPr>
        <w:t>При необходимости ответственным исполнителем ТОФК на статусе «Сформирован» документ может быть переведен на статус «Удален».</w:t>
      </w:r>
    </w:p>
    <w:p w:rsidR="009E5561" w:rsidRPr="00BC2794" w:rsidRDefault="009E5561" w:rsidP="009E5561">
      <w:pPr>
        <w:pStyle w:val="GOSTNormal"/>
        <w:rPr>
          <w:szCs w:val="24"/>
        </w:rPr>
      </w:pPr>
      <w:r w:rsidRPr="00BC2794">
        <w:rPr>
          <w:szCs w:val="24"/>
        </w:rPr>
        <w:t xml:space="preserve">Если Клиент в течение 10 рабочих дней со дня отправки Запроса на выяснение, сформированного по невыясненному поступлению на счете </w:t>
      </w:r>
      <w:r w:rsidRPr="00BC2794">
        <w:t>№ 40302 «Средства, поступающие во временное распоряжение»,</w:t>
      </w:r>
      <w:r w:rsidRPr="00BC2794">
        <w:rPr>
          <w:szCs w:val="24"/>
        </w:rPr>
        <w:t xml:space="preserve"> предоставил документ </w:t>
      </w:r>
      <w:r w:rsidRPr="00BC2794">
        <w:t xml:space="preserve">«Уведомление об уточнении вида и принадлежности платежа» </w:t>
      </w:r>
      <w:r w:rsidR="00BC09E7" w:rsidRPr="00BC2794">
        <w:t>(ф. </w:t>
      </w:r>
      <w:r w:rsidRPr="00BC2794">
        <w:t xml:space="preserve">0531809), Запрос на выяснение переводится на статус «Исполнен». Иначе, если Клиентом в течение 10 рабочих дней </w:t>
      </w:r>
      <w:r w:rsidRPr="00BC2794">
        <w:rPr>
          <w:szCs w:val="24"/>
        </w:rPr>
        <w:t xml:space="preserve">со дня отправки Запроса на выяснение по невыясненному поступлению на счете </w:t>
      </w:r>
      <w:r w:rsidRPr="00BC2794">
        <w:t>№ 40302 «Средства, поступающие во временное распоряжение»</w:t>
      </w:r>
      <w:r w:rsidRPr="00BC2794">
        <w:rPr>
          <w:szCs w:val="24"/>
        </w:rPr>
        <w:t xml:space="preserve"> не был предоставлен документ </w:t>
      </w:r>
      <w:r w:rsidRPr="00BC2794">
        <w:t xml:space="preserve">«Уведомление об уточнении вида и принадлежности платежа» </w:t>
      </w:r>
      <w:r w:rsidR="00BC09E7" w:rsidRPr="00BC2794">
        <w:t>(ф. </w:t>
      </w:r>
      <w:r w:rsidRPr="00BC2794">
        <w:t>0531809), то Запрос на выяснение автоматически переводится на статус «Закрыт»</w:t>
      </w:r>
      <w:r w:rsidRPr="00BC2794">
        <w:rPr>
          <w:szCs w:val="24"/>
        </w:rPr>
        <w:t>.</w:t>
      </w:r>
    </w:p>
    <w:p w:rsidR="009E5561" w:rsidRPr="00BC2794" w:rsidRDefault="009E5561" w:rsidP="009E5561">
      <w:pPr>
        <w:pStyle w:val="GOSTNormal"/>
      </w:pPr>
      <w:r w:rsidRPr="00BC2794">
        <w:t xml:space="preserve">При уточнении Клиентом на основании Запроса на выяснение суммы невыясненных поступлений на счете № 40105 «Средства федерального бюджета», при исполнении </w:t>
      </w:r>
      <w:r w:rsidRPr="00BC2794">
        <w:rPr>
          <w:szCs w:val="24"/>
        </w:rPr>
        <w:t xml:space="preserve">документа </w:t>
      </w:r>
      <w:r w:rsidRPr="00BC2794">
        <w:t xml:space="preserve">«Уведомление об уточнении вида и принадлежности платежа» </w:t>
      </w:r>
      <w:r w:rsidR="00BC09E7" w:rsidRPr="00BC2794">
        <w:t>(ф. </w:t>
      </w:r>
      <w:r w:rsidRPr="00BC2794">
        <w:t xml:space="preserve">0531809), Запрос на выяснение переводится на статус «Исполнен». Если по данному поступлению был сформирован Запрос на выяснение в адрес иного клиента, документ переводится на статус «Закрыт». Запрос на выяснение не формируется по суммам поступлений, отнесенным к невыясненным на счете № 40105 «Средства федерального бюджета» </w:t>
      </w:r>
      <w:r w:rsidRPr="00BC2794">
        <w:rPr>
          <w:lang w:val="en-US"/>
        </w:rPr>
        <w:t>c</w:t>
      </w:r>
      <w:r w:rsidRPr="00BC2794">
        <w:t xml:space="preserve"> установленным признаком «</w:t>
      </w:r>
      <w:r w:rsidRPr="00BC2794">
        <w:rPr>
          <w:lang w:eastAsia="ko-KR"/>
        </w:rPr>
        <w:t>Включение в РОЗ</w:t>
      </w:r>
      <w:r w:rsidRPr="00BC2794">
        <w:t>».</w:t>
      </w:r>
    </w:p>
    <w:p w:rsidR="009E5561" w:rsidRPr="00BC2794" w:rsidRDefault="009E5561" w:rsidP="009E5561">
      <w:pPr>
        <w:pStyle w:val="21"/>
        <w:tabs>
          <w:tab w:val="num" w:pos="576"/>
        </w:tabs>
        <w:ind w:left="576" w:hanging="576"/>
      </w:pPr>
      <w:bookmarkStart w:id="60" w:name="_Toc17199980"/>
      <w:bookmarkStart w:id="61" w:name="_Toc29935071"/>
      <w:bookmarkStart w:id="62" w:name="_Toc42646961"/>
      <w:bookmarkStart w:id="63" w:name="_Toc48289255"/>
      <w:r w:rsidRPr="00BC2794">
        <w:t>Бизнес-процесс «Предоставление документов по кассовым выплатам, уточнению операций на стороне Клиента»</w:t>
      </w:r>
      <w:bookmarkEnd w:id="60"/>
      <w:bookmarkEnd w:id="61"/>
      <w:bookmarkEnd w:id="62"/>
      <w:bookmarkEnd w:id="63"/>
    </w:p>
    <w:p w:rsidR="009E5561" w:rsidRPr="00BC2794" w:rsidRDefault="009E5561" w:rsidP="009E5561">
      <w:pPr>
        <w:pStyle w:val="GOSTNormal"/>
      </w:pPr>
      <w:r w:rsidRPr="00BC2794">
        <w:t>Бизнес-процесс «</w:t>
      </w:r>
      <w:r w:rsidRPr="00BC2794">
        <w:rPr>
          <w:rFonts w:ascii="Times New Roman CYR" w:hAnsi="Times New Roman CYR"/>
          <w:bCs/>
          <w:iCs/>
        </w:rPr>
        <w:t>Предоставление документов по кассовым выплатам, уточнению операций на стороне Клиента</w:t>
      </w:r>
      <w:r w:rsidRPr="00BC2794">
        <w:t>» представляет собой последовательное выполнение операций в ЛК Клиента:</w:t>
      </w:r>
    </w:p>
    <w:p w:rsidR="009E5561" w:rsidRPr="00BC2794" w:rsidRDefault="009E5561" w:rsidP="001A6A6D">
      <w:pPr>
        <w:pStyle w:val="GOSTListnum"/>
        <w:numPr>
          <w:ilvl w:val="0"/>
          <w:numId w:val="113"/>
        </w:numPr>
      </w:pPr>
      <w:r w:rsidRPr="00BC2794">
        <w:t>Формирование формуляров:</w:t>
      </w:r>
    </w:p>
    <w:p w:rsidR="009E5561" w:rsidRPr="00BC2794" w:rsidRDefault="009E5561" w:rsidP="009E5561">
      <w:pPr>
        <w:pStyle w:val="GOSTListmark2"/>
      </w:pPr>
      <w:r w:rsidRPr="00BC2794">
        <w:t xml:space="preserve">«Заявка на получение денежных средств, перечисляемых на карту» </w:t>
      </w:r>
      <w:r w:rsidR="00BC09E7" w:rsidRPr="00BC2794">
        <w:t>(ф. </w:t>
      </w:r>
      <w:r w:rsidRPr="00BC2794">
        <w:t xml:space="preserve">0531243); </w:t>
      </w:r>
    </w:p>
    <w:p w:rsidR="009E5561" w:rsidRPr="00BC2794" w:rsidRDefault="009E5561" w:rsidP="009E5561">
      <w:pPr>
        <w:pStyle w:val="GOSTListmark2"/>
      </w:pPr>
      <w:r w:rsidRPr="00BC2794">
        <w:t xml:space="preserve">«Расшифровка сумм неиспользованных (внесенных через банкомат или пункт выдачи наличных денежных средств) средств» (ф.0531251); </w:t>
      </w:r>
    </w:p>
    <w:p w:rsidR="009E5561" w:rsidRPr="00BC2794" w:rsidRDefault="009E5561" w:rsidP="009E5561">
      <w:pPr>
        <w:pStyle w:val="GOSTListmark2"/>
      </w:pPr>
      <w:r w:rsidRPr="00BC2794">
        <w:t xml:space="preserve">«Заявка на получение наличных денег» </w:t>
      </w:r>
      <w:r w:rsidR="00BC09E7" w:rsidRPr="00BC2794">
        <w:t>(ф. </w:t>
      </w:r>
      <w:r w:rsidRPr="00BC2794">
        <w:t xml:space="preserve">0531802); </w:t>
      </w:r>
    </w:p>
    <w:p w:rsidR="009E5561" w:rsidRPr="00BC2794" w:rsidRDefault="009E5561" w:rsidP="009E5561">
      <w:pPr>
        <w:pStyle w:val="GOSTListmark2"/>
      </w:pPr>
      <w:r w:rsidRPr="00BC2794">
        <w:t xml:space="preserve">«Заявка на кассовый расход» (ф.0531801); </w:t>
      </w:r>
    </w:p>
    <w:p w:rsidR="009E5561" w:rsidRPr="00BC2794" w:rsidRDefault="009E5561" w:rsidP="009E5561">
      <w:pPr>
        <w:pStyle w:val="GOSTListmark2"/>
      </w:pPr>
      <w:r w:rsidRPr="00BC2794">
        <w:t xml:space="preserve">«Заявка на кассовый расход (сокращенная)» (ф.0531851); </w:t>
      </w:r>
    </w:p>
    <w:p w:rsidR="009E5561" w:rsidRPr="00BC2794" w:rsidRDefault="009E5561" w:rsidP="009E5561">
      <w:pPr>
        <w:pStyle w:val="GOSTListmark2"/>
      </w:pPr>
      <w:r w:rsidRPr="00BC2794">
        <w:t xml:space="preserve">«Сводная заявка на кассовый расход» (ф.0531860); </w:t>
      </w:r>
    </w:p>
    <w:p w:rsidR="009E5561" w:rsidRPr="00BC2794" w:rsidRDefault="009E5561" w:rsidP="009E5561">
      <w:pPr>
        <w:pStyle w:val="GOSTListmark2"/>
      </w:pPr>
      <w:r w:rsidRPr="00BC2794">
        <w:t xml:space="preserve">«Заявка на возврат» (ф.0531803); </w:t>
      </w:r>
    </w:p>
    <w:p w:rsidR="009E5561" w:rsidRPr="00BC2794" w:rsidRDefault="009E5561" w:rsidP="009E5561">
      <w:pPr>
        <w:pStyle w:val="GOSTListmark2"/>
      </w:pPr>
      <w:r w:rsidRPr="00BC2794">
        <w:t xml:space="preserve">«Запрос на аннулирование заявки (консолидированной заявки)» (ф.0531807); </w:t>
      </w:r>
    </w:p>
    <w:p w:rsidR="009E5561" w:rsidRPr="00BC2794" w:rsidRDefault="009E5561" w:rsidP="009E5561">
      <w:pPr>
        <w:pStyle w:val="GOSTListmark2"/>
      </w:pPr>
      <w:r w:rsidRPr="00BC2794">
        <w:t xml:space="preserve">«Уведомление об уточнении вида и принадлежности платежа» </w:t>
      </w:r>
      <w:r w:rsidR="00BC09E7" w:rsidRPr="00BC2794">
        <w:t>(ф. </w:t>
      </w:r>
      <w:r w:rsidRPr="00BC2794">
        <w:t>0531809)</w:t>
      </w:r>
    </w:p>
    <w:p w:rsidR="009E5561" w:rsidRPr="00BC2794" w:rsidRDefault="009E5561" w:rsidP="009E5561">
      <w:pPr>
        <w:pStyle w:val="GOSTListmark2"/>
      </w:pPr>
      <w:r w:rsidRPr="00BC2794">
        <w:rPr>
          <w:szCs w:val="24"/>
        </w:rPr>
        <w:t xml:space="preserve">«Заявление на выдачу (перевод, изменение, отзыв) Казначейского обеспечения обязательств» </w:t>
      </w:r>
      <w:r w:rsidR="00BC09E7" w:rsidRPr="00BC2794">
        <w:rPr>
          <w:szCs w:val="24"/>
        </w:rPr>
        <w:t>(ф. </w:t>
      </w:r>
      <w:r w:rsidRPr="00BC2794">
        <w:rPr>
          <w:szCs w:val="24"/>
        </w:rPr>
        <w:t>0506108)</w:t>
      </w:r>
    </w:p>
    <w:p w:rsidR="009E5561" w:rsidRPr="00BC2794" w:rsidRDefault="009E5561" w:rsidP="009E5561">
      <w:pPr>
        <w:pStyle w:val="GOSTListnum"/>
        <w:numPr>
          <w:ilvl w:val="0"/>
          <w:numId w:val="0"/>
        </w:numPr>
        <w:ind w:left="1021"/>
      </w:pPr>
      <w:r w:rsidRPr="00BC2794">
        <w:t xml:space="preserve">посредством ручного ввода либо посредством импорта файла, соответствующего требованиям актуальной версии внешнего Альбома ТФФ. При ручном вводе документа </w:t>
      </w:r>
      <w:proofErr w:type="spellStart"/>
      <w:r w:rsidRPr="00BC2794">
        <w:t>предзаполнение</w:t>
      </w:r>
      <w:proofErr w:type="spellEnd"/>
      <w:r w:rsidRPr="00BC2794">
        <w:t xml:space="preserve"> реквизитов данными Клиента (организации – создателя документа) </w:t>
      </w:r>
      <w:r w:rsidRPr="00BC2794">
        <w:lastRenderedPageBreak/>
        <w:t xml:space="preserve">осуществляется автоматически на основании данных Сводного реестра. Если документ создается организацией, принявшей полномочия получателя бюджетных средств по проведению операции по ЛС по переданным полномочиям, то </w:t>
      </w:r>
      <w:proofErr w:type="spellStart"/>
      <w:r w:rsidRPr="00BC2794">
        <w:t>предзаполнение</w:t>
      </w:r>
      <w:proofErr w:type="spellEnd"/>
      <w:r w:rsidRPr="00BC2794">
        <w:t xml:space="preserve"> реквизитов данными Клиента – организации, передавшей полномочия по проведению операций по ЛС, осуществляется по кнопке «</w:t>
      </w:r>
      <w:r w:rsidRPr="00BC2794">
        <w:rPr>
          <w:szCs w:val="22"/>
        </w:rPr>
        <w:t xml:space="preserve">Выбор организации, передавшей полномочия». При выполнении операции копирования из ранее утвержденного документа, </w:t>
      </w:r>
      <w:proofErr w:type="spellStart"/>
      <w:r w:rsidRPr="00BC2794">
        <w:rPr>
          <w:szCs w:val="22"/>
        </w:rPr>
        <w:t>предзаполнение</w:t>
      </w:r>
      <w:proofErr w:type="spellEnd"/>
      <w:r w:rsidRPr="00BC2794">
        <w:rPr>
          <w:szCs w:val="22"/>
        </w:rPr>
        <w:t xml:space="preserve"> </w:t>
      </w:r>
      <w:r w:rsidRPr="00BC2794">
        <w:t>реквизитов экземпляра формуляра осуществляется на основании родительского формуляра. Реквизиты документов доступны для редактирования.</w:t>
      </w:r>
    </w:p>
    <w:p w:rsidR="009E5561" w:rsidRPr="00BC2794" w:rsidRDefault="009E5561" w:rsidP="009E5561">
      <w:pPr>
        <w:pStyle w:val="GOSTListnum"/>
        <w:numPr>
          <w:ilvl w:val="0"/>
          <w:numId w:val="0"/>
        </w:numPr>
        <w:ind w:left="1021"/>
      </w:pPr>
      <w:r w:rsidRPr="00BC2794">
        <w:t>Если документ был загружен в ЛК Клиента посредством импорта файла, то реквизиты документа не доступны для редактирования.</w:t>
      </w:r>
    </w:p>
    <w:p w:rsidR="009E5561" w:rsidRPr="00BC2794" w:rsidRDefault="009E5561" w:rsidP="009E5561">
      <w:pPr>
        <w:pStyle w:val="GOSTListnum"/>
      </w:pPr>
      <w:r w:rsidRPr="00BC2794">
        <w:t>Проверка формуляров.</w:t>
      </w:r>
    </w:p>
    <w:p w:rsidR="009E5561" w:rsidRPr="00BC2794" w:rsidRDefault="009E5561" w:rsidP="009E5561">
      <w:pPr>
        <w:pStyle w:val="GOSTListnum"/>
        <w:numPr>
          <w:ilvl w:val="0"/>
          <w:numId w:val="0"/>
        </w:numPr>
        <w:ind w:left="1021"/>
      </w:pPr>
      <w:r w:rsidRPr="00BC2794">
        <w:t>При ручном способе формирования документа в ПУР ЭБ Клиентом, форматные контроли выполняются при выполнении действия сохранения документа. При получении отрицательного результата контролей документ не сохраняется в ПУР ЭБ с указанием в стандартном порядке причин невозможности сохранения. При получении положительного результата контролей документ сохраняется на статусе «Новый» и становится доступным для просмотра и дальнейшей обработки в ЛК Клиента. При импорте файла при получении отрицательного результата форматных контролей документ не импортируется в ПУР ЭБ.</w:t>
      </w:r>
    </w:p>
    <w:p w:rsidR="009E5561" w:rsidRPr="00BC2794" w:rsidRDefault="009E5561" w:rsidP="009E5561">
      <w:pPr>
        <w:pStyle w:val="GOSTListnum"/>
        <w:numPr>
          <w:ilvl w:val="0"/>
          <w:numId w:val="0"/>
        </w:numPr>
        <w:ind w:left="1021"/>
      </w:pPr>
      <w:r w:rsidRPr="00BC2794">
        <w:t>В случае успешного прохождения проверок экземпляр формуляра становится доступным для отправки «На согласование». В случае неуспешного прохождения контролей отправка на согласование экземпляра формуляра невозможна.</w:t>
      </w:r>
    </w:p>
    <w:p w:rsidR="009E5561" w:rsidRPr="00BC2794" w:rsidRDefault="009E5561" w:rsidP="009E5561">
      <w:pPr>
        <w:pStyle w:val="GOSTListnum"/>
      </w:pPr>
      <w:r w:rsidRPr="00BC2794">
        <w:t>Согласование и утверждение документов.</w:t>
      </w:r>
    </w:p>
    <w:p w:rsidR="009E5561" w:rsidRPr="00BC2794" w:rsidRDefault="009E5561" w:rsidP="009E5561">
      <w:pPr>
        <w:pStyle w:val="GOSTListnum"/>
        <w:numPr>
          <w:ilvl w:val="0"/>
          <w:numId w:val="0"/>
        </w:numPr>
        <w:ind w:left="1021"/>
      </w:pPr>
      <w:r w:rsidRPr="00BC2794">
        <w:t>В случае положительного результата прохождения автоматизированной проверки экземпляр формуляра документа проходит процесс согласования и утверждения внутри Клиента. Согласование и утверждение документов осуществляется в соответствии с Шаблоном листа согласования, где для каждого документа определен набор обязательных участников многоуровневого утверждения.</w:t>
      </w:r>
    </w:p>
    <w:p w:rsidR="009E5561" w:rsidRPr="00BC2794" w:rsidRDefault="009E5561" w:rsidP="009E5561">
      <w:pPr>
        <w:pStyle w:val="GOSTListnum"/>
        <w:numPr>
          <w:ilvl w:val="0"/>
          <w:numId w:val="0"/>
        </w:numPr>
        <w:ind w:left="1021"/>
      </w:pPr>
      <w:r w:rsidRPr="00BC2794">
        <w:t xml:space="preserve">Клиент направляет документ на согласование при выполнении операции «Направить на согласование». Документ согласовывается, утверждается и подписывается ЭП уполномоченными лицами Клиента в соответствии с листом согласования. На этапах согласования и утверждения документ последовательно меняет статус «На согласовании», «На утверждении». По окончании процедуры утверждения документ переходит на статус «Утвержден» и становится доступным для обработки в ЛК ТОФК. </w:t>
      </w:r>
    </w:p>
    <w:p w:rsidR="009E5561" w:rsidRPr="00BC2794" w:rsidRDefault="009E5561" w:rsidP="009E5561">
      <w:pPr>
        <w:pStyle w:val="GOSTListnum"/>
        <w:numPr>
          <w:ilvl w:val="0"/>
          <w:numId w:val="0"/>
        </w:numPr>
        <w:ind w:left="1021"/>
      </w:pPr>
      <w:r w:rsidRPr="00BC2794">
        <w:t>В случае, если документ в ходе согласования отклоняется согласующим или утверждающим лицом, то документ автоматически переходит на статус «Новый». Клиент может внести необходимые исправления в документ, открыв документ на редактирование. При сохранении внесенных изменений выполняются автоматизированные проверки по документу (форматно-логический контроль и контроль НСИ). В случае получения отрицательного результата контролей в диалоговом окне обработки документа в стандартном порядке указывается перечень ошибок, возникших в ходе проверки.</w:t>
      </w:r>
    </w:p>
    <w:p w:rsidR="009E5561" w:rsidRPr="00BC2794" w:rsidRDefault="009E5561" w:rsidP="009E5561">
      <w:pPr>
        <w:pStyle w:val="GOSTListnum"/>
        <w:numPr>
          <w:ilvl w:val="0"/>
          <w:numId w:val="0"/>
        </w:numPr>
        <w:ind w:left="1021"/>
        <w:rPr>
          <w:szCs w:val="24"/>
        </w:rPr>
      </w:pPr>
      <w:r w:rsidRPr="00BC2794">
        <w:t xml:space="preserve">При получении положительного результата проверки Клиент повторно направляет документ на согласование по кнопке «Направить на согласование». Дальнейшая </w:t>
      </w:r>
      <w:r w:rsidRPr="00BC2794">
        <w:rPr>
          <w:szCs w:val="24"/>
        </w:rPr>
        <w:t>обработка документа осуществляется в соответствии с порядком, описанным выше.</w:t>
      </w:r>
    </w:p>
    <w:p w:rsidR="009E5561" w:rsidRPr="00BC2794" w:rsidRDefault="009E5561" w:rsidP="009E5561">
      <w:pPr>
        <w:pStyle w:val="GOSTListnum"/>
        <w:numPr>
          <w:ilvl w:val="0"/>
          <w:numId w:val="0"/>
        </w:numPr>
        <w:ind w:left="1021"/>
      </w:pPr>
      <w:r w:rsidRPr="00BC2794">
        <w:t>При необходимости документ может быть удален из базы данных. Операция удаления документа доступна на статусе «Новый».</w:t>
      </w:r>
    </w:p>
    <w:p w:rsidR="009E5561" w:rsidRPr="00BC2794" w:rsidRDefault="009E5561" w:rsidP="009E5561">
      <w:pPr>
        <w:pStyle w:val="21"/>
        <w:tabs>
          <w:tab w:val="num" w:pos="576"/>
        </w:tabs>
        <w:ind w:left="576" w:hanging="576"/>
      </w:pPr>
      <w:bookmarkStart w:id="64" w:name="_Toc29935072"/>
      <w:bookmarkStart w:id="65" w:name="_Toc42646962"/>
      <w:bookmarkStart w:id="66" w:name="_Toc48289256"/>
      <w:r w:rsidRPr="00BC2794">
        <w:lastRenderedPageBreak/>
        <w:t>Бизнес-процесс «Прием, обработка, санкционирование и отражение на ЛС документов для проведения кассовых выплат за счет СВР»</w:t>
      </w:r>
      <w:bookmarkEnd w:id="64"/>
      <w:bookmarkEnd w:id="65"/>
      <w:bookmarkEnd w:id="66"/>
    </w:p>
    <w:p w:rsidR="009E5561" w:rsidRPr="00BC2794" w:rsidRDefault="009E5561" w:rsidP="009E5561">
      <w:pPr>
        <w:pStyle w:val="GOSTNormal"/>
        <w:rPr>
          <w:rStyle w:val="GOSTSymItalic"/>
          <w:i w:val="0"/>
        </w:rPr>
      </w:pPr>
      <w:r w:rsidRPr="00BC2794">
        <w:t xml:space="preserve">В рамках текущего бизнес-процесса </w:t>
      </w:r>
      <w:r w:rsidRPr="00BC2794">
        <w:rPr>
          <w:rStyle w:val="GOSTSymItalic"/>
          <w:i w:val="0"/>
        </w:rPr>
        <w:t>для проведения кассовых выплат за счет средств во временном распоряжении Клиенты представляют в ТОФК</w:t>
      </w:r>
      <w:r w:rsidRPr="00BC2794">
        <w:t xml:space="preserve"> следующие документы</w:t>
      </w:r>
      <w:r w:rsidRPr="00BC2794">
        <w:rPr>
          <w:rStyle w:val="GOSTSymItalic"/>
          <w:i w:val="0"/>
        </w:rPr>
        <w:t xml:space="preserve"> (далее – Заявка по СВР):</w:t>
      </w:r>
    </w:p>
    <w:p w:rsidR="009E5561" w:rsidRPr="00BC2794" w:rsidRDefault="009E5561" w:rsidP="009E5561">
      <w:pPr>
        <w:pStyle w:val="GOSTListmark1"/>
      </w:pPr>
      <w:r w:rsidRPr="00BC2794">
        <w:rPr>
          <w:szCs w:val="24"/>
        </w:rPr>
        <w:t>«</w:t>
      </w:r>
      <w:r w:rsidRPr="00BC2794">
        <w:t>Заявка на кассовый расход» (0531801);</w:t>
      </w:r>
    </w:p>
    <w:p w:rsidR="009E5561" w:rsidRPr="00BC2794" w:rsidRDefault="009E5561" w:rsidP="009E5561">
      <w:pPr>
        <w:pStyle w:val="GOSTListmark1"/>
      </w:pPr>
      <w:r w:rsidRPr="00BC2794">
        <w:t xml:space="preserve">«Заявка на кассовый расход (сокращенная)» </w:t>
      </w:r>
      <w:r w:rsidR="00BC09E7" w:rsidRPr="00BC2794">
        <w:t>(ф. </w:t>
      </w:r>
      <w:r w:rsidRPr="00BC2794">
        <w:t>0531851);</w:t>
      </w:r>
    </w:p>
    <w:p w:rsidR="009E5561" w:rsidRPr="00BC2794" w:rsidRDefault="009E5561" w:rsidP="009E5561">
      <w:pPr>
        <w:pStyle w:val="GOSTListmark1"/>
        <w:rPr>
          <w:szCs w:val="24"/>
        </w:rPr>
      </w:pPr>
      <w:r w:rsidRPr="00BC2794">
        <w:t>«Сводная</w:t>
      </w:r>
      <w:r w:rsidRPr="00BC2794">
        <w:rPr>
          <w:szCs w:val="24"/>
        </w:rPr>
        <w:t xml:space="preserve"> заявка на кассовый расход (для уплаты налогов)» </w:t>
      </w:r>
      <w:r w:rsidR="00BC09E7" w:rsidRPr="00BC2794">
        <w:rPr>
          <w:szCs w:val="24"/>
        </w:rPr>
        <w:t>(ф. </w:t>
      </w:r>
      <w:r w:rsidRPr="00BC2794">
        <w:rPr>
          <w:szCs w:val="24"/>
        </w:rPr>
        <w:t>0531860).</w:t>
      </w:r>
    </w:p>
    <w:p w:rsidR="009E5561" w:rsidRPr="00BC2794" w:rsidRDefault="009E5561" w:rsidP="009E5561">
      <w:pPr>
        <w:pStyle w:val="GOSTNormal"/>
      </w:pPr>
      <w:r w:rsidRPr="00BC2794">
        <w:rPr>
          <w:szCs w:val="24"/>
        </w:rPr>
        <w:t xml:space="preserve">В ПУР ЭБ </w:t>
      </w:r>
      <w:r w:rsidRPr="00BC2794">
        <w:rPr>
          <w:rStyle w:val="GOSTSymItalic"/>
          <w:i w:val="0"/>
        </w:rPr>
        <w:t xml:space="preserve">осуществляется прием из ПФХД, СУФД-портала, импортированных вручную в ЛК ТОФК представленных Клиентами в соответствии с внешним альбомом ТФФ </w:t>
      </w:r>
      <w:r w:rsidRPr="00BC2794">
        <w:rPr>
          <w:szCs w:val="24"/>
        </w:rPr>
        <w:t xml:space="preserve">Заявки по СВР. При импорте документа автоматически выполняются форматные контроли. </w:t>
      </w:r>
      <w:r w:rsidRPr="00BC2794">
        <w:t xml:space="preserve">При получении отрицательного результата форматных контролей Заявка по СВР не импортируется в ПУР ЭБ с указанием в стандартном порядке причин невозможности конвертирования данных. Если представленный Клиентом загружаемый документ прошел форматный контроль, то он становится доступным для просмотра и обработки в личном кабинете ТОФК. В личном кабинете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в личном кабинете </w:t>
      </w:r>
      <w:r w:rsidRPr="00BC2794">
        <w:rPr>
          <w:szCs w:val="24"/>
        </w:rPr>
        <w:t>Заявки по СВР</w:t>
      </w:r>
      <w:r w:rsidRPr="00BC2794">
        <w:t xml:space="preserve"> документы также становятся доступными для обработки, просмотра в личном кабинете ТОФК.</w:t>
      </w:r>
    </w:p>
    <w:p w:rsidR="009E5561" w:rsidRPr="00BC2794" w:rsidRDefault="009E5561" w:rsidP="009E5561">
      <w:pPr>
        <w:pStyle w:val="GOSTNormal"/>
        <w:rPr>
          <w:szCs w:val="22"/>
        </w:rPr>
      </w:pPr>
      <w:r w:rsidRPr="00BC2794">
        <w:t xml:space="preserve">В процессе автоматизированной проверки в ЛК ТОФК осуществляется форматно-логический контроль и контроль на НСИ, </w:t>
      </w:r>
      <w:r w:rsidRPr="00BC2794">
        <w:rPr>
          <w:szCs w:val="22"/>
        </w:rPr>
        <w:t xml:space="preserve">контроль суммы Заявки по СВР с суммой остатка средств на </w:t>
      </w:r>
      <w:r w:rsidRPr="00BC2794">
        <w:t xml:space="preserve">л/с </w:t>
      </w:r>
      <w:proofErr w:type="spellStart"/>
      <w:r w:rsidRPr="00BC2794">
        <w:t>с</w:t>
      </w:r>
      <w:proofErr w:type="spellEnd"/>
      <w:r w:rsidRPr="00BC2794">
        <w:t xml:space="preserve"> кодом 05 </w:t>
      </w:r>
      <w:r w:rsidRPr="00BC2794">
        <w:rPr>
          <w:szCs w:val="22"/>
        </w:rPr>
        <w:t xml:space="preserve">(на основании полученной по запросу из </w:t>
      </w:r>
      <w:r w:rsidRPr="00BC2794">
        <w:t xml:space="preserve">Модуля учета </w:t>
      </w:r>
      <w:proofErr w:type="spellStart"/>
      <w:r w:rsidRPr="00BC2794">
        <w:t>ПУиО</w:t>
      </w:r>
      <w:proofErr w:type="spellEnd"/>
      <w:r w:rsidRPr="00BC2794">
        <w:t xml:space="preserve"> ЭБ</w:t>
      </w:r>
      <w:r w:rsidRPr="00BC2794">
        <w:rPr>
          <w:szCs w:val="22"/>
        </w:rPr>
        <w:t xml:space="preserve"> информации). При</w:t>
      </w:r>
      <w:r w:rsidRPr="00BC2794">
        <w:t xml:space="preserve">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w:t>
      </w:r>
    </w:p>
    <w:p w:rsidR="009E5561" w:rsidRPr="00BC2794" w:rsidRDefault="009E5561" w:rsidP="009E5561">
      <w:pPr>
        <w:pStyle w:val="GOSTNormal"/>
      </w:pPr>
      <w:r w:rsidRPr="00BC2794">
        <w:t>Если в ПУР ЭБ автоматизированные контроли не пройдены, то Заявка по СВР автоматически переводится на статус «К отмене» с одновременным формированием документа «Протокол» с указанием причины отклонения (фонарная группа «ФК» = «красный», если не пройден контроль остатка по ЛС - фонарная группа «Отражение на л/с» = «красный»). Далее документ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документа «Протокол» Заявка по СВР автоматически переводится на статус «Отменен», в адрес Клиента выгружается документ «Протокол» и квитанция с информацией об измененном статусе документа.</w:t>
      </w:r>
    </w:p>
    <w:p w:rsidR="009E5561" w:rsidRPr="00BC2794" w:rsidRDefault="009E5561" w:rsidP="009E5561">
      <w:pPr>
        <w:pStyle w:val="GOSTNormal"/>
      </w:pPr>
      <w:r w:rsidRPr="00BC2794">
        <w:t>При успешном проведении автоматизированных контролей документ переходит на статус «Проверен ФК» (фонарная группа «ФК» = «желтый»).</w:t>
      </w:r>
    </w:p>
    <w:p w:rsidR="009E5561" w:rsidRPr="00BC2794" w:rsidRDefault="009E5561" w:rsidP="009E5561">
      <w:pPr>
        <w:pStyle w:val="GOSTNormal"/>
        <w:rPr>
          <w:szCs w:val="24"/>
        </w:rPr>
      </w:pPr>
      <w:r w:rsidRPr="00BC2794">
        <w:rPr>
          <w:szCs w:val="24"/>
        </w:rPr>
        <w:t>Дальнейшее проведение и санкционирование операций по</w:t>
      </w:r>
      <w:r w:rsidRPr="00BC2794">
        <w:t xml:space="preserve"> кассовым выплатам за счет СВР можно разделить на два </w:t>
      </w:r>
      <w:proofErr w:type="spellStart"/>
      <w:r w:rsidRPr="00BC2794">
        <w:rPr>
          <w:rStyle w:val="GOSTReporterror"/>
        </w:rPr>
        <w:t>подпроцесса</w:t>
      </w:r>
      <w:proofErr w:type="spellEnd"/>
      <w:r w:rsidRPr="00BC2794">
        <w:t>:</w:t>
      </w:r>
    </w:p>
    <w:p w:rsidR="009E5561" w:rsidRPr="00BC2794" w:rsidRDefault="009E5561" w:rsidP="009E5561">
      <w:pPr>
        <w:pStyle w:val="GOSTListmark1"/>
        <w:snapToGrid w:val="0"/>
      </w:pPr>
      <w:r w:rsidRPr="00BC2794">
        <w:t>санкционирование и отражение на ЛС документов для проведения кассовых выплат за счет СВР, направляемых в расчетную сеть Банка России;</w:t>
      </w:r>
    </w:p>
    <w:p w:rsidR="009E5561" w:rsidRPr="00BC2794" w:rsidRDefault="009E5561" w:rsidP="009E5561">
      <w:pPr>
        <w:pStyle w:val="GOSTListmark1"/>
        <w:snapToGrid w:val="0"/>
      </w:pPr>
      <w:r w:rsidRPr="00BC2794">
        <w:t xml:space="preserve">санкционирование и отражение на ЛС </w:t>
      </w:r>
      <w:proofErr w:type="spellStart"/>
      <w:r w:rsidRPr="00BC2794">
        <w:rPr>
          <w:rStyle w:val="GOSTReporterror"/>
        </w:rPr>
        <w:t>внебанковских</w:t>
      </w:r>
      <w:proofErr w:type="spellEnd"/>
      <w:r w:rsidRPr="00BC2794">
        <w:t xml:space="preserve"> документов для проведения кассовых выплат за счет СВР.</w:t>
      </w:r>
    </w:p>
    <w:p w:rsidR="009E5561" w:rsidRPr="00BC2794" w:rsidRDefault="009E5561" w:rsidP="009E5561">
      <w:pPr>
        <w:pStyle w:val="31"/>
      </w:pPr>
      <w:bookmarkStart w:id="67" w:name="_Ref535951455"/>
      <w:bookmarkStart w:id="68" w:name="_Toc29935073"/>
      <w:bookmarkStart w:id="69" w:name="_Toc42646963"/>
      <w:bookmarkStart w:id="70" w:name="_Toc48289257"/>
      <w:r w:rsidRPr="00BC2794">
        <w:lastRenderedPageBreak/>
        <w:t xml:space="preserve">Описание </w:t>
      </w:r>
      <w:proofErr w:type="spellStart"/>
      <w:r w:rsidRPr="00BC2794">
        <w:rPr>
          <w:rStyle w:val="GOSTReporterror"/>
        </w:rPr>
        <w:t>подпроцесса</w:t>
      </w:r>
      <w:proofErr w:type="spellEnd"/>
      <w:r w:rsidRPr="00BC2794">
        <w:t xml:space="preserve"> «Санкционирование и отражение на ЛС документов для проведения кассовых выплат за счет СВР, направляемых в расчетную сеть Банка России»</w:t>
      </w:r>
      <w:bookmarkEnd w:id="67"/>
      <w:bookmarkEnd w:id="68"/>
      <w:bookmarkEnd w:id="69"/>
      <w:bookmarkEnd w:id="70"/>
    </w:p>
    <w:p w:rsidR="009E5561" w:rsidRPr="00BC2794" w:rsidRDefault="009E5561" w:rsidP="009E5561">
      <w:pPr>
        <w:pStyle w:val="GOSTNormal"/>
      </w:pPr>
      <w:r w:rsidRPr="00BC2794">
        <w:t>При успешном прохождении Заявки по СВР автоматизированной проверки, в случае, если выплаты осуществляются с одного расчетного счета на другой</w:t>
      </w:r>
      <w:r w:rsidRPr="00BC2794">
        <w:rPr>
          <w:szCs w:val="24"/>
        </w:rPr>
        <w:t xml:space="preserve"> расчетный счет,</w:t>
      </w:r>
      <w:r w:rsidRPr="00BC2794">
        <w:t xml:space="preserve"> в Модуль учета </w:t>
      </w:r>
      <w:proofErr w:type="spellStart"/>
      <w:r w:rsidRPr="00BC2794">
        <w:rPr>
          <w:rStyle w:val="GOSTReporterror"/>
        </w:rPr>
        <w:t>ПУиО</w:t>
      </w:r>
      <w:proofErr w:type="spellEnd"/>
      <w:r w:rsidRPr="00BC2794">
        <w:t xml:space="preserve"> ЭБ формируется запрос для уменьшения аналитического контрольного показателя по резервированию фондов на ЛС в окончательном режиме (фонарная группа «Отражение на л/с» = «желтый»), документ переходит на статус «Проверен ФК» (фонарная группа «ФК» = «желтый», фонарная группа «Банк» = «серый»).</w:t>
      </w:r>
    </w:p>
    <w:p w:rsidR="009E5561" w:rsidRPr="00BC2794" w:rsidRDefault="009E5561" w:rsidP="009E5561">
      <w:pPr>
        <w:pStyle w:val="GOSTNormal"/>
      </w:pPr>
      <w:r w:rsidRPr="00BC2794">
        <w:t xml:space="preserve">Далее исполнитель ТОФК осуществляет визуальный контроль документа. Если принято решение об отмене документа, то Заявка по СВР переводится на статус «К отмене» пользователем вручную и вводится причина отказа документа» (Путем выбора из справочника «Причины отказа», при необходимости причина отказа может быть дополнена путем ручного ввода необходимой информации. Фонарная группа «ФК» = «красный»), автоматически формируется документ «Протокол» с указанием причины отклонения. Далее документ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документа «Протокол» Заявка по СВР автоматически переводится на статус «Отменен», в Модуль учета </w:t>
      </w:r>
      <w:proofErr w:type="spellStart"/>
      <w:r w:rsidRPr="00BC2794">
        <w:rPr>
          <w:rStyle w:val="GOSTReporterror"/>
        </w:rPr>
        <w:t>ПУиО</w:t>
      </w:r>
      <w:proofErr w:type="spellEnd"/>
      <w:r w:rsidRPr="00BC2794">
        <w:t xml:space="preserve"> ЭБ</w:t>
      </w:r>
      <w:r w:rsidRPr="00BC2794">
        <w:rPr>
          <w:szCs w:val="22"/>
        </w:rPr>
        <w:t xml:space="preserve"> </w:t>
      </w:r>
      <w:r w:rsidRPr="00BC2794">
        <w:t>формируется запрос для удаления записей учета, сформированных в окончательном режиме (фонарная группа «Отражение на л/с» = «серый»), в адрес Клиента выгружается документ «Протокол» и квитанция с информацией об измененном статусе документа.</w:t>
      </w:r>
    </w:p>
    <w:p w:rsidR="009E5561" w:rsidRPr="00BC2794" w:rsidRDefault="009E5561" w:rsidP="009E5561">
      <w:pPr>
        <w:pStyle w:val="GOSTNormal"/>
      </w:pPr>
      <w:r w:rsidRPr="00BC2794">
        <w:t>В процессе утверждения документа «Протокол» в случае принятия решения о его отмене, сотрудником ТОФК отклоняется утверждение документа, документ «Протокол» автоматически переводится на статус «Отказан». Связанная с документ «Протокол» Заявка по СВР автоматически переводится на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Заявки по СВР на статус «К отмене» со статусов «Проверен ФК», «На согласовании ФК», «На утверждении ФК», «Зарегистрирован»). Заявка по СВР снова может быть направлена на утверждение в соответствии с листом согласования.</w:t>
      </w:r>
    </w:p>
    <w:p w:rsidR="009E5561" w:rsidRPr="00BC2794" w:rsidRDefault="009E5561" w:rsidP="009E5561">
      <w:pPr>
        <w:pStyle w:val="GOSTNormal"/>
      </w:pPr>
      <w:r w:rsidRPr="00BC2794">
        <w:rPr>
          <w:szCs w:val="24"/>
        </w:rPr>
        <w:t>В случае если отклоняется документ «Протокол», созданный по результатам автоматизированных проверок документа, то Заявка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Заявки по СВР осуществляется в соответствии с порядком, описанным выше.</w:t>
      </w:r>
    </w:p>
    <w:p w:rsidR="009E5561" w:rsidRPr="00BC2794" w:rsidRDefault="009E5561" w:rsidP="009E5561">
      <w:pPr>
        <w:pStyle w:val="GOSTNormal"/>
      </w:pPr>
      <w:r w:rsidRPr="00BC2794">
        <w:t xml:space="preserve">Если документ прошел все автоматизированные проверки, то исполнителем ТОФК Заявка по СВР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При утверждении запускается повторная проверка ЭП Клиента/ ЭП ОВ. В случае, если ЭП </w:t>
      </w:r>
      <w:proofErr w:type="spellStart"/>
      <w:r w:rsidRPr="00BC2794">
        <w:t>невалидна</w:t>
      </w:r>
      <w:proofErr w:type="spellEnd"/>
      <w:r w:rsidRPr="00BC2794">
        <w:t xml:space="preserve">, документ переводится на статус «К отмене» с одновременным формированием Протокола. Регистрация Протокола и отмена документа осуществляется в соответствии с порядком, описанном выше. Если контроль на </w:t>
      </w:r>
      <w:proofErr w:type="spellStart"/>
      <w:r w:rsidRPr="00BC2794">
        <w:t>валидность</w:t>
      </w:r>
      <w:proofErr w:type="spellEnd"/>
      <w:r w:rsidRPr="00BC2794">
        <w:t xml:space="preserve"> ЭП пройден успешно, после утверждения, документ переходит на статус «Зарегистрирован» (фонарная группа «ФК» = «зеленый»), автоматически формируется документ «Платежное поручение» с типом «Исходящий» (далее - исходящее Платежное поручение) на статусе «Сформирован», документ подписывается ЭП ОВ, осуществляется автоматическая передача исходящего Платежного поручения в ПУДС ЭБ </w:t>
      </w:r>
      <w:r w:rsidRPr="00BC2794">
        <w:rPr>
          <w:szCs w:val="24"/>
        </w:rPr>
        <w:t>(фонарная группа «Банк» = «серый»)</w:t>
      </w:r>
      <w:r w:rsidRPr="00BC2794">
        <w:t>.</w:t>
      </w:r>
    </w:p>
    <w:p w:rsidR="009E5561" w:rsidRPr="00BC2794" w:rsidRDefault="009E5561" w:rsidP="009E5561">
      <w:pPr>
        <w:pStyle w:val="GOSTNormal"/>
        <w:rPr>
          <w:szCs w:val="24"/>
        </w:rPr>
      </w:pPr>
      <w:r w:rsidRPr="00BC2794">
        <w:rPr>
          <w:szCs w:val="24"/>
        </w:rPr>
        <w:t>В Модуле УП ПУДС ЭБ в процессе обработки исходящего Платежного поручения в адрес ПУР ЭБ формируется квитанция, содержащая информацию об изменении статуса документа.</w:t>
      </w:r>
    </w:p>
    <w:p w:rsidR="009E5561" w:rsidRPr="00BC2794" w:rsidRDefault="009E5561" w:rsidP="009E5561">
      <w:pPr>
        <w:pStyle w:val="GOSTNormal"/>
        <w:rPr>
          <w:szCs w:val="24"/>
        </w:rPr>
      </w:pPr>
      <w:r w:rsidRPr="00BC2794">
        <w:rPr>
          <w:szCs w:val="24"/>
        </w:rPr>
        <w:lastRenderedPageBreak/>
        <w:t>Если в Модуле УП ПУДС ЭБ Платежное поручение было отменено, в адрес ПУР ЭБ поступает квитанция с информацией об отмене документа. Исходящее Платежное поручение переводится на статус «Отменен» (фонарная группа «ПУДС» = «красный»). Связанная с исходящим Платежным поручением Заявка по СВР переводится на статус «К отмене» (фонарная группа «ФК» = «красный»), формируется Протокол с указанием причины отказа документа, далее Заявка по СВР отменяется в соответствии с порядком, описанным выше.</w:t>
      </w:r>
    </w:p>
    <w:p w:rsidR="009E5561" w:rsidRPr="00BC2794" w:rsidRDefault="009E5561" w:rsidP="009E5561">
      <w:pPr>
        <w:pStyle w:val="GOSTNormal"/>
        <w:rPr>
          <w:szCs w:val="24"/>
        </w:rPr>
      </w:pPr>
      <w:r w:rsidRPr="00BC2794">
        <w:rPr>
          <w:szCs w:val="24"/>
        </w:rPr>
        <w:t xml:space="preserve">При поступлении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w:t>
      </w:r>
      <w:proofErr w:type="spellStart"/>
      <w:r w:rsidRPr="00BC2794">
        <w:rPr>
          <w:rStyle w:val="GOSTReporterror"/>
        </w:rPr>
        <w:t>т.ч</w:t>
      </w:r>
      <w:proofErr w:type="spellEnd"/>
      <w:r w:rsidRPr="00BC2794">
        <w:rPr>
          <w:rStyle w:val="GOSTReporterror"/>
        </w:rPr>
        <w:t>.</w:t>
      </w:r>
      <w:r w:rsidRPr="00BC2794">
        <w:rPr>
          <w:szCs w:val="24"/>
        </w:rPr>
        <w:t xml:space="preserve"> для связанной с Платежным поручением Заявки по СВР).</w:t>
      </w:r>
    </w:p>
    <w:p w:rsidR="009E5561" w:rsidRPr="00BC2794" w:rsidRDefault="009E5561" w:rsidP="009E5561">
      <w:pPr>
        <w:pStyle w:val="GOSTNormal"/>
        <w:rPr>
          <w:szCs w:val="24"/>
        </w:rPr>
      </w:pPr>
      <w:r w:rsidRPr="00BC2794">
        <w:rPr>
          <w:szCs w:val="24"/>
        </w:rPr>
        <w:t xml:space="preserve">При получении из Модуля УП ПУДС ЭБ технической квитанции с информацией о подтверждении проведения исходящего </w:t>
      </w:r>
      <w:r w:rsidRPr="00BC2794">
        <w:t xml:space="preserve">Платежного поручения банком (документ принят банком), исходящее </w:t>
      </w:r>
      <w:r w:rsidRPr="00BC2794">
        <w:rPr>
          <w:szCs w:val="24"/>
        </w:rPr>
        <w:t xml:space="preserve">Платежное поручение переводится на статус «Принят банком» и автоматически формируется запрос в </w:t>
      </w:r>
      <w:r w:rsidRPr="00BC2794">
        <w:t xml:space="preserve">Модуль учета </w:t>
      </w:r>
      <w:proofErr w:type="spellStart"/>
      <w:r w:rsidRPr="00BC2794">
        <w:rPr>
          <w:rStyle w:val="GOSTReporterror"/>
        </w:rPr>
        <w:t>ПУиО</w:t>
      </w:r>
      <w:proofErr w:type="spellEnd"/>
      <w:r w:rsidRPr="00BC2794">
        <w:t xml:space="preserve"> ЭБ</w:t>
      </w:r>
      <w:r w:rsidRPr="00BC2794">
        <w:rPr>
          <w:szCs w:val="24"/>
        </w:rPr>
        <w:t xml:space="preserve"> для формирования записей учета, </w:t>
      </w:r>
      <w:r w:rsidRPr="00BC2794">
        <w:rPr>
          <w:rStyle w:val="GOSTSymItalic"/>
          <w:i w:val="0"/>
        </w:rPr>
        <w:t xml:space="preserve">подлежащих отражению на ЛС, </w:t>
      </w:r>
      <w:r w:rsidRPr="00BC2794">
        <w:rPr>
          <w:szCs w:val="24"/>
        </w:rPr>
        <w:t>в предварительном режиме (фонарная группа «Отражение на л/с» = «желтый»). Исходящее Платежное поручение автоматически отражается в ЛК Клиента.</w:t>
      </w:r>
    </w:p>
    <w:p w:rsidR="009E5561" w:rsidRPr="00BC2794" w:rsidRDefault="009E5561" w:rsidP="009E5561">
      <w:pPr>
        <w:pStyle w:val="GOSTNormal"/>
        <w:rPr>
          <w:szCs w:val="24"/>
        </w:rPr>
      </w:pPr>
      <w:r w:rsidRPr="00BC2794">
        <w:rPr>
          <w:szCs w:val="24"/>
        </w:rPr>
        <w:t>При поступлении квитанции со статусом «Отказан банком» исходящее Платежное поручение переводится на статус «Отменен» (фонарная группа «Банк» = «красный»). Связанная с исходящим Платежным поручением Заявка по СВР переводится на статус «К отмене» (фонарная группа «Банк» = «красный») с одновременным формированием Протокола с указанием причины отказа документа. Далее Заявка по СВР отменяется в соответствии с порядком, описанным выше.</w:t>
      </w:r>
    </w:p>
    <w:p w:rsidR="009E5561" w:rsidRPr="00BC2794" w:rsidRDefault="009E5561" w:rsidP="009E5561">
      <w:pPr>
        <w:pStyle w:val="GOSTNormal"/>
        <w:rPr>
          <w:szCs w:val="24"/>
        </w:rPr>
      </w:pPr>
      <w:r w:rsidRPr="00BC2794">
        <w:rPr>
          <w:szCs w:val="24"/>
        </w:rPr>
        <w:t xml:space="preserve">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w:t>
      </w:r>
      <w:r w:rsidRPr="00BC2794">
        <w:t xml:space="preserve">Модуль учета </w:t>
      </w:r>
      <w:proofErr w:type="spellStart"/>
      <w:r w:rsidRPr="00BC2794">
        <w:rPr>
          <w:rStyle w:val="GOSTReporterror"/>
        </w:rPr>
        <w:t>ПУиО</w:t>
      </w:r>
      <w:proofErr w:type="spellEnd"/>
      <w:r w:rsidRPr="00BC2794">
        <w:t xml:space="preserve"> ЭБ</w:t>
      </w:r>
      <w:r w:rsidRPr="00BC2794">
        <w:rPr>
          <w:szCs w:val="24"/>
        </w:rPr>
        <w:t xml:space="preserve">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по СВР переводится на статус «Исполнен» (фонарная группа «ФК» = зеленый, фонарная группа «Банк» = зеленый).</w:t>
      </w:r>
    </w:p>
    <w:p w:rsidR="009E5561" w:rsidRPr="00BC2794" w:rsidRDefault="009E5561" w:rsidP="009E5561">
      <w:pPr>
        <w:pStyle w:val="31"/>
      </w:pPr>
      <w:bookmarkStart w:id="71" w:name="_Ref535951678"/>
      <w:bookmarkStart w:id="72" w:name="_Toc29935074"/>
      <w:bookmarkStart w:id="73" w:name="_Toc42646964"/>
      <w:bookmarkStart w:id="74" w:name="_Toc48289258"/>
      <w:r w:rsidRPr="00BC2794">
        <w:t xml:space="preserve">Описание </w:t>
      </w:r>
      <w:proofErr w:type="spellStart"/>
      <w:r w:rsidRPr="00BC2794">
        <w:rPr>
          <w:rStyle w:val="GOSTReporterror"/>
        </w:rPr>
        <w:t>подпроцесса</w:t>
      </w:r>
      <w:proofErr w:type="spellEnd"/>
      <w:r w:rsidRPr="00BC2794">
        <w:t xml:space="preserve"> «Санкционирование и отражение на ЛС </w:t>
      </w:r>
      <w:proofErr w:type="spellStart"/>
      <w:r w:rsidRPr="00BC2794">
        <w:rPr>
          <w:rStyle w:val="GOSTReporterror"/>
        </w:rPr>
        <w:t>внебанковских</w:t>
      </w:r>
      <w:proofErr w:type="spellEnd"/>
      <w:r w:rsidRPr="00BC2794">
        <w:t xml:space="preserve"> документов для проведения кассовых выплат за счет СВР»</w:t>
      </w:r>
      <w:bookmarkEnd w:id="71"/>
      <w:bookmarkEnd w:id="72"/>
      <w:bookmarkEnd w:id="73"/>
      <w:bookmarkEnd w:id="74"/>
    </w:p>
    <w:p w:rsidR="009E5561" w:rsidRPr="00BC2794" w:rsidRDefault="009E5561" w:rsidP="009E5561">
      <w:pPr>
        <w:pStyle w:val="GOSTNormal"/>
        <w:rPr>
          <w:rStyle w:val="GOSTSymItalic"/>
          <w:i w:val="0"/>
        </w:rPr>
      </w:pPr>
      <w:r w:rsidRPr="00BC2794">
        <w:rPr>
          <w:rStyle w:val="GOSTSymItalic"/>
          <w:i w:val="0"/>
        </w:rPr>
        <w:t xml:space="preserve">Если кассовые выплаты за счет средств во временном распоряжении по документу </w:t>
      </w:r>
      <w:r w:rsidRPr="00BC2794">
        <w:rPr>
          <w:szCs w:val="24"/>
        </w:rPr>
        <w:t xml:space="preserve">«Заявка на кассовый расход» (0531801) (далее – </w:t>
      </w:r>
      <w:proofErr w:type="spellStart"/>
      <w:r w:rsidRPr="00BC2794">
        <w:rPr>
          <w:rStyle w:val="GOSTReporterror"/>
        </w:rPr>
        <w:t>внебанковская</w:t>
      </w:r>
      <w:proofErr w:type="spellEnd"/>
      <w:r w:rsidRPr="00BC2794">
        <w:rPr>
          <w:szCs w:val="24"/>
        </w:rPr>
        <w:t xml:space="preserve"> Заявка по СВР) </w:t>
      </w:r>
      <w:r w:rsidRPr="00BC2794">
        <w:rPr>
          <w:rStyle w:val="GOSTSymItalic"/>
          <w:i w:val="0"/>
        </w:rPr>
        <w:t xml:space="preserve">проводятся в рамках одного расчетного счета, то операции относятся к </w:t>
      </w:r>
      <w:proofErr w:type="spellStart"/>
      <w:r w:rsidRPr="00BC2794">
        <w:rPr>
          <w:rStyle w:val="GOSTReporterror"/>
        </w:rPr>
        <w:t>внебанковским</w:t>
      </w:r>
      <w:proofErr w:type="spellEnd"/>
      <w:r w:rsidRPr="00BC2794">
        <w:rPr>
          <w:rStyle w:val="GOSTSymItalic"/>
          <w:i w:val="0"/>
        </w:rPr>
        <w:t xml:space="preserve"> </w:t>
      </w:r>
      <w:r w:rsidRPr="00BC2794">
        <w:rPr>
          <w:szCs w:val="24"/>
        </w:rPr>
        <w:t>(всегда фонарная группа «Банк» = «синий»)</w:t>
      </w:r>
      <w:r w:rsidRPr="00BC2794">
        <w:rPr>
          <w:rStyle w:val="GOSTSymItalic"/>
          <w:i w:val="0"/>
        </w:rPr>
        <w:t>.</w:t>
      </w:r>
    </w:p>
    <w:p w:rsidR="009E5561" w:rsidRPr="00BC2794" w:rsidRDefault="009E5561" w:rsidP="009E5561">
      <w:pPr>
        <w:pStyle w:val="GOSTNormal"/>
        <w:rPr>
          <w:rStyle w:val="GOSTSymItalic"/>
          <w:i w:val="0"/>
        </w:rPr>
      </w:pPr>
      <w:r w:rsidRPr="00BC2794">
        <w:rPr>
          <w:szCs w:val="22"/>
        </w:rPr>
        <w:t xml:space="preserve">При успешном прохождении </w:t>
      </w:r>
      <w:proofErr w:type="spellStart"/>
      <w:r w:rsidRPr="00BC2794">
        <w:rPr>
          <w:rStyle w:val="GOSTReporterror"/>
        </w:rPr>
        <w:t>внебанковской</w:t>
      </w:r>
      <w:proofErr w:type="spellEnd"/>
      <w:r w:rsidRPr="00BC2794">
        <w:rPr>
          <w:szCs w:val="22"/>
        </w:rPr>
        <w:t xml:space="preserve"> Заявки по СВР форматно–логических контролей и контроль на НСИ, </w:t>
      </w:r>
      <w:r w:rsidRPr="00BC2794">
        <w:t xml:space="preserve">в Модуль учета </w:t>
      </w:r>
      <w:proofErr w:type="spellStart"/>
      <w:r w:rsidRPr="00BC2794">
        <w:rPr>
          <w:rStyle w:val="GOSTReporterror"/>
        </w:rPr>
        <w:t>ПУиО</w:t>
      </w:r>
      <w:proofErr w:type="spellEnd"/>
      <w:r w:rsidRPr="00BC2794">
        <w:t xml:space="preserve"> ЭБ</w:t>
      </w:r>
      <w:r w:rsidRPr="00BC2794">
        <w:rPr>
          <w:szCs w:val="22"/>
        </w:rPr>
        <w:t xml:space="preserve"> </w:t>
      </w:r>
      <w:r w:rsidRPr="00BC2794">
        <w:t>формируется запрос для уменьшения аналитического контрольного показателя по резервированию фондов на ЛС отправителя в окончательном режиме (фонарная группа «Отражение на л/с» = «зеленый»), документ переходит на статус «Проверен ФК» (фонарная группа «ФК» = «желтый»).</w:t>
      </w:r>
    </w:p>
    <w:p w:rsidR="009E5561" w:rsidRPr="00BC2794" w:rsidRDefault="009E5561" w:rsidP="009E5561">
      <w:pPr>
        <w:pStyle w:val="GOSTNormal"/>
        <w:rPr>
          <w:rStyle w:val="GOSTSymItalic"/>
          <w:i w:val="0"/>
        </w:rPr>
      </w:pPr>
      <w:r w:rsidRPr="00BC2794">
        <w:rPr>
          <w:rStyle w:val="GOSTSymItalic"/>
          <w:i w:val="0"/>
        </w:rPr>
        <w:t xml:space="preserve">Далее исполнитель ТОФК направляет документ на исполнение, </w:t>
      </w:r>
      <w:proofErr w:type="spellStart"/>
      <w:r w:rsidRPr="00BC2794">
        <w:rPr>
          <w:rStyle w:val="GOSTReporterror"/>
        </w:rPr>
        <w:t>внебанковская</w:t>
      </w:r>
      <w:proofErr w:type="spellEnd"/>
      <w:r w:rsidRPr="00BC2794">
        <w:rPr>
          <w:rStyle w:val="GOSTSymItalic"/>
          <w:i w:val="0"/>
        </w:rPr>
        <w:t xml:space="preserve"> Заявка по СВР согласовывается, утверждается и подписывается ЭП уполномоченными лицами ТОФК в соответствии с листом согласования. После утверждения, документ переходит на статус «Исполнен» и автоматически формируется запрос в </w:t>
      </w:r>
      <w:r w:rsidRPr="00BC2794">
        <w:t>Модуль учета</w:t>
      </w:r>
      <w:r w:rsidRPr="00BC2794">
        <w:rPr>
          <w:rStyle w:val="GOSTSymItalic"/>
          <w:i w:val="0"/>
        </w:rPr>
        <w:t xml:space="preserve"> </w:t>
      </w:r>
      <w:proofErr w:type="spellStart"/>
      <w:r w:rsidRPr="00BC2794">
        <w:rPr>
          <w:rStyle w:val="GOSTReporterror"/>
        </w:rPr>
        <w:t>ПУиО</w:t>
      </w:r>
      <w:proofErr w:type="spellEnd"/>
      <w:r w:rsidRPr="00BC2794">
        <w:rPr>
          <w:rStyle w:val="GOSTSymItalic"/>
          <w:i w:val="0"/>
        </w:rPr>
        <w:t xml:space="preserve"> ЭБ для формирования в окончательном режиме на ЛС отправителя записей учета, подлежащих отражению на ЛС, на ЛС получателя записей учета по резервированию фондов и подлежащих отражению на ЛС (фонарная группа «ФК» = «зеленый», фонарная группа «Отражение на л/с» = «зеленый»). В адрес подсистемы Клиента автоматически выгружается квитанция, содержащая информацию об изменении статуса документа.</w:t>
      </w:r>
    </w:p>
    <w:p w:rsidR="009E5561" w:rsidRPr="00BC2794" w:rsidRDefault="009E5561" w:rsidP="009E5561">
      <w:pPr>
        <w:pStyle w:val="GOSTNormal"/>
        <w:rPr>
          <w:rStyle w:val="GOSTSymItalic"/>
          <w:i w:val="0"/>
        </w:rPr>
      </w:pPr>
      <w:r w:rsidRPr="00BC2794">
        <w:rPr>
          <w:rStyle w:val="GOSTSymItalic"/>
          <w:i w:val="0"/>
        </w:rPr>
        <w:lastRenderedPageBreak/>
        <w:t xml:space="preserve">Если автоматизированные контроли не пройдены, то </w:t>
      </w:r>
      <w:proofErr w:type="spellStart"/>
      <w:r w:rsidRPr="00BC2794">
        <w:rPr>
          <w:rStyle w:val="GOSTReporterror"/>
        </w:rPr>
        <w:t>внебанковская</w:t>
      </w:r>
      <w:proofErr w:type="spellEnd"/>
      <w:r w:rsidRPr="00BC2794">
        <w:rPr>
          <w:rStyle w:val="GOSTSymItalic"/>
          <w:i w:val="0"/>
        </w:rPr>
        <w:t xml:space="preserve"> Заявка по СВР автоматически переводится на статус «К отмене» (в случае возникших ошибок форматно-логического контроля или контроля НСИ фонарная группа «ФК» = «красный», при отрицательном проведении резервирования фондов фонарная группа «ФК» = «красный», фонарная группа «Отражение на л/с» = «красный») с одновременным формированием Протокола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w:t>
      </w:r>
      <w:proofErr w:type="spellStart"/>
      <w:r w:rsidRPr="00BC2794">
        <w:rPr>
          <w:rStyle w:val="GOSTReporterror"/>
        </w:rPr>
        <w:t>внебанковская</w:t>
      </w:r>
      <w:proofErr w:type="spellEnd"/>
      <w:r w:rsidRPr="00BC2794">
        <w:rPr>
          <w:rStyle w:val="GOSTSymItalic"/>
          <w:i w:val="0"/>
        </w:rPr>
        <w:t xml:space="preserve"> Заявка по СВР автоматически переводится на статус «Отменен».</w:t>
      </w:r>
    </w:p>
    <w:p w:rsidR="009E5561" w:rsidRPr="00BC2794" w:rsidRDefault="009E5561" w:rsidP="009E5561">
      <w:pPr>
        <w:pStyle w:val="GOSTNormal"/>
        <w:rPr>
          <w:rStyle w:val="GOSTSymItalic"/>
          <w:i w:val="0"/>
        </w:rPr>
      </w:pPr>
      <w:r w:rsidRPr="00BC2794">
        <w:rPr>
          <w:rStyle w:val="GOSTSymItalic"/>
          <w:i w:val="0"/>
        </w:rPr>
        <w:t xml:space="preserve">В случае, если </w:t>
      </w:r>
      <w:proofErr w:type="spellStart"/>
      <w:r w:rsidRPr="00BC2794">
        <w:rPr>
          <w:rStyle w:val="GOSTReporterror"/>
        </w:rPr>
        <w:t>внебанковская</w:t>
      </w:r>
      <w:proofErr w:type="spellEnd"/>
      <w:r w:rsidRPr="00BC2794">
        <w:rPr>
          <w:rStyle w:val="GOSTSymItalic"/>
          <w:i w:val="0"/>
        </w:rPr>
        <w:t xml:space="preserve"> Заявка по СВР со статуса «Проверен ФК» отменяется исполнителем, документ переводится на статус «К отмене» пользователем вручную и вводится причина отказа документа (путем выбора из справочника «Причины отказа», при необходимости причина отказа может </w:t>
      </w:r>
      <w:r w:rsidRPr="00BC2794">
        <w:t>быть дополнена путем ручного ввода необходимой информации</w:t>
      </w:r>
      <w:r w:rsidRPr="00BC2794">
        <w:rPr>
          <w:rStyle w:val="GOSTSymItalic"/>
          <w:i w:val="0"/>
        </w:rPr>
        <w:t xml:space="preserve">. </w:t>
      </w:r>
      <w:r w:rsidRPr="00BC2794">
        <w:t>Фонарная группа «ФК» = «красный»</w:t>
      </w:r>
      <w:r w:rsidRPr="00BC2794">
        <w:rPr>
          <w:rStyle w:val="GOSTSymItalic"/>
          <w:i w:val="0"/>
        </w:rPr>
        <w:t xml:space="preserve">), автоматически формируется Протокол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w:t>
      </w:r>
      <w:proofErr w:type="spellStart"/>
      <w:r w:rsidRPr="00BC2794">
        <w:rPr>
          <w:rStyle w:val="GOSTReporterror"/>
        </w:rPr>
        <w:t>внебанковская</w:t>
      </w:r>
      <w:proofErr w:type="spellEnd"/>
      <w:r w:rsidRPr="00BC2794">
        <w:rPr>
          <w:rStyle w:val="GOSTSymItalic"/>
          <w:i w:val="0"/>
        </w:rPr>
        <w:t xml:space="preserve"> Заявка по СВР автоматически переводится на статус «Отменен», в Модуль учета </w:t>
      </w:r>
      <w:proofErr w:type="spellStart"/>
      <w:r w:rsidRPr="00BC2794">
        <w:rPr>
          <w:rStyle w:val="GOSTReporterror"/>
        </w:rPr>
        <w:t>ПУиО</w:t>
      </w:r>
      <w:proofErr w:type="spellEnd"/>
      <w:r w:rsidRPr="00BC2794">
        <w:rPr>
          <w:rStyle w:val="GOSTSymItalic"/>
          <w:i w:val="0"/>
        </w:rPr>
        <w:t xml:space="preserve"> ЭБ автоматически направляется запрос для удаления записей учета по резервированию фондов на ЛС, сформированных в окончательном режиме (фонарная группа «Отражение на л/с» = «серый», фонарная группа «ФК» = «красный»), в адрес подсистемы Клиента (ПФХД/ СУФД-портал ИС АСФК) выгружается Протокол и квитанция с информацией об измененном статусе документа.</w:t>
      </w:r>
    </w:p>
    <w:p w:rsidR="009E5561" w:rsidRPr="00BC2794" w:rsidRDefault="009E5561" w:rsidP="009E5561">
      <w:pPr>
        <w:pStyle w:val="GOSTNormal"/>
        <w:rPr>
          <w:rStyle w:val="GOSTSymItalic"/>
          <w:i w:val="0"/>
        </w:rPr>
      </w:pPr>
      <w:r w:rsidRPr="00BC2794">
        <w:rPr>
          <w:rStyle w:val="GOSTSymItalic"/>
          <w:i w:val="0"/>
        </w:rPr>
        <w:t xml:space="preserve">В процессе утверждения Протокола в случае принятия решения об его отмене, сотрудником ТОФК отклоняется утверждение документа, Протокол автоматически переводится на статус «Отказан». Связанная с Протоколом </w:t>
      </w:r>
      <w:proofErr w:type="spellStart"/>
      <w:r w:rsidRPr="00BC2794">
        <w:rPr>
          <w:rStyle w:val="GOSTReporterror"/>
        </w:rPr>
        <w:t>внебанковская</w:t>
      </w:r>
      <w:proofErr w:type="spellEnd"/>
      <w:r w:rsidRPr="00BC2794">
        <w:rPr>
          <w:rStyle w:val="GOSTSymItalic"/>
          <w:i w:val="0"/>
        </w:rPr>
        <w:t xml:space="preserve"> Заявка по СВР автоматически переводится на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w:t>
      </w:r>
      <w:proofErr w:type="spellStart"/>
      <w:r w:rsidRPr="00BC2794">
        <w:rPr>
          <w:rStyle w:val="GOSTReporterror"/>
        </w:rPr>
        <w:t>внебанковской</w:t>
      </w:r>
      <w:proofErr w:type="spellEnd"/>
      <w:r w:rsidRPr="00BC2794">
        <w:rPr>
          <w:rStyle w:val="GOSTSymItalic"/>
          <w:i w:val="0"/>
        </w:rPr>
        <w:t xml:space="preserve"> Заявки по СВР на статус «К отмене» со статусов «Проверен ФК», «На согласовании ФК», «На утверждении ФК»). Удаляется связь </w:t>
      </w:r>
      <w:proofErr w:type="spellStart"/>
      <w:r w:rsidRPr="00BC2794">
        <w:rPr>
          <w:rStyle w:val="GOSTReporterror"/>
        </w:rPr>
        <w:t>внебанковской</w:t>
      </w:r>
      <w:proofErr w:type="spellEnd"/>
      <w:r w:rsidRPr="00BC2794">
        <w:rPr>
          <w:rStyle w:val="GOSTSymItalic"/>
          <w:i w:val="0"/>
        </w:rPr>
        <w:t xml:space="preserve"> Заявки по СВР и Протокола. </w:t>
      </w:r>
      <w:proofErr w:type="spellStart"/>
      <w:r w:rsidRPr="00BC2794">
        <w:rPr>
          <w:rStyle w:val="GOSTReporterror"/>
        </w:rPr>
        <w:t>Внебанковская</w:t>
      </w:r>
      <w:proofErr w:type="spellEnd"/>
      <w:r w:rsidRPr="00BC2794">
        <w:rPr>
          <w:rStyle w:val="GOSTSymItalic"/>
          <w:i w:val="0"/>
        </w:rPr>
        <w:t xml:space="preserve"> Заявка по СВР снова может быть направлена на утверждение в соответствии с листом согласования.</w:t>
      </w:r>
    </w:p>
    <w:p w:rsidR="009E5561" w:rsidRPr="00BC2794" w:rsidRDefault="009E5561" w:rsidP="009E5561">
      <w:pPr>
        <w:pStyle w:val="GOSTNormal"/>
        <w:rPr>
          <w:rStyle w:val="GOSTSymItalic"/>
          <w:i w:val="0"/>
        </w:rPr>
      </w:pPr>
      <w:r w:rsidRPr="00BC2794">
        <w:rPr>
          <w:rStyle w:val="GOSTSymItalic"/>
          <w:i w:val="0"/>
        </w:rPr>
        <w:t xml:space="preserve">В случае если отклоняется Протокол, созданный по результатам автоматизированных проверок документа, то </w:t>
      </w:r>
      <w:proofErr w:type="spellStart"/>
      <w:r w:rsidRPr="00BC2794">
        <w:rPr>
          <w:rStyle w:val="GOSTReporterror"/>
        </w:rPr>
        <w:t>внебанковская</w:t>
      </w:r>
      <w:proofErr w:type="spellEnd"/>
      <w:r w:rsidRPr="00BC2794">
        <w:rPr>
          <w:rStyle w:val="GOSTSymItalic"/>
          <w:i w:val="0"/>
        </w:rPr>
        <w:t xml:space="preserve"> Заявка по СВР автоматически переводится нас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w:t>
      </w:r>
      <w:proofErr w:type="spellStart"/>
      <w:r w:rsidRPr="00BC2794">
        <w:rPr>
          <w:rStyle w:val="GOSTReporterror"/>
        </w:rPr>
        <w:t>внебанковской</w:t>
      </w:r>
      <w:proofErr w:type="spellEnd"/>
      <w:r w:rsidRPr="00BC2794">
        <w:rPr>
          <w:rStyle w:val="GOSTSymItalic"/>
          <w:i w:val="0"/>
        </w:rPr>
        <w:t xml:space="preserve"> Заявки по СВР осуществляется в соответствии с порядком, описанным выше.</w:t>
      </w:r>
    </w:p>
    <w:p w:rsidR="009E5561" w:rsidRPr="00BC2794" w:rsidRDefault="009E5561" w:rsidP="009E5561">
      <w:pPr>
        <w:pStyle w:val="21"/>
        <w:tabs>
          <w:tab w:val="num" w:pos="576"/>
        </w:tabs>
        <w:ind w:left="576" w:hanging="576"/>
      </w:pPr>
      <w:bookmarkStart w:id="75" w:name="_Ref21810738"/>
      <w:bookmarkStart w:id="76" w:name="_Toc29935075"/>
      <w:bookmarkStart w:id="77" w:name="_Toc42646965"/>
      <w:bookmarkStart w:id="78" w:name="_Toc48289259"/>
      <w:r w:rsidRPr="00BC2794">
        <w:t>Бизнес-процесс «Прием, обработка, санкционирование и отражение на ЛС ПБС документов для проведения кассовых выплат за счет средств федерального бюджета»</w:t>
      </w:r>
      <w:bookmarkEnd w:id="75"/>
      <w:bookmarkEnd w:id="76"/>
      <w:bookmarkEnd w:id="77"/>
      <w:bookmarkEnd w:id="78"/>
    </w:p>
    <w:p w:rsidR="009E5561" w:rsidRPr="00BC2794" w:rsidRDefault="009E5561" w:rsidP="009E5561">
      <w:pPr>
        <w:pStyle w:val="GOSTNormalWithout"/>
        <w:rPr>
          <w:rStyle w:val="GOSTSymItalic"/>
          <w:i w:val="0"/>
        </w:rPr>
      </w:pPr>
      <w:r w:rsidRPr="00BC2794">
        <w:rPr>
          <w:rStyle w:val="GOSTSymItalic"/>
          <w:i w:val="0"/>
        </w:rPr>
        <w:t>В рамках текущего бизнес-процесса для проведения кассовых выплат по ЛС с кодом 03, 14 Клиенты представляют в ТОФК следующие документы:</w:t>
      </w:r>
    </w:p>
    <w:p w:rsidR="009E5561" w:rsidRPr="00BC2794" w:rsidRDefault="009E5561" w:rsidP="009E5561">
      <w:pPr>
        <w:pStyle w:val="GOSTListmark1"/>
      </w:pPr>
      <w:r w:rsidRPr="00BC2794">
        <w:rPr>
          <w:szCs w:val="24"/>
        </w:rPr>
        <w:t xml:space="preserve">«Заявка на </w:t>
      </w:r>
      <w:r w:rsidRPr="00BC2794">
        <w:t xml:space="preserve">кассовый расход» </w:t>
      </w:r>
      <w:r w:rsidR="00BC09E7" w:rsidRPr="00BC2794">
        <w:t>(ф. </w:t>
      </w:r>
      <w:r w:rsidRPr="00BC2794">
        <w:t>0531801) (далее – ЗКР ПБС ФБ);</w:t>
      </w:r>
    </w:p>
    <w:p w:rsidR="009E5561" w:rsidRPr="00BC2794" w:rsidRDefault="009E5561" w:rsidP="009E5561">
      <w:pPr>
        <w:pStyle w:val="GOSTListmark1"/>
      </w:pPr>
      <w:r w:rsidRPr="00BC2794">
        <w:t xml:space="preserve">«Заявка на кассовый расход (сокращенная)» </w:t>
      </w:r>
      <w:r w:rsidR="00BC09E7" w:rsidRPr="00BC2794">
        <w:t>(ф. </w:t>
      </w:r>
      <w:r w:rsidRPr="00BC2794">
        <w:t>0531851) (далее – СЗКР ПБС ФБ);</w:t>
      </w:r>
    </w:p>
    <w:p w:rsidR="009E5561" w:rsidRPr="00BC2794" w:rsidRDefault="009E5561" w:rsidP="009E5561">
      <w:pPr>
        <w:pStyle w:val="GOSTListmark1"/>
        <w:rPr>
          <w:szCs w:val="24"/>
        </w:rPr>
      </w:pPr>
      <w:r w:rsidRPr="00BC2794">
        <w:t>«Сводная заявка</w:t>
      </w:r>
      <w:r w:rsidRPr="00BC2794">
        <w:rPr>
          <w:szCs w:val="24"/>
        </w:rPr>
        <w:t xml:space="preserve"> на </w:t>
      </w:r>
      <w:r w:rsidRPr="00BC2794">
        <w:t>кассовый</w:t>
      </w:r>
      <w:r w:rsidRPr="00BC2794">
        <w:rPr>
          <w:szCs w:val="24"/>
        </w:rPr>
        <w:t xml:space="preserve"> расход (для уплаты налогов)» </w:t>
      </w:r>
      <w:r w:rsidR="00BC09E7" w:rsidRPr="00BC2794">
        <w:rPr>
          <w:szCs w:val="24"/>
        </w:rPr>
        <w:t>(ф. </w:t>
      </w:r>
      <w:r w:rsidRPr="00BC2794">
        <w:rPr>
          <w:szCs w:val="24"/>
        </w:rPr>
        <w:t>0531860) (далее – Сводная ЗКР ПБС ФБ).</w:t>
      </w:r>
    </w:p>
    <w:p w:rsidR="009E5561" w:rsidRPr="00BC2794" w:rsidRDefault="009E5561" w:rsidP="009E5561">
      <w:pPr>
        <w:pStyle w:val="GOSTNormal"/>
      </w:pPr>
      <w:r w:rsidRPr="00BC2794">
        <w:rPr>
          <w:szCs w:val="24"/>
        </w:rPr>
        <w:lastRenderedPageBreak/>
        <w:t>В ПУР ЭБ</w:t>
      </w:r>
      <w:r w:rsidRPr="00BC2794">
        <w:rPr>
          <w:i/>
          <w:szCs w:val="24"/>
        </w:rPr>
        <w:t xml:space="preserve"> </w:t>
      </w:r>
      <w:r w:rsidRPr="00BC2794">
        <w:rPr>
          <w:rStyle w:val="GOSTSymItalic"/>
          <w:i w:val="0"/>
        </w:rPr>
        <w:t>осуществляется прием из ПФХД в соответствии с альбомом ТФФ ПУР – ПФХД, и представленных Клиентами в соответствии с альбомом ТФФ внешним в СУФД-портал ИС АСФК</w:t>
      </w:r>
      <w:r w:rsidRPr="00BC2794">
        <w:rPr>
          <w:szCs w:val="24"/>
        </w:rPr>
        <w:t xml:space="preserve"> ЗКР ПБС ФБ, СЗКР ПБС ФБ, Сводная ЗКР ПБС ФБ. При импорте документа автоматически выполняются форматные контроли. </w:t>
      </w:r>
      <w:r w:rsidRPr="00BC2794">
        <w:t xml:space="preserve">При получении отрицательного результата форматных контролей ЗКР ПБС ФБ, СЗКР ПБС ФБ, Сводная ЗКР ПБС ФБ не импортируется в ПУР ЭБ с указанием в стандартном порядке причин невозможности конвертирования данных. Если представленный </w:t>
      </w:r>
      <w:proofErr w:type="gramStart"/>
      <w:r w:rsidRPr="00BC2794">
        <w:t>Клиентом</w:t>
      </w:r>
      <w:proofErr w:type="gramEnd"/>
      <w:r w:rsidRPr="00BC2794">
        <w:t xml:space="preserve"> загружаемый документ прошел форматный контроль, то он становится доступным для просмотра и обработки в личном кабинете (далее – ЛК) ТОФК. </w:t>
      </w:r>
    </w:p>
    <w:p w:rsidR="009E5561" w:rsidRPr="00BC2794" w:rsidRDefault="009E5561" w:rsidP="009E5561">
      <w:pPr>
        <w:pStyle w:val="GOSTNormal"/>
      </w:pPr>
      <w:r w:rsidRPr="00BC2794">
        <w:t>Также Клиенты могут направлять ЗКР ПБС ФБ, СЗКР ПБС ФБ, Сводная ЗКР ПБС ФБ через ЛК Клиента в ПУР ЭБ.</w:t>
      </w:r>
    </w:p>
    <w:p w:rsidR="009E5561" w:rsidRPr="00BC2794" w:rsidRDefault="009E5561" w:rsidP="009E5561">
      <w:pPr>
        <w:pStyle w:val="GOSTNormal"/>
        <w:rPr>
          <w:szCs w:val="24"/>
        </w:rPr>
      </w:pPr>
      <w:r w:rsidRPr="00BC2794">
        <w:rPr>
          <w:szCs w:val="24"/>
        </w:rPr>
        <w:t>Дальнейшее проведение и санкционирование операций по</w:t>
      </w:r>
      <w:r w:rsidRPr="00BC2794">
        <w:t xml:space="preserve"> кассовым выплатам по ЛС с кодом 03 можно разделить на два </w:t>
      </w:r>
      <w:proofErr w:type="spellStart"/>
      <w:r w:rsidRPr="00BC2794">
        <w:rPr>
          <w:rStyle w:val="GOSTReporterror"/>
        </w:rPr>
        <w:t>подпроцесса</w:t>
      </w:r>
      <w:proofErr w:type="spellEnd"/>
      <w:r w:rsidRPr="00BC2794">
        <w:t>:</w:t>
      </w:r>
    </w:p>
    <w:p w:rsidR="009E5561" w:rsidRPr="00BC2794" w:rsidRDefault="009E5561" w:rsidP="009E5561">
      <w:pPr>
        <w:pStyle w:val="GOSTListmark1"/>
      </w:pPr>
      <w:r w:rsidRPr="00BC2794">
        <w:t>санкционирование и отражение на ЛС ПБС документов для проведения кассовых выплат за счет средств ФБ, направляемых в расчетную сеть Банка России;</w:t>
      </w:r>
    </w:p>
    <w:p w:rsidR="009E5561" w:rsidRPr="00BC2794" w:rsidRDefault="009E5561" w:rsidP="009E5561">
      <w:pPr>
        <w:pStyle w:val="GOSTListmark1"/>
      </w:pPr>
      <w:r w:rsidRPr="00BC2794">
        <w:t xml:space="preserve">санкционирование и отражение на ЛС ПБС ФБ </w:t>
      </w:r>
      <w:proofErr w:type="spellStart"/>
      <w:r w:rsidRPr="00BC2794">
        <w:rPr>
          <w:rStyle w:val="GOSTReporterror"/>
        </w:rPr>
        <w:t>внебанковских</w:t>
      </w:r>
      <w:proofErr w:type="spellEnd"/>
      <w:r w:rsidRPr="00BC2794">
        <w:t xml:space="preserve"> документов.</w:t>
      </w:r>
    </w:p>
    <w:p w:rsidR="009E5561" w:rsidRPr="00BC2794" w:rsidRDefault="009E5561" w:rsidP="009E5561">
      <w:pPr>
        <w:pStyle w:val="31"/>
      </w:pPr>
      <w:bookmarkStart w:id="79" w:name="_Toc29935076"/>
      <w:bookmarkStart w:id="80" w:name="_Toc42646966"/>
      <w:bookmarkStart w:id="81" w:name="_Toc48289260"/>
      <w:r w:rsidRPr="00BC2794">
        <w:t xml:space="preserve">Описание </w:t>
      </w:r>
      <w:proofErr w:type="spellStart"/>
      <w:r w:rsidRPr="00BC2794">
        <w:rPr>
          <w:rStyle w:val="GOSTReporterror"/>
        </w:rPr>
        <w:t>подпроцесса</w:t>
      </w:r>
      <w:proofErr w:type="spellEnd"/>
      <w:r w:rsidRPr="00BC2794">
        <w:t xml:space="preserve"> «Санкционирование и отражение на ЛС ПБС документов для проведения кассовых выплат за счет средств ФБ, направляемых в расчетную сеть Банка России»</w:t>
      </w:r>
      <w:bookmarkEnd w:id="79"/>
      <w:bookmarkEnd w:id="80"/>
      <w:bookmarkEnd w:id="81"/>
    </w:p>
    <w:p w:rsidR="009E5561" w:rsidRPr="00BC2794" w:rsidRDefault="009E5561" w:rsidP="009E5561">
      <w:pPr>
        <w:pStyle w:val="GOSTNormal"/>
      </w:pPr>
      <w:r w:rsidRPr="00BC2794">
        <w:t>При успешном прохождении ЗКР ПБС ФБ, СЗКР ПБС ФБ автоматизированных проверок ФЛК и НСИ, производится проверка на указание в документе учетного номера БО и ДО.</w:t>
      </w:r>
    </w:p>
    <w:p w:rsidR="009E5561" w:rsidRPr="00BC2794" w:rsidRDefault="009E5561" w:rsidP="009E5561">
      <w:pPr>
        <w:pStyle w:val="GOSTNormal"/>
      </w:pPr>
      <w:r w:rsidRPr="00BC2794">
        <w:t xml:space="preserve">Если в ЗКР ПБС ФБ, СЗКР ПБС ФБ указаны учетный номер БО и учетный номер ДО, то производится автоматический поиск соответствующих БО/ДО. </w:t>
      </w:r>
    </w:p>
    <w:p w:rsidR="009E5561" w:rsidRPr="00BC2794" w:rsidRDefault="009E5561" w:rsidP="009E5561">
      <w:pPr>
        <w:pStyle w:val="GOSTNormal"/>
      </w:pPr>
      <w:r w:rsidRPr="00BC2794">
        <w:t>В случае, если по ЗКР ПБС ФБ, СЗКР ПБС ФБ не пройдены автоматизированные контроли или по учетному номеру БО/ДО соответствующее БО/ДО не найдено (фонарная группа «БО» = «красный», фонарная группа «ДО» = «красный»), то документ ЗКР ПБС ФБ, СЗКР ПБС ФБ переводится на статус «К отмене» (фонарная группа «ФК» = «красный», если не пройден контроль остатка ЛБО и/или ПОФР по ЛС – фонарная группа «Отражение на л/с» = «красный»), автоматически формируется Протокол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ЗКР ПБС ФБ, СЗКР ПБС ФБ автоматически переводится на статус «Отменен», в адрес Клиента выгружается Протокол и квитанция с информацией об измененном статусе документа.</w:t>
      </w:r>
    </w:p>
    <w:p w:rsidR="009E5561" w:rsidRPr="00BC2794" w:rsidRDefault="009E5561" w:rsidP="009E5561">
      <w:pPr>
        <w:pStyle w:val="GOSTNormal"/>
      </w:pPr>
      <w:r w:rsidRPr="00BC2794">
        <w:t xml:space="preserve">Если по указанным в ЗКР ПБС ФБ, СЗКР ПБС ФБ учетным номерам БО и ДО найдены БО/ДО, то выполняются автоматизированные проверки на соответствие реквизитов ЗКР ПБС ФБ, СЗКР ПБС ФБ и БО/ДО. При условии прохождения проверок, в Модуль учета </w:t>
      </w:r>
      <w:proofErr w:type="spellStart"/>
      <w:r w:rsidRPr="00BC2794">
        <w:t>ПУиО</w:t>
      </w:r>
      <w:proofErr w:type="spellEnd"/>
      <w:r w:rsidRPr="00BC2794">
        <w:t xml:space="preserve"> ЭБ формируется запрос для уменьшения аналитического контрольного показателя по резервированию остатка ЛБО, остатка ПОФР на ЛС в окончательном режиме (фонарная группа «Отражение на л/с» = «желтый», фонарная группа «БО» = «зеленый», фонарная группа «ДО» = «зеленый»), ЗКР ПБС ФБ, СЗКР ПБС ФБ переходит на статус «Проверен ФК» (фонарная группа «ФК» = «желтый», фонарная группа «Банк» = «серый»), в связанном документе БО производится обновление суммы в поле «Введено заявок», ЗКР ПБС ФБ, СЗКР ПБС ФБ переходит на статус «Проверен ФК» (фонарная группа «ФК» = «желтый», фонарная группа «Банк» = «серый»).</w:t>
      </w:r>
    </w:p>
    <w:p w:rsidR="009E5561" w:rsidRPr="00BC2794" w:rsidRDefault="009E5561" w:rsidP="009E5561">
      <w:pPr>
        <w:pStyle w:val="GOSTNormal"/>
      </w:pPr>
      <w:r w:rsidRPr="00BC2794">
        <w:t>Если в ЗКР ПБС ФБ, СЗКР ПБС ФБ не указан учетный номер БО, но в документе заполнено техническое поле «Идентификатор документа «Сведения о бюджетном обязательстве», «Сведения о соглашении»», то осуществляется поиск учетного номера БО на основании заполненной информации: по указанному идентификатору производится автоматический поиск документа СБО. В найденном документе СБО определяется учетный номер БО. Далее по определенному учетному номеру БО производится поиск документа БО.</w:t>
      </w:r>
    </w:p>
    <w:p w:rsidR="009E5561" w:rsidRPr="00BC2794" w:rsidRDefault="009E5561" w:rsidP="009E5561">
      <w:pPr>
        <w:pStyle w:val="GOSTNormal"/>
      </w:pPr>
      <w:r w:rsidRPr="00BC2794">
        <w:lastRenderedPageBreak/>
        <w:t>Если по указанному идентификатору не найдены СБО, осуществляется поиск документа «Сведения о соглашении». При положительном результате поиска в документе «Сведения о соглашении» определяется учетный номер БО, по найденному учетному номеру БО производится автоматический поиск документа БО.</w:t>
      </w:r>
    </w:p>
    <w:p w:rsidR="009E5561" w:rsidRPr="00BC2794" w:rsidRDefault="009E5561" w:rsidP="009E5561">
      <w:pPr>
        <w:pStyle w:val="GOSTNormal"/>
      </w:pPr>
      <w:r w:rsidRPr="00BC2794">
        <w:t>Если найденное БО находится на статусе «Условно включено», то ЗКР ПБС ФБ, СЗКР ПБС ФБ переводится на статус «Ожидает регистрации БО».</w:t>
      </w:r>
    </w:p>
    <w:p w:rsidR="009E5561" w:rsidRPr="00BC2794" w:rsidRDefault="009E5561" w:rsidP="009E5561">
      <w:pPr>
        <w:pStyle w:val="GOSTNormal"/>
      </w:pPr>
      <w:r w:rsidRPr="00BC2794">
        <w:t xml:space="preserve">После регистрации связанного БО (фонарная группа «БО» = «зеленый», фонарная группа «ДО» = «зеленый») автоматически в Модуль учета </w:t>
      </w:r>
      <w:proofErr w:type="spellStart"/>
      <w:r w:rsidRPr="00BC2794">
        <w:t>ПУиО</w:t>
      </w:r>
      <w:proofErr w:type="spellEnd"/>
      <w:r w:rsidRPr="00BC2794">
        <w:t xml:space="preserve"> ЭБ формируется запрос для уменьшения аналитических контрольных показателей остатка ЛБО и остатка ПОФР по резервированию фондов на ЛС в окончательном режиме (фонарная группа «Отражение на л/с» = «желтый») и ЗКР ПБС ФБ, СЗКР ПБС ФБ переходит на статус «Проверен ФК» (фонарная группа «ФК» = «желтый», фонарная группа «Банк» = «серый») и в связанном документе БО производится обновление суммы в поле «Введено заявок».</w:t>
      </w:r>
    </w:p>
    <w:p w:rsidR="009E5561" w:rsidRPr="00BC2794" w:rsidRDefault="009E5561" w:rsidP="009E5561">
      <w:pPr>
        <w:pStyle w:val="GOSTNormal"/>
        <w:rPr>
          <w:rStyle w:val="GOSTSymItalic"/>
          <w:i w:val="0"/>
        </w:rPr>
      </w:pPr>
      <w:r w:rsidRPr="00BC2794">
        <w:t xml:space="preserve">Если в ЗКР ПБС ФБ, СЗКР ПБС ФБ не указаны учетный номер БО и учетный номер ДО, в документе указан документ-основание, присутствующий в справочнике «Перечни» (блок справочника </w:t>
      </w:r>
      <w:r w:rsidRPr="00BC2794">
        <w:rPr>
          <w:rStyle w:val="GOSTSymItalic"/>
          <w:i w:val="0"/>
        </w:rPr>
        <w:t>«Виды документов-оснований»), то на вкладке «Дополнительная информация» заполняются чек-боксы «</w:t>
      </w:r>
      <w:proofErr w:type="spellStart"/>
      <w:r w:rsidRPr="00BC2794">
        <w:rPr>
          <w:rStyle w:val="GOSTSymItalic"/>
          <w:i w:val="0"/>
        </w:rPr>
        <w:t>АвтоСБО</w:t>
      </w:r>
      <w:proofErr w:type="spellEnd"/>
      <w:r w:rsidRPr="00BC2794">
        <w:rPr>
          <w:rStyle w:val="GOSTSymItalic"/>
          <w:i w:val="0"/>
        </w:rPr>
        <w:t>», «</w:t>
      </w:r>
      <w:proofErr w:type="spellStart"/>
      <w:r w:rsidRPr="00BC2794">
        <w:rPr>
          <w:rStyle w:val="GOSTSymItalic"/>
          <w:i w:val="0"/>
        </w:rPr>
        <w:t>АвтоСДО</w:t>
      </w:r>
      <w:proofErr w:type="spellEnd"/>
      <w:r w:rsidRPr="00BC2794">
        <w:rPr>
          <w:rStyle w:val="GOSTSymItalic"/>
          <w:i w:val="0"/>
        </w:rPr>
        <w:t>» (</w:t>
      </w:r>
      <w:r w:rsidRPr="00BC2794">
        <w:t>фонарная группа «БО» = «желтый», фонарная группа «ДО» = «желтый»</w:t>
      </w:r>
      <w:r w:rsidRPr="00BC2794">
        <w:rPr>
          <w:rStyle w:val="GOSTSymItalic"/>
          <w:i w:val="0"/>
        </w:rPr>
        <w:t>).</w:t>
      </w:r>
    </w:p>
    <w:p w:rsidR="009E5561" w:rsidRPr="00BC2794" w:rsidRDefault="009E5561" w:rsidP="009E5561">
      <w:pPr>
        <w:pStyle w:val="GOSTNormal"/>
        <w:rPr>
          <w:lang w:eastAsia="ko-KR"/>
        </w:rPr>
      </w:pPr>
      <w:r w:rsidRPr="00BC2794">
        <w:rPr>
          <w:rStyle w:val="GOSTSymItalic"/>
          <w:i w:val="0"/>
        </w:rPr>
        <w:t xml:space="preserve">На этапе проверки </w:t>
      </w:r>
      <w:r w:rsidRPr="00BC2794">
        <w:t xml:space="preserve">ЗКР ПБС ФБ </w:t>
      </w:r>
      <w:r w:rsidRPr="00BC2794">
        <w:rPr>
          <w:rStyle w:val="GOSTSymItalic"/>
          <w:i w:val="0"/>
        </w:rPr>
        <w:t>осуществляется автоматическое заполнение реквизита «</w:t>
      </w:r>
      <w:r w:rsidRPr="00BC2794">
        <w:t xml:space="preserve">Группа </w:t>
      </w:r>
      <w:proofErr w:type="spellStart"/>
      <w:r w:rsidRPr="00BC2794">
        <w:t>рискоемкости</w:t>
      </w:r>
      <w:proofErr w:type="spellEnd"/>
      <w:r w:rsidRPr="00BC2794">
        <w:rPr>
          <w:rStyle w:val="GOSTSymItalic"/>
          <w:i w:val="0"/>
        </w:rPr>
        <w:t>». Если по документу на момент проверки в системе присутствует ранее поставленное на учет СБО, то реквизит «</w:t>
      </w:r>
      <w:r w:rsidRPr="00BC2794">
        <w:t xml:space="preserve">Группа </w:t>
      </w:r>
      <w:proofErr w:type="spellStart"/>
      <w:r w:rsidRPr="00BC2794">
        <w:t>рискоемкости</w:t>
      </w:r>
      <w:proofErr w:type="spellEnd"/>
      <w:r w:rsidRPr="00BC2794">
        <w:rPr>
          <w:rStyle w:val="GOSTSymItalic"/>
          <w:i w:val="0"/>
        </w:rPr>
        <w:t>» автоматически заполняется значением, указанным в поле</w:t>
      </w:r>
      <w:r w:rsidRPr="00BC2794">
        <w:rPr>
          <w:lang w:eastAsia="ko-KR"/>
        </w:rPr>
        <w:t xml:space="preserve"> «Группа </w:t>
      </w:r>
      <w:proofErr w:type="spellStart"/>
      <w:r w:rsidRPr="00BC2794">
        <w:rPr>
          <w:lang w:eastAsia="ko-KR"/>
        </w:rPr>
        <w:t>рискоемкости</w:t>
      </w:r>
      <w:proofErr w:type="spellEnd"/>
      <w:r w:rsidRPr="00BC2794">
        <w:rPr>
          <w:lang w:eastAsia="ko-KR"/>
        </w:rPr>
        <w:t xml:space="preserve">» формуляра БО. Если на момент проверки документа БО не определено, либо по результатам проверки на основании </w:t>
      </w:r>
      <w:r w:rsidRPr="00BC2794">
        <w:t xml:space="preserve">ЗКР ПБС ФБ автоматически формируются </w:t>
      </w:r>
      <w:proofErr w:type="spellStart"/>
      <w:r w:rsidRPr="00BC2794">
        <w:t>АвтоСБО</w:t>
      </w:r>
      <w:proofErr w:type="spellEnd"/>
      <w:r w:rsidRPr="00BC2794">
        <w:t xml:space="preserve">, реквизит </w:t>
      </w:r>
      <w:r w:rsidRPr="00BC2794">
        <w:rPr>
          <w:lang w:eastAsia="ko-KR"/>
        </w:rPr>
        <w:t xml:space="preserve">«Группа </w:t>
      </w:r>
      <w:proofErr w:type="spellStart"/>
      <w:r w:rsidRPr="00BC2794">
        <w:rPr>
          <w:lang w:eastAsia="ko-KR"/>
        </w:rPr>
        <w:t>рискоемкости</w:t>
      </w:r>
      <w:proofErr w:type="spellEnd"/>
      <w:r w:rsidRPr="00BC2794">
        <w:rPr>
          <w:lang w:eastAsia="ko-KR"/>
        </w:rPr>
        <w:t xml:space="preserve">» заполняется значением уровня </w:t>
      </w:r>
      <w:proofErr w:type="spellStart"/>
      <w:r w:rsidRPr="00BC2794">
        <w:rPr>
          <w:lang w:eastAsia="ko-KR"/>
        </w:rPr>
        <w:t>рискоемкости</w:t>
      </w:r>
      <w:proofErr w:type="spellEnd"/>
      <w:r w:rsidRPr="00BC2794">
        <w:rPr>
          <w:lang w:eastAsia="ko-KR"/>
        </w:rPr>
        <w:t xml:space="preserve"> в соответствии со справочником «Правила определения группы </w:t>
      </w:r>
      <w:proofErr w:type="spellStart"/>
      <w:r w:rsidRPr="00BC2794">
        <w:rPr>
          <w:lang w:eastAsia="ko-KR"/>
        </w:rPr>
        <w:t>рискоемкости</w:t>
      </w:r>
      <w:proofErr w:type="spellEnd"/>
      <w:r w:rsidRPr="00BC2794">
        <w:rPr>
          <w:lang w:eastAsia="ko-KR"/>
        </w:rPr>
        <w:t>»:</w:t>
      </w:r>
    </w:p>
    <w:p w:rsidR="009E5561" w:rsidRPr="00BC2794" w:rsidRDefault="009E5561" w:rsidP="009E5561">
      <w:pPr>
        <w:pStyle w:val="GOSTNormal"/>
        <w:rPr>
          <w:lang w:eastAsia="ko-KR"/>
        </w:rPr>
      </w:pPr>
      <w:r w:rsidRPr="00BC2794">
        <w:rPr>
          <w:lang w:eastAsia="ko-KR"/>
        </w:rPr>
        <w:t>- 4 – Низкий;</w:t>
      </w:r>
    </w:p>
    <w:p w:rsidR="009E5561" w:rsidRPr="00BC2794" w:rsidRDefault="009E5561" w:rsidP="009E5561">
      <w:pPr>
        <w:pStyle w:val="GOSTNormal"/>
        <w:rPr>
          <w:lang w:eastAsia="ko-KR"/>
        </w:rPr>
      </w:pPr>
      <w:r w:rsidRPr="00BC2794">
        <w:rPr>
          <w:lang w:eastAsia="ko-KR"/>
        </w:rPr>
        <w:t>- 3 – Средний;</w:t>
      </w:r>
    </w:p>
    <w:p w:rsidR="009E5561" w:rsidRPr="00BC2794" w:rsidRDefault="009E5561" w:rsidP="009E5561">
      <w:pPr>
        <w:pStyle w:val="GOSTNormal"/>
        <w:rPr>
          <w:lang w:eastAsia="ko-KR"/>
        </w:rPr>
      </w:pPr>
      <w:r w:rsidRPr="00BC2794">
        <w:rPr>
          <w:lang w:eastAsia="ko-KR"/>
        </w:rPr>
        <w:t>- 2 – Высокий;</w:t>
      </w:r>
    </w:p>
    <w:p w:rsidR="009E5561" w:rsidRPr="00BC2794" w:rsidRDefault="009E5561" w:rsidP="009E5561">
      <w:pPr>
        <w:pStyle w:val="GOSTNormal"/>
        <w:rPr>
          <w:lang w:eastAsia="ko-KR"/>
        </w:rPr>
      </w:pPr>
      <w:r w:rsidRPr="00BC2794">
        <w:rPr>
          <w:lang w:eastAsia="ko-KR"/>
        </w:rPr>
        <w:t>- 1 - Особой важности.</w:t>
      </w:r>
    </w:p>
    <w:p w:rsidR="009E5561" w:rsidRPr="00BC2794" w:rsidRDefault="009E5561" w:rsidP="009E5561">
      <w:pPr>
        <w:pStyle w:val="GOSTNormal"/>
      </w:pPr>
      <w:r w:rsidRPr="00BC2794">
        <w:rPr>
          <w:lang w:eastAsia="ko-KR"/>
        </w:rPr>
        <w:t xml:space="preserve">Если на этапе проверки </w:t>
      </w:r>
      <w:r w:rsidRPr="00BC2794">
        <w:t xml:space="preserve">ЗКР ПБС ФБ не было найдено БО, по справочнику </w:t>
      </w:r>
      <w:r w:rsidRPr="00BC2794">
        <w:rPr>
          <w:lang w:eastAsia="ko-KR"/>
        </w:rPr>
        <w:t xml:space="preserve">«Правила определения группы </w:t>
      </w:r>
      <w:proofErr w:type="spellStart"/>
      <w:r w:rsidRPr="00BC2794">
        <w:rPr>
          <w:lang w:eastAsia="ko-KR"/>
        </w:rPr>
        <w:t>рискоемкости</w:t>
      </w:r>
      <w:proofErr w:type="spellEnd"/>
      <w:r w:rsidRPr="00BC2794">
        <w:rPr>
          <w:lang w:eastAsia="ko-KR"/>
        </w:rPr>
        <w:t xml:space="preserve">» не был определен уровень </w:t>
      </w:r>
      <w:proofErr w:type="spellStart"/>
      <w:r w:rsidRPr="00BC2794">
        <w:rPr>
          <w:lang w:eastAsia="ko-KR"/>
        </w:rPr>
        <w:t>рискоемкости</w:t>
      </w:r>
      <w:proofErr w:type="spellEnd"/>
      <w:r w:rsidRPr="00BC2794">
        <w:rPr>
          <w:lang w:eastAsia="ko-KR"/>
        </w:rPr>
        <w:t xml:space="preserve">, то для реквизита </w:t>
      </w:r>
      <w:r w:rsidRPr="00BC2794">
        <w:rPr>
          <w:rStyle w:val="GOSTSymItalic"/>
          <w:i w:val="0"/>
        </w:rPr>
        <w:t>«</w:t>
      </w:r>
      <w:r w:rsidRPr="00BC2794">
        <w:t xml:space="preserve">Группа </w:t>
      </w:r>
      <w:proofErr w:type="spellStart"/>
      <w:r w:rsidRPr="00BC2794">
        <w:t>рискоемкости</w:t>
      </w:r>
      <w:proofErr w:type="spellEnd"/>
      <w:r w:rsidRPr="00BC2794">
        <w:rPr>
          <w:rStyle w:val="GOSTSymItalic"/>
          <w:i w:val="0"/>
        </w:rPr>
        <w:t xml:space="preserve">» </w:t>
      </w:r>
      <w:r w:rsidRPr="00BC2794">
        <w:rPr>
          <w:lang w:eastAsia="ko-KR"/>
        </w:rPr>
        <w:t>документа устанавливается максимальное значение 1 «Особой важности»</w:t>
      </w:r>
      <w:r w:rsidRPr="00BC2794">
        <w:rPr>
          <w:rStyle w:val="GOSTSymItalic"/>
          <w:i w:val="0"/>
        </w:rPr>
        <w:t xml:space="preserve">. В случае указания нескольких КБК в ЗКР, то уровень </w:t>
      </w:r>
      <w:proofErr w:type="spellStart"/>
      <w:r w:rsidRPr="00BC2794">
        <w:rPr>
          <w:rStyle w:val="GOSTSymItalic"/>
          <w:i w:val="0"/>
        </w:rPr>
        <w:t>рискоемкости</w:t>
      </w:r>
      <w:proofErr w:type="spellEnd"/>
      <w:r w:rsidRPr="00BC2794">
        <w:rPr>
          <w:rStyle w:val="GOSTSymItalic"/>
          <w:i w:val="0"/>
        </w:rPr>
        <w:t xml:space="preserve"> определяется по самому высокому уровню найденной записи на основании справочника «Группа </w:t>
      </w:r>
      <w:proofErr w:type="spellStart"/>
      <w:r w:rsidRPr="00BC2794">
        <w:rPr>
          <w:rStyle w:val="GOSTSymItalic"/>
          <w:i w:val="0"/>
        </w:rPr>
        <w:t>рискоемкости</w:t>
      </w:r>
      <w:proofErr w:type="spellEnd"/>
      <w:r w:rsidRPr="00BC2794">
        <w:rPr>
          <w:rStyle w:val="GOSTSymItalic"/>
          <w:i w:val="0"/>
        </w:rPr>
        <w:t>».</w:t>
      </w:r>
    </w:p>
    <w:p w:rsidR="009E5561" w:rsidRPr="00BC2794" w:rsidRDefault="009E5561" w:rsidP="009E5561">
      <w:pPr>
        <w:pStyle w:val="GOSTNormal"/>
      </w:pPr>
      <w:r w:rsidRPr="00BC2794">
        <w:t xml:space="preserve">Если ЗКР ПБС ФБ, СЗКР ПБС ФБ, </w:t>
      </w:r>
      <w:r w:rsidRPr="00BC2794">
        <w:rPr>
          <w:rStyle w:val="GOSTSymItalic"/>
          <w:i w:val="0"/>
        </w:rPr>
        <w:t>СЗКР ПБС ФБ</w:t>
      </w:r>
      <w:r w:rsidRPr="00BC2794">
        <w:t xml:space="preserve"> прошли все автоматизированные проверки, то исполнителем ТОФК ЗКР ПБС ФБ, СЗКР ПБС ФБ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Для ЗКР ПБС ФБ и СЗКР ПБС ФБ с заполненными чек-боксами </w:t>
      </w:r>
      <w:r w:rsidRPr="00BC2794">
        <w:rPr>
          <w:rStyle w:val="GOSTSymItalic"/>
          <w:i w:val="0"/>
        </w:rPr>
        <w:t>«</w:t>
      </w:r>
      <w:proofErr w:type="spellStart"/>
      <w:r w:rsidRPr="00BC2794">
        <w:rPr>
          <w:rStyle w:val="GOSTSymItalic"/>
          <w:i w:val="0"/>
        </w:rPr>
        <w:t>АвтоСБО</w:t>
      </w:r>
      <w:proofErr w:type="spellEnd"/>
      <w:r w:rsidRPr="00BC2794">
        <w:rPr>
          <w:rStyle w:val="GOSTSymItalic"/>
          <w:i w:val="0"/>
        </w:rPr>
        <w:t>» и/или «</w:t>
      </w:r>
      <w:proofErr w:type="spellStart"/>
      <w:r w:rsidRPr="00BC2794">
        <w:rPr>
          <w:rStyle w:val="GOSTSymItalic"/>
          <w:i w:val="0"/>
        </w:rPr>
        <w:t>АвтоСДО</w:t>
      </w:r>
      <w:proofErr w:type="spellEnd"/>
      <w:r w:rsidRPr="00BC2794">
        <w:rPr>
          <w:rStyle w:val="GOSTSymItalic"/>
          <w:i w:val="0"/>
        </w:rPr>
        <w:t xml:space="preserve">», для СЗКР ПБС ФБ при утверждении документа автоматически запускается процедура формирования СБО, БО и/или СДО, ДО. Если при формировании автоматически созданных СБО, БО и/или СДО, ДО возникли ошибки, </w:t>
      </w:r>
      <w:r w:rsidRPr="00BC2794">
        <w:t xml:space="preserve">ЗКР ПБС ФБ, СЗКР ПБС ФБ, </w:t>
      </w:r>
      <w:r w:rsidRPr="00BC2794">
        <w:rPr>
          <w:rStyle w:val="GOSTSymItalic"/>
          <w:i w:val="0"/>
        </w:rPr>
        <w:t xml:space="preserve">СЗКР ПБС ФБ </w:t>
      </w:r>
      <w:r w:rsidRPr="00BC2794">
        <w:t xml:space="preserve">переводится на статус «К отмене» </w:t>
      </w:r>
      <w:r w:rsidRPr="00BC2794">
        <w:rPr>
          <w:rStyle w:val="GOSTSymItalic"/>
          <w:i w:val="0"/>
        </w:rPr>
        <w:t>(</w:t>
      </w:r>
      <w:r w:rsidRPr="00BC2794">
        <w:t>фонарная группа «БО» = «красный», фонарная группа «ДО» = «красный</w:t>
      </w:r>
      <w:proofErr w:type="gramStart"/>
      <w:r w:rsidRPr="00BC2794">
        <w:t>»</w:t>
      </w:r>
      <w:r w:rsidRPr="00BC2794">
        <w:rPr>
          <w:rStyle w:val="GOSTSymItalic"/>
          <w:i w:val="0"/>
        </w:rPr>
        <w:t>)</w:t>
      </w:r>
      <w:r w:rsidRPr="00BC2794">
        <w:t>с</w:t>
      </w:r>
      <w:proofErr w:type="gramEnd"/>
      <w:r w:rsidRPr="00BC2794">
        <w:t xml:space="preserve"> одновременным формированием Протокола.</w:t>
      </w:r>
    </w:p>
    <w:p w:rsidR="009E5561" w:rsidRPr="00BC2794" w:rsidRDefault="009E5561" w:rsidP="009E5561">
      <w:pPr>
        <w:pStyle w:val="GOSTNormal"/>
      </w:pPr>
      <w:r w:rsidRPr="00BC2794">
        <w:t xml:space="preserve">В случае, если сотрудником ТОФК принято решение об отмене документа, ЗКР ПБС ФБ, СЗКР ПБС ФБ вручную переводится на статус «К отмене» с указанием причины отклонения документа, автоматически формируется Протокол. Далее Протокол согласовывается, утверждается и подписывается ЭП уполномоченными лицами ТОФК в соответствии с листом согласования. По окончании регистрации Протокола, в Модуль учета </w:t>
      </w:r>
      <w:proofErr w:type="spellStart"/>
      <w:r w:rsidRPr="00BC2794">
        <w:rPr>
          <w:rStyle w:val="GOSTReporterror"/>
        </w:rPr>
        <w:t>ПУиО</w:t>
      </w:r>
      <w:proofErr w:type="spellEnd"/>
      <w:r w:rsidRPr="00BC2794">
        <w:t xml:space="preserve"> ЭБ направляется запрос на удаление сформированных записей учета, в БО уменьшается сумма по соответствующим стро</w:t>
      </w:r>
      <w:r w:rsidRPr="00BC2794">
        <w:lastRenderedPageBreak/>
        <w:t>кам в поле «Ведено Заявок». 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Связанная с Протоколом ЗКР ПБС ФБ, СЗКР ПБС ФБ автоматически переводится на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Заявки на платеж на статус «К отмене» со статусов «Проверен ФК», «На согласовании ФК», «На утверждении ФК», «Зарегистрирован»). ЗКР ПБС ФБ, СЗКР ПБС ФБ может быть повторно направлена на утверждение в соответствии с листом согласования.</w:t>
      </w:r>
    </w:p>
    <w:p w:rsidR="009E5561" w:rsidRPr="00BC2794" w:rsidRDefault="009E5561" w:rsidP="009E5561">
      <w:pPr>
        <w:pStyle w:val="GOSTNormal"/>
      </w:pPr>
      <w:r w:rsidRPr="00BC2794">
        <w:rPr>
          <w:szCs w:val="24"/>
        </w:rPr>
        <w:t xml:space="preserve">В случае если отклоняется Протокол, созданный по результатам автоматизированных проверок документа, то </w:t>
      </w:r>
      <w:r w:rsidRPr="00BC2794">
        <w:t>ЗКР ПБС ФБ, СЗКР ПБС ФБ</w:t>
      </w:r>
      <w:r w:rsidRPr="00BC2794">
        <w:rPr>
          <w:szCs w:val="24"/>
        </w:rPr>
        <w:t xml:space="preserve">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w:t>
      </w:r>
      <w:r w:rsidRPr="00BC2794">
        <w:t>ЗКР ПБС ФБ, СЗКР ПБС ФБ</w:t>
      </w:r>
      <w:r w:rsidRPr="00BC2794">
        <w:rPr>
          <w:szCs w:val="24"/>
        </w:rPr>
        <w:t xml:space="preserve"> осуществляется в соответствии с порядком, описанным выше.</w:t>
      </w:r>
    </w:p>
    <w:p w:rsidR="009E5561" w:rsidRPr="00BC2794" w:rsidRDefault="009E5561" w:rsidP="009E5561">
      <w:pPr>
        <w:pStyle w:val="GOSTNormal"/>
      </w:pPr>
      <w:r w:rsidRPr="00BC2794">
        <w:t xml:space="preserve">После утверждения, документ переходит на статус «Зарегистрирован» (фонарная группа «ФК» = «зеленый»), формирование документа исходящее Платежное поручение на статусе «Сформирован», осуществляется автоматическая простановка юридической ЭП и передача исходящего Платежного поручения в Модуль УП ПУДС ЭБ </w:t>
      </w:r>
      <w:r w:rsidRPr="00BC2794">
        <w:rPr>
          <w:szCs w:val="24"/>
        </w:rPr>
        <w:t>(фонарная группа «Банк» = «серый»)</w:t>
      </w:r>
      <w:r w:rsidRPr="00BC2794">
        <w:t xml:space="preserve">. </w:t>
      </w:r>
      <w:r w:rsidRPr="00BC2794">
        <w:rPr>
          <w:rStyle w:val="GOSTSymItalic"/>
          <w:i w:val="0"/>
        </w:rPr>
        <w:t xml:space="preserve">Для СЗКР ПБС ФБ формирование </w:t>
      </w:r>
      <w:r w:rsidRPr="00BC2794">
        <w:t>исходящих Платежных поручений осуществляется отдельно по каждой строке табличной части Раздела 2 документа.</w:t>
      </w:r>
    </w:p>
    <w:p w:rsidR="009E5561" w:rsidRPr="00BC2794" w:rsidRDefault="009E5561" w:rsidP="009E5561">
      <w:pPr>
        <w:pStyle w:val="GOSTNormal"/>
        <w:rPr>
          <w:szCs w:val="24"/>
        </w:rPr>
      </w:pPr>
      <w:r w:rsidRPr="00BC2794">
        <w:rPr>
          <w:szCs w:val="24"/>
        </w:rPr>
        <w:t>В Модуле УП ПУДС ЭБ в процессе обработки исходящего Платежного поручения в адрес ПУР ЭБ формируется квитанция, содержащая информацию об изменении статуса документа.</w:t>
      </w:r>
    </w:p>
    <w:p w:rsidR="009E5561" w:rsidRPr="00BC2794" w:rsidRDefault="009E5561" w:rsidP="009E5561">
      <w:pPr>
        <w:pStyle w:val="GOSTNormal"/>
        <w:rPr>
          <w:szCs w:val="24"/>
        </w:rPr>
      </w:pPr>
      <w:r w:rsidRPr="00BC2794">
        <w:rPr>
          <w:szCs w:val="24"/>
        </w:rPr>
        <w:t xml:space="preserve">Если в Модуле УП ПУДС ЭБ Платежное поручение было отменено, в адрес ПУР ЭБ поступает квитанция с информацией об отмене документа. Исходящее Платежное поручение переводится на статус «Отменен» (фонарная группа «ПУДС» = «красный»). Связанная с исходящим Платежным поручением </w:t>
      </w:r>
      <w:r w:rsidRPr="00BC2794">
        <w:t>ЗКР ПБС ФБ, СЗКР ПБС ФБ</w:t>
      </w:r>
      <w:r w:rsidRPr="00BC2794">
        <w:rPr>
          <w:szCs w:val="24"/>
        </w:rPr>
        <w:t xml:space="preserve"> переводится на статус «К отмене» (фонарная группа «ФК» = «красный»), формируется Протокол с указанием причины отказа документа, далее Заявка на платеж отменяется в соответствии с порядком, описанным выше.  </w:t>
      </w:r>
    </w:p>
    <w:p w:rsidR="009E5561" w:rsidRPr="00BC2794" w:rsidRDefault="009E5561" w:rsidP="009E5561">
      <w:pPr>
        <w:pStyle w:val="GOSTNormal"/>
        <w:rPr>
          <w:szCs w:val="24"/>
        </w:rPr>
      </w:pPr>
      <w:r w:rsidRPr="00BC2794">
        <w:rPr>
          <w:szCs w:val="24"/>
        </w:rPr>
        <w:t xml:space="preserve">При поступлении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w:t>
      </w:r>
      <w:proofErr w:type="spellStart"/>
      <w:r w:rsidRPr="00BC2794">
        <w:rPr>
          <w:rStyle w:val="GOSTReporterror"/>
        </w:rPr>
        <w:t>т.ч</w:t>
      </w:r>
      <w:proofErr w:type="spellEnd"/>
      <w:r w:rsidRPr="00BC2794">
        <w:rPr>
          <w:rStyle w:val="GOSTReporterror"/>
        </w:rPr>
        <w:t>.</w:t>
      </w:r>
      <w:r w:rsidRPr="00BC2794">
        <w:rPr>
          <w:szCs w:val="24"/>
        </w:rPr>
        <w:t xml:space="preserve"> для связанной с Платежным поручением </w:t>
      </w:r>
      <w:r w:rsidRPr="00BC2794">
        <w:t>ЗКР ПБС ФБ, СЗКР ПБС ФБ</w:t>
      </w:r>
      <w:r w:rsidRPr="00BC2794">
        <w:rPr>
          <w:szCs w:val="24"/>
        </w:rPr>
        <w:t>).</w:t>
      </w:r>
    </w:p>
    <w:p w:rsidR="009E5561" w:rsidRPr="00BC2794" w:rsidRDefault="009E5561" w:rsidP="009E5561">
      <w:pPr>
        <w:pStyle w:val="GOSTNormal"/>
        <w:rPr>
          <w:szCs w:val="24"/>
        </w:rPr>
      </w:pPr>
      <w:r w:rsidRPr="00BC2794">
        <w:rPr>
          <w:szCs w:val="24"/>
        </w:rPr>
        <w:t xml:space="preserve">При поступлении квитанции со статусом «Отказан банком» исходящее Платежное поручение переводится на статус «Отменен» (фонарная группа «Банк» = «красный»). Связанная с исходящим Платежным поручением </w:t>
      </w:r>
      <w:r w:rsidRPr="00BC2794">
        <w:t>ЗКР ПБС ФБ, СЗКР ПБС ФБ</w:t>
      </w:r>
      <w:r w:rsidRPr="00BC2794">
        <w:rPr>
          <w:szCs w:val="24"/>
        </w:rPr>
        <w:t xml:space="preserve"> переводится на статус «К отмене» (фонарная группа «Банк» = «красный») с одновременным формированием Протокола с указанием причины отказа документа. Далее </w:t>
      </w:r>
      <w:r w:rsidRPr="00BC2794">
        <w:t>ЗКР ПБС ФБ, СЗКР ПБС ФБ</w:t>
      </w:r>
      <w:r w:rsidRPr="00BC2794">
        <w:rPr>
          <w:szCs w:val="24"/>
        </w:rPr>
        <w:t xml:space="preserve"> отменяется в соответствии с порядком, описанным выше за исключением того, что повторная обработка и направление документа на регистрацию возможно только специалистами, кому предоставлена роль «</w:t>
      </w:r>
      <w:proofErr w:type="spellStart"/>
      <w:r w:rsidRPr="00BC2794">
        <w:rPr>
          <w:szCs w:val="24"/>
        </w:rPr>
        <w:t>Платежи.СпецПолномочия</w:t>
      </w:r>
      <w:proofErr w:type="spellEnd"/>
      <w:r w:rsidRPr="00BC2794">
        <w:rPr>
          <w:szCs w:val="24"/>
        </w:rPr>
        <w:t>».</w:t>
      </w:r>
    </w:p>
    <w:p w:rsidR="009E5561" w:rsidRPr="00BC2794" w:rsidRDefault="009E5561" w:rsidP="009E5561">
      <w:pPr>
        <w:pStyle w:val="GOSTNormal"/>
        <w:rPr>
          <w:szCs w:val="24"/>
        </w:rPr>
      </w:pPr>
      <w:r w:rsidRPr="00BC2794">
        <w:rPr>
          <w:szCs w:val="24"/>
        </w:rPr>
        <w:t xml:space="preserve">При получении из Модуля УП ПУДС ЭБ технической квитанции с информацией о подтверждении проведения исходящего </w:t>
      </w:r>
      <w:r w:rsidRPr="00BC2794">
        <w:t xml:space="preserve">Платежного поручения банком (документ принят банком), исходящее </w:t>
      </w:r>
      <w:r w:rsidRPr="00BC2794">
        <w:rPr>
          <w:szCs w:val="24"/>
        </w:rPr>
        <w:t xml:space="preserve">Платежное поручение переводится на статус «Принят банком» и автоматически формируется запрос в </w:t>
      </w:r>
      <w:r w:rsidRPr="00BC2794">
        <w:t xml:space="preserve">Модуль учета </w:t>
      </w:r>
      <w:proofErr w:type="spellStart"/>
      <w:r w:rsidRPr="00BC2794">
        <w:rPr>
          <w:rStyle w:val="GOSTReporterror"/>
        </w:rPr>
        <w:t>ПУиО</w:t>
      </w:r>
      <w:proofErr w:type="spellEnd"/>
      <w:r w:rsidRPr="00BC2794">
        <w:t xml:space="preserve"> ЭБ</w:t>
      </w:r>
      <w:r w:rsidRPr="00BC2794">
        <w:rPr>
          <w:szCs w:val="24"/>
        </w:rPr>
        <w:t xml:space="preserve"> для формирования записей учета</w:t>
      </w:r>
      <w:r w:rsidRPr="00BC2794">
        <w:rPr>
          <w:i/>
          <w:szCs w:val="24"/>
        </w:rPr>
        <w:t xml:space="preserve">, </w:t>
      </w:r>
      <w:r w:rsidRPr="00BC2794">
        <w:rPr>
          <w:rStyle w:val="GOSTSymItalic"/>
          <w:i w:val="0"/>
        </w:rPr>
        <w:t>подлежащих отражению на ЛС</w:t>
      </w:r>
      <w:r w:rsidRPr="00BC2794">
        <w:rPr>
          <w:rStyle w:val="GOSTSymItalic"/>
        </w:rPr>
        <w:t xml:space="preserve">, </w:t>
      </w:r>
      <w:r w:rsidRPr="00BC2794">
        <w:rPr>
          <w:szCs w:val="24"/>
        </w:rPr>
        <w:t xml:space="preserve">в предварительном режиме (фонарная группа «Отражение на л/с» = «желтый»). </w:t>
      </w:r>
    </w:p>
    <w:p w:rsidR="009E5561" w:rsidRPr="00BC2794" w:rsidRDefault="009E5561" w:rsidP="009E5561">
      <w:pPr>
        <w:pStyle w:val="GOSTNormal"/>
      </w:pPr>
      <w:r w:rsidRPr="00BC2794">
        <w:rPr>
          <w:szCs w:val="24"/>
        </w:rPr>
        <w:t xml:space="preserve">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w:t>
      </w:r>
      <w:r w:rsidRPr="00BC2794">
        <w:t xml:space="preserve">Модуль учета </w:t>
      </w:r>
      <w:proofErr w:type="spellStart"/>
      <w:r w:rsidRPr="00BC2794">
        <w:rPr>
          <w:rStyle w:val="GOSTReporterror"/>
        </w:rPr>
        <w:t>ПУиО</w:t>
      </w:r>
      <w:proofErr w:type="spellEnd"/>
      <w:r w:rsidRPr="00BC2794">
        <w:t xml:space="preserve"> ЭБ</w:t>
      </w:r>
      <w:r w:rsidRPr="00BC2794">
        <w:rPr>
          <w:szCs w:val="24"/>
        </w:rPr>
        <w:t xml:space="preserve"> для формирования записей учета в окончательном режиме (фонарная группа «Отражение на л/с» = «зеленый», фонарная группа «Банк» = зе</w:t>
      </w:r>
      <w:r w:rsidRPr="00BC2794">
        <w:rPr>
          <w:szCs w:val="24"/>
        </w:rPr>
        <w:lastRenderedPageBreak/>
        <w:t>леный). Связанная с исходящим Платежным поручением Заявка на платеж переводится на статус «Исполнен» (фонарная группа «ФК» = зеленый, фонарная группа «Банк» = зеленый).</w:t>
      </w:r>
      <w:r w:rsidRPr="00BC2794">
        <w:t xml:space="preserve"> В связанном документе БО производится обновление суммы в поле «Оплачено БО», в ДО также обновляется исполненная по документу сумма.</w:t>
      </w:r>
    </w:p>
    <w:p w:rsidR="009E5561" w:rsidRPr="00BC2794" w:rsidRDefault="009E5561" w:rsidP="009E5561">
      <w:pPr>
        <w:pStyle w:val="31"/>
      </w:pPr>
      <w:bookmarkStart w:id="82" w:name="_Ref21808864"/>
      <w:bookmarkStart w:id="83" w:name="_Toc29935077"/>
      <w:bookmarkStart w:id="84" w:name="_Toc42646967"/>
      <w:bookmarkStart w:id="85" w:name="_Toc48289261"/>
      <w:r w:rsidRPr="00BC2794">
        <w:t xml:space="preserve">Описание </w:t>
      </w:r>
      <w:proofErr w:type="spellStart"/>
      <w:r w:rsidRPr="00BC2794">
        <w:rPr>
          <w:rStyle w:val="GOSTReporterror"/>
        </w:rPr>
        <w:t>подпроцесса</w:t>
      </w:r>
      <w:proofErr w:type="spellEnd"/>
      <w:r w:rsidRPr="00BC2794">
        <w:t xml:space="preserve"> «Санкционирование и отражение на ЛС ПБС ФБ </w:t>
      </w:r>
      <w:proofErr w:type="spellStart"/>
      <w:r w:rsidRPr="00BC2794">
        <w:rPr>
          <w:rStyle w:val="GOSTReporterror"/>
        </w:rPr>
        <w:t>внебанковских</w:t>
      </w:r>
      <w:proofErr w:type="spellEnd"/>
      <w:r w:rsidRPr="00BC2794">
        <w:t xml:space="preserve"> документов»</w:t>
      </w:r>
      <w:bookmarkEnd w:id="82"/>
      <w:bookmarkEnd w:id="83"/>
      <w:bookmarkEnd w:id="84"/>
      <w:bookmarkEnd w:id="85"/>
    </w:p>
    <w:p w:rsidR="009E5561" w:rsidRPr="00BC2794" w:rsidRDefault="009E5561" w:rsidP="009E5561">
      <w:pPr>
        <w:pStyle w:val="GOSTNormal"/>
        <w:rPr>
          <w:rStyle w:val="GOSTSymItalic"/>
          <w:i w:val="0"/>
        </w:rPr>
      </w:pPr>
      <w:r w:rsidRPr="00BC2794">
        <w:rPr>
          <w:rStyle w:val="GOSTSymItalic"/>
          <w:i w:val="0"/>
        </w:rPr>
        <w:t xml:space="preserve">Если кассовые выплаты за счет средств во временном распоряжении по документу </w:t>
      </w:r>
      <w:r w:rsidRPr="00BC2794">
        <w:rPr>
          <w:szCs w:val="24"/>
        </w:rPr>
        <w:t xml:space="preserve">«Заявка на кассовый расход» </w:t>
      </w:r>
      <w:r w:rsidR="00BC09E7" w:rsidRPr="00BC2794">
        <w:rPr>
          <w:szCs w:val="24"/>
        </w:rPr>
        <w:t>(ф. </w:t>
      </w:r>
      <w:r w:rsidRPr="00BC2794">
        <w:rPr>
          <w:szCs w:val="24"/>
        </w:rPr>
        <w:t xml:space="preserve">0531801) (далее – </w:t>
      </w:r>
      <w:proofErr w:type="spellStart"/>
      <w:r w:rsidRPr="00BC2794">
        <w:rPr>
          <w:rStyle w:val="GOSTReporterror"/>
        </w:rPr>
        <w:t>внебанковская</w:t>
      </w:r>
      <w:proofErr w:type="spellEnd"/>
      <w:r w:rsidRPr="00BC2794">
        <w:rPr>
          <w:szCs w:val="24"/>
        </w:rPr>
        <w:t xml:space="preserve"> ЗКР ФБ) </w:t>
      </w:r>
      <w:r w:rsidRPr="00BC2794">
        <w:rPr>
          <w:rStyle w:val="GOSTSymItalic"/>
          <w:i w:val="0"/>
        </w:rPr>
        <w:t xml:space="preserve">проводятся в рамках одного расчетного счета, то операции относятся к </w:t>
      </w:r>
      <w:proofErr w:type="spellStart"/>
      <w:r w:rsidRPr="00BC2794">
        <w:rPr>
          <w:rStyle w:val="GOSTReporterror"/>
        </w:rPr>
        <w:t>внебанковским</w:t>
      </w:r>
      <w:proofErr w:type="spellEnd"/>
      <w:r w:rsidRPr="00BC2794">
        <w:rPr>
          <w:rStyle w:val="GOSTSymItalic"/>
          <w:i w:val="0"/>
        </w:rPr>
        <w:t xml:space="preserve"> </w:t>
      </w:r>
      <w:r w:rsidRPr="00BC2794">
        <w:rPr>
          <w:szCs w:val="24"/>
        </w:rPr>
        <w:t>(всегда фонарная группа «Банк» = «синий»)</w:t>
      </w:r>
      <w:r w:rsidRPr="00BC2794">
        <w:rPr>
          <w:rStyle w:val="GOSTSymItalic"/>
          <w:i w:val="0"/>
        </w:rPr>
        <w:t>.</w:t>
      </w:r>
    </w:p>
    <w:p w:rsidR="009E5561" w:rsidRPr="00BC2794" w:rsidRDefault="009E5561" w:rsidP="009E5561">
      <w:pPr>
        <w:pStyle w:val="GOSTNormal"/>
        <w:rPr>
          <w:lang w:eastAsia="ko-KR"/>
        </w:rPr>
      </w:pPr>
      <w:r w:rsidRPr="00BC2794">
        <w:rPr>
          <w:lang w:eastAsia="ko-KR"/>
        </w:rPr>
        <w:t xml:space="preserve">При поступлении документа в ЛК ТОФК автоматически производится проверка указания во </w:t>
      </w:r>
      <w:proofErr w:type="spellStart"/>
      <w:r w:rsidRPr="00BC2794">
        <w:rPr>
          <w:lang w:eastAsia="ko-KR"/>
        </w:rPr>
        <w:t>внебанковской</w:t>
      </w:r>
      <w:proofErr w:type="spellEnd"/>
      <w:r w:rsidRPr="00BC2794">
        <w:rPr>
          <w:lang w:eastAsia="ko-KR"/>
        </w:rPr>
        <w:t xml:space="preserve"> ЗКР ФБ в разделе «Основная информация» учетного номера БО, в разделе 2 «Реквизиты документа-основания» строки с учетным номером ДО (далее – БО/ДО плательщика), поиск учетного номера БО и учетного номера ДО в поле «Назначение платежа (примечание)», по каким требуется отразить восстановление кассового расхода, (далее БО/ДО получателя), документ проходит форматно-логические контроли и контроль НСИ. </w:t>
      </w:r>
    </w:p>
    <w:p w:rsidR="009E5561" w:rsidRPr="00BC2794" w:rsidRDefault="009E5561" w:rsidP="009E5561">
      <w:pPr>
        <w:pStyle w:val="GOSTNormal"/>
        <w:rPr>
          <w:lang w:eastAsia="ko-KR"/>
        </w:rPr>
      </w:pPr>
      <w:r w:rsidRPr="00BC2794">
        <w:rPr>
          <w:lang w:eastAsia="ko-KR"/>
        </w:rPr>
        <w:t xml:space="preserve">При успешном прохождении </w:t>
      </w:r>
      <w:proofErr w:type="spellStart"/>
      <w:r w:rsidRPr="00BC2794">
        <w:rPr>
          <w:lang w:eastAsia="ko-KR"/>
        </w:rPr>
        <w:t>внебанковской</w:t>
      </w:r>
      <w:proofErr w:type="spellEnd"/>
      <w:r w:rsidRPr="00BC2794">
        <w:rPr>
          <w:lang w:eastAsia="ko-KR"/>
        </w:rPr>
        <w:t xml:space="preserve"> ЗКР ФБ форматно-логических контролей и контроля на НСИ в Модуль учета </w:t>
      </w:r>
      <w:proofErr w:type="spellStart"/>
      <w:r w:rsidRPr="00BC2794">
        <w:rPr>
          <w:lang w:eastAsia="ko-KR"/>
        </w:rPr>
        <w:t>ПУиО</w:t>
      </w:r>
      <w:proofErr w:type="spellEnd"/>
      <w:r w:rsidRPr="00BC2794">
        <w:rPr>
          <w:lang w:eastAsia="ko-KR"/>
        </w:rPr>
        <w:t xml:space="preserve"> ЭБ формируется запрос для уменьшения аналитического контрольного показателя по резервированию фондов на ЛС отправителя в окончательном режиме (фонарная группа «Отражение на л/с» = «желтый»), документ переходит на статус «Проверен ФК» (фонарная группа «ФК» = «желтый»). Если во </w:t>
      </w:r>
      <w:proofErr w:type="spellStart"/>
      <w:r w:rsidRPr="00BC2794">
        <w:rPr>
          <w:lang w:eastAsia="ko-KR"/>
        </w:rPr>
        <w:t>внебанковской</w:t>
      </w:r>
      <w:proofErr w:type="spellEnd"/>
      <w:r w:rsidRPr="00BC2794">
        <w:rPr>
          <w:lang w:eastAsia="ko-KR"/>
        </w:rPr>
        <w:t xml:space="preserve"> ЗКР ФБ Клиентом указано актуальное БО плательщика, то при переводе </w:t>
      </w:r>
      <w:proofErr w:type="spellStart"/>
      <w:r w:rsidRPr="00BC2794">
        <w:rPr>
          <w:lang w:eastAsia="ko-KR"/>
        </w:rPr>
        <w:t>внебанковской</w:t>
      </w:r>
      <w:proofErr w:type="spellEnd"/>
      <w:r w:rsidRPr="00BC2794">
        <w:rPr>
          <w:lang w:eastAsia="ko-KR"/>
        </w:rPr>
        <w:t xml:space="preserve"> ЗКР на статус «Проверен ФК» производится отражение кассового расхода в поле «Введено заявок».</w:t>
      </w:r>
    </w:p>
    <w:p w:rsidR="009E5561" w:rsidRPr="00BC2794" w:rsidRDefault="009E5561" w:rsidP="009E5561">
      <w:pPr>
        <w:pStyle w:val="GOSTNormal"/>
        <w:rPr>
          <w:lang w:eastAsia="ko-KR"/>
        </w:rPr>
      </w:pPr>
      <w:r w:rsidRPr="00BC2794">
        <w:rPr>
          <w:lang w:eastAsia="ko-KR"/>
        </w:rPr>
        <w:t xml:space="preserve">В случае, если производится уточнение произведенных кассовых выплат по КБК в рамках одного БО/ДО, при переводе </w:t>
      </w:r>
      <w:proofErr w:type="spellStart"/>
      <w:r w:rsidRPr="00BC2794">
        <w:rPr>
          <w:lang w:eastAsia="ko-KR"/>
        </w:rPr>
        <w:t>внебанковской</w:t>
      </w:r>
      <w:proofErr w:type="spellEnd"/>
      <w:r w:rsidRPr="00BC2794">
        <w:rPr>
          <w:lang w:eastAsia="ko-KR"/>
        </w:rPr>
        <w:t xml:space="preserve"> ЗКР ФБ на статус «Проверен ФК» производится отражение кассового расхода в поле «Введено заявок» в БО/ДО плательщика по строке, в которой КБК соответствует КБК отправителя во </w:t>
      </w:r>
      <w:proofErr w:type="spellStart"/>
      <w:r w:rsidRPr="00BC2794">
        <w:rPr>
          <w:lang w:eastAsia="ko-KR"/>
        </w:rPr>
        <w:t>внебанковской</w:t>
      </w:r>
      <w:proofErr w:type="spellEnd"/>
      <w:r w:rsidRPr="00BC2794">
        <w:rPr>
          <w:lang w:eastAsia="ko-KR"/>
        </w:rPr>
        <w:t xml:space="preserve"> ЗКР и восстановление кассового расхода в поле «Введено заявок» по строке, в которой КБК соответствует КБК получателя во </w:t>
      </w:r>
      <w:proofErr w:type="spellStart"/>
      <w:r w:rsidRPr="00BC2794">
        <w:rPr>
          <w:lang w:eastAsia="ko-KR"/>
        </w:rPr>
        <w:t>внебанковской</w:t>
      </w:r>
      <w:proofErr w:type="spellEnd"/>
      <w:r w:rsidRPr="00BC2794">
        <w:rPr>
          <w:lang w:eastAsia="ko-KR"/>
        </w:rPr>
        <w:t xml:space="preserve"> ЗКР ФБ.</w:t>
      </w:r>
    </w:p>
    <w:p w:rsidR="009E5561" w:rsidRPr="00BC2794" w:rsidRDefault="009E5561" w:rsidP="009E5561">
      <w:pPr>
        <w:pStyle w:val="GOSTNormal"/>
        <w:rPr>
          <w:lang w:eastAsia="ko-KR"/>
        </w:rPr>
      </w:pPr>
      <w:r w:rsidRPr="00BC2794">
        <w:rPr>
          <w:lang w:eastAsia="ko-KR"/>
        </w:rPr>
        <w:t xml:space="preserve">Если производится уточнение ФАИП (КМИ), осуществляется в том числе контроль на соответствие БО/ДО плательщика и БО/ДО получателя, указанных во </w:t>
      </w:r>
      <w:proofErr w:type="spellStart"/>
      <w:r w:rsidRPr="00BC2794">
        <w:rPr>
          <w:lang w:eastAsia="ko-KR"/>
        </w:rPr>
        <w:t>внебанковской</w:t>
      </w:r>
      <w:proofErr w:type="spellEnd"/>
      <w:r w:rsidRPr="00BC2794">
        <w:rPr>
          <w:lang w:eastAsia="ko-KR"/>
        </w:rPr>
        <w:t xml:space="preserve"> ЗКР ФБ. При переводе </w:t>
      </w:r>
      <w:proofErr w:type="spellStart"/>
      <w:r w:rsidRPr="00BC2794">
        <w:rPr>
          <w:lang w:eastAsia="ko-KR"/>
        </w:rPr>
        <w:t>внебанковской</w:t>
      </w:r>
      <w:proofErr w:type="spellEnd"/>
      <w:r w:rsidRPr="00BC2794">
        <w:rPr>
          <w:lang w:eastAsia="ko-KR"/>
        </w:rPr>
        <w:t xml:space="preserve"> ЗКР на статус «Проверен ФК» производится отражение кассового расхода в поле «Введено заявок» в БО/ДО плательщика по строке, в которой ФАИП(КМИ) соответствует коду ФАИП(КМИ) (реквизит «Код объекта по ФАИП (КМИ)») во </w:t>
      </w:r>
      <w:proofErr w:type="spellStart"/>
      <w:r w:rsidRPr="00BC2794">
        <w:rPr>
          <w:lang w:eastAsia="ko-KR"/>
        </w:rPr>
        <w:t>внебанковской</w:t>
      </w:r>
      <w:proofErr w:type="spellEnd"/>
      <w:r w:rsidRPr="00BC2794">
        <w:rPr>
          <w:lang w:eastAsia="ko-KR"/>
        </w:rPr>
        <w:t xml:space="preserve"> ЗКР и восстановление кассового расхода в поле «Введено заявок» по строке, в которой ФАИП (КМИ) соответствует ФАИП(КМИ) для уточнения кассового расхода (реквизит «</w:t>
      </w:r>
      <w:r w:rsidRPr="00BC2794">
        <w:t>ФАИП/КМИ при уточнении кассового расхода</w:t>
      </w:r>
      <w:r w:rsidRPr="00BC2794">
        <w:rPr>
          <w:lang w:eastAsia="ko-KR"/>
        </w:rPr>
        <w:t xml:space="preserve">») во </w:t>
      </w:r>
      <w:proofErr w:type="spellStart"/>
      <w:r w:rsidRPr="00BC2794">
        <w:rPr>
          <w:lang w:eastAsia="ko-KR"/>
        </w:rPr>
        <w:t>внебанковской</w:t>
      </w:r>
      <w:proofErr w:type="spellEnd"/>
      <w:r w:rsidRPr="00BC2794">
        <w:rPr>
          <w:lang w:eastAsia="ko-KR"/>
        </w:rPr>
        <w:t xml:space="preserve"> ЗКР.</w:t>
      </w:r>
    </w:p>
    <w:p w:rsidR="009E5561" w:rsidRPr="00BC2794" w:rsidRDefault="009E5561" w:rsidP="009E5561">
      <w:pPr>
        <w:pStyle w:val="GOSTNormal"/>
        <w:rPr>
          <w:lang w:eastAsia="ko-KR"/>
        </w:rPr>
      </w:pPr>
      <w:r w:rsidRPr="00BC2794">
        <w:rPr>
          <w:lang w:eastAsia="ko-KR"/>
        </w:rPr>
        <w:t xml:space="preserve">Далее исполнитель ТОФК направляет документ на исполнение, </w:t>
      </w:r>
      <w:proofErr w:type="spellStart"/>
      <w:r w:rsidRPr="00BC2794">
        <w:rPr>
          <w:lang w:eastAsia="ko-KR"/>
        </w:rPr>
        <w:t>внебанковская</w:t>
      </w:r>
      <w:proofErr w:type="spellEnd"/>
      <w:r w:rsidRPr="00BC2794">
        <w:rPr>
          <w:lang w:eastAsia="ko-KR"/>
        </w:rPr>
        <w:t xml:space="preserve"> ЗКР согласовывается, утверждается и подписывается ЭП уполномоченными лицами ТОФК в соответствии с листом согласования. </w:t>
      </w:r>
    </w:p>
    <w:p w:rsidR="009E5561" w:rsidRPr="00BC2794" w:rsidRDefault="009E5561" w:rsidP="009E5561">
      <w:pPr>
        <w:pStyle w:val="GOSTNormal"/>
        <w:rPr>
          <w:lang w:eastAsia="ko-KR"/>
        </w:rPr>
      </w:pPr>
      <w:r w:rsidRPr="00BC2794">
        <w:rPr>
          <w:lang w:eastAsia="ko-KR"/>
        </w:rPr>
        <w:t xml:space="preserve">1. Если в документе указаны БО/ДО плательщика и БО/ДО получателя, после утверждения </w:t>
      </w:r>
      <w:proofErr w:type="spellStart"/>
      <w:r w:rsidRPr="00BC2794">
        <w:rPr>
          <w:lang w:eastAsia="ko-KR"/>
        </w:rPr>
        <w:t>внебанковской</w:t>
      </w:r>
      <w:proofErr w:type="spellEnd"/>
      <w:r w:rsidRPr="00BC2794">
        <w:rPr>
          <w:lang w:eastAsia="ko-KR"/>
        </w:rPr>
        <w:t xml:space="preserve"> ЗКР уполномоченными лицами ТОФК производится увеличение кассового расхода в БО плательщика в реквизите «Оплачено БО (в рублях)» и ДО плательщика в реквизите «Оплачено ДО (в рублях)» на соответствующую сумму во </w:t>
      </w:r>
      <w:proofErr w:type="spellStart"/>
      <w:r w:rsidRPr="00BC2794">
        <w:rPr>
          <w:lang w:eastAsia="ko-KR"/>
        </w:rPr>
        <w:t>внебанковской</w:t>
      </w:r>
      <w:proofErr w:type="spellEnd"/>
      <w:r w:rsidRPr="00BC2794">
        <w:rPr>
          <w:lang w:eastAsia="ko-KR"/>
        </w:rPr>
        <w:t xml:space="preserve"> ЗКР, и восстановление кассового расхода в БО получателя в реквизитах «Введено заявок», «Оплачено БО» и ДО получателя в реквизите «Оплачено ДО (в рублях)» на соответствующую сумму во </w:t>
      </w:r>
      <w:proofErr w:type="spellStart"/>
      <w:r w:rsidRPr="00BC2794">
        <w:rPr>
          <w:lang w:eastAsia="ko-KR"/>
        </w:rPr>
        <w:t>внебанковской</w:t>
      </w:r>
      <w:proofErr w:type="spellEnd"/>
      <w:r w:rsidRPr="00BC2794">
        <w:rPr>
          <w:lang w:eastAsia="ko-KR"/>
        </w:rPr>
        <w:t xml:space="preserve"> ЗКР.</w:t>
      </w:r>
    </w:p>
    <w:p w:rsidR="009E5561" w:rsidRPr="00BC2794" w:rsidRDefault="009E5561" w:rsidP="009E5561">
      <w:pPr>
        <w:pStyle w:val="GOSTNormal"/>
        <w:rPr>
          <w:lang w:eastAsia="ko-KR"/>
        </w:rPr>
      </w:pPr>
      <w:r w:rsidRPr="00BC2794">
        <w:rPr>
          <w:lang w:eastAsia="ko-KR"/>
        </w:rPr>
        <w:lastRenderedPageBreak/>
        <w:t xml:space="preserve">Если в документе указанные БО/ДО плательщика и БО/ДО получателя совпадают, то после утверждения </w:t>
      </w:r>
      <w:proofErr w:type="spellStart"/>
      <w:r w:rsidRPr="00BC2794">
        <w:rPr>
          <w:lang w:eastAsia="ko-KR"/>
        </w:rPr>
        <w:t>внебанковской</w:t>
      </w:r>
      <w:proofErr w:type="spellEnd"/>
      <w:r w:rsidRPr="00BC2794">
        <w:rPr>
          <w:lang w:eastAsia="ko-KR"/>
        </w:rPr>
        <w:t xml:space="preserve"> ЗКР уполномоченными лицами ТОФК производится увеличение кассового расхода в БО плательщика в реквизите «Оплачено БО (в рублях)» и ДО плательщика в реквизите «Оплачено ДО (в рублях)» на соответствующую сумму во </w:t>
      </w:r>
      <w:proofErr w:type="spellStart"/>
      <w:r w:rsidRPr="00BC2794">
        <w:rPr>
          <w:lang w:eastAsia="ko-KR"/>
        </w:rPr>
        <w:t>внебанковской</w:t>
      </w:r>
      <w:proofErr w:type="spellEnd"/>
      <w:r w:rsidRPr="00BC2794">
        <w:rPr>
          <w:lang w:eastAsia="ko-KR"/>
        </w:rPr>
        <w:t xml:space="preserve"> ЗКР.</w:t>
      </w:r>
    </w:p>
    <w:p w:rsidR="009E5561" w:rsidRPr="00BC2794" w:rsidRDefault="009E5561" w:rsidP="009E5561">
      <w:pPr>
        <w:pStyle w:val="GOSTNormal"/>
        <w:rPr>
          <w:lang w:eastAsia="ko-KR"/>
        </w:rPr>
      </w:pPr>
      <w:r w:rsidRPr="00BC2794">
        <w:rPr>
          <w:lang w:eastAsia="ko-KR"/>
        </w:rPr>
        <w:t xml:space="preserve">2. Если в документе указаны БО/ДО плательщика, но отсутствуют БО/ДО получателя, то после утверждения </w:t>
      </w:r>
      <w:proofErr w:type="spellStart"/>
      <w:r w:rsidRPr="00BC2794">
        <w:rPr>
          <w:lang w:eastAsia="ko-KR"/>
        </w:rPr>
        <w:t>внебанковской</w:t>
      </w:r>
      <w:proofErr w:type="spellEnd"/>
      <w:r w:rsidRPr="00BC2794">
        <w:rPr>
          <w:lang w:eastAsia="ko-KR"/>
        </w:rPr>
        <w:t xml:space="preserve"> ЗКР уполномоченными лицами ТОФК производится формирование </w:t>
      </w:r>
      <w:proofErr w:type="spellStart"/>
      <w:r w:rsidRPr="00BC2794">
        <w:rPr>
          <w:lang w:eastAsia="ko-KR"/>
        </w:rPr>
        <w:t>АвтоСБО</w:t>
      </w:r>
      <w:proofErr w:type="spellEnd"/>
      <w:r w:rsidRPr="00BC2794">
        <w:rPr>
          <w:lang w:eastAsia="ko-KR"/>
        </w:rPr>
        <w:t xml:space="preserve"> и автоматически созданных </w:t>
      </w:r>
      <w:proofErr w:type="spellStart"/>
      <w:r w:rsidRPr="00BC2794">
        <w:rPr>
          <w:lang w:eastAsia="ko-KR"/>
        </w:rPr>
        <w:t>АвтоСДО</w:t>
      </w:r>
      <w:proofErr w:type="spellEnd"/>
      <w:r w:rsidRPr="00BC2794">
        <w:rPr>
          <w:lang w:eastAsia="ko-KR"/>
        </w:rPr>
        <w:t xml:space="preserve"> по получателю для отражения восстановления кассового расхода. </w:t>
      </w:r>
      <w:proofErr w:type="spellStart"/>
      <w:r w:rsidRPr="00BC2794">
        <w:rPr>
          <w:lang w:eastAsia="ko-KR"/>
        </w:rPr>
        <w:t>АвтоСБО</w:t>
      </w:r>
      <w:proofErr w:type="spellEnd"/>
      <w:r w:rsidRPr="00BC2794">
        <w:rPr>
          <w:lang w:eastAsia="ko-KR"/>
        </w:rPr>
        <w:t xml:space="preserve"> и </w:t>
      </w:r>
      <w:proofErr w:type="spellStart"/>
      <w:r w:rsidRPr="00BC2794">
        <w:rPr>
          <w:lang w:eastAsia="ko-KR"/>
        </w:rPr>
        <w:t>АвтоСДО</w:t>
      </w:r>
      <w:proofErr w:type="spellEnd"/>
      <w:r w:rsidRPr="00BC2794">
        <w:rPr>
          <w:lang w:eastAsia="ko-KR"/>
        </w:rPr>
        <w:t xml:space="preserve"> формируются с отрицательной суммой, соответствующей сумме </w:t>
      </w:r>
      <w:proofErr w:type="spellStart"/>
      <w:r w:rsidRPr="00BC2794">
        <w:rPr>
          <w:lang w:eastAsia="ko-KR"/>
        </w:rPr>
        <w:t>внебанковской</w:t>
      </w:r>
      <w:proofErr w:type="spellEnd"/>
      <w:r w:rsidRPr="00BC2794">
        <w:rPr>
          <w:lang w:eastAsia="ko-KR"/>
        </w:rPr>
        <w:t xml:space="preserve"> ЗКР. На основании </w:t>
      </w:r>
      <w:proofErr w:type="spellStart"/>
      <w:r w:rsidRPr="00BC2794">
        <w:rPr>
          <w:lang w:eastAsia="ko-KR"/>
        </w:rPr>
        <w:t>АвтоСБО</w:t>
      </w:r>
      <w:proofErr w:type="spellEnd"/>
      <w:r w:rsidRPr="00BC2794">
        <w:rPr>
          <w:lang w:eastAsia="ko-KR"/>
        </w:rPr>
        <w:t xml:space="preserve"> и </w:t>
      </w:r>
      <w:proofErr w:type="spellStart"/>
      <w:r w:rsidRPr="00BC2794">
        <w:rPr>
          <w:lang w:eastAsia="ko-KR"/>
        </w:rPr>
        <w:t>АвтоСДО</w:t>
      </w:r>
      <w:proofErr w:type="spellEnd"/>
      <w:r w:rsidRPr="00BC2794">
        <w:rPr>
          <w:lang w:eastAsia="ko-KR"/>
        </w:rPr>
        <w:t xml:space="preserve"> формируются БО и ДО (соответственно) на отрицательную сумму. В результате успешного формирования БО и ДО на основании </w:t>
      </w:r>
      <w:proofErr w:type="spellStart"/>
      <w:r w:rsidRPr="00BC2794">
        <w:rPr>
          <w:lang w:eastAsia="ko-KR"/>
        </w:rPr>
        <w:t>АвтоСБО</w:t>
      </w:r>
      <w:proofErr w:type="spellEnd"/>
      <w:r w:rsidRPr="00BC2794">
        <w:rPr>
          <w:lang w:eastAsia="ko-KR"/>
        </w:rPr>
        <w:t xml:space="preserve"> и </w:t>
      </w:r>
      <w:proofErr w:type="spellStart"/>
      <w:r w:rsidRPr="00BC2794">
        <w:rPr>
          <w:lang w:eastAsia="ko-KR"/>
        </w:rPr>
        <w:t>АвтоСДО</w:t>
      </w:r>
      <w:proofErr w:type="spellEnd"/>
      <w:r w:rsidRPr="00BC2794">
        <w:rPr>
          <w:lang w:eastAsia="ko-KR"/>
        </w:rPr>
        <w:t xml:space="preserve"> производится обновление сумм в БО/</w:t>
      </w:r>
      <w:proofErr w:type="gramStart"/>
      <w:r w:rsidRPr="00BC2794">
        <w:rPr>
          <w:lang w:eastAsia="ko-KR"/>
        </w:rPr>
        <w:t>ДО реквизитах</w:t>
      </w:r>
      <w:proofErr w:type="gramEnd"/>
      <w:r w:rsidRPr="00BC2794">
        <w:rPr>
          <w:lang w:eastAsia="ko-KR"/>
        </w:rPr>
        <w:t xml:space="preserve"> «Оплачено БО (в рублях)» и «Оплачено ДО (в рублях)» (соответственно).</w:t>
      </w:r>
    </w:p>
    <w:p w:rsidR="009E5561" w:rsidRPr="00BC2794" w:rsidRDefault="009E5561" w:rsidP="009E5561">
      <w:pPr>
        <w:pStyle w:val="GOSTNormal"/>
        <w:rPr>
          <w:lang w:eastAsia="ko-KR"/>
        </w:rPr>
      </w:pPr>
      <w:r w:rsidRPr="00BC2794">
        <w:rPr>
          <w:lang w:eastAsia="ko-KR"/>
        </w:rPr>
        <w:t xml:space="preserve">Далее производится увеличение кассового расхода в БО плательщика в реквизите «Оплачено БО (в рублях)» и в ДО плательщика в реквизите «Оплачено ДО (в рублях)» на соответствующую сумму во </w:t>
      </w:r>
      <w:proofErr w:type="spellStart"/>
      <w:r w:rsidRPr="00BC2794">
        <w:rPr>
          <w:lang w:eastAsia="ko-KR"/>
        </w:rPr>
        <w:t>внебанковской</w:t>
      </w:r>
      <w:proofErr w:type="spellEnd"/>
      <w:r w:rsidRPr="00BC2794">
        <w:rPr>
          <w:lang w:eastAsia="ko-KR"/>
        </w:rPr>
        <w:t xml:space="preserve"> ЗКР.</w:t>
      </w:r>
    </w:p>
    <w:p w:rsidR="009E5561" w:rsidRPr="00BC2794" w:rsidRDefault="009E5561" w:rsidP="009E5561">
      <w:pPr>
        <w:pStyle w:val="GOSTNormal"/>
        <w:rPr>
          <w:lang w:eastAsia="ko-KR"/>
        </w:rPr>
      </w:pPr>
      <w:r w:rsidRPr="00BC2794">
        <w:rPr>
          <w:lang w:eastAsia="ko-KR"/>
        </w:rPr>
        <w:t xml:space="preserve">3. Если в документе указаны БО/ДО получателя, но отсутствуют БО/ДО плательщика, то после утверждения </w:t>
      </w:r>
      <w:proofErr w:type="spellStart"/>
      <w:r w:rsidRPr="00BC2794">
        <w:rPr>
          <w:lang w:eastAsia="ko-KR"/>
        </w:rPr>
        <w:t>внебанковской</w:t>
      </w:r>
      <w:proofErr w:type="spellEnd"/>
      <w:r w:rsidRPr="00BC2794">
        <w:rPr>
          <w:lang w:eastAsia="ko-KR"/>
        </w:rPr>
        <w:t xml:space="preserve"> ЗКР уполномоченными лицами ТОФК производится формирование автоматически созданных </w:t>
      </w:r>
      <w:proofErr w:type="spellStart"/>
      <w:r w:rsidRPr="00BC2794">
        <w:rPr>
          <w:lang w:eastAsia="ko-KR"/>
        </w:rPr>
        <w:t>АвтоСБО</w:t>
      </w:r>
      <w:proofErr w:type="spellEnd"/>
      <w:r w:rsidRPr="00BC2794">
        <w:rPr>
          <w:lang w:eastAsia="ko-KR"/>
        </w:rPr>
        <w:t xml:space="preserve"> и автоматически созданных </w:t>
      </w:r>
      <w:proofErr w:type="spellStart"/>
      <w:r w:rsidRPr="00BC2794">
        <w:rPr>
          <w:lang w:eastAsia="ko-KR"/>
        </w:rPr>
        <w:t>АвтоСДО</w:t>
      </w:r>
      <w:proofErr w:type="spellEnd"/>
      <w:r w:rsidRPr="00BC2794">
        <w:rPr>
          <w:lang w:eastAsia="ko-KR"/>
        </w:rPr>
        <w:t xml:space="preserve"> по получателю для отражения кассового расхода. На основании </w:t>
      </w:r>
      <w:proofErr w:type="spellStart"/>
      <w:r w:rsidRPr="00BC2794">
        <w:rPr>
          <w:lang w:eastAsia="ko-KR"/>
        </w:rPr>
        <w:t>АвтоСБО</w:t>
      </w:r>
      <w:proofErr w:type="spellEnd"/>
      <w:r w:rsidRPr="00BC2794">
        <w:rPr>
          <w:lang w:eastAsia="ko-KR"/>
        </w:rPr>
        <w:t xml:space="preserve"> и </w:t>
      </w:r>
      <w:proofErr w:type="spellStart"/>
      <w:r w:rsidRPr="00BC2794">
        <w:rPr>
          <w:lang w:eastAsia="ko-KR"/>
        </w:rPr>
        <w:t>АвтоСДО</w:t>
      </w:r>
      <w:proofErr w:type="spellEnd"/>
      <w:r w:rsidRPr="00BC2794">
        <w:rPr>
          <w:lang w:eastAsia="ko-KR"/>
        </w:rPr>
        <w:t xml:space="preserve"> формируются БО и ДО (соответственно). В результате успешного формирования БО и ДО на основании </w:t>
      </w:r>
      <w:proofErr w:type="spellStart"/>
      <w:r w:rsidRPr="00BC2794">
        <w:rPr>
          <w:lang w:eastAsia="ko-KR"/>
        </w:rPr>
        <w:t>АвтоСБО</w:t>
      </w:r>
      <w:proofErr w:type="spellEnd"/>
      <w:r w:rsidRPr="00BC2794">
        <w:rPr>
          <w:lang w:eastAsia="ko-KR"/>
        </w:rPr>
        <w:t xml:space="preserve"> и </w:t>
      </w:r>
      <w:proofErr w:type="spellStart"/>
      <w:r w:rsidRPr="00BC2794">
        <w:rPr>
          <w:lang w:eastAsia="ko-KR"/>
        </w:rPr>
        <w:t>АвтоСДО</w:t>
      </w:r>
      <w:proofErr w:type="spellEnd"/>
      <w:r w:rsidRPr="00BC2794">
        <w:rPr>
          <w:lang w:eastAsia="ko-KR"/>
        </w:rPr>
        <w:t xml:space="preserve"> производится обновление сумм в БО/</w:t>
      </w:r>
      <w:proofErr w:type="gramStart"/>
      <w:r w:rsidRPr="00BC2794">
        <w:rPr>
          <w:lang w:eastAsia="ko-KR"/>
        </w:rPr>
        <w:t>ДО реквизитах</w:t>
      </w:r>
      <w:proofErr w:type="gramEnd"/>
      <w:r w:rsidRPr="00BC2794">
        <w:rPr>
          <w:lang w:eastAsia="ko-KR"/>
        </w:rPr>
        <w:t xml:space="preserve"> «Оплачено БО (в рублях)» и «Оплачено ДО (в рублях)» (соответственно).</w:t>
      </w:r>
    </w:p>
    <w:p w:rsidR="009E5561" w:rsidRPr="00BC2794" w:rsidRDefault="009E5561" w:rsidP="009E5561">
      <w:pPr>
        <w:pStyle w:val="GOSTNormal"/>
        <w:rPr>
          <w:lang w:eastAsia="ko-KR"/>
        </w:rPr>
      </w:pPr>
      <w:r w:rsidRPr="00BC2794">
        <w:rPr>
          <w:lang w:eastAsia="ko-KR"/>
        </w:rPr>
        <w:t xml:space="preserve">Далее производится восстановление (уменьшение) кассового расхода в БО получателя в реквизитах «Введено заявок» и «Оплачено БО (в рублях)» и в ДО получателя в реквизите «Оплачено ДО (в рублях)» на соответствующую сумму во </w:t>
      </w:r>
      <w:proofErr w:type="spellStart"/>
      <w:r w:rsidRPr="00BC2794">
        <w:rPr>
          <w:lang w:eastAsia="ko-KR"/>
        </w:rPr>
        <w:t>внебанковской</w:t>
      </w:r>
      <w:proofErr w:type="spellEnd"/>
      <w:r w:rsidRPr="00BC2794">
        <w:rPr>
          <w:lang w:eastAsia="ko-KR"/>
        </w:rPr>
        <w:t xml:space="preserve"> ЗКР.</w:t>
      </w:r>
    </w:p>
    <w:p w:rsidR="009E5561" w:rsidRPr="00BC2794" w:rsidRDefault="009E5561" w:rsidP="009E5561">
      <w:pPr>
        <w:pStyle w:val="GOSTNormal"/>
        <w:rPr>
          <w:lang w:eastAsia="ko-KR"/>
        </w:rPr>
      </w:pPr>
      <w:r w:rsidRPr="00BC2794">
        <w:rPr>
          <w:lang w:eastAsia="ko-KR"/>
        </w:rPr>
        <w:t xml:space="preserve">4. Если в документе отсутствуют БО/ДО плательщика и БО/ДО получателя, то после утверждения </w:t>
      </w:r>
      <w:proofErr w:type="spellStart"/>
      <w:r w:rsidRPr="00BC2794">
        <w:rPr>
          <w:lang w:eastAsia="ko-KR"/>
        </w:rPr>
        <w:t>внебанковской</w:t>
      </w:r>
      <w:proofErr w:type="spellEnd"/>
      <w:r w:rsidRPr="00BC2794">
        <w:rPr>
          <w:lang w:eastAsia="ko-KR"/>
        </w:rPr>
        <w:t xml:space="preserve"> ЗКР уполномоченными лицами ТОФК производится формирование </w:t>
      </w:r>
      <w:proofErr w:type="spellStart"/>
      <w:r w:rsidRPr="00BC2794">
        <w:rPr>
          <w:lang w:eastAsia="ko-KR"/>
        </w:rPr>
        <w:t>АвтоСБО</w:t>
      </w:r>
      <w:proofErr w:type="spellEnd"/>
      <w:r w:rsidRPr="00BC2794">
        <w:rPr>
          <w:lang w:eastAsia="ko-KR"/>
        </w:rPr>
        <w:t xml:space="preserve">, </w:t>
      </w:r>
      <w:proofErr w:type="spellStart"/>
      <w:r w:rsidRPr="00BC2794">
        <w:rPr>
          <w:lang w:eastAsia="ko-KR"/>
        </w:rPr>
        <w:t>АвтоСДО</w:t>
      </w:r>
      <w:proofErr w:type="spellEnd"/>
      <w:r w:rsidRPr="00BC2794">
        <w:rPr>
          <w:lang w:eastAsia="ko-KR"/>
        </w:rPr>
        <w:t xml:space="preserve"> для отражения кассового расхода и </w:t>
      </w:r>
      <w:proofErr w:type="spellStart"/>
      <w:r w:rsidRPr="00BC2794">
        <w:rPr>
          <w:lang w:eastAsia="ko-KR"/>
        </w:rPr>
        <w:t>АвтоСБО</w:t>
      </w:r>
      <w:proofErr w:type="spellEnd"/>
      <w:r w:rsidRPr="00BC2794">
        <w:rPr>
          <w:lang w:eastAsia="ko-KR"/>
        </w:rPr>
        <w:t xml:space="preserve">, </w:t>
      </w:r>
      <w:proofErr w:type="spellStart"/>
      <w:r w:rsidRPr="00BC2794">
        <w:rPr>
          <w:lang w:eastAsia="ko-KR"/>
        </w:rPr>
        <w:t>АвтоСДО</w:t>
      </w:r>
      <w:proofErr w:type="spellEnd"/>
      <w:r w:rsidRPr="00BC2794">
        <w:rPr>
          <w:lang w:eastAsia="ko-KR"/>
        </w:rPr>
        <w:t xml:space="preserve"> для восстановления кассового расхода.</w:t>
      </w:r>
    </w:p>
    <w:p w:rsidR="009E5561" w:rsidRPr="00BC2794" w:rsidRDefault="009E5561" w:rsidP="009E5561">
      <w:pPr>
        <w:pStyle w:val="GOSTNormal"/>
      </w:pPr>
      <w:proofErr w:type="spellStart"/>
      <w:r w:rsidRPr="00BC2794">
        <w:t>АвтоСБО</w:t>
      </w:r>
      <w:proofErr w:type="spellEnd"/>
      <w:r w:rsidRPr="00BC2794">
        <w:t xml:space="preserve"> и </w:t>
      </w:r>
      <w:proofErr w:type="spellStart"/>
      <w:r w:rsidRPr="00BC2794">
        <w:t>АвтоСДО</w:t>
      </w:r>
      <w:proofErr w:type="spellEnd"/>
      <w:r w:rsidRPr="00BC2794">
        <w:t xml:space="preserve"> для отражения кассового расхода формируются на сумму </w:t>
      </w:r>
      <w:proofErr w:type="spellStart"/>
      <w:r w:rsidRPr="00BC2794">
        <w:t>внебанковской</w:t>
      </w:r>
      <w:proofErr w:type="spellEnd"/>
      <w:r w:rsidRPr="00BC2794">
        <w:t xml:space="preserve"> ЗКР, а </w:t>
      </w:r>
      <w:proofErr w:type="spellStart"/>
      <w:r w:rsidRPr="00BC2794">
        <w:t>АвтоСБО</w:t>
      </w:r>
      <w:proofErr w:type="spellEnd"/>
      <w:r w:rsidRPr="00BC2794">
        <w:t xml:space="preserve"> и </w:t>
      </w:r>
      <w:proofErr w:type="spellStart"/>
      <w:r w:rsidRPr="00BC2794">
        <w:t>АвтоСДО</w:t>
      </w:r>
      <w:proofErr w:type="spellEnd"/>
      <w:r w:rsidRPr="00BC2794">
        <w:t xml:space="preserve"> для восстановления кассового расхода формируются на отрицательную сумма, соответствующую по модулю сумме </w:t>
      </w:r>
      <w:proofErr w:type="spellStart"/>
      <w:r w:rsidRPr="00BC2794">
        <w:t>внебанковской</w:t>
      </w:r>
      <w:proofErr w:type="spellEnd"/>
      <w:r w:rsidRPr="00BC2794">
        <w:t xml:space="preserve"> ЗКР.</w:t>
      </w:r>
    </w:p>
    <w:p w:rsidR="009E5561" w:rsidRPr="00BC2794" w:rsidRDefault="009E5561" w:rsidP="009E5561">
      <w:pPr>
        <w:pStyle w:val="GOSTNormal"/>
      </w:pPr>
      <w:r w:rsidRPr="00BC2794">
        <w:t xml:space="preserve">В результате успешного формирования БО и ДО на основании </w:t>
      </w:r>
      <w:proofErr w:type="spellStart"/>
      <w:r w:rsidRPr="00BC2794">
        <w:t>АвтоСБО</w:t>
      </w:r>
      <w:proofErr w:type="spellEnd"/>
      <w:r w:rsidRPr="00BC2794">
        <w:t xml:space="preserve"> и </w:t>
      </w:r>
      <w:proofErr w:type="spellStart"/>
      <w:r w:rsidRPr="00BC2794">
        <w:t>АвтоСДО</w:t>
      </w:r>
      <w:proofErr w:type="spellEnd"/>
      <w:r w:rsidRPr="00BC2794">
        <w:t xml:space="preserve"> производится обновление сумм в БО/</w:t>
      </w:r>
      <w:proofErr w:type="gramStart"/>
      <w:r w:rsidRPr="00BC2794">
        <w:t>ДО реквизитах</w:t>
      </w:r>
      <w:proofErr w:type="gramEnd"/>
      <w:r w:rsidRPr="00BC2794">
        <w:t xml:space="preserve"> «Оплачено БО (в рублях)» и «Оплачено ДО (в рублях)» (соответственно).</w:t>
      </w:r>
    </w:p>
    <w:p w:rsidR="009E5561" w:rsidRPr="00BC2794" w:rsidRDefault="009E5561" w:rsidP="009E5561">
      <w:pPr>
        <w:pStyle w:val="GOSTNormal"/>
      </w:pPr>
      <w:r w:rsidRPr="00BC2794">
        <w:t xml:space="preserve"> В результате успешного установления связи с обновления БО и ДО автоматически формируется запрос в Модуль учета </w:t>
      </w:r>
      <w:proofErr w:type="spellStart"/>
      <w:r w:rsidRPr="00BC2794">
        <w:t>ПУиО</w:t>
      </w:r>
      <w:proofErr w:type="spellEnd"/>
      <w:r w:rsidRPr="00BC2794">
        <w:t xml:space="preserve"> ЭБ для формирования в окончательном режиме на ЛС отправителя записей учета, подлежащих отражению на ЛС, на ЛС получателя записей учета по резервированию фондов и подлежащих отражению на ЛС (фонарная группа «ФК» = «зеленый», фонарная группа «Отражение на л/с» = «зеленый»). В адрес подсистемы Клиента автоматически выгружается квитанция, содержащая информацию об изменении статуса документа.</w:t>
      </w:r>
    </w:p>
    <w:p w:rsidR="009E5561" w:rsidRPr="00BC2794" w:rsidRDefault="009E5561" w:rsidP="009E5561">
      <w:pPr>
        <w:pStyle w:val="GOSTNormal"/>
      </w:pPr>
      <w:r w:rsidRPr="00BC2794">
        <w:t xml:space="preserve">Если автоматизированные контроли не пройдены, то </w:t>
      </w:r>
      <w:proofErr w:type="spellStart"/>
      <w:r w:rsidRPr="00BC2794">
        <w:t>внебанковская</w:t>
      </w:r>
      <w:proofErr w:type="spellEnd"/>
      <w:r w:rsidRPr="00BC2794">
        <w:t xml:space="preserve"> ЗКР автоматически переводится на статус «К отмене» (в случае возникших ошибок форматно-логического контроля или контроля НСИ фонарная группа «ФК» = «красный», при отрицательном проведении резервирования фондов фонарная группа «ФК» = «красный», фонарная группа «Отражение на л/с» = «красный») с одновременным формированием Протокола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w:t>
      </w:r>
      <w:proofErr w:type="spellStart"/>
      <w:r w:rsidRPr="00BC2794">
        <w:t>внебанковская</w:t>
      </w:r>
      <w:proofErr w:type="spellEnd"/>
      <w:r w:rsidRPr="00BC2794">
        <w:t xml:space="preserve"> ЗКР автоматически переводится на статус «Отменен».</w:t>
      </w:r>
    </w:p>
    <w:p w:rsidR="009E5561" w:rsidRPr="00BC2794" w:rsidRDefault="009E5561" w:rsidP="009E5561">
      <w:pPr>
        <w:pStyle w:val="GOSTNormal"/>
      </w:pPr>
      <w:r w:rsidRPr="00BC2794">
        <w:lastRenderedPageBreak/>
        <w:t xml:space="preserve">В случае если </w:t>
      </w:r>
      <w:proofErr w:type="spellStart"/>
      <w:r w:rsidRPr="00BC2794">
        <w:t>внебанковская</w:t>
      </w:r>
      <w:proofErr w:type="spellEnd"/>
      <w:r w:rsidRPr="00BC2794">
        <w:t xml:space="preserve"> ЗКР со статуса «Проверен ФК» отменяется исполнителем, документ переводится на статус «К отмене» пользователем вручную и вводится причина отказа документа (путем выбора из справочника «Причины отказа», при необходимости причина отказа может быть дополнена путем ручного ввода необходимой информации. Фонарная группа «ФК» = «красный»), автоматически формируется Протокол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w:t>
      </w:r>
      <w:proofErr w:type="spellStart"/>
      <w:r w:rsidRPr="00BC2794">
        <w:t>внебанковская</w:t>
      </w:r>
      <w:proofErr w:type="spellEnd"/>
      <w:r w:rsidRPr="00BC2794">
        <w:t xml:space="preserve"> ЗКР автоматически переводится на статус «Отменен», в Модуль учета </w:t>
      </w:r>
      <w:proofErr w:type="spellStart"/>
      <w:r w:rsidRPr="00BC2794">
        <w:t>ПУиО</w:t>
      </w:r>
      <w:proofErr w:type="spellEnd"/>
      <w:r w:rsidRPr="00BC2794">
        <w:t xml:space="preserve"> ЭБ автоматически направляется запрос для удаления записей учета по резервированию фондов на ЛС, сформированных в окончательном режиме (фонарная группа «Отражение на л/с» = «серый», фонарная группа «ФК» = «красный»), в адрес подсистемы Клиента (ПФХД/ СУФД-портал ИС АСФК) выгружается Протокол и квитанция с информацией об измененном статусе документа.</w:t>
      </w:r>
    </w:p>
    <w:p w:rsidR="009E5561" w:rsidRPr="00BC2794" w:rsidRDefault="009E5561" w:rsidP="009E5561">
      <w:pPr>
        <w:pStyle w:val="GOSTNormal"/>
      </w:pPr>
      <w:r w:rsidRPr="00BC2794">
        <w:t xml:space="preserve">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Связанная с Протоколом </w:t>
      </w:r>
      <w:proofErr w:type="spellStart"/>
      <w:r w:rsidRPr="00BC2794">
        <w:t>внебанковская</w:t>
      </w:r>
      <w:proofErr w:type="spellEnd"/>
      <w:r w:rsidRPr="00BC2794">
        <w:t xml:space="preserve"> ЗКР автоматически переводится на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w:t>
      </w:r>
      <w:proofErr w:type="spellStart"/>
      <w:r w:rsidRPr="00BC2794">
        <w:t>внебанковской</w:t>
      </w:r>
      <w:proofErr w:type="spellEnd"/>
      <w:r w:rsidRPr="00BC2794">
        <w:t xml:space="preserve"> Заявки по СВР на статус «К отмене» со статусов «Проверен ФК», «На согласовании ФК», «На утверждении ФК»). Удаляется связь </w:t>
      </w:r>
      <w:proofErr w:type="spellStart"/>
      <w:r w:rsidRPr="00BC2794">
        <w:t>внебанковской</w:t>
      </w:r>
      <w:proofErr w:type="spellEnd"/>
      <w:r w:rsidRPr="00BC2794">
        <w:t xml:space="preserve"> ЗКР и Протокола. </w:t>
      </w:r>
      <w:proofErr w:type="spellStart"/>
      <w:r w:rsidRPr="00BC2794">
        <w:t>Внебанковская</w:t>
      </w:r>
      <w:proofErr w:type="spellEnd"/>
      <w:r w:rsidRPr="00BC2794">
        <w:t xml:space="preserve"> ЗКР снова может быть направлена на утверждение в соответствии с листом согласования.</w:t>
      </w:r>
    </w:p>
    <w:p w:rsidR="009E5561" w:rsidRPr="00BC2794" w:rsidRDefault="009E5561" w:rsidP="009E5561">
      <w:pPr>
        <w:pStyle w:val="GOSTNormal"/>
        <w:rPr>
          <w:rStyle w:val="GOSTSymItalic"/>
          <w:i w:val="0"/>
        </w:rPr>
      </w:pPr>
      <w:r w:rsidRPr="00BC2794">
        <w:t xml:space="preserve">В случае если отклоняется Протокол, созданный по результатам автоматизированных проверок документа, то </w:t>
      </w:r>
      <w:proofErr w:type="spellStart"/>
      <w:r w:rsidRPr="00BC2794">
        <w:t>внебанковская</w:t>
      </w:r>
      <w:proofErr w:type="spellEnd"/>
      <w:r w:rsidRPr="00BC2794">
        <w:t xml:space="preserve"> ЗКР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w:t>
      </w:r>
      <w:proofErr w:type="spellStart"/>
      <w:r w:rsidRPr="00BC2794">
        <w:t>внебанковской</w:t>
      </w:r>
      <w:proofErr w:type="spellEnd"/>
      <w:r w:rsidRPr="00BC2794">
        <w:t xml:space="preserve"> Заявки по СВР осуществляется в соответствии с порядком, описанным выше.</w:t>
      </w:r>
    </w:p>
    <w:p w:rsidR="009E5561" w:rsidRPr="00BC2794" w:rsidRDefault="009E5561" w:rsidP="009E5561">
      <w:pPr>
        <w:pStyle w:val="21"/>
        <w:tabs>
          <w:tab w:val="num" w:pos="576"/>
        </w:tabs>
        <w:ind w:left="576" w:hanging="576"/>
      </w:pPr>
      <w:bookmarkStart w:id="86" w:name="_Toc29935078"/>
      <w:bookmarkStart w:id="87" w:name="_Toc42646968"/>
      <w:bookmarkStart w:id="88" w:name="_Toc48289262"/>
      <w:r w:rsidRPr="00BC2794">
        <w:t>Бизнес-процесс «Прием, обработка, санкционирование и отражение на ЛС документа “Заявка на возврат” по СВР»</w:t>
      </w:r>
      <w:bookmarkEnd w:id="86"/>
      <w:bookmarkEnd w:id="87"/>
      <w:bookmarkEnd w:id="88"/>
    </w:p>
    <w:p w:rsidR="009E5561" w:rsidRPr="00BC2794" w:rsidRDefault="009E5561" w:rsidP="009E5561">
      <w:pPr>
        <w:pStyle w:val="GOSTNormal"/>
        <w:rPr>
          <w:szCs w:val="24"/>
        </w:rPr>
      </w:pPr>
      <w:r w:rsidRPr="00BC2794">
        <w:t xml:space="preserve">В рамках текущего бизнес-процесса </w:t>
      </w:r>
      <w:r w:rsidRPr="00BC2794">
        <w:rPr>
          <w:rStyle w:val="GOSTSymItalic"/>
          <w:i w:val="0"/>
        </w:rPr>
        <w:t xml:space="preserve">для проведения возврата средств с лицевых счетов для учета операций со средствами, поступающими во временном распоряжении, Клиенты представляют в ТОФК документ «Заявка на возврат» </w:t>
      </w:r>
      <w:r w:rsidR="00BC09E7" w:rsidRPr="00BC2794">
        <w:rPr>
          <w:rStyle w:val="GOSTSymItalic"/>
          <w:i w:val="0"/>
        </w:rPr>
        <w:t>(ф. </w:t>
      </w:r>
      <w:r w:rsidRPr="00BC2794">
        <w:rPr>
          <w:rStyle w:val="GOSTSymItalic"/>
          <w:i w:val="0"/>
        </w:rPr>
        <w:t>0531803) (далее – Заявка на возврат по СВР).</w:t>
      </w:r>
    </w:p>
    <w:p w:rsidR="009E5561" w:rsidRPr="00BC2794" w:rsidRDefault="009E5561" w:rsidP="009E5561">
      <w:pPr>
        <w:pStyle w:val="GOSTNormal"/>
      </w:pPr>
      <w:r w:rsidRPr="00BC2794">
        <w:rPr>
          <w:szCs w:val="24"/>
        </w:rPr>
        <w:t xml:space="preserve">В ПУР ЭБ </w:t>
      </w:r>
      <w:r w:rsidRPr="00BC2794">
        <w:rPr>
          <w:rStyle w:val="GOSTSymItalic"/>
          <w:i w:val="0"/>
        </w:rPr>
        <w:t>осуществляется прием из ПФХД, СУФД-портала, импортированных вручную в ЛК ТОФК представленных Клиентами в соответствии с внешним альбомом ТФФ</w:t>
      </w:r>
      <w:r w:rsidRPr="00BC2794">
        <w:rPr>
          <w:szCs w:val="24"/>
        </w:rPr>
        <w:t xml:space="preserve"> Заявок на возврат по СВР. При импорте документа автоматически выполняются форматные контроли. </w:t>
      </w:r>
      <w:r w:rsidRPr="00BC2794">
        <w:t xml:space="preserve">При получении отрицательного результата форматных контролей Заявка на возврат по СВР не импортируется в ПУР ЭБ с указанием в стандартном порядке причин невозможности конвертирования данных. Если представленный Клиентом загружаемый документ прошел форматный контроль, то он становится доступным для просмотра и обработки в личном кабинете ТОФК. В личном кабинете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в личном кабинете </w:t>
      </w:r>
      <w:r w:rsidRPr="00BC2794">
        <w:rPr>
          <w:szCs w:val="24"/>
        </w:rPr>
        <w:t>Заявки на возврат по СВР</w:t>
      </w:r>
      <w:r w:rsidRPr="00BC2794">
        <w:t xml:space="preserve"> документы также становятся доступными для обработки, просмотра в личном кабинете ТОФК</w:t>
      </w:r>
    </w:p>
    <w:p w:rsidR="009E5561" w:rsidRPr="00BC2794" w:rsidRDefault="009E5561" w:rsidP="009E5561">
      <w:pPr>
        <w:pStyle w:val="GOSTNormal"/>
        <w:rPr>
          <w:szCs w:val="22"/>
        </w:rPr>
      </w:pPr>
      <w:r w:rsidRPr="00BC2794">
        <w:t>В процессе автоматизированной проверки в личном кабинете ТОФК осуществляется форматно-логический контроль и контроль на НСИ,</w:t>
      </w:r>
      <w:r w:rsidRPr="00BC2794">
        <w:rPr>
          <w:szCs w:val="22"/>
        </w:rPr>
        <w:t xml:space="preserve"> контроль суммы Заявки на возврат по СВР с суммой остатка средств на </w:t>
      </w:r>
      <w:r w:rsidRPr="00BC2794">
        <w:t xml:space="preserve">л/с </w:t>
      </w:r>
      <w:proofErr w:type="spellStart"/>
      <w:r w:rsidRPr="00BC2794">
        <w:rPr>
          <w:rStyle w:val="GOSTReporterror"/>
        </w:rPr>
        <w:t>с</w:t>
      </w:r>
      <w:proofErr w:type="spellEnd"/>
      <w:r w:rsidRPr="00BC2794">
        <w:t xml:space="preserve"> кодом 05 </w:t>
      </w:r>
      <w:r w:rsidRPr="00BC2794">
        <w:rPr>
          <w:szCs w:val="22"/>
        </w:rPr>
        <w:t xml:space="preserve">(на основании полученной по запросу из </w:t>
      </w:r>
      <w:r w:rsidRPr="00BC2794">
        <w:t>Модуля уче</w:t>
      </w:r>
      <w:r w:rsidRPr="00BC2794">
        <w:lastRenderedPageBreak/>
        <w:t xml:space="preserve">та </w:t>
      </w:r>
      <w:proofErr w:type="spellStart"/>
      <w:r w:rsidRPr="00BC2794">
        <w:rPr>
          <w:rStyle w:val="GOSTReporterror"/>
        </w:rPr>
        <w:t>ПУиО</w:t>
      </w:r>
      <w:proofErr w:type="spellEnd"/>
      <w:r w:rsidRPr="00BC2794">
        <w:t xml:space="preserve"> ЭБ</w:t>
      </w:r>
      <w:r w:rsidRPr="00BC2794">
        <w:rPr>
          <w:szCs w:val="22"/>
        </w:rPr>
        <w:t xml:space="preserve"> информации). При</w:t>
      </w:r>
      <w:r w:rsidRPr="00BC2794">
        <w:t xml:space="preserve">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w:t>
      </w:r>
    </w:p>
    <w:p w:rsidR="009E5561" w:rsidRPr="00BC2794" w:rsidRDefault="009E5561" w:rsidP="009E5561">
      <w:pPr>
        <w:pStyle w:val="GOSTNormal"/>
      </w:pPr>
      <w:r w:rsidRPr="00BC2794">
        <w:rPr>
          <w:szCs w:val="24"/>
        </w:rPr>
        <w:t xml:space="preserve">Если </w:t>
      </w:r>
      <w:r w:rsidRPr="00BC2794">
        <w:t>в ПУР ЭБ автоматизированные контроли не пройдены</w:t>
      </w:r>
      <w:r w:rsidRPr="00BC2794">
        <w:rPr>
          <w:szCs w:val="24"/>
        </w:rPr>
        <w:t xml:space="preserve">, </w:t>
      </w:r>
      <w:r w:rsidRPr="00BC2794">
        <w:t>то Заявка на возврат по СВР автоматически переводится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возврат по СВР автоматически переводится на статус «Отменен», в адрес Клиента выгружается Протокол и квитанция с информацией об измененном статусе документа.</w:t>
      </w:r>
    </w:p>
    <w:p w:rsidR="009E5561" w:rsidRPr="00BC2794" w:rsidRDefault="009E5561" w:rsidP="009E5561">
      <w:pPr>
        <w:pStyle w:val="GOSTNormal"/>
      </w:pPr>
      <w:r w:rsidRPr="00BC2794">
        <w:t xml:space="preserve">При успешном проведении автоматизированных контролей документ переходит на статус «Проверен ФК» (фонарная группа «ФК» = «желтый»). </w:t>
      </w:r>
    </w:p>
    <w:p w:rsidR="009E5561" w:rsidRPr="00BC2794" w:rsidRDefault="009E5561" w:rsidP="009E5561">
      <w:pPr>
        <w:rPr>
          <w:szCs w:val="24"/>
        </w:rPr>
      </w:pPr>
      <w:r w:rsidRPr="00BC2794">
        <w:rPr>
          <w:szCs w:val="24"/>
        </w:rPr>
        <w:t>Дальнейшее проведение и санкционирование операций по</w:t>
      </w:r>
      <w:r w:rsidRPr="00BC2794">
        <w:t xml:space="preserve"> возврату за счет СВР можно разделить на два </w:t>
      </w:r>
      <w:proofErr w:type="spellStart"/>
      <w:r w:rsidRPr="00BC2794">
        <w:rPr>
          <w:rStyle w:val="GOSTReporterror"/>
        </w:rPr>
        <w:t>подпроцесса</w:t>
      </w:r>
      <w:proofErr w:type="spellEnd"/>
      <w:r w:rsidRPr="00BC2794">
        <w:t>:</w:t>
      </w:r>
    </w:p>
    <w:p w:rsidR="009E5561" w:rsidRPr="00BC2794" w:rsidRDefault="009E5561" w:rsidP="009E5561">
      <w:pPr>
        <w:pStyle w:val="GOSTListmark1"/>
      </w:pPr>
      <w:r w:rsidRPr="00BC2794">
        <w:t>санкционирование и отражение на ЛС документов для проведения операций по возврату средств за счет СВР, направляемых в расчетную сеть Банка России;</w:t>
      </w:r>
    </w:p>
    <w:p w:rsidR="009E5561" w:rsidRPr="00BC2794" w:rsidRDefault="009E5561" w:rsidP="009E5561">
      <w:pPr>
        <w:pStyle w:val="GOSTListmark1"/>
      </w:pPr>
      <w:r w:rsidRPr="00BC2794">
        <w:t xml:space="preserve">санкционирование и отражение на ЛС </w:t>
      </w:r>
      <w:proofErr w:type="spellStart"/>
      <w:r w:rsidRPr="00BC2794">
        <w:rPr>
          <w:rStyle w:val="GOSTReporterror"/>
        </w:rPr>
        <w:t>внебанковских</w:t>
      </w:r>
      <w:proofErr w:type="spellEnd"/>
      <w:r w:rsidRPr="00BC2794">
        <w:t xml:space="preserve"> документов для проведения операций по</w:t>
      </w:r>
      <w:r w:rsidRPr="00BC2794">
        <w:rPr>
          <w:rStyle w:val="GOSTSymItalic"/>
          <w:i w:val="0"/>
        </w:rPr>
        <w:t xml:space="preserve"> возврату средств с лицевых счетов для учета операций со средствами, поступающими во временном распоряжении</w:t>
      </w:r>
      <w:r w:rsidRPr="00BC2794">
        <w:t>.</w:t>
      </w:r>
    </w:p>
    <w:p w:rsidR="009E5561" w:rsidRPr="00BC2794" w:rsidRDefault="009E5561" w:rsidP="009E5561">
      <w:pPr>
        <w:pStyle w:val="31"/>
      </w:pPr>
      <w:bookmarkStart w:id="89" w:name="_Toc29935079"/>
      <w:bookmarkStart w:id="90" w:name="_Toc42646969"/>
      <w:bookmarkStart w:id="91" w:name="_Toc48289263"/>
      <w:r w:rsidRPr="00BC2794">
        <w:t xml:space="preserve">Описание </w:t>
      </w:r>
      <w:proofErr w:type="spellStart"/>
      <w:r w:rsidRPr="00BC2794">
        <w:rPr>
          <w:rStyle w:val="GOSTReporterror"/>
        </w:rPr>
        <w:t>подпроцесса</w:t>
      </w:r>
      <w:proofErr w:type="spellEnd"/>
      <w:r w:rsidRPr="00BC2794">
        <w:t xml:space="preserve"> «Санкционирование и отражение на ЛС документов для проведения операций по возврату средств за счет СВР, направляемых в расчетную сеть Банка России»</w:t>
      </w:r>
      <w:bookmarkEnd w:id="89"/>
      <w:bookmarkEnd w:id="90"/>
      <w:bookmarkEnd w:id="91"/>
    </w:p>
    <w:p w:rsidR="009E5561" w:rsidRPr="00BC2794" w:rsidRDefault="009E5561" w:rsidP="009E5561">
      <w:pPr>
        <w:pStyle w:val="GOSTNormal"/>
      </w:pPr>
      <w:r w:rsidRPr="00BC2794">
        <w:t>В случае успешной загрузки представленная Клиентом Заявка на возврат по СВР становится доступной для просмотра и обработки в ЛК ТОФК. В процессе автоматизированной проверки осуществляется форматно-логический контроль и контроль на НСИ,</w:t>
      </w:r>
      <w:r w:rsidRPr="00BC2794">
        <w:rPr>
          <w:szCs w:val="22"/>
        </w:rPr>
        <w:t xml:space="preserve"> </w:t>
      </w:r>
      <w:r w:rsidRPr="00BC2794">
        <w:t xml:space="preserve">в Модуль учета </w:t>
      </w:r>
      <w:proofErr w:type="spellStart"/>
      <w:r w:rsidRPr="00BC2794">
        <w:rPr>
          <w:rStyle w:val="GOSTReporterror"/>
        </w:rPr>
        <w:t>ПУиО</w:t>
      </w:r>
      <w:proofErr w:type="spellEnd"/>
      <w:r w:rsidRPr="00BC2794">
        <w:t xml:space="preserve"> ЭБ</w:t>
      </w:r>
      <w:r w:rsidRPr="00BC2794">
        <w:rPr>
          <w:szCs w:val="22"/>
        </w:rPr>
        <w:t xml:space="preserve"> </w:t>
      </w:r>
      <w:r w:rsidRPr="00BC2794">
        <w:t xml:space="preserve">формируется запрос для уменьшения аналитического контрольного показателя по резервированию фондов на ЛС в окончательном режиме. </w:t>
      </w:r>
      <w:r w:rsidRPr="00BC2794">
        <w:rPr>
          <w:szCs w:val="22"/>
        </w:rPr>
        <w:t xml:space="preserve">Также в процессе автоматизированных проверок осуществляется поиск входящего Платежного поручения по указанным в Разделе 2 «Реквизиты документа-основания» реквизитам. </w:t>
      </w:r>
      <w:r w:rsidRPr="00BC2794">
        <w:t xml:space="preserve">Если автоматизированные проверки, включая контроль </w:t>
      </w:r>
      <w:r w:rsidRPr="00BC2794">
        <w:rPr>
          <w:szCs w:val="22"/>
        </w:rPr>
        <w:t xml:space="preserve">суммы остатка средств на </w:t>
      </w:r>
      <w:r w:rsidRPr="00BC2794">
        <w:t xml:space="preserve">л/с </w:t>
      </w:r>
      <w:proofErr w:type="spellStart"/>
      <w:r w:rsidRPr="00BC2794">
        <w:rPr>
          <w:rStyle w:val="GOSTReporterror"/>
        </w:rPr>
        <w:t>с</w:t>
      </w:r>
      <w:proofErr w:type="spellEnd"/>
      <w:r w:rsidRPr="00BC2794">
        <w:t xml:space="preserve"> кодом 05, пройдены, (фонарная группа «Отражение на л/с» = «зеленый», фонарная группа «ФК» = «желтый», фонарная группа «Банк» = «серый»)</w:t>
      </w:r>
      <w:r w:rsidRPr="00BC2794">
        <w:rPr>
          <w:szCs w:val="22"/>
        </w:rPr>
        <w:t xml:space="preserve">, но по указанным реквизитам не найдено входящее Платежное поручение (документ-основание), </w:t>
      </w:r>
      <w:r w:rsidRPr="00BC2794">
        <w:t>Заявка на возврат по СВР переводится на статус «Требуется указать поступление». Далее, специалистом ТОФК по кнопке «Привязать платежное поручение» осуществляется выбор входящего «Платежного поручения», в списке отражаются документы по следующим условиям:</w:t>
      </w:r>
    </w:p>
    <w:p w:rsidR="009E5561" w:rsidRPr="00BC2794" w:rsidRDefault="009E5561" w:rsidP="009E5561">
      <w:pPr>
        <w:pStyle w:val="GOSTListmark1"/>
      </w:pPr>
      <w:r w:rsidRPr="00BC2794">
        <w:t>входящее Платежное поручение на статусе «Исполнен»;</w:t>
      </w:r>
    </w:p>
    <w:p w:rsidR="009E5561" w:rsidRPr="00BC2794" w:rsidRDefault="009E5561" w:rsidP="009E5561">
      <w:pPr>
        <w:pStyle w:val="GOSTListmark1"/>
      </w:pPr>
      <w:r w:rsidRPr="00BC2794">
        <w:t>ЛС отправителя в Заявке на возврат по СВР соответствует ЛС в техническом документе «Форма выверки поступления» входящего Платежного поручения;</w:t>
      </w:r>
    </w:p>
    <w:p w:rsidR="009E5561" w:rsidRPr="00BC2794" w:rsidRDefault="009E5561" w:rsidP="009E5561">
      <w:pPr>
        <w:pStyle w:val="GOSTListmark1"/>
      </w:pPr>
      <w:r w:rsidRPr="00BC2794">
        <w:t>сумма по каждой строке раздела 2 «Реквизиты документа – основания» в Заявке на возврат по СВР меньше, либо равна сумме входящего Платежного поручения;</w:t>
      </w:r>
    </w:p>
    <w:p w:rsidR="009E5561" w:rsidRPr="00BC2794" w:rsidRDefault="009E5561" w:rsidP="009E5561">
      <w:pPr>
        <w:pStyle w:val="GOSTListmark1"/>
      </w:pPr>
      <w:r w:rsidRPr="00BC2794">
        <w:t>по связям с входящим Платежным поручением отсутствует Заявка на возврат по СВР;</w:t>
      </w:r>
    </w:p>
    <w:p w:rsidR="009E5561" w:rsidRPr="00BC2794" w:rsidRDefault="009E5561" w:rsidP="009E5561">
      <w:pPr>
        <w:pStyle w:val="GOSTListmark1"/>
      </w:pPr>
      <w:r w:rsidRPr="00BC2794">
        <w:t>расчетный счет, БИК, К/С, ИНН, КПП отправителя во входящем Платежном поручении соответствуют реквизитам получателя Заявке на возврат по СВР.</w:t>
      </w:r>
    </w:p>
    <w:p w:rsidR="009E5561" w:rsidRPr="00BC2794" w:rsidRDefault="009E5561" w:rsidP="009E5561">
      <w:pPr>
        <w:pStyle w:val="GOSTNormal"/>
        <w:rPr>
          <w:szCs w:val="24"/>
        </w:rPr>
      </w:pPr>
      <w:r w:rsidRPr="00BC2794">
        <w:t xml:space="preserve">По окончании выбора поступления в адрес Модуля учета </w:t>
      </w:r>
      <w:proofErr w:type="spellStart"/>
      <w:r w:rsidRPr="00BC2794">
        <w:rPr>
          <w:rStyle w:val="GOSTReporterror"/>
        </w:rPr>
        <w:t>ПУиО</w:t>
      </w:r>
      <w:proofErr w:type="spellEnd"/>
      <w:r w:rsidRPr="00BC2794">
        <w:t xml:space="preserve"> ЭБ формируется запрос для уменьшения аналитического контрольного показателя по резервированию фондов на ЛС в окончательном режиме (фонарная группа «Отражение на л/с» = «желтый»), документ перево</w:t>
      </w:r>
      <w:r w:rsidRPr="00BC2794">
        <w:lastRenderedPageBreak/>
        <w:t xml:space="preserve">дится на статус «Проверен ФК», </w:t>
      </w:r>
      <w:r w:rsidRPr="00BC2794">
        <w:rPr>
          <w:szCs w:val="24"/>
        </w:rPr>
        <w:t xml:space="preserve">связанный с возвращаемым входящим Платежным поручением технический документ </w:t>
      </w:r>
      <w:r w:rsidRPr="00BC2794">
        <w:t xml:space="preserve">«Форма выверки поступления» переводится на статус «К возврату». </w:t>
      </w:r>
      <w:r w:rsidRPr="00BC2794">
        <w:rPr>
          <w:szCs w:val="22"/>
        </w:rPr>
        <w:t>При</w:t>
      </w:r>
      <w:r w:rsidRPr="00BC2794">
        <w:t xml:space="preserve">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w:t>
      </w:r>
    </w:p>
    <w:p w:rsidR="009E5561" w:rsidRPr="00BC2794" w:rsidRDefault="009E5561" w:rsidP="009E5561">
      <w:pPr>
        <w:pStyle w:val="GOSTNormal"/>
      </w:pPr>
      <w:r w:rsidRPr="00BC2794">
        <w:rPr>
          <w:szCs w:val="24"/>
        </w:rPr>
        <w:t xml:space="preserve">Если документ не прошел автоматизированные проверки, </w:t>
      </w:r>
      <w:r w:rsidRPr="00BC2794">
        <w:t>то Заявка на возврат по СВР автоматически переводится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возврат по СВР автоматически переводится на статус «Отменен», в адрес Клиента выгружается Протокол и квитанция с информацией об измененном статусе документа.</w:t>
      </w:r>
    </w:p>
    <w:p w:rsidR="009E5561" w:rsidRPr="00BC2794" w:rsidRDefault="009E5561" w:rsidP="009E5561">
      <w:pPr>
        <w:pStyle w:val="GOSTNormal"/>
      </w:pPr>
      <w:r w:rsidRPr="00BC2794">
        <w:t xml:space="preserve">Если специалистом ТОФК принято решение об отмене документа, то Заявка на возврат по </w:t>
      </w:r>
      <w:r w:rsidRPr="00BC2794">
        <w:rPr>
          <w:rStyle w:val="GOSTSymItalic"/>
          <w:i w:val="0"/>
        </w:rPr>
        <w:t xml:space="preserve">СВР со статуса «Проверен ФК» </w:t>
      </w:r>
      <w:r w:rsidRPr="00BC2794">
        <w:t>переводится на статус «К отмене» пользователем вручную и вводится причина отказа документа (</w:t>
      </w:r>
      <w:r w:rsidRPr="00BC2794">
        <w:rPr>
          <w:rStyle w:val="GOSTSymItalic"/>
          <w:i w:val="0"/>
        </w:rPr>
        <w:t xml:space="preserve">путем выбора из справочника «Причины отказа», при необходимости причина отказа может </w:t>
      </w:r>
      <w:r w:rsidRPr="00BC2794">
        <w:t>быть дополнена путем ручного ввода необходимой информации</w:t>
      </w:r>
      <w:r w:rsidRPr="00BC2794">
        <w:rPr>
          <w:rStyle w:val="GOSTSymItalic"/>
          <w:i w:val="0"/>
        </w:rPr>
        <w:t xml:space="preserve">. </w:t>
      </w:r>
      <w:r w:rsidRPr="00BC2794">
        <w:t xml:space="preserve">Фонарная группа «ФК» = «красный»), автоматически формируется Протокол с указанием причины отклонения. В адрес Модуля учета </w:t>
      </w:r>
      <w:proofErr w:type="spellStart"/>
      <w:r w:rsidRPr="00BC2794">
        <w:rPr>
          <w:rStyle w:val="GOSTReporterror"/>
        </w:rPr>
        <w:t>ПУиО</w:t>
      </w:r>
      <w:proofErr w:type="spellEnd"/>
      <w:r w:rsidRPr="00BC2794">
        <w:t xml:space="preserve"> ЭБ формируется запрос для удаления ранее сформированного аналитического контрольного показателя по резервированию фондов на ЛС в окончательном режиме (фонарная группа «Отражение на л/с» = «серый»). С</w:t>
      </w:r>
      <w:r w:rsidRPr="00BC2794">
        <w:rPr>
          <w:szCs w:val="24"/>
        </w:rPr>
        <w:t xml:space="preserve">вязанный с возвращаемым входящим Платежным поручением технический документ </w:t>
      </w:r>
      <w:r w:rsidRPr="00BC2794">
        <w:t>«Форма выверки поступления» переводится на статус «Актуален».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возврат по СВР автоматически переводится на статус «Отменен», в адрес Клиента выгружается Протокол и квитанция с информацией об измененном статусе документа.</w:t>
      </w:r>
    </w:p>
    <w:p w:rsidR="009E5561" w:rsidRPr="00BC2794" w:rsidRDefault="009E5561" w:rsidP="009E5561">
      <w:pPr>
        <w:pStyle w:val="GOSTNormal"/>
      </w:pPr>
      <w:r w:rsidRPr="00BC2794">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Связанная с Протоколом Заявка на возврат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Заявки на возврат по СВР осуществляется в соответствии с порядком, описанным выше.</w:t>
      </w:r>
    </w:p>
    <w:p w:rsidR="009E5561" w:rsidRPr="00BC2794" w:rsidRDefault="009E5561" w:rsidP="009E5561">
      <w:pPr>
        <w:pStyle w:val="GOSTNormal"/>
      </w:pPr>
      <w:r w:rsidRPr="00BC2794">
        <w:t xml:space="preserve">Если документ прошел автоматизированные проверки, то исполнителем ТОФК Заявка на возврат по СВР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При утверждении запускается повторная проверка ЭП Клиента/ ЭП ОВ. В случае, если ЭП </w:t>
      </w:r>
      <w:proofErr w:type="spellStart"/>
      <w:r w:rsidRPr="00BC2794">
        <w:t>невалидна</w:t>
      </w:r>
      <w:proofErr w:type="spellEnd"/>
      <w:r w:rsidRPr="00BC2794">
        <w:t xml:space="preserve">, документ переводится на статус «К отмене» с одновременным формированием Протокола. Регистрация Протокола и отмена документа осуществляется в соответствии с порядком, описанном выше. Если контроль на </w:t>
      </w:r>
      <w:proofErr w:type="spellStart"/>
      <w:r w:rsidRPr="00BC2794">
        <w:t>валидность</w:t>
      </w:r>
      <w:proofErr w:type="spellEnd"/>
      <w:r w:rsidRPr="00BC2794">
        <w:t xml:space="preserve"> ЭП пройден успешно, после утверждения, документ переходит на статус «Зарегистрирован» (фонарная группа «ФК» = «зеленый»), автоматически формируется документ «Платежное поручение» с типом «Исходящий» (далее - исходящее Платежное поручение) на статусе «Сформирован», документ подписывается ЭП ОВ, осуществляется автоматическая передача исходящего Платежного поручения в Модуль УП ПУДС ЭБ </w:t>
      </w:r>
      <w:r w:rsidRPr="00BC2794">
        <w:rPr>
          <w:szCs w:val="24"/>
        </w:rPr>
        <w:t>(фонарная группа «Банк» = «серый»)</w:t>
      </w:r>
      <w:r w:rsidRPr="00BC2794">
        <w:t>.</w:t>
      </w:r>
    </w:p>
    <w:p w:rsidR="009E5561" w:rsidRPr="00BC2794" w:rsidRDefault="009E5561" w:rsidP="009E5561">
      <w:pPr>
        <w:pStyle w:val="GOSTNormal"/>
      </w:pPr>
      <w:r w:rsidRPr="00BC2794">
        <w:t>В Модуле УП ПУДС ЭБ в процессе обработки исходящего Платежного поручения в адрес ПУР ЭБ формируется квитанция, содержащая изменение статуса документа.</w:t>
      </w:r>
    </w:p>
    <w:p w:rsidR="009E5561" w:rsidRPr="00BC2794" w:rsidRDefault="009E5561" w:rsidP="009E5561">
      <w:pPr>
        <w:pStyle w:val="GOSTNormal"/>
      </w:pPr>
      <w:r w:rsidRPr="00BC2794">
        <w:t>Если в Модуле УП ПУДС ЭБ исходящее Платежное поручение было отменено, в адрес ПУР ЭБ поступает квитанция с информацией об отмене документа. Исходящее Платежное поручение переводится на статус «Отменен» (фонарная группа «ФК» = «красный»). Связанная с исходящим Платежным поручением Заявка на возврат по СВР переводится на статус «К от</w:t>
      </w:r>
      <w:r w:rsidRPr="00BC2794">
        <w:lastRenderedPageBreak/>
        <w:t>мене», формируется Протокол с указанием причины отказа документа, далее Заявка на возврат по СВР отменяется в соответствии с порядком, описанным выше.</w:t>
      </w:r>
    </w:p>
    <w:p w:rsidR="009E5561" w:rsidRPr="00BC2794" w:rsidRDefault="009E5561" w:rsidP="009E5561">
      <w:pPr>
        <w:pStyle w:val="GOSTNormal"/>
      </w:pPr>
      <w:r w:rsidRPr="00BC2794">
        <w:t xml:space="preserve">При поступлении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w:t>
      </w:r>
      <w:proofErr w:type="spellStart"/>
      <w:r w:rsidRPr="00BC2794">
        <w:rPr>
          <w:rStyle w:val="GOSTReporterror"/>
        </w:rPr>
        <w:t>т.ч</w:t>
      </w:r>
      <w:proofErr w:type="spellEnd"/>
      <w:r w:rsidRPr="00BC2794">
        <w:rPr>
          <w:rStyle w:val="GOSTReporterror"/>
        </w:rPr>
        <w:t>.</w:t>
      </w:r>
      <w:r w:rsidRPr="00BC2794">
        <w:t xml:space="preserve"> для связанной с исходящим Платежным поручением Заявки на возврат по СВР).</w:t>
      </w:r>
    </w:p>
    <w:p w:rsidR="009E5561" w:rsidRPr="00BC2794" w:rsidRDefault="009E5561" w:rsidP="009E5561">
      <w:pPr>
        <w:pStyle w:val="GOSTNormal"/>
      </w:pPr>
      <w:r w:rsidRPr="00BC2794">
        <w:t xml:space="preserve">При получении из Модуля УП ПУДС ЭБ технической квитанции с информацией о подтверждении проведения исходящего Платежного поручения банком, исходящее Платежное поручение переводится на статус «Принят банком» и автоматически формируется запрос в Модуль учета </w:t>
      </w:r>
      <w:proofErr w:type="spellStart"/>
      <w:r w:rsidRPr="00BC2794">
        <w:rPr>
          <w:rStyle w:val="GOSTReporterror"/>
        </w:rPr>
        <w:t>ПУиО</w:t>
      </w:r>
      <w:proofErr w:type="spellEnd"/>
      <w:r w:rsidRPr="00BC2794">
        <w:t xml:space="preserve"> ЭБ для формирования записей учета, </w:t>
      </w:r>
      <w:r w:rsidRPr="00BC2794">
        <w:rPr>
          <w:rStyle w:val="GOSTSymItalic"/>
          <w:i w:val="0"/>
        </w:rPr>
        <w:t xml:space="preserve">подлежащих отражению на ЛС, </w:t>
      </w:r>
      <w:r w:rsidRPr="00BC2794">
        <w:t>в предварительном режиме (фонарная группа «Отражение на л/с» = «желтый»). Исходящее Платежное поручение автоматически отражается в ЛК Клиента.</w:t>
      </w:r>
    </w:p>
    <w:p w:rsidR="009E5561" w:rsidRPr="00BC2794" w:rsidRDefault="009E5561" w:rsidP="009E5561">
      <w:pPr>
        <w:pStyle w:val="GOSTNormal"/>
      </w:pPr>
      <w:r w:rsidRPr="00BC2794">
        <w:t>При поступлении квитанции со статусом «Отказан банком» исходящее Платежное поручение переводится на статус «Отменен» (фонарная группа «Банк» = «красный»). Связанная с исходящим Платежным поручением Заявка на возврат по СВР переводится на статус «К отмене» (фонарная группа «Банк» = «красный») с одновременным формированием Протокола с указанием причины отказа документа. Далее Заявка по СВР отменяется в соответствии с порядком, описанным выше.</w:t>
      </w:r>
    </w:p>
    <w:p w:rsidR="009E5561" w:rsidRPr="00BC2794" w:rsidRDefault="009E5561" w:rsidP="009E5561">
      <w:pPr>
        <w:pStyle w:val="GOSTNormal"/>
      </w:pPr>
      <w:r w:rsidRPr="00BC2794">
        <w:t xml:space="preserve">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Модуль учета </w:t>
      </w:r>
      <w:proofErr w:type="spellStart"/>
      <w:r w:rsidRPr="00BC2794">
        <w:rPr>
          <w:rStyle w:val="GOSTReporterror"/>
        </w:rPr>
        <w:t>ПУиО</w:t>
      </w:r>
      <w:proofErr w:type="spellEnd"/>
      <w:r w:rsidRPr="00BC2794">
        <w:t xml:space="preserve"> ЭБ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на возврат по СВР переводится на статус «Исполнен» (фонарная группа «ФК» = «зеленый», фонарная группа «Банк» = «зеленый»). С</w:t>
      </w:r>
      <w:r w:rsidRPr="00BC2794">
        <w:rPr>
          <w:szCs w:val="24"/>
        </w:rPr>
        <w:t xml:space="preserve">вязанный с возвращаемым входящим Платежным поручением технический документ </w:t>
      </w:r>
      <w:r w:rsidRPr="00BC2794">
        <w:t xml:space="preserve">«Форма выверки поступления» переводится на статус «Возвращен отправителю». На вкладке «Системная информация» Заявки на возврат по СВР поле «Дата проводки» автоматически заполняется датой операции по формированию </w:t>
      </w:r>
      <w:r w:rsidRPr="00BC2794">
        <w:rPr>
          <w:rStyle w:val="GOSTSymItalic"/>
          <w:i w:val="0"/>
          <w:iCs/>
        </w:rPr>
        <w:t>записей учета, подлежащих отражению на ЛС, исходящего Платежного поручения.</w:t>
      </w:r>
    </w:p>
    <w:p w:rsidR="009E5561" w:rsidRPr="00BC2794" w:rsidRDefault="009E5561" w:rsidP="009E5561">
      <w:pPr>
        <w:pStyle w:val="31"/>
      </w:pPr>
      <w:bookmarkStart w:id="92" w:name="_Toc29935080"/>
      <w:bookmarkStart w:id="93" w:name="_Toc42646970"/>
      <w:bookmarkStart w:id="94" w:name="_Toc48289264"/>
      <w:r w:rsidRPr="00BC2794">
        <w:t xml:space="preserve">Описание </w:t>
      </w:r>
      <w:proofErr w:type="spellStart"/>
      <w:r w:rsidRPr="00BC2794">
        <w:rPr>
          <w:rStyle w:val="GOSTReporterror"/>
        </w:rPr>
        <w:t>подпроцесса</w:t>
      </w:r>
      <w:proofErr w:type="spellEnd"/>
      <w:r w:rsidRPr="00BC2794">
        <w:t xml:space="preserve"> «Санкционирование и отражение на ЛС </w:t>
      </w:r>
      <w:proofErr w:type="spellStart"/>
      <w:r w:rsidRPr="00BC2794">
        <w:rPr>
          <w:rStyle w:val="GOSTReporterror"/>
        </w:rPr>
        <w:t>внебанковских</w:t>
      </w:r>
      <w:proofErr w:type="spellEnd"/>
      <w:r w:rsidRPr="00BC2794">
        <w:t xml:space="preserve"> документов для проведения операций по</w:t>
      </w:r>
      <w:r w:rsidRPr="00BC2794">
        <w:rPr>
          <w:rStyle w:val="GOSTSymItalic"/>
          <w:i w:val="0"/>
        </w:rPr>
        <w:t xml:space="preserve"> возврату средств с лицевых счетов для учета операций со средствами, поступающими во временном распоряжении</w:t>
      </w:r>
      <w:r w:rsidRPr="00BC2794">
        <w:t>»</w:t>
      </w:r>
      <w:bookmarkEnd w:id="92"/>
      <w:bookmarkEnd w:id="93"/>
      <w:bookmarkEnd w:id="94"/>
    </w:p>
    <w:p w:rsidR="009E5561" w:rsidRPr="00BC2794" w:rsidRDefault="009E5561" w:rsidP="009E5561">
      <w:pPr>
        <w:rPr>
          <w:rStyle w:val="GOSTSymItalic"/>
          <w:i w:val="0"/>
        </w:rPr>
      </w:pPr>
      <w:r w:rsidRPr="00BC2794">
        <w:rPr>
          <w:rStyle w:val="GOSTSymItalic"/>
          <w:i w:val="0"/>
        </w:rPr>
        <w:t xml:space="preserve">Если возврат за счет средств во временном распоряжении по документу «Заявка на возврат» </w:t>
      </w:r>
      <w:r w:rsidR="00BC09E7" w:rsidRPr="00BC2794">
        <w:rPr>
          <w:rStyle w:val="GOSTSymItalic"/>
          <w:i w:val="0"/>
        </w:rPr>
        <w:t>(ф. </w:t>
      </w:r>
      <w:r w:rsidRPr="00BC2794">
        <w:rPr>
          <w:rStyle w:val="GOSTSymItalic"/>
          <w:i w:val="0"/>
        </w:rPr>
        <w:t xml:space="preserve">0531803) </w:t>
      </w:r>
      <w:r w:rsidRPr="00BC2794">
        <w:rPr>
          <w:szCs w:val="24"/>
        </w:rPr>
        <w:t xml:space="preserve">(далее – </w:t>
      </w:r>
      <w:proofErr w:type="spellStart"/>
      <w:r w:rsidRPr="00BC2794">
        <w:rPr>
          <w:rStyle w:val="GOSTReporterror"/>
        </w:rPr>
        <w:t>внебанковская</w:t>
      </w:r>
      <w:proofErr w:type="spellEnd"/>
      <w:r w:rsidRPr="00BC2794">
        <w:rPr>
          <w:szCs w:val="24"/>
        </w:rPr>
        <w:t xml:space="preserve"> Заявка на возврат по СВР) </w:t>
      </w:r>
      <w:r w:rsidRPr="00BC2794">
        <w:rPr>
          <w:rStyle w:val="GOSTSymItalic"/>
          <w:i w:val="0"/>
        </w:rPr>
        <w:t xml:space="preserve">проводятся в рамках одного расчетного счета, то операции относятся к </w:t>
      </w:r>
      <w:proofErr w:type="spellStart"/>
      <w:r w:rsidRPr="00BC2794">
        <w:rPr>
          <w:rStyle w:val="GOSTReporterror"/>
        </w:rPr>
        <w:t>внебанковским</w:t>
      </w:r>
      <w:proofErr w:type="spellEnd"/>
      <w:r w:rsidRPr="00BC2794">
        <w:rPr>
          <w:rStyle w:val="GOSTSymItalic"/>
          <w:i w:val="0"/>
        </w:rPr>
        <w:t xml:space="preserve"> </w:t>
      </w:r>
      <w:r w:rsidRPr="00BC2794">
        <w:rPr>
          <w:szCs w:val="24"/>
        </w:rPr>
        <w:t>(всегда фонарная группа «Банк» = «синий»)</w:t>
      </w:r>
      <w:r w:rsidRPr="00BC2794">
        <w:rPr>
          <w:rStyle w:val="GOSTSymItalic"/>
          <w:i w:val="0"/>
        </w:rPr>
        <w:t>.</w:t>
      </w:r>
    </w:p>
    <w:p w:rsidR="009E5561" w:rsidRPr="00BC2794" w:rsidRDefault="009E5561" w:rsidP="009E5561">
      <w:r w:rsidRPr="00BC2794">
        <w:t xml:space="preserve">На этапе проверки документа осуществляется форматно-логических контролей и контроль на НСИ Также в процессе автоматизированных проверок осуществляется контроль на обязательность указания документа-основания. </w:t>
      </w:r>
    </w:p>
    <w:p w:rsidR="009E5561" w:rsidRPr="00BC2794" w:rsidRDefault="009E5561" w:rsidP="009E5561">
      <w:pPr>
        <w:rPr>
          <w:rStyle w:val="GOSTSymItalic"/>
          <w:i w:val="0"/>
        </w:rPr>
      </w:pPr>
      <w:r w:rsidRPr="00BC2794">
        <w:rPr>
          <w:szCs w:val="22"/>
        </w:rPr>
        <w:t xml:space="preserve">При успешном прохождении </w:t>
      </w:r>
      <w:proofErr w:type="spellStart"/>
      <w:r w:rsidRPr="00BC2794">
        <w:rPr>
          <w:rStyle w:val="GOSTReporterror"/>
        </w:rPr>
        <w:t>внебанковской</w:t>
      </w:r>
      <w:proofErr w:type="spellEnd"/>
      <w:r w:rsidRPr="00BC2794">
        <w:rPr>
          <w:szCs w:val="22"/>
        </w:rPr>
        <w:t xml:space="preserve"> Заявки на возврат по СВР форматно-логических контролей и контроль на НСИ, </w:t>
      </w:r>
      <w:r w:rsidRPr="00BC2794">
        <w:t xml:space="preserve">в Модуль учета </w:t>
      </w:r>
      <w:proofErr w:type="spellStart"/>
      <w:r w:rsidRPr="00BC2794">
        <w:rPr>
          <w:rStyle w:val="GOSTReporterror"/>
        </w:rPr>
        <w:t>ПУиО</w:t>
      </w:r>
      <w:proofErr w:type="spellEnd"/>
      <w:r w:rsidRPr="00BC2794">
        <w:t xml:space="preserve"> ЭБ</w:t>
      </w:r>
      <w:r w:rsidRPr="00BC2794">
        <w:rPr>
          <w:szCs w:val="22"/>
        </w:rPr>
        <w:t xml:space="preserve"> </w:t>
      </w:r>
      <w:r w:rsidRPr="00BC2794">
        <w:t>формируется запрос для уменьшения аналитического контрольного показателя по резервированию фондов на ЛС отправителя в окончательном режиме (фонарная группа «Отражение на л/с» = «желтый»), документ переходит на статус «Проверен ФК» (фонарная группа «ФК» = «желтый»).</w:t>
      </w:r>
    </w:p>
    <w:p w:rsidR="009E5561" w:rsidRPr="00BC2794" w:rsidRDefault="009E5561" w:rsidP="009E5561">
      <w:pPr>
        <w:rPr>
          <w:rStyle w:val="GOSTSymItalic"/>
          <w:i w:val="0"/>
        </w:rPr>
      </w:pPr>
      <w:r w:rsidRPr="00BC2794">
        <w:rPr>
          <w:rStyle w:val="GOSTSymItalic"/>
          <w:i w:val="0"/>
        </w:rPr>
        <w:t xml:space="preserve">Далее исполнитель ТОФК направляет документ на исполнение, </w:t>
      </w:r>
      <w:proofErr w:type="spellStart"/>
      <w:r w:rsidRPr="00BC2794">
        <w:rPr>
          <w:rStyle w:val="GOSTReporterror"/>
        </w:rPr>
        <w:t>внебанковская</w:t>
      </w:r>
      <w:proofErr w:type="spellEnd"/>
      <w:r w:rsidRPr="00BC2794">
        <w:rPr>
          <w:rStyle w:val="GOSTSymItalic"/>
          <w:i w:val="0"/>
        </w:rPr>
        <w:t xml:space="preserve"> Заявка на возврат по СВР согласовывается, утверждается и подписывается ЭП уполномоченными лицами ТОФК в соответствии с листом согласования. После утверждения, документ переходит на ста</w:t>
      </w:r>
      <w:r w:rsidRPr="00BC2794">
        <w:rPr>
          <w:rStyle w:val="GOSTSymItalic"/>
          <w:i w:val="0"/>
        </w:rPr>
        <w:lastRenderedPageBreak/>
        <w:t xml:space="preserve">тус «Исполнен» и автоматически формируется запрос в </w:t>
      </w:r>
      <w:r w:rsidRPr="00BC2794">
        <w:t>Модуль учета</w:t>
      </w:r>
      <w:r w:rsidRPr="00BC2794">
        <w:rPr>
          <w:rStyle w:val="GOSTSymItalic"/>
          <w:i w:val="0"/>
        </w:rPr>
        <w:t xml:space="preserve"> </w:t>
      </w:r>
      <w:proofErr w:type="spellStart"/>
      <w:r w:rsidRPr="00BC2794">
        <w:rPr>
          <w:rStyle w:val="GOSTReporterror"/>
        </w:rPr>
        <w:t>ПУиО</w:t>
      </w:r>
      <w:proofErr w:type="spellEnd"/>
      <w:r w:rsidRPr="00BC2794">
        <w:rPr>
          <w:rStyle w:val="GOSTSymItalic"/>
          <w:i w:val="0"/>
        </w:rPr>
        <w:t xml:space="preserve"> ЭБ для формирования в окончательном режиме на ЛС отправителя записей учета, подлежащих отражению на ЛС, на ЛС получателя записей учета по резервированию фондов и подлежащих отражению на ЛС (фонарная группа «ФК» = «зеленый», фонарная группа «Отражение на л/с» = «зеленый»). В адрес подсистемы Клиента автоматически выгружается квитанция, содержащая информацию об изменении статуса документа.</w:t>
      </w:r>
    </w:p>
    <w:p w:rsidR="009E5561" w:rsidRPr="00BC2794" w:rsidRDefault="009E5561" w:rsidP="009E5561">
      <w:pPr>
        <w:rPr>
          <w:rStyle w:val="GOSTSymItalic"/>
          <w:i w:val="0"/>
        </w:rPr>
      </w:pPr>
      <w:r w:rsidRPr="00BC2794">
        <w:rPr>
          <w:rStyle w:val="GOSTSymItalic"/>
          <w:i w:val="0"/>
        </w:rPr>
        <w:t xml:space="preserve">Если автоматизированные контроли не пройдены, то </w:t>
      </w:r>
      <w:proofErr w:type="spellStart"/>
      <w:r w:rsidRPr="00BC2794">
        <w:rPr>
          <w:rStyle w:val="GOSTReporterror"/>
        </w:rPr>
        <w:t>внебанковская</w:t>
      </w:r>
      <w:proofErr w:type="spellEnd"/>
      <w:r w:rsidRPr="00BC2794">
        <w:rPr>
          <w:rStyle w:val="GOSTSymItalic"/>
          <w:i w:val="0"/>
        </w:rPr>
        <w:t xml:space="preserve"> Заявка на возврат по СВР автоматически переводится на статус «К отмене» (в случае возникших ошибок форматно-логического контроля или контроля НСИ фонарная группа «ФК» = «красный», при отрицательном проведении резервирования фондов фонарная группа «ФК» = «красный», фонарная группа «Отражение на л/с» = «красный») с одновременным формированием Протокола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w:t>
      </w:r>
      <w:proofErr w:type="spellStart"/>
      <w:r w:rsidRPr="00BC2794">
        <w:rPr>
          <w:rStyle w:val="GOSTReporterror"/>
        </w:rPr>
        <w:t>внебанковская</w:t>
      </w:r>
      <w:proofErr w:type="spellEnd"/>
      <w:r w:rsidRPr="00BC2794">
        <w:rPr>
          <w:rStyle w:val="GOSTSymItalic"/>
          <w:i w:val="0"/>
        </w:rPr>
        <w:t xml:space="preserve"> Заявка на возврат по СВР автоматически переводится на статус «Отменен».</w:t>
      </w:r>
    </w:p>
    <w:p w:rsidR="009E5561" w:rsidRPr="00BC2794" w:rsidRDefault="009E5561" w:rsidP="009E5561">
      <w:pPr>
        <w:rPr>
          <w:rStyle w:val="GOSTSymItalic"/>
          <w:i w:val="0"/>
        </w:rPr>
      </w:pPr>
      <w:r w:rsidRPr="00BC2794">
        <w:rPr>
          <w:rStyle w:val="GOSTSymItalic"/>
          <w:i w:val="0"/>
        </w:rPr>
        <w:t xml:space="preserve">В случае если </w:t>
      </w:r>
      <w:proofErr w:type="spellStart"/>
      <w:r w:rsidRPr="00BC2794">
        <w:rPr>
          <w:rStyle w:val="GOSTReporterror"/>
        </w:rPr>
        <w:t>внебанковская</w:t>
      </w:r>
      <w:proofErr w:type="spellEnd"/>
      <w:r w:rsidRPr="00BC2794">
        <w:rPr>
          <w:rStyle w:val="GOSTSymItalic"/>
          <w:i w:val="0"/>
        </w:rPr>
        <w:t xml:space="preserve"> Заявка на возврат по СВР со статуса «Проверен ФК» отменяется исполнителем, документ переводится на статус «К отмене» пользователем вручную и вводится причина отказа документа (путем выбора из справочника «Причины отказа», при необходимости причина отказа может </w:t>
      </w:r>
      <w:r w:rsidRPr="00BC2794">
        <w:t>быть дополнена путем ручного ввода необходимой информации</w:t>
      </w:r>
      <w:r w:rsidRPr="00BC2794">
        <w:rPr>
          <w:rStyle w:val="GOSTSymItalic"/>
          <w:i w:val="0"/>
        </w:rPr>
        <w:t xml:space="preserve">. </w:t>
      </w:r>
      <w:r w:rsidRPr="00BC2794">
        <w:t>Фонарная группа «ФК» = «красный»</w:t>
      </w:r>
      <w:r w:rsidRPr="00BC2794">
        <w:rPr>
          <w:rStyle w:val="GOSTSymItalic"/>
          <w:i w:val="0"/>
        </w:rPr>
        <w:t xml:space="preserve">), автоматически формируется Протокол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w:t>
      </w:r>
      <w:proofErr w:type="spellStart"/>
      <w:r w:rsidRPr="00BC2794">
        <w:rPr>
          <w:rStyle w:val="GOSTReporterror"/>
        </w:rPr>
        <w:t>внебанковская</w:t>
      </w:r>
      <w:proofErr w:type="spellEnd"/>
      <w:r w:rsidRPr="00BC2794">
        <w:rPr>
          <w:rStyle w:val="GOSTSymItalic"/>
          <w:i w:val="0"/>
        </w:rPr>
        <w:t xml:space="preserve"> Заявка на возврат по СВР автоматически переводится на статус «Отменен», в Модуль учета </w:t>
      </w:r>
      <w:proofErr w:type="spellStart"/>
      <w:r w:rsidRPr="00BC2794">
        <w:rPr>
          <w:rStyle w:val="GOSTReporterror"/>
        </w:rPr>
        <w:t>ПУиО</w:t>
      </w:r>
      <w:proofErr w:type="spellEnd"/>
      <w:r w:rsidRPr="00BC2794">
        <w:rPr>
          <w:rStyle w:val="GOSTSymItalic"/>
          <w:i w:val="0"/>
        </w:rPr>
        <w:t xml:space="preserve"> ЭБ автоматически направляется запрос для удаления записей учета по резервированию фондов на ЛС, сформированных в окончательном режиме (фонарная группа «Отражение на л/с» = «серый», фонарная группа «ФК» = «красный»), в адрес подсистемы Клиента (ПФХД/ СУФД-портал ИС АСФК) выгружается Протокол и квитанция с информацией об измененном статусе документа.</w:t>
      </w:r>
    </w:p>
    <w:p w:rsidR="009E5561" w:rsidRPr="00BC2794" w:rsidRDefault="009E5561" w:rsidP="009E5561">
      <w:pPr>
        <w:rPr>
          <w:rStyle w:val="GOSTSymItalic"/>
          <w:i w:val="0"/>
        </w:rPr>
      </w:pPr>
      <w:r w:rsidRPr="00BC2794">
        <w:rPr>
          <w:rStyle w:val="GOSTSymItalic"/>
          <w:i w:val="0"/>
        </w:rPr>
        <w:t xml:space="preserve">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Связанная с Протоколом </w:t>
      </w:r>
      <w:proofErr w:type="spellStart"/>
      <w:r w:rsidRPr="00BC2794">
        <w:rPr>
          <w:rStyle w:val="GOSTReporterror"/>
        </w:rPr>
        <w:t>внебанковская</w:t>
      </w:r>
      <w:proofErr w:type="spellEnd"/>
      <w:r w:rsidRPr="00BC2794">
        <w:rPr>
          <w:rStyle w:val="GOSTSymItalic"/>
          <w:i w:val="0"/>
        </w:rPr>
        <w:t xml:space="preserve"> Заявка на возврат по СВР автоматически переводится на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w:t>
      </w:r>
      <w:proofErr w:type="spellStart"/>
      <w:r w:rsidRPr="00BC2794">
        <w:rPr>
          <w:rStyle w:val="GOSTReporterror"/>
        </w:rPr>
        <w:t>внебанковской</w:t>
      </w:r>
      <w:proofErr w:type="spellEnd"/>
      <w:r w:rsidRPr="00BC2794">
        <w:rPr>
          <w:rStyle w:val="GOSTSymItalic"/>
          <w:i w:val="0"/>
        </w:rPr>
        <w:t xml:space="preserve"> Заявки на возврат по СВР на статус «К отмене» со статусов «Проверен ФК», «На согласовании ФК», «На утверждении ФК»). Удаляется связь </w:t>
      </w:r>
      <w:proofErr w:type="spellStart"/>
      <w:r w:rsidRPr="00BC2794">
        <w:rPr>
          <w:rStyle w:val="GOSTReporterror"/>
        </w:rPr>
        <w:t>внебанковской</w:t>
      </w:r>
      <w:proofErr w:type="spellEnd"/>
      <w:r w:rsidRPr="00BC2794">
        <w:rPr>
          <w:rStyle w:val="GOSTSymItalic"/>
          <w:i w:val="0"/>
        </w:rPr>
        <w:t xml:space="preserve"> Заявки на возврат по СВР и Протокола. </w:t>
      </w:r>
      <w:proofErr w:type="spellStart"/>
      <w:r w:rsidRPr="00BC2794">
        <w:rPr>
          <w:rStyle w:val="GOSTReporterror"/>
        </w:rPr>
        <w:t>Внебанковская</w:t>
      </w:r>
      <w:proofErr w:type="spellEnd"/>
      <w:r w:rsidRPr="00BC2794">
        <w:rPr>
          <w:rStyle w:val="GOSTSymItalic"/>
          <w:i w:val="0"/>
        </w:rPr>
        <w:t xml:space="preserve"> Заявка на возврат по СВР снова может быть направлена на утверждение в соответствии с листом согласования.</w:t>
      </w:r>
    </w:p>
    <w:p w:rsidR="009E5561" w:rsidRPr="00BC2794" w:rsidRDefault="009E5561" w:rsidP="009E5561">
      <w:pPr>
        <w:rPr>
          <w:rStyle w:val="GOSTSymItalic"/>
          <w:i w:val="0"/>
        </w:rPr>
      </w:pPr>
      <w:r w:rsidRPr="00BC2794">
        <w:rPr>
          <w:rStyle w:val="GOSTSymItalic"/>
          <w:i w:val="0"/>
        </w:rPr>
        <w:t xml:space="preserve">В случае если отклоняется Протокол, созданный по результатам автоматизированных проверок документа, то </w:t>
      </w:r>
      <w:proofErr w:type="spellStart"/>
      <w:r w:rsidRPr="00BC2794">
        <w:rPr>
          <w:rStyle w:val="GOSTReporterror"/>
        </w:rPr>
        <w:t>внебанковская</w:t>
      </w:r>
      <w:proofErr w:type="spellEnd"/>
      <w:r w:rsidRPr="00BC2794">
        <w:rPr>
          <w:rStyle w:val="GOSTSymItalic"/>
          <w:i w:val="0"/>
        </w:rPr>
        <w:t xml:space="preserve"> Заявка на возврат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w:t>
      </w:r>
      <w:proofErr w:type="spellStart"/>
      <w:r w:rsidRPr="00BC2794">
        <w:rPr>
          <w:rStyle w:val="GOSTReporterror"/>
        </w:rPr>
        <w:t>внебанковской</w:t>
      </w:r>
      <w:proofErr w:type="spellEnd"/>
      <w:r w:rsidRPr="00BC2794">
        <w:rPr>
          <w:rStyle w:val="GOSTSymItalic"/>
          <w:i w:val="0"/>
        </w:rPr>
        <w:t xml:space="preserve"> Заявки на возврат по СВР осуществляется в соответствии с порядком, описанным выше.</w:t>
      </w:r>
    </w:p>
    <w:p w:rsidR="009E5561" w:rsidRPr="00BC2794" w:rsidRDefault="009E5561" w:rsidP="009E5561">
      <w:pPr>
        <w:pStyle w:val="21"/>
        <w:tabs>
          <w:tab w:val="num" w:pos="576"/>
        </w:tabs>
        <w:ind w:left="576" w:hanging="576"/>
      </w:pPr>
      <w:bookmarkStart w:id="95" w:name="_Toc17199983"/>
      <w:bookmarkStart w:id="96" w:name="_Toc29935081"/>
      <w:bookmarkStart w:id="97" w:name="_Toc42646971"/>
      <w:bookmarkStart w:id="98" w:name="_Toc48289265"/>
      <w:r w:rsidRPr="00BC2794">
        <w:lastRenderedPageBreak/>
        <w:t>Бизнес-процесс «Обеспечение наличными денежными средствами с использованием пластиковых карт за счет СВР»</w:t>
      </w:r>
      <w:bookmarkEnd w:id="95"/>
      <w:bookmarkEnd w:id="96"/>
      <w:bookmarkEnd w:id="97"/>
      <w:bookmarkEnd w:id="98"/>
    </w:p>
    <w:p w:rsidR="009E5561" w:rsidRPr="00BC2794" w:rsidRDefault="009E5561" w:rsidP="009E5561">
      <w:pPr>
        <w:rPr>
          <w:rStyle w:val="GOSTSymItalic"/>
          <w:i w:val="0"/>
        </w:rPr>
      </w:pPr>
      <w:r w:rsidRPr="00BC2794">
        <w:rPr>
          <w:rStyle w:val="GOSTSymItalic"/>
          <w:i w:val="0"/>
        </w:rPr>
        <w:t>В рамках текущего бизнес-процесса для проведения операций по обеспечению наличными денежными средствами с использованием пластиковых карт по ЛС за счет средств во временном распоряжении Клиенты представляют в ТОФК следующие документы:</w:t>
      </w:r>
    </w:p>
    <w:p w:rsidR="009E5561" w:rsidRPr="00BC2794" w:rsidRDefault="009E5561" w:rsidP="009E5561">
      <w:pPr>
        <w:pStyle w:val="GOSTListmark1"/>
      </w:pPr>
      <w:r w:rsidRPr="00BC2794">
        <w:rPr>
          <w:szCs w:val="24"/>
        </w:rPr>
        <w:t>«</w:t>
      </w:r>
      <w:r w:rsidRPr="00BC2794">
        <w:t xml:space="preserve">Заявка на получение денежных средств, перечисляемых на карту» </w:t>
      </w:r>
      <w:r w:rsidR="00BC09E7" w:rsidRPr="00BC2794">
        <w:t>(ф. </w:t>
      </w:r>
      <w:r w:rsidRPr="00BC2794">
        <w:t>0531243) (далее – Заявка на карту по СВР);</w:t>
      </w:r>
    </w:p>
    <w:p w:rsidR="009E5561" w:rsidRPr="00BC2794" w:rsidRDefault="009E5561" w:rsidP="009E5561">
      <w:pPr>
        <w:pStyle w:val="GOSTListmark1"/>
      </w:pPr>
      <w:r w:rsidRPr="00BC2794">
        <w:t xml:space="preserve">Расшифровка сумм неиспользованных (внесенных через банкомат или пункт выдачи наличных денежных средств) средств </w:t>
      </w:r>
      <w:r w:rsidR="00BC09E7" w:rsidRPr="00BC2794">
        <w:t>(ф. </w:t>
      </w:r>
      <w:r w:rsidRPr="00BC2794">
        <w:t>0531251) (далее – Расшифровка по СВР).</w:t>
      </w:r>
    </w:p>
    <w:p w:rsidR="009E5561" w:rsidRPr="00BC2794" w:rsidRDefault="009E5561" w:rsidP="009E5561">
      <w:r w:rsidRPr="00BC2794">
        <w:rPr>
          <w:szCs w:val="24"/>
        </w:rPr>
        <w:t xml:space="preserve">В ПУР ЭБ </w:t>
      </w:r>
      <w:r w:rsidRPr="00BC2794">
        <w:rPr>
          <w:rStyle w:val="GOSTSymItalic"/>
          <w:i w:val="0"/>
        </w:rPr>
        <w:t xml:space="preserve">осуществляется прием из ПФХД, СУФД-портала, импортированных вручную в ЛК ТОФК представленных Клиентами в соответствии с внешним альбомом ТФФ </w:t>
      </w:r>
      <w:r w:rsidRPr="00BC2794">
        <w:rPr>
          <w:szCs w:val="24"/>
        </w:rPr>
        <w:t xml:space="preserve">Заявки на карту по СВР, Расшифровки по СВР. При импорте документа автоматически выполняются форматные контроли. </w:t>
      </w:r>
      <w:r w:rsidRPr="00BC2794">
        <w:t xml:space="preserve">При получении отрицательного результата форматных контролей Заявка на карту по СВР, </w:t>
      </w:r>
      <w:r w:rsidRPr="00BC2794">
        <w:rPr>
          <w:szCs w:val="24"/>
        </w:rPr>
        <w:t>Расшифровка по СВР</w:t>
      </w:r>
      <w:r w:rsidRPr="00BC2794">
        <w:t xml:space="preserve"> не импортируется в ПУР ЭБ с указанием в стандартном порядке причин невозможности конвертирования данных. Если представленный </w:t>
      </w:r>
      <w:proofErr w:type="gramStart"/>
      <w:r w:rsidRPr="00BC2794">
        <w:t>Клиентом</w:t>
      </w:r>
      <w:proofErr w:type="gramEnd"/>
      <w:r w:rsidRPr="00BC2794">
        <w:t xml:space="preserve"> загружаемый документ прошел форматный контроль, то он становится доступным для просмотра и обработки в ЛК ТОФК. В ЛК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в ЛК </w:t>
      </w:r>
      <w:r w:rsidRPr="00BC2794">
        <w:rPr>
          <w:szCs w:val="24"/>
        </w:rPr>
        <w:t>Заявки на карту по СВР, Расшифровки по СВР</w:t>
      </w:r>
      <w:r w:rsidRPr="00BC2794">
        <w:t xml:space="preserve"> документы также становятся доступными для обработки, просмотра в ЛК ТОФК.</w:t>
      </w:r>
    </w:p>
    <w:p w:rsidR="009E5561" w:rsidRPr="00BC2794" w:rsidRDefault="009E5561" w:rsidP="009E5561">
      <w:pPr>
        <w:pStyle w:val="GOSTNormal"/>
      </w:pPr>
      <w:r w:rsidRPr="00BC2794">
        <w:rPr>
          <w:szCs w:val="24"/>
        </w:rPr>
        <w:t>Дальнейшее проведение операций по о</w:t>
      </w:r>
      <w:r w:rsidRPr="00BC2794">
        <w:t xml:space="preserve">беспечению наличными денежными средствами с использованием пластиковых карт за счет СВР можно разделить на два </w:t>
      </w:r>
      <w:proofErr w:type="spellStart"/>
      <w:r w:rsidRPr="00BC2794">
        <w:rPr>
          <w:rStyle w:val="GOSTReporterror"/>
        </w:rPr>
        <w:t>подпроцесса</w:t>
      </w:r>
      <w:proofErr w:type="spellEnd"/>
      <w:r w:rsidRPr="00BC2794">
        <w:t>:</w:t>
      </w:r>
    </w:p>
    <w:p w:rsidR="009E5561" w:rsidRPr="00BC2794" w:rsidRDefault="009E5561" w:rsidP="009E5561">
      <w:pPr>
        <w:pStyle w:val="GOSTListmark1"/>
      </w:pPr>
      <w:r w:rsidRPr="00BC2794">
        <w:t xml:space="preserve">санкционирование и отражение на ЛС </w:t>
      </w:r>
      <w:r w:rsidRPr="00BC2794">
        <w:rPr>
          <w:szCs w:val="24"/>
        </w:rPr>
        <w:t>Заявки на карту по СВР</w:t>
      </w:r>
      <w:r w:rsidRPr="00BC2794">
        <w:t>;</w:t>
      </w:r>
    </w:p>
    <w:p w:rsidR="009E5561" w:rsidRPr="00BC2794" w:rsidRDefault="009E5561" w:rsidP="009E5561">
      <w:pPr>
        <w:pStyle w:val="GOSTListmark1"/>
      </w:pPr>
      <w:r w:rsidRPr="00BC2794">
        <w:t>обработка Расшифровки по СВР.</w:t>
      </w:r>
    </w:p>
    <w:p w:rsidR="009E5561" w:rsidRPr="00BC2794" w:rsidRDefault="009E5561" w:rsidP="009E5561">
      <w:pPr>
        <w:pStyle w:val="31"/>
      </w:pPr>
      <w:bookmarkStart w:id="99" w:name="_Ref17152192"/>
      <w:bookmarkStart w:id="100" w:name="_Toc29935082"/>
      <w:bookmarkStart w:id="101" w:name="_Toc42646972"/>
      <w:bookmarkStart w:id="102" w:name="_Toc48289266"/>
      <w:r w:rsidRPr="00BC2794">
        <w:t xml:space="preserve">Описание </w:t>
      </w:r>
      <w:proofErr w:type="spellStart"/>
      <w:r w:rsidRPr="00BC2794">
        <w:rPr>
          <w:rStyle w:val="GOSTReporterror"/>
        </w:rPr>
        <w:t>подпроцесса</w:t>
      </w:r>
      <w:proofErr w:type="spellEnd"/>
      <w:r w:rsidRPr="00BC2794">
        <w:t xml:space="preserve"> «Санкционирование и отражение на ЛС </w:t>
      </w:r>
      <w:r w:rsidRPr="00BC2794">
        <w:rPr>
          <w:szCs w:val="24"/>
        </w:rPr>
        <w:t>Заявки на карту по СВР</w:t>
      </w:r>
      <w:r w:rsidRPr="00BC2794">
        <w:t>»</w:t>
      </w:r>
      <w:bookmarkEnd w:id="99"/>
      <w:bookmarkEnd w:id="100"/>
      <w:bookmarkEnd w:id="101"/>
      <w:bookmarkEnd w:id="102"/>
    </w:p>
    <w:p w:rsidR="009E5561" w:rsidRPr="00BC2794" w:rsidRDefault="009E5561" w:rsidP="009E5561">
      <w:pPr>
        <w:rPr>
          <w:szCs w:val="22"/>
        </w:rPr>
      </w:pPr>
      <w:r w:rsidRPr="00BC2794">
        <w:t xml:space="preserve">В процессе автоматизированной проверки загруженных в ЛК ТОФК документов осуществляется форматно-логический контроль и контроль на НСИ, в том числе на наличие в справочнике «Банковские карты» актуальной записи по реквизитам номера банковской карты, указанной в документе. Для всех поступивших в ЛК ТОФК документов осуществляется автоматическое определение расчетного счета 40116, на который должны поступить средства, и определение расчетного счета Расчетного центра, со счета которого требуется провести операцию перечисления денежных средств. Также автоматически осуществляется формирование и направление запроса в Модуль учета </w:t>
      </w:r>
      <w:proofErr w:type="spellStart"/>
      <w:r w:rsidRPr="00BC2794">
        <w:rPr>
          <w:rStyle w:val="GOSTReporterror"/>
        </w:rPr>
        <w:t>ПУиО</w:t>
      </w:r>
      <w:proofErr w:type="spellEnd"/>
      <w:r w:rsidRPr="00BC2794">
        <w:t xml:space="preserve"> ЭБ</w:t>
      </w:r>
      <w:r w:rsidRPr="00BC2794">
        <w:rPr>
          <w:szCs w:val="22"/>
        </w:rPr>
        <w:t xml:space="preserve"> на</w:t>
      </w:r>
      <w:r w:rsidRPr="00BC2794">
        <w:t xml:space="preserve"> уменьшение аналитического контрольного показателя по резервированию фондов на ЛС в окончательном режиме</w:t>
      </w:r>
      <w:r w:rsidRPr="00BC2794">
        <w:rPr>
          <w:szCs w:val="22"/>
        </w:rPr>
        <w:t xml:space="preserve">, </w:t>
      </w:r>
      <w:r w:rsidRPr="00BC2794">
        <w:t>к</w:t>
      </w:r>
      <w:r w:rsidRPr="00BC2794">
        <w:rPr>
          <w:szCs w:val="22"/>
        </w:rPr>
        <w:t xml:space="preserve">онтроль суммы Заявки на карту по СВР с суммой остатка средств на </w:t>
      </w:r>
      <w:r w:rsidRPr="00BC2794">
        <w:t xml:space="preserve">л/с </w:t>
      </w:r>
      <w:proofErr w:type="spellStart"/>
      <w:r w:rsidRPr="00BC2794">
        <w:rPr>
          <w:rStyle w:val="GOSTReporterror"/>
        </w:rPr>
        <w:t>с</w:t>
      </w:r>
      <w:proofErr w:type="spellEnd"/>
      <w:r w:rsidRPr="00BC2794">
        <w:t xml:space="preserve"> кодом 05 </w:t>
      </w:r>
      <w:r w:rsidRPr="00BC2794">
        <w:rPr>
          <w:szCs w:val="22"/>
        </w:rPr>
        <w:t xml:space="preserve">(на основании полученной по запросу из </w:t>
      </w:r>
      <w:r w:rsidRPr="00BC2794">
        <w:t xml:space="preserve">Модуля учета </w:t>
      </w:r>
      <w:proofErr w:type="spellStart"/>
      <w:r w:rsidRPr="00BC2794">
        <w:rPr>
          <w:rStyle w:val="GOSTReporterror"/>
        </w:rPr>
        <w:t>ПУиО</w:t>
      </w:r>
      <w:proofErr w:type="spellEnd"/>
      <w:r w:rsidRPr="00BC2794">
        <w:t xml:space="preserve"> ЭБ</w:t>
      </w:r>
      <w:r w:rsidRPr="00BC2794">
        <w:rPr>
          <w:szCs w:val="22"/>
        </w:rPr>
        <w:t xml:space="preserve"> информации).</w:t>
      </w:r>
    </w:p>
    <w:p w:rsidR="009E5561" w:rsidRPr="00BC2794" w:rsidRDefault="009E5561" w:rsidP="009E5561">
      <w:r w:rsidRPr="00BC2794">
        <w:t xml:space="preserve">Если в ПУР ЭБ автоматизированные контроли не пройдены, то Заявка на карту по СВР автоматически переводится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 Документ становится </w:t>
      </w:r>
      <w:r w:rsidRPr="00BC2794">
        <w:rPr>
          <w:szCs w:val="22"/>
        </w:rPr>
        <w:t>доступен для просмотра в ЛК ТОФК.</w:t>
      </w:r>
      <w:r w:rsidRPr="00BC2794">
        <w:t xml:space="preserve"> Далее сформированный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карту по СВР автоматически переводится на статус «Отменен», в адрес Клиента в ПФХД/ </w:t>
      </w:r>
      <w:r w:rsidRPr="00BC2794">
        <w:rPr>
          <w:rStyle w:val="GOSTSymItalic"/>
          <w:i w:val="0"/>
        </w:rPr>
        <w:t xml:space="preserve">СУФД-портал </w:t>
      </w:r>
      <w:r w:rsidRPr="00BC2794">
        <w:t xml:space="preserve">выгружается Протокол и квитанция с информацией об измененном статусе документа. В ЛК Клиента </w:t>
      </w:r>
      <w:r w:rsidRPr="00BC2794">
        <w:lastRenderedPageBreak/>
        <w:t>(при условии, что ЛС организации обслуживается в ПУР ЭБ) статус документа автоматически изменяется на «Отменен», в списковой форме Протоколов отражается утвержденный на стороне ТОФК Протокол об отмене документа.</w:t>
      </w:r>
    </w:p>
    <w:p w:rsidR="009E5561" w:rsidRPr="00BC2794" w:rsidRDefault="009E5561" w:rsidP="009E5561">
      <w:r w:rsidRPr="00BC2794">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в статус «Отказан». Связанная с Протоколом Заявка на карту по СВР автоматически переводится в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Заявки на карту по СВР на статус «К отмене» со статусов «Проверен ФК», «На согласовании ФК», «На утверждении ФК»). Заявка на карту по СВР может быть повторно направлена на утверждение в соответствии с листом согласования.</w:t>
      </w:r>
    </w:p>
    <w:p w:rsidR="009E5561" w:rsidRPr="00BC2794" w:rsidRDefault="009E5561" w:rsidP="009E5561">
      <w:r w:rsidRPr="00BC2794">
        <w:t>В случае если отклоняется Протокол, созданный по результатам автоматизированных проверок документа, то Заявка на карту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Заявки на карту по СВР осуществляется в соответствии с порядком, описанным выше.</w:t>
      </w:r>
    </w:p>
    <w:p w:rsidR="009E5561" w:rsidRPr="00BC2794" w:rsidRDefault="009E5561" w:rsidP="009E5561">
      <w:r w:rsidRPr="00BC2794">
        <w:t>При успешном прохождении автоматизированных контролей документ переходит на статус «Проверен ФК» (фонарная группа ФК = «желтый», фонарная группа «Отражение на л/с» = «желтый») и становится доступен для просмотра в ЛК ТОФК.</w:t>
      </w:r>
    </w:p>
    <w:p w:rsidR="009E5561" w:rsidRPr="00BC2794" w:rsidRDefault="009E5561" w:rsidP="009E5561">
      <w:r w:rsidRPr="00BC2794">
        <w:t xml:space="preserve">Далее исполнителем ТОФК Заявка на карту по СВР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При утверждении запускается повторная проверка ЭП Клиента/ ЭП ОВ. В случае, если ЭП </w:t>
      </w:r>
      <w:proofErr w:type="spellStart"/>
      <w:r w:rsidRPr="00BC2794">
        <w:t>невалидна</w:t>
      </w:r>
      <w:proofErr w:type="spellEnd"/>
      <w:r w:rsidRPr="00BC2794">
        <w:t xml:space="preserve">, документ переводится на статус «К отмене» с одновременным формированием Протокола. Регистрация Протокола и отмена документа осуществляется в соответствии с порядком, описанном выше. Если контроль на </w:t>
      </w:r>
      <w:proofErr w:type="spellStart"/>
      <w:r w:rsidRPr="00BC2794">
        <w:t>валидность</w:t>
      </w:r>
      <w:proofErr w:type="spellEnd"/>
      <w:r w:rsidRPr="00BC2794">
        <w:t xml:space="preserve"> ЭП пройден успешно, после утверждения, документ переходит на статус «Зарегистрирован» (фонарная группа «ФК» = «зеленый»), автоматически формируется исходящее Платежное поручение на статусе «Сформирован», документ подписывается ЭП ОВ, осуществляется автоматическая передача исходящего Платежного поручения в Модуль УП ПУДС ЭБ </w:t>
      </w:r>
      <w:r w:rsidRPr="00BC2794">
        <w:rPr>
          <w:szCs w:val="24"/>
        </w:rPr>
        <w:t>(фонарная группа «Банк» = «серый»)</w:t>
      </w:r>
      <w:r w:rsidRPr="00BC2794">
        <w:t>.</w:t>
      </w:r>
    </w:p>
    <w:p w:rsidR="009E5561" w:rsidRPr="00BC2794" w:rsidRDefault="009E5561" w:rsidP="009E5561">
      <w:r w:rsidRPr="00BC2794">
        <w:t>В Модуле УП ПУДС ЭБ в процессе обработки исходящего Платежного поручения в адрес ПУР ЭБ формируется квитанция, содержащая информацию об изменении статуса документа.</w:t>
      </w:r>
    </w:p>
    <w:p w:rsidR="009E5561" w:rsidRPr="00BC2794" w:rsidRDefault="009E5561" w:rsidP="009E5561">
      <w:r w:rsidRPr="00BC2794">
        <w:t>Если в Модуле УП ПУДС ЭБ исходящее Платежное поручение было отменено, в адрес ПУР ЭБ поступает квитанция с информацией об отмене документа. Исходящее Платежное поручение переводится на статус «Отменен» (фонарная группа «ПУДС» = «красный»). Связанная с исходящим Платежным поручением Заявка на карту по СВР переводится на статус «К отмене» (фонарная группа «ФК» = «красный»), формируется Протокол с указанием причины отказа документа, далее Заявка по СВР отменяется в соответствии с порядком, описанным выше.</w:t>
      </w:r>
    </w:p>
    <w:p w:rsidR="009E5561" w:rsidRPr="00BC2794" w:rsidRDefault="009E5561" w:rsidP="009E5561">
      <w:r w:rsidRPr="00BC2794">
        <w:t xml:space="preserve">Если исходящее Платежное поручение прошло проверку в Модуле УП ПУДС ЭБ, в адрес ПУР ЭБ формируется квитанция, статус Платежного поручения в ПУР автоматически изменяется на «Зарегистрирован». При получении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w:t>
      </w:r>
      <w:proofErr w:type="spellStart"/>
      <w:r w:rsidRPr="00BC2794">
        <w:rPr>
          <w:rStyle w:val="GOSTReporterror"/>
        </w:rPr>
        <w:t>т.ч</w:t>
      </w:r>
      <w:proofErr w:type="spellEnd"/>
      <w:r w:rsidRPr="00BC2794">
        <w:rPr>
          <w:rStyle w:val="GOSTReporterror"/>
        </w:rPr>
        <w:t>.</w:t>
      </w:r>
      <w:r w:rsidRPr="00BC2794">
        <w:t xml:space="preserve"> для связанной с Платежным поручением Заявки на карту по СВР).</w:t>
      </w:r>
    </w:p>
    <w:p w:rsidR="009E5561" w:rsidRPr="00BC2794" w:rsidRDefault="009E5561" w:rsidP="009E5561">
      <w:r w:rsidRPr="00BC2794">
        <w:t xml:space="preserve">При получении из Модуля УП ПУДС ЭБ технической квитанции с информацией о подтверждении проведения исходящего Платежного поручения банком (документ принят банком), исходящее Платежное поручение переводится на статус «Принят банком» и автоматически формируется запрос в Модуль учета </w:t>
      </w:r>
      <w:proofErr w:type="spellStart"/>
      <w:r w:rsidRPr="00BC2794">
        <w:rPr>
          <w:rStyle w:val="GOSTReporterror"/>
        </w:rPr>
        <w:t>ПУиО</w:t>
      </w:r>
      <w:proofErr w:type="spellEnd"/>
      <w:r w:rsidRPr="00BC2794">
        <w:t xml:space="preserve"> ЭБ для формирования записей учета, </w:t>
      </w:r>
      <w:r w:rsidRPr="00BC2794">
        <w:rPr>
          <w:rStyle w:val="GOSTSymItalic"/>
          <w:i w:val="0"/>
        </w:rPr>
        <w:t>подлежащих отражению на ЛС,</w:t>
      </w:r>
      <w:r w:rsidRPr="00BC2794">
        <w:rPr>
          <w:rStyle w:val="GOSTSymItalic"/>
        </w:rPr>
        <w:t xml:space="preserve"> </w:t>
      </w:r>
      <w:r w:rsidRPr="00BC2794">
        <w:t>в предварительном режиме (фонарная группа «Отражение на л/с» = «желтый»). Исходящее Платежное поручение автоматически отражается в ЛК Клиента.</w:t>
      </w:r>
    </w:p>
    <w:p w:rsidR="009E5561" w:rsidRPr="00BC2794" w:rsidRDefault="009E5561" w:rsidP="009E5561">
      <w:r w:rsidRPr="00BC2794">
        <w:lastRenderedPageBreak/>
        <w:t>При поступлении квитанции со статусом «Отказан банком» исходящее Платежное поручение переводится на статус «Отменен» (фонарная группа «Банк» = «красный»). Связанная с исходящим Платежным поручением Заявка на карту по СВР переводится на статус «К отмене» (фонарная группа «Банк» = «красный») с одновременным формированием Протокола с указанием причины отказа документа. Далее Заявка на карту по СВР отменяется в соответствии с порядком, описанным выше.</w:t>
      </w:r>
    </w:p>
    <w:p w:rsidR="009E5561" w:rsidRPr="00BC2794" w:rsidRDefault="009E5561" w:rsidP="009E5561">
      <w:r w:rsidRPr="00BC2794">
        <w:t xml:space="preserve">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Модуль учета </w:t>
      </w:r>
      <w:proofErr w:type="spellStart"/>
      <w:r w:rsidRPr="00BC2794">
        <w:rPr>
          <w:rStyle w:val="GOSTReporterror"/>
        </w:rPr>
        <w:t>ПУиО</w:t>
      </w:r>
      <w:proofErr w:type="spellEnd"/>
      <w:r w:rsidRPr="00BC2794">
        <w:t xml:space="preserve"> ЭБ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на карту по СВР в ЛК ТОФК и ЛК Клиента переводится на статус «Исполнен» (фонарная группа «ФК» = зеленый, фонарная группа «Банк» = зеленый).</w:t>
      </w:r>
    </w:p>
    <w:p w:rsidR="009E5561" w:rsidRPr="00BC2794" w:rsidRDefault="009E5561" w:rsidP="009E5561">
      <w:pPr>
        <w:pStyle w:val="31"/>
      </w:pPr>
      <w:bookmarkStart w:id="103" w:name="_Ref17153021"/>
      <w:bookmarkStart w:id="104" w:name="_Toc29935083"/>
      <w:bookmarkStart w:id="105" w:name="_Toc42646973"/>
      <w:bookmarkStart w:id="106" w:name="_Toc48289267"/>
      <w:r w:rsidRPr="00BC2794">
        <w:t xml:space="preserve">Описание </w:t>
      </w:r>
      <w:proofErr w:type="spellStart"/>
      <w:r w:rsidRPr="00BC2794">
        <w:rPr>
          <w:rStyle w:val="GOSTReporterror"/>
        </w:rPr>
        <w:t>подпроцесса</w:t>
      </w:r>
      <w:proofErr w:type="spellEnd"/>
      <w:r w:rsidRPr="00BC2794">
        <w:t xml:space="preserve"> «Обработка </w:t>
      </w:r>
      <w:r w:rsidRPr="00BC2794">
        <w:rPr>
          <w:szCs w:val="24"/>
        </w:rPr>
        <w:t>Расшифровки по СВР</w:t>
      </w:r>
      <w:r w:rsidRPr="00BC2794">
        <w:t>»</w:t>
      </w:r>
      <w:bookmarkEnd w:id="103"/>
      <w:bookmarkEnd w:id="104"/>
      <w:bookmarkEnd w:id="105"/>
      <w:bookmarkEnd w:id="106"/>
    </w:p>
    <w:p w:rsidR="009E5561" w:rsidRPr="00BC2794" w:rsidRDefault="009E5561" w:rsidP="009E5561">
      <w:r w:rsidRPr="00BC2794">
        <w:t>В процессе автоматизированной проверки загруженных в ЛК ТОФК документов осуществляется форматно-логический контроль и контроль на НСИ, в том числе на наличие в справочнике «Банковские карты» актуальной записи по реквизитам номера банковской карты, указанной в документе.</w:t>
      </w:r>
    </w:p>
    <w:p w:rsidR="009E5561" w:rsidRPr="00BC2794" w:rsidRDefault="009E5561" w:rsidP="009E5561">
      <w:r w:rsidRPr="00BC2794">
        <w:t xml:space="preserve">Если в ПУР ЭБ автоматизированные контроли не пройдены, то Расшифровка по СВР автоматически переводится на статус «К отмене» с одновременным формированием Протокола с указанием причины отклонения документа (фонарная группа «ФК» = «красный»).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Расшифровка по СВР автоматически переводится на статус «Отменен», в адрес Клиента в ПФХД/ </w:t>
      </w:r>
      <w:r w:rsidRPr="00BC2794">
        <w:rPr>
          <w:rStyle w:val="GOSTSymItalic"/>
          <w:i w:val="0"/>
        </w:rPr>
        <w:t xml:space="preserve">СУФД-портал </w:t>
      </w:r>
      <w:r w:rsidRPr="00BC2794">
        <w:t>выгружается Протокол и квитанция с информацией об измененном статусе документа. В ЛК Клиента (при условии, что ЛС организации обслуживается в ПУР ЭБ) статус документа автоматически изменяется на «Отменен», в списковой форме Протоколов отражается утвержденный на стороне ТОФК Протокол об отмене документа.</w:t>
      </w:r>
    </w:p>
    <w:p w:rsidR="009E5561" w:rsidRPr="00BC2794" w:rsidRDefault="009E5561" w:rsidP="009E5561">
      <w:r w:rsidRPr="00BC2794">
        <w:t xml:space="preserve">В процессе утверждения Протокола в случае принятия решения об его отмене, сотрудником ТОФК отклоняется утверждение документа, Протокол автоматически переводится в статус «Отказан». Связанная с Протоколом Расшифровка по СВР автоматически переводится на статус «Готов к проверке» (фонарная группа «ФК» = «серый»). </w:t>
      </w:r>
      <w:r w:rsidRPr="00BC2794">
        <w:rPr>
          <w:szCs w:val="24"/>
        </w:rPr>
        <w:t>Далее при нажатии на кнопку «На повторную обработку», автоматически выполняются проверки по документу, обработка Расшифровки по СВР осуществляется в соответствии с порядком, описанным выше.</w:t>
      </w:r>
    </w:p>
    <w:p w:rsidR="009E5561" w:rsidRPr="00BC2794" w:rsidRDefault="009E5561" w:rsidP="009E5561">
      <w:r w:rsidRPr="00BC2794">
        <w:t>При успешном прохождении автоматизированных контролей документ переходит на статус «На исполнении ФК» (Фонарная группа ФК = «желтый»), автоматически выгружается в адрес ИС АСФК. В случае, если транспортный статус выгруженного документа = «Ошибка отправки в АСФК», «Ошибка доставки в АСФК», то повторно выгрузка документа осуществляется при выполнении операции «Повторная отправка в АСФК».</w:t>
      </w:r>
    </w:p>
    <w:p w:rsidR="009E5561" w:rsidRPr="00BC2794" w:rsidRDefault="009E5561" w:rsidP="009E5561">
      <w:pPr>
        <w:rPr>
          <w:szCs w:val="22"/>
        </w:rPr>
      </w:pPr>
      <w:r w:rsidRPr="00BC2794">
        <w:t xml:space="preserve">В процессе обработки документа в ИС АСФК в адрес ПУР поступают квитанции об изменении статуса документа. При получении из ИС АСФК квитанции со статусом «Отправлен в банк», статус </w:t>
      </w:r>
      <w:r w:rsidRPr="00BC2794">
        <w:rPr>
          <w:szCs w:val="22"/>
        </w:rPr>
        <w:t xml:space="preserve">Расшифровки по СВР в ПУР в ЛК ТОФК и ЛК Клиента также изменяется на </w:t>
      </w:r>
      <w:r w:rsidRPr="00BC2794">
        <w:t>«Отправлен в банк» в ЛК ТОФК и в ЛК Клиента (ф</w:t>
      </w:r>
      <w:r w:rsidRPr="00BC2794">
        <w:rPr>
          <w:szCs w:val="22"/>
        </w:rPr>
        <w:t xml:space="preserve">онарная группа ФК = </w:t>
      </w:r>
      <w:r w:rsidRPr="00BC2794">
        <w:t>«</w:t>
      </w:r>
      <w:r w:rsidRPr="00BC2794">
        <w:rPr>
          <w:szCs w:val="22"/>
        </w:rPr>
        <w:t>зеленый</w:t>
      </w:r>
      <w:r w:rsidRPr="00BC2794">
        <w:t xml:space="preserve">», фонарная группа Банк = «желтый»). При поступлении квитанции со статусом «Исполнен», в ПУР ЭБ </w:t>
      </w:r>
      <w:r w:rsidRPr="00BC2794">
        <w:rPr>
          <w:szCs w:val="22"/>
        </w:rPr>
        <w:t xml:space="preserve">Расшифровка по СВР переходит на статус «Исполнен» </w:t>
      </w:r>
      <w:r w:rsidRPr="00BC2794">
        <w:t>(</w:t>
      </w:r>
      <w:r w:rsidRPr="00BC2794">
        <w:rPr>
          <w:szCs w:val="22"/>
        </w:rPr>
        <w:t xml:space="preserve">фонарная группа ФК = </w:t>
      </w:r>
      <w:r w:rsidRPr="00BC2794">
        <w:t>«</w:t>
      </w:r>
      <w:r w:rsidRPr="00BC2794">
        <w:rPr>
          <w:szCs w:val="22"/>
        </w:rPr>
        <w:t>зеленый</w:t>
      </w:r>
      <w:r w:rsidRPr="00BC2794">
        <w:t>», фонарная группа Банк = «зеленый»)</w:t>
      </w:r>
      <w:r w:rsidRPr="00BC2794">
        <w:rPr>
          <w:szCs w:val="22"/>
        </w:rPr>
        <w:t>. В ЛК Клиента статус документа также автоматически изменяется на «Исполнен».</w:t>
      </w:r>
    </w:p>
    <w:p w:rsidR="009E5561" w:rsidRPr="00BC2794" w:rsidRDefault="009E5561" w:rsidP="009E5561">
      <w:r w:rsidRPr="00BC2794">
        <w:lastRenderedPageBreak/>
        <w:t>В случае отмены в ИС АСФК Расшифровки по СВР, в адрес ПУР ЭБ направляется квитанция, содержащая данные Протокола, сформированного в ИС АСФК, с причиной отказа документа. По итогам обработки квитанции Расшифровка по СВР автоматически переходит на статус «К отмене» с одновременным формированием Протокола с указанием причины отклонения документа в ИС АСФК (фонарная группа ФК = «красный»). Далее Протокол утверждается в соответствии с порядком, описанным выше.</w:t>
      </w:r>
    </w:p>
    <w:p w:rsidR="009E5561" w:rsidRPr="00BC2794" w:rsidRDefault="009E5561" w:rsidP="009E5561">
      <w:pPr>
        <w:pStyle w:val="21"/>
        <w:tabs>
          <w:tab w:val="num" w:pos="576"/>
        </w:tabs>
        <w:ind w:left="576" w:hanging="576"/>
      </w:pPr>
      <w:bookmarkStart w:id="107" w:name="_Toc29935084"/>
      <w:bookmarkStart w:id="108" w:name="_Toc42646974"/>
      <w:bookmarkStart w:id="109" w:name="_Toc48289268"/>
      <w:r w:rsidRPr="00BC2794">
        <w:t>Бизнес-процесс «Обеспечение ПБС наличными денежными средствами с использованием пластиковых карт за счет средств ФБ»</w:t>
      </w:r>
      <w:bookmarkEnd w:id="107"/>
      <w:bookmarkEnd w:id="108"/>
      <w:bookmarkEnd w:id="109"/>
    </w:p>
    <w:p w:rsidR="009E5561" w:rsidRPr="00BC2794" w:rsidRDefault="009E5561" w:rsidP="009E5561">
      <w:pPr>
        <w:pStyle w:val="GOSTNormalWithout"/>
        <w:rPr>
          <w:rStyle w:val="GOSTSymItalic"/>
          <w:i w:val="0"/>
        </w:rPr>
      </w:pPr>
      <w:r w:rsidRPr="00BC2794">
        <w:rPr>
          <w:rStyle w:val="GOSTSymItalic"/>
          <w:i w:val="0"/>
        </w:rPr>
        <w:t>В рамках текущего бизнес-процесса для проведения операций по обеспечению наличными денежными средствами с использованием пластиковых карт по ЛС за счет средств ФБ Клиенты представляют в ТОФК следующие документы:</w:t>
      </w:r>
    </w:p>
    <w:p w:rsidR="009E5561" w:rsidRPr="00BC2794" w:rsidRDefault="009E5561" w:rsidP="009E5561">
      <w:pPr>
        <w:pStyle w:val="GOSTListmark1"/>
      </w:pPr>
      <w:r w:rsidRPr="00BC2794">
        <w:rPr>
          <w:szCs w:val="24"/>
        </w:rPr>
        <w:t>«</w:t>
      </w:r>
      <w:r w:rsidRPr="00BC2794">
        <w:t xml:space="preserve">Заявка на получение денежных средств, перечисляемых на карту» </w:t>
      </w:r>
      <w:r w:rsidR="00BC09E7" w:rsidRPr="00BC2794">
        <w:t>(ф. </w:t>
      </w:r>
      <w:r w:rsidRPr="00BC2794">
        <w:t>0531243) (далее – Заявка на карту ПБС ФБ);</w:t>
      </w:r>
    </w:p>
    <w:p w:rsidR="009E5561" w:rsidRPr="00BC2794" w:rsidRDefault="009E5561" w:rsidP="009E5561">
      <w:pPr>
        <w:pStyle w:val="GOSTListmark1"/>
      </w:pPr>
      <w:r w:rsidRPr="00BC2794">
        <w:t xml:space="preserve">Расшифровка сумм неиспользованных (внесенных через банкомат или пункт выдачи наличных денежных средств) средств </w:t>
      </w:r>
      <w:r w:rsidR="00BC09E7" w:rsidRPr="00BC2794">
        <w:t>(ф. </w:t>
      </w:r>
      <w:r w:rsidRPr="00BC2794">
        <w:t>0531251) (далее – Расшифровка ПБС ФБ).</w:t>
      </w:r>
    </w:p>
    <w:p w:rsidR="009E5561" w:rsidRPr="00BC2794" w:rsidRDefault="009E5561" w:rsidP="009E5561">
      <w:pPr>
        <w:pStyle w:val="GOSTNormal"/>
      </w:pPr>
      <w:r w:rsidRPr="00BC2794">
        <w:rPr>
          <w:szCs w:val="24"/>
        </w:rPr>
        <w:t xml:space="preserve">В ПУР ЭБ </w:t>
      </w:r>
      <w:r w:rsidRPr="00BC2794">
        <w:rPr>
          <w:rStyle w:val="GOSTSymItalic"/>
          <w:i w:val="0"/>
        </w:rPr>
        <w:t xml:space="preserve">осуществляется прием из ПФХД, СУФД-портала, импортированных вручную в ЛК ТОФК представленных Клиентами в соответствии с внешним альбомом ТФФ </w:t>
      </w:r>
      <w:r w:rsidRPr="00BC2794">
        <w:rPr>
          <w:szCs w:val="24"/>
        </w:rPr>
        <w:t xml:space="preserve">Заявки на карту по СВР, Расшифровки по СВР. При импорте документа автоматически выполняются форматные контроли. </w:t>
      </w:r>
      <w:r w:rsidRPr="00BC2794">
        <w:t xml:space="preserve">При получении отрицательного результата форматных контролей Заявка на карту по СВР, </w:t>
      </w:r>
      <w:r w:rsidRPr="00BC2794">
        <w:rPr>
          <w:szCs w:val="24"/>
        </w:rPr>
        <w:t>Расшифровка по СВР</w:t>
      </w:r>
      <w:r w:rsidRPr="00BC2794">
        <w:t xml:space="preserve"> не импортируется в ПУР ЭБ с указанием в стандартном порядке причин невозможности конвертирования данных. Если представленный </w:t>
      </w:r>
      <w:proofErr w:type="gramStart"/>
      <w:r w:rsidRPr="00BC2794">
        <w:t>Клиентом</w:t>
      </w:r>
      <w:proofErr w:type="gramEnd"/>
      <w:r w:rsidRPr="00BC2794">
        <w:t xml:space="preserve"> загружаемый документ прошел форматный контроль, то он становится доступным для просмотра и обработки в ЛК ТОФК. В ЛК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в ЛК </w:t>
      </w:r>
      <w:r w:rsidRPr="00BC2794">
        <w:rPr>
          <w:szCs w:val="24"/>
        </w:rPr>
        <w:t>Заявки на карту по СВР, Расшифровки по СВР</w:t>
      </w:r>
      <w:r w:rsidRPr="00BC2794">
        <w:t xml:space="preserve"> документы также становятся доступными для обработки, просмотра в ЛК ТОФК.</w:t>
      </w:r>
    </w:p>
    <w:p w:rsidR="009E5561" w:rsidRPr="00BC2794" w:rsidRDefault="009E5561" w:rsidP="009E5561">
      <w:pPr>
        <w:pStyle w:val="GOSTNormal"/>
      </w:pPr>
      <w:r w:rsidRPr="00BC2794">
        <w:rPr>
          <w:szCs w:val="24"/>
        </w:rPr>
        <w:t>Дальнейшее проведение операций по о</w:t>
      </w:r>
      <w:r w:rsidRPr="00BC2794">
        <w:t xml:space="preserve">беспечению наличными денежными средствами с использованием пластиковых карт за счет СВР можно разделить на два </w:t>
      </w:r>
      <w:proofErr w:type="spellStart"/>
      <w:r w:rsidRPr="00BC2794">
        <w:rPr>
          <w:rStyle w:val="GOSTReporterror"/>
        </w:rPr>
        <w:t>подпроцесса</w:t>
      </w:r>
      <w:proofErr w:type="spellEnd"/>
      <w:r w:rsidRPr="00BC2794">
        <w:t>:</w:t>
      </w:r>
    </w:p>
    <w:p w:rsidR="009E5561" w:rsidRPr="00BC2794" w:rsidRDefault="009E5561" w:rsidP="001A6A6D">
      <w:pPr>
        <w:pStyle w:val="GOSTNormal"/>
        <w:numPr>
          <w:ilvl w:val="0"/>
          <w:numId w:val="110"/>
        </w:numPr>
        <w:ind w:left="567" w:firstLine="360"/>
      </w:pPr>
      <w:r w:rsidRPr="00BC2794">
        <w:t xml:space="preserve">санкционирование и отражение на ЛС ПБС ФБ </w:t>
      </w:r>
      <w:r w:rsidRPr="00BC2794">
        <w:rPr>
          <w:szCs w:val="24"/>
        </w:rPr>
        <w:t>Заявки на карту</w:t>
      </w:r>
      <w:r w:rsidRPr="00BC2794">
        <w:t>;</w:t>
      </w:r>
    </w:p>
    <w:p w:rsidR="009E5561" w:rsidRPr="00BC2794" w:rsidRDefault="009E5561" w:rsidP="001A6A6D">
      <w:pPr>
        <w:pStyle w:val="GOSTNormal"/>
        <w:numPr>
          <w:ilvl w:val="0"/>
          <w:numId w:val="110"/>
        </w:numPr>
        <w:ind w:left="567" w:firstLine="360"/>
      </w:pPr>
      <w:r w:rsidRPr="00BC2794">
        <w:t xml:space="preserve">обработка </w:t>
      </w:r>
      <w:r w:rsidRPr="00BC2794">
        <w:rPr>
          <w:szCs w:val="24"/>
        </w:rPr>
        <w:t>Расшифровки ПБС ФБ.</w:t>
      </w:r>
    </w:p>
    <w:p w:rsidR="009E5561" w:rsidRPr="00BC2794" w:rsidRDefault="009E5561" w:rsidP="009E5561">
      <w:pPr>
        <w:pStyle w:val="31"/>
      </w:pPr>
      <w:bookmarkStart w:id="110" w:name="_Toc29935085"/>
      <w:bookmarkStart w:id="111" w:name="_Toc42646975"/>
      <w:bookmarkStart w:id="112" w:name="_Toc48289269"/>
      <w:r w:rsidRPr="00BC2794">
        <w:t xml:space="preserve">Описание </w:t>
      </w:r>
      <w:proofErr w:type="spellStart"/>
      <w:r w:rsidRPr="00BC2794">
        <w:rPr>
          <w:rStyle w:val="GOSTReporterror"/>
        </w:rPr>
        <w:t>подпроцесса</w:t>
      </w:r>
      <w:proofErr w:type="spellEnd"/>
      <w:r w:rsidRPr="00BC2794">
        <w:t xml:space="preserve"> «Санкционирование и отражение на ЛС ПБС ФБ </w:t>
      </w:r>
      <w:r w:rsidRPr="00BC2794">
        <w:rPr>
          <w:szCs w:val="24"/>
        </w:rPr>
        <w:t>Заявки на карту</w:t>
      </w:r>
      <w:r w:rsidRPr="00BC2794">
        <w:t>»</w:t>
      </w:r>
      <w:bookmarkEnd w:id="110"/>
      <w:bookmarkEnd w:id="111"/>
      <w:bookmarkEnd w:id="112"/>
    </w:p>
    <w:p w:rsidR="009E5561" w:rsidRPr="00BC2794" w:rsidRDefault="009E5561" w:rsidP="009E5561">
      <w:pPr>
        <w:pStyle w:val="GOSTNormal"/>
      </w:pPr>
      <w:r w:rsidRPr="00BC2794">
        <w:t>В процессе автоматизированной проверки загруженных в ЛК ТОФК документов осуществляется форматно-логический контроль и контроль на НСИ, в том числе на наличие в справочнике «Банковские карты» актуальной записи по реквизитам номера банковской карты, указанной в документе. Для всех поступивших в ЛК ТОФК документов осуществляется автоматическое определение расчетного счета 40116, на который должны поступить средства, и определение расчетного счета Расчетного центра, со счета которого требуется провести операцию перечисления денежных средств, производится проверка на указание в Заявке учетного номера БО. Если в Заявка на карту ПБС ФБ указан учетный номер БО, то производится автоматический поиск соответствующего БО.</w:t>
      </w:r>
    </w:p>
    <w:p w:rsidR="009E5561" w:rsidRPr="00BC2794" w:rsidRDefault="009E5561" w:rsidP="009E5561">
      <w:pPr>
        <w:pStyle w:val="GOSTNormal"/>
      </w:pPr>
      <w:r w:rsidRPr="00BC2794">
        <w:t xml:space="preserve">В случае, если документ не прошел автоматизированные контроли или не найдено соответствующее БО, то Заявка на карту ПБС ФБ переводится на статус «К отмене» (фонарная </w:t>
      </w:r>
      <w:r w:rsidRPr="00BC2794">
        <w:lastRenderedPageBreak/>
        <w:t>группа «ФК» = «красный»), автоматически формируется Протокол с указанием причины отклонения документа.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карту ПБС ФБ автоматически переводится на статус «Отменен».</w:t>
      </w:r>
    </w:p>
    <w:p w:rsidR="009E5561" w:rsidRPr="00BC2794" w:rsidRDefault="009E5561" w:rsidP="009E5561">
      <w:pPr>
        <w:pStyle w:val="GOSTNormal"/>
      </w:pPr>
      <w:r w:rsidRPr="00BC2794">
        <w:t xml:space="preserve">Если БО найдено, то выполняются автоматизированные проверки на соответствие реквизитов Заявки на платеж и найденного БО. Если проверки пройдены успешно, автоматически осуществляется формирование и направление запроса в Модуль учета </w:t>
      </w:r>
      <w:proofErr w:type="spellStart"/>
      <w:r w:rsidRPr="00BC2794">
        <w:rPr>
          <w:rStyle w:val="GOSTReporterror"/>
        </w:rPr>
        <w:t>ПУиО</w:t>
      </w:r>
      <w:proofErr w:type="spellEnd"/>
      <w:r w:rsidRPr="00BC2794">
        <w:t xml:space="preserve"> ЭБ</w:t>
      </w:r>
      <w:r w:rsidRPr="00BC2794">
        <w:rPr>
          <w:szCs w:val="22"/>
        </w:rPr>
        <w:t xml:space="preserve"> на</w:t>
      </w:r>
      <w:r w:rsidRPr="00BC2794">
        <w:t xml:space="preserve"> уменьшение аналитического контрольного показателя по резервированию фондов на ЛС в окончательном режиме</w:t>
      </w:r>
      <w:r w:rsidRPr="00BC2794">
        <w:rPr>
          <w:szCs w:val="22"/>
        </w:rPr>
        <w:t xml:space="preserve">, </w:t>
      </w:r>
      <w:r w:rsidRPr="00BC2794">
        <w:t>к</w:t>
      </w:r>
      <w:r w:rsidRPr="00BC2794">
        <w:rPr>
          <w:szCs w:val="22"/>
        </w:rPr>
        <w:t xml:space="preserve">онтроль суммы </w:t>
      </w:r>
      <w:r w:rsidRPr="00BC2794">
        <w:t>Заявка на карту ПБС ФБ</w:t>
      </w:r>
      <w:r w:rsidRPr="00BC2794">
        <w:rPr>
          <w:szCs w:val="22"/>
        </w:rPr>
        <w:t xml:space="preserve"> с суммой остатка ЛБО и ПОФР на </w:t>
      </w:r>
      <w:r w:rsidRPr="00BC2794">
        <w:t xml:space="preserve">л/с </w:t>
      </w:r>
      <w:proofErr w:type="spellStart"/>
      <w:r w:rsidRPr="00BC2794">
        <w:rPr>
          <w:rStyle w:val="GOSTReporterror"/>
        </w:rPr>
        <w:t>с</w:t>
      </w:r>
      <w:proofErr w:type="spellEnd"/>
      <w:r w:rsidRPr="00BC2794">
        <w:t xml:space="preserve"> кодом 03 </w:t>
      </w:r>
      <w:r w:rsidRPr="00BC2794">
        <w:rPr>
          <w:szCs w:val="22"/>
        </w:rPr>
        <w:t xml:space="preserve">(на основании полученной по запросу из </w:t>
      </w:r>
      <w:r w:rsidRPr="00BC2794">
        <w:t xml:space="preserve">Модуля учета </w:t>
      </w:r>
      <w:proofErr w:type="spellStart"/>
      <w:r w:rsidRPr="00BC2794">
        <w:rPr>
          <w:rStyle w:val="GOSTReporterror"/>
        </w:rPr>
        <w:t>ПУиО</w:t>
      </w:r>
      <w:proofErr w:type="spellEnd"/>
      <w:r w:rsidRPr="00BC2794">
        <w:t xml:space="preserve"> ЭБ</w:t>
      </w:r>
      <w:r w:rsidRPr="00BC2794">
        <w:rPr>
          <w:szCs w:val="22"/>
        </w:rPr>
        <w:t xml:space="preserve"> информации). При успешном прохождении контролей, документ переводится на статус «Проверен ФК» (</w:t>
      </w:r>
      <w:r w:rsidRPr="00BC2794">
        <w:t>фонарная группа «ФК» = «желтый», фонарная группа «Банк» = «серый», фонарная группа «Отражение на л/с» = «желтый»),</w:t>
      </w:r>
      <w:r w:rsidRPr="00BC2794">
        <w:rPr>
          <w:szCs w:val="22"/>
        </w:rPr>
        <w:t xml:space="preserve"> </w:t>
      </w:r>
      <w:r w:rsidRPr="00BC2794">
        <w:t>в БО осуществляется обновление суммы в поле «Введено заявок».</w:t>
      </w:r>
    </w:p>
    <w:p w:rsidR="009E5561" w:rsidRPr="00BC2794" w:rsidRDefault="009E5561" w:rsidP="009E5561">
      <w:pPr>
        <w:pStyle w:val="GOSTNormal"/>
      </w:pPr>
      <w:r w:rsidRPr="00BC2794">
        <w:t>Если в Заявке на карту ПБС ФБ не указан номер БО, либо указано значение 1(закупка) или 2 (прочее), то при условии прохождения форматно-логических контролей, контролей НСИ, контролей проверки фондов, на вкладке «Дополнительно» осуществляется автоматическая простановка признака «</w:t>
      </w:r>
      <w:proofErr w:type="spellStart"/>
      <w:r w:rsidRPr="00BC2794">
        <w:t>АвтоСБО</w:t>
      </w:r>
      <w:proofErr w:type="spellEnd"/>
      <w:r w:rsidRPr="00BC2794">
        <w:t>».</w:t>
      </w:r>
    </w:p>
    <w:p w:rsidR="009E5561" w:rsidRPr="00BC2794" w:rsidRDefault="009E5561" w:rsidP="009E5561">
      <w:pPr>
        <w:pStyle w:val="GOSTNormal"/>
        <w:rPr>
          <w:szCs w:val="24"/>
        </w:rPr>
      </w:pPr>
      <w:r w:rsidRPr="00BC2794">
        <w:t>Далее ответственным исполнителем Заявка на карту ПБС ФБ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Если в Заявке на карту ПБС ФБ установлен чек-бокс «</w:t>
      </w:r>
      <w:proofErr w:type="spellStart"/>
      <w:r w:rsidRPr="00BC2794">
        <w:t>АвтоСБО</w:t>
      </w:r>
      <w:proofErr w:type="spellEnd"/>
      <w:r w:rsidRPr="00BC2794">
        <w:t xml:space="preserve">», то запускается автоматическое формирование СБО, БО. Если созданный документ </w:t>
      </w:r>
      <w:proofErr w:type="spellStart"/>
      <w:r w:rsidRPr="00BC2794">
        <w:t>АвтоСБО</w:t>
      </w:r>
      <w:proofErr w:type="spellEnd"/>
      <w:r w:rsidRPr="00BC2794">
        <w:t xml:space="preserve"> прошел проверки и перешел в статус «Утвержден», то в Заявке на карту ПБС ФБ </w:t>
      </w:r>
      <w:r w:rsidRPr="00BC2794">
        <w:rPr>
          <w:szCs w:val="24"/>
        </w:rPr>
        <w:t>поле «Учетный номер обязательства» автоматически заполняется значением сформированного номера БО.</w:t>
      </w:r>
    </w:p>
    <w:p w:rsidR="009E5561" w:rsidRPr="00BC2794" w:rsidRDefault="009E5561" w:rsidP="009E5561">
      <w:pPr>
        <w:pStyle w:val="GOSTNormal"/>
      </w:pPr>
      <w:r w:rsidRPr="00BC2794">
        <w:rPr>
          <w:szCs w:val="24"/>
        </w:rPr>
        <w:t xml:space="preserve">Если автоматически созданное </w:t>
      </w:r>
      <w:proofErr w:type="spellStart"/>
      <w:r w:rsidRPr="00BC2794">
        <w:rPr>
          <w:szCs w:val="24"/>
        </w:rPr>
        <w:t>АвтоСБО</w:t>
      </w:r>
      <w:proofErr w:type="spellEnd"/>
      <w:r w:rsidRPr="00BC2794">
        <w:rPr>
          <w:szCs w:val="24"/>
        </w:rPr>
        <w:t xml:space="preserve"> не прошло проверки и перешло на статус </w:t>
      </w:r>
      <w:r w:rsidRPr="00BC2794">
        <w:t>«</w:t>
      </w:r>
      <w:r w:rsidRPr="00BC2794">
        <w:rPr>
          <w:szCs w:val="24"/>
        </w:rPr>
        <w:t>Отказан</w:t>
      </w:r>
      <w:r w:rsidRPr="00BC2794">
        <w:t>»</w:t>
      </w:r>
      <w:r w:rsidRPr="00BC2794">
        <w:rPr>
          <w:szCs w:val="24"/>
        </w:rPr>
        <w:t xml:space="preserve">, то </w:t>
      </w:r>
      <w:r w:rsidRPr="00BC2794">
        <w:t xml:space="preserve">документ Заявка на карту ПБС ФБ переводится на статус «К отмене» (фонарная группа «ФК» = «красный»), автоматически формируется Протокол с указанием причины отклонения документа и перечнем возникших ошибок при проверке </w:t>
      </w:r>
      <w:proofErr w:type="spellStart"/>
      <w:r w:rsidRPr="00BC2794">
        <w:t>АвтоСБО</w:t>
      </w:r>
      <w:proofErr w:type="spellEnd"/>
      <w:r w:rsidRPr="00BC2794">
        <w:t xml:space="preserve">.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платеж автоматически переводится на статус «Отменен», в Модуль учета </w:t>
      </w:r>
      <w:proofErr w:type="spellStart"/>
      <w:r w:rsidRPr="00BC2794">
        <w:rPr>
          <w:rStyle w:val="GOSTReporterror"/>
        </w:rPr>
        <w:t>ПУиО</w:t>
      </w:r>
      <w:proofErr w:type="spellEnd"/>
      <w:r w:rsidRPr="00BC2794">
        <w:t xml:space="preserve"> ЭБ</w:t>
      </w:r>
      <w:r w:rsidRPr="00BC2794">
        <w:rPr>
          <w:szCs w:val="22"/>
        </w:rPr>
        <w:t xml:space="preserve"> </w:t>
      </w:r>
      <w:r w:rsidRPr="00BC2794">
        <w:t>формируется запрос для удаления записей учета, сформированных в окончательном режиме (фонарная группа «Отражение на л/с» = «серый»), в адрес Клиента выгружается Протокол и квитанция с информацией об измененном статусе документа.</w:t>
      </w:r>
    </w:p>
    <w:p w:rsidR="009E5561" w:rsidRPr="00BC2794" w:rsidRDefault="009E5561" w:rsidP="009E5561">
      <w:pPr>
        <w:pStyle w:val="GOSTNormal"/>
      </w:pPr>
      <w:r w:rsidRPr="00BC2794">
        <w:t xml:space="preserve">При переходе Заявки на платеж в статус «Отменен» выполняется автоматическая процедура удаления </w:t>
      </w:r>
      <w:proofErr w:type="spellStart"/>
      <w:r w:rsidRPr="00BC2794">
        <w:t>АвтоСБО</w:t>
      </w:r>
      <w:proofErr w:type="spellEnd"/>
      <w:r w:rsidRPr="00BC2794">
        <w:t>.</w:t>
      </w:r>
    </w:p>
    <w:p w:rsidR="009E5561" w:rsidRPr="00BC2794" w:rsidRDefault="009E5561" w:rsidP="009E5561">
      <w:pPr>
        <w:pStyle w:val="GOSTNormal"/>
        <w:rPr>
          <w:szCs w:val="24"/>
        </w:rPr>
      </w:pPr>
      <w:r w:rsidRPr="00BC2794">
        <w:t xml:space="preserve">Затем по Заявке на карту ПБС ФБ с указанным значением БО, либо в случае успешного формирования </w:t>
      </w:r>
      <w:proofErr w:type="spellStart"/>
      <w:r w:rsidRPr="00BC2794">
        <w:t>АвтоСБО</w:t>
      </w:r>
      <w:proofErr w:type="spellEnd"/>
      <w:r w:rsidRPr="00BC2794">
        <w:t xml:space="preserve">, автоматически запускается процедура формирования </w:t>
      </w:r>
      <w:proofErr w:type="spellStart"/>
      <w:r w:rsidRPr="00BC2794">
        <w:t>АвтоСДО</w:t>
      </w:r>
      <w:proofErr w:type="spellEnd"/>
      <w:r w:rsidRPr="00BC2794">
        <w:t xml:space="preserve">, ДО. Если </w:t>
      </w:r>
      <w:proofErr w:type="spellStart"/>
      <w:r w:rsidRPr="00BC2794">
        <w:t>АвтоСДО</w:t>
      </w:r>
      <w:proofErr w:type="spellEnd"/>
      <w:r w:rsidRPr="00BC2794">
        <w:t xml:space="preserve"> прошел проверки и перешел в статус </w:t>
      </w:r>
      <w:r w:rsidRPr="00BC2794">
        <w:rPr>
          <w:szCs w:val="24"/>
        </w:rPr>
        <w:t>«</w:t>
      </w:r>
      <w:r w:rsidRPr="00BC2794">
        <w:t>Утвержден</w:t>
      </w:r>
      <w:r w:rsidRPr="00BC2794">
        <w:rPr>
          <w:szCs w:val="24"/>
        </w:rPr>
        <w:t>»</w:t>
      </w:r>
      <w:r w:rsidRPr="00BC2794">
        <w:t xml:space="preserve">, то в Заявке на карту ПБС ФБ </w:t>
      </w:r>
      <w:r w:rsidRPr="00BC2794">
        <w:rPr>
          <w:szCs w:val="24"/>
        </w:rPr>
        <w:t xml:space="preserve">на вкладке «Дополнительная информация» в поле «Учетный номер ДО» автоматически указывается номер ДО, сформированного на основании </w:t>
      </w:r>
      <w:proofErr w:type="spellStart"/>
      <w:r w:rsidRPr="00BC2794">
        <w:rPr>
          <w:szCs w:val="24"/>
        </w:rPr>
        <w:t>АвтоСДО</w:t>
      </w:r>
      <w:proofErr w:type="spellEnd"/>
      <w:r w:rsidRPr="00BC2794">
        <w:rPr>
          <w:szCs w:val="24"/>
        </w:rPr>
        <w:t>.</w:t>
      </w:r>
    </w:p>
    <w:p w:rsidR="009E5561" w:rsidRPr="00BC2794" w:rsidRDefault="009E5561" w:rsidP="009E5561">
      <w:pPr>
        <w:pStyle w:val="GOSTNormal"/>
      </w:pPr>
      <w:r w:rsidRPr="00BC2794">
        <w:t xml:space="preserve">Далее, при условии проверки ЭП, Заявка на карту ПБС ФБ автоматически переходит в статус </w:t>
      </w:r>
      <w:r w:rsidRPr="00BC2794">
        <w:rPr>
          <w:szCs w:val="24"/>
        </w:rPr>
        <w:t>«</w:t>
      </w:r>
      <w:r w:rsidRPr="00BC2794">
        <w:t>Зарегистрирован</w:t>
      </w:r>
      <w:r w:rsidRPr="00BC2794">
        <w:rPr>
          <w:szCs w:val="24"/>
        </w:rPr>
        <w:t>»</w:t>
      </w:r>
      <w:r w:rsidRPr="00BC2794">
        <w:t xml:space="preserve"> (</w:t>
      </w:r>
      <w:r w:rsidRPr="00BC2794">
        <w:rPr>
          <w:szCs w:val="24"/>
        </w:rPr>
        <w:t>фонарная группа «ФК» = зеленый)</w:t>
      </w:r>
      <w:r w:rsidRPr="00BC2794">
        <w:t xml:space="preserve">, формируется исходящее Платежное поручение на статусе «Сформирован», осуществляется автоматическая простановка ЭП ОВ и передача исходящего Платежного поручения в Модуль УП ПУДС ЭБ </w:t>
      </w:r>
      <w:r w:rsidRPr="00BC2794">
        <w:rPr>
          <w:szCs w:val="24"/>
        </w:rPr>
        <w:t>(фонарная группа «Банк» = «серый»)</w:t>
      </w:r>
      <w:r w:rsidRPr="00BC2794">
        <w:t xml:space="preserve">. </w:t>
      </w:r>
    </w:p>
    <w:p w:rsidR="009E5561" w:rsidRPr="00BC2794" w:rsidRDefault="009E5561" w:rsidP="009E5561">
      <w:pPr>
        <w:pStyle w:val="GOSTNormal"/>
        <w:rPr>
          <w:szCs w:val="24"/>
        </w:rPr>
      </w:pPr>
      <w:r w:rsidRPr="00BC2794">
        <w:rPr>
          <w:szCs w:val="24"/>
        </w:rPr>
        <w:t>В Модуле УП ПУДС ЭБ в процессе обработки исходящего Платежного поручения в адрес ПУР ЭБ формируется квитанция, содержащая информацию об изменении статуса документа.</w:t>
      </w:r>
    </w:p>
    <w:p w:rsidR="009E5561" w:rsidRPr="00BC2794" w:rsidRDefault="009E5561" w:rsidP="009E5561">
      <w:pPr>
        <w:pStyle w:val="GOSTNormal"/>
      </w:pPr>
      <w:r w:rsidRPr="00BC2794">
        <w:rPr>
          <w:szCs w:val="24"/>
        </w:rPr>
        <w:lastRenderedPageBreak/>
        <w:t xml:space="preserve">Если в Модуле УП ПУДС ЭБ Платежное поручение было отменено, в адрес ПУР ЭБ поступает квитанция с информацией об отмене документа. Исходящее Платежное поручение переводится на статус «Отменен» (фонарная группа «ПУДС» = «красный»). Связанная с исходящим Платежным поручением </w:t>
      </w:r>
      <w:r w:rsidRPr="00BC2794">
        <w:t>Заявка на карту ПБС ФБ</w:t>
      </w:r>
      <w:r w:rsidRPr="00BC2794">
        <w:rPr>
          <w:szCs w:val="24"/>
        </w:rPr>
        <w:t xml:space="preserve"> переводится на статус «К отмене» (фонарная группа «ФК» = «красный»), формируется Протокол с указанием причины отказа документа, далее </w:t>
      </w:r>
      <w:r w:rsidRPr="00BC2794">
        <w:t>Заявка на карту ПБС ФБ</w:t>
      </w:r>
      <w:r w:rsidRPr="00BC2794">
        <w:rPr>
          <w:szCs w:val="24"/>
        </w:rPr>
        <w:t xml:space="preserve"> отменяется в соответствии с порядком, описанным выше. При переходе </w:t>
      </w:r>
      <w:r w:rsidRPr="00BC2794">
        <w:t>Заявка на карту ПБС ФБ на</w:t>
      </w:r>
      <w:r w:rsidRPr="00BC2794">
        <w:rPr>
          <w:szCs w:val="24"/>
        </w:rPr>
        <w:t xml:space="preserve"> статус «Отменен» автоматически вызывается действие формирования </w:t>
      </w:r>
      <w:proofErr w:type="spellStart"/>
      <w:r w:rsidRPr="00BC2794">
        <w:rPr>
          <w:szCs w:val="24"/>
        </w:rPr>
        <w:t>АвтоСБО</w:t>
      </w:r>
      <w:proofErr w:type="spellEnd"/>
      <w:r w:rsidRPr="00BC2794">
        <w:rPr>
          <w:szCs w:val="24"/>
        </w:rPr>
        <w:t xml:space="preserve"> (в случае, если ранее по документу было сформировано </w:t>
      </w:r>
      <w:proofErr w:type="spellStart"/>
      <w:r w:rsidRPr="00BC2794">
        <w:rPr>
          <w:szCs w:val="24"/>
        </w:rPr>
        <w:t>АвтоСБО</w:t>
      </w:r>
      <w:proofErr w:type="spellEnd"/>
      <w:r w:rsidRPr="00BC2794">
        <w:rPr>
          <w:szCs w:val="24"/>
        </w:rPr>
        <w:t xml:space="preserve">) и </w:t>
      </w:r>
      <w:proofErr w:type="spellStart"/>
      <w:r w:rsidRPr="00BC2794">
        <w:rPr>
          <w:szCs w:val="24"/>
        </w:rPr>
        <w:t>АвтоСДО</w:t>
      </w:r>
      <w:proofErr w:type="spellEnd"/>
      <w:r w:rsidRPr="00BC2794">
        <w:rPr>
          <w:szCs w:val="24"/>
        </w:rPr>
        <w:t xml:space="preserve"> с типом «Изменение» (для сторнирования показателей БО, ДО). Если отменяется исходящее Платежное поручение по </w:t>
      </w:r>
      <w:r w:rsidRPr="00BC2794">
        <w:t>Заявке на карту ПБС ФБ по ранее направленному СБО, в БО в реквизите «Введено заявок» уменьшается сумма по данной Заявке на карту ПБС ФБ.</w:t>
      </w:r>
    </w:p>
    <w:p w:rsidR="009E5561" w:rsidRPr="00BC2794" w:rsidRDefault="009E5561" w:rsidP="009E5561">
      <w:pPr>
        <w:pStyle w:val="GOSTNormal"/>
        <w:rPr>
          <w:szCs w:val="24"/>
        </w:rPr>
      </w:pPr>
      <w:r w:rsidRPr="00BC2794">
        <w:rPr>
          <w:szCs w:val="24"/>
        </w:rPr>
        <w:t xml:space="preserve">Если исходящее Платежное поручение прошло проверку в Модуле УП ПУДС ЭБ, в адрес ПУР ЭБ формируется квитанция, статус Платежного поручения в ПУР автоматически изменяется на «Зарегистрирован». При получении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w:t>
      </w:r>
      <w:proofErr w:type="spellStart"/>
      <w:r w:rsidRPr="00BC2794">
        <w:rPr>
          <w:rStyle w:val="GOSTReporterror"/>
        </w:rPr>
        <w:t>т.ч</w:t>
      </w:r>
      <w:proofErr w:type="spellEnd"/>
      <w:r w:rsidRPr="00BC2794">
        <w:rPr>
          <w:rStyle w:val="GOSTReporterror"/>
        </w:rPr>
        <w:t>.</w:t>
      </w:r>
      <w:r w:rsidRPr="00BC2794">
        <w:rPr>
          <w:szCs w:val="24"/>
        </w:rPr>
        <w:t xml:space="preserve"> для связанной с Платежным поручением </w:t>
      </w:r>
      <w:r w:rsidRPr="00BC2794">
        <w:t>Заявка на карту ПБС ФБ</w:t>
      </w:r>
      <w:r w:rsidRPr="00BC2794">
        <w:rPr>
          <w:szCs w:val="24"/>
        </w:rPr>
        <w:t>).</w:t>
      </w:r>
    </w:p>
    <w:p w:rsidR="009E5561" w:rsidRPr="00BC2794" w:rsidRDefault="009E5561" w:rsidP="009E5561">
      <w:pPr>
        <w:pStyle w:val="GOSTNormal"/>
        <w:rPr>
          <w:szCs w:val="24"/>
        </w:rPr>
      </w:pPr>
      <w:r w:rsidRPr="00BC2794">
        <w:rPr>
          <w:szCs w:val="24"/>
        </w:rPr>
        <w:t xml:space="preserve">При получении из Модуля УП ПУДС ЭБ технической квитанции с информацией о подтверждении проведения исходящего </w:t>
      </w:r>
      <w:r w:rsidRPr="00BC2794">
        <w:t xml:space="preserve">Платежного поручения банком (документ принят банком), исходящее </w:t>
      </w:r>
      <w:r w:rsidRPr="00BC2794">
        <w:rPr>
          <w:szCs w:val="24"/>
        </w:rPr>
        <w:t xml:space="preserve">Платежное поручение переводится на статус «Принят банком» и автоматически формируется запрос в </w:t>
      </w:r>
      <w:r w:rsidRPr="00BC2794">
        <w:t xml:space="preserve">Модуль учета </w:t>
      </w:r>
      <w:proofErr w:type="spellStart"/>
      <w:r w:rsidRPr="00BC2794">
        <w:rPr>
          <w:rStyle w:val="GOSTReporterror"/>
        </w:rPr>
        <w:t>ПУиО</w:t>
      </w:r>
      <w:proofErr w:type="spellEnd"/>
      <w:r w:rsidRPr="00BC2794">
        <w:t xml:space="preserve"> ЭБ</w:t>
      </w:r>
      <w:r w:rsidRPr="00BC2794">
        <w:rPr>
          <w:szCs w:val="24"/>
        </w:rPr>
        <w:t xml:space="preserve"> для формирования записей учета, </w:t>
      </w:r>
      <w:r w:rsidRPr="00BC2794">
        <w:rPr>
          <w:rStyle w:val="GOSTSymItalic"/>
          <w:i w:val="0"/>
        </w:rPr>
        <w:t>подлежащих отражению на ЛС,</w:t>
      </w:r>
      <w:r w:rsidRPr="00BC2794">
        <w:rPr>
          <w:rStyle w:val="GOSTSymItalic"/>
        </w:rPr>
        <w:t xml:space="preserve"> </w:t>
      </w:r>
      <w:r w:rsidRPr="00BC2794">
        <w:rPr>
          <w:szCs w:val="24"/>
        </w:rPr>
        <w:t>в предварительном режиме (фонарная группа «Отражение на л/с» = «желтый»). Исходящее Платежное поручение автоматически отражается в ЛК Клиента.</w:t>
      </w:r>
    </w:p>
    <w:p w:rsidR="009E5561" w:rsidRPr="00BC2794" w:rsidRDefault="009E5561" w:rsidP="009E5561">
      <w:pPr>
        <w:pStyle w:val="GOSTNormal"/>
        <w:rPr>
          <w:szCs w:val="24"/>
        </w:rPr>
      </w:pPr>
      <w:r w:rsidRPr="00BC2794">
        <w:rPr>
          <w:szCs w:val="24"/>
        </w:rPr>
        <w:t xml:space="preserve">При поступлении квитанции со статусом «Отказан банком» исходящее Платежное поручение переводится на статус «Отменен» (фонарная группа «Банк» = «красный»). Связанная с исходящим Платежным поручением </w:t>
      </w:r>
      <w:r w:rsidRPr="00BC2794">
        <w:t>Заявка на карту ПБС ФБ</w:t>
      </w:r>
      <w:r w:rsidRPr="00BC2794">
        <w:rPr>
          <w:szCs w:val="24"/>
        </w:rPr>
        <w:t xml:space="preserve"> переводится на статус «К отмене» (фонарная группа «Банк» = «красный») с одновременным формированием Протокола с указанием причины отказа документа. Далее </w:t>
      </w:r>
      <w:r w:rsidRPr="00BC2794">
        <w:t>Заявка на карту ПБС ФБ</w:t>
      </w:r>
      <w:r w:rsidRPr="00BC2794">
        <w:rPr>
          <w:szCs w:val="24"/>
        </w:rPr>
        <w:t xml:space="preserve"> отменяется в соответствии с порядком, описанным выше.</w:t>
      </w:r>
    </w:p>
    <w:p w:rsidR="009E5561" w:rsidRPr="00BC2794" w:rsidRDefault="009E5561" w:rsidP="009E5561">
      <w:pPr>
        <w:pStyle w:val="GOSTNormal"/>
      </w:pPr>
      <w:r w:rsidRPr="00BC2794">
        <w:rPr>
          <w:szCs w:val="24"/>
        </w:rPr>
        <w:t xml:space="preserve">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w:t>
      </w:r>
      <w:r w:rsidRPr="00BC2794">
        <w:t xml:space="preserve">Модуль учета </w:t>
      </w:r>
      <w:proofErr w:type="spellStart"/>
      <w:r w:rsidRPr="00BC2794">
        <w:rPr>
          <w:rStyle w:val="GOSTReporterror"/>
        </w:rPr>
        <w:t>ПУиО</w:t>
      </w:r>
      <w:proofErr w:type="spellEnd"/>
      <w:r w:rsidRPr="00BC2794">
        <w:t xml:space="preserve"> ЭБ</w:t>
      </w:r>
      <w:r w:rsidRPr="00BC2794">
        <w:rPr>
          <w:szCs w:val="24"/>
        </w:rPr>
        <w:t xml:space="preserve">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w:t>
      </w:r>
      <w:r w:rsidRPr="00BC2794">
        <w:t>Заявка на карту ПБС ФБ</w:t>
      </w:r>
      <w:r w:rsidRPr="00BC2794">
        <w:rPr>
          <w:szCs w:val="24"/>
        </w:rPr>
        <w:t xml:space="preserve"> в ЛК ТОФК и ЛК Клиента переводится на статус «Исполнен» (фонарная группа «ФК» = зеленый, фонарная группа «Банк» = зеленый).</w:t>
      </w:r>
    </w:p>
    <w:p w:rsidR="009E5561" w:rsidRPr="00BC2794" w:rsidRDefault="009E5561" w:rsidP="009E5561">
      <w:pPr>
        <w:pStyle w:val="GOSTNormal"/>
      </w:pPr>
      <w:r w:rsidRPr="00BC2794">
        <w:rPr>
          <w:szCs w:val="24"/>
        </w:rPr>
        <w:t xml:space="preserve">Если автоматически созданное СБО (далее – </w:t>
      </w:r>
      <w:proofErr w:type="spellStart"/>
      <w:r w:rsidRPr="00BC2794">
        <w:rPr>
          <w:szCs w:val="24"/>
        </w:rPr>
        <w:t>АвтоСБО</w:t>
      </w:r>
      <w:proofErr w:type="spellEnd"/>
      <w:r w:rsidRPr="00BC2794">
        <w:rPr>
          <w:szCs w:val="24"/>
        </w:rPr>
        <w:t xml:space="preserve">) не прошло проверки и перешло на статус </w:t>
      </w:r>
      <w:r w:rsidRPr="00BC2794">
        <w:t>«</w:t>
      </w:r>
      <w:r w:rsidRPr="00BC2794">
        <w:rPr>
          <w:szCs w:val="24"/>
        </w:rPr>
        <w:t>Отказан</w:t>
      </w:r>
      <w:r w:rsidRPr="00BC2794">
        <w:t>»</w:t>
      </w:r>
      <w:r w:rsidRPr="00BC2794">
        <w:rPr>
          <w:szCs w:val="24"/>
        </w:rPr>
        <w:t xml:space="preserve">, то </w:t>
      </w:r>
      <w:r w:rsidRPr="00BC2794">
        <w:t xml:space="preserve">документ Заявка на карту ПБС ФБ переводится на статус «К отмене» (фонарная группа «ФК» = «красный»), автоматически формируется Протокол с указанием причины отклонения документа и перечнем возникших ошибок при проверке </w:t>
      </w:r>
      <w:proofErr w:type="spellStart"/>
      <w:r w:rsidRPr="00BC2794">
        <w:t>АвтоСБО</w:t>
      </w:r>
      <w:proofErr w:type="spellEnd"/>
      <w:r w:rsidRPr="00BC2794">
        <w:t xml:space="preserve">.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платеж автоматически переводится на статус «Отменен», в Модуль учета </w:t>
      </w:r>
      <w:proofErr w:type="spellStart"/>
      <w:r w:rsidRPr="00BC2794">
        <w:rPr>
          <w:rStyle w:val="GOSTReporterror"/>
        </w:rPr>
        <w:t>ПУиО</w:t>
      </w:r>
      <w:proofErr w:type="spellEnd"/>
      <w:r w:rsidRPr="00BC2794">
        <w:t xml:space="preserve"> ЭБ</w:t>
      </w:r>
      <w:r w:rsidRPr="00BC2794">
        <w:rPr>
          <w:szCs w:val="22"/>
        </w:rPr>
        <w:t xml:space="preserve"> </w:t>
      </w:r>
      <w:r w:rsidRPr="00BC2794">
        <w:t>формируется запрос для удаления записей учета, сформированных в окончательном режиме (фонарная группа «Отражение на л/с» = «серый»), в адрес Клиента выгружается Протокол и квитанция с информацией об измененном статусе документа.</w:t>
      </w:r>
    </w:p>
    <w:p w:rsidR="009E5561" w:rsidRPr="00BC2794" w:rsidRDefault="009E5561" w:rsidP="009E5561">
      <w:pPr>
        <w:pStyle w:val="GOSTNormal"/>
      </w:pPr>
      <w:r w:rsidRPr="00BC2794">
        <w:t xml:space="preserve">При переходе Заявки на платеж в статус «Отменен» выполняется автоматическая процедура удаления </w:t>
      </w:r>
      <w:proofErr w:type="spellStart"/>
      <w:r w:rsidRPr="00BC2794">
        <w:t>АвтоСБО</w:t>
      </w:r>
      <w:proofErr w:type="spellEnd"/>
      <w:r w:rsidRPr="00BC2794">
        <w:t>.</w:t>
      </w:r>
    </w:p>
    <w:p w:rsidR="009E5561" w:rsidRPr="00BC2794" w:rsidRDefault="009E5561" w:rsidP="009E5561">
      <w:pPr>
        <w:pStyle w:val="GOSTNormal"/>
        <w:rPr>
          <w:szCs w:val="22"/>
        </w:rPr>
      </w:pPr>
      <w:r w:rsidRPr="00BC2794">
        <w:lastRenderedPageBreak/>
        <w:t xml:space="preserve">Также автоматически осуществляется формирование и направление запроса в Модуль учета </w:t>
      </w:r>
      <w:proofErr w:type="spellStart"/>
      <w:r w:rsidRPr="00BC2794">
        <w:rPr>
          <w:rStyle w:val="GOSTReporterror"/>
        </w:rPr>
        <w:t>ПУиО</w:t>
      </w:r>
      <w:proofErr w:type="spellEnd"/>
      <w:r w:rsidRPr="00BC2794">
        <w:t xml:space="preserve"> ЭБ</w:t>
      </w:r>
      <w:r w:rsidRPr="00BC2794">
        <w:rPr>
          <w:szCs w:val="22"/>
        </w:rPr>
        <w:t xml:space="preserve"> на</w:t>
      </w:r>
      <w:r w:rsidRPr="00BC2794">
        <w:t xml:space="preserve"> уменьшение аналитического контрольного показателя по резервированию фондов на ЛС в окончательном режиме</w:t>
      </w:r>
      <w:r w:rsidRPr="00BC2794">
        <w:rPr>
          <w:szCs w:val="22"/>
        </w:rPr>
        <w:t xml:space="preserve">, </w:t>
      </w:r>
      <w:r w:rsidRPr="00BC2794">
        <w:t>к</w:t>
      </w:r>
      <w:r w:rsidRPr="00BC2794">
        <w:rPr>
          <w:szCs w:val="22"/>
        </w:rPr>
        <w:t xml:space="preserve">онтроль суммы </w:t>
      </w:r>
      <w:r w:rsidRPr="00BC2794">
        <w:t>Заявка на карту ПБС ФБ</w:t>
      </w:r>
      <w:r w:rsidRPr="00BC2794">
        <w:rPr>
          <w:szCs w:val="22"/>
        </w:rPr>
        <w:t xml:space="preserve"> с суммой остатка ЛБО и ПОФР на </w:t>
      </w:r>
      <w:r w:rsidRPr="00BC2794">
        <w:t xml:space="preserve">л/с </w:t>
      </w:r>
      <w:proofErr w:type="spellStart"/>
      <w:r w:rsidRPr="00BC2794">
        <w:rPr>
          <w:rStyle w:val="GOSTReporterror"/>
        </w:rPr>
        <w:t>с</w:t>
      </w:r>
      <w:proofErr w:type="spellEnd"/>
      <w:r w:rsidRPr="00BC2794">
        <w:t xml:space="preserve"> кодом 03 </w:t>
      </w:r>
      <w:r w:rsidRPr="00BC2794">
        <w:rPr>
          <w:szCs w:val="22"/>
        </w:rPr>
        <w:t xml:space="preserve">(на основании полученной по запросу из </w:t>
      </w:r>
      <w:r w:rsidRPr="00BC2794">
        <w:t xml:space="preserve">Модуля учета </w:t>
      </w:r>
      <w:proofErr w:type="spellStart"/>
      <w:r w:rsidRPr="00BC2794">
        <w:rPr>
          <w:rStyle w:val="GOSTReporterror"/>
        </w:rPr>
        <w:t>ПУиО</w:t>
      </w:r>
      <w:proofErr w:type="spellEnd"/>
      <w:r w:rsidRPr="00BC2794">
        <w:t xml:space="preserve"> ЭБ</w:t>
      </w:r>
      <w:r w:rsidRPr="00BC2794">
        <w:rPr>
          <w:szCs w:val="22"/>
        </w:rPr>
        <w:t xml:space="preserve"> информации). </w:t>
      </w:r>
    </w:p>
    <w:p w:rsidR="009E5561" w:rsidRPr="00BC2794" w:rsidRDefault="009E5561" w:rsidP="009E5561">
      <w:pPr>
        <w:pStyle w:val="GOSTNormal"/>
        <w:spacing w:before="0" w:after="0"/>
      </w:pPr>
      <w:r w:rsidRPr="00BC2794">
        <w:t xml:space="preserve">Если в ПУР ЭБ автоматизированные контроли не пройдены, то Заявка на карту по СВР автоматически переводится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 Документ становится </w:t>
      </w:r>
      <w:r w:rsidRPr="00BC2794">
        <w:rPr>
          <w:szCs w:val="22"/>
        </w:rPr>
        <w:t>доступен для просмотра в ЛК ТОФК.</w:t>
      </w:r>
      <w:r w:rsidRPr="00BC2794">
        <w:t xml:space="preserve"> Далее сформированный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карту по СВР автоматически переводится на статус «Отменен», в адрес Клиента в ПФХД/ </w:t>
      </w:r>
      <w:r w:rsidRPr="00BC2794">
        <w:rPr>
          <w:rStyle w:val="GOSTSymItalic"/>
          <w:i w:val="0"/>
        </w:rPr>
        <w:t xml:space="preserve">СУФД-портал </w:t>
      </w:r>
      <w:r w:rsidRPr="00BC2794">
        <w:t>выгружается Протокол и квитанция с информацией об измененном статусе документа. В ЛК Клиента (при условии, что ЛС организации обслуживается в ПУР ЭБ) статус документа автоматически изменяется на «Отменен», в списковой форме Протоколов отражается утвержденный на стороне ТОФК Протокол об отмене документа.</w:t>
      </w:r>
    </w:p>
    <w:p w:rsidR="009E5561" w:rsidRPr="00BC2794" w:rsidRDefault="009E5561" w:rsidP="009E5561">
      <w:pPr>
        <w:pStyle w:val="GOSTNormal"/>
      </w:pPr>
      <w:r w:rsidRPr="00BC2794">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в статус «Отказан». Связанная с Протоколом Заявка на карту по СВР автоматически переводится в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Заявки на карту по СВР на статус «К отмене» со статусов «Проверен ФК», «На согласовании ФК», «На утверждении ФК»). Заявка на карту по СВР может быть повторно направлена на утверждение в соответствии с листом согласования.</w:t>
      </w:r>
    </w:p>
    <w:p w:rsidR="009E5561" w:rsidRPr="00BC2794" w:rsidRDefault="009E5561" w:rsidP="009E5561">
      <w:pPr>
        <w:pStyle w:val="GOSTNormal"/>
        <w:rPr>
          <w:szCs w:val="24"/>
        </w:rPr>
      </w:pPr>
      <w:r w:rsidRPr="00BC2794">
        <w:rPr>
          <w:szCs w:val="24"/>
        </w:rPr>
        <w:t>В случае если отклоняется Протокол, созданный по результатам автоматизированных проверок документа, то Заявка на карту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Заявки на карту по СВР осуществляется в соответствии с порядком, описанным выше.</w:t>
      </w:r>
    </w:p>
    <w:p w:rsidR="009E5561" w:rsidRPr="00BC2794" w:rsidRDefault="009E5561" w:rsidP="009E5561">
      <w:pPr>
        <w:pStyle w:val="GOSTNormal"/>
        <w:rPr>
          <w:szCs w:val="22"/>
        </w:rPr>
      </w:pPr>
      <w:r w:rsidRPr="00BC2794">
        <w:rPr>
          <w:szCs w:val="22"/>
        </w:rPr>
        <w:t xml:space="preserve">При успешном прохождении автоматизированных контролей документ переходит на статус </w:t>
      </w:r>
      <w:r w:rsidRPr="00BC2794">
        <w:t>«</w:t>
      </w:r>
      <w:r w:rsidRPr="00BC2794">
        <w:rPr>
          <w:szCs w:val="22"/>
        </w:rPr>
        <w:t>Проверен ФК</w:t>
      </w:r>
      <w:r w:rsidRPr="00BC2794">
        <w:t>»</w:t>
      </w:r>
      <w:r w:rsidRPr="00BC2794">
        <w:rPr>
          <w:szCs w:val="22"/>
        </w:rPr>
        <w:t xml:space="preserve"> (фонарная группа ФК = </w:t>
      </w:r>
      <w:r w:rsidRPr="00BC2794">
        <w:t>«</w:t>
      </w:r>
      <w:r w:rsidRPr="00BC2794">
        <w:rPr>
          <w:szCs w:val="22"/>
        </w:rPr>
        <w:t>желтый</w:t>
      </w:r>
      <w:r w:rsidRPr="00BC2794">
        <w:t>», фонарная группа «Отражение на л/с» = «желтый»</w:t>
      </w:r>
      <w:r w:rsidRPr="00BC2794">
        <w:rPr>
          <w:szCs w:val="22"/>
        </w:rPr>
        <w:t>) и становится доступен для просмотра в ЛК ТОФК.</w:t>
      </w:r>
    </w:p>
    <w:p w:rsidR="009E5561" w:rsidRPr="00BC2794" w:rsidRDefault="009E5561" w:rsidP="009E5561">
      <w:pPr>
        <w:pStyle w:val="GOSTNormal"/>
      </w:pPr>
      <w:r w:rsidRPr="00BC2794">
        <w:t xml:space="preserve">Далее исполнителем ТОФК Заявка на карту по СВР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При утверждении запускается повторная проверка ЭП Клиента/ ЭП ОВ. В случае, если ЭП </w:t>
      </w:r>
      <w:proofErr w:type="spellStart"/>
      <w:r w:rsidRPr="00BC2794">
        <w:t>невалидна</w:t>
      </w:r>
      <w:proofErr w:type="spellEnd"/>
      <w:r w:rsidRPr="00BC2794">
        <w:t xml:space="preserve">, документ переводится на статус «К отмене» с одновременным формированием Протокола. Регистрация Протокола и отмена документа осуществляются в соответствии с порядком, описанном выше. Если контроль на </w:t>
      </w:r>
      <w:proofErr w:type="spellStart"/>
      <w:r w:rsidRPr="00BC2794">
        <w:t>валидность</w:t>
      </w:r>
      <w:proofErr w:type="spellEnd"/>
      <w:r w:rsidRPr="00BC2794">
        <w:t xml:space="preserve"> ЭП пройден успешно, после утверждения, документ переходит на статус «Зарегистрирован» (фонарная группа «ФК» = «зеленый»), автоматически формируется исходящее Платежное поручение на статусе «Сформирован», документ подписывается ЭП ОВ, осуществляется автоматическая передача исходящего Платежного поручения в Модуль УП ПУДС ЭБ </w:t>
      </w:r>
      <w:r w:rsidRPr="00BC2794">
        <w:rPr>
          <w:szCs w:val="24"/>
        </w:rPr>
        <w:t>(фонарная группа «Банк» = «серый»)</w:t>
      </w:r>
      <w:r w:rsidRPr="00BC2794">
        <w:t>.</w:t>
      </w:r>
    </w:p>
    <w:p w:rsidR="009E5561" w:rsidRPr="00BC2794" w:rsidRDefault="009E5561" w:rsidP="009E5561">
      <w:pPr>
        <w:pStyle w:val="GOSTNormal"/>
        <w:rPr>
          <w:szCs w:val="24"/>
        </w:rPr>
      </w:pPr>
      <w:r w:rsidRPr="00BC2794">
        <w:rPr>
          <w:szCs w:val="24"/>
        </w:rPr>
        <w:t>В Модуле УП ПУДС ЭБ в процессе обработки исходящего Платежного поручения в адрес ПУР ЭБ формируется квитанция, содержащая информацию об изменении статуса документа.</w:t>
      </w:r>
    </w:p>
    <w:p w:rsidR="009E5561" w:rsidRPr="00BC2794" w:rsidRDefault="009E5561" w:rsidP="009E5561">
      <w:pPr>
        <w:pStyle w:val="GOSTNormal"/>
        <w:rPr>
          <w:szCs w:val="24"/>
        </w:rPr>
      </w:pPr>
      <w:r w:rsidRPr="00BC2794">
        <w:rPr>
          <w:szCs w:val="24"/>
        </w:rPr>
        <w:t>Если в Модуле УП ПУДС ЭБ исходящее Платежное поручение было отменено, в адрес ПУР ЭБ поступает квитанция с информацией об отмене документа. Исходящее Платежное поручение переводится на статус «Отменен» (фонарная группа «ПУДС» = «красный»). Связанная с исходящим Платежным поручением Заявка на карту по СВР переводится на статус «К от</w:t>
      </w:r>
      <w:r w:rsidRPr="00BC2794">
        <w:rPr>
          <w:szCs w:val="24"/>
        </w:rPr>
        <w:lastRenderedPageBreak/>
        <w:t>мене» (фонарная группа «ФК» = «красный»), формируется Протокол с указанием причины отказа документа, далее Заявка по СВР отменяется в соответствии с порядком, описанным выше.</w:t>
      </w:r>
    </w:p>
    <w:p w:rsidR="009E5561" w:rsidRPr="00BC2794" w:rsidRDefault="009E5561" w:rsidP="009E5561">
      <w:pPr>
        <w:pStyle w:val="GOSTNormal"/>
        <w:rPr>
          <w:szCs w:val="24"/>
        </w:rPr>
      </w:pPr>
      <w:r w:rsidRPr="00BC2794">
        <w:rPr>
          <w:szCs w:val="24"/>
        </w:rPr>
        <w:t xml:space="preserve">Если исходящее Платежное поручение прошло проверку в Модуле УП ПУДС ЭБ, в адрес ПУР ЭБ формируется квитанция, статус Платежного поручения в ПУР автоматически изменяется на «Зарегистрирован». При получении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w:t>
      </w:r>
      <w:proofErr w:type="spellStart"/>
      <w:r w:rsidRPr="00BC2794">
        <w:rPr>
          <w:rStyle w:val="GOSTReporterror"/>
        </w:rPr>
        <w:t>т.ч</w:t>
      </w:r>
      <w:proofErr w:type="spellEnd"/>
      <w:r w:rsidRPr="00BC2794">
        <w:rPr>
          <w:rStyle w:val="GOSTReporterror"/>
        </w:rPr>
        <w:t>.</w:t>
      </w:r>
      <w:r w:rsidRPr="00BC2794">
        <w:rPr>
          <w:szCs w:val="24"/>
        </w:rPr>
        <w:t xml:space="preserve"> для связанной с Платежным поручением Заявки на карту по СВР).</w:t>
      </w:r>
    </w:p>
    <w:p w:rsidR="009E5561" w:rsidRPr="00BC2794" w:rsidRDefault="009E5561" w:rsidP="009E5561">
      <w:pPr>
        <w:pStyle w:val="GOSTNormal"/>
        <w:rPr>
          <w:szCs w:val="24"/>
        </w:rPr>
      </w:pPr>
      <w:r w:rsidRPr="00BC2794">
        <w:rPr>
          <w:szCs w:val="24"/>
        </w:rPr>
        <w:t xml:space="preserve">При получении из Модуля УП ПУДС ЭБ технической квитанции с информацией о подтверждении проведения исходящего </w:t>
      </w:r>
      <w:r w:rsidRPr="00BC2794">
        <w:t xml:space="preserve">Платежного поручения банком (документ принят банком), исходящее </w:t>
      </w:r>
      <w:r w:rsidRPr="00BC2794">
        <w:rPr>
          <w:szCs w:val="24"/>
        </w:rPr>
        <w:t xml:space="preserve">Платежное поручение переводится на статус «Принят банком» и автоматически формируется запрос в </w:t>
      </w:r>
      <w:r w:rsidRPr="00BC2794">
        <w:t xml:space="preserve">Модуль учета </w:t>
      </w:r>
      <w:proofErr w:type="spellStart"/>
      <w:r w:rsidRPr="00BC2794">
        <w:rPr>
          <w:rStyle w:val="GOSTReporterror"/>
        </w:rPr>
        <w:t>ПУиО</w:t>
      </w:r>
      <w:proofErr w:type="spellEnd"/>
      <w:r w:rsidRPr="00BC2794">
        <w:t xml:space="preserve"> ЭБ</w:t>
      </w:r>
      <w:r w:rsidRPr="00BC2794">
        <w:rPr>
          <w:szCs w:val="24"/>
        </w:rPr>
        <w:t xml:space="preserve"> для формирования записей учета, </w:t>
      </w:r>
      <w:r w:rsidRPr="00BC2794">
        <w:rPr>
          <w:rStyle w:val="GOSTSymItalic"/>
          <w:i w:val="0"/>
        </w:rPr>
        <w:t>подлежащих отражению на ЛС,</w:t>
      </w:r>
      <w:r w:rsidRPr="00BC2794">
        <w:rPr>
          <w:rStyle w:val="GOSTSymItalic"/>
        </w:rPr>
        <w:t xml:space="preserve"> </w:t>
      </w:r>
      <w:r w:rsidRPr="00BC2794">
        <w:rPr>
          <w:szCs w:val="24"/>
        </w:rPr>
        <w:t>в предварительном режиме (фонарная группа «Отражение на л/с» = «желтый»). Исходящее Платежное поручение автоматически отражается в ЛК Клиента.</w:t>
      </w:r>
    </w:p>
    <w:p w:rsidR="009E5561" w:rsidRPr="00BC2794" w:rsidRDefault="009E5561" w:rsidP="009E5561">
      <w:pPr>
        <w:pStyle w:val="GOSTNormal"/>
        <w:rPr>
          <w:szCs w:val="24"/>
        </w:rPr>
      </w:pPr>
      <w:r w:rsidRPr="00BC2794">
        <w:rPr>
          <w:szCs w:val="24"/>
        </w:rPr>
        <w:t>При поступлении квитанции со статусом «Отказан банком» исходящее Платежное поручение переводится на статус «Отменен» (фонарная группа «Банк» = «красный»). Связанная с исходящим Платежным поручением Заявка на карту по СВР переводится на статус «К отмене» (фонарная группа «Банк» = «красный») с одновременным формированием Протокола с указанием причины отказа документа. Далее Заявка на карту по СВР отменяется в соответствии с порядком, описанным выше.</w:t>
      </w:r>
    </w:p>
    <w:p w:rsidR="009E5561" w:rsidRPr="00BC2794" w:rsidRDefault="009E5561" w:rsidP="009E5561">
      <w:pPr>
        <w:pStyle w:val="GOSTNormal"/>
        <w:rPr>
          <w:szCs w:val="24"/>
        </w:rPr>
      </w:pPr>
      <w:r w:rsidRPr="00BC2794">
        <w:rPr>
          <w:szCs w:val="24"/>
        </w:rPr>
        <w:t xml:space="preserve">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w:t>
      </w:r>
      <w:r w:rsidRPr="00BC2794">
        <w:t xml:space="preserve">Модуль учета </w:t>
      </w:r>
      <w:proofErr w:type="spellStart"/>
      <w:r w:rsidRPr="00BC2794">
        <w:rPr>
          <w:rStyle w:val="GOSTReporterror"/>
        </w:rPr>
        <w:t>ПУиО</w:t>
      </w:r>
      <w:proofErr w:type="spellEnd"/>
      <w:r w:rsidRPr="00BC2794">
        <w:t xml:space="preserve"> ЭБ</w:t>
      </w:r>
      <w:r w:rsidRPr="00BC2794">
        <w:rPr>
          <w:szCs w:val="24"/>
        </w:rPr>
        <w:t xml:space="preserve">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на карту по СВР в ЛК ТОФК и ЛК Клиента переводится на статус «Исполнен» (фонарная группа «ФК» = зеленый, фонарная группа «Банк» = зеленый).</w:t>
      </w:r>
    </w:p>
    <w:p w:rsidR="009E5561" w:rsidRPr="00BC2794" w:rsidRDefault="009E5561" w:rsidP="009E5561">
      <w:pPr>
        <w:pStyle w:val="31"/>
      </w:pPr>
      <w:bookmarkStart w:id="113" w:name="_Ref21813596"/>
      <w:bookmarkStart w:id="114" w:name="_Toc29935086"/>
      <w:bookmarkStart w:id="115" w:name="_Toc42646976"/>
      <w:bookmarkStart w:id="116" w:name="_Toc48289270"/>
      <w:r w:rsidRPr="00BC2794">
        <w:t xml:space="preserve">Описание </w:t>
      </w:r>
      <w:proofErr w:type="spellStart"/>
      <w:r w:rsidRPr="00BC2794">
        <w:rPr>
          <w:rStyle w:val="GOSTReporterror"/>
        </w:rPr>
        <w:t>подпроцесса</w:t>
      </w:r>
      <w:proofErr w:type="spellEnd"/>
      <w:r w:rsidRPr="00BC2794">
        <w:t xml:space="preserve"> «Обработка </w:t>
      </w:r>
      <w:r w:rsidRPr="00BC2794">
        <w:rPr>
          <w:szCs w:val="24"/>
        </w:rPr>
        <w:t>Расшифровки ПБС</w:t>
      </w:r>
      <w:r w:rsidRPr="00BC2794">
        <w:t>»</w:t>
      </w:r>
      <w:bookmarkEnd w:id="113"/>
      <w:bookmarkEnd w:id="114"/>
      <w:bookmarkEnd w:id="115"/>
      <w:bookmarkEnd w:id="116"/>
    </w:p>
    <w:p w:rsidR="009E5561" w:rsidRPr="00BC2794" w:rsidRDefault="009E5561" w:rsidP="009E5561">
      <w:pPr>
        <w:pStyle w:val="GOSTNormal"/>
      </w:pPr>
      <w:r w:rsidRPr="00BC2794">
        <w:t>В процессе автоматизированной проверки загруженных в ЛК ТОФК документов осуществляется форматно-логический контроль и контроль на НСИ, в том числе на наличие в справочнике «Банковские карты» актуальной записи по реквизитам номера банковской карты, указанной в документе.</w:t>
      </w:r>
    </w:p>
    <w:p w:rsidR="009E5561" w:rsidRPr="00BC2794" w:rsidRDefault="009E5561" w:rsidP="009E5561">
      <w:pPr>
        <w:pStyle w:val="GOSTNormal"/>
      </w:pPr>
      <w:r w:rsidRPr="00BC2794">
        <w:t xml:space="preserve">Если в ПУР ЭБ автоматизированные контроли не пройдены, то Расшифровка по СВР автоматически переводится на статус «К отмене» с одновременным формированием Протокола с указанием причины отклонения документа (фонарная группа «ФК» = «красный»).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Расшифровка по СВР автоматически переводится на статус «Отменен», в адрес Клиента в ПФХД/ </w:t>
      </w:r>
      <w:r w:rsidRPr="00BC2794">
        <w:rPr>
          <w:rStyle w:val="GOSTSymItalic"/>
          <w:i w:val="0"/>
        </w:rPr>
        <w:t xml:space="preserve">СУФД-портал </w:t>
      </w:r>
      <w:r w:rsidRPr="00BC2794">
        <w:t>выгружается Протокол и квитанция с информацией об измененном статусе документа. В ЛК Клиента (при условии, что ЛС организации обслуживается в ПУР ЭБ) статус документа автоматически изменяется на «Отменен», в списковой форме Протоколов отражается утвержденный на стороне ТОФК Протокол об отмене документа.</w:t>
      </w:r>
    </w:p>
    <w:p w:rsidR="009E5561" w:rsidRPr="00BC2794" w:rsidRDefault="009E5561" w:rsidP="009E5561">
      <w:pPr>
        <w:pStyle w:val="GOSTNormal"/>
      </w:pPr>
      <w:r w:rsidRPr="00BC2794">
        <w:t xml:space="preserve">В процессе утверждения Протокола в случае принятия решения об его отмене, сотрудником ТОФК отклоняется утверждение документа, Протокол автоматически переводится в статус «Отказан». Связанная с Протоколом Расшифровка по СВР автоматически переводится на статус «Готов к проверке» (фонарная группа «ФК» = «серый»). </w:t>
      </w:r>
      <w:r w:rsidRPr="00BC2794">
        <w:rPr>
          <w:szCs w:val="24"/>
        </w:rPr>
        <w:t>Далее при нажатии на кнопку «На повторную обработку», автоматически выполняются проверки по документу, обработка Расшифровки по СВР осуществляется в соответствии с порядком, описанным выше.</w:t>
      </w:r>
    </w:p>
    <w:p w:rsidR="009E5561" w:rsidRPr="00BC2794" w:rsidRDefault="009E5561" w:rsidP="009E5561">
      <w:pPr>
        <w:pStyle w:val="GOSTNormal"/>
      </w:pPr>
      <w:r w:rsidRPr="00BC2794">
        <w:rPr>
          <w:szCs w:val="22"/>
        </w:rPr>
        <w:lastRenderedPageBreak/>
        <w:t xml:space="preserve">При успешном прохождении автоматизированных контролей документ переходит на статус </w:t>
      </w:r>
      <w:r w:rsidRPr="00BC2794">
        <w:t>«</w:t>
      </w:r>
      <w:r w:rsidRPr="00BC2794">
        <w:rPr>
          <w:szCs w:val="22"/>
        </w:rPr>
        <w:t>На исполнении ФК</w:t>
      </w:r>
      <w:r w:rsidRPr="00BC2794">
        <w:t xml:space="preserve">» </w:t>
      </w:r>
      <w:r w:rsidRPr="00BC2794">
        <w:rPr>
          <w:szCs w:val="22"/>
        </w:rPr>
        <w:t xml:space="preserve">(Фонарная группа ФК = </w:t>
      </w:r>
      <w:r w:rsidRPr="00BC2794">
        <w:t>«</w:t>
      </w:r>
      <w:r w:rsidRPr="00BC2794">
        <w:rPr>
          <w:szCs w:val="22"/>
        </w:rPr>
        <w:t>желтый</w:t>
      </w:r>
      <w:r w:rsidRPr="00BC2794">
        <w:t>»</w:t>
      </w:r>
      <w:r w:rsidRPr="00BC2794">
        <w:rPr>
          <w:szCs w:val="22"/>
        </w:rPr>
        <w:t xml:space="preserve">), автоматически выгружается в адрес ИС АСФК. В случае, если транспортный статус выгруженного документа = </w:t>
      </w:r>
      <w:r w:rsidRPr="00BC2794">
        <w:t>«</w:t>
      </w:r>
      <w:r w:rsidRPr="00BC2794">
        <w:rPr>
          <w:szCs w:val="22"/>
        </w:rPr>
        <w:t>Ошибка отправки в АСФК</w:t>
      </w:r>
      <w:r w:rsidRPr="00BC2794">
        <w:t>»</w:t>
      </w:r>
      <w:r w:rsidRPr="00BC2794">
        <w:rPr>
          <w:szCs w:val="22"/>
        </w:rPr>
        <w:t xml:space="preserve">, </w:t>
      </w:r>
      <w:r w:rsidRPr="00BC2794">
        <w:t>«</w:t>
      </w:r>
      <w:r w:rsidRPr="00BC2794">
        <w:rPr>
          <w:szCs w:val="22"/>
        </w:rPr>
        <w:t>Ошибка доставки в АСФК</w:t>
      </w:r>
      <w:r w:rsidRPr="00BC2794">
        <w:t>»</w:t>
      </w:r>
      <w:r w:rsidRPr="00BC2794">
        <w:rPr>
          <w:szCs w:val="22"/>
        </w:rPr>
        <w:t xml:space="preserve">, то повторно выгрузка документа осуществляется при выполнении операции </w:t>
      </w:r>
      <w:r w:rsidRPr="00BC2794">
        <w:t>«</w:t>
      </w:r>
      <w:r w:rsidRPr="00BC2794">
        <w:rPr>
          <w:szCs w:val="22"/>
        </w:rPr>
        <w:t>Повторная отправка в АСФК</w:t>
      </w:r>
      <w:r w:rsidRPr="00BC2794">
        <w:t>».</w:t>
      </w:r>
    </w:p>
    <w:p w:rsidR="009E5561" w:rsidRPr="00BC2794" w:rsidRDefault="009E5561" w:rsidP="009E5561">
      <w:pPr>
        <w:pStyle w:val="GOSTNormal"/>
        <w:rPr>
          <w:szCs w:val="22"/>
        </w:rPr>
      </w:pPr>
      <w:r w:rsidRPr="00BC2794">
        <w:t xml:space="preserve">В процессе обработки документа в ИС АСФК в адрес ПУР поступают квитанции об изменении статуса документа. При получении из ИС АСФК квитанции со статусом «Отправлен в банк», статус </w:t>
      </w:r>
      <w:r w:rsidRPr="00BC2794">
        <w:rPr>
          <w:szCs w:val="22"/>
        </w:rPr>
        <w:t xml:space="preserve">Расшифровки по СВР в ПУР в ЛК ТОФК и ЛК Клиента также изменяется на </w:t>
      </w:r>
      <w:r w:rsidRPr="00BC2794">
        <w:t>«Отправлен в банк» в ЛК ТОФК и в ЛК Клиента (ф</w:t>
      </w:r>
      <w:r w:rsidRPr="00BC2794">
        <w:rPr>
          <w:szCs w:val="22"/>
        </w:rPr>
        <w:t xml:space="preserve">онарная группа ФК = </w:t>
      </w:r>
      <w:r w:rsidRPr="00BC2794">
        <w:t>«</w:t>
      </w:r>
      <w:r w:rsidRPr="00BC2794">
        <w:rPr>
          <w:szCs w:val="22"/>
        </w:rPr>
        <w:t>зеленый</w:t>
      </w:r>
      <w:r w:rsidRPr="00BC2794">
        <w:t xml:space="preserve">», фонарная группа Банк = «желтый»). При поступлении квитанции со статусом «Исполнен», в ПУР ЭБ </w:t>
      </w:r>
      <w:r w:rsidRPr="00BC2794">
        <w:rPr>
          <w:szCs w:val="22"/>
        </w:rPr>
        <w:t xml:space="preserve">Расшифровка по СВР переходит на статус «Исполнен» </w:t>
      </w:r>
      <w:r w:rsidRPr="00BC2794">
        <w:t>(</w:t>
      </w:r>
      <w:r w:rsidRPr="00BC2794">
        <w:rPr>
          <w:szCs w:val="22"/>
        </w:rPr>
        <w:t xml:space="preserve">фонарная группа ФК = </w:t>
      </w:r>
      <w:r w:rsidRPr="00BC2794">
        <w:t>«</w:t>
      </w:r>
      <w:r w:rsidRPr="00BC2794">
        <w:rPr>
          <w:szCs w:val="22"/>
        </w:rPr>
        <w:t>зеленый</w:t>
      </w:r>
      <w:r w:rsidRPr="00BC2794">
        <w:t>», фонарная группа Банк = «зеленый»)</w:t>
      </w:r>
      <w:r w:rsidRPr="00BC2794">
        <w:rPr>
          <w:szCs w:val="22"/>
        </w:rPr>
        <w:t>. В ЛК Клиента статус документа также автоматически изменяется на «Исполнен».</w:t>
      </w:r>
    </w:p>
    <w:p w:rsidR="009E5561" w:rsidRPr="00BC2794" w:rsidRDefault="009E5561" w:rsidP="009E5561">
      <w:pPr>
        <w:pStyle w:val="GOSTNormal"/>
      </w:pPr>
      <w:r w:rsidRPr="00BC2794">
        <w:rPr>
          <w:szCs w:val="22"/>
        </w:rPr>
        <w:t xml:space="preserve">В случае отмены в ИС АСФК Расшифровки по СВР, в адрес ПУР ЭБ направляется квитанция, </w:t>
      </w:r>
      <w:r w:rsidRPr="00BC2794">
        <w:t>содержащая данные Протокола, сформированного в ИС АСФК, с причиной отказа документа</w:t>
      </w:r>
      <w:r w:rsidRPr="00BC2794">
        <w:rPr>
          <w:szCs w:val="22"/>
        </w:rPr>
        <w:t xml:space="preserve">. По итогам обработки квитанции Расшифровка по СВР автоматически переходит на статус </w:t>
      </w:r>
      <w:r w:rsidRPr="00BC2794">
        <w:t>«</w:t>
      </w:r>
      <w:r w:rsidRPr="00BC2794">
        <w:rPr>
          <w:szCs w:val="22"/>
        </w:rPr>
        <w:t>К отмене</w:t>
      </w:r>
      <w:r w:rsidRPr="00BC2794">
        <w:t>» с одновременным формированием Протокола с указанием причины отклонения документа в ИС АСФК (фонарная группа ФК = «красный»). Далее Протокол утверждается в соответствии с порядком, описанным выше.</w:t>
      </w:r>
    </w:p>
    <w:p w:rsidR="009E5561" w:rsidRPr="00BC2794" w:rsidRDefault="009E5561" w:rsidP="009E5561">
      <w:pPr>
        <w:pStyle w:val="21"/>
        <w:tabs>
          <w:tab w:val="num" w:pos="576"/>
        </w:tabs>
        <w:ind w:left="576" w:hanging="576"/>
      </w:pPr>
      <w:bookmarkStart w:id="117" w:name="_Toc17199984"/>
      <w:bookmarkStart w:id="118" w:name="_Toc29935087"/>
      <w:bookmarkStart w:id="119" w:name="_Toc42646977"/>
      <w:bookmarkStart w:id="120" w:name="_Toc48289271"/>
      <w:r w:rsidRPr="00BC2794">
        <w:t>Бизнес-процесс «Обеспечение наличными денежными средствами с использованием денежных чеков за счет СВР»</w:t>
      </w:r>
      <w:bookmarkEnd w:id="117"/>
      <w:bookmarkEnd w:id="118"/>
      <w:bookmarkEnd w:id="119"/>
      <w:bookmarkEnd w:id="120"/>
    </w:p>
    <w:p w:rsidR="009E5561" w:rsidRPr="00BC2794" w:rsidRDefault="009E5561" w:rsidP="009E5561">
      <w:r w:rsidRPr="00BC2794">
        <w:rPr>
          <w:rStyle w:val="GOSTSymItalic"/>
          <w:i w:val="0"/>
        </w:rPr>
        <w:t xml:space="preserve">В рамках текущего бизнес-процесса для проведения операций по обеспечению наличными денежными средствами с использованием денежных чеков по ЛС за счет средств во временном распоряжении Клиенты представляют в ТОФК документ </w:t>
      </w:r>
      <w:r w:rsidRPr="00BC2794">
        <w:rPr>
          <w:szCs w:val="24"/>
        </w:rPr>
        <w:t xml:space="preserve">«Заявка на </w:t>
      </w:r>
      <w:r w:rsidRPr="00BC2794">
        <w:t>получение наличных денег» (ф.0531802) (далее – Заявка на чек по СВР).</w:t>
      </w:r>
    </w:p>
    <w:p w:rsidR="009E5561" w:rsidRPr="00BC2794" w:rsidRDefault="009E5561" w:rsidP="009E5561">
      <w:r w:rsidRPr="00BC2794">
        <w:rPr>
          <w:szCs w:val="24"/>
        </w:rPr>
        <w:t xml:space="preserve">В ПУР ЭБ </w:t>
      </w:r>
      <w:r w:rsidRPr="00BC2794">
        <w:rPr>
          <w:rStyle w:val="GOSTSymItalic"/>
          <w:i w:val="0"/>
        </w:rPr>
        <w:t xml:space="preserve">осуществляется прием из ПФХД, СУФД-портала, импортированных вручную в ЛК ТОФК представленных Клиентами в соответствии с внешним альбомом ТФФ </w:t>
      </w:r>
      <w:r w:rsidRPr="00BC2794">
        <w:rPr>
          <w:szCs w:val="24"/>
        </w:rPr>
        <w:t xml:space="preserve">Заявки на чек по СВР. При импорте документа автоматически выполняются форматные контроли. </w:t>
      </w:r>
      <w:r w:rsidRPr="00BC2794">
        <w:t xml:space="preserve">При получении отрицательного результата форматных контролей Заявка на карту по СВР, </w:t>
      </w:r>
      <w:r w:rsidRPr="00BC2794">
        <w:rPr>
          <w:szCs w:val="24"/>
        </w:rPr>
        <w:t>Расшифровка по СВР</w:t>
      </w:r>
      <w:r w:rsidRPr="00BC2794">
        <w:t xml:space="preserve"> не импортируется в ПУР ЭБ с указанием в стандартном порядке причин невозможности конвертирования данных. Если представленный </w:t>
      </w:r>
      <w:proofErr w:type="gramStart"/>
      <w:r w:rsidRPr="00BC2794">
        <w:t>Клиентом</w:t>
      </w:r>
      <w:proofErr w:type="gramEnd"/>
      <w:r w:rsidRPr="00BC2794">
        <w:t xml:space="preserve"> загружаемый документ прошел форматный контроль, то он становится доступным для просмотра и обработки в ЛК ТОФК. В ЛК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в ЛК </w:t>
      </w:r>
      <w:r w:rsidRPr="00BC2794">
        <w:rPr>
          <w:szCs w:val="24"/>
        </w:rPr>
        <w:t>Заявки на чек по СВР</w:t>
      </w:r>
      <w:r w:rsidRPr="00BC2794">
        <w:t xml:space="preserve"> документ становится доступным для обработки, просмотра в ЛК ТОФК.</w:t>
      </w:r>
    </w:p>
    <w:p w:rsidR="009E5561" w:rsidRPr="00BC2794" w:rsidRDefault="009E5561" w:rsidP="009E5561">
      <w:pPr>
        <w:rPr>
          <w:szCs w:val="22"/>
        </w:rPr>
      </w:pPr>
      <w:r w:rsidRPr="00BC2794">
        <w:t xml:space="preserve">В процессе автоматизированной проверки загруженных, либо утвержденных в ЛК Клиента документов, в ЛК ТОФК осуществляется форматно-логический контроль и контроль на НСИ. Для всех поступивших в ЛК ТОФК документов осуществляется автоматическое определение расчетного счета 40116, на который должны поступить средства, и определение расчетного счета Расчетного центра, со счета которого требуется провести операцию перечисления денежных средств. Также автоматически осуществляется формирование и направление запроса в Модуль учета </w:t>
      </w:r>
      <w:proofErr w:type="spellStart"/>
      <w:r w:rsidRPr="00BC2794">
        <w:rPr>
          <w:rStyle w:val="GOSTReporterror"/>
        </w:rPr>
        <w:t>ПУиО</w:t>
      </w:r>
      <w:proofErr w:type="spellEnd"/>
      <w:r w:rsidRPr="00BC2794">
        <w:t xml:space="preserve"> ЭБ</w:t>
      </w:r>
      <w:r w:rsidRPr="00BC2794">
        <w:rPr>
          <w:szCs w:val="22"/>
        </w:rPr>
        <w:t xml:space="preserve"> на</w:t>
      </w:r>
      <w:r w:rsidRPr="00BC2794">
        <w:t xml:space="preserve"> уменьшение аналитического контрольного показателя по резервированию фондов на ЛС в окончательном режиме</w:t>
      </w:r>
      <w:r w:rsidRPr="00BC2794">
        <w:rPr>
          <w:szCs w:val="22"/>
        </w:rPr>
        <w:t xml:space="preserve">, </w:t>
      </w:r>
      <w:r w:rsidRPr="00BC2794">
        <w:t>к</w:t>
      </w:r>
      <w:r w:rsidRPr="00BC2794">
        <w:rPr>
          <w:szCs w:val="22"/>
        </w:rPr>
        <w:t xml:space="preserve">онтроль суммы Заявки на чек по СВР с суммой остатка средств на </w:t>
      </w:r>
      <w:r w:rsidRPr="00BC2794">
        <w:t xml:space="preserve">л/с </w:t>
      </w:r>
      <w:proofErr w:type="spellStart"/>
      <w:r w:rsidRPr="00BC2794">
        <w:rPr>
          <w:rStyle w:val="GOSTReporterror"/>
        </w:rPr>
        <w:t>с</w:t>
      </w:r>
      <w:proofErr w:type="spellEnd"/>
      <w:r w:rsidRPr="00BC2794">
        <w:t xml:space="preserve"> кодом 05 </w:t>
      </w:r>
      <w:r w:rsidRPr="00BC2794">
        <w:rPr>
          <w:szCs w:val="22"/>
        </w:rPr>
        <w:t xml:space="preserve">(на основании полученной по запросу из </w:t>
      </w:r>
      <w:r w:rsidRPr="00BC2794">
        <w:t xml:space="preserve">Модуля учета </w:t>
      </w:r>
      <w:proofErr w:type="spellStart"/>
      <w:r w:rsidRPr="00BC2794">
        <w:rPr>
          <w:rStyle w:val="GOSTReporterror"/>
        </w:rPr>
        <w:t>ПУиО</w:t>
      </w:r>
      <w:proofErr w:type="spellEnd"/>
      <w:r w:rsidRPr="00BC2794">
        <w:t xml:space="preserve"> ЭБ</w:t>
      </w:r>
      <w:r w:rsidRPr="00BC2794">
        <w:rPr>
          <w:szCs w:val="22"/>
        </w:rPr>
        <w:t xml:space="preserve"> информации).</w:t>
      </w:r>
    </w:p>
    <w:p w:rsidR="009E5561" w:rsidRPr="00BC2794" w:rsidRDefault="009E5561" w:rsidP="009E5561">
      <w:r w:rsidRPr="00BC2794">
        <w:t xml:space="preserve">Если в ПУР ЭБ автоматизированные контроли не пройдены, то Заявка на чек по СВР автоматически переводится на статус «К отмене» с одновременным формированием Протокола с </w:t>
      </w:r>
      <w:r w:rsidRPr="00BC2794">
        <w:lastRenderedPageBreak/>
        <w:t xml:space="preserve">указанием причины отклонения (фонарная группа «ФК» = «красный», если не пройден контроль остатка по ЛС – фонарная группа «Отражение на л/с» = «красный»). Далее сформированный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чек по СВР автоматически переводится на статус «Отменен», в адрес Клиента в ПФХД/ </w:t>
      </w:r>
      <w:r w:rsidRPr="00BC2794">
        <w:rPr>
          <w:rStyle w:val="GOSTSymItalic"/>
          <w:i w:val="0"/>
        </w:rPr>
        <w:t xml:space="preserve">СУФД-портал </w:t>
      </w:r>
      <w:r w:rsidRPr="00BC2794">
        <w:t>выгружается Протокол и квитанция с информацией об измененном статусе документа. В ЛК Клиента (при условии, что ЛС организации обслуживается в ПУР ЭБ) статус документа автоматически изменяется на «Отменен», в списковой форме Протоколов отражается утвержденный на стороне ТОФК Протокол об отмене документа.</w:t>
      </w:r>
    </w:p>
    <w:p w:rsidR="009E5561" w:rsidRPr="00BC2794" w:rsidRDefault="009E5561" w:rsidP="009E5561">
      <w:r w:rsidRPr="00BC2794">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в статус «Отказан». Связанная с Протоколом Заявка на чек по СВР автоматически переводится в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Заявки на чек по СВР на статус «К отмене» со статусов «Проверен ФК», «На согласовании ФК», «На утверждении ФК»). Заявка на чек по СВР может быть повторно направлена на утверждение в соответствии с листом согласования.</w:t>
      </w:r>
    </w:p>
    <w:p w:rsidR="009E5561" w:rsidRPr="00BC2794" w:rsidRDefault="009E5561" w:rsidP="009E5561">
      <w:r w:rsidRPr="00BC2794">
        <w:t>В случае если отклоняется Протокол, созданный по результатам автоматизированных проверок документа, то Заявка на чек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Заявки на чек по СВР осуществляется в соответствии с порядком, описанным выше.</w:t>
      </w:r>
    </w:p>
    <w:p w:rsidR="009E5561" w:rsidRPr="00BC2794" w:rsidRDefault="009E5561" w:rsidP="009E5561">
      <w:r w:rsidRPr="00BC2794">
        <w:t>При успешном прохождении автоматизированных контролей документ переходит на статус «Проверен ФК» (фонарная группа ФК = «желтый», фонарная группа «Отражение на л/с» = «желтый»).</w:t>
      </w:r>
    </w:p>
    <w:p w:rsidR="009E5561" w:rsidRPr="00BC2794" w:rsidRDefault="009E5561" w:rsidP="009E5561">
      <w:r w:rsidRPr="00BC2794">
        <w:t xml:space="preserve">Далее исполнителем ТОФК Заявка на чек по СВР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При утверждении запускается повторная проверка ЭП </w:t>
      </w:r>
      <w:proofErr w:type="spellStart"/>
      <w:r w:rsidRPr="00BC2794">
        <w:t>Клиета</w:t>
      </w:r>
      <w:proofErr w:type="spellEnd"/>
      <w:r w:rsidRPr="00BC2794">
        <w:t xml:space="preserve">/ ЭП ОВ. В случае, если ЭП </w:t>
      </w:r>
      <w:proofErr w:type="spellStart"/>
      <w:r w:rsidRPr="00BC2794">
        <w:t>невалидна</w:t>
      </w:r>
      <w:proofErr w:type="spellEnd"/>
      <w:r w:rsidRPr="00BC2794">
        <w:t xml:space="preserve">, документ переводится на статус «К отмене» с одновременным формированием Протокола. Регистрация Протокола и отмена документа осуществляется в соответствии с порядком, описанном выше. Если контроль на </w:t>
      </w:r>
      <w:proofErr w:type="spellStart"/>
      <w:r w:rsidRPr="00BC2794">
        <w:t>валидность</w:t>
      </w:r>
      <w:proofErr w:type="spellEnd"/>
      <w:r w:rsidRPr="00BC2794">
        <w:t xml:space="preserve"> ЭП пройден успешно, после утверждения документ переходит на статус «Зарегистрирован» (фонарная группа «ФК» = «зеленый»), автоматически формируется исходящее Платежное поручение на статусе «Сформирован», документ подписывается ЭП ОВ, осуществляется автоматическая передача исходящего Платежного поручения в Модуль УП ПУДС ЭБ </w:t>
      </w:r>
      <w:r w:rsidRPr="00BC2794">
        <w:rPr>
          <w:szCs w:val="24"/>
        </w:rPr>
        <w:t>(фонарная группа «Банк» = «серый»)</w:t>
      </w:r>
      <w:r w:rsidRPr="00BC2794">
        <w:t>.</w:t>
      </w:r>
    </w:p>
    <w:p w:rsidR="009E5561" w:rsidRPr="00BC2794" w:rsidRDefault="009E5561" w:rsidP="009E5561">
      <w:r w:rsidRPr="00BC2794">
        <w:t>В Модуле УП ПУДС ЭБ в процессе обработки исходящего Платежного поручения в адрес ПУР ЭБ формируется квитанция, содержащая информацию об изменении статуса документа.</w:t>
      </w:r>
    </w:p>
    <w:p w:rsidR="009E5561" w:rsidRPr="00BC2794" w:rsidRDefault="009E5561" w:rsidP="009E5561">
      <w:r w:rsidRPr="00BC2794">
        <w:t>Если в Модуле УП ПУДС ЭБ исходящее Платежное поручение было отменено, в адрес ПУР ЭБ поступает квитанция с информацией об отмене документа и причинах отмены документа. Исходящее Платежное поручение переводится на статус «Отменен» (фонарная группа «ПУДС» = «красный»). Связанная с исходящим Платежным поручением Заявка на чек по СВР переводится на статус «К отмене» (фонарная группа «ФК» = «красный»), формируется Протокол с указанием причины отказа документа, далее Заявка на чек по СВР отменяется в соответствии с порядком, описанным выше.</w:t>
      </w:r>
    </w:p>
    <w:p w:rsidR="009E5561" w:rsidRPr="00BC2794" w:rsidRDefault="009E5561" w:rsidP="009E5561">
      <w:r w:rsidRPr="00BC2794">
        <w:t xml:space="preserve">Если исходящее Платежное поручение прошло проверку в Модуле УП ПУДС ЭБ, в адрес ПУР ЭБ формируется квитанция, статус Платежного поручения в ПУР автоматически изменяется на «Зарегистрирован». При получении из Модуля УП ПУДС ЭБ квитанции со статусом «Отправлен в банк» исходящее Платежное поручение переводится на статус «Отправлен в </w:t>
      </w:r>
      <w:r w:rsidRPr="00BC2794">
        <w:lastRenderedPageBreak/>
        <w:t xml:space="preserve">банк» (фонарная группа «ПУДС» = зеленый, фонарная группа «Банк» = «желтый», в </w:t>
      </w:r>
      <w:proofErr w:type="spellStart"/>
      <w:r w:rsidRPr="00BC2794">
        <w:rPr>
          <w:rStyle w:val="GOSTReporterror"/>
        </w:rPr>
        <w:t>т.ч</w:t>
      </w:r>
      <w:proofErr w:type="spellEnd"/>
      <w:r w:rsidRPr="00BC2794">
        <w:rPr>
          <w:rStyle w:val="GOSTReporterror"/>
        </w:rPr>
        <w:t>.</w:t>
      </w:r>
      <w:r w:rsidRPr="00BC2794">
        <w:t xml:space="preserve"> для связанной с Платежным поручением Заявки на чек по СВР).</w:t>
      </w:r>
    </w:p>
    <w:p w:rsidR="009E5561" w:rsidRPr="00BC2794" w:rsidRDefault="009E5561" w:rsidP="009E5561">
      <w:r w:rsidRPr="00BC2794">
        <w:t xml:space="preserve">При получении из Модуля УП ПУДС ЭБ технической квитанции с информацией о подтверждении проведения исходящего Платежного поручения банком (документ принят банком), исходящее Платежное поручение переводится на статус «Принят банком» и автоматически формируется запрос в Модуль учета </w:t>
      </w:r>
      <w:proofErr w:type="spellStart"/>
      <w:r w:rsidRPr="00BC2794">
        <w:rPr>
          <w:rStyle w:val="GOSTReporterror"/>
        </w:rPr>
        <w:t>ПУиО</w:t>
      </w:r>
      <w:proofErr w:type="spellEnd"/>
      <w:r w:rsidRPr="00BC2794">
        <w:t xml:space="preserve"> ЭБ для формирования записей учета, </w:t>
      </w:r>
      <w:r w:rsidRPr="00BC2794">
        <w:rPr>
          <w:rStyle w:val="GOSTSymItalic"/>
          <w:i w:val="0"/>
        </w:rPr>
        <w:t>подлежащих отражению на ЛС,</w:t>
      </w:r>
      <w:r w:rsidRPr="00BC2794">
        <w:rPr>
          <w:rStyle w:val="GOSTSymItalic"/>
        </w:rPr>
        <w:t xml:space="preserve"> </w:t>
      </w:r>
      <w:r w:rsidRPr="00BC2794">
        <w:t>в предварительном режиме (фонарная группа «Отражение на л/с» = «желтый»). Автоматически осуществляется выгрузка Заявки на чек по СВР в статусе «Зарегистрирован» в адрес ИС АСФК. Исходящее Платежное поручение автоматически отражается в ЛК Клиента.</w:t>
      </w:r>
    </w:p>
    <w:p w:rsidR="009E5561" w:rsidRPr="00BC2794" w:rsidRDefault="009E5561" w:rsidP="009E5561">
      <w:r w:rsidRPr="00BC2794">
        <w:t>При поступлении квитанции со статусом «Отказан банком» исходящее Платежное поручение переводится на статус «Отменен» (фонарная группа «Банк» = «красный»). Связанная с исходящим Платежным поручением Заявка на чек по СВР переводится на статус «К отмене» (фонарная группа «Банк» = «красный») с одновременным формированием Протокола с указанием причины отказа документа. Далее Заявка на чек по СВР отменяется в соответствии с порядком, описанным выше.</w:t>
      </w:r>
    </w:p>
    <w:p w:rsidR="009E5561" w:rsidRPr="00BC2794" w:rsidRDefault="009E5561" w:rsidP="009E5561">
      <w:r w:rsidRPr="00BC2794">
        <w:t xml:space="preserve">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Модуль учета </w:t>
      </w:r>
      <w:proofErr w:type="spellStart"/>
      <w:r w:rsidRPr="00BC2794">
        <w:rPr>
          <w:rStyle w:val="GOSTReporterror"/>
        </w:rPr>
        <w:t>ПУиО</w:t>
      </w:r>
      <w:proofErr w:type="spellEnd"/>
      <w:r w:rsidRPr="00BC2794">
        <w:t xml:space="preserve"> ЭБ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на чек по СВР в ЛК ТОФК и ЛК Клиента переводится на статус «Исполнен» (фонарная группа «ФК» = зеленый, фонарная группа «Банк» = зеленый).</w:t>
      </w:r>
    </w:p>
    <w:p w:rsidR="009E5561" w:rsidRPr="00BC2794" w:rsidRDefault="009E5561" w:rsidP="009E5561">
      <w:pPr>
        <w:pStyle w:val="21"/>
        <w:tabs>
          <w:tab w:val="num" w:pos="576"/>
        </w:tabs>
        <w:ind w:left="576" w:hanging="576"/>
      </w:pPr>
      <w:bookmarkStart w:id="121" w:name="_Ref21813944"/>
      <w:bookmarkStart w:id="122" w:name="_Toc29935088"/>
      <w:bookmarkStart w:id="123" w:name="_Toc42646978"/>
      <w:bookmarkStart w:id="124" w:name="_Toc48289272"/>
      <w:r w:rsidRPr="00BC2794">
        <w:t>Бизнес-процесс «Обеспечение наличными денежными средствами с использованием денежных чеков за счет средств бюджета»</w:t>
      </w:r>
      <w:bookmarkEnd w:id="121"/>
      <w:bookmarkEnd w:id="122"/>
      <w:bookmarkEnd w:id="123"/>
      <w:bookmarkEnd w:id="124"/>
    </w:p>
    <w:p w:rsidR="009E5561" w:rsidRPr="00BC2794" w:rsidRDefault="009E5561" w:rsidP="009E5561">
      <w:pPr>
        <w:pStyle w:val="GOSTNormalWithout"/>
      </w:pPr>
      <w:r w:rsidRPr="00BC2794">
        <w:rPr>
          <w:rStyle w:val="GOSTSymItalic"/>
          <w:i w:val="0"/>
        </w:rPr>
        <w:t xml:space="preserve">В рамках текущего бизнес-процесса для проведения операций по обеспечению наличными денежными средствами с использованием денежных чеков по ЛС за счет средств во временном распоряжении Клиенты представляют в ТОФК документ </w:t>
      </w:r>
      <w:r w:rsidRPr="00BC2794">
        <w:rPr>
          <w:szCs w:val="24"/>
        </w:rPr>
        <w:t xml:space="preserve">«Заявка на </w:t>
      </w:r>
      <w:r w:rsidRPr="00BC2794">
        <w:t>получение наличных денег» (ф.0531802) (далее – Заявка на чек по СВР).</w:t>
      </w:r>
    </w:p>
    <w:p w:rsidR="009E5561" w:rsidRPr="00BC2794" w:rsidRDefault="009E5561" w:rsidP="009E5561">
      <w:pPr>
        <w:pStyle w:val="GOSTNormalWithout"/>
      </w:pPr>
      <w:r w:rsidRPr="00BC2794">
        <w:rPr>
          <w:szCs w:val="24"/>
        </w:rPr>
        <w:t xml:space="preserve">В ПУР ЭБ </w:t>
      </w:r>
      <w:r w:rsidRPr="00BC2794">
        <w:rPr>
          <w:rStyle w:val="GOSTSymItalic"/>
          <w:i w:val="0"/>
        </w:rPr>
        <w:t xml:space="preserve">осуществляется прием из ПФХД, СУФД-портала, импортированных вручную в ЛК ТОФК представленных Клиентами в соответствии с внешним альбомом ТФФ </w:t>
      </w:r>
      <w:r w:rsidRPr="00BC2794">
        <w:rPr>
          <w:szCs w:val="24"/>
        </w:rPr>
        <w:t xml:space="preserve">Заявки на чек по СВР. При импорте документа автоматически выполняются форматные контроли. </w:t>
      </w:r>
      <w:r w:rsidRPr="00BC2794">
        <w:t xml:space="preserve">При получении отрицательного результата форматных контролей Заявка на карту по СВР, </w:t>
      </w:r>
      <w:r w:rsidRPr="00BC2794">
        <w:rPr>
          <w:szCs w:val="24"/>
        </w:rPr>
        <w:t>Расшифровка по СВР</w:t>
      </w:r>
      <w:r w:rsidRPr="00BC2794">
        <w:t xml:space="preserve"> не импортируется в ПУР ЭБ с указанием в стандартном порядке причин невозможности конвертирования данных. Если представленный </w:t>
      </w:r>
      <w:proofErr w:type="gramStart"/>
      <w:r w:rsidRPr="00BC2794">
        <w:t>Клиентом</w:t>
      </w:r>
      <w:proofErr w:type="gramEnd"/>
      <w:r w:rsidRPr="00BC2794">
        <w:t xml:space="preserve"> загружаемый документ прошел форматный контроль, то он становится доступным для просмотра и обработки в ЛК ТОФК. В ЛК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в ЛК </w:t>
      </w:r>
      <w:r w:rsidRPr="00BC2794">
        <w:rPr>
          <w:szCs w:val="24"/>
        </w:rPr>
        <w:t>Заявки на чек по СВР</w:t>
      </w:r>
      <w:r w:rsidRPr="00BC2794">
        <w:t xml:space="preserve"> документ становится доступным для обработки, просмотра в ЛК ТОФК.</w:t>
      </w:r>
    </w:p>
    <w:p w:rsidR="009E5561" w:rsidRPr="00BC2794" w:rsidRDefault="009E5561" w:rsidP="009E5561">
      <w:pPr>
        <w:pStyle w:val="GOSTNormal"/>
        <w:rPr>
          <w:szCs w:val="22"/>
        </w:rPr>
      </w:pPr>
      <w:r w:rsidRPr="00BC2794">
        <w:t xml:space="preserve">В процессе автоматизированной проверки загруженных, либо утвержденных в ЛК Клиента документов, в ЛК ТОФК осуществляется форматно-логический контроль и контроль на НСИ. Для всех поступивших в ЛК ТОФК документов осуществляется автоматическое определение расчетного счета 40116, на который должны поступить средства, и определение расчетного счета Расчетного центра, со счета которого требуется провести операцию перечисления денежных средств. Также автоматически осуществляется формирование и направление запроса в Модуль учета </w:t>
      </w:r>
      <w:proofErr w:type="spellStart"/>
      <w:r w:rsidRPr="00BC2794">
        <w:rPr>
          <w:rStyle w:val="GOSTReporterror"/>
        </w:rPr>
        <w:t>ПУиО</w:t>
      </w:r>
      <w:proofErr w:type="spellEnd"/>
      <w:r w:rsidRPr="00BC2794">
        <w:t xml:space="preserve"> ЭБ</w:t>
      </w:r>
      <w:r w:rsidRPr="00BC2794">
        <w:rPr>
          <w:szCs w:val="22"/>
        </w:rPr>
        <w:t xml:space="preserve"> на</w:t>
      </w:r>
      <w:r w:rsidRPr="00BC2794">
        <w:t xml:space="preserve"> уменьшение аналитического контрольного показателя по резерви</w:t>
      </w:r>
      <w:r w:rsidRPr="00BC2794">
        <w:lastRenderedPageBreak/>
        <w:t>рованию фондов на ЛС в окончательном режиме</w:t>
      </w:r>
      <w:r w:rsidRPr="00BC2794">
        <w:rPr>
          <w:szCs w:val="22"/>
        </w:rPr>
        <w:t xml:space="preserve">, </w:t>
      </w:r>
      <w:r w:rsidRPr="00BC2794">
        <w:t>к</w:t>
      </w:r>
      <w:r w:rsidRPr="00BC2794">
        <w:rPr>
          <w:szCs w:val="22"/>
        </w:rPr>
        <w:t xml:space="preserve">онтроль суммы Заявки на чек по СВР с суммой остатка средств на </w:t>
      </w:r>
      <w:r w:rsidRPr="00BC2794">
        <w:t xml:space="preserve">л/с </w:t>
      </w:r>
      <w:proofErr w:type="spellStart"/>
      <w:r w:rsidRPr="00BC2794">
        <w:rPr>
          <w:rStyle w:val="GOSTReporterror"/>
        </w:rPr>
        <w:t>с</w:t>
      </w:r>
      <w:proofErr w:type="spellEnd"/>
      <w:r w:rsidRPr="00BC2794">
        <w:t xml:space="preserve"> кодом 05 </w:t>
      </w:r>
      <w:r w:rsidRPr="00BC2794">
        <w:rPr>
          <w:szCs w:val="22"/>
        </w:rPr>
        <w:t xml:space="preserve">(на основании полученной по запросу из </w:t>
      </w:r>
      <w:r w:rsidRPr="00BC2794">
        <w:t xml:space="preserve">Модуля учета </w:t>
      </w:r>
      <w:proofErr w:type="spellStart"/>
      <w:r w:rsidRPr="00BC2794">
        <w:rPr>
          <w:rStyle w:val="GOSTReporterror"/>
        </w:rPr>
        <w:t>ПУиО</w:t>
      </w:r>
      <w:proofErr w:type="spellEnd"/>
      <w:r w:rsidRPr="00BC2794">
        <w:t xml:space="preserve"> ЭБ</w:t>
      </w:r>
      <w:r w:rsidRPr="00BC2794">
        <w:rPr>
          <w:szCs w:val="22"/>
        </w:rPr>
        <w:t xml:space="preserve"> информации).</w:t>
      </w:r>
    </w:p>
    <w:p w:rsidR="009E5561" w:rsidRPr="00BC2794" w:rsidRDefault="009E5561" w:rsidP="009E5561">
      <w:pPr>
        <w:pStyle w:val="GOSTNormal"/>
        <w:spacing w:before="0" w:after="0"/>
      </w:pPr>
      <w:r w:rsidRPr="00BC2794">
        <w:t xml:space="preserve">Если в ПУР ЭБ автоматизированные контроли не пройдены, то Заявка на чек по СВР автоматически переводится на статус «К отмене» с одновременным формированием Протокола с указанием причины отклонения (фонарная группа «ФК» = «красный», если не пройден контроль остатка по ЛС – фонарная группа «Отражение на л/с» = «красный»). Далее сформированный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Заявка на чек по СВР автоматически переводится на статус «Отменен», в адрес Клиента в ПФХД/ </w:t>
      </w:r>
      <w:r w:rsidRPr="00BC2794">
        <w:rPr>
          <w:rStyle w:val="GOSTSymItalic"/>
          <w:i w:val="0"/>
        </w:rPr>
        <w:t xml:space="preserve">СУФД-портал </w:t>
      </w:r>
      <w:r w:rsidRPr="00BC2794">
        <w:t>выгружается Протокол и квитанция с информацией об измененном статусе документа. В ЛК Клиента (при условии, что ЛС организации обслуживается в ПУР ЭБ) статус документа автоматически изменяется на «Отменен», в списковой форме Протоколов отражается утвержденный на стороне ТОФК Протокол об отмене документа.</w:t>
      </w:r>
    </w:p>
    <w:p w:rsidR="009E5561" w:rsidRPr="00BC2794" w:rsidRDefault="009E5561" w:rsidP="009E5561">
      <w:pPr>
        <w:pStyle w:val="GOSTNormal"/>
      </w:pPr>
      <w:r w:rsidRPr="00BC2794">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в статус «Отказан». Связанная с Протоколом Заявка на чек по СВР автоматически переводится в статус «Проверен ФК» (фонарная группа «ФК» = «желтый») в том случае, если документ прошел автоматизированные проверки и был отменен сотрудником ТОФК вручную после визуальной проверки (перевод Заявки на чек по СВР на статус «К отмене» со статусов «Проверен ФК», «На согласовании ФК», «На утверждении ФК»). Заявка на чек по СВР может быть повторно направлена на утверждение в соответствии с листом согласования.</w:t>
      </w:r>
    </w:p>
    <w:p w:rsidR="009E5561" w:rsidRPr="00BC2794" w:rsidRDefault="009E5561" w:rsidP="009E5561">
      <w:pPr>
        <w:pStyle w:val="GOSTNormal"/>
        <w:rPr>
          <w:szCs w:val="24"/>
        </w:rPr>
      </w:pPr>
      <w:r w:rsidRPr="00BC2794">
        <w:rPr>
          <w:szCs w:val="24"/>
        </w:rPr>
        <w:t>В случае если отклоняется Протокол, созданный по результатам автоматизированных проверок документа, то Заявка на чек по СВР автоматически переводится на статус «Готов к проверке» (фонарная группа «ФК» = «серый»). Далее при нажатии на кнопку «На повторную обработку», автоматически выполняются проверки по документу, обработка Заявки на чек по СВР осуществляется в соответствии с порядком, описанным выше.</w:t>
      </w:r>
    </w:p>
    <w:p w:rsidR="009E5561" w:rsidRPr="00BC2794" w:rsidRDefault="009E5561" w:rsidP="009E5561">
      <w:pPr>
        <w:pStyle w:val="GOSTNormal"/>
        <w:rPr>
          <w:szCs w:val="22"/>
        </w:rPr>
      </w:pPr>
      <w:r w:rsidRPr="00BC2794">
        <w:rPr>
          <w:szCs w:val="22"/>
        </w:rPr>
        <w:t xml:space="preserve">При успешном прохождении автоматизированных контролей документ переходит на статус </w:t>
      </w:r>
      <w:r w:rsidRPr="00BC2794">
        <w:t>«</w:t>
      </w:r>
      <w:r w:rsidRPr="00BC2794">
        <w:rPr>
          <w:szCs w:val="22"/>
        </w:rPr>
        <w:t>Проверен ФК</w:t>
      </w:r>
      <w:r w:rsidRPr="00BC2794">
        <w:t>»</w:t>
      </w:r>
      <w:r w:rsidRPr="00BC2794">
        <w:rPr>
          <w:szCs w:val="22"/>
        </w:rPr>
        <w:t xml:space="preserve"> (фонарная группа ФК = </w:t>
      </w:r>
      <w:r w:rsidRPr="00BC2794">
        <w:t>«</w:t>
      </w:r>
      <w:r w:rsidRPr="00BC2794">
        <w:rPr>
          <w:szCs w:val="22"/>
        </w:rPr>
        <w:t>желтый</w:t>
      </w:r>
      <w:r w:rsidRPr="00BC2794">
        <w:t>», фонарная группа «Отражение на л/с» = «желтый»</w:t>
      </w:r>
      <w:r w:rsidRPr="00BC2794">
        <w:rPr>
          <w:szCs w:val="22"/>
        </w:rPr>
        <w:t>).</w:t>
      </w:r>
    </w:p>
    <w:p w:rsidR="009E5561" w:rsidRPr="00BC2794" w:rsidRDefault="009E5561" w:rsidP="009E5561">
      <w:pPr>
        <w:pStyle w:val="GOSTNormal"/>
      </w:pPr>
      <w:r w:rsidRPr="00BC2794">
        <w:t xml:space="preserve">Далее исполнителем ТОФК Заявка на чек по СВР направляется на регистрацию, документ согласовывается, утверждается и подписывается ЭП уполномоченными лицами ТОФК в соответствии с листом согласования. При утверждении запускается повторная проверка ЭП </w:t>
      </w:r>
      <w:proofErr w:type="spellStart"/>
      <w:r w:rsidRPr="00BC2794">
        <w:t>Клиета</w:t>
      </w:r>
      <w:proofErr w:type="spellEnd"/>
      <w:r w:rsidRPr="00BC2794">
        <w:t xml:space="preserve">/ ЭП ОВ. В случае, если ЭП </w:t>
      </w:r>
      <w:proofErr w:type="spellStart"/>
      <w:r w:rsidRPr="00BC2794">
        <w:t>невалидна</w:t>
      </w:r>
      <w:proofErr w:type="spellEnd"/>
      <w:r w:rsidRPr="00BC2794">
        <w:t xml:space="preserve">, документ переводится на статус «К отмене» с одновременным формированием Протокола. Регистрация Протокола и отмена документа осуществляются в соответствии с порядком, описанном выше. Если контроль на </w:t>
      </w:r>
      <w:proofErr w:type="spellStart"/>
      <w:r w:rsidRPr="00BC2794">
        <w:t>валидность</w:t>
      </w:r>
      <w:proofErr w:type="spellEnd"/>
      <w:r w:rsidRPr="00BC2794">
        <w:t xml:space="preserve"> ЭП пройден успешно, после утверждения документ переходит на статус «Зарегистрирован» (фонарная группа «ФК» = «зеленый»), автоматически формируется исходящее Платежное поручение на статусе «Сформирован», документ подписывается ЭП ОВ, осуществляется автоматическая передача исходящего Платежного поручения в Модуль УП ПУДС ЭБ </w:t>
      </w:r>
      <w:r w:rsidRPr="00BC2794">
        <w:rPr>
          <w:szCs w:val="24"/>
        </w:rPr>
        <w:t>(фонарная группа «Банк» = «серый»)</w:t>
      </w:r>
      <w:r w:rsidRPr="00BC2794">
        <w:t>.</w:t>
      </w:r>
    </w:p>
    <w:p w:rsidR="009E5561" w:rsidRPr="00BC2794" w:rsidRDefault="009E5561" w:rsidP="009E5561">
      <w:pPr>
        <w:pStyle w:val="GOSTNormal"/>
        <w:rPr>
          <w:szCs w:val="24"/>
        </w:rPr>
      </w:pPr>
      <w:r w:rsidRPr="00BC2794">
        <w:rPr>
          <w:szCs w:val="24"/>
        </w:rPr>
        <w:t>В Модуле УП ПУДС ЭБ в процессе обработки исходящего Платежного поручения в адрес ПУР ЭБ формируется квитанция, содержащая информацию об изменении статуса документа.</w:t>
      </w:r>
    </w:p>
    <w:p w:rsidR="009E5561" w:rsidRPr="00BC2794" w:rsidRDefault="009E5561" w:rsidP="009E5561">
      <w:pPr>
        <w:pStyle w:val="GOSTNormal"/>
        <w:rPr>
          <w:szCs w:val="24"/>
        </w:rPr>
      </w:pPr>
      <w:r w:rsidRPr="00BC2794">
        <w:rPr>
          <w:szCs w:val="24"/>
        </w:rPr>
        <w:t>Если в Модуле УП ПУДС ЭБ исходящее Платежное поручение было отменено, в адрес ПУР ЭБ поступает квитанция с информацией об отмене документа и причинах отмены документа. Исходящее Платежное поручение переводится на статус «Отменен» (фонарная группа «ПУДС» = «красный»). Связанная с исходящим Платежным поручением Заявка на чек по СВР переводится на статус «К отмене» (фонарная группа «ФК» = «красный»), формируется Протокол с указанием причины отказа документа, далее Заявка на чек по СВР отменяется в соответствии с порядком, описанным выше.</w:t>
      </w:r>
    </w:p>
    <w:p w:rsidR="009E5561" w:rsidRPr="00BC2794" w:rsidRDefault="009E5561" w:rsidP="009E5561">
      <w:pPr>
        <w:pStyle w:val="GOSTNormal"/>
        <w:rPr>
          <w:szCs w:val="24"/>
        </w:rPr>
      </w:pPr>
      <w:r w:rsidRPr="00BC2794">
        <w:rPr>
          <w:szCs w:val="24"/>
        </w:rPr>
        <w:lastRenderedPageBreak/>
        <w:t xml:space="preserve">Если исходящее Платежное поручение прошло проверку в Модуле УП ПУДС ЭБ, в адрес ПУР ЭБ формируется квитанция, статус Платежного поручения в ПУР автоматически изменяется на «Зарегистрирован». При получении из Модуля УП ПУДС ЭБ квитанции со статусом «Отправлен в банк» исходящее Платежное поручение переводится на статус «Отправлен в банк» (фонарная группа «ПУДС» = зеленый, фонарная группа «Банк» = «желтый», в </w:t>
      </w:r>
      <w:proofErr w:type="spellStart"/>
      <w:r w:rsidRPr="00BC2794">
        <w:rPr>
          <w:rStyle w:val="GOSTReporterror"/>
        </w:rPr>
        <w:t>т.ч</w:t>
      </w:r>
      <w:proofErr w:type="spellEnd"/>
      <w:r w:rsidRPr="00BC2794">
        <w:rPr>
          <w:rStyle w:val="GOSTReporterror"/>
        </w:rPr>
        <w:t>.</w:t>
      </w:r>
      <w:r w:rsidRPr="00BC2794">
        <w:rPr>
          <w:szCs w:val="24"/>
        </w:rPr>
        <w:t xml:space="preserve"> для связанной с Платежным поручением Заявки на чек по СВР).</w:t>
      </w:r>
    </w:p>
    <w:p w:rsidR="009E5561" w:rsidRPr="00BC2794" w:rsidRDefault="009E5561" w:rsidP="009E5561">
      <w:pPr>
        <w:pStyle w:val="GOSTNormal"/>
        <w:rPr>
          <w:szCs w:val="24"/>
        </w:rPr>
      </w:pPr>
      <w:r w:rsidRPr="00BC2794">
        <w:rPr>
          <w:szCs w:val="24"/>
        </w:rPr>
        <w:t xml:space="preserve">При получении из Модуля УП ПУДС ЭБ технической квитанции с информацией о подтверждении проведения исходящего </w:t>
      </w:r>
      <w:r w:rsidRPr="00BC2794">
        <w:t xml:space="preserve">Платежного поручения банком (документ принят банком), исходящее </w:t>
      </w:r>
      <w:r w:rsidRPr="00BC2794">
        <w:rPr>
          <w:szCs w:val="24"/>
        </w:rPr>
        <w:t xml:space="preserve">Платежное поручение переводится на статус «Принят банком» и автоматически формируется запрос в </w:t>
      </w:r>
      <w:r w:rsidRPr="00BC2794">
        <w:t xml:space="preserve">Модуль учета </w:t>
      </w:r>
      <w:proofErr w:type="spellStart"/>
      <w:r w:rsidRPr="00BC2794">
        <w:rPr>
          <w:rStyle w:val="GOSTReporterror"/>
        </w:rPr>
        <w:t>ПУиО</w:t>
      </w:r>
      <w:proofErr w:type="spellEnd"/>
      <w:r w:rsidRPr="00BC2794">
        <w:t xml:space="preserve"> ЭБ</w:t>
      </w:r>
      <w:r w:rsidRPr="00BC2794">
        <w:rPr>
          <w:szCs w:val="24"/>
        </w:rPr>
        <w:t xml:space="preserve"> для формирования записей учета, </w:t>
      </w:r>
      <w:r w:rsidRPr="00BC2794">
        <w:rPr>
          <w:rStyle w:val="GOSTSymItalic"/>
          <w:i w:val="0"/>
        </w:rPr>
        <w:t>подлежащих отражению на ЛС,</w:t>
      </w:r>
      <w:r w:rsidRPr="00BC2794">
        <w:rPr>
          <w:rStyle w:val="GOSTSymItalic"/>
        </w:rPr>
        <w:t xml:space="preserve"> </w:t>
      </w:r>
      <w:r w:rsidRPr="00BC2794">
        <w:rPr>
          <w:szCs w:val="24"/>
        </w:rPr>
        <w:t>в предварительном режиме (фонарная группа «Отражение на л/с» = «желтый»). Автоматически осуществляется выгрузка Заявки на чек по СВР в статусе «Зарегистрирован» в адрес ИС АСФК. Исходящее Платежное поручение автоматически отражается в ЛК Клиента.</w:t>
      </w:r>
    </w:p>
    <w:p w:rsidR="009E5561" w:rsidRPr="00BC2794" w:rsidRDefault="009E5561" w:rsidP="009E5561">
      <w:pPr>
        <w:pStyle w:val="GOSTNormal"/>
        <w:rPr>
          <w:szCs w:val="24"/>
        </w:rPr>
      </w:pPr>
      <w:r w:rsidRPr="00BC2794">
        <w:rPr>
          <w:szCs w:val="24"/>
        </w:rPr>
        <w:t>При поступлении квитанции со статусом «Отказан банком» исходящее Платежное поручение переводится на статус «Отменен» (фонарная группа «Банк» = «красный»). Связанная с исходящим Платежным поручением Заявка на чек по СВР переводится на статус «К отмене» (фонарная группа «Банк» = «красный») с одновременным формированием Протокола с указанием причины отказа документа. Далее Заявка на чек по СВР отменяется в соответствии с порядком, описанным выше.</w:t>
      </w:r>
    </w:p>
    <w:p w:rsidR="009E5561" w:rsidRPr="00BC2794" w:rsidRDefault="009E5561" w:rsidP="009E5561">
      <w:pPr>
        <w:pStyle w:val="GOSTNormal"/>
        <w:rPr>
          <w:szCs w:val="24"/>
        </w:rPr>
      </w:pPr>
      <w:r w:rsidRPr="00BC2794">
        <w:rPr>
          <w:szCs w:val="24"/>
        </w:rPr>
        <w:t xml:space="preserve">При получении из Модуля УП ПУДС ЭБ квитанции с информацией об исполнении документа, исходящее Платежное поручение переводится на статус «Исполнен» и автоматически формируется запрос в </w:t>
      </w:r>
      <w:r w:rsidRPr="00BC2794">
        <w:t xml:space="preserve">Модуль учета </w:t>
      </w:r>
      <w:proofErr w:type="spellStart"/>
      <w:r w:rsidRPr="00BC2794">
        <w:rPr>
          <w:rStyle w:val="GOSTReporterror"/>
        </w:rPr>
        <w:t>ПУиО</w:t>
      </w:r>
      <w:proofErr w:type="spellEnd"/>
      <w:r w:rsidRPr="00BC2794">
        <w:t xml:space="preserve"> ЭБ</w:t>
      </w:r>
      <w:r w:rsidRPr="00BC2794">
        <w:rPr>
          <w:szCs w:val="24"/>
        </w:rPr>
        <w:t xml:space="preserve"> для формирования записей учета в окончательном режиме (фонарная группа «Отражение на л/с» = «зеленый», фонарная группа «Банк» = зеленый). Связанная с исходящим Платежным поручением Заявка на чек по СВР в ЛК ТОФК и ЛК Клиента переводится на статус «Исполнен» (фонарная группа «ФК» = зеленый, фонарная группа «Банк» = зеленый).</w:t>
      </w:r>
    </w:p>
    <w:p w:rsidR="009E5561" w:rsidRPr="00BC2794" w:rsidRDefault="009E5561" w:rsidP="009E5561">
      <w:pPr>
        <w:pStyle w:val="21"/>
        <w:tabs>
          <w:tab w:val="num" w:pos="576"/>
        </w:tabs>
        <w:ind w:left="576" w:hanging="576"/>
      </w:pPr>
      <w:bookmarkStart w:id="125" w:name="_Toc536219605"/>
      <w:bookmarkStart w:id="126" w:name="_Toc307851"/>
      <w:bookmarkStart w:id="127" w:name="_Toc536219606"/>
      <w:bookmarkStart w:id="128" w:name="_Toc307852"/>
      <w:bookmarkStart w:id="129" w:name="_Toc1115595"/>
      <w:bookmarkStart w:id="130" w:name="_Toc29935089"/>
      <w:bookmarkStart w:id="131" w:name="_Toc42646979"/>
      <w:bookmarkStart w:id="132" w:name="_Toc534993692"/>
      <w:bookmarkStart w:id="133" w:name="_Toc48289273"/>
      <w:bookmarkEnd w:id="125"/>
      <w:bookmarkEnd w:id="126"/>
      <w:bookmarkEnd w:id="127"/>
      <w:bookmarkEnd w:id="128"/>
      <w:r w:rsidRPr="00BC2794">
        <w:t>Бизнес-процесс «Прием и обработка Запроса на аннулирование»</w:t>
      </w:r>
      <w:bookmarkEnd w:id="129"/>
      <w:bookmarkEnd w:id="130"/>
      <w:bookmarkEnd w:id="131"/>
      <w:bookmarkEnd w:id="133"/>
    </w:p>
    <w:p w:rsidR="009E5561" w:rsidRPr="00BC2794" w:rsidRDefault="009E5561" w:rsidP="009E5561">
      <w:pPr>
        <w:pStyle w:val="GOSTNormal"/>
      </w:pPr>
      <w:r w:rsidRPr="00BC2794">
        <w:rPr>
          <w:rStyle w:val="GOSTSymItalic"/>
          <w:i w:val="0"/>
        </w:rPr>
        <w:t>В личном кабинете ТОФК ПУР ЭБ осуществляется прием из ПФХД, импортированных вручную в ЛК Клиента/ТОФК в соответствии с внешним альбомом ТФФ документа «</w:t>
      </w:r>
      <w:r w:rsidRPr="00BC2794">
        <w:t xml:space="preserve">Запрос на аннулирование заявки (консолидированной заявки)» (ф.0531807) (далее – Запрос на аннулирование). При приеме документа автоматически выполняются форматные контроли. При получении отрицательного результата форматных контролей Запрос на аннулирование не импортируется в ПУР ЭБ с указанием в стандартном порядке причин невозможности конвертирования данных. При положительном результате форматных контролей документ загружается в ПУР ЭБ, по результатам приема автоматически формируется синхронный ответ о результате приема и направляется в адрес подсистемы Клиента с использованием штатных механизмов, предусмотренных функциональностью ЕСМВ. В ЛК Клиента (при условии, что ЛС организации обслуживается в ПУР ЭБ) импортируемый документ автоматически отражается на статусе «Утвержден». При утверждении Клиентом созданного вручную в ЛК </w:t>
      </w:r>
      <w:r w:rsidRPr="00BC2794">
        <w:rPr>
          <w:szCs w:val="24"/>
        </w:rPr>
        <w:t>Запроса на аннулирование</w:t>
      </w:r>
      <w:r w:rsidRPr="00BC2794">
        <w:t xml:space="preserve"> документ становится доступным для обработки, просмотра в ЛК ТОФК.</w:t>
      </w:r>
    </w:p>
    <w:p w:rsidR="009E5561" w:rsidRPr="00BC2794" w:rsidRDefault="009E5561" w:rsidP="009E5561">
      <w:pPr>
        <w:pStyle w:val="GOSTNormal"/>
      </w:pPr>
      <w:r w:rsidRPr="00BC2794">
        <w:rPr>
          <w:szCs w:val="24"/>
        </w:rPr>
        <w:t xml:space="preserve">В рамках текущего бизнес-процесса Запрос на аннулирование направляется </w:t>
      </w:r>
      <w:r w:rsidRPr="00BC2794">
        <w:t xml:space="preserve">при необходимости аннулирования (отзыва) следующих документов: «Заявка на кассовый расход» </w:t>
      </w:r>
      <w:r w:rsidR="00BC09E7" w:rsidRPr="00BC2794">
        <w:t>(ф. </w:t>
      </w:r>
      <w:r w:rsidRPr="00BC2794">
        <w:t xml:space="preserve">0531801), Заявка на кассовый расход (сокращенная) </w:t>
      </w:r>
      <w:r w:rsidR="00BC09E7" w:rsidRPr="00BC2794">
        <w:t>(ф. </w:t>
      </w:r>
      <w:r w:rsidRPr="00BC2794">
        <w:t xml:space="preserve">0531851), «Сводная заявка на кассовый расход (для уплаты налогов)» </w:t>
      </w:r>
      <w:r w:rsidR="00BC09E7" w:rsidRPr="00BC2794">
        <w:t>(ф. </w:t>
      </w:r>
      <w:r w:rsidRPr="00BC2794">
        <w:t xml:space="preserve">0531860), «Заявка на возврат» </w:t>
      </w:r>
      <w:r w:rsidR="00BC09E7" w:rsidRPr="00BC2794">
        <w:t>(ф. </w:t>
      </w:r>
      <w:r w:rsidRPr="00BC2794">
        <w:t xml:space="preserve">0531803), «Заявка на получение денежных средств, перечисляемых на карту» </w:t>
      </w:r>
      <w:r w:rsidR="00BC09E7" w:rsidRPr="00BC2794">
        <w:t>(ф. </w:t>
      </w:r>
      <w:r w:rsidRPr="00BC2794">
        <w:t xml:space="preserve">0531243), «Заявка на получение </w:t>
      </w:r>
      <w:r w:rsidRPr="00BC2794">
        <w:lastRenderedPageBreak/>
        <w:t xml:space="preserve">наличных денег» (ф.0531802), Расшифровка сумм неиспользованных (внесенных через банкомат или пункт выдачи наличных денежных средств) средств </w:t>
      </w:r>
      <w:r w:rsidR="00BC09E7" w:rsidRPr="00BC2794">
        <w:t>(ф. </w:t>
      </w:r>
      <w:r w:rsidRPr="00BC2794">
        <w:t>0531251) (далее – аннулируемый документ).</w:t>
      </w:r>
    </w:p>
    <w:p w:rsidR="009E5561" w:rsidRPr="00BC2794" w:rsidRDefault="009E5561" w:rsidP="009E5561">
      <w:pPr>
        <w:pStyle w:val="GOSTNormal"/>
      </w:pPr>
      <w:r w:rsidRPr="00BC2794">
        <w:t xml:space="preserve">В случае успешной загрузки </w:t>
      </w:r>
      <w:r w:rsidRPr="00BC2794">
        <w:rPr>
          <w:szCs w:val="24"/>
        </w:rPr>
        <w:t xml:space="preserve">Запрос на аннулирование </w:t>
      </w:r>
      <w:r w:rsidRPr="00BC2794">
        <w:t>становится доступным для просмотра и обработки в личном кабинете ТОФК. В процессе автоматической проверки осуществляется форматно-логический контроль и контроль на НСИ документа, по указанным в Запросе на аннулирование реквизитам осуществляется поиск аннулируемого Клиентом документа. Запрос на аннулирование переводится на статус «Проверен ФК» (фонарная группа «ФК» = «желтый»), если пройдены перечисленные контроли и выполняются следующие условия:</w:t>
      </w:r>
    </w:p>
    <w:p w:rsidR="009E5561" w:rsidRPr="00BC2794" w:rsidRDefault="009E5561" w:rsidP="009E5561">
      <w:pPr>
        <w:pStyle w:val="GOSTListmark1"/>
      </w:pPr>
      <w:r w:rsidRPr="00BC2794">
        <w:t>по указанным в запросе реквизитам в системе найден аннулируемый документ;</w:t>
      </w:r>
    </w:p>
    <w:p w:rsidR="009E5561" w:rsidRPr="00BC2794" w:rsidRDefault="009E5561" w:rsidP="009E5561">
      <w:pPr>
        <w:pStyle w:val="GOSTListmark1"/>
      </w:pPr>
      <w:r w:rsidRPr="00BC2794">
        <w:t>аннулируемый документ находится на статусах, отличных от «Исполнен», «Исполнен частично», «К отмене», «Отменен»;</w:t>
      </w:r>
    </w:p>
    <w:p w:rsidR="009E5561" w:rsidRPr="00BC2794" w:rsidRDefault="009E5561" w:rsidP="009E5561">
      <w:pPr>
        <w:pStyle w:val="GOSTListmark1"/>
      </w:pPr>
      <w:r w:rsidRPr="00BC2794">
        <w:t xml:space="preserve">при наличии с </w:t>
      </w:r>
      <w:r w:rsidRPr="00BC2794">
        <w:rPr>
          <w:rStyle w:val="GOSTReporterror"/>
        </w:rPr>
        <w:t>аннулируемым</w:t>
      </w:r>
      <w:r w:rsidRPr="00BC2794">
        <w:t xml:space="preserve"> документом связанного исходящего Платежного поручения, статус последнего отличен от «Отправлен в банк», «Принят банком»;</w:t>
      </w:r>
    </w:p>
    <w:p w:rsidR="009E5561" w:rsidRPr="00BC2794" w:rsidRDefault="009E5561" w:rsidP="009E5561">
      <w:pPr>
        <w:pStyle w:val="GOSTListmark1"/>
      </w:pPr>
      <w:r w:rsidRPr="00BC2794">
        <w:rPr>
          <w:bCs/>
        </w:rPr>
        <w:t xml:space="preserve">если аннулируется </w:t>
      </w:r>
      <w:r w:rsidRPr="00BC2794">
        <w:t xml:space="preserve">Расшифровка по СВР, то статус документа должен быть </w:t>
      </w:r>
      <w:r w:rsidRPr="00BC2794">
        <w:rPr>
          <w:bCs/>
        </w:rPr>
        <w:t>«На исполнении ФК»</w:t>
      </w:r>
      <w:r w:rsidRPr="00BC2794">
        <w:t>.</w:t>
      </w:r>
    </w:p>
    <w:p w:rsidR="009E5561" w:rsidRPr="00BC2794" w:rsidRDefault="009E5561" w:rsidP="009E5561">
      <w:pPr>
        <w:pStyle w:val="GOSTNormal"/>
      </w:pPr>
      <w:r w:rsidRPr="00BC2794">
        <w:rPr>
          <w:szCs w:val="22"/>
        </w:rPr>
        <w:t>При</w:t>
      </w:r>
      <w:r w:rsidRPr="00BC2794">
        <w:t xml:space="preserve">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w:t>
      </w:r>
    </w:p>
    <w:p w:rsidR="009E5561" w:rsidRPr="00BC2794" w:rsidRDefault="009E5561" w:rsidP="009E5561">
      <w:pPr>
        <w:pStyle w:val="GOSTNormal"/>
      </w:pPr>
      <w:r w:rsidRPr="00BC2794">
        <w:rPr>
          <w:szCs w:val="24"/>
        </w:rPr>
        <w:t xml:space="preserve">В случае принятия решения об отмене Запроса на аннулирование, документ переводится на статус «К отмене» сотрудником ТОФК вручную </w:t>
      </w:r>
      <w:r w:rsidRPr="00BC2794">
        <w:t>(путем выбора из справочника «Причины отказа», при необходимости причина отказа может вводиться также вручную)</w:t>
      </w:r>
      <w:r w:rsidRPr="00BC2794">
        <w:rPr>
          <w:szCs w:val="24"/>
        </w:rPr>
        <w:t xml:space="preserve">, вводится причина отказа документа, автоматически формируется Протокол </w:t>
      </w:r>
      <w:r w:rsidRPr="00BC2794">
        <w:t>(фонарная группа «ФК» = «красный»)</w:t>
      </w:r>
      <w:r w:rsidRPr="00BC2794">
        <w:rPr>
          <w:shd w:val="clear" w:color="auto" w:fill="FFFFFF"/>
        </w:rPr>
        <w:t>.</w:t>
      </w:r>
      <w:r w:rsidRPr="00BC2794">
        <w:t xml:space="preserve"> </w:t>
      </w:r>
      <w:r w:rsidRPr="00BC2794">
        <w:rPr>
          <w:szCs w:val="24"/>
        </w:rPr>
        <w:t xml:space="preserve">В процессе регистрации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Запрос на аннулирование автоматически переводится на статус «Отменен», в адрес Клиента в ПФХД/ СУФД-портал </w:t>
      </w:r>
      <w:r w:rsidRPr="00BC2794">
        <w:rPr>
          <w:rStyle w:val="GOSTSymItalic"/>
          <w:i w:val="0"/>
        </w:rPr>
        <w:t xml:space="preserve">ИС АСФК </w:t>
      </w:r>
      <w:r w:rsidRPr="00BC2794">
        <w:rPr>
          <w:szCs w:val="24"/>
        </w:rPr>
        <w:t>выгружается Протокол и квитанция с информацией об измененном статусе документа. Если Запрос на аннулирование не прошел автоматизированные проверки, документ автоматически переводится на статус «К отмене» с одновременным формированием Протокола, содержащего причины отказа документа. Далее регистрация Протокола и отмена Запроса на аннулирование осуществляется в соответствии с порядком, описанном выше.</w:t>
      </w:r>
    </w:p>
    <w:p w:rsidR="009E5561" w:rsidRPr="00BC2794" w:rsidRDefault="009E5561" w:rsidP="009E5561">
      <w:pPr>
        <w:pStyle w:val="GOSTNormal"/>
      </w:pPr>
      <w:r w:rsidRPr="00BC2794">
        <w:t xml:space="preserve">Если </w:t>
      </w:r>
      <w:r w:rsidRPr="00BC2794">
        <w:rPr>
          <w:szCs w:val="24"/>
        </w:rPr>
        <w:t xml:space="preserve">Запроса на аннулирование прошел автоматизированные проверки, перечисленные выше, </w:t>
      </w:r>
      <w:r w:rsidRPr="00BC2794">
        <w:t>сотрудник ТОФК регистрирует документ.</w:t>
      </w:r>
    </w:p>
    <w:p w:rsidR="009E5561" w:rsidRPr="00BC2794" w:rsidRDefault="009E5561" w:rsidP="009E5561">
      <w:pPr>
        <w:pStyle w:val="GOSTNormal"/>
        <w:rPr>
          <w:szCs w:val="24"/>
        </w:rPr>
      </w:pPr>
      <w:r w:rsidRPr="00BC2794">
        <w:t xml:space="preserve">Если по связям с аннулируемым документом отсутствует исходящее Платежное поручение, </w:t>
      </w:r>
      <w:r w:rsidRPr="00BC2794">
        <w:rPr>
          <w:szCs w:val="24"/>
        </w:rPr>
        <w:t xml:space="preserve">Запрос на аннулирование переводится на статус «Зарегистрирован» </w:t>
      </w:r>
      <w:r w:rsidRPr="00BC2794">
        <w:t>(фонарная группа «ФК» = «зеленый»)</w:t>
      </w:r>
      <w:r w:rsidRPr="00BC2794">
        <w:rPr>
          <w:szCs w:val="24"/>
        </w:rPr>
        <w:t xml:space="preserve">, </w:t>
      </w:r>
      <w:r w:rsidRPr="00BC2794">
        <w:t xml:space="preserve">аннулируемый документ переводится на статус «К отмене», формируется Протокол с указанием причины аннулирования документа. </w:t>
      </w:r>
      <w:r w:rsidRPr="00BC2794">
        <w:rPr>
          <w:szCs w:val="24"/>
        </w:rPr>
        <w:t>В процессе регистрации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аннулируемый документ автоматически переводится на статус «Аннулирован», в адрес Клиента выгружается Протокол и квитанция с информацией об измененном статусе документа, Запрос на аннулирование переводится на статус «Исполнен».</w:t>
      </w:r>
    </w:p>
    <w:p w:rsidR="009E5561" w:rsidRPr="00BC2794" w:rsidRDefault="009E5561" w:rsidP="009E5561">
      <w:pPr>
        <w:pStyle w:val="GOSTNormal"/>
      </w:pPr>
      <w:r w:rsidRPr="00BC2794">
        <w:t xml:space="preserve">Если по связям с аннулируемым документом присутствует исходящее Платежное поручение на статусе «Сформирован», </w:t>
      </w:r>
      <w:r w:rsidRPr="00BC2794">
        <w:rPr>
          <w:szCs w:val="24"/>
        </w:rPr>
        <w:t>Запрос на аннулирование</w:t>
      </w:r>
      <w:r w:rsidRPr="00BC2794">
        <w:t xml:space="preserve"> переходит на статус «На регистрации» (фонарная группа «ФК» = «желтый»), автоматически в адрес Модуля УП ПУДС ЭБ происходит передача </w:t>
      </w:r>
      <w:r w:rsidRPr="00BC2794">
        <w:rPr>
          <w:szCs w:val="24"/>
        </w:rPr>
        <w:t>Запроса на аннулирование</w:t>
      </w:r>
      <w:r w:rsidRPr="00BC2794">
        <w:t xml:space="preserve"> с указанием реквизитов исходящего Платежного поручения. В Модуле УП ПУДС ЭБ по результатам обработки документа в адрес ПУР ЭБ формируется квитанция, содержащая информацию о подтверждении аннулирования документа, </w:t>
      </w:r>
      <w:r w:rsidRPr="00BC2794">
        <w:lastRenderedPageBreak/>
        <w:t xml:space="preserve">либо об отклонении </w:t>
      </w:r>
      <w:r w:rsidRPr="00BC2794">
        <w:rPr>
          <w:szCs w:val="24"/>
        </w:rPr>
        <w:t>Запроса на аннулирование</w:t>
      </w:r>
      <w:r w:rsidRPr="00BC2794">
        <w:t xml:space="preserve">. При получении квитанции о подтверждении аннулирования документа, </w:t>
      </w:r>
      <w:r w:rsidRPr="00BC2794">
        <w:rPr>
          <w:szCs w:val="24"/>
        </w:rPr>
        <w:t xml:space="preserve">Запрос на аннулирование переводится на статус </w:t>
      </w:r>
      <w:r w:rsidRPr="00BC2794">
        <w:t xml:space="preserve">«Зарегистрирован» (фонарная группа «ФК» = «зеленый»), исходящее Платежное поручение с признаком «дебетовый» на статус «Аннулирован», аннулируемый документ переводится на статус «К отмене», формируется Протокол с указанием причины аннулирования документа по Запросу на аннулирование. Далее регистрация Протокола, отмена аннулируемого документа, изменение статуса </w:t>
      </w:r>
      <w:r w:rsidRPr="00BC2794">
        <w:rPr>
          <w:szCs w:val="24"/>
        </w:rPr>
        <w:t>Запроса на аннулирование</w:t>
      </w:r>
      <w:r w:rsidRPr="00BC2794">
        <w:t xml:space="preserve"> осуществляется в соответствии с порядком, описанном выше.</w:t>
      </w:r>
    </w:p>
    <w:p w:rsidR="009E5561" w:rsidRPr="00BC2794" w:rsidRDefault="009E5561" w:rsidP="009E5561">
      <w:pPr>
        <w:pStyle w:val="GOSTNormal"/>
      </w:pPr>
      <w:r w:rsidRPr="00BC2794">
        <w:t xml:space="preserve">При получении из Модуля УП ПУДС ЭБ квитанции об отклонении </w:t>
      </w:r>
      <w:r w:rsidRPr="00BC2794">
        <w:rPr>
          <w:szCs w:val="24"/>
        </w:rPr>
        <w:t xml:space="preserve">Запроса на аннулирование, документ переводится на статус «К отмене», </w:t>
      </w:r>
      <w:r w:rsidRPr="00BC2794">
        <w:t xml:space="preserve">формируется Протокол с указанием причины отклонения </w:t>
      </w:r>
      <w:r w:rsidRPr="00BC2794">
        <w:rPr>
          <w:szCs w:val="24"/>
        </w:rPr>
        <w:t xml:space="preserve">Запроса на аннулирование. </w:t>
      </w:r>
      <w:r w:rsidRPr="00BC2794">
        <w:t xml:space="preserve">Далее регистрация Протокола и отмена </w:t>
      </w:r>
      <w:r w:rsidRPr="00BC2794">
        <w:rPr>
          <w:szCs w:val="24"/>
        </w:rPr>
        <w:t>Запроса на аннулирование</w:t>
      </w:r>
      <w:r w:rsidRPr="00BC2794">
        <w:t xml:space="preserve"> осуществляется в соответствии с порядком, описанном выше.</w:t>
      </w:r>
    </w:p>
    <w:p w:rsidR="009E5561" w:rsidRPr="00BC2794" w:rsidRDefault="009E5561" w:rsidP="009E5561">
      <w:pPr>
        <w:pStyle w:val="GOSTNormal"/>
      </w:pPr>
      <w:r w:rsidRPr="00BC2794">
        <w:t xml:space="preserve">Если Запрос на аннулирование был направлен в ПУР ЭБ на аннулирование Расшифровки по СВР, статус Расшифровки по СВР «На исполнении ФК», Запрос на аннулирование переходит в статус «На регистрации» (фонарная группа «ФК» = «желтый»), осуществляется автоматическая передача документа Запроса на аннулирование в адрес ИС АСФК. </w:t>
      </w:r>
      <w:r w:rsidRPr="00BC2794">
        <w:rPr>
          <w:szCs w:val="22"/>
        </w:rPr>
        <w:t xml:space="preserve">В случае, если транспортный статус документа = </w:t>
      </w:r>
      <w:r w:rsidRPr="00BC2794">
        <w:t>«</w:t>
      </w:r>
      <w:r w:rsidRPr="00BC2794">
        <w:rPr>
          <w:szCs w:val="22"/>
        </w:rPr>
        <w:t>Ошибка отправки в АСФК</w:t>
      </w:r>
      <w:r w:rsidRPr="00BC2794">
        <w:t>»</w:t>
      </w:r>
      <w:r w:rsidRPr="00BC2794">
        <w:rPr>
          <w:szCs w:val="22"/>
        </w:rPr>
        <w:t xml:space="preserve">, </w:t>
      </w:r>
      <w:r w:rsidRPr="00BC2794">
        <w:t>«</w:t>
      </w:r>
      <w:r w:rsidRPr="00BC2794">
        <w:rPr>
          <w:szCs w:val="22"/>
        </w:rPr>
        <w:t>Ошибка доставки в АСФК</w:t>
      </w:r>
      <w:r w:rsidRPr="00BC2794">
        <w:t>»</w:t>
      </w:r>
      <w:r w:rsidRPr="00BC2794">
        <w:rPr>
          <w:szCs w:val="22"/>
        </w:rPr>
        <w:t xml:space="preserve">, то повторно выгрузка документа осуществляется при выполнении операции </w:t>
      </w:r>
      <w:r w:rsidRPr="00BC2794">
        <w:t>«</w:t>
      </w:r>
      <w:r w:rsidRPr="00BC2794">
        <w:rPr>
          <w:szCs w:val="22"/>
        </w:rPr>
        <w:t>Повторная отправка в АСФК</w:t>
      </w:r>
      <w:r w:rsidRPr="00BC2794">
        <w:t xml:space="preserve">». </w:t>
      </w:r>
      <w:r w:rsidRPr="00BC2794">
        <w:rPr>
          <w:szCs w:val="24"/>
        </w:rPr>
        <w:t>В ИС</w:t>
      </w:r>
      <w:r w:rsidRPr="00BC2794">
        <w:rPr>
          <w:szCs w:val="22"/>
        </w:rPr>
        <w:t xml:space="preserve"> АСФК </w:t>
      </w:r>
      <w:r w:rsidRPr="00BC2794">
        <w:rPr>
          <w:szCs w:val="24"/>
        </w:rPr>
        <w:t xml:space="preserve">в процессе обработки Запроса на аннулирование в адрес ПУР ЭБ формируются квитанции, содержащие изменение статуса документа. </w:t>
      </w:r>
      <w:r w:rsidRPr="00BC2794">
        <w:t>При успешной окончательной обработке документа Запрос на аннулирование в ИС</w:t>
      </w:r>
      <w:r w:rsidRPr="00BC2794">
        <w:rPr>
          <w:szCs w:val="22"/>
        </w:rPr>
        <w:t xml:space="preserve"> АСФК в адрес ПУР ЭБ поступает квитанция об исполнении документа, </w:t>
      </w:r>
      <w:r w:rsidRPr="00BC2794">
        <w:t>Запрос на аннулирование переходит на статус «</w:t>
      </w:r>
      <w:r w:rsidRPr="00BC2794">
        <w:rPr>
          <w:szCs w:val="22"/>
        </w:rPr>
        <w:t>Исполнен</w:t>
      </w:r>
      <w:r w:rsidRPr="00BC2794">
        <w:t>» (ф</w:t>
      </w:r>
      <w:r w:rsidRPr="00BC2794">
        <w:rPr>
          <w:szCs w:val="22"/>
        </w:rPr>
        <w:t xml:space="preserve">онарная группа ФК = </w:t>
      </w:r>
      <w:r w:rsidRPr="00BC2794">
        <w:t>«</w:t>
      </w:r>
      <w:r w:rsidRPr="00BC2794">
        <w:rPr>
          <w:szCs w:val="22"/>
        </w:rPr>
        <w:t>зеленый</w:t>
      </w:r>
      <w:r w:rsidRPr="00BC2794">
        <w:t>»)</w:t>
      </w:r>
      <w:r w:rsidRPr="00BC2794">
        <w:rPr>
          <w:szCs w:val="22"/>
        </w:rPr>
        <w:t xml:space="preserve">. В случае отмены в ИС АСФК </w:t>
      </w:r>
      <w:r w:rsidRPr="00BC2794">
        <w:t>Запрос на аннулирование</w:t>
      </w:r>
      <w:r w:rsidRPr="00BC2794">
        <w:rPr>
          <w:szCs w:val="22"/>
        </w:rPr>
        <w:t xml:space="preserve">, в адрес ПУР ЭБ направляется квитанция, </w:t>
      </w:r>
      <w:r w:rsidRPr="00BC2794">
        <w:t>содержащая данные Протокола, сформированного в ИС АСФК, с причиной отказа документа</w:t>
      </w:r>
      <w:r w:rsidRPr="00BC2794">
        <w:rPr>
          <w:szCs w:val="22"/>
        </w:rPr>
        <w:t xml:space="preserve">. По итогам обработки квитанции </w:t>
      </w:r>
      <w:r w:rsidRPr="00BC2794">
        <w:t>Запрос на аннулирование</w:t>
      </w:r>
      <w:r w:rsidRPr="00BC2794">
        <w:rPr>
          <w:szCs w:val="22"/>
        </w:rPr>
        <w:t xml:space="preserve"> автоматически переходит на статус </w:t>
      </w:r>
      <w:r w:rsidRPr="00BC2794">
        <w:t>«</w:t>
      </w:r>
      <w:r w:rsidRPr="00BC2794">
        <w:rPr>
          <w:szCs w:val="22"/>
        </w:rPr>
        <w:t>К отмене</w:t>
      </w:r>
      <w:r w:rsidRPr="00BC2794">
        <w:t>» с одновременным формированием Протокола с указанием причины отклонения документа в ИС АСФК (фонарная группа ФК = «красный»). Далее Протокол утверждается в соответствии с порядком, описанным выше.</w:t>
      </w:r>
    </w:p>
    <w:p w:rsidR="009E5561" w:rsidRPr="00BC2794" w:rsidRDefault="009E5561" w:rsidP="009E5561">
      <w:pPr>
        <w:pStyle w:val="21"/>
        <w:tabs>
          <w:tab w:val="num" w:pos="576"/>
        </w:tabs>
        <w:ind w:left="576" w:hanging="576"/>
      </w:pPr>
      <w:bookmarkStart w:id="134" w:name="_Toc29935090"/>
      <w:bookmarkStart w:id="135" w:name="_Toc42646980"/>
      <w:bookmarkStart w:id="136" w:name="_Toc48289274"/>
      <w:r w:rsidRPr="00BC2794">
        <w:t>Бизнес-процесс «Прием, обработка, санкционирование и отражение на ЛС документа “Уведомление об уточнении вида и принадлежности платежа” при уточнении сумм НВС»</w:t>
      </w:r>
      <w:bookmarkEnd w:id="132"/>
      <w:bookmarkEnd w:id="134"/>
      <w:bookmarkEnd w:id="135"/>
      <w:bookmarkEnd w:id="136"/>
    </w:p>
    <w:p w:rsidR="009E5561" w:rsidRPr="00BC2794" w:rsidRDefault="009E5561" w:rsidP="009E5561">
      <w:pPr>
        <w:pStyle w:val="GOSTNormal"/>
        <w:rPr>
          <w:szCs w:val="22"/>
        </w:rPr>
      </w:pPr>
      <w:r w:rsidRPr="00BC2794">
        <w:t xml:space="preserve">В рамках текущего бизнес-процесса </w:t>
      </w:r>
      <w:r w:rsidRPr="00BC2794">
        <w:rPr>
          <w:rStyle w:val="GOSTSymItalic"/>
          <w:i w:val="0"/>
        </w:rPr>
        <w:t xml:space="preserve">для проведения уточнений </w:t>
      </w:r>
      <w:r w:rsidRPr="00BC2794">
        <w:t xml:space="preserve">операций по </w:t>
      </w:r>
      <w:r w:rsidRPr="00BC2794">
        <w:rPr>
          <w:szCs w:val="22"/>
        </w:rPr>
        <w:t xml:space="preserve">средствам во временном распоряжении на лицевом счете для учета операций со средствами, поступающими во временное распоряжение получателя бюджетных средств, открытом учреждению в ТОФК, Клиенты представляют в ТОФК документ </w:t>
      </w:r>
      <w:r w:rsidRPr="00BC2794">
        <w:t xml:space="preserve">«Уведомление об уточнении вида и принадлежности платежа» </w:t>
      </w:r>
      <w:r w:rsidR="00BC09E7" w:rsidRPr="00BC2794">
        <w:t>(ф. </w:t>
      </w:r>
      <w:r w:rsidRPr="00BC2794">
        <w:t>0531809) (далее – Уведомление об уточнении)</w:t>
      </w:r>
      <w:r w:rsidRPr="00BC2794">
        <w:rPr>
          <w:szCs w:val="22"/>
        </w:rPr>
        <w:t>.</w:t>
      </w:r>
    </w:p>
    <w:p w:rsidR="009E5561" w:rsidRPr="00BC2794" w:rsidRDefault="009E5561" w:rsidP="009E5561">
      <w:pPr>
        <w:pStyle w:val="GOSTNormal"/>
      </w:pPr>
      <w:r w:rsidRPr="00BC2794">
        <w:rPr>
          <w:szCs w:val="24"/>
        </w:rPr>
        <w:t xml:space="preserve">В ПУР ЭБ </w:t>
      </w:r>
      <w:r w:rsidRPr="00BC2794">
        <w:rPr>
          <w:rStyle w:val="GOSTSymItalic"/>
          <w:i w:val="0"/>
        </w:rPr>
        <w:t>осуществляется прием из ПФХД в соответствии с альбомом ТФФ ПУР – ПФХД и представленного Клиентами в соответствии альбомом ТФФ внешним в СУФД-портал ИС АСФК</w:t>
      </w:r>
      <w:r w:rsidRPr="00BC2794">
        <w:rPr>
          <w:szCs w:val="24"/>
        </w:rPr>
        <w:t xml:space="preserve"> </w:t>
      </w:r>
      <w:r w:rsidRPr="00BC2794">
        <w:t>Уведомления об уточнении</w:t>
      </w:r>
      <w:r w:rsidRPr="00BC2794">
        <w:rPr>
          <w:szCs w:val="24"/>
        </w:rPr>
        <w:t xml:space="preserve">. При импорте документа автоматически выполняются форматные контроли. </w:t>
      </w:r>
      <w:r w:rsidRPr="00BC2794">
        <w:t>При получении отрицательного результата форматных контролей Уведомление об уточнении не импортируется в ПУР ЭБ с указанием в стандартном порядке причин невозможности конвертирования данных. При положительном результате форматных контролей документ импортируется в ПУР ЭБ и отражается в ЛК ТОФК</w:t>
      </w:r>
      <w:r w:rsidRPr="00BC2794">
        <w:rPr>
          <w:szCs w:val="24"/>
        </w:rPr>
        <w:t>. По</w:t>
      </w:r>
      <w:r w:rsidRPr="00BC2794">
        <w:t xml:space="preserve"> результатам приема автоматически формируется синхронный ответ о результате приема и направляется в адрес подсистемы Клиента с использованием штатных механизмов, предусмотренных функциональностью ЕСМВ.</w:t>
      </w:r>
    </w:p>
    <w:p w:rsidR="009E5561" w:rsidRPr="00BC2794" w:rsidRDefault="009E5561" w:rsidP="009E5561">
      <w:pPr>
        <w:pStyle w:val="GOSTNormal"/>
        <w:rPr>
          <w:szCs w:val="24"/>
        </w:rPr>
      </w:pPr>
      <w:r w:rsidRPr="00BC2794">
        <w:t xml:space="preserve">В процессе автоматической проверки Уведомления об уточнении осуществляется форматно-логический контроль, контроль на НСИ, автоматический поиск уточняемого документа, </w:t>
      </w:r>
      <w:r w:rsidRPr="00BC2794">
        <w:lastRenderedPageBreak/>
        <w:t xml:space="preserve">проверка статуса технического документа «Форма выверки поступления» (в случае уточнения поступления), </w:t>
      </w:r>
      <w:r w:rsidRPr="00BC2794">
        <w:rPr>
          <w:szCs w:val="22"/>
        </w:rPr>
        <w:t xml:space="preserve">контроль сумм свободного остатка средств (на основании полученной по запросу из </w:t>
      </w:r>
      <w:r w:rsidRPr="00BC2794">
        <w:t xml:space="preserve">Модуля учета </w:t>
      </w:r>
      <w:proofErr w:type="spellStart"/>
      <w:r w:rsidRPr="00BC2794">
        <w:rPr>
          <w:rStyle w:val="GOSTReporterror"/>
        </w:rPr>
        <w:t>ПУиО</w:t>
      </w:r>
      <w:proofErr w:type="spellEnd"/>
      <w:r w:rsidRPr="00BC2794">
        <w:t xml:space="preserve"> ЭБ</w:t>
      </w:r>
      <w:r w:rsidRPr="00BC2794">
        <w:rPr>
          <w:szCs w:val="22"/>
        </w:rPr>
        <w:t xml:space="preserve"> информации). При</w:t>
      </w:r>
      <w:r w:rsidRPr="00BC2794">
        <w:t xml:space="preserve">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w:t>
      </w:r>
      <w:r w:rsidRPr="00BC2794">
        <w:rPr>
          <w:szCs w:val="22"/>
        </w:rPr>
        <w:t xml:space="preserve"> Если документ прошел </w:t>
      </w:r>
      <w:r w:rsidRPr="00BC2794">
        <w:t>форматно-логические контроли и контроль на НСИ, по указанным реквизитам в системе найден уточняемый документ, статус связанного с поступлением технического документа «Форма выверки поступления»</w:t>
      </w:r>
      <w:r w:rsidRPr="00BC2794">
        <w:rPr>
          <w:szCs w:val="24"/>
        </w:rPr>
        <w:t xml:space="preserve"> - «Актуален», в </w:t>
      </w:r>
      <w:r w:rsidRPr="00BC2794">
        <w:t xml:space="preserve">Модуль учета </w:t>
      </w:r>
      <w:proofErr w:type="spellStart"/>
      <w:r w:rsidRPr="00BC2794">
        <w:rPr>
          <w:rStyle w:val="GOSTReporterror"/>
        </w:rPr>
        <w:t>ПУиО</w:t>
      </w:r>
      <w:proofErr w:type="spellEnd"/>
      <w:r w:rsidRPr="00BC2794">
        <w:t xml:space="preserve"> ЭБ</w:t>
      </w:r>
      <w:r w:rsidRPr="00BC2794">
        <w:rPr>
          <w:szCs w:val="24"/>
        </w:rPr>
        <w:t xml:space="preserve"> направляется запрос на формирование в предварительном режиме записей учета, </w:t>
      </w:r>
      <w:r w:rsidRPr="00BC2794">
        <w:rPr>
          <w:rStyle w:val="GOSTSymItalic"/>
          <w:i w:val="0"/>
        </w:rPr>
        <w:t>подлежащих отражению на ЛС,</w:t>
      </w:r>
      <w:r w:rsidRPr="00BC2794">
        <w:rPr>
          <w:szCs w:val="24"/>
        </w:rPr>
        <w:t xml:space="preserve"> </w:t>
      </w:r>
      <w:r w:rsidRPr="00BC2794">
        <w:t>д</w:t>
      </w:r>
      <w:r w:rsidRPr="00BC2794">
        <w:rPr>
          <w:szCs w:val="24"/>
        </w:rPr>
        <w:t xml:space="preserve">окумент переходит на статус «Проверен ФК» (фонарная группа «ФК» = «желтый», </w:t>
      </w:r>
      <w:r w:rsidRPr="00BC2794">
        <w:t>фонарная группа «Отражение на л/с» = «зеленый»</w:t>
      </w:r>
      <w:r w:rsidRPr="00BC2794">
        <w:rPr>
          <w:szCs w:val="24"/>
        </w:rPr>
        <w:t xml:space="preserve">). Связанный с входящим Платежным поручением технический документ </w:t>
      </w:r>
      <w:r w:rsidRPr="00BC2794">
        <w:t>«Форма выверки поступления» переводится на статус «На уточнении».</w:t>
      </w:r>
    </w:p>
    <w:p w:rsidR="009E5561" w:rsidRPr="00BC2794" w:rsidRDefault="009E5561" w:rsidP="009E5561">
      <w:pPr>
        <w:pStyle w:val="GOSTNormal"/>
      </w:pPr>
      <w:r w:rsidRPr="00BC2794">
        <w:t>При неуспешном проведении форматно-логических контролей, контролей НСИ, в системе не найден уточняемый документ, статус связанного с поступлением технического документа «Форма выверки поступления»</w:t>
      </w:r>
      <w:r w:rsidRPr="00BC2794">
        <w:rPr>
          <w:szCs w:val="24"/>
        </w:rPr>
        <w:t xml:space="preserve"> отличен от статуса «Актуален» </w:t>
      </w:r>
      <w:r w:rsidRPr="00BC2794">
        <w:t>(фонарная группа «ФК» = «красный»)</w:t>
      </w:r>
      <w:r w:rsidRPr="00BC2794">
        <w:rPr>
          <w:szCs w:val="24"/>
        </w:rPr>
        <w:t>,</w:t>
      </w:r>
      <w:r w:rsidRPr="00BC2794">
        <w:t xml:space="preserve"> либо из Модуля учета </w:t>
      </w:r>
      <w:proofErr w:type="spellStart"/>
      <w:r w:rsidRPr="00BC2794">
        <w:rPr>
          <w:rStyle w:val="GOSTReporterror"/>
        </w:rPr>
        <w:t>ПУиО</w:t>
      </w:r>
      <w:proofErr w:type="spellEnd"/>
      <w:r w:rsidRPr="00BC2794">
        <w:t xml:space="preserve"> ЭБ получен отрицательный ответ контроля сумм остатка на ЛС (фонарная группа «ФК» = «красный», фонарная группа «Отражение на л/с» = «красный»), документ переводится на статус «К отмене» с одновременным формированием Протокола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Уведомление об уточнении автоматически переводится на статус «Отменен». В адрес Клиента выгружается Протокол и квитанция с информацией об измененном статусе документа.</w:t>
      </w:r>
    </w:p>
    <w:p w:rsidR="009E5561" w:rsidRPr="00BC2794" w:rsidRDefault="009E5561" w:rsidP="009E5561">
      <w:pPr>
        <w:pStyle w:val="GOSTNormal"/>
      </w:pPr>
      <w:r w:rsidRPr="00BC2794">
        <w:t xml:space="preserve">Если все автоматизированные проверки пройдены, Уведомление об уточнении направляется специалистом ТОФК на исполнение. Документ согласовывается, утверждается и подписывается ЭП уполномоченными лицами ТОФК в соответствии с листом согласования. После утверждения Уведомление об уточнении переводится на статус «Исполнен», в Модуль учета </w:t>
      </w:r>
      <w:proofErr w:type="spellStart"/>
      <w:r w:rsidRPr="00BC2794">
        <w:rPr>
          <w:rStyle w:val="GOSTReporterror"/>
        </w:rPr>
        <w:t>ПУиО</w:t>
      </w:r>
      <w:proofErr w:type="spellEnd"/>
      <w:r w:rsidRPr="00BC2794">
        <w:t xml:space="preserve"> ЭБ направляется запрос на формирование записей учета в окончательном режиме. </w:t>
      </w:r>
      <w:r w:rsidRPr="00BC2794">
        <w:rPr>
          <w:szCs w:val="24"/>
        </w:rPr>
        <w:t xml:space="preserve">В случае уточнения поступления связанный с входящим Платежным поручением технический документ </w:t>
      </w:r>
      <w:r w:rsidRPr="00BC2794">
        <w:t>«Форма выверки поступления» переводится на статус «Уточнен». Связанный с входящим Платежным поручением Запрос на выяснение, направленный ранее в адрес Клиента, представившего Уведомление об уточнении, автоматически переводится на статус «Исполнен». Если по связям к входящему Платежному поручению присутствуют Запросы на выяснение, направленные в адрес иных клиентов, то такие Запросы на выяснение автоматически переводятся на статус «Закрыт». В адрес подсистемы Клиента формируется и выгружается квитанция, содержащая измененный статус Уведомления об уточнении.</w:t>
      </w:r>
    </w:p>
    <w:p w:rsidR="009E5561" w:rsidRPr="00BC2794" w:rsidRDefault="009E5561" w:rsidP="009E5561">
      <w:pPr>
        <w:pStyle w:val="GOSTNormal"/>
      </w:pPr>
      <w:r w:rsidRPr="00BC2794">
        <w:t>В случае, если при проверке специалистом ТОФК принято решение об отмене документа, Уведомление об уточнении переводится на статус «К отмене» пользователем вручную и вводится причина отказа документа (путем выбора из справочника «Причины отказа», при необходимости причина отказа может вводиться также вручную, фонарная группа «ФК» = «красный»), автоматически формируется Протокол с указанием причины отклонения. С</w:t>
      </w:r>
      <w:r w:rsidRPr="00BC2794">
        <w:rPr>
          <w:szCs w:val="24"/>
        </w:rPr>
        <w:t xml:space="preserve">вязанный с Платежным поручением технический документ </w:t>
      </w:r>
      <w:r w:rsidRPr="00BC2794">
        <w:t xml:space="preserve">«Форма выверки поступления» переводится на статус «Актуален». В Модуль учета </w:t>
      </w:r>
      <w:proofErr w:type="spellStart"/>
      <w:r w:rsidRPr="00BC2794">
        <w:rPr>
          <w:rStyle w:val="GOSTReporterror"/>
        </w:rPr>
        <w:t>ПУиО</w:t>
      </w:r>
      <w:proofErr w:type="spellEnd"/>
      <w:r w:rsidRPr="00BC2794">
        <w:t xml:space="preserve"> ЭБ направляется запрос на удаление ранее сформирование записей учета (фонарная группа «Отражение на л/с» = «серый»). Далее Протокол согласовывается, утверждается и подписывается ЭП уполномоченными лицами ТОФК в соответствии с порядком, описанным выше.</w:t>
      </w:r>
    </w:p>
    <w:p w:rsidR="009E5561" w:rsidRPr="00BC2794" w:rsidRDefault="009E5561" w:rsidP="009E5561">
      <w:pPr>
        <w:pStyle w:val="GOSTNormal"/>
        <w:rPr>
          <w:rStyle w:val="GOSTSymItalic"/>
          <w:i w:val="0"/>
        </w:rPr>
      </w:pPr>
      <w:r w:rsidRPr="00BC2794">
        <w:rPr>
          <w:rStyle w:val="GOSTSymItalic"/>
          <w:i w:val="0"/>
        </w:rPr>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Уведомление об уточнении автоматически переводится на статус «Готов к проверке» (фонарная группа «ФК» = «серый»). Далее при нажатии на кнопку «На повторную обра</w:t>
      </w:r>
      <w:r w:rsidRPr="00BC2794">
        <w:rPr>
          <w:rStyle w:val="GOSTSymItalic"/>
          <w:i w:val="0"/>
        </w:rPr>
        <w:lastRenderedPageBreak/>
        <w:t>ботку», выполняются автоматизированные проверки по документу, обработка Уведомления об уточнении осуществляется в соответствии с порядком, описанным выше.</w:t>
      </w:r>
    </w:p>
    <w:p w:rsidR="009E5561" w:rsidRPr="00BC2794" w:rsidRDefault="009E5561" w:rsidP="009E5561">
      <w:pPr>
        <w:pStyle w:val="GOSTNormal"/>
      </w:pPr>
      <w:r w:rsidRPr="00BC2794">
        <w:rPr>
          <w:rStyle w:val="GOSTSymItalic"/>
          <w:i w:val="0"/>
        </w:rPr>
        <w:t xml:space="preserve">При необходимости отмены исполненного Уведомления об уточнении, документ </w:t>
      </w:r>
      <w:r w:rsidRPr="00BC2794">
        <w:t xml:space="preserve">переводится на статус «К отмене» пользователем вручную. В Модуль учета </w:t>
      </w:r>
      <w:proofErr w:type="spellStart"/>
      <w:r w:rsidRPr="00BC2794">
        <w:rPr>
          <w:rStyle w:val="GOSTReporterror"/>
        </w:rPr>
        <w:t>ПУиО</w:t>
      </w:r>
      <w:proofErr w:type="spellEnd"/>
      <w:r w:rsidRPr="00BC2794">
        <w:t xml:space="preserve"> ЭБ направляется запрос на удаление ранее сформированных записей учета. В случае отрицательного контроля доступного остатка на ЛС, документ остается на статусе «Исполнен». Если из Модуля учета </w:t>
      </w:r>
      <w:proofErr w:type="spellStart"/>
      <w:r w:rsidRPr="00BC2794">
        <w:rPr>
          <w:rStyle w:val="GOSTReporterror"/>
        </w:rPr>
        <w:t>ПУиО</w:t>
      </w:r>
      <w:proofErr w:type="spellEnd"/>
      <w:r w:rsidRPr="00BC2794">
        <w:t xml:space="preserve"> ЭБ получен положительный ответ, Уведомление об уточнении переводится на статус «К отмене» (фонарная группа «Отражение на л/с» = «серый», фонарная группа «ФК» = «красный») с одновременным формированием Протокола. </w:t>
      </w:r>
      <w:r w:rsidRPr="00BC2794">
        <w:rPr>
          <w:szCs w:val="24"/>
        </w:rPr>
        <w:t xml:space="preserve">Связанный с входящим Платежным поручением технический документ </w:t>
      </w:r>
      <w:r w:rsidRPr="00BC2794">
        <w:t>«Форма выверки поступления» переводится на статус «Актуален». Связанные с входящим Платежным поручением Запросы на выяснение автоматически переводятся на статус «Зарегистрирован». После регистрации Протокола, документ переводится на статус «Отменен».</w:t>
      </w:r>
    </w:p>
    <w:p w:rsidR="009E5561" w:rsidRPr="00BC2794" w:rsidRDefault="009E5561" w:rsidP="009E5561">
      <w:pPr>
        <w:pStyle w:val="21"/>
        <w:tabs>
          <w:tab w:val="num" w:pos="576"/>
        </w:tabs>
        <w:ind w:left="576" w:hanging="576"/>
      </w:pPr>
      <w:bookmarkStart w:id="137" w:name="_Toc29935091"/>
      <w:bookmarkStart w:id="138" w:name="_Toc42646981"/>
      <w:bookmarkStart w:id="139" w:name="_Toc48289275"/>
      <w:r w:rsidRPr="00BC2794">
        <w:t>Бизнес-процесс «Прием, обработка, санкционирование и отражение на ЛС документа «Уведомление об уточнении вида и принадлежности платежа» при уточнении ПБС проведенных операций на ЛС»</w:t>
      </w:r>
      <w:bookmarkEnd w:id="137"/>
      <w:bookmarkEnd w:id="138"/>
      <w:bookmarkEnd w:id="139"/>
    </w:p>
    <w:p w:rsidR="009E5561" w:rsidRPr="00BC2794" w:rsidRDefault="009E5561" w:rsidP="009E5561">
      <w:pPr>
        <w:pStyle w:val="GOSTNormal"/>
      </w:pPr>
      <w:r w:rsidRPr="00BC2794">
        <w:rPr>
          <w:rStyle w:val="GOSTSymItalic"/>
          <w:i w:val="0"/>
        </w:rPr>
        <w:t xml:space="preserve">В рамках текущего бизнес-процесса для проведения уточнений </w:t>
      </w:r>
      <w:r w:rsidRPr="00BC2794">
        <w:t xml:space="preserve">операций по средствам во временном распоряжении на лицевом счете для учета операций со средствами, поступающими во временное распоряжение получателя бюджетных средств, открытом учреждению в ТОФК, Клиенты представляют в ТОФК документ «Уведомление об уточнении вида и принадлежности платежа» </w:t>
      </w:r>
      <w:r w:rsidR="00BC09E7" w:rsidRPr="00BC2794">
        <w:t>(ф. </w:t>
      </w:r>
      <w:r w:rsidRPr="00BC2794">
        <w:t>0531809) (далее – Уведомление об уточнении).</w:t>
      </w:r>
    </w:p>
    <w:p w:rsidR="009E5561" w:rsidRPr="00BC2794" w:rsidRDefault="009E5561" w:rsidP="009E5561">
      <w:pPr>
        <w:pStyle w:val="GOSTNormal"/>
      </w:pPr>
      <w:r w:rsidRPr="00BC2794">
        <w:rPr>
          <w:szCs w:val="24"/>
        </w:rPr>
        <w:t xml:space="preserve">В ПУР ЭБ </w:t>
      </w:r>
      <w:r w:rsidRPr="00BC2794">
        <w:rPr>
          <w:rStyle w:val="GOSTSymItalic"/>
          <w:i w:val="0"/>
        </w:rPr>
        <w:t>осуществляется прием из ПФХД и представленного Клиентами в соответствии с альбомом ТФФ внешним в СУФД-портал ИС АСФК</w:t>
      </w:r>
      <w:r w:rsidRPr="00BC2794">
        <w:rPr>
          <w:szCs w:val="24"/>
        </w:rPr>
        <w:t xml:space="preserve"> </w:t>
      </w:r>
      <w:r w:rsidRPr="00BC2794">
        <w:t>Уведомления об уточнении</w:t>
      </w:r>
      <w:r w:rsidRPr="00BC2794">
        <w:rPr>
          <w:szCs w:val="24"/>
        </w:rPr>
        <w:t xml:space="preserve">. При импорте документа автоматически выполняются форматные контроли. </w:t>
      </w:r>
      <w:r w:rsidRPr="00BC2794">
        <w:t>При получении отрицательного результата форматных контролей Уведомление об уточнении не импортируется в ПУР ЭБ с указанием в стандартном порядке причин невозможности конвертирования данных. При положительном результате форматных контролей документ импортируется в ПУР ЭБ и отражается в ЛК ТОФК</w:t>
      </w:r>
      <w:r w:rsidRPr="00BC2794">
        <w:rPr>
          <w:szCs w:val="24"/>
        </w:rPr>
        <w:t>. По</w:t>
      </w:r>
      <w:r w:rsidRPr="00BC2794">
        <w:t xml:space="preserve"> результатам приема автоматически формируется синхронный ответ о результате приема и направляется в адрес подсистемы Клиента с использованием штатных механизмов, предусмотренных функциональностью ЕСМВ.</w:t>
      </w:r>
    </w:p>
    <w:p w:rsidR="009E5561" w:rsidRPr="00BC2794" w:rsidRDefault="009E5561" w:rsidP="009E5561">
      <w:pPr>
        <w:pStyle w:val="GOSTNormal"/>
        <w:rPr>
          <w:szCs w:val="24"/>
        </w:rPr>
      </w:pPr>
      <w:r w:rsidRPr="00BC2794">
        <w:t xml:space="preserve">В процессе автоматической проверки Уведомления об уточнении осуществляется форматно-логический контроль, контроль на НСИ, автоматический поиск уточняемого документа, проверка статуса технического документа «Форма выверки поступления» (в случае уточнения поступления), </w:t>
      </w:r>
      <w:r w:rsidRPr="00BC2794">
        <w:rPr>
          <w:szCs w:val="22"/>
        </w:rPr>
        <w:t xml:space="preserve">контроль сумм свободного остатка средств (на основании полученной по запросу из </w:t>
      </w:r>
      <w:r w:rsidRPr="00BC2794">
        <w:t xml:space="preserve">Модуля учета </w:t>
      </w:r>
      <w:proofErr w:type="spellStart"/>
      <w:r w:rsidRPr="00BC2794">
        <w:rPr>
          <w:rStyle w:val="GOSTReporterror"/>
        </w:rPr>
        <w:t>ПУиО</w:t>
      </w:r>
      <w:proofErr w:type="spellEnd"/>
      <w:r w:rsidRPr="00BC2794">
        <w:t xml:space="preserve"> ЭБ</w:t>
      </w:r>
      <w:r w:rsidRPr="00BC2794">
        <w:rPr>
          <w:szCs w:val="22"/>
        </w:rPr>
        <w:t xml:space="preserve"> информации). При</w:t>
      </w:r>
      <w:r w:rsidRPr="00BC2794">
        <w:t xml:space="preserve"> создании документов вручную, либо импорте файла в личном кабинете ТОФК контроль осуществляется после направления ответственным сотрудником ТОФК документа на проверку. </w:t>
      </w:r>
      <w:r w:rsidRPr="00BC2794">
        <w:rPr>
          <w:szCs w:val="22"/>
        </w:rPr>
        <w:t xml:space="preserve">Если документ прошел </w:t>
      </w:r>
      <w:r w:rsidRPr="00BC2794">
        <w:t>форматно-логических контроль и контроль на НСИ, по указанным реквизитам в системе найден уточняемый документ, статус связанного с поступлением технического документа «Форма выверки поступления»</w:t>
      </w:r>
      <w:r w:rsidRPr="00BC2794">
        <w:rPr>
          <w:szCs w:val="24"/>
        </w:rPr>
        <w:t xml:space="preserve"> - «Актуален», в </w:t>
      </w:r>
      <w:r w:rsidRPr="00BC2794">
        <w:t xml:space="preserve">Модуль учета </w:t>
      </w:r>
      <w:proofErr w:type="spellStart"/>
      <w:r w:rsidRPr="00BC2794">
        <w:rPr>
          <w:rStyle w:val="GOSTReporterror"/>
        </w:rPr>
        <w:t>ПУиО</w:t>
      </w:r>
      <w:proofErr w:type="spellEnd"/>
      <w:r w:rsidRPr="00BC2794">
        <w:t xml:space="preserve"> ЭБ</w:t>
      </w:r>
      <w:r w:rsidRPr="00BC2794">
        <w:rPr>
          <w:szCs w:val="24"/>
        </w:rPr>
        <w:t xml:space="preserve"> направляется запрос на формирование в предварительном режиме записей учета, </w:t>
      </w:r>
      <w:r w:rsidRPr="00BC2794">
        <w:rPr>
          <w:rStyle w:val="GOSTSymItalic"/>
          <w:i w:val="0"/>
        </w:rPr>
        <w:t>подлежащих отражению на ЛС,</w:t>
      </w:r>
      <w:r w:rsidRPr="00BC2794">
        <w:rPr>
          <w:szCs w:val="24"/>
        </w:rPr>
        <w:t xml:space="preserve"> </w:t>
      </w:r>
      <w:r w:rsidRPr="00BC2794">
        <w:t>д</w:t>
      </w:r>
      <w:r w:rsidRPr="00BC2794">
        <w:rPr>
          <w:szCs w:val="24"/>
        </w:rPr>
        <w:t xml:space="preserve">окумент переходит на статус «Проверен ФК» (фонарная группа «ФК» = «желтый», </w:t>
      </w:r>
      <w:r w:rsidRPr="00BC2794">
        <w:t>фонарная группа «Отражение на л/с» = «зеленый»</w:t>
      </w:r>
      <w:r w:rsidRPr="00BC2794">
        <w:rPr>
          <w:szCs w:val="24"/>
        </w:rPr>
        <w:t xml:space="preserve">). Связанный с входящим Платежным поручением технический документ </w:t>
      </w:r>
      <w:r w:rsidRPr="00BC2794">
        <w:t>«Форма выверки поступления» переводится на статус «На уточнении».</w:t>
      </w:r>
    </w:p>
    <w:p w:rsidR="009E5561" w:rsidRPr="00BC2794" w:rsidRDefault="009E5561" w:rsidP="009E5561">
      <w:pPr>
        <w:pStyle w:val="GOSTNormal"/>
      </w:pPr>
      <w:r w:rsidRPr="00BC2794">
        <w:t xml:space="preserve">При неуспешном проведении форматно-логических контролей, контролей НСИ, в системе не найден уточняемый документ, статус связанного с поступлением технического документа </w:t>
      </w:r>
      <w:r w:rsidRPr="00BC2794">
        <w:lastRenderedPageBreak/>
        <w:t>«Форма выверки поступления»</w:t>
      </w:r>
      <w:r w:rsidRPr="00BC2794">
        <w:rPr>
          <w:szCs w:val="24"/>
        </w:rPr>
        <w:t xml:space="preserve"> отличен от статуса «Актуален» </w:t>
      </w:r>
      <w:r w:rsidRPr="00BC2794">
        <w:t>(фонарная группа «ФК» = «красный»)</w:t>
      </w:r>
      <w:r w:rsidRPr="00BC2794">
        <w:rPr>
          <w:szCs w:val="24"/>
        </w:rPr>
        <w:t>,</w:t>
      </w:r>
      <w:r w:rsidRPr="00BC2794">
        <w:t xml:space="preserve"> либо из Модуля учета </w:t>
      </w:r>
      <w:proofErr w:type="spellStart"/>
      <w:r w:rsidRPr="00BC2794">
        <w:rPr>
          <w:rStyle w:val="GOSTReporterror"/>
        </w:rPr>
        <w:t>ПУиО</w:t>
      </w:r>
      <w:proofErr w:type="spellEnd"/>
      <w:r w:rsidRPr="00BC2794">
        <w:t xml:space="preserve"> ЭБ получен отрицательный ответ контроля сумм остатка на ЛС (фонарная группа «ФК» = «красный», фонарная группа «Отражение на л/с» = «красный»), документ переводится на статус «К отмене» с одновременным формированием Протокола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Уведомление об уточнении автоматически переводится на статус «Отменен». В адрес Клиента выгружается Протокол и квитанция с информацией об измененном статусе документа.</w:t>
      </w:r>
    </w:p>
    <w:p w:rsidR="009E5561" w:rsidRPr="00BC2794" w:rsidRDefault="009E5561" w:rsidP="009E5561">
      <w:pPr>
        <w:pStyle w:val="GOSTNormal"/>
      </w:pPr>
      <w:r w:rsidRPr="00BC2794">
        <w:t xml:space="preserve">Если все автоматизированные проверки пройдены, Уведомление об уточнении направляется специалистом ТОФК на исполнение. Документ согласовывается, утверждается и подписывается ЭП уполномоченными лицами ТОФК в соответствии с листом согласования. После утверждения Уведомление об уточнении переводится на статус «Исполнен», в Модуль учета </w:t>
      </w:r>
      <w:proofErr w:type="spellStart"/>
      <w:r w:rsidRPr="00BC2794">
        <w:rPr>
          <w:rStyle w:val="GOSTReporterror"/>
        </w:rPr>
        <w:t>ПУиО</w:t>
      </w:r>
      <w:proofErr w:type="spellEnd"/>
      <w:r w:rsidRPr="00BC2794">
        <w:t xml:space="preserve"> ЭБ направляется запрос на формирование записей учета в окончательном режиме. </w:t>
      </w:r>
      <w:r w:rsidRPr="00BC2794">
        <w:rPr>
          <w:szCs w:val="24"/>
        </w:rPr>
        <w:t xml:space="preserve">В случае уточнения поступления связанный с входящим Платежным поручением технический документ </w:t>
      </w:r>
      <w:r w:rsidRPr="00BC2794">
        <w:t>«Форма выверки поступления» переводится на статус «Уточнен». Связанный с входящим Платежным поручением Запрос на выяснение, направленный ранее в адрес Клиента, представившего Уведомление об уточнении, автоматически переводится на статус «Исполнен». Если по связям к входящему Платежному поручению присутствуют Запросы на выяснение, направленные в адрес иных клиентов, то такие Запросы на выяснение автоматически переводятся на статус «Закрыт». В адрес подсистемы Клиента формируется и выгружается квитанция, содержащая измененный статус Уведомления об уточнении.</w:t>
      </w:r>
    </w:p>
    <w:p w:rsidR="009E5561" w:rsidRPr="00BC2794" w:rsidRDefault="009E5561" w:rsidP="009E5561">
      <w:pPr>
        <w:pStyle w:val="GOSTNormal"/>
      </w:pPr>
      <w:r w:rsidRPr="00BC2794">
        <w:t>В случае, если при проверке специалистом ТОФК принято решение об отмене документа, Уведомление об уточнении переводится на статус «К отмене» пользователем вручную и вводится причина отказа документа (путем выбора из справочника «Причины отказа», при необходимости причина отказа может вводиться также вручную, фонарная группа «ФК» = «красный»), автоматически формируется Протокол с указанием причины отклонения. С</w:t>
      </w:r>
      <w:r w:rsidRPr="00BC2794">
        <w:rPr>
          <w:szCs w:val="24"/>
        </w:rPr>
        <w:t xml:space="preserve">вязанный с Платежным поручением технический документ </w:t>
      </w:r>
      <w:r w:rsidRPr="00BC2794">
        <w:t xml:space="preserve">«Форма выверки поступления» переводится на статус «Актуален». В Модуль учета </w:t>
      </w:r>
      <w:proofErr w:type="spellStart"/>
      <w:r w:rsidRPr="00BC2794">
        <w:rPr>
          <w:rStyle w:val="GOSTReporterror"/>
        </w:rPr>
        <w:t>ПУиО</w:t>
      </w:r>
      <w:proofErr w:type="spellEnd"/>
      <w:r w:rsidRPr="00BC2794">
        <w:t xml:space="preserve"> ЭБ направляется запрос на удаление ранее сформирование записей учета (фонарная группа «Отражение на л/с» = «серый»). Далее Протокол согласовывается, утверждается и подписывается ЭП уполномоченными лицами ТОФК в соответствии с порядком, описанным выше.</w:t>
      </w:r>
    </w:p>
    <w:p w:rsidR="009E5561" w:rsidRPr="00BC2794" w:rsidRDefault="009E5561" w:rsidP="009E5561">
      <w:pPr>
        <w:pStyle w:val="GOSTNormal"/>
        <w:rPr>
          <w:rStyle w:val="GOSTSymItalic"/>
          <w:i w:val="0"/>
        </w:rPr>
      </w:pPr>
      <w:r w:rsidRPr="00BC2794">
        <w:rPr>
          <w:rStyle w:val="GOSTSymItalic"/>
          <w:i w:val="0"/>
        </w:rPr>
        <w:t>В процессе утверждения Протокола в случае принятия решения о его отмене, сотрудником ТОФК отклоняется утверждение документа, Протокол автоматически переводится на статус «Отказан», Уведомление об уточнении автоматически переводится на статус «Готов к проверке» (фонарная группа «ФК» = «серый»). Далее при нажатии на кнопку «На повторную обработку», выполняются автоматизированные проверки по документу, обработка Уведомления об уточнении осуществляется в соответствии с порядком, описанным выше.</w:t>
      </w:r>
    </w:p>
    <w:p w:rsidR="009E5561" w:rsidRPr="00BC2794" w:rsidRDefault="009E5561" w:rsidP="009E5561">
      <w:pPr>
        <w:pStyle w:val="GOSTNormal"/>
        <w:rPr>
          <w:szCs w:val="24"/>
        </w:rPr>
      </w:pPr>
      <w:r w:rsidRPr="00BC2794">
        <w:rPr>
          <w:rStyle w:val="GOSTSymItalic"/>
          <w:i w:val="0"/>
        </w:rPr>
        <w:t xml:space="preserve">При необходимости отмены исполненного Уведомления об уточнении, документ </w:t>
      </w:r>
      <w:r w:rsidRPr="00BC2794">
        <w:t xml:space="preserve">переводится на статус «К отмене» пользователем вручную. В Модуль учета </w:t>
      </w:r>
      <w:proofErr w:type="spellStart"/>
      <w:r w:rsidRPr="00BC2794">
        <w:rPr>
          <w:rStyle w:val="GOSTReporterror"/>
        </w:rPr>
        <w:t>ПУиО</w:t>
      </w:r>
      <w:proofErr w:type="spellEnd"/>
      <w:r w:rsidRPr="00BC2794">
        <w:t xml:space="preserve"> ЭБ направляется запрос на удаление ранее сформированных записей учета. В случае отрицательного контроля доступного остатка на ЛС, документ остается на статусе «Исполнен». Если из Модуля учета </w:t>
      </w:r>
      <w:proofErr w:type="spellStart"/>
      <w:r w:rsidRPr="00BC2794">
        <w:rPr>
          <w:rStyle w:val="GOSTReporterror"/>
        </w:rPr>
        <w:t>ПУиО</w:t>
      </w:r>
      <w:proofErr w:type="spellEnd"/>
      <w:r w:rsidRPr="00BC2794">
        <w:t xml:space="preserve"> ЭБ получен положительный ответ, Уведомление об уточнении переводится на статус «К отмене» (фонарная группа «Отражение на л/с» = «серый», фонарная группа «ФК» = «красный») с одновременным формированием Протокола. </w:t>
      </w:r>
      <w:r w:rsidRPr="00BC2794">
        <w:rPr>
          <w:szCs w:val="24"/>
        </w:rPr>
        <w:t xml:space="preserve">Связанный с входящим Платежным поручением технический документ </w:t>
      </w:r>
      <w:r w:rsidRPr="00BC2794">
        <w:t>«Форма выверки поступления» переводится на статус «Актуален». Связанные с входящим Платежным поручением Запросы на выяснение автоматически переводятся на статус «Зарегистрирован». После регистрации Протокола, документ переводится на статус «Отменен».</w:t>
      </w:r>
    </w:p>
    <w:p w:rsidR="009E5561" w:rsidRPr="00BC2794" w:rsidRDefault="009E5561" w:rsidP="009E5561">
      <w:pPr>
        <w:pStyle w:val="21"/>
        <w:tabs>
          <w:tab w:val="num" w:pos="576"/>
        </w:tabs>
        <w:ind w:left="576" w:hanging="576"/>
      </w:pPr>
      <w:bookmarkStart w:id="140" w:name="_Toc29935093"/>
      <w:bookmarkStart w:id="141" w:name="_Toc42646983"/>
      <w:bookmarkStart w:id="142" w:name="_Toc48289276"/>
      <w:r w:rsidRPr="00BC2794">
        <w:lastRenderedPageBreak/>
        <w:t>Бизнес-процесс «Операции казначейского обеспечения обязательств при казначейском сопровождении целевых средств»</w:t>
      </w:r>
      <w:bookmarkEnd w:id="140"/>
      <w:bookmarkEnd w:id="141"/>
      <w:bookmarkEnd w:id="142"/>
    </w:p>
    <w:p w:rsidR="009E5561" w:rsidRPr="00BC2794" w:rsidRDefault="009E5561" w:rsidP="00CA22E9">
      <w:pPr>
        <w:pStyle w:val="GOSTNormalWithout"/>
      </w:pPr>
      <w:r w:rsidRPr="00BC2794">
        <w:t xml:space="preserve">В рамках текущего бизнес-процесса в ПУР ЭБ для проведения операций Казначейского обеспечения обязательств при казначейском сопровождении целевых средств можно выделить четыре </w:t>
      </w:r>
      <w:proofErr w:type="spellStart"/>
      <w:r w:rsidRPr="00BC2794">
        <w:t>подпроцесса</w:t>
      </w:r>
      <w:proofErr w:type="spellEnd"/>
      <w:r w:rsidRPr="00BC2794">
        <w:t>:</w:t>
      </w:r>
    </w:p>
    <w:p w:rsidR="009E5561" w:rsidRPr="00BC2794" w:rsidRDefault="009E5561" w:rsidP="001A6A6D">
      <w:pPr>
        <w:pStyle w:val="GOSTListmark1"/>
        <w:numPr>
          <w:ilvl w:val="0"/>
          <w:numId w:val="112"/>
        </w:numPr>
      </w:pPr>
      <w:r w:rsidRPr="00BC2794">
        <w:t>выдача/перевод казначейского обеспечения обязательств;</w:t>
      </w:r>
    </w:p>
    <w:p w:rsidR="009E5561" w:rsidRPr="00BC2794" w:rsidRDefault="009E5561" w:rsidP="001A6A6D">
      <w:pPr>
        <w:pStyle w:val="GOSTListmark1"/>
        <w:numPr>
          <w:ilvl w:val="0"/>
          <w:numId w:val="112"/>
        </w:numPr>
      </w:pPr>
      <w:r w:rsidRPr="00BC2794">
        <w:t>изменение казначейского обеспечения обязательств;</w:t>
      </w:r>
    </w:p>
    <w:p w:rsidR="009E5561" w:rsidRPr="00BC2794" w:rsidRDefault="009E5561" w:rsidP="001A6A6D">
      <w:pPr>
        <w:pStyle w:val="GOSTListmark1"/>
        <w:numPr>
          <w:ilvl w:val="0"/>
          <w:numId w:val="112"/>
        </w:numPr>
      </w:pPr>
      <w:r w:rsidRPr="00BC2794">
        <w:t>отзыв казначейского обеспечения обязательств;</w:t>
      </w:r>
    </w:p>
    <w:p w:rsidR="009E5561" w:rsidRPr="00BC2794" w:rsidRDefault="009E5561" w:rsidP="001A6A6D">
      <w:pPr>
        <w:pStyle w:val="GOSTListmark1"/>
        <w:numPr>
          <w:ilvl w:val="0"/>
          <w:numId w:val="112"/>
        </w:numPr>
        <w:rPr>
          <w:i/>
        </w:rPr>
      </w:pPr>
      <w:r w:rsidRPr="00BC2794">
        <w:t>исполнение казначейского обеспечения обязательств.</w:t>
      </w:r>
    </w:p>
    <w:p w:rsidR="009E5561" w:rsidRPr="00BC2794" w:rsidRDefault="009E5561" w:rsidP="009E5561">
      <w:pPr>
        <w:pStyle w:val="31"/>
      </w:pPr>
      <w:bookmarkStart w:id="143" w:name="_Toc29935094"/>
      <w:bookmarkStart w:id="144" w:name="_Toc42646984"/>
      <w:bookmarkStart w:id="145" w:name="_Toc48289277"/>
      <w:r w:rsidRPr="00BC2794">
        <w:t xml:space="preserve">Описание </w:t>
      </w:r>
      <w:proofErr w:type="spellStart"/>
      <w:r w:rsidRPr="00BC2794">
        <w:rPr>
          <w:rStyle w:val="GOSTReporterror"/>
        </w:rPr>
        <w:t>подпроцесса</w:t>
      </w:r>
      <w:proofErr w:type="spellEnd"/>
      <w:r w:rsidRPr="00BC2794">
        <w:t xml:space="preserve"> «Выдача/перевод казначейского обеспечения обязательств»</w:t>
      </w:r>
      <w:bookmarkEnd w:id="143"/>
      <w:bookmarkEnd w:id="144"/>
      <w:bookmarkEnd w:id="145"/>
    </w:p>
    <w:p w:rsidR="009E5561" w:rsidRPr="00BC2794" w:rsidRDefault="009E5561" w:rsidP="009E5561">
      <w:pPr>
        <w:pStyle w:val="GOSTNormal"/>
        <w:rPr>
          <w:szCs w:val="24"/>
        </w:rPr>
      </w:pPr>
      <w:r w:rsidRPr="00BC2794">
        <w:rPr>
          <w:szCs w:val="24"/>
        </w:rPr>
        <w:t xml:space="preserve">В рамках текущего </w:t>
      </w:r>
      <w:proofErr w:type="spellStart"/>
      <w:r w:rsidRPr="00BC2794">
        <w:rPr>
          <w:szCs w:val="24"/>
        </w:rPr>
        <w:t>подпроцесса</w:t>
      </w:r>
      <w:proofErr w:type="spellEnd"/>
      <w:r w:rsidRPr="00BC2794">
        <w:rPr>
          <w:szCs w:val="24"/>
        </w:rPr>
        <w:t xml:space="preserve"> Клиент (государственный заказчик (главный распорядитель средств федерального бюджета)) представляет в территориальный орган Федерального казначейства «Заявление на выдачу (перевод, изменение, отзыв) Казначейского обеспечения обязательств» (0506108) с видом документа «на выдачу Казначейского обеспечения обязательств» или «на перевод Казначейского обеспечения обязательств» (далее – Заявление на выдачу/перевод КОО).</w:t>
      </w:r>
    </w:p>
    <w:p w:rsidR="009E5561" w:rsidRPr="00BC2794" w:rsidRDefault="009E5561" w:rsidP="009E5561">
      <w:pPr>
        <w:pStyle w:val="GOSTNormal"/>
        <w:rPr>
          <w:rStyle w:val="GOSTSymItalic"/>
          <w:i w:val="0"/>
        </w:rPr>
      </w:pPr>
      <w:r w:rsidRPr="00BC2794">
        <w:rPr>
          <w:szCs w:val="24"/>
        </w:rPr>
        <w:t xml:space="preserve">В ПУР ЭБ </w:t>
      </w:r>
      <w:r w:rsidRPr="00BC2794">
        <w:rPr>
          <w:rStyle w:val="GOSTSymItalic"/>
          <w:i w:val="0"/>
        </w:rPr>
        <w:t>осуществляется прием документов:</w:t>
      </w:r>
    </w:p>
    <w:p w:rsidR="009E5561" w:rsidRPr="00BC2794" w:rsidRDefault="009E5561" w:rsidP="009E5561">
      <w:pPr>
        <w:pStyle w:val="GOSTListmark1"/>
      </w:pPr>
      <w:r w:rsidRPr="00BC2794">
        <w:t>из СУФД-портала ИС АСФК, ПФХД в соответствии с альбомом ТФФ внешним;</w:t>
      </w:r>
    </w:p>
    <w:p w:rsidR="009E5561" w:rsidRPr="00BC2794" w:rsidRDefault="009E5561" w:rsidP="009E5561">
      <w:pPr>
        <w:pStyle w:val="GOSTListmark1"/>
      </w:pPr>
      <w:r w:rsidRPr="00BC2794">
        <w:t>из Личного кабинета Клиента (далее - ЛК Клиента);</w:t>
      </w:r>
    </w:p>
    <w:p w:rsidR="009E5561" w:rsidRPr="00BC2794" w:rsidRDefault="009E5561" w:rsidP="009E5561">
      <w:pPr>
        <w:pStyle w:val="GOSTListmark1"/>
      </w:pPr>
      <w:r w:rsidRPr="00BC2794">
        <w:t>в Личном кабинете ТОФК (далее - ЛК ТОФК) путем загрузки с внешнего носителя информации или ручного ввода с бумажного носителя сотрудником ТОФК.</w:t>
      </w:r>
    </w:p>
    <w:p w:rsidR="009E5561" w:rsidRPr="00BC2794" w:rsidRDefault="009E5561" w:rsidP="009E5561">
      <w:pPr>
        <w:pStyle w:val="GOSTNormal"/>
      </w:pPr>
      <w:r w:rsidRPr="00BC2794">
        <w:rPr>
          <w:szCs w:val="24"/>
        </w:rPr>
        <w:t xml:space="preserve">При импорте документа автоматически выполняются форматные контроли. </w:t>
      </w:r>
      <w:r w:rsidRPr="00BC2794">
        <w:t xml:space="preserve">При получении отрицательного результата форматных контролей Заявление на выдачу/перевод КОО не импортируется в ПУР ЭБ с указанием в стандартном порядке причин невозможности конвертирования данных. </w:t>
      </w:r>
    </w:p>
    <w:p w:rsidR="009E5561" w:rsidRPr="00BC2794" w:rsidRDefault="009E5561" w:rsidP="009E5561">
      <w:pPr>
        <w:pStyle w:val="GOSTNormal"/>
      </w:pPr>
      <w:r w:rsidRPr="00BC2794">
        <w:t xml:space="preserve">При получении положительного результата форматных контролей представленный Клиентом документ </w:t>
      </w:r>
      <w:r w:rsidRPr="00BC2794">
        <w:rPr>
          <w:szCs w:val="24"/>
        </w:rPr>
        <w:t>Заявление на выдачу/перевод КОО</w:t>
      </w:r>
      <w:r w:rsidRPr="00BC2794">
        <w:t xml:space="preserve"> становится доступным для просмотра и обработки в личном кабинете ТОФК (фонарная группа «ФК» = «серый»).</w:t>
      </w:r>
    </w:p>
    <w:p w:rsidR="009E5561" w:rsidRPr="00BC2794" w:rsidRDefault="009E5561" w:rsidP="009E5561">
      <w:pPr>
        <w:pStyle w:val="GOSTNormal"/>
      </w:pPr>
      <w:r w:rsidRPr="00BC2794">
        <w:t>В процессе автоматизированной проверки в ЛК ТОФК осуществляется форматно-логический контроль и контроль на НСИ. При создании документов вручную, либо загрузке файла в личном кабинете ТОФК контроль осуществляется после направления ответственным сотрудником ТОФК документа на проверку (фонарная группа «ФК» = «желтый»).</w:t>
      </w:r>
    </w:p>
    <w:p w:rsidR="009E5561" w:rsidRPr="00BC2794" w:rsidRDefault="009E5561" w:rsidP="009E5561">
      <w:pPr>
        <w:pStyle w:val="GOSTNormal"/>
      </w:pPr>
      <w:r w:rsidRPr="00BC2794">
        <w:t xml:space="preserve">Если в ПУР ЭБ автоматизированные контроли не пройдены, то документ </w:t>
      </w:r>
      <w:r w:rsidRPr="00BC2794">
        <w:rPr>
          <w:szCs w:val="24"/>
        </w:rPr>
        <w:t>Заявление на выдачу/перевод КОО</w:t>
      </w:r>
      <w:r w:rsidRPr="00BC2794">
        <w:t xml:space="preserve"> автоматически переводится на статус «К отмене» (фонарная группа «ФК» = «красный») с одновременным формированием Протокола с указанием причины отклонения. Далее Протокол согласовывается, утверждается и подписывается ЭП уполномоченными лицами ТОФК в соответствии с листом согласования. По окончании процедуры утверждения Протокола в документе </w:t>
      </w:r>
      <w:r w:rsidRPr="00BC2794">
        <w:rPr>
          <w:szCs w:val="24"/>
        </w:rPr>
        <w:t>Заявление на выдачу/перевод КОО</w:t>
      </w:r>
      <w:r w:rsidRPr="00BC2794">
        <w:t xml:space="preserve"> на вкладке «Причины отмены» </w:t>
      </w:r>
      <w:r w:rsidRPr="00BC2794">
        <w:rPr>
          <w:szCs w:val="24"/>
        </w:rPr>
        <w:t>автоматически</w:t>
      </w:r>
      <w:r w:rsidRPr="00BC2794">
        <w:t xml:space="preserve"> заполняется информация о причине отклонения, документ переводится на статус «Отменен» (фонарная группа «ФК» = «красный»). Протокол передается в адрес Клиента в ПФХД/ </w:t>
      </w:r>
      <w:r w:rsidRPr="00BC2794">
        <w:rPr>
          <w:rStyle w:val="GOSTSymItalic"/>
          <w:i w:val="0"/>
        </w:rPr>
        <w:t>СУФД-портал ИС АСФК</w:t>
      </w:r>
      <w:r w:rsidRPr="00BC2794">
        <w:rPr>
          <w:rStyle w:val="GOSTSymItalic"/>
        </w:rPr>
        <w:t xml:space="preserve"> </w:t>
      </w:r>
      <w:r w:rsidRPr="00BC2794">
        <w:t xml:space="preserve">и отражается в ЛК Клиента. </w:t>
      </w:r>
    </w:p>
    <w:p w:rsidR="009E5561" w:rsidRPr="00BC2794" w:rsidRDefault="009E5561" w:rsidP="009E5561">
      <w:pPr>
        <w:pStyle w:val="GOSTNormal"/>
      </w:pPr>
      <w:r w:rsidRPr="00BC2794">
        <w:lastRenderedPageBreak/>
        <w:t xml:space="preserve">В процессе автоматизированных проверок документа в ЛК ТОФК осуществляется в том числе проверка на соответствие реквизитов </w:t>
      </w:r>
      <w:r w:rsidRPr="00BC2794">
        <w:rPr>
          <w:szCs w:val="24"/>
        </w:rPr>
        <w:t>Заявления на выдачу/перевод КОО</w:t>
      </w:r>
      <w:r w:rsidRPr="00BC2794">
        <w:t xml:space="preserve"> и указанного в документе БО.</w:t>
      </w:r>
    </w:p>
    <w:p w:rsidR="009E5561" w:rsidRPr="00BC2794" w:rsidRDefault="009E5561" w:rsidP="009E5561">
      <w:pPr>
        <w:pStyle w:val="GOSTNormal"/>
      </w:pPr>
      <w:r w:rsidRPr="00BC2794">
        <w:t xml:space="preserve">В случае, если не пройдены автоматизированные проверки или по номеру БО не найдено соответствующее БО, то документ </w:t>
      </w:r>
      <w:r w:rsidRPr="00BC2794">
        <w:rPr>
          <w:szCs w:val="24"/>
        </w:rPr>
        <w:t>Заявление на выдачу/перевод КОО</w:t>
      </w:r>
      <w:r w:rsidRPr="00BC2794">
        <w:t xml:space="preserve"> переводится на статус «К отмене» (фонарная группа «ФК» = «красный») с одновременным формированием Протокола с указанием причины отклонения. Регистрация Протокола и отмена </w:t>
      </w:r>
      <w:r w:rsidRPr="00BC2794">
        <w:rPr>
          <w:szCs w:val="24"/>
        </w:rPr>
        <w:t>Заявления на выдачу/перевод КОО</w:t>
      </w:r>
      <w:r w:rsidRPr="00BC2794">
        <w:t xml:space="preserve"> осуществляется в соответствии с порядком, описанным выше.</w:t>
      </w:r>
    </w:p>
    <w:p w:rsidR="009E5561" w:rsidRPr="00BC2794" w:rsidRDefault="009E5561" w:rsidP="009E5561">
      <w:pPr>
        <w:pStyle w:val="GOSTNormal"/>
      </w:pPr>
      <w:r w:rsidRPr="00BC2794">
        <w:t xml:space="preserve">При успешном прохождении автоматизированных контролей, в Модуль учета </w:t>
      </w:r>
      <w:proofErr w:type="spellStart"/>
      <w:r w:rsidRPr="00BC2794">
        <w:t>ПУиО</w:t>
      </w:r>
      <w:proofErr w:type="spellEnd"/>
      <w:r w:rsidRPr="00BC2794">
        <w:t xml:space="preserve"> ЭБ формируется запрос для уменьшения аналитического контрольного показателя остатка ЛБО в окончательном режиме. При получении положительного ответа из Модуля учета </w:t>
      </w:r>
      <w:proofErr w:type="spellStart"/>
      <w:r w:rsidRPr="00BC2794">
        <w:t>ПУиО</w:t>
      </w:r>
      <w:proofErr w:type="spellEnd"/>
      <w:r w:rsidRPr="00BC2794">
        <w:t xml:space="preserve"> ЭБ о формировании записи учета (фонарная группа «Отражение на л/с» = «желтый») документ </w:t>
      </w:r>
      <w:r w:rsidRPr="00BC2794">
        <w:rPr>
          <w:szCs w:val="24"/>
        </w:rPr>
        <w:t>Заявление на выдачу/перевод КОО</w:t>
      </w:r>
      <w:r w:rsidRPr="00BC2794">
        <w:t xml:space="preserve"> переходит на статус «Проверен ФК» (фонарная группа «ФК» = «желтый»), в БО по соответствующей строке КБК, кода ФАИП/КМИ осуществляется обновлении информации.</w:t>
      </w:r>
    </w:p>
    <w:p w:rsidR="009E5561" w:rsidRPr="00BC2794" w:rsidRDefault="009E5561" w:rsidP="009E5561">
      <w:pPr>
        <w:pStyle w:val="GOSTNormal"/>
      </w:pPr>
      <w:r w:rsidRPr="00BC2794">
        <w:t xml:space="preserve">При отрицательном результате формирования записи учета уменьшения аналитического контрольного показателя остатка ЛБО документ </w:t>
      </w:r>
      <w:r w:rsidRPr="00BC2794">
        <w:rPr>
          <w:szCs w:val="24"/>
        </w:rPr>
        <w:t>Заявление на выдачу/перевод КОО</w:t>
      </w:r>
      <w:r w:rsidRPr="00BC2794">
        <w:t xml:space="preserve"> переходит на статус «К отмене» с одновременным формированием Протокола с указанием причины отклонения (фонарная группа «Отражение на л/с» = «красный»). Регистрация Протокола и отмена </w:t>
      </w:r>
      <w:r w:rsidRPr="00BC2794">
        <w:rPr>
          <w:szCs w:val="24"/>
        </w:rPr>
        <w:t>Заявления на выдачу/перевод КОО</w:t>
      </w:r>
      <w:r w:rsidRPr="00BC2794">
        <w:t xml:space="preserve"> описаны выше.</w:t>
      </w:r>
    </w:p>
    <w:p w:rsidR="009E5561" w:rsidRPr="00BC2794" w:rsidRDefault="009E5561" w:rsidP="009E5561">
      <w:pPr>
        <w:pStyle w:val="GOSTNormal"/>
      </w:pPr>
      <w:r w:rsidRPr="00BC2794">
        <w:t>При положительном результате формирования записей учета по блокировке ЛБО документ автоматически переходит на визуальный контроль уполномоченного лица ТОФК (фонарная группа «Отражение на л/с» = «желтый»).</w:t>
      </w:r>
    </w:p>
    <w:p w:rsidR="009E5561" w:rsidRPr="00BC2794" w:rsidRDefault="009E5561" w:rsidP="009E5561">
      <w:pPr>
        <w:pStyle w:val="GOSTNormal"/>
      </w:pPr>
      <w:r w:rsidRPr="00BC2794">
        <w:t xml:space="preserve"> При положительном результате визуального контроля уполномоченным лицом ТОФК документ </w:t>
      </w:r>
      <w:r w:rsidRPr="00BC2794">
        <w:rPr>
          <w:szCs w:val="24"/>
        </w:rPr>
        <w:t>Заявление на выдачу/перевод КОО</w:t>
      </w:r>
      <w:r w:rsidRPr="00BC2794">
        <w:t xml:space="preserve"> переводится на статус «На согласовании ФК». Далее документ согласовывается (статус «На утверждении ФК»), утверждается и подписывается ЭП уполномоченными лицами ТОФК в соответствии с листом согласования.</w:t>
      </w:r>
    </w:p>
    <w:p w:rsidR="009E5561" w:rsidRPr="00BC2794" w:rsidRDefault="009E5561" w:rsidP="009E5561">
      <w:pPr>
        <w:pStyle w:val="GOSTNormal"/>
      </w:pPr>
      <w:r w:rsidRPr="00BC2794">
        <w:t xml:space="preserve">В случае принятия решения уполномоченными лицами ТОФК об отмене </w:t>
      </w:r>
      <w:r w:rsidRPr="00BC2794">
        <w:rPr>
          <w:szCs w:val="24"/>
        </w:rPr>
        <w:t>Заявления на выдачу/перевод КОО на любом этапе регистрации</w:t>
      </w:r>
      <w:r w:rsidRPr="00BC2794">
        <w:t xml:space="preserve">, документ </w:t>
      </w:r>
      <w:r w:rsidRPr="00BC2794">
        <w:rPr>
          <w:szCs w:val="24"/>
        </w:rPr>
        <w:t>Заявление на выдачу/перевод КОО</w:t>
      </w:r>
      <w:r w:rsidRPr="00BC2794">
        <w:t xml:space="preserve"> переводится на статус «К отмене» сотрудником ТОФК вручную (путем выбора из справочника «Причины отказа», при необходимости причина отказа может вводиться также вручную), заполняется причина отказа документа, автоматически формируется Протокол с указанием причины отклонения (фонарная группа «ФК» = «красный»)</w:t>
      </w:r>
      <w:r w:rsidRPr="00BC2794">
        <w:rPr>
          <w:shd w:val="clear" w:color="auto" w:fill="FFFFFF"/>
        </w:rPr>
        <w:t xml:space="preserve">. </w:t>
      </w:r>
      <w:r w:rsidRPr="00BC2794">
        <w:t xml:space="preserve">Регистрация Протокола и отмена </w:t>
      </w:r>
      <w:r w:rsidRPr="00BC2794">
        <w:rPr>
          <w:szCs w:val="24"/>
        </w:rPr>
        <w:t>Заявления на выдачу/перевод КОО</w:t>
      </w:r>
      <w:r w:rsidRPr="00BC2794">
        <w:t xml:space="preserve"> описаны выше. При регистрации Протокола в Модуль учета </w:t>
      </w:r>
      <w:proofErr w:type="spellStart"/>
      <w:r w:rsidRPr="00BC2794">
        <w:t>ПУиО</w:t>
      </w:r>
      <w:proofErr w:type="spellEnd"/>
      <w:r w:rsidRPr="00BC2794">
        <w:t xml:space="preserve"> ЭБ направляется запрос на удаление ранее сформированных записей учета по уменьшению аналитического контрольного показателя остатка ЛБО, в БО</w:t>
      </w:r>
      <w:r w:rsidRPr="00BC2794">
        <w:rPr>
          <w:shd w:val="clear" w:color="auto" w:fill="FFFFFF"/>
        </w:rPr>
        <w:t xml:space="preserve"> также происходит обновление информации с учетом отмены документа.</w:t>
      </w:r>
    </w:p>
    <w:p w:rsidR="009E5561" w:rsidRPr="00BC2794" w:rsidRDefault="009E5561" w:rsidP="009E5561">
      <w:pPr>
        <w:pStyle w:val="GOSTNormal"/>
      </w:pPr>
      <w:r w:rsidRPr="00BC2794">
        <w:t xml:space="preserve">Если </w:t>
      </w:r>
      <w:r w:rsidRPr="00BC2794">
        <w:rPr>
          <w:szCs w:val="24"/>
        </w:rPr>
        <w:t>Заявление на выдачу/перевод КОО</w:t>
      </w:r>
      <w:r w:rsidRPr="00BC2794">
        <w:t xml:space="preserve"> утверждается, документ переходит на статус «Зарегистрирован» (фонарная группа «ФК» = «зеленый»), автоматически происходит формирование документа «Казначейское обеспечение обязательств» </w:t>
      </w:r>
      <w:r w:rsidR="00BC09E7" w:rsidRPr="00BC2794">
        <w:t>(ф. </w:t>
      </w:r>
      <w:r w:rsidRPr="00BC2794">
        <w:t>0506110) (далее - КОО) на статусе «Создан» (фонарная группа «ФК» = «серый»).</w:t>
      </w:r>
    </w:p>
    <w:p w:rsidR="009E5561" w:rsidRPr="00BC2794" w:rsidRDefault="009E5561" w:rsidP="009E5561">
      <w:pPr>
        <w:pStyle w:val="GOSTNormal"/>
      </w:pPr>
      <w:r w:rsidRPr="00BC2794">
        <w:t xml:space="preserve">Документ КОО направляется на визуальный контроль, согласование и утверждение уполномоченными лицами. При этом на каждом этапе документ может быть отменен уполномоченными лицами ТОФК и переведен на статус «К отмене» (фонарная группа «ФК» = «красный»). После этого документ КОО автоматически переводится на статус «Отменен», а </w:t>
      </w:r>
      <w:r w:rsidRPr="00BC2794">
        <w:rPr>
          <w:szCs w:val="24"/>
        </w:rPr>
        <w:t>Заявление на выдачу/перевод КОО</w:t>
      </w:r>
      <w:r w:rsidRPr="00BC2794">
        <w:t xml:space="preserve"> автоматически переводится на статус «На исполнении ФК».</w:t>
      </w:r>
    </w:p>
    <w:p w:rsidR="009E5561" w:rsidRPr="00BC2794" w:rsidRDefault="009E5561" w:rsidP="009E5561">
      <w:pPr>
        <w:pStyle w:val="GOSTNormal"/>
      </w:pPr>
      <w:r w:rsidRPr="00BC2794">
        <w:t xml:space="preserve">После утверждения, документ КОО переходит на статус «Зарегистрирован» (фонарная группа «ФК» = «зеленый»). </w:t>
      </w:r>
    </w:p>
    <w:p w:rsidR="009E5561" w:rsidRPr="00BC2794" w:rsidRDefault="009E5561" w:rsidP="009E5561">
      <w:pPr>
        <w:pStyle w:val="GOSTListmark1"/>
        <w:numPr>
          <w:ilvl w:val="0"/>
          <w:numId w:val="0"/>
        </w:numPr>
        <w:ind w:firstLine="567"/>
      </w:pPr>
      <w:r w:rsidRPr="00BC2794">
        <w:t xml:space="preserve">В Модуль учета </w:t>
      </w:r>
      <w:proofErr w:type="spellStart"/>
      <w:r w:rsidRPr="00BC2794">
        <w:rPr>
          <w:rStyle w:val="GOSTReporterror"/>
        </w:rPr>
        <w:t>ПУиО</w:t>
      </w:r>
      <w:proofErr w:type="spellEnd"/>
      <w:r w:rsidRPr="00BC2794">
        <w:t xml:space="preserve"> ЭБ</w:t>
      </w:r>
      <w:r w:rsidRPr="00BC2794">
        <w:rPr>
          <w:szCs w:val="22"/>
        </w:rPr>
        <w:t xml:space="preserve"> </w:t>
      </w:r>
      <w:r w:rsidRPr="00BC2794">
        <w:t>формируется запрос по формированию записей учета о регистрации КОО на 03, 14, 71 ЛС (фонарная группа «Отражение на л/с» = «желтый»). При положи</w:t>
      </w:r>
      <w:r w:rsidRPr="00BC2794">
        <w:lastRenderedPageBreak/>
        <w:t>тельном результате формирования записей учета о регистрации КОО на 03, 14, 71 ЛС, фонарная группа «Отражение на л/с» = «зеленый».</w:t>
      </w:r>
    </w:p>
    <w:p w:rsidR="009E5561" w:rsidRPr="00BC2794" w:rsidRDefault="009E5561" w:rsidP="009E5561">
      <w:pPr>
        <w:pStyle w:val="GOSTListmark1"/>
        <w:numPr>
          <w:ilvl w:val="0"/>
          <w:numId w:val="0"/>
        </w:numPr>
        <w:ind w:firstLine="567"/>
        <w:rPr>
          <w:rStyle w:val="GOSTSymItalic"/>
          <w:i w:val="0"/>
        </w:rPr>
      </w:pPr>
      <w:r w:rsidRPr="00BC2794">
        <w:t xml:space="preserve">Далее документ КОО передается в ПУР КС. Информация о документе КОО передается в адрес Клиента </w:t>
      </w:r>
      <w:r w:rsidRPr="00BC2794">
        <w:rPr>
          <w:rStyle w:val="GOSTSymItalic"/>
          <w:i w:val="0"/>
        </w:rPr>
        <w:t>в ПФХД/ СУФД-портал ИС АСФК</w:t>
      </w:r>
      <w:r w:rsidRPr="00BC2794">
        <w:t xml:space="preserve"> и отражается в ЛК Клиента.</w:t>
      </w:r>
    </w:p>
    <w:p w:rsidR="009E5561" w:rsidRPr="00BC2794" w:rsidRDefault="009E5561" w:rsidP="009E5561">
      <w:pPr>
        <w:pStyle w:val="GOSTNormal"/>
      </w:pPr>
      <w:r w:rsidRPr="00BC2794">
        <w:rPr>
          <w:rStyle w:val="GOSTSymItalic"/>
          <w:i w:val="0"/>
        </w:rPr>
        <w:t>Одновременно по документу</w:t>
      </w:r>
      <w:r w:rsidRPr="00BC2794">
        <w:rPr>
          <w:rStyle w:val="GOSTSymItalic"/>
        </w:rPr>
        <w:t xml:space="preserve"> </w:t>
      </w:r>
      <w:r w:rsidRPr="00BC2794">
        <w:rPr>
          <w:szCs w:val="24"/>
        </w:rPr>
        <w:t>Заявление на выдачу/перевод КОО</w:t>
      </w:r>
      <w:r w:rsidRPr="00BC2794">
        <w:rPr>
          <w:rStyle w:val="GOSTSymItalic"/>
        </w:rPr>
        <w:t xml:space="preserve"> </w:t>
      </w:r>
      <w:r w:rsidRPr="00BC2794">
        <w:rPr>
          <w:rStyle w:val="GOSTSymItalic"/>
          <w:i w:val="0"/>
        </w:rPr>
        <w:t xml:space="preserve">формируются денежные обязательства (далее – ДО). </w:t>
      </w:r>
      <w:r w:rsidRPr="00BC2794">
        <w:t>При положительном результате формирования записей учета о ДО, фонарная группа «Отражение на л/с» = «зеленый».</w:t>
      </w:r>
    </w:p>
    <w:p w:rsidR="009E5561" w:rsidRPr="00BC2794" w:rsidRDefault="009E5561" w:rsidP="009E5561">
      <w:pPr>
        <w:pStyle w:val="21"/>
        <w:tabs>
          <w:tab w:val="num" w:pos="576"/>
        </w:tabs>
        <w:ind w:left="576" w:hanging="576"/>
      </w:pPr>
      <w:bookmarkStart w:id="146" w:name="_Toc29935095"/>
      <w:bookmarkStart w:id="147" w:name="_Toc42646985"/>
      <w:bookmarkStart w:id="148" w:name="_Toc48289278"/>
      <w:r w:rsidRPr="00BC2794">
        <w:t>Бизнес-процесс «Прием, обработка, передача информации по ЭПС участника»</w:t>
      </w:r>
      <w:bookmarkEnd w:id="146"/>
      <w:bookmarkEnd w:id="147"/>
      <w:bookmarkEnd w:id="148"/>
    </w:p>
    <w:p w:rsidR="00D56B8F" w:rsidRPr="00BC2794" w:rsidRDefault="00D56B8F" w:rsidP="00D56B8F">
      <w:pPr>
        <w:pStyle w:val="GOSTNormal"/>
      </w:pPr>
      <w:bookmarkStart w:id="149" w:name="_Toc533766132"/>
      <w:bookmarkStart w:id="150" w:name="_Toc534993693"/>
      <w:bookmarkStart w:id="151" w:name="_Toc29935096"/>
      <w:bookmarkStart w:id="152" w:name="_Toc42646986"/>
      <w:r w:rsidRPr="00BC2794">
        <w:t>В рамках текущего бизнес-процесса из ПУДС в соответствии с альбомом ТФО в адрес ПУР поступает «Запрос по ЭПС участника» (ED243) (далее – ED243). Документ проходит автоматизированные проверки, осуществляется поиск ранее сформированного и направленного в адрес ПУДС исходящего платежного поручения. По результатам поиска на вкладке «Связи» ED243 отражается платежное поручение, на основании которого поступил запрос ED243. ED243 регистрируется, направляется в адрес подсистемы клиента и отражается в ЛК клиента.</w:t>
      </w:r>
    </w:p>
    <w:p w:rsidR="00D56B8F" w:rsidRPr="00BC2794" w:rsidRDefault="00D56B8F" w:rsidP="00D56B8F">
      <w:pPr>
        <w:pStyle w:val="GOSTNormal"/>
        <w:rPr>
          <w:rStyle w:val="GOSTSymItalic"/>
          <w:i w:val="0"/>
        </w:rPr>
      </w:pPr>
      <w:r w:rsidRPr="00BC2794">
        <w:t>На основании полученного ED243 клиент формирует документ «Ответ на запрос (уведомление) по ЭПС участника» (ED244) (далее - ED244). Формирование ED244 предусмотрено также без привязки к ED243 в случае необходимости изменения кода УИН и направления извещения в адрес ГИС ЖКХ/ГИС ГМП. ED244 регистрируется ответственным специалистом ТОФК и выгружается в ПУДС. По результатам обработки документа в ПУДС в адрес ПУР ЭБ выгружается информация об исполнении документа, ED244 переводится на статус «Исполнен».</w:t>
      </w:r>
    </w:p>
    <w:p w:rsidR="009E5561" w:rsidRPr="00BC2794" w:rsidRDefault="009E5561" w:rsidP="009E5561">
      <w:pPr>
        <w:pStyle w:val="21"/>
        <w:tabs>
          <w:tab w:val="num" w:pos="576"/>
        </w:tabs>
        <w:ind w:left="576" w:hanging="576"/>
      </w:pPr>
      <w:bookmarkStart w:id="153" w:name="_Toc48289279"/>
      <w:r w:rsidRPr="00BC2794">
        <w:t>Бизнес-процесс «Прием, формирование и передача документа «Сведения об операциях с целевыми субсидиями» (ф.0501016)»</w:t>
      </w:r>
      <w:bookmarkEnd w:id="149"/>
      <w:bookmarkEnd w:id="150"/>
      <w:bookmarkEnd w:id="151"/>
      <w:bookmarkEnd w:id="152"/>
      <w:bookmarkEnd w:id="153"/>
    </w:p>
    <w:p w:rsidR="009E5561" w:rsidRPr="00BC2794" w:rsidRDefault="009E5561" w:rsidP="009E5561">
      <w:pPr>
        <w:pStyle w:val="GOSTNormal"/>
        <w:rPr>
          <w:shd w:val="clear" w:color="auto" w:fill="FFFFFF"/>
        </w:rPr>
      </w:pPr>
      <w:r w:rsidRPr="00BC2794">
        <w:rPr>
          <w:szCs w:val="24"/>
        </w:rPr>
        <w:t xml:space="preserve">В рамках выполнения бизнес-процесса </w:t>
      </w:r>
      <w:r w:rsidRPr="00BC2794">
        <w:t xml:space="preserve">«Прием, формирование и передача документа «Сведения об операциях с целевыми субсидиями» (ф.0501016)» </w:t>
      </w:r>
      <w:r w:rsidRPr="00BC2794">
        <w:rPr>
          <w:shd w:val="clear" w:color="auto" w:fill="FFFFFF"/>
        </w:rPr>
        <w:t>выполняются следующие операции:</w:t>
      </w:r>
    </w:p>
    <w:p w:rsidR="009E5561" w:rsidRPr="00BC2794" w:rsidRDefault="009E5561" w:rsidP="009E5561">
      <w:pPr>
        <w:pStyle w:val="GOSTListmark1"/>
        <w:snapToGrid w:val="0"/>
        <w:rPr>
          <w:shd w:val="clear" w:color="auto" w:fill="FFFFFF"/>
        </w:rPr>
      </w:pPr>
      <w:r w:rsidRPr="00BC2794">
        <w:rPr>
          <w:shd w:val="clear" w:color="auto" w:fill="FFFFFF"/>
        </w:rPr>
        <w:t>прием из ПБП ЭБ документа «</w:t>
      </w:r>
      <w:r w:rsidRPr="00BC2794">
        <w:t xml:space="preserve">Сведения об операциях с целевыми субсидиями» (ф.0501016) (далее - </w:t>
      </w:r>
      <w:r w:rsidRPr="00BC2794">
        <w:rPr>
          <w:shd w:val="clear" w:color="auto" w:fill="FFFFFF"/>
        </w:rPr>
        <w:t>Сведения ЦС);</w:t>
      </w:r>
    </w:p>
    <w:p w:rsidR="009E5561" w:rsidRPr="00BC2794" w:rsidRDefault="009E5561" w:rsidP="009E5561">
      <w:pPr>
        <w:pStyle w:val="GOSTListmark1"/>
        <w:snapToGrid w:val="0"/>
        <w:rPr>
          <w:shd w:val="clear" w:color="auto" w:fill="FFFFFF"/>
        </w:rPr>
      </w:pPr>
      <w:r w:rsidRPr="00BC2794">
        <w:rPr>
          <w:shd w:val="clear" w:color="auto" w:fill="FFFFFF"/>
        </w:rPr>
        <w:t>формирование Сведений ЦС в ПУР ЭБ;</w:t>
      </w:r>
    </w:p>
    <w:p w:rsidR="009E5561" w:rsidRPr="00BC2794" w:rsidRDefault="009E5561" w:rsidP="009E5561">
      <w:pPr>
        <w:pStyle w:val="GOSTListmark1"/>
        <w:snapToGrid w:val="0"/>
        <w:rPr>
          <w:shd w:val="clear" w:color="auto" w:fill="FFFFFF"/>
        </w:rPr>
      </w:pPr>
      <w:r w:rsidRPr="00BC2794">
        <w:rPr>
          <w:shd w:val="clear" w:color="auto" w:fill="FFFFFF"/>
        </w:rPr>
        <w:t>обработка Сведений ЦС в ПУР ЭБ;</w:t>
      </w:r>
    </w:p>
    <w:p w:rsidR="009E5561" w:rsidRPr="00BC2794" w:rsidRDefault="009E5561" w:rsidP="009E5561">
      <w:pPr>
        <w:pStyle w:val="GOSTListmark1"/>
        <w:snapToGrid w:val="0"/>
        <w:rPr>
          <w:shd w:val="clear" w:color="auto" w:fill="FFFFFF"/>
        </w:rPr>
      </w:pPr>
      <w:r w:rsidRPr="00BC2794">
        <w:rPr>
          <w:shd w:val="clear" w:color="auto" w:fill="FFFFFF"/>
        </w:rPr>
        <w:t xml:space="preserve">передача Сведений ЦС в </w:t>
      </w:r>
      <w:r w:rsidRPr="00BC2794">
        <w:t>ИС</w:t>
      </w:r>
      <w:r w:rsidRPr="00BC2794">
        <w:rPr>
          <w:color w:val="000000"/>
          <w:szCs w:val="24"/>
          <w:shd w:val="clear" w:color="auto" w:fill="FFFFFF"/>
        </w:rPr>
        <w:t xml:space="preserve"> АСФК</w:t>
      </w:r>
      <w:r w:rsidRPr="00BC2794">
        <w:rPr>
          <w:shd w:val="clear" w:color="auto" w:fill="FFFFFF"/>
        </w:rPr>
        <w:t>;</w:t>
      </w:r>
    </w:p>
    <w:p w:rsidR="009E5561" w:rsidRPr="00BC2794" w:rsidRDefault="009E5561" w:rsidP="009E5561">
      <w:pPr>
        <w:pStyle w:val="GOSTListmark1"/>
        <w:snapToGrid w:val="0"/>
        <w:rPr>
          <w:shd w:val="clear" w:color="auto" w:fill="FFFFFF"/>
        </w:rPr>
      </w:pPr>
      <w:r w:rsidRPr="00BC2794">
        <w:rPr>
          <w:shd w:val="clear" w:color="auto" w:fill="FFFFFF"/>
        </w:rPr>
        <w:t>печать Сведений ЦС.</w:t>
      </w:r>
    </w:p>
    <w:p w:rsidR="009E5561" w:rsidRPr="00BC2794" w:rsidRDefault="009E5561" w:rsidP="009E5561">
      <w:pPr>
        <w:pStyle w:val="GOSTNormal"/>
      </w:pPr>
      <w:r w:rsidRPr="00BC2794">
        <w:t>Формирование экземпляра формуляра Сведений ЦС в ПУР ЭБ осуществляется по результатам:</w:t>
      </w:r>
    </w:p>
    <w:p w:rsidR="009E5561" w:rsidRPr="00BC2794" w:rsidRDefault="009E5561" w:rsidP="009E5561">
      <w:pPr>
        <w:pStyle w:val="GOSTListmark1"/>
        <w:snapToGrid w:val="0"/>
      </w:pPr>
      <w:r w:rsidRPr="00BC2794">
        <w:t>приема Сведений ЦС из ПБП ЭБ;</w:t>
      </w:r>
    </w:p>
    <w:p w:rsidR="009E5561" w:rsidRPr="00BC2794" w:rsidRDefault="009E5561" w:rsidP="009E5561">
      <w:pPr>
        <w:pStyle w:val="GOSTListmark1"/>
        <w:snapToGrid w:val="0"/>
        <w:rPr>
          <w:shd w:val="clear" w:color="auto" w:fill="FFFFFF"/>
        </w:rPr>
      </w:pPr>
      <w:r w:rsidRPr="00BC2794">
        <w:rPr>
          <w:shd w:val="clear" w:color="auto" w:fill="FFFFFF"/>
        </w:rPr>
        <w:t xml:space="preserve">ручного ввода в </w:t>
      </w:r>
      <w:r w:rsidRPr="00BC2794">
        <w:t>случае предоставления Сведений ЦС</w:t>
      </w:r>
      <w:r w:rsidRPr="00BC2794">
        <w:rPr>
          <w:shd w:val="clear" w:color="auto" w:fill="FFFFFF"/>
        </w:rPr>
        <w:t xml:space="preserve"> на бумажном носителе.</w:t>
      </w:r>
    </w:p>
    <w:p w:rsidR="009E5561" w:rsidRPr="00BC2794" w:rsidRDefault="009E5561" w:rsidP="009E5561">
      <w:pPr>
        <w:pStyle w:val="GOSTNormal"/>
        <w:rPr>
          <w:shd w:val="clear" w:color="auto" w:fill="FFFFFF"/>
        </w:rPr>
      </w:pPr>
      <w:r w:rsidRPr="00BC2794">
        <w:rPr>
          <w:shd w:val="clear" w:color="auto" w:fill="FFFFFF"/>
        </w:rPr>
        <w:t xml:space="preserve">Формирование в ручном режиме осуществляется уполномоченным сотрудником в </w:t>
      </w:r>
      <w:r w:rsidRPr="00BC2794">
        <w:t>ЛК Т</w:t>
      </w:r>
      <w:r w:rsidRPr="00BC2794">
        <w:rPr>
          <w:color w:val="000000"/>
          <w:szCs w:val="24"/>
          <w:shd w:val="clear" w:color="auto" w:fill="FFFFFF"/>
        </w:rPr>
        <w:t>ОФК</w:t>
      </w:r>
      <w:r w:rsidRPr="00BC2794">
        <w:t xml:space="preserve"> </w:t>
      </w:r>
      <w:r w:rsidRPr="00BC2794">
        <w:rPr>
          <w:shd w:val="clear" w:color="auto" w:fill="FFFFFF"/>
        </w:rPr>
        <w:t>в стандартном порядке.</w:t>
      </w:r>
    </w:p>
    <w:p w:rsidR="009E5561" w:rsidRPr="00BC2794" w:rsidRDefault="009E5561" w:rsidP="009E5561">
      <w:pPr>
        <w:pStyle w:val="GOSTNormal"/>
      </w:pPr>
      <w:r w:rsidRPr="00BC2794">
        <w:t xml:space="preserve">По результатам приема Сведений ЦС, полученных из ПБП ЭБ, автоматически формируется синхронный ответ – «Квитанция» с результатами приема и направляется в ПБП ЭБ. Дополнительно при отрицательном результате приема в документе «Квитанция» передается сообщение об ошибке. В этом случае дополнительное формирование документа «Протокол» </w:t>
      </w:r>
      <w:r w:rsidR="00BC09E7" w:rsidRPr="00BC2794">
        <w:t>(ф. </w:t>
      </w:r>
      <w:r w:rsidRPr="00BC2794">
        <w:t>0531805) не требуется.</w:t>
      </w:r>
    </w:p>
    <w:p w:rsidR="009E5561" w:rsidRPr="00BC2794" w:rsidRDefault="009E5561" w:rsidP="009E5561">
      <w:pPr>
        <w:pStyle w:val="GOSTNormal"/>
      </w:pPr>
      <w:r w:rsidRPr="00BC2794">
        <w:lastRenderedPageBreak/>
        <w:t xml:space="preserve"> В случае успешной загрузки документ становится доступным для просмотра и обработки в ЛК ТОФК.</w:t>
      </w:r>
    </w:p>
    <w:p w:rsidR="009E5561" w:rsidRPr="00BC2794" w:rsidRDefault="009E5561" w:rsidP="009E5561">
      <w:pPr>
        <w:pStyle w:val="GOSTNormal"/>
      </w:pPr>
      <w:r w:rsidRPr="00BC2794">
        <w:t>Принятые из ПБП ЭБ Сведения ЦС проходят форматно-логический контроль на соответствие требованиям Альбома ТФФ.</w:t>
      </w:r>
    </w:p>
    <w:p w:rsidR="009E5561" w:rsidRPr="00BC2794" w:rsidRDefault="009E5561" w:rsidP="009E5561">
      <w:pPr>
        <w:pStyle w:val="GOSTNormal"/>
      </w:pPr>
      <w:r w:rsidRPr="00BC2794">
        <w:t>По результатам успешного прохождения форматно-логических контролей сотрудник ТОФК осуществляет визуальный контроль Сведений ЦС. При отрицательном результате визуального контроля сотрудник ТОФК формирует документ «Протокол», в котором указывает причину отказа. Документ «Протокол» утверждается, подписывается ЭП уполномоченным сотрудником ТОФК и автоматически передается в ПБП ЭБ. При утверждении документа «Протокол» связанные Сведения ЦС, на которые он сформирован, отклоняются.</w:t>
      </w:r>
    </w:p>
    <w:p w:rsidR="009E5561" w:rsidRPr="00BC2794" w:rsidRDefault="009E5561" w:rsidP="009E5561">
      <w:pPr>
        <w:pStyle w:val="GOSTNormal"/>
      </w:pPr>
      <w:r w:rsidRPr="00BC2794">
        <w:t>В случае положительного результата прохождения контроля в ЛК ТОФК ПУР ЭБ Сведения ЦС проходят процедуру согласования и утверждения, подписываются ЭП уполномоченных сотрудников ТОФК.</w:t>
      </w:r>
    </w:p>
    <w:p w:rsidR="009E5561" w:rsidRPr="00BC2794" w:rsidRDefault="009E5561" w:rsidP="009E5561">
      <w:pPr>
        <w:pStyle w:val="GOSTNormal"/>
      </w:pPr>
      <w:r w:rsidRPr="00BC2794">
        <w:t>Сведения ЦС, сформированные вручную в ЛК ТОФК, также проходят форматно-логический контроль на соответствие требованиям Альбома ТФФ.</w:t>
      </w:r>
    </w:p>
    <w:p w:rsidR="009E5561" w:rsidRPr="00BC2794" w:rsidRDefault="009E5561" w:rsidP="009E5561">
      <w:pPr>
        <w:pStyle w:val="GOSTNormal"/>
      </w:pPr>
      <w:r w:rsidRPr="00BC2794">
        <w:t>При отрицательном результате прохождения контроля Сведения ЦС сохраняются, формируется документ «Протокол» с отражением в нем сообщения об ошибке. При утверждении документа «Протокол» связанные Сведения ЦС, на которые он сформирован, отклоняются.</w:t>
      </w:r>
    </w:p>
    <w:p w:rsidR="009E5561" w:rsidRPr="00BC2794" w:rsidRDefault="009E5561" w:rsidP="009E5561">
      <w:pPr>
        <w:pStyle w:val="GOSTNormal"/>
      </w:pPr>
      <w:r w:rsidRPr="00BC2794">
        <w:t>В случае положительного результата прохождения контроля в ЛК ТОФК ПУР ЭБ Сведения ЦС проходят процесс согласования и утверждения, подписываются ЭП уполномоченных сотрудников ТОФК.</w:t>
      </w:r>
    </w:p>
    <w:p w:rsidR="009E5561" w:rsidRPr="00BC2794" w:rsidRDefault="009E5561" w:rsidP="009E5561">
      <w:pPr>
        <w:pStyle w:val="GOSTNormal"/>
        <w:rPr>
          <w:color w:val="000000"/>
          <w:szCs w:val="24"/>
          <w:shd w:val="clear" w:color="auto" w:fill="FFFFFF"/>
        </w:rPr>
      </w:pPr>
      <w:r w:rsidRPr="00BC2794">
        <w:t>Сведения ЦС, полученные из ПБП ЭБ иди сформированные вручную в ПУР ЭБ, после утверждения и подписания ЭП автоматически передаются в ИС</w:t>
      </w:r>
      <w:r w:rsidRPr="00BC2794">
        <w:rPr>
          <w:color w:val="000000"/>
          <w:szCs w:val="24"/>
          <w:shd w:val="clear" w:color="auto" w:fill="FFFFFF"/>
        </w:rPr>
        <w:t xml:space="preserve"> АСФК для согласования и отражения на соответствующем ЛС учреждения.</w:t>
      </w:r>
    </w:p>
    <w:p w:rsidR="009E5561" w:rsidRPr="00BC2794" w:rsidRDefault="009E5561" w:rsidP="009E5561">
      <w:pPr>
        <w:pStyle w:val="GOSTNormal"/>
      </w:pPr>
      <w:r w:rsidRPr="00BC2794">
        <w:t xml:space="preserve">При получении квитка из внешней системы об успешном прохождении контролей Сведений ЦС производится запись о результате отражения в АСФК показателей на отдельных лицевых счетах учреждений по Сведениям ЦС, с указанием в качестве даты </w:t>
      </w:r>
      <w:r w:rsidRPr="00BC2794">
        <w:rPr>
          <w:color w:val="000000"/>
          <w:szCs w:val="24"/>
        </w:rPr>
        <w:t>бухгалтерских записей</w:t>
      </w:r>
      <w:r w:rsidRPr="00BC2794">
        <w:t xml:space="preserve"> тех дат, которые содержатся в квитке из внешней системы.</w:t>
      </w:r>
    </w:p>
    <w:p w:rsidR="009E5561" w:rsidRPr="00BC2794" w:rsidRDefault="009E5561" w:rsidP="009E5561">
      <w:pPr>
        <w:pStyle w:val="GOSTNormal"/>
      </w:pPr>
      <w:r w:rsidRPr="00BC2794">
        <w:t>Если документ был загружен из ПБП ЭБ, то после исполнения Сведений ЦС в ПБП ЭБ направляется «Квитанция», подписанная ЭП уполномоченного сотрудника ТОФК.</w:t>
      </w:r>
    </w:p>
    <w:p w:rsidR="009E5561" w:rsidRPr="00BC2794" w:rsidRDefault="009E5561" w:rsidP="009E5561">
      <w:pPr>
        <w:pStyle w:val="GOSTNormal"/>
      </w:pPr>
      <w:r w:rsidRPr="00BC2794">
        <w:t xml:space="preserve">При отрицательном результате согласования из АСФК </w:t>
      </w:r>
      <w:r w:rsidRPr="00BC2794">
        <w:rPr>
          <w:color w:val="000000"/>
          <w:szCs w:val="24"/>
          <w:shd w:val="clear" w:color="auto" w:fill="FFFFFF"/>
        </w:rPr>
        <w:t xml:space="preserve">в </w:t>
      </w:r>
      <w:r w:rsidRPr="00BC2794">
        <w:t>ПУР ЭБ направляется документ «Протокол», который перенаправляется в ПБП ЭБ, если Сведения ЦС были получены из ПБП ЭБ.</w:t>
      </w:r>
      <w:r w:rsidRPr="00BC2794">
        <w:rPr>
          <w:shd w:val="clear" w:color="auto" w:fill="FFFFFF"/>
        </w:rPr>
        <w:t xml:space="preserve"> Для </w:t>
      </w:r>
      <w:r w:rsidRPr="00BC2794">
        <w:t>Сведений ЦС, сформированных вручную, полученный из ИС АСФК документ «Протокол» распечатывается и передается клиенту, предоставившему Сведения ЦС.</w:t>
      </w:r>
    </w:p>
    <w:p w:rsidR="009E5561" w:rsidRPr="00BC2794" w:rsidRDefault="009E5561" w:rsidP="009E5561">
      <w:pPr>
        <w:pStyle w:val="21"/>
        <w:tabs>
          <w:tab w:val="num" w:pos="576"/>
        </w:tabs>
        <w:ind w:left="576" w:hanging="576"/>
      </w:pPr>
      <w:bookmarkStart w:id="154" w:name="_Toc3117894"/>
      <w:bookmarkStart w:id="155" w:name="_Toc29935097"/>
      <w:bookmarkStart w:id="156" w:name="_Toc42646987"/>
      <w:bookmarkStart w:id="157" w:name="_Toc48289280"/>
      <w:r w:rsidRPr="00BC2794">
        <w:t>Бизнес-процесс «Миграция документов в ПУР ЭБ из ИС АСФК»</w:t>
      </w:r>
      <w:bookmarkEnd w:id="154"/>
      <w:bookmarkEnd w:id="155"/>
      <w:bookmarkEnd w:id="156"/>
      <w:bookmarkEnd w:id="157"/>
    </w:p>
    <w:p w:rsidR="009E5561" w:rsidRPr="00BC2794" w:rsidRDefault="009E5561" w:rsidP="009E5561">
      <w:pPr>
        <w:pStyle w:val="GOSTNormal"/>
      </w:pPr>
      <w:r w:rsidRPr="00BC2794">
        <w:t>В ПУР ЭБ бизнес</w:t>
      </w:r>
      <w:r w:rsidRPr="00BC2794">
        <w:rPr>
          <w:rFonts w:ascii="Arial" w:hAnsi="Arial" w:cs="Arial"/>
          <w:color w:val="333333"/>
          <w:sz w:val="21"/>
          <w:szCs w:val="21"/>
        </w:rPr>
        <w:t>-</w:t>
      </w:r>
      <w:r w:rsidRPr="00BC2794">
        <w:t xml:space="preserve">процесс «Миграция документов в ПУР ЭБ из ИС АСФК» обеспечивает процедуру миграции в формате альбома ТФФ ПУДС, ПУР КС из ИС АСФК документов «Платежное поручение» </w:t>
      </w:r>
      <w:r w:rsidR="00BC09E7" w:rsidRPr="00BC2794">
        <w:t>(ф. </w:t>
      </w:r>
      <w:r w:rsidRPr="00BC2794">
        <w:t xml:space="preserve">0401060), «Инкассовое поручение» </w:t>
      </w:r>
      <w:r w:rsidR="00BC09E7" w:rsidRPr="00BC2794">
        <w:t>(ф. </w:t>
      </w:r>
      <w:r w:rsidRPr="00BC2794">
        <w:t xml:space="preserve">0401071), «Платежный ордер» </w:t>
      </w:r>
      <w:r w:rsidR="00BC09E7" w:rsidRPr="00BC2794">
        <w:t>(ф. </w:t>
      </w:r>
      <w:r w:rsidRPr="00BC2794">
        <w:t xml:space="preserve">0401066), «Платежное поручение на общую сумму с реестром», поступивших на балансовый счет 40302. Миграция документов осуществляется для обеспечения в ПУР ЭБ проведения операций по возврату средств во временном распоряжении, уточнения операций за счет средств во временном распоряжении по суммам, поступивших на балансовый счет 40302 до даты перевода л/с </w:t>
      </w:r>
      <w:proofErr w:type="spellStart"/>
      <w:r w:rsidRPr="00BC2794">
        <w:t>с</w:t>
      </w:r>
      <w:proofErr w:type="spellEnd"/>
      <w:r w:rsidRPr="00BC2794">
        <w:t xml:space="preserve"> кодом 05 в ПУР ЭБ. Из ИС АСФК в ПУР ЭБ передаются документы «Платежное поручение» </w:t>
      </w:r>
      <w:r w:rsidR="00BC09E7" w:rsidRPr="00BC2794">
        <w:t>(ф. </w:t>
      </w:r>
      <w:r w:rsidRPr="00BC2794">
        <w:t xml:space="preserve">0401060), «Инкассовое поручение» </w:t>
      </w:r>
      <w:r w:rsidR="00BC09E7" w:rsidRPr="00BC2794">
        <w:t>(ф. </w:t>
      </w:r>
      <w:r w:rsidRPr="00BC2794">
        <w:t xml:space="preserve">0401071), «Платежный ордер» </w:t>
      </w:r>
      <w:r w:rsidR="00BC09E7" w:rsidRPr="00BC2794">
        <w:t>(ф. </w:t>
      </w:r>
      <w:r w:rsidRPr="00BC2794">
        <w:t>0401066), «Платежное поручение на общую сумму с реестром», по неуточненным/невозвращенным сум</w:t>
      </w:r>
      <w:r w:rsidRPr="00BC2794">
        <w:lastRenderedPageBreak/>
        <w:t xml:space="preserve">мам НВС на ЛС УФК, а также по документам суммы остатка средств л/с </w:t>
      </w:r>
      <w:proofErr w:type="spellStart"/>
      <w:r w:rsidRPr="00BC2794">
        <w:rPr>
          <w:rStyle w:val="GOSTReporterror"/>
        </w:rPr>
        <w:t>с</w:t>
      </w:r>
      <w:proofErr w:type="spellEnd"/>
      <w:r w:rsidRPr="00BC2794">
        <w:t xml:space="preserve"> кодом 05 Клиента, сложившимся на дату миграции (на момент перевода) лицевых счетов в ПУР ЭБ.</w:t>
      </w:r>
    </w:p>
    <w:p w:rsidR="009E5561" w:rsidRPr="00BC2794" w:rsidRDefault="009E5561" w:rsidP="009E5561">
      <w:pPr>
        <w:pStyle w:val="GOSTNormal"/>
      </w:pPr>
      <w:r w:rsidRPr="00BC2794">
        <w:t xml:space="preserve"> В ТОФК из ИС АСФК выгружаются документы «Платежное поручение» </w:t>
      </w:r>
      <w:r w:rsidR="00BC09E7" w:rsidRPr="00BC2794">
        <w:t>(ф. </w:t>
      </w:r>
      <w:r w:rsidRPr="00BC2794">
        <w:t xml:space="preserve">0401060), «Инкассовое поручение» </w:t>
      </w:r>
      <w:r w:rsidR="00BC09E7" w:rsidRPr="00BC2794">
        <w:t>(ф. </w:t>
      </w:r>
      <w:r w:rsidRPr="00BC2794">
        <w:t xml:space="preserve">0401071), «Платежный ордер» </w:t>
      </w:r>
      <w:r w:rsidR="00BC09E7" w:rsidRPr="00BC2794">
        <w:t>(ф. </w:t>
      </w:r>
      <w:r w:rsidRPr="00BC2794">
        <w:t>0401066), «Платежное поручение на общую сумму с реестром» и направляются в ПУР ЭБ.</w:t>
      </w:r>
    </w:p>
    <w:p w:rsidR="009E5561" w:rsidRPr="00BC2794" w:rsidRDefault="009E5561" w:rsidP="009E5561">
      <w:pPr>
        <w:pStyle w:val="GOSTNormal"/>
      </w:pPr>
      <w:r w:rsidRPr="00BC2794">
        <w:t xml:space="preserve">По результатам загрузки поступивших из ИС АСФК документов данные сохраняются в ПУР ЭБ в виде формуляров «Платежное поручение». Если в загружаемом документе указан технический тип поступления НКБ, дата документа меньше даты миграции (т.е. выгружено поступление неуточненной/невозвращенной суммы НВС на ЛС УФК), то документ сохраняется </w:t>
      </w:r>
      <w:r w:rsidRPr="00BC2794">
        <w:rPr>
          <w:szCs w:val="24"/>
        </w:rPr>
        <w:t>на статусе «На исполнении»</w:t>
      </w:r>
      <w:r w:rsidRPr="00BC2794">
        <w:t xml:space="preserve">, </w:t>
      </w:r>
      <w:r w:rsidRPr="00BC2794">
        <w:rPr>
          <w:szCs w:val="24"/>
        </w:rPr>
        <w:t>поле «Источник» формуляра автоматически заполняется значением «АСФК»</w:t>
      </w:r>
      <w:r w:rsidRPr="00BC2794">
        <w:t xml:space="preserve">. </w:t>
      </w:r>
      <w:r w:rsidRPr="00BC2794">
        <w:rPr>
          <w:szCs w:val="24"/>
        </w:rPr>
        <w:t xml:space="preserve">На основании данных НСИ и загруженных из АСФК реквизитов </w:t>
      </w:r>
      <w:r w:rsidRPr="00BC2794">
        <w:t>документа «Платежное поручение»</w:t>
      </w:r>
      <w:r w:rsidRPr="00BC2794">
        <w:rPr>
          <w:szCs w:val="24"/>
        </w:rPr>
        <w:t xml:space="preserve"> осуществляется автоматическое заполнение полей </w:t>
      </w:r>
      <w:r w:rsidRPr="00BC2794">
        <w:t>технического документа «Форма выверки поступления»</w:t>
      </w:r>
      <w:r w:rsidRPr="00BC2794">
        <w:rPr>
          <w:szCs w:val="24"/>
        </w:rPr>
        <w:t xml:space="preserve"> реквизитами 05 ЛС, открытого ТОФК РЦ (т</w:t>
      </w:r>
      <w:r w:rsidRPr="00BC2794">
        <w:t>ехнический документ отражается на визуальной форме формуляра «Платежное поручение» в отдельном блоке «Форма выверки поступления»)</w:t>
      </w:r>
      <w:r w:rsidRPr="00BC2794">
        <w:rPr>
          <w:szCs w:val="24"/>
        </w:rPr>
        <w:t xml:space="preserve">. Также на вкладке «Системная информация» </w:t>
      </w:r>
      <w:r w:rsidRPr="00BC2794">
        <w:t xml:space="preserve">формуляра «Платежное поручение» </w:t>
      </w:r>
      <w:r w:rsidRPr="00BC2794">
        <w:rPr>
          <w:szCs w:val="24"/>
        </w:rPr>
        <w:t>осуществляется автоматическое заполнение реквизитов «Код ЦС», «Код РЦ», «ЦС по учету», «Дата направления Запроса на выяснение» и реквизитов блока «Данные по мигрированному ПП»</w:t>
      </w:r>
      <w:r w:rsidRPr="00BC2794">
        <w:t>:</w:t>
      </w:r>
    </w:p>
    <w:p w:rsidR="009E5561" w:rsidRPr="00BC2794" w:rsidRDefault="009E5561" w:rsidP="009E5561">
      <w:pPr>
        <w:pStyle w:val="GOSTListmark1"/>
        <w:ind w:left="839"/>
      </w:pPr>
      <w:r w:rsidRPr="00BC2794">
        <w:t>реквизит «Расчетный счет РЦ». Заполняется на основании НСИ кодом РЦ, на расчетный счет которого должно быть зачислено поступление;</w:t>
      </w:r>
    </w:p>
    <w:p w:rsidR="009E5561" w:rsidRPr="00BC2794" w:rsidRDefault="009E5561" w:rsidP="009E5561">
      <w:pPr>
        <w:pStyle w:val="GOSTListmark1"/>
        <w:ind w:left="839"/>
      </w:pPr>
      <w:r w:rsidRPr="00BC2794">
        <w:t>реквизит «Лицевой счет АСФК». Заполняется из загруженного файла данными документа «Платежное поручение» кодом ЛС, на каком поступление было зачислено в ИС АСФК. Поле недоступно для редактирования;</w:t>
      </w:r>
    </w:p>
    <w:p w:rsidR="009E5561" w:rsidRPr="00BC2794" w:rsidRDefault="009E5561" w:rsidP="009E5561">
      <w:pPr>
        <w:pStyle w:val="GOSTListmark1"/>
        <w:ind w:left="839"/>
      </w:pPr>
      <w:r w:rsidRPr="00BC2794">
        <w:t>реквизит «Дата выгрузки из АСФК». Заполняется из загруженного файла данными документа «Платежное поручение». Для формуляров «Платежное поручение», созданных на основании данных документов «Платежное поручение», учтенных в ИС АСФК на дату миграции на 05 ЛС ТОФК как НВС, заполняется датой, равной первому рабочему дню работы в ГИИС «Электронный бюджет». Поле недоступно для редактирования;</w:t>
      </w:r>
    </w:p>
    <w:p w:rsidR="009E5561" w:rsidRPr="00BC2794" w:rsidRDefault="009E5561" w:rsidP="009E5561">
      <w:pPr>
        <w:pStyle w:val="GOSTListmark1"/>
        <w:ind w:left="839"/>
      </w:pPr>
      <w:r w:rsidRPr="00BC2794">
        <w:t>чек-бокс «Ошибочное поступление». Для формуляров «Платежное поручение», созданных на основании данных документов «Платежное поручение», учтенных в ИС АСФК на дату миграции на 05 ЛС ТОФК как НВС, чек-бокс не заполняется. Поле недоступно для редактирования.</w:t>
      </w:r>
    </w:p>
    <w:p w:rsidR="009E5561" w:rsidRPr="00BC2794" w:rsidRDefault="009E5561" w:rsidP="009E5561">
      <w:pPr>
        <w:pStyle w:val="GOSTNormal"/>
      </w:pPr>
      <w:r w:rsidRPr="00BC2794">
        <w:t xml:space="preserve">При условии заполнения реквизитов «Код ЦС», «Код РЦ», «ЦС по учету» на вкладке «Системная информация» формуляра «Платежное поручение», технического документа «Форма выверки поступления», реквизита «Расчетный счет РЦ» блока «Данные по мигрированному ПП», для технического документа «Форма выверки поступления» определяется тип «Невыясненные поступления». Далее специалистами ТОФК осуществляется визуальная сверка корректности заполнения реквизитов «Код ЦС», «Код РЦ», «ЦС по учету» на вкладке «Системная информация» формуляра «Платежное поручение», технического документа «Форма выверки поступления» и блока «Данные по мигрированному ПП». При необходимости корректировки рассчитанных на основании НСИ реквизитов, специалистами осуществляется редактирование полей «Код ЦС», «Код РЦ», «ЦС по учету», «Расчетный счет РЦ», данных 05 ЛС, открытого ТОФК РЦ, путем выбора из справочников «Справочник органов Федерального казначейства», «Банковские счета ФК». Далее вручную ответственным специалистом ЛС формуляр «Платежное поручение» переводится на статус «Исполнен». В адрес Модуля учета </w:t>
      </w:r>
      <w:proofErr w:type="spellStart"/>
      <w:r w:rsidRPr="00BC2794">
        <w:t>ПУиО</w:t>
      </w:r>
      <w:proofErr w:type="spellEnd"/>
      <w:r w:rsidRPr="00BC2794">
        <w:t xml:space="preserve"> ЭБ автоматически направляется запрос на формирование записей бухгалтерского учета и записей учета состояния ЛС с датой отражения в учете, указанной в поле «Дата выгрузки из АСФК» и равной первому рабочему дню работы в ГИИС «Электронный бюджет».</w:t>
      </w:r>
    </w:p>
    <w:p w:rsidR="009E5561" w:rsidRPr="00BC2794" w:rsidRDefault="009E5561" w:rsidP="009E5561">
      <w:pPr>
        <w:pStyle w:val="GOSTNormal"/>
      </w:pPr>
      <w:r w:rsidRPr="00BC2794">
        <w:lastRenderedPageBreak/>
        <w:t xml:space="preserve">Если по результатам автоматической обработке формуляра «Платежное поручение» реквизиты «Код ЦС», «Код РЦ», «Код учета», «Расчетный счет РЦ» блока «Данные по мигрированному ПП», не было заполнены, либо не заполнены реквизиты 05 ЛС, открытого ТОФК РЦ, технического документа «Форма выверки поступления», для технического документа «Форма выверки поступления» определяется тип «Неклассифицированное поступление». Для заполнения перечисленных реквизитов специалистами вручную путем выбора из списка изменяется тип технического документа «Форма выверки поступления» на «Невыясненные поступления». Реквизиты «Код ЦС», «Код РЦ», «ЦС по учету» формуляра «Платежное поручение», «Расчетный счет РЦ» блока «Данные по мигрированному ПП», реквизиты данных по ЛС технического документа «Форма выверки поступления» становятся доступными для редактирования. Специалистом ТОФК вручную путем выбора из справочников осуществляется заполнение перечисленных реквизитов. После чего ответственным специалистом ТОФК формуляр «Платежное поручение» вручную переводится на статус «Исполнен». В адрес Модуля учета </w:t>
      </w:r>
      <w:proofErr w:type="spellStart"/>
      <w:r w:rsidRPr="00BC2794">
        <w:t>ПУиО</w:t>
      </w:r>
      <w:proofErr w:type="spellEnd"/>
      <w:r w:rsidRPr="00BC2794">
        <w:t xml:space="preserve"> ЭБ автоматически направляется запрос на формирование записей бухгалтерского учета и записей учета состояния ЛС с датой отражения в учете, указанной в поле «Дата выгрузки из АСФК» и равной первому рабочему дню работы в ГИИС «Электронный бюджет».</w:t>
      </w:r>
    </w:p>
    <w:p w:rsidR="009E5561" w:rsidRPr="00BC2794" w:rsidRDefault="009E5561" w:rsidP="009E5561">
      <w:pPr>
        <w:pStyle w:val="GOSTNormal"/>
        <w:rPr>
          <w:szCs w:val="24"/>
        </w:rPr>
      </w:pPr>
      <w:r w:rsidRPr="00BC2794">
        <w:rPr>
          <w:szCs w:val="24"/>
        </w:rPr>
        <w:t xml:space="preserve">При необходимости отмены </w:t>
      </w:r>
      <w:r w:rsidRPr="00BC2794">
        <w:t xml:space="preserve">формуляра «Платежное поручение» </w:t>
      </w:r>
      <w:r w:rsidRPr="00BC2794">
        <w:rPr>
          <w:szCs w:val="24"/>
        </w:rPr>
        <w:t xml:space="preserve">ответственным специалистом ТОФК </w:t>
      </w:r>
      <w:r w:rsidRPr="00BC2794">
        <w:t>документ вручную переводится на статус «Отменен». Если документ был отменен со статуса «Исполнен», в</w:t>
      </w:r>
      <w:r w:rsidRPr="00BC2794">
        <w:rPr>
          <w:szCs w:val="24"/>
        </w:rPr>
        <w:t xml:space="preserve"> адрес Модуля учета </w:t>
      </w:r>
      <w:proofErr w:type="spellStart"/>
      <w:r w:rsidRPr="00BC2794">
        <w:rPr>
          <w:szCs w:val="24"/>
        </w:rPr>
        <w:t>ПУиО</w:t>
      </w:r>
      <w:proofErr w:type="spellEnd"/>
      <w:r w:rsidRPr="00BC2794">
        <w:rPr>
          <w:szCs w:val="24"/>
        </w:rPr>
        <w:t xml:space="preserve"> ЭБ автоматически направляется запрос на удаление ранее сформированных записей бухгалтерского учета и записей учета состояния ЛС с датой отражения в учете, указанной в поле «Дата выгрузки из АСФК» и равной первому рабочему дню работы в ГИИС «Электронный бюджет». Осуществляется автоматическое формирование и направление в адрес ИС АСФК квитанции, содержащей информацию об отмене документа.</w:t>
      </w:r>
    </w:p>
    <w:p w:rsidR="009E5561" w:rsidRPr="00BC2794" w:rsidRDefault="009E5561" w:rsidP="009E5561">
      <w:pPr>
        <w:pStyle w:val="GOSTNormal"/>
        <w:rPr>
          <w:szCs w:val="24"/>
        </w:rPr>
      </w:pPr>
      <w:r w:rsidRPr="00BC2794">
        <w:rPr>
          <w:szCs w:val="24"/>
        </w:rPr>
        <w:t xml:space="preserve">По мигрированным суммам НВС не осуществляется автоматическое формирование и направления в адрес Клиента </w:t>
      </w:r>
      <w:r w:rsidRPr="00BC2794">
        <w:t>Запроса на выяснение. При необходимости Запрос на выяснение может быть сформирован специалистом ТОФК вручную.</w:t>
      </w:r>
    </w:p>
    <w:p w:rsidR="009E5561" w:rsidRPr="00BC2794" w:rsidRDefault="009E5561" w:rsidP="009E5561">
      <w:pPr>
        <w:pStyle w:val="GOSTNormal"/>
      </w:pPr>
      <w:r w:rsidRPr="00BC2794">
        <w:t xml:space="preserve">Если в загружаемом документе указаны технические типы поступлений КЛЖ или ВКР, дата документа меньше даты миграции (т.е. из ИС АСФК выгружено поступление по л/с </w:t>
      </w:r>
      <w:proofErr w:type="spellStart"/>
      <w:r w:rsidRPr="00BC2794">
        <w:t>с</w:t>
      </w:r>
      <w:proofErr w:type="spellEnd"/>
      <w:r w:rsidRPr="00BC2794">
        <w:t xml:space="preserve"> кодом 05 Клиента до даты миграции), то документ сохраняется </w:t>
      </w:r>
      <w:r w:rsidRPr="00BC2794">
        <w:rPr>
          <w:szCs w:val="24"/>
        </w:rPr>
        <w:t xml:space="preserve">на статусе «Исполнен», записи учета по формуляру </w:t>
      </w:r>
      <w:r w:rsidRPr="00BC2794">
        <w:t>«Платежное поручение» не формируются. Для технического документа «Форма выверки поступления» определяется тип поступления «Мигрированное ПП», данные по ЛС Клиента заполняются из загруженного значения реквизита «Лицевой счет</w:t>
      </w:r>
      <w:r w:rsidRPr="00BC2794" w:rsidDel="008F7918">
        <w:t xml:space="preserve"> </w:t>
      </w:r>
      <w:r w:rsidRPr="00BC2794">
        <w:t>АСФК».</w:t>
      </w:r>
    </w:p>
    <w:p w:rsidR="009E5561" w:rsidRPr="00BC2794" w:rsidRDefault="009E5561" w:rsidP="009E5561">
      <w:pPr>
        <w:pStyle w:val="21"/>
        <w:tabs>
          <w:tab w:val="num" w:pos="576"/>
        </w:tabs>
        <w:ind w:left="576" w:hanging="576"/>
      </w:pPr>
      <w:bookmarkStart w:id="158" w:name="_Toc536219609"/>
      <w:bookmarkStart w:id="159" w:name="_Toc307855"/>
      <w:bookmarkStart w:id="160" w:name="_Toc536219610"/>
      <w:bookmarkStart w:id="161" w:name="_Toc307856"/>
      <w:bookmarkStart w:id="162" w:name="_Ref503534239"/>
      <w:bookmarkStart w:id="163" w:name="_Toc517352164"/>
      <w:bookmarkStart w:id="164" w:name="_Toc29935098"/>
      <w:bookmarkStart w:id="165" w:name="_Toc42646988"/>
      <w:bookmarkStart w:id="166" w:name="_Toc48289281"/>
      <w:bookmarkEnd w:id="158"/>
      <w:bookmarkEnd w:id="159"/>
      <w:bookmarkEnd w:id="160"/>
      <w:bookmarkEnd w:id="161"/>
      <w:r w:rsidRPr="00BC2794">
        <w:t>Бизнес-процесс «Создание справочника «Контрольные сроки обработки документов в ПУР ЭБ»</w:t>
      </w:r>
      <w:bookmarkEnd w:id="162"/>
      <w:bookmarkEnd w:id="163"/>
      <w:bookmarkEnd w:id="164"/>
      <w:bookmarkEnd w:id="165"/>
      <w:bookmarkEnd w:id="166"/>
    </w:p>
    <w:p w:rsidR="009E5561" w:rsidRPr="00BC2794" w:rsidRDefault="009E5561" w:rsidP="009E5561">
      <w:pPr>
        <w:pStyle w:val="GOSTNormal"/>
      </w:pPr>
      <w:r w:rsidRPr="00BC2794">
        <w:t>Для обеспечения учета срока обработки формуляров:</w:t>
      </w:r>
    </w:p>
    <w:p w:rsidR="009E5561" w:rsidRPr="00BC2794" w:rsidRDefault="009E5561" w:rsidP="009E5561">
      <w:pPr>
        <w:pStyle w:val="GOSTListmark1"/>
      </w:pPr>
      <w:r w:rsidRPr="00BC2794">
        <w:t>«Протокол» (Приложение 4).</w:t>
      </w:r>
    </w:p>
    <w:p w:rsidR="009E5561" w:rsidRPr="00BC2794" w:rsidRDefault="009E5561" w:rsidP="009E5561">
      <w:pPr>
        <w:pStyle w:val="GOSTNormal"/>
        <w:ind w:firstLine="0"/>
      </w:pPr>
      <w:r w:rsidRPr="00BC2794">
        <w:t>в ПУР ЭБ используется справочник «Контрольные сроки обработки документов в ПУР ЭБ».</w:t>
      </w:r>
    </w:p>
    <w:p w:rsidR="009E5561" w:rsidRPr="00BC2794" w:rsidRDefault="009E5561" w:rsidP="009E5561">
      <w:pPr>
        <w:pStyle w:val="GOSTNormal"/>
      </w:pPr>
      <w:r w:rsidRPr="00BC2794">
        <w:t>В справочнике «Контрольные сроки обработки документов в ПУР ЭБ» осуществляется поиск типа документа, по которому необходимо определить срок обработки, с учетом типа пользователя (Клиент, ТОФК), соблюдение срока обработки документов которым необходимо определить.</w:t>
      </w:r>
    </w:p>
    <w:p w:rsidR="009E5561" w:rsidRPr="00BC2794" w:rsidRDefault="009E5561" w:rsidP="009E5561">
      <w:pPr>
        <w:pStyle w:val="GOSTNormal"/>
      </w:pPr>
      <w:r w:rsidRPr="00BC2794">
        <w:t>По справочнику «Контрольные сроки обработки документов в ПУР ЭБ» с учетом условий отбора документов определяется:</w:t>
      </w:r>
    </w:p>
    <w:p w:rsidR="009E5561" w:rsidRPr="00BC2794" w:rsidRDefault="009E5561" w:rsidP="009E5561">
      <w:pPr>
        <w:pStyle w:val="GOSTListmark1"/>
      </w:pPr>
      <w:r w:rsidRPr="00BC2794">
        <w:t>конкретная дата окончания срока обработки документа, установленная НПА;</w:t>
      </w:r>
    </w:p>
    <w:p w:rsidR="009E5561" w:rsidRPr="00BC2794" w:rsidRDefault="009E5561" w:rsidP="009E5561">
      <w:pPr>
        <w:pStyle w:val="GOSTNormal"/>
        <w:ind w:firstLine="0"/>
      </w:pPr>
      <w:r w:rsidRPr="00BC2794">
        <w:t>или</w:t>
      </w:r>
    </w:p>
    <w:p w:rsidR="009E5561" w:rsidRPr="00BC2794" w:rsidRDefault="009E5561" w:rsidP="009E5561">
      <w:pPr>
        <w:pStyle w:val="GOSTListmark1"/>
      </w:pPr>
      <w:r w:rsidRPr="00BC2794">
        <w:lastRenderedPageBreak/>
        <w:t>количество рабочих дней, требующихся для обработки документа пользователем;</w:t>
      </w:r>
    </w:p>
    <w:p w:rsidR="009E5561" w:rsidRPr="00BC2794" w:rsidRDefault="009E5561" w:rsidP="009E5561">
      <w:pPr>
        <w:pStyle w:val="GOSTListmark1"/>
      </w:pPr>
      <w:r w:rsidRPr="00BC2794">
        <w:t>тип документа и его реквизит, содержащий время и/или дату наступления события, от которого рассчитывается контрольный срок обработки документа;</w:t>
      </w:r>
    </w:p>
    <w:p w:rsidR="009E5561" w:rsidRPr="00BC2794" w:rsidRDefault="009E5561" w:rsidP="009E5561">
      <w:pPr>
        <w:pStyle w:val="GOSTListmark1"/>
      </w:pPr>
      <w:r w:rsidRPr="00BC2794">
        <w:t>признак учета дня наступления события при расчете контрольного срока обработки документа (при наличии признака - исчисление контрольного срока осуществляется со дня наступления события с учетом времени окончания рабочего (сокращенного) дня; при отсутствии признака - исчисление контрольного срока осуществляется со следующего рабочего дня за днем наступления события без учета времени);</w:t>
      </w:r>
    </w:p>
    <w:p w:rsidR="009E5561" w:rsidRPr="00BC2794" w:rsidRDefault="009E5561" w:rsidP="009E5561">
      <w:pPr>
        <w:pStyle w:val="GOSTListmark1"/>
      </w:pPr>
      <w:r w:rsidRPr="00BC2794">
        <w:t>время окончания рабочего дня (кроме пятницы и предпраздничных дней) и время окончания сокращенного дня (для пятницы и предпраздничных дней), если исчисление контрольного срока осуществляется со дня наступления события.</w:t>
      </w:r>
    </w:p>
    <w:p w:rsidR="009E5561" w:rsidRPr="00BC2794" w:rsidRDefault="009E5561" w:rsidP="009E5561">
      <w:pPr>
        <w:pStyle w:val="GOSTNormal"/>
      </w:pPr>
      <w:r w:rsidRPr="00BC2794">
        <w:t xml:space="preserve">Рабочие дни, дни недели и предпраздничные дни определяются по справочнику «Календарь» (в расчете контрольного срока обработки документов участвуют рабочие дни и учитывается график рабочего времени и времени приема </w:t>
      </w:r>
      <w:proofErr w:type="spellStart"/>
      <w:r w:rsidRPr="00BC2794">
        <w:rPr>
          <w:rStyle w:val="GOSTReporterror"/>
        </w:rPr>
        <w:t>ОрФК</w:t>
      </w:r>
      <w:proofErr w:type="spellEnd"/>
      <w:r w:rsidRPr="00BC2794">
        <w:t xml:space="preserve"> документов от Клиентов).</w:t>
      </w:r>
    </w:p>
    <w:p w:rsidR="009E5561" w:rsidRPr="00BC2794" w:rsidRDefault="009E5561" w:rsidP="009E5561">
      <w:pPr>
        <w:pStyle w:val="GOSTNormal"/>
      </w:pPr>
      <w:r w:rsidRPr="00BC2794">
        <w:t>Для расчета рабочих дней и учета графика рабочего времени осуществляется сервис ПОИ, который выдает количество рабочих дней, день недели и признак предпраздничного дня.</w:t>
      </w:r>
    </w:p>
    <w:p w:rsidR="009E5561" w:rsidRPr="00BC2794" w:rsidRDefault="009E5561" w:rsidP="009E5561">
      <w:pPr>
        <w:pStyle w:val="GOSTNormal"/>
      </w:pPr>
      <w:r w:rsidRPr="00BC2794">
        <w:t>Если тип документа, от которого рассчитывается контрольный срок (например, Решение о регистрации), не совпадает с типом документа, для которого рассчитывается контрольный срок (например, Сведения о БО), то связь между типами документов определяется по техническому справочнику «Связи документов».</w:t>
      </w:r>
    </w:p>
    <w:p w:rsidR="009E5561" w:rsidRPr="00BC2794" w:rsidRDefault="009E5561" w:rsidP="009E5561">
      <w:pPr>
        <w:pStyle w:val="GOSTNormal"/>
      </w:pPr>
      <w:r w:rsidRPr="00BC2794">
        <w:rPr>
          <w:shd w:val="clear" w:color="auto" w:fill="FFFFFF"/>
        </w:rPr>
        <w:t>Расчет контрольных сроков обработки документа клиентом ведется по часовому поясу клиента, сформировавшего документ. Расчет контрольных сроков обработки документа ТОФК ведется по часовому поясу ТОФК, которому документ поступил на обработку.</w:t>
      </w:r>
    </w:p>
    <w:p w:rsidR="009E5561" w:rsidRPr="00BC2794" w:rsidRDefault="009E5561" w:rsidP="009E5561">
      <w:pPr>
        <w:pStyle w:val="afff8"/>
      </w:pPr>
      <w:r w:rsidRPr="00BC2794">
        <w:t>Для формуляров, формируемых ТОФК, в ТОФК или получаемых из внешних систем:</w:t>
      </w:r>
    </w:p>
    <w:p w:rsidR="009E5561" w:rsidRPr="00BC2794" w:rsidRDefault="009E5561" w:rsidP="009E5561">
      <w:pPr>
        <w:pStyle w:val="GOSTListmark1"/>
      </w:pPr>
      <w:r w:rsidRPr="00BC2794">
        <w:t>Протокол.</w:t>
      </w:r>
    </w:p>
    <w:p w:rsidR="009E5561" w:rsidRPr="00BC2794" w:rsidRDefault="009E5561" w:rsidP="009E5561">
      <w:pPr>
        <w:pStyle w:val="GOSTNormal"/>
        <w:ind w:firstLine="0"/>
        <w:rPr>
          <w:color w:val="000000"/>
          <w:sz w:val="23"/>
          <w:szCs w:val="23"/>
          <w:shd w:val="clear" w:color="auto" w:fill="FFFFFF"/>
        </w:rPr>
      </w:pPr>
      <w:r w:rsidRPr="00BC2794">
        <w:t>срок обработки документа ТОФК отображается на списковой форме формуляра в колонке «Срок обработки документа по НПА (ТОФК)», факт соблюдения контрольного срока обработки документа ТОФК - в колонке «Факт соблюдения срока (ТОФК)» с возможными значениями «Пусто», «Соблюден», «Нарушен». Колонки «Срок обработки документа по НПА (ТОФК)», «Факт соблюдения срока (ТОФК)» видны только пользователям ТОФК, независимо от их заполнения и от наличия строки в справочнике «Контрольные сроки обработки документов в ПУР ЭБ», по умолчанию не отображаются.</w:t>
      </w:r>
    </w:p>
    <w:p w:rsidR="009E5561" w:rsidRPr="00BC2794" w:rsidRDefault="009E5561" w:rsidP="009E5561">
      <w:pPr>
        <w:pStyle w:val="GOSTNormal"/>
        <w:rPr>
          <w:shd w:val="clear" w:color="auto" w:fill="FFFFFF"/>
        </w:rPr>
      </w:pPr>
      <w:r w:rsidRPr="00BC2794">
        <w:rPr>
          <w:shd w:val="clear" w:color="auto" w:fill="FFFFFF"/>
        </w:rPr>
        <w:t>Для полей «Срок обработки документа по НПА (Клиент)», «Срок обработки документа по НПА (ТОФК)» осуществляется подсветка красным цветом, в случае если соответственно поле «Факт соблюдения срока (Клиент)», «Факт соблюдения срока (ТОФК)» заполнено значением «Пусто» и значение поля «Срок обработки документа по НПА (Клиент)», «Срок обработки документа по НПА (ТОФК)» меньше системной даты.</w:t>
      </w:r>
    </w:p>
    <w:p w:rsidR="009E5561" w:rsidRPr="00BC2794" w:rsidRDefault="009E5561" w:rsidP="009E5561">
      <w:pPr>
        <w:pStyle w:val="GOSTNormal"/>
      </w:pPr>
      <w:r w:rsidRPr="00BC2794">
        <w:rPr>
          <w:shd w:val="clear" w:color="auto" w:fill="FFFFFF"/>
        </w:rPr>
        <w:t>Для полей «Факт соблюдения срока (Клиент)», «Факт соблюдения срока (ТОФК)» осуществляется подсветка красным цветом, в случае если соответственно поле «Факт соблюдения срока (Клиент)», «Факт соблюдения срока (ТОФК)» заполнено значением «Нарушен»</w:t>
      </w:r>
      <w:r w:rsidRPr="00BC2794">
        <w:t>.</w:t>
      </w:r>
    </w:p>
    <w:p w:rsidR="009E5561" w:rsidRPr="00BC2794" w:rsidRDefault="009E5561" w:rsidP="009E5561">
      <w:pPr>
        <w:pStyle w:val="21"/>
        <w:tabs>
          <w:tab w:val="num" w:pos="576"/>
        </w:tabs>
        <w:ind w:left="576" w:hanging="576"/>
      </w:pPr>
      <w:bookmarkStart w:id="167" w:name="_Toc29935099"/>
      <w:bookmarkStart w:id="168" w:name="_Toc42646989"/>
      <w:bookmarkStart w:id="169" w:name="_Toc48289282"/>
      <w:r w:rsidRPr="00BC2794">
        <w:t xml:space="preserve">Бизнес-процесс «Ведение справочника «Правила определения группы </w:t>
      </w:r>
      <w:proofErr w:type="spellStart"/>
      <w:r w:rsidRPr="00BC2794">
        <w:t>рискоемкости</w:t>
      </w:r>
      <w:proofErr w:type="spellEnd"/>
      <w:r w:rsidRPr="00BC2794">
        <w:t>»</w:t>
      </w:r>
      <w:bookmarkEnd w:id="167"/>
      <w:bookmarkEnd w:id="168"/>
      <w:bookmarkEnd w:id="169"/>
    </w:p>
    <w:p w:rsidR="009E5561" w:rsidRPr="00BC2794" w:rsidRDefault="009E5561" w:rsidP="009E5561">
      <w:pPr>
        <w:pStyle w:val="GOSTNormal"/>
      </w:pPr>
      <w:r w:rsidRPr="00BC2794">
        <w:t xml:space="preserve">При разработке формуляра справочника «Правила определения группы </w:t>
      </w:r>
      <w:proofErr w:type="spellStart"/>
      <w:r w:rsidRPr="00BC2794">
        <w:t>рискоемкости</w:t>
      </w:r>
      <w:proofErr w:type="spellEnd"/>
      <w:r w:rsidRPr="00BC2794">
        <w:t xml:space="preserve">» обеспечивается его первоначальное наполнение в части автоматизированных в ПУР ЭБ условий определения группы </w:t>
      </w:r>
      <w:proofErr w:type="spellStart"/>
      <w:r w:rsidRPr="00BC2794">
        <w:t>рискоемкости</w:t>
      </w:r>
      <w:proofErr w:type="spellEnd"/>
      <w:r w:rsidRPr="00BC2794">
        <w:t xml:space="preserve"> документов.</w:t>
      </w:r>
    </w:p>
    <w:p w:rsidR="009E5561" w:rsidRPr="00BC2794" w:rsidRDefault="009E5561" w:rsidP="009E5561">
      <w:pPr>
        <w:pStyle w:val="GOSTNormal"/>
      </w:pPr>
      <w:r w:rsidRPr="00BC2794">
        <w:lastRenderedPageBreak/>
        <w:t xml:space="preserve">Дальнейшее ведение справочника «Правила определения группы </w:t>
      </w:r>
      <w:proofErr w:type="spellStart"/>
      <w:r w:rsidRPr="00BC2794">
        <w:t>рискоемкости</w:t>
      </w:r>
      <w:proofErr w:type="spellEnd"/>
      <w:r w:rsidRPr="00BC2794">
        <w:t xml:space="preserve">» осуществляется вручную специалистами </w:t>
      </w:r>
      <w:proofErr w:type="spellStart"/>
      <w:r w:rsidRPr="00BC2794">
        <w:rPr>
          <w:rStyle w:val="GOSTReporterror"/>
        </w:rPr>
        <w:t>ОрФК</w:t>
      </w:r>
      <w:proofErr w:type="spellEnd"/>
      <w:r w:rsidRPr="00BC2794">
        <w:t xml:space="preserve">, наделенными полномочиями по ведению данного справочника. При добавлении новых условий для определений группы </w:t>
      </w:r>
      <w:proofErr w:type="spellStart"/>
      <w:r w:rsidRPr="00BC2794">
        <w:t>рискоемкости</w:t>
      </w:r>
      <w:proofErr w:type="spellEnd"/>
      <w:r w:rsidRPr="00BC2794">
        <w:t xml:space="preserve"> документов в ПУР ЭБ уполномоченный специалист </w:t>
      </w:r>
      <w:proofErr w:type="spellStart"/>
      <w:r w:rsidRPr="00BC2794">
        <w:rPr>
          <w:rStyle w:val="GOSTReporterror"/>
        </w:rPr>
        <w:t>ОрФК</w:t>
      </w:r>
      <w:proofErr w:type="spellEnd"/>
      <w:r w:rsidRPr="00BC2794">
        <w:t xml:space="preserve"> в личном кабинете </w:t>
      </w:r>
      <w:proofErr w:type="spellStart"/>
      <w:r w:rsidRPr="00BC2794">
        <w:rPr>
          <w:rStyle w:val="GOSTReporterror"/>
        </w:rPr>
        <w:t>ОрФК</w:t>
      </w:r>
      <w:proofErr w:type="spellEnd"/>
      <w:r w:rsidRPr="00BC2794">
        <w:t xml:space="preserve"> в ПУР ЭБ создает в справочнике «Правила определения группы </w:t>
      </w:r>
      <w:proofErr w:type="spellStart"/>
      <w:r w:rsidRPr="00BC2794">
        <w:t>рискоемкости</w:t>
      </w:r>
      <w:proofErr w:type="spellEnd"/>
      <w:r w:rsidRPr="00BC2794">
        <w:t>» новые записи, заполняет условия и актуализирует созданные записи справочника.</w:t>
      </w:r>
    </w:p>
    <w:p w:rsidR="009E5561" w:rsidRPr="00BC2794" w:rsidRDefault="009E5561" w:rsidP="009E5561">
      <w:pPr>
        <w:pStyle w:val="GOSTNormal"/>
      </w:pPr>
      <w:r w:rsidRPr="00BC2794">
        <w:t xml:space="preserve">Просмотр справочника «Правила определения группы </w:t>
      </w:r>
      <w:proofErr w:type="spellStart"/>
      <w:r w:rsidRPr="00BC2794">
        <w:t>рискоемкости</w:t>
      </w:r>
      <w:proofErr w:type="spellEnd"/>
      <w:r w:rsidRPr="00BC2794">
        <w:t xml:space="preserve">» доступен в личном кабинете </w:t>
      </w:r>
      <w:proofErr w:type="spellStart"/>
      <w:r w:rsidRPr="00BC2794">
        <w:rPr>
          <w:rStyle w:val="GOSTReporterror"/>
        </w:rPr>
        <w:t>ОрФК</w:t>
      </w:r>
      <w:proofErr w:type="spellEnd"/>
      <w:r w:rsidRPr="00BC2794">
        <w:t xml:space="preserve"> без специальных полномочий.</w:t>
      </w:r>
    </w:p>
    <w:p w:rsidR="009E5561" w:rsidRPr="00BC2794" w:rsidRDefault="009E5561" w:rsidP="009E5561">
      <w:pPr>
        <w:pStyle w:val="21"/>
        <w:tabs>
          <w:tab w:val="num" w:pos="576"/>
        </w:tabs>
        <w:ind w:left="576" w:hanging="576"/>
      </w:pPr>
      <w:bookmarkStart w:id="170" w:name="_Toc29935100"/>
      <w:bookmarkStart w:id="171" w:name="_Toc42646990"/>
      <w:bookmarkStart w:id="172" w:name="_Toc48289283"/>
      <w:r w:rsidRPr="00BC2794">
        <w:t>Бизнес-процесс «</w:t>
      </w:r>
      <w:r w:rsidRPr="00BC2794">
        <w:rPr>
          <w:rStyle w:val="GOSTSymItalic"/>
          <w:i w:val="0"/>
        </w:rPr>
        <w:t>Прием, формирование и передача документов «Уведомления о нарушении установленных</w:t>
      </w:r>
      <w:r w:rsidRPr="00BC2794">
        <w:t xml:space="preserve"> предельных размеров авансового платежа» </w:t>
      </w:r>
      <w:r w:rsidR="00BC09E7" w:rsidRPr="00BC2794">
        <w:t>(ф. </w:t>
      </w:r>
      <w:r w:rsidRPr="00BC2794">
        <w:t>0504713)</w:t>
      </w:r>
      <w:r w:rsidRPr="00BC2794">
        <w:rPr>
          <w:rStyle w:val="GOSTSymItalic"/>
          <w:i w:val="0"/>
        </w:rPr>
        <w:t xml:space="preserve">» / «Уведомления о нарушении сроков внесения и размеров арендной платы» </w:t>
      </w:r>
      <w:r w:rsidR="00BC09E7" w:rsidRPr="00BC2794">
        <w:rPr>
          <w:rStyle w:val="GOSTSymItalic"/>
          <w:i w:val="0"/>
        </w:rPr>
        <w:t>(ф. </w:t>
      </w:r>
      <w:r w:rsidRPr="00BC2794">
        <w:t>0504714)»</w:t>
      </w:r>
      <w:bookmarkEnd w:id="170"/>
      <w:bookmarkEnd w:id="171"/>
      <w:bookmarkEnd w:id="172"/>
    </w:p>
    <w:p w:rsidR="009E5561" w:rsidRPr="00BC2794" w:rsidRDefault="009E5561" w:rsidP="009E5561">
      <w:pPr>
        <w:pStyle w:val="GOSTNormal"/>
      </w:pPr>
      <w:r w:rsidRPr="00BC2794">
        <w:t xml:space="preserve">Формирование экземпляра формуляра </w:t>
      </w:r>
      <w:r w:rsidRPr="00BC2794">
        <w:rPr>
          <w:rStyle w:val="GOSTSymItalic"/>
          <w:i w:val="0"/>
          <w:szCs w:val="24"/>
        </w:rPr>
        <w:t>«Уведомления о нарушении установленных</w:t>
      </w:r>
      <w:r w:rsidRPr="00BC2794">
        <w:t xml:space="preserve"> предельных размеров авансового платежа» </w:t>
      </w:r>
      <w:r w:rsidR="00BC09E7" w:rsidRPr="00BC2794">
        <w:t>(ф. </w:t>
      </w:r>
      <w:r w:rsidRPr="00BC2794">
        <w:t>0504713)</w:t>
      </w:r>
      <w:r w:rsidRPr="00BC2794">
        <w:rPr>
          <w:rStyle w:val="GOSTSymItalic"/>
          <w:i w:val="0"/>
          <w:szCs w:val="24"/>
        </w:rPr>
        <w:t xml:space="preserve"> </w:t>
      </w:r>
      <w:r w:rsidRPr="00BC2794">
        <w:t>в ПУР ЭБ осуществляется по результатам:</w:t>
      </w:r>
    </w:p>
    <w:p w:rsidR="009E5561" w:rsidRPr="00BC2794" w:rsidRDefault="009E5561" w:rsidP="009E5561">
      <w:pPr>
        <w:pStyle w:val="GOSTListmark1"/>
        <w:snapToGrid w:val="0"/>
      </w:pPr>
      <w:r w:rsidRPr="00BC2794">
        <w:t xml:space="preserve">приема экземпляров формуляров «Уведомления о нарушении установленных предельных размеров авансового платежа» </w:t>
      </w:r>
      <w:r w:rsidR="00BC09E7" w:rsidRPr="00BC2794">
        <w:t>(ф. </w:t>
      </w:r>
      <w:r w:rsidRPr="00BC2794">
        <w:t xml:space="preserve">0504713) / </w:t>
      </w:r>
      <w:r w:rsidRPr="00BC2794">
        <w:rPr>
          <w:rStyle w:val="GOSTSymItalic"/>
          <w:i w:val="0"/>
          <w:szCs w:val="24"/>
        </w:rPr>
        <w:t xml:space="preserve">«Уведомления о нарушении сроков внесения и размеров арендной платы» </w:t>
      </w:r>
      <w:r w:rsidR="00BC09E7" w:rsidRPr="00BC2794">
        <w:rPr>
          <w:rStyle w:val="GOSTSymItalic"/>
          <w:i w:val="0"/>
          <w:szCs w:val="24"/>
        </w:rPr>
        <w:t>(ф. </w:t>
      </w:r>
      <w:r w:rsidRPr="00BC2794">
        <w:t>0504714)» из ИС АСФК;</w:t>
      </w:r>
    </w:p>
    <w:p w:rsidR="009E5561" w:rsidRPr="00BC2794" w:rsidRDefault="009E5561" w:rsidP="009E5561">
      <w:pPr>
        <w:pStyle w:val="GOSTListmark1"/>
        <w:snapToGrid w:val="0"/>
      </w:pPr>
      <w:r w:rsidRPr="00BC2794">
        <w:t>отрицательного про</w:t>
      </w:r>
      <w:r w:rsidR="005F405D" w:rsidRPr="00BC2794">
        <w:t>хождения контролей на ЗКР/СЗКР.</w:t>
      </w:r>
    </w:p>
    <w:p w:rsidR="009E5561" w:rsidRPr="00BC2794" w:rsidRDefault="009E5561" w:rsidP="009E5561">
      <w:pPr>
        <w:pStyle w:val="GOSTNormal"/>
      </w:pPr>
      <w:r w:rsidRPr="00BC2794">
        <w:t xml:space="preserve">По результатам приема экземпляра формуляра </w:t>
      </w:r>
      <w:r w:rsidRPr="00BC2794">
        <w:rPr>
          <w:rStyle w:val="GOSTSymItalic"/>
          <w:i w:val="0"/>
          <w:szCs w:val="24"/>
        </w:rPr>
        <w:t>«Уведомления о нарушении установленных</w:t>
      </w:r>
      <w:r w:rsidRPr="00BC2794">
        <w:t xml:space="preserve"> предельных размеров авансового платежа» </w:t>
      </w:r>
      <w:r w:rsidR="00BC09E7" w:rsidRPr="00BC2794">
        <w:t>(ф. </w:t>
      </w:r>
      <w:r w:rsidRPr="00BC2794">
        <w:t xml:space="preserve">0504713) / </w:t>
      </w:r>
      <w:r w:rsidRPr="00BC2794">
        <w:rPr>
          <w:rStyle w:val="GOSTSymItalic"/>
          <w:i w:val="0"/>
          <w:szCs w:val="24"/>
        </w:rPr>
        <w:t xml:space="preserve">«Уведомления о нарушении сроков внесения и размеров арендной платы» </w:t>
      </w:r>
      <w:r w:rsidR="00BC09E7" w:rsidRPr="00BC2794">
        <w:rPr>
          <w:rStyle w:val="GOSTSymItalic"/>
          <w:i w:val="0"/>
          <w:szCs w:val="24"/>
        </w:rPr>
        <w:t>(ф. </w:t>
      </w:r>
      <w:r w:rsidRPr="00BC2794">
        <w:t>0504714)», полученных из ИС АСФК, автоматически формируется синхронный ответ – «Квитанция» с результатами приема и направляется в ИС АСФК. Документ сохраняется на статусе «Создан».</w:t>
      </w:r>
    </w:p>
    <w:p w:rsidR="009E5561" w:rsidRPr="00BC2794" w:rsidRDefault="009E5561" w:rsidP="009E5561">
      <w:pPr>
        <w:pStyle w:val="GOSTNormal"/>
      </w:pPr>
      <w:r w:rsidRPr="00BC2794">
        <w:t>В случае успешной загрузки документ становится доступным для просмотра в личном кабинете ТОФК.</w:t>
      </w:r>
    </w:p>
    <w:p w:rsidR="009E5561" w:rsidRPr="00BC2794" w:rsidRDefault="009E5561" w:rsidP="009E5561">
      <w:pPr>
        <w:pStyle w:val="GOSTNormal"/>
      </w:pPr>
      <w:r w:rsidRPr="00BC2794">
        <w:t xml:space="preserve">Сформированный в ПУР ЭБ экземпляр формуляра </w:t>
      </w:r>
      <w:r w:rsidRPr="00BC2794">
        <w:rPr>
          <w:rStyle w:val="GOSTSymItalic"/>
          <w:i w:val="0"/>
          <w:szCs w:val="24"/>
        </w:rPr>
        <w:t>«Уведомления о нарушении установленных</w:t>
      </w:r>
      <w:r w:rsidRPr="00BC2794">
        <w:t xml:space="preserve"> предельных размеров авансового платежа» </w:t>
      </w:r>
      <w:r w:rsidR="00BC09E7" w:rsidRPr="00BC2794">
        <w:t>(ф. </w:t>
      </w:r>
      <w:r w:rsidRPr="00BC2794">
        <w:t xml:space="preserve">0504713) / </w:t>
      </w:r>
      <w:r w:rsidRPr="00BC2794">
        <w:rPr>
          <w:rStyle w:val="GOSTSymItalic"/>
          <w:i w:val="0"/>
          <w:szCs w:val="24"/>
        </w:rPr>
        <w:t xml:space="preserve">«Уведомления о нарушении сроков внесения и размеров арендной платы» </w:t>
      </w:r>
      <w:r w:rsidR="00BC09E7" w:rsidRPr="00BC2794">
        <w:rPr>
          <w:rStyle w:val="GOSTSymItalic"/>
          <w:i w:val="0"/>
          <w:szCs w:val="24"/>
        </w:rPr>
        <w:t>(ф. </w:t>
      </w:r>
      <w:r w:rsidRPr="00BC2794">
        <w:t>0504714)» подписывается ЭП и в автоматическом режиме передается в адрес ПБС, по лицевому счету которого выявлено нарушение и до его вышестоящего ГРБС (РБС):</w:t>
      </w:r>
    </w:p>
    <w:p w:rsidR="009E5561" w:rsidRPr="00BC2794" w:rsidRDefault="009E5561" w:rsidP="001A6A6D">
      <w:pPr>
        <w:numPr>
          <w:ilvl w:val="0"/>
          <w:numId w:val="3"/>
        </w:numPr>
      </w:pPr>
      <w:r w:rsidRPr="00BC2794">
        <w:t>в ПФХД, в случае если Клиент обслуживается в ПФХД в соответствии с информацией в справочнике «Взаимодействие с внешними системами»;</w:t>
      </w:r>
    </w:p>
    <w:p w:rsidR="009E5561" w:rsidRPr="00BC2794" w:rsidRDefault="009E5561" w:rsidP="001A6A6D">
      <w:pPr>
        <w:numPr>
          <w:ilvl w:val="0"/>
          <w:numId w:val="3"/>
        </w:numPr>
      </w:pPr>
      <w:r w:rsidRPr="00BC2794">
        <w:t>в СУФД-портал, в случае если Клиент обслуживается в ПФХД в соответствии с информацией в справочнике «Взаимодействие с внешними системами»;</w:t>
      </w:r>
    </w:p>
    <w:p w:rsidR="009E5561" w:rsidRPr="00BC2794" w:rsidRDefault="009E5561" w:rsidP="001A6A6D">
      <w:pPr>
        <w:numPr>
          <w:ilvl w:val="0"/>
          <w:numId w:val="3"/>
        </w:numPr>
      </w:pPr>
      <w:r w:rsidRPr="00BC2794">
        <w:t>ЛК Клиента ПУР ЭБ;</w:t>
      </w:r>
    </w:p>
    <w:p w:rsidR="009E5561" w:rsidRPr="00BC2794" w:rsidRDefault="009E5561" w:rsidP="001A6A6D">
      <w:pPr>
        <w:numPr>
          <w:ilvl w:val="0"/>
          <w:numId w:val="3"/>
        </w:numPr>
      </w:pPr>
      <w:r w:rsidRPr="00BC2794">
        <w:t>ЛК ГРБС ПУР ЭБ.</w:t>
      </w:r>
    </w:p>
    <w:p w:rsidR="009E5561" w:rsidRPr="00BC2794" w:rsidRDefault="009E5561" w:rsidP="009E5561">
      <w:pPr>
        <w:pStyle w:val="GOSTNormal"/>
        <w:rPr>
          <w:lang w:eastAsia="x-none"/>
        </w:rPr>
      </w:pPr>
      <w:r w:rsidRPr="00BC2794">
        <w:t xml:space="preserve">В случае отмены связанной ЗКР/СЗКР осуществляется автоматическая отмена экземпляра формуляра </w:t>
      </w:r>
      <w:r w:rsidRPr="00BC2794">
        <w:rPr>
          <w:rStyle w:val="GOSTSymItalic"/>
          <w:i w:val="0"/>
          <w:szCs w:val="24"/>
        </w:rPr>
        <w:t>«Уведомления о нарушении установленных</w:t>
      </w:r>
      <w:r w:rsidRPr="00BC2794">
        <w:t xml:space="preserve"> предельных размеров авансового платежа» </w:t>
      </w:r>
      <w:r w:rsidR="00BC09E7" w:rsidRPr="00BC2794">
        <w:t>(ф. </w:t>
      </w:r>
      <w:r w:rsidRPr="00BC2794">
        <w:t xml:space="preserve">0504713) / </w:t>
      </w:r>
      <w:r w:rsidRPr="00BC2794">
        <w:rPr>
          <w:rStyle w:val="GOSTSymItalic"/>
          <w:i w:val="0"/>
          <w:szCs w:val="24"/>
        </w:rPr>
        <w:t xml:space="preserve">«Уведомления о нарушении сроков внесения и размеров арендной платы» </w:t>
      </w:r>
      <w:r w:rsidR="00BC09E7" w:rsidRPr="00BC2794">
        <w:rPr>
          <w:rStyle w:val="GOSTSymItalic"/>
          <w:i w:val="0"/>
          <w:szCs w:val="24"/>
        </w:rPr>
        <w:t>(ф. </w:t>
      </w:r>
      <w:r w:rsidRPr="00BC2794">
        <w:t xml:space="preserve">0504714)», находящегося на статусе «Сформирован».  В случае если экземпляр формуляра находится на статусе «Зарегистрирован», документ не отменяется. </w:t>
      </w:r>
    </w:p>
    <w:p w:rsidR="009E5561" w:rsidRPr="00BC2794" w:rsidRDefault="009E5561" w:rsidP="009E5561">
      <w:pPr>
        <w:pStyle w:val="21"/>
        <w:tabs>
          <w:tab w:val="num" w:pos="576"/>
        </w:tabs>
        <w:ind w:left="576" w:hanging="576"/>
        <w:rPr>
          <w:rStyle w:val="GOSTSymItalic"/>
          <w:i w:val="0"/>
        </w:rPr>
      </w:pPr>
      <w:bookmarkStart w:id="173" w:name="_Toc29935101"/>
      <w:bookmarkStart w:id="174" w:name="_Toc42646991"/>
      <w:bookmarkStart w:id="175" w:name="_Toc48289284"/>
      <w:r w:rsidRPr="00BC2794">
        <w:lastRenderedPageBreak/>
        <w:t>Бизнес-процесс «Ф</w:t>
      </w:r>
      <w:r w:rsidRPr="00BC2794">
        <w:rPr>
          <w:rStyle w:val="GOSTSymItalic"/>
          <w:i w:val="0"/>
        </w:rPr>
        <w:t>ормирование и передача отчета «</w:t>
      </w:r>
      <w:r w:rsidRPr="00BC2794">
        <w:t xml:space="preserve">Информация по выплатам в российских рублях со счетов Федерального казначейства и его территориальных (межтерриториальных) органов для </w:t>
      </w:r>
      <w:proofErr w:type="spellStart"/>
      <w:r w:rsidRPr="00BC2794">
        <w:t>Росфинмониторинга</w:t>
      </w:r>
      <w:proofErr w:type="spellEnd"/>
      <w:r w:rsidRPr="00BC2794">
        <w:rPr>
          <w:rStyle w:val="GOSTSymItalic"/>
          <w:i w:val="0"/>
        </w:rPr>
        <w:t>»</w:t>
      </w:r>
      <w:bookmarkEnd w:id="173"/>
      <w:bookmarkEnd w:id="174"/>
      <w:bookmarkEnd w:id="175"/>
    </w:p>
    <w:p w:rsidR="009E5561" w:rsidRPr="00BC2794" w:rsidRDefault="009E5561" w:rsidP="009E5561">
      <w:pPr>
        <w:pStyle w:val="GOSTNormalWithout"/>
      </w:pPr>
      <w:r w:rsidRPr="00BC2794">
        <w:t xml:space="preserve">Формирование экземпляра отчета </w:t>
      </w:r>
      <w:r w:rsidRPr="00BC2794">
        <w:rPr>
          <w:rStyle w:val="GOSTSymItalic"/>
          <w:i w:val="0"/>
          <w:szCs w:val="24"/>
        </w:rPr>
        <w:t>«</w:t>
      </w:r>
      <w:r w:rsidRPr="00BC2794">
        <w:rPr>
          <w:szCs w:val="24"/>
        </w:rPr>
        <w:t xml:space="preserve">Информация по выплатам в российских рублях со счетов Федерального казначейства и его территориальных (межтерриториальных) органов для </w:t>
      </w:r>
      <w:proofErr w:type="spellStart"/>
      <w:r w:rsidRPr="00BC2794">
        <w:rPr>
          <w:szCs w:val="24"/>
        </w:rPr>
        <w:t>Росфинмониторинга</w:t>
      </w:r>
      <w:proofErr w:type="spellEnd"/>
      <w:r w:rsidRPr="00BC2794">
        <w:rPr>
          <w:rStyle w:val="GOSTSymItalic"/>
          <w:i w:val="0"/>
          <w:szCs w:val="24"/>
        </w:rPr>
        <w:t xml:space="preserve">» </w:t>
      </w:r>
      <w:r w:rsidRPr="00BC2794">
        <w:t xml:space="preserve">осуществляется по данным ПУР ЭБ по инициации пользователя из списковой формы отчета. </w:t>
      </w:r>
    </w:p>
    <w:p w:rsidR="009E5561" w:rsidRPr="00BC2794" w:rsidRDefault="009E5561" w:rsidP="009E5561">
      <w:pPr>
        <w:pStyle w:val="GOSTNormal"/>
      </w:pPr>
      <w:r w:rsidRPr="00BC2794">
        <w:t xml:space="preserve">При успешном формировании отчет сохраняется на статусе «Сформирован», а также осуществляется наполнение отчета данными. </w:t>
      </w:r>
    </w:p>
    <w:p w:rsidR="009E5561" w:rsidRPr="00BC2794" w:rsidRDefault="009E5561" w:rsidP="009E5561">
      <w:pPr>
        <w:pStyle w:val="GOSTNormal"/>
      </w:pPr>
      <w:r w:rsidRPr="00BC2794">
        <w:t>Сформированный отчет направляется на регистрацию по инициации пользователя. При успешной регистрации отчета осуществляется автоматическая выгрузка файла на FTP МОУ ФК. Имя выгружаемого файла соответствует маске KRDDMMRR_1.txt, где:</w:t>
      </w:r>
    </w:p>
    <w:p w:rsidR="009E5561" w:rsidRPr="00BC2794" w:rsidRDefault="009E5561" w:rsidP="009E5561">
      <w:pPr>
        <w:pStyle w:val="GOSTListmark1"/>
      </w:pPr>
      <w:r w:rsidRPr="00BC2794">
        <w:t>KR – двузначный код региона;</w:t>
      </w:r>
    </w:p>
    <w:p w:rsidR="009E5561" w:rsidRPr="00BC2794" w:rsidRDefault="009E5561" w:rsidP="009E5561">
      <w:pPr>
        <w:pStyle w:val="GOSTListmark1"/>
      </w:pPr>
      <w:r w:rsidRPr="00BC2794">
        <w:t xml:space="preserve">DDMM – день и месяц (четыре цифры) регламентной даты; </w:t>
      </w:r>
    </w:p>
    <w:p w:rsidR="009E5561" w:rsidRPr="00BC2794" w:rsidRDefault="009E5561" w:rsidP="009E5561">
      <w:pPr>
        <w:pStyle w:val="GOSTListmark1"/>
      </w:pPr>
      <w:r w:rsidRPr="00BC2794">
        <w:t>RR – для данного отчета по умолчанию указывается «01»;</w:t>
      </w:r>
    </w:p>
    <w:p w:rsidR="009E5561" w:rsidRPr="00BC2794" w:rsidRDefault="009E5561" w:rsidP="009E5561">
      <w:pPr>
        <w:pStyle w:val="GOSTListmark1"/>
      </w:pPr>
      <w:r w:rsidRPr="00BC2794">
        <w:t>1 – признак ПУР ЭБ.</w:t>
      </w:r>
    </w:p>
    <w:p w:rsidR="009E5561" w:rsidRPr="00BC2794" w:rsidRDefault="009E5561" w:rsidP="009E5561">
      <w:pPr>
        <w:pStyle w:val="GOSTNormal"/>
      </w:pPr>
      <w:r w:rsidRPr="00BC2794">
        <w:t xml:space="preserve">На уровне МОУ ФК данный файл включается сотрудником МОУ ФК вручную в архив, направляемый в </w:t>
      </w:r>
      <w:proofErr w:type="spellStart"/>
      <w:r w:rsidRPr="00BC2794">
        <w:t>Росфинмониторинг</w:t>
      </w:r>
      <w:proofErr w:type="spellEnd"/>
      <w:r w:rsidRPr="00BC2794">
        <w:t xml:space="preserve"> и содержащий файлы по всем ТОФК.</w:t>
      </w:r>
    </w:p>
    <w:p w:rsidR="00FB57A1" w:rsidRPr="00BC2794" w:rsidRDefault="003E52D7" w:rsidP="00120D31">
      <w:pPr>
        <w:pStyle w:val="1"/>
      </w:pPr>
      <w:bookmarkStart w:id="176" w:name="_Toc48289285"/>
      <w:r w:rsidRPr="00BC2794">
        <w:lastRenderedPageBreak/>
        <w:t>Описание последовательности действий работника</w:t>
      </w:r>
      <w:bookmarkEnd w:id="43"/>
      <w:bookmarkEnd w:id="44"/>
      <w:bookmarkEnd w:id="45"/>
      <w:bookmarkEnd w:id="176"/>
    </w:p>
    <w:p w:rsidR="00141F7A" w:rsidRPr="00BC2794" w:rsidRDefault="00141F7A" w:rsidP="00272E38">
      <w:pPr>
        <w:pStyle w:val="GOSTNormal"/>
      </w:pPr>
      <w:r w:rsidRPr="00BC2794">
        <w:t xml:space="preserve">Процесс формирования и учета бюджетных обязательств регламентируется следующим нормативным правовым документом: </w:t>
      </w:r>
      <w:bookmarkStart w:id="177" w:name="OLE_LINK31"/>
      <w:bookmarkStart w:id="178" w:name="OLE_LINK32"/>
      <w:r w:rsidR="001C3A31" w:rsidRPr="00BC2794">
        <w:t>Приказ</w:t>
      </w:r>
      <w:r w:rsidRPr="00BC2794">
        <w:t xml:space="preserve"> Министерства финансов Российской Федерации 31.12.2015 №</w:t>
      </w:r>
      <w:bookmarkEnd w:id="177"/>
      <w:bookmarkEnd w:id="178"/>
      <w:r w:rsidRPr="00BC2794">
        <w:t xml:space="preserve"> 221н «О Порядке учета территориальными органами Федерального казначейства бюджетных и денежных обязательств получателей средств федерального бюджета».</w:t>
      </w:r>
    </w:p>
    <w:p w:rsidR="00272E38" w:rsidRPr="00BC2794" w:rsidRDefault="00272E38" w:rsidP="00272E38">
      <w:pPr>
        <w:pStyle w:val="21"/>
      </w:pPr>
      <w:bookmarkStart w:id="179" w:name="_Toc444863239"/>
      <w:bookmarkStart w:id="180" w:name="_Toc487026025"/>
      <w:bookmarkStart w:id="181" w:name="_Toc487028658"/>
      <w:bookmarkStart w:id="182" w:name="_Ref1678854"/>
      <w:bookmarkStart w:id="183" w:name="_Toc48289286"/>
      <w:r w:rsidRPr="00BC2794">
        <w:t>Запуск системы</w:t>
      </w:r>
      <w:bookmarkEnd w:id="179"/>
      <w:bookmarkEnd w:id="180"/>
      <w:bookmarkEnd w:id="181"/>
      <w:bookmarkEnd w:id="182"/>
      <w:bookmarkEnd w:id="183"/>
    </w:p>
    <w:p w:rsidR="00272E38" w:rsidRPr="00BC2794" w:rsidRDefault="00272E38" w:rsidP="00E85E8F">
      <w:pPr>
        <w:pStyle w:val="31"/>
      </w:pPr>
      <w:bookmarkStart w:id="184" w:name="_Ref366757751"/>
      <w:bookmarkStart w:id="185" w:name="_Toc368649088"/>
      <w:bookmarkStart w:id="186" w:name="_Toc371665991"/>
      <w:bookmarkStart w:id="187" w:name="_Toc436849416"/>
      <w:bookmarkStart w:id="188" w:name="_Toc487026026"/>
      <w:bookmarkStart w:id="189" w:name="_Toc487028659"/>
      <w:bookmarkStart w:id="190" w:name="_Toc48289287"/>
      <w:r w:rsidRPr="00BC2794">
        <w:t>Авторизация в Личном кабинете веб-портала, предоставляющего доступ пользователям к функциям ППО</w:t>
      </w:r>
      <w:bookmarkEnd w:id="184"/>
      <w:bookmarkEnd w:id="185"/>
      <w:bookmarkEnd w:id="186"/>
      <w:bookmarkEnd w:id="187"/>
      <w:bookmarkEnd w:id="188"/>
      <w:bookmarkEnd w:id="189"/>
      <w:bookmarkEnd w:id="190"/>
    </w:p>
    <w:p w:rsidR="00B85176" w:rsidRPr="00BC2794" w:rsidRDefault="00B85176" w:rsidP="00B85176">
      <w:pPr>
        <w:pStyle w:val="GOSTNormal"/>
      </w:pPr>
      <w:r w:rsidRPr="00BC2794">
        <w:t>Операция предназначена для обеспечения доступа пользователя к функциям ППО через интерфейс Личного кабинета веб-портала с использованием механизмов однократной авторизации (SSO).</w:t>
      </w:r>
    </w:p>
    <w:p w:rsidR="00B85176" w:rsidRPr="00BC2794" w:rsidRDefault="00B85176" w:rsidP="00204A75">
      <w:pPr>
        <w:pStyle w:val="GOSTNormalWithout"/>
      </w:pPr>
      <w:r w:rsidRPr="00BC2794">
        <w:t>Для выполнения операции необходимо выполнить следующие действия:</w:t>
      </w:r>
    </w:p>
    <w:p w:rsidR="00B85176" w:rsidRPr="00BC2794" w:rsidRDefault="00B85176" w:rsidP="001A6A6D">
      <w:pPr>
        <w:pStyle w:val="GOSTListnum"/>
        <w:numPr>
          <w:ilvl w:val="0"/>
          <w:numId w:val="31"/>
        </w:numPr>
      </w:pPr>
      <w:r w:rsidRPr="00BC2794">
        <w:t>Перейти в интернет-браузере в Личный кабинет пользователя. В результате откроется страница авторизации веб-портала (</w:t>
      </w:r>
      <w:r w:rsidR="00EC0B2F" w:rsidRPr="00BC2794">
        <w:t>рис. </w:t>
      </w:r>
      <w:r w:rsidR="00B40A5E" w:rsidRPr="00BC2794">
        <w:fldChar w:fldCharType="begin"/>
      </w:r>
      <w:r w:rsidR="00B40A5E" w:rsidRPr="00BC2794">
        <w:instrText xml:space="preserve"> REF _Ref366070051 \h  \* MERGEFORMAT </w:instrText>
      </w:r>
      <w:r w:rsidR="00B40A5E" w:rsidRPr="00BC2794">
        <w:fldChar w:fldCharType="separate"/>
      </w:r>
      <w:r w:rsidR="00ED76E7" w:rsidRPr="00BC2794">
        <w:t>1</w:t>
      </w:r>
      <w:r w:rsidR="00B40A5E" w:rsidRPr="00BC2794">
        <w:fldChar w:fldCharType="end"/>
      </w:r>
      <w:r w:rsidRPr="00BC2794">
        <w:t>).</w:t>
      </w:r>
    </w:p>
    <w:p w:rsidR="00B85176" w:rsidRPr="00BC2794" w:rsidRDefault="0096416B" w:rsidP="00B85176">
      <w:pPr>
        <w:pStyle w:val="GOSTFigure"/>
      </w:pPr>
      <w:r w:rsidRPr="00BC2794">
        <w:rPr>
          <w:noProof/>
        </w:rPr>
        <w:drawing>
          <wp:inline distT="0" distB="0" distL="0" distR="0" wp14:anchorId="2355B42D" wp14:editId="29EDE316">
            <wp:extent cx="6120130" cy="39312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931285"/>
                    </a:xfrm>
                    <a:prstGeom prst="rect">
                      <a:avLst/>
                    </a:prstGeom>
                  </pic:spPr>
                </pic:pic>
              </a:graphicData>
            </a:graphic>
          </wp:inline>
        </w:drawing>
      </w:r>
    </w:p>
    <w:bookmarkStart w:id="191" w:name="_Ref492130118"/>
    <w:p w:rsidR="00B85176" w:rsidRPr="00BC2794" w:rsidRDefault="00576FFB" w:rsidP="00B85176">
      <w:pPr>
        <w:pStyle w:val="GOSTFigName"/>
      </w:pPr>
      <w:r w:rsidRPr="00BC2794">
        <w:fldChar w:fldCharType="begin"/>
      </w:r>
      <w:r w:rsidR="00B85176" w:rsidRPr="00BC2794">
        <w:instrText xml:space="preserve"> SEQ Рисунок \* ARABIC </w:instrText>
      </w:r>
      <w:r w:rsidRPr="00BC2794">
        <w:fldChar w:fldCharType="separate"/>
      </w:r>
      <w:bookmarkStart w:id="192" w:name="_Ref366070051"/>
      <w:bookmarkStart w:id="193" w:name="_Toc494634392"/>
      <w:bookmarkStart w:id="194" w:name="_Toc48289365"/>
      <w:r w:rsidR="00ED76E7">
        <w:rPr>
          <w:noProof/>
        </w:rPr>
        <w:t>1</w:t>
      </w:r>
      <w:bookmarkEnd w:id="192"/>
      <w:r w:rsidRPr="00BC2794">
        <w:fldChar w:fldCharType="end"/>
      </w:r>
      <w:r w:rsidR="00B85176" w:rsidRPr="00BC2794">
        <w:t>. Страница авторизации</w:t>
      </w:r>
      <w:bookmarkEnd w:id="191"/>
      <w:bookmarkEnd w:id="193"/>
      <w:bookmarkEnd w:id="194"/>
    </w:p>
    <w:p w:rsidR="00B85176" w:rsidRPr="00BC2794" w:rsidRDefault="00B85176" w:rsidP="00B85176">
      <w:pPr>
        <w:pStyle w:val="GOSTListnum"/>
      </w:pPr>
      <w:r w:rsidRPr="00BC2794">
        <w:t xml:space="preserve">В открывшемся окне (см. </w:t>
      </w:r>
      <w:r w:rsidR="00EC0B2F" w:rsidRPr="00BC2794">
        <w:t>рис. </w:t>
      </w:r>
      <w:r w:rsidR="00B40A5E" w:rsidRPr="00BC2794">
        <w:fldChar w:fldCharType="begin"/>
      </w:r>
      <w:r w:rsidR="00B40A5E" w:rsidRPr="00BC2794">
        <w:instrText xml:space="preserve"> REF _Ref366070051 \h  \* MERGEFORMAT </w:instrText>
      </w:r>
      <w:r w:rsidR="00B40A5E" w:rsidRPr="00BC2794">
        <w:fldChar w:fldCharType="separate"/>
      </w:r>
      <w:r w:rsidR="00ED76E7">
        <w:t>1</w:t>
      </w:r>
      <w:r w:rsidR="00B40A5E" w:rsidRPr="00BC2794">
        <w:fldChar w:fldCharType="end"/>
      </w:r>
      <w:r w:rsidRPr="00BC2794">
        <w:t xml:space="preserve">) указать имя пользователя и пароль. </w:t>
      </w:r>
      <w:r w:rsidR="00D94D14" w:rsidRPr="00BC2794">
        <w:t>Нажать кнопку «</w:t>
      </w:r>
      <w:r w:rsidRPr="00BC2794">
        <w:t>Войти».</w:t>
      </w:r>
    </w:p>
    <w:p w:rsidR="00B85176" w:rsidRPr="00BC2794" w:rsidRDefault="00B85176" w:rsidP="00B85176">
      <w:pPr>
        <w:pStyle w:val="GOSTListnormal18"/>
      </w:pPr>
      <w:r w:rsidRPr="00BC2794">
        <w:lastRenderedPageBreak/>
        <w:t>После прохождения авторизации откроется Главная страница Личного кабинета пользователя, пример внешнего вида которой представлен на рисунке </w:t>
      </w:r>
      <w:r w:rsidR="00B40A5E" w:rsidRPr="00BC2794">
        <w:fldChar w:fldCharType="begin"/>
      </w:r>
      <w:r w:rsidR="00B40A5E" w:rsidRPr="00BC2794">
        <w:instrText xml:space="preserve"> REF _Ref366070222 \h  \* MERGEFORMAT </w:instrText>
      </w:r>
      <w:r w:rsidR="00B40A5E" w:rsidRPr="00BC2794">
        <w:fldChar w:fldCharType="separate"/>
      </w:r>
      <w:r w:rsidR="00ED76E7" w:rsidRPr="00BC2794">
        <w:t>2</w:t>
      </w:r>
      <w:r w:rsidR="00B40A5E" w:rsidRPr="00BC2794">
        <w:fldChar w:fldCharType="end"/>
      </w:r>
      <w:r w:rsidRPr="00BC2794">
        <w:t>.</w:t>
      </w:r>
    </w:p>
    <w:p w:rsidR="00B85176" w:rsidRPr="00BC2794" w:rsidRDefault="0096416B" w:rsidP="00B85176">
      <w:pPr>
        <w:pStyle w:val="GOSTFigure"/>
      </w:pPr>
      <w:r w:rsidRPr="00BC2794">
        <w:rPr>
          <w:noProof/>
        </w:rPr>
        <w:drawing>
          <wp:inline distT="0" distB="0" distL="0" distR="0" wp14:anchorId="2A6470F6" wp14:editId="6A4E5E23">
            <wp:extent cx="6120130" cy="38220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822065"/>
                    </a:xfrm>
                    <a:prstGeom prst="rect">
                      <a:avLst/>
                    </a:prstGeom>
                  </pic:spPr>
                </pic:pic>
              </a:graphicData>
            </a:graphic>
          </wp:inline>
        </w:drawing>
      </w:r>
    </w:p>
    <w:bookmarkStart w:id="195" w:name="_Ref492130128"/>
    <w:p w:rsidR="00B85176" w:rsidRPr="00BC2794" w:rsidRDefault="00576FFB" w:rsidP="00B85176">
      <w:pPr>
        <w:pStyle w:val="GOSTFigName"/>
      </w:pPr>
      <w:r w:rsidRPr="00BC2794">
        <w:fldChar w:fldCharType="begin"/>
      </w:r>
      <w:r w:rsidR="00B85176" w:rsidRPr="00BC2794">
        <w:instrText xml:space="preserve"> SEQ Рисунок \* ARABIC </w:instrText>
      </w:r>
      <w:r w:rsidRPr="00BC2794">
        <w:fldChar w:fldCharType="separate"/>
      </w:r>
      <w:bookmarkStart w:id="196" w:name="_Ref366070222"/>
      <w:bookmarkStart w:id="197" w:name="_Toc494634393"/>
      <w:bookmarkStart w:id="198" w:name="_Toc48289366"/>
      <w:r w:rsidR="00ED76E7">
        <w:rPr>
          <w:noProof/>
        </w:rPr>
        <w:t>2</w:t>
      </w:r>
      <w:bookmarkEnd w:id="196"/>
      <w:r w:rsidRPr="00BC2794">
        <w:fldChar w:fldCharType="end"/>
      </w:r>
      <w:r w:rsidR="00B85176" w:rsidRPr="00BC2794">
        <w:t>. Главная страница веб-портала</w:t>
      </w:r>
      <w:bookmarkEnd w:id="195"/>
      <w:bookmarkEnd w:id="197"/>
      <w:bookmarkEnd w:id="198"/>
    </w:p>
    <w:p w:rsidR="00B85176" w:rsidRPr="00BC2794" w:rsidRDefault="00B85176" w:rsidP="00B85176">
      <w:pPr>
        <w:pStyle w:val="GOSTNormal"/>
      </w:pPr>
      <w:r w:rsidRPr="00BC2794">
        <w:t>Подробные сведения о Личном кабинете пользователя приведены в документе «Руководство пользователя. Подсистема обеспечения интеграции, ведения реестров и формуляров системы «Электронный бюджет» (код докумен</w:t>
      </w:r>
      <w:r w:rsidR="00780EFD" w:rsidRPr="00BC2794">
        <w:t xml:space="preserve">та: </w:t>
      </w:r>
      <w:proofErr w:type="gramStart"/>
      <w:r w:rsidR="00780EFD" w:rsidRPr="00BC2794">
        <w:t>54819512.20.13,00.09.005</w:t>
      </w:r>
      <w:proofErr w:type="gramEnd"/>
      <w:r w:rsidR="00780EFD" w:rsidRPr="00BC2794">
        <w:t>-1.0</w:t>
      </w:r>
      <w:r w:rsidRPr="00BC2794">
        <w:t xml:space="preserve"> 1).</w:t>
      </w:r>
    </w:p>
    <w:p w:rsidR="00272E38" w:rsidRPr="00BC2794" w:rsidRDefault="00272E38" w:rsidP="00272E38">
      <w:pPr>
        <w:pStyle w:val="21"/>
      </w:pPr>
      <w:bookmarkStart w:id="199" w:name="_Toc107037956"/>
      <w:bookmarkStart w:id="200" w:name="_Toc182196487"/>
      <w:bookmarkStart w:id="201" w:name="_Toc444863241"/>
      <w:bookmarkStart w:id="202" w:name="_Toc487026029"/>
      <w:bookmarkStart w:id="203" w:name="_Toc487028662"/>
      <w:bookmarkStart w:id="204" w:name="_Toc48289288"/>
      <w:r w:rsidRPr="00BC2794">
        <w:t>Дополнительные настройки Подсистемы</w:t>
      </w:r>
      <w:bookmarkEnd w:id="199"/>
      <w:bookmarkEnd w:id="200"/>
      <w:bookmarkEnd w:id="201"/>
      <w:bookmarkEnd w:id="202"/>
      <w:bookmarkEnd w:id="203"/>
      <w:bookmarkEnd w:id="204"/>
    </w:p>
    <w:p w:rsidR="00272E38" w:rsidRPr="00BC2794" w:rsidRDefault="00272E38" w:rsidP="000C4FE7">
      <w:pPr>
        <w:pStyle w:val="GOSTNormal"/>
      </w:pPr>
      <w:r w:rsidRPr="00BC2794">
        <w:t>На АРМ пользователя установлен JINN-</w:t>
      </w:r>
      <w:r w:rsidRPr="00BC2794">
        <w:rPr>
          <w:lang w:val="en-US"/>
        </w:rPr>
        <w:t>Client</w:t>
      </w:r>
      <w:r w:rsidR="00F26208" w:rsidRPr="00BC2794">
        <w:t xml:space="preserve"> </w:t>
      </w:r>
      <w:r w:rsidRPr="00BC2794">
        <w:t>и сертификат выданный для подключения к ЛК</w:t>
      </w:r>
      <w:r w:rsidR="001C3A31" w:rsidRPr="00BC2794">
        <w:t>.</w:t>
      </w:r>
    </w:p>
    <w:p w:rsidR="000C4FE7" w:rsidRPr="00BC2794" w:rsidRDefault="000C4FE7" w:rsidP="000C4FE7">
      <w:pPr>
        <w:pStyle w:val="21"/>
      </w:pPr>
      <w:bookmarkStart w:id="205" w:name="_Toc48289289"/>
      <w:r w:rsidRPr="00BC2794">
        <w:t>Описание интерфейса, управляющих элементов и сообщений компонента санкционирования ПУР ЭБ</w:t>
      </w:r>
      <w:bookmarkEnd w:id="205"/>
    </w:p>
    <w:p w:rsidR="000C4FE7" w:rsidRPr="00BC2794" w:rsidRDefault="000C4FE7" w:rsidP="000C4FE7">
      <w:pPr>
        <w:pStyle w:val="GOSTNormal"/>
      </w:pPr>
      <w:r w:rsidRPr="00BC2794">
        <w:t xml:space="preserve">Для работы с Подсистемой «Управление расходами» пользователю необходимо войти в «Личный кабинет пользователя» в интернет-браузере </w:t>
      </w:r>
      <w:r w:rsidRPr="00BC2794">
        <w:rPr>
          <w:lang w:val="en-US"/>
        </w:rPr>
        <w:t>Mozilla</w:t>
      </w:r>
      <w:r w:rsidRPr="00BC2794">
        <w:t xml:space="preserve"> </w:t>
      </w:r>
      <w:r w:rsidRPr="00BC2794">
        <w:rPr>
          <w:lang w:val="en-US"/>
        </w:rPr>
        <w:t>Firefox</w:t>
      </w:r>
      <w:r w:rsidRPr="00BC2794">
        <w:t xml:space="preserve"> версии 32.0 или выше.</w:t>
      </w:r>
    </w:p>
    <w:p w:rsidR="000C4FE7" w:rsidRPr="00BC2794" w:rsidRDefault="000C4FE7" w:rsidP="000C4FE7">
      <w:pPr>
        <w:pStyle w:val="GOSTNormal"/>
      </w:pPr>
      <w:r w:rsidRPr="00BC2794">
        <w:t>Для просмотра перечня доступных документов пользователю необходимо нажать пункт «Меню» и справа на панели выбрать вкладку «Управление расходами», после чего на интерфейсе отобразится перечень доступных документов в подсистеме «Управление расходами» (</w:t>
      </w:r>
      <w:r w:rsidR="00EC0B2F" w:rsidRPr="00BC2794">
        <w:t>рис. </w:t>
      </w:r>
      <w:r w:rsidR="00B40A5E" w:rsidRPr="00BC2794">
        <w:fldChar w:fldCharType="begin"/>
      </w:r>
      <w:r w:rsidR="00B40A5E" w:rsidRPr="00BC2794">
        <w:instrText xml:space="preserve"> REF _Ref421803737 \h  \* MERGEFORMAT </w:instrText>
      </w:r>
      <w:r w:rsidR="00B40A5E" w:rsidRPr="00BC2794">
        <w:fldChar w:fldCharType="separate"/>
      </w:r>
      <w:r w:rsidR="00ED76E7">
        <w:t>3</w:t>
      </w:r>
      <w:r w:rsidR="00B40A5E" w:rsidRPr="00BC2794">
        <w:fldChar w:fldCharType="end"/>
      </w:r>
      <w:r w:rsidRPr="00BC2794">
        <w:t>).</w:t>
      </w:r>
    </w:p>
    <w:p w:rsidR="000C4FE7" w:rsidRPr="00BC2794" w:rsidRDefault="000C4FE7" w:rsidP="000C4FE7">
      <w:pPr>
        <w:pStyle w:val="GOSTNormal"/>
      </w:pPr>
      <w:r w:rsidRPr="00BC2794">
        <w:t>Активировать нужный рабочий интерфейс можно, выбрав соответствующий пункт меню (например, списковая форма «Все документы» и щелкнув по нему левой кнопкой мыши).</w:t>
      </w:r>
    </w:p>
    <w:p w:rsidR="000C4FE7" w:rsidRPr="00BC2794" w:rsidRDefault="000C4FE7" w:rsidP="000C4FE7">
      <w:pPr>
        <w:pStyle w:val="31"/>
      </w:pPr>
      <w:bookmarkStart w:id="206" w:name="_Toc487026032"/>
      <w:bookmarkStart w:id="207" w:name="_Toc487028665"/>
      <w:bookmarkStart w:id="208" w:name="_Ref38552257"/>
      <w:bookmarkStart w:id="209" w:name="_Toc48289290"/>
      <w:r w:rsidRPr="00BC2794">
        <w:lastRenderedPageBreak/>
        <w:t>Навигация</w:t>
      </w:r>
      <w:bookmarkEnd w:id="206"/>
      <w:bookmarkEnd w:id="207"/>
      <w:bookmarkEnd w:id="208"/>
      <w:bookmarkEnd w:id="209"/>
    </w:p>
    <w:p w:rsidR="0096416B" w:rsidRPr="00BC2794" w:rsidRDefault="0096416B" w:rsidP="000C4FE7">
      <w:pPr>
        <w:pStyle w:val="GOSTNormal"/>
      </w:pPr>
      <w:r w:rsidRPr="00BC2794">
        <w:t>Раздел «Меню» (далее – Меню) служит для выбора вида деятельности. В Меню представлен список всех соответствующих подсистем. При выборе в Меню какой-либо подсистемы в рабочей области, на вкладке «Формуляры» отображается в виде дерева навигации перечень доступных типов документов (рис. </w:t>
      </w:r>
      <w:r w:rsidRPr="00BC2794">
        <w:fldChar w:fldCharType="begin"/>
      </w:r>
      <w:r w:rsidRPr="00BC2794">
        <w:instrText xml:space="preserve"> REF _Ref421803737 \h  \* MERGEFORMAT </w:instrText>
      </w:r>
      <w:r w:rsidRPr="00BC2794">
        <w:fldChar w:fldCharType="separate"/>
      </w:r>
      <w:r w:rsidR="00ED76E7">
        <w:t>3</w:t>
      </w:r>
      <w:r w:rsidRPr="00BC2794">
        <w:fldChar w:fldCharType="end"/>
      </w:r>
      <w:r w:rsidRPr="00BC2794">
        <w:t>).</w:t>
      </w:r>
    </w:p>
    <w:p w:rsidR="000C4FE7" w:rsidRPr="00BC2794" w:rsidRDefault="0096416B" w:rsidP="000C4FE7">
      <w:pPr>
        <w:pStyle w:val="GOSTFigure"/>
      </w:pPr>
      <w:r w:rsidRPr="00BC2794">
        <w:rPr>
          <w:noProof/>
        </w:rPr>
        <w:drawing>
          <wp:inline distT="0" distB="0" distL="0" distR="0" wp14:anchorId="5B7E5D93" wp14:editId="19D8A9B8">
            <wp:extent cx="6120130" cy="48120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812030"/>
                    </a:xfrm>
                    <a:prstGeom prst="rect">
                      <a:avLst/>
                    </a:prstGeom>
                  </pic:spPr>
                </pic:pic>
              </a:graphicData>
            </a:graphic>
          </wp:inline>
        </w:drawing>
      </w:r>
    </w:p>
    <w:bookmarkStart w:id="210" w:name="_Ref421803737"/>
    <w:p w:rsidR="000C4FE7" w:rsidRPr="00BC2794" w:rsidRDefault="00576FFB" w:rsidP="000C4FE7">
      <w:pPr>
        <w:pStyle w:val="GOSTFigName"/>
      </w:pPr>
      <w:r w:rsidRPr="00BC2794">
        <w:fldChar w:fldCharType="begin"/>
      </w:r>
      <w:r w:rsidR="000C4FE7" w:rsidRPr="00BC2794">
        <w:instrText xml:space="preserve"> SEQ Рисунок \* ARABIC </w:instrText>
      </w:r>
      <w:r w:rsidRPr="00BC2794">
        <w:fldChar w:fldCharType="separate"/>
      </w:r>
      <w:bookmarkStart w:id="211" w:name="_Toc48289367"/>
      <w:r w:rsidR="00ED76E7">
        <w:rPr>
          <w:noProof/>
        </w:rPr>
        <w:t>3</w:t>
      </w:r>
      <w:r w:rsidRPr="00BC2794">
        <w:fldChar w:fldCharType="end"/>
      </w:r>
      <w:bookmarkEnd w:id="210"/>
      <w:r w:rsidR="000C4FE7" w:rsidRPr="00BC2794">
        <w:t>. Раздел «Меню». Вкладка «Формуляры»</w:t>
      </w:r>
      <w:bookmarkEnd w:id="211"/>
    </w:p>
    <w:p w:rsidR="0096416B" w:rsidRPr="00BC2794" w:rsidRDefault="0096416B" w:rsidP="0096416B">
      <w:pPr>
        <w:pStyle w:val="GOSTNormal"/>
      </w:pPr>
      <w:r w:rsidRPr="00BC2794">
        <w:t>Для перехода к списковой форме документов определенного вида необходимо выполнить следующие действия:</w:t>
      </w:r>
    </w:p>
    <w:p w:rsidR="0096416B" w:rsidRPr="00BC2794" w:rsidRDefault="0096416B" w:rsidP="0096416B">
      <w:pPr>
        <w:pStyle w:val="GOSTListnum"/>
      </w:pPr>
      <w:r w:rsidRPr="00BC2794">
        <w:t>На панели «Меню» выбрать вид деятельности («Управление расходами»).</w:t>
      </w:r>
    </w:p>
    <w:p w:rsidR="0096416B" w:rsidRPr="00BC2794" w:rsidRDefault="0096416B" w:rsidP="009E5561">
      <w:pPr>
        <w:pStyle w:val="GOSTListnum"/>
      </w:pPr>
      <w:r w:rsidRPr="00BC2794">
        <w:t xml:space="preserve">Далее на вкладке «Формуляры», перемещаясь по дереву навигации, перейти к искомому виду документов. Например, перейти по пути «Управление расходами – Все сервисы – Управление расходами – </w:t>
      </w:r>
      <w:r w:rsidR="003A5FDA" w:rsidRPr="00BC2794">
        <w:t xml:space="preserve">Компонент санкционирования расходов – Операции по кассовым выплатам – Заявка на кассовый расход» </w:t>
      </w:r>
      <w:r w:rsidRPr="00BC2794">
        <w:t xml:space="preserve">(рис. </w:t>
      </w:r>
      <w:r w:rsidRPr="00BC2794">
        <w:fldChar w:fldCharType="begin"/>
      </w:r>
      <w:r w:rsidRPr="00BC2794">
        <w:instrText xml:space="preserve"> REF _Ref515980583 \h </w:instrText>
      </w:r>
      <w:r w:rsidR="003A5FDA" w:rsidRPr="00BC2794">
        <w:instrText xml:space="preserve"> \* MERGEFORMAT </w:instrText>
      </w:r>
      <w:r w:rsidRPr="00BC2794">
        <w:fldChar w:fldCharType="separate"/>
      </w:r>
      <w:r w:rsidR="00ED76E7" w:rsidRPr="00BC2794">
        <w:rPr>
          <w:noProof/>
        </w:rPr>
        <w:t>4</w:t>
      </w:r>
      <w:r w:rsidRPr="00BC2794">
        <w:fldChar w:fldCharType="end"/>
      </w:r>
      <w:r w:rsidRPr="00BC2794">
        <w:t>). Откроется списковая форма всех документов «</w:t>
      </w:r>
      <w:r w:rsidR="003A5FDA" w:rsidRPr="00BC2794">
        <w:t>Заявка на кассовый расход</w:t>
      </w:r>
      <w:r w:rsidRPr="00BC2794">
        <w:t>» (рис.</w:t>
      </w:r>
      <w:r w:rsidR="003A5FDA" w:rsidRPr="00BC2794">
        <w:t xml:space="preserve"> </w:t>
      </w:r>
      <w:r w:rsidR="003A5FDA" w:rsidRPr="00BC2794">
        <w:fldChar w:fldCharType="begin"/>
      </w:r>
      <w:r w:rsidR="003A5FDA" w:rsidRPr="00BC2794">
        <w:instrText xml:space="preserve"> REF _Ref37253130 \h </w:instrText>
      </w:r>
      <w:r w:rsidR="003A5FDA" w:rsidRPr="00BC2794">
        <w:fldChar w:fldCharType="separate"/>
      </w:r>
      <w:r w:rsidR="00ED76E7" w:rsidRPr="00BC2794">
        <w:rPr>
          <w:noProof/>
        </w:rPr>
        <w:t>6</w:t>
      </w:r>
      <w:r w:rsidR="003A5FDA" w:rsidRPr="00BC2794">
        <w:fldChar w:fldCharType="end"/>
      </w:r>
      <w:r w:rsidRPr="00BC2794">
        <w:t>).</w:t>
      </w:r>
    </w:p>
    <w:p w:rsidR="003A5FDA" w:rsidRPr="00BC2794" w:rsidRDefault="003A5FDA" w:rsidP="003A5FDA">
      <w:pPr>
        <w:pStyle w:val="GOSTFigure"/>
      </w:pPr>
      <w:r w:rsidRPr="00BC2794">
        <w:rPr>
          <w:noProof/>
        </w:rPr>
        <w:lastRenderedPageBreak/>
        <w:drawing>
          <wp:inline distT="0" distB="0" distL="0" distR="0" wp14:anchorId="27F3BF1A" wp14:editId="4CF71852">
            <wp:extent cx="6143625" cy="573491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6406" cy="5737513"/>
                    </a:xfrm>
                    <a:prstGeom prst="rect">
                      <a:avLst/>
                    </a:prstGeom>
                  </pic:spPr>
                </pic:pic>
              </a:graphicData>
            </a:graphic>
          </wp:inline>
        </w:drawing>
      </w:r>
    </w:p>
    <w:p w:rsidR="0096416B" w:rsidRPr="00BC2794" w:rsidRDefault="003A5FDA" w:rsidP="003A5FDA">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212" w:name="_Ref515980583"/>
      <w:bookmarkStart w:id="213" w:name="_Toc532895794"/>
      <w:bookmarkStart w:id="214" w:name="_Toc37689846"/>
      <w:bookmarkStart w:id="215" w:name="_Toc48289368"/>
      <w:r w:rsidR="00ED76E7">
        <w:rPr>
          <w:noProof/>
        </w:rPr>
        <w:t>4</w:t>
      </w:r>
      <w:bookmarkEnd w:id="212"/>
      <w:r w:rsidRPr="00BC2794">
        <w:rPr>
          <w:noProof/>
        </w:rPr>
        <w:fldChar w:fldCharType="end"/>
      </w:r>
      <w:r w:rsidRPr="00BC2794">
        <w:t>. Переход к списковой форме документов</w:t>
      </w:r>
      <w:bookmarkEnd w:id="213"/>
      <w:bookmarkEnd w:id="214"/>
      <w:bookmarkEnd w:id="215"/>
    </w:p>
    <w:p w:rsidR="0096416B" w:rsidRPr="00BC2794" w:rsidRDefault="003A5FDA" w:rsidP="0096416B">
      <w:pPr>
        <w:pStyle w:val="GOSTNormalWithout"/>
      </w:pPr>
      <w:r w:rsidRPr="00BC2794">
        <w:lastRenderedPageBreak/>
        <w:t xml:space="preserve">На вкладке «Рабочие места» представлен аналитический инструмент, предназначенный для формирования сводных отчетов по заданным параметрам (рис. </w:t>
      </w:r>
      <w:r w:rsidRPr="00BC2794">
        <w:fldChar w:fldCharType="begin"/>
      </w:r>
      <w:r w:rsidRPr="00BC2794">
        <w:instrText xml:space="preserve"> REF _Ref11182679 \h </w:instrText>
      </w:r>
      <w:r w:rsidRPr="00BC2794">
        <w:fldChar w:fldCharType="separate"/>
      </w:r>
      <w:r w:rsidR="00ED76E7" w:rsidRPr="00BC2794">
        <w:rPr>
          <w:noProof/>
        </w:rPr>
        <w:t>5</w:t>
      </w:r>
      <w:r w:rsidRPr="00BC2794">
        <w:fldChar w:fldCharType="end"/>
      </w:r>
      <w:r w:rsidRPr="00BC2794">
        <w:t>).</w:t>
      </w:r>
    </w:p>
    <w:p w:rsidR="000C4FE7" w:rsidRPr="00BC2794" w:rsidRDefault="003A5FDA" w:rsidP="003A5FDA">
      <w:pPr>
        <w:pStyle w:val="GOSTFigure"/>
      </w:pPr>
      <w:r w:rsidRPr="00BC2794">
        <w:rPr>
          <w:noProof/>
        </w:rPr>
        <w:drawing>
          <wp:inline distT="0" distB="0" distL="0" distR="0" wp14:anchorId="3E6CCD64" wp14:editId="6F1059BB">
            <wp:extent cx="5676190" cy="4942857"/>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ap3.png"/>
                    <pic:cNvPicPr/>
                  </pic:nvPicPr>
                  <pic:blipFill>
                    <a:blip r:embed="rId16">
                      <a:extLst>
                        <a:ext uri="{28A0092B-C50C-407E-A947-70E740481C1C}">
                          <a14:useLocalDpi xmlns:a14="http://schemas.microsoft.com/office/drawing/2010/main" val="0"/>
                        </a:ext>
                      </a:extLst>
                    </a:blip>
                    <a:stretch>
                      <a:fillRect/>
                    </a:stretch>
                  </pic:blipFill>
                  <pic:spPr>
                    <a:xfrm>
                      <a:off x="0" y="0"/>
                      <a:ext cx="5676190" cy="4942857"/>
                    </a:xfrm>
                    <a:prstGeom prst="rect">
                      <a:avLst/>
                    </a:prstGeom>
                  </pic:spPr>
                </pic:pic>
              </a:graphicData>
            </a:graphic>
          </wp:inline>
        </w:drawing>
      </w:r>
    </w:p>
    <w:p w:rsidR="003A5FDA" w:rsidRPr="00BC2794" w:rsidRDefault="003A5FDA" w:rsidP="003A5FDA">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216" w:name="_Ref11182679"/>
      <w:bookmarkStart w:id="217" w:name="_Toc37689847"/>
      <w:bookmarkStart w:id="218" w:name="_Toc48289369"/>
      <w:r w:rsidR="00ED76E7">
        <w:rPr>
          <w:noProof/>
        </w:rPr>
        <w:t>5</w:t>
      </w:r>
      <w:bookmarkEnd w:id="216"/>
      <w:r w:rsidRPr="00BC2794">
        <w:rPr>
          <w:noProof/>
        </w:rPr>
        <w:fldChar w:fldCharType="end"/>
      </w:r>
      <w:r w:rsidRPr="00BC2794">
        <w:t>. Переход к аналитическому инструменту для формирования отчетов</w:t>
      </w:r>
      <w:bookmarkEnd w:id="217"/>
      <w:bookmarkEnd w:id="218"/>
    </w:p>
    <w:p w:rsidR="000C4FE7" w:rsidRPr="00BC2794" w:rsidRDefault="000C4FE7" w:rsidP="000C4FE7">
      <w:pPr>
        <w:pStyle w:val="31"/>
      </w:pPr>
      <w:bookmarkStart w:id="219" w:name="__RefHeading___Toc428787540"/>
      <w:bookmarkStart w:id="220" w:name="_Ref421804243"/>
      <w:bookmarkStart w:id="221" w:name="_Toc487026033"/>
      <w:bookmarkStart w:id="222" w:name="_Toc487028666"/>
      <w:bookmarkStart w:id="223" w:name="_Toc48289291"/>
      <w:bookmarkEnd w:id="219"/>
      <w:r w:rsidRPr="00BC2794">
        <w:t>Списковая форма</w:t>
      </w:r>
      <w:bookmarkEnd w:id="220"/>
      <w:bookmarkEnd w:id="221"/>
      <w:bookmarkEnd w:id="222"/>
      <w:bookmarkEnd w:id="223"/>
    </w:p>
    <w:p w:rsidR="00D709D2" w:rsidRPr="00BC2794" w:rsidRDefault="00D709D2" w:rsidP="00D709D2">
      <w:pPr>
        <w:pStyle w:val="GOSTNormal"/>
      </w:pPr>
      <w:r w:rsidRPr="00BC2794">
        <w:t>Списковая форма содержит перечень экземпляров документов данного типа, доступных пользователю (рис. </w:t>
      </w:r>
      <w:r w:rsidRPr="00BC2794">
        <w:fldChar w:fldCharType="begin"/>
      </w:r>
      <w:r w:rsidRPr="00BC2794">
        <w:instrText xml:space="preserve"> REF _Ref37253130 \h </w:instrText>
      </w:r>
      <w:r w:rsidRPr="00BC2794">
        <w:fldChar w:fldCharType="separate"/>
      </w:r>
      <w:r w:rsidR="00ED76E7" w:rsidRPr="00BC2794">
        <w:rPr>
          <w:noProof/>
        </w:rPr>
        <w:t>6</w:t>
      </w:r>
      <w:r w:rsidRPr="00BC2794">
        <w:fldChar w:fldCharType="end"/>
      </w:r>
      <w:r w:rsidRPr="00BC2794">
        <w:t>). Набор полей списковой формы зависит от атрибутов формируемых документов и может быть различным, в зависимости от выбранного справочника или документа.</w:t>
      </w:r>
    </w:p>
    <w:p w:rsidR="00D709D2" w:rsidRPr="00BC2794" w:rsidRDefault="00D709D2" w:rsidP="00D709D2">
      <w:pPr>
        <w:pStyle w:val="GOSTFigure"/>
      </w:pPr>
      <w:r w:rsidRPr="00BC2794">
        <w:rPr>
          <w:noProof/>
        </w:rPr>
        <w:lastRenderedPageBreak/>
        <w:drawing>
          <wp:inline distT="0" distB="0" distL="0" distR="0" wp14:anchorId="614F440E" wp14:editId="38F2C74B">
            <wp:extent cx="6299835" cy="1879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1879600"/>
                    </a:xfrm>
                    <a:prstGeom prst="rect">
                      <a:avLst/>
                    </a:prstGeom>
                  </pic:spPr>
                </pic:pic>
              </a:graphicData>
            </a:graphic>
          </wp:inline>
        </w:drawing>
      </w:r>
    </w:p>
    <w:p w:rsidR="00D709D2" w:rsidRPr="00BC2794" w:rsidRDefault="004E2FD4" w:rsidP="00D709D2">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224" w:name="_Ref37253130"/>
      <w:bookmarkStart w:id="225" w:name="_Toc37253033"/>
      <w:bookmarkStart w:id="226" w:name="_Toc48289370"/>
      <w:r w:rsidR="00ED76E7">
        <w:rPr>
          <w:noProof/>
        </w:rPr>
        <w:t>6</w:t>
      </w:r>
      <w:bookmarkEnd w:id="224"/>
      <w:r w:rsidRPr="00BC2794">
        <w:rPr>
          <w:noProof/>
        </w:rPr>
        <w:fldChar w:fldCharType="end"/>
      </w:r>
      <w:r w:rsidR="00D709D2" w:rsidRPr="00BC2794">
        <w:t>. Списковая форма документов «Заявка на кассовый расход»</w:t>
      </w:r>
      <w:bookmarkEnd w:id="225"/>
      <w:bookmarkEnd w:id="226"/>
    </w:p>
    <w:p w:rsidR="00D709D2" w:rsidRPr="00BC2794" w:rsidRDefault="00D709D2" w:rsidP="00D709D2">
      <w:pPr>
        <w:pStyle w:val="GOSTNormal"/>
      </w:pPr>
      <w:r w:rsidRPr="00BC2794">
        <w:t>Набор отображаемых столбцов в табличной части можно изменить, используя инструмент настройки списка. Для этого нужно нажать правой кнопкой мыши на шапке таблицы списковой формы и в открывшемся списке выбрать опцию «Выбор колонок» (рис. </w:t>
      </w:r>
      <w:r w:rsidRPr="00BC2794">
        <w:fldChar w:fldCharType="begin"/>
      </w:r>
      <w:r w:rsidRPr="00BC2794">
        <w:instrText xml:space="preserve"> REF _Ref36546508 \h </w:instrText>
      </w:r>
      <w:r w:rsidRPr="00BC2794">
        <w:fldChar w:fldCharType="separate"/>
      </w:r>
      <w:r w:rsidR="00ED76E7" w:rsidRPr="00BC2794">
        <w:rPr>
          <w:noProof/>
        </w:rPr>
        <w:t>7</w:t>
      </w:r>
      <w:r w:rsidRPr="00BC2794">
        <w:fldChar w:fldCharType="end"/>
      </w:r>
      <w:r w:rsidRPr="00BC2794">
        <w:t xml:space="preserve">). </w:t>
      </w:r>
    </w:p>
    <w:p w:rsidR="00D709D2" w:rsidRPr="00BC2794" w:rsidRDefault="00D709D2" w:rsidP="00D709D2">
      <w:pPr>
        <w:pStyle w:val="GOSTFigure"/>
      </w:pPr>
      <w:r w:rsidRPr="00BC2794">
        <w:rPr>
          <w:noProof/>
        </w:rPr>
        <w:drawing>
          <wp:inline distT="0" distB="0" distL="0" distR="0" wp14:anchorId="54D46BE6" wp14:editId="743C46B8">
            <wp:extent cx="1561905" cy="78095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nap7.png"/>
                    <pic:cNvPicPr/>
                  </pic:nvPicPr>
                  <pic:blipFill>
                    <a:blip r:embed="rId18">
                      <a:extLst>
                        <a:ext uri="{28A0092B-C50C-407E-A947-70E740481C1C}">
                          <a14:useLocalDpi xmlns:a14="http://schemas.microsoft.com/office/drawing/2010/main" val="0"/>
                        </a:ext>
                      </a:extLst>
                    </a:blip>
                    <a:stretch>
                      <a:fillRect/>
                    </a:stretch>
                  </pic:blipFill>
                  <pic:spPr>
                    <a:xfrm>
                      <a:off x="0" y="0"/>
                      <a:ext cx="1561905" cy="780952"/>
                    </a:xfrm>
                    <a:prstGeom prst="rect">
                      <a:avLst/>
                    </a:prstGeom>
                  </pic:spPr>
                </pic:pic>
              </a:graphicData>
            </a:graphic>
          </wp:inline>
        </w:drawing>
      </w:r>
    </w:p>
    <w:p w:rsidR="00D709D2" w:rsidRPr="00BC2794" w:rsidRDefault="004E2FD4" w:rsidP="00D709D2">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227" w:name="_Ref36546508"/>
      <w:bookmarkStart w:id="228" w:name="_Toc37166336"/>
      <w:bookmarkStart w:id="229" w:name="_Toc37166883"/>
      <w:bookmarkStart w:id="230" w:name="_Toc37237359"/>
      <w:bookmarkStart w:id="231" w:name="_Toc37253034"/>
      <w:bookmarkStart w:id="232" w:name="_Toc48289371"/>
      <w:r w:rsidR="00ED76E7">
        <w:rPr>
          <w:noProof/>
        </w:rPr>
        <w:t>7</w:t>
      </w:r>
      <w:bookmarkEnd w:id="227"/>
      <w:r w:rsidRPr="00BC2794">
        <w:rPr>
          <w:noProof/>
        </w:rPr>
        <w:fldChar w:fldCharType="end"/>
      </w:r>
      <w:r w:rsidR="00D709D2" w:rsidRPr="00BC2794">
        <w:t>. Меню действий с колонками</w:t>
      </w:r>
      <w:bookmarkEnd w:id="228"/>
      <w:bookmarkEnd w:id="229"/>
      <w:bookmarkEnd w:id="230"/>
      <w:bookmarkEnd w:id="231"/>
      <w:bookmarkEnd w:id="232"/>
    </w:p>
    <w:p w:rsidR="00D709D2" w:rsidRPr="00BC2794" w:rsidRDefault="00D709D2" w:rsidP="00D709D2">
      <w:pPr>
        <w:pStyle w:val="GOSTNormal"/>
      </w:pPr>
      <w:r w:rsidRPr="00BC2794">
        <w:t xml:space="preserve">Появится окно с перечнем колонок: те реквизиты, рядом с которыми стоит галочка, отображаются в списковой форме. На рисунке </w:t>
      </w:r>
      <w:r w:rsidRPr="00BC2794">
        <w:fldChar w:fldCharType="begin"/>
      </w:r>
      <w:r w:rsidRPr="00BC2794">
        <w:instrText xml:space="preserve"> REF _Ref495962218 \h </w:instrText>
      </w:r>
      <w:r w:rsidRPr="00BC2794">
        <w:fldChar w:fldCharType="separate"/>
      </w:r>
      <w:r w:rsidR="00ED76E7" w:rsidRPr="00BC2794">
        <w:rPr>
          <w:noProof/>
        </w:rPr>
        <w:t>8</w:t>
      </w:r>
      <w:r w:rsidRPr="00BC2794">
        <w:fldChar w:fldCharType="end"/>
      </w:r>
      <w:r w:rsidRPr="00BC2794">
        <w:t xml:space="preserve"> приведен пример выбора колонок для списковой формы всех документов «Заявка на кассовый расход».</w:t>
      </w:r>
    </w:p>
    <w:p w:rsidR="00D709D2" w:rsidRPr="00BC2794" w:rsidRDefault="00D709D2" w:rsidP="00D709D2">
      <w:pPr>
        <w:pStyle w:val="GOSTFigure"/>
      </w:pPr>
      <w:r w:rsidRPr="00BC2794">
        <w:rPr>
          <w:noProof/>
        </w:rPr>
        <w:drawing>
          <wp:inline distT="0" distB="0" distL="0" distR="0" wp14:anchorId="4771FDD3" wp14:editId="7B236097">
            <wp:extent cx="2190466" cy="39125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8042" cy="3943969"/>
                    </a:xfrm>
                    <a:prstGeom prst="rect">
                      <a:avLst/>
                    </a:prstGeom>
                  </pic:spPr>
                </pic:pic>
              </a:graphicData>
            </a:graphic>
          </wp:inline>
        </w:drawing>
      </w:r>
    </w:p>
    <w:bookmarkStart w:id="233" w:name="_Ref421804209"/>
    <w:p w:rsidR="00D709D2" w:rsidRPr="00BC2794" w:rsidRDefault="00D709D2" w:rsidP="00D709D2">
      <w:pPr>
        <w:pStyle w:val="GOSTFigName"/>
      </w:pPr>
      <w:r w:rsidRPr="00BC2794">
        <w:fldChar w:fldCharType="begin"/>
      </w:r>
      <w:r w:rsidRPr="00BC2794">
        <w:instrText xml:space="preserve"> SEQ Рисунок \* ARABIC </w:instrText>
      </w:r>
      <w:r w:rsidRPr="00BC2794">
        <w:fldChar w:fldCharType="separate"/>
      </w:r>
      <w:bookmarkStart w:id="234" w:name="_Ref495962218"/>
      <w:bookmarkStart w:id="235" w:name="_Toc37253035"/>
      <w:bookmarkStart w:id="236" w:name="_Toc48289372"/>
      <w:r w:rsidR="00ED76E7">
        <w:rPr>
          <w:noProof/>
        </w:rPr>
        <w:t>8</w:t>
      </w:r>
      <w:bookmarkEnd w:id="234"/>
      <w:r w:rsidRPr="00BC2794">
        <w:fldChar w:fldCharType="end"/>
      </w:r>
      <w:bookmarkEnd w:id="233"/>
      <w:r w:rsidRPr="00BC2794">
        <w:t>. Списковая форма документов «Заявка на кассовый расход»</w:t>
      </w:r>
      <w:bookmarkEnd w:id="235"/>
      <w:bookmarkEnd w:id="236"/>
    </w:p>
    <w:p w:rsidR="000C4FE7" w:rsidRPr="00BC2794" w:rsidRDefault="000C4FE7" w:rsidP="000C4FE7">
      <w:pPr>
        <w:pStyle w:val="31"/>
      </w:pPr>
      <w:bookmarkStart w:id="237" w:name="_Toc495961695"/>
      <w:bookmarkStart w:id="238" w:name="_Toc495961696"/>
      <w:bookmarkStart w:id="239" w:name="_Toc495961697"/>
      <w:bookmarkStart w:id="240" w:name="_Toc495961698"/>
      <w:bookmarkStart w:id="241" w:name="_Toc495961699"/>
      <w:bookmarkStart w:id="242" w:name="_Toc495961700"/>
      <w:bookmarkStart w:id="243" w:name="_Toc495961701"/>
      <w:bookmarkStart w:id="244" w:name="_Toc495961702"/>
      <w:bookmarkStart w:id="245" w:name="_Toc495961703"/>
      <w:bookmarkStart w:id="246" w:name="_Toc495961704"/>
      <w:bookmarkStart w:id="247" w:name="_Toc495961705"/>
      <w:bookmarkStart w:id="248" w:name="_Toc495961706"/>
      <w:bookmarkStart w:id="249" w:name="_Toc495961707"/>
      <w:bookmarkStart w:id="250" w:name="_Toc495961708"/>
      <w:bookmarkStart w:id="251" w:name="_Toc495961709"/>
      <w:bookmarkStart w:id="252" w:name="_Toc495961710"/>
      <w:bookmarkStart w:id="253" w:name="_Toc495961711"/>
      <w:bookmarkStart w:id="254" w:name="_Toc495961712"/>
      <w:bookmarkStart w:id="255" w:name="_Toc495961713"/>
      <w:bookmarkStart w:id="256" w:name="__RefHeading___Toc428787541"/>
      <w:bookmarkStart w:id="257" w:name="_Toc452115240"/>
      <w:bookmarkStart w:id="258" w:name="_Toc487026034"/>
      <w:bookmarkStart w:id="259" w:name="_Toc487028667"/>
      <w:bookmarkStart w:id="260" w:name="_Toc48289292"/>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BC2794">
        <w:lastRenderedPageBreak/>
        <w:t>Фильтр-папки</w:t>
      </w:r>
      <w:bookmarkEnd w:id="257"/>
      <w:bookmarkEnd w:id="258"/>
      <w:bookmarkEnd w:id="259"/>
      <w:bookmarkEnd w:id="260"/>
      <w:r w:rsidRPr="00BC2794">
        <w:tab/>
      </w:r>
    </w:p>
    <w:p w:rsidR="000C4FE7" w:rsidRPr="00BC2794" w:rsidRDefault="000C4FE7" w:rsidP="000C4FE7">
      <w:pPr>
        <w:pStyle w:val="GOSTNormal"/>
      </w:pPr>
      <w:r w:rsidRPr="00BC2794">
        <w:t>Для более оперативной работы в дереве навигации вкладки «Формуляры» реализованы «Фильтр-папки», которые позволяют фильтровать документы по различным условиям.</w:t>
      </w:r>
    </w:p>
    <w:p w:rsidR="000C4FE7" w:rsidRPr="00BC2794" w:rsidRDefault="000C4FE7" w:rsidP="000C4FE7">
      <w:pPr>
        <w:pStyle w:val="GOSTNormal"/>
      </w:pPr>
      <w:r w:rsidRPr="00BC2794">
        <w:t>Доступность фильтр-папок зависит от уровня доступа пользователя.</w:t>
      </w:r>
    </w:p>
    <w:p w:rsidR="000C4FE7" w:rsidRPr="00BC2794" w:rsidRDefault="000C4FE7" w:rsidP="000C4FE7">
      <w:pPr>
        <w:pStyle w:val="31"/>
      </w:pPr>
      <w:bookmarkStart w:id="261" w:name="_Toc487026035"/>
      <w:bookmarkStart w:id="262" w:name="_Toc487028668"/>
      <w:bookmarkStart w:id="263" w:name="_Toc48289293"/>
      <w:r w:rsidRPr="00BC2794">
        <w:t>Панель инструментов</w:t>
      </w:r>
      <w:bookmarkEnd w:id="261"/>
      <w:bookmarkEnd w:id="262"/>
      <w:bookmarkEnd w:id="263"/>
    </w:p>
    <w:p w:rsidR="000C4FE7" w:rsidRPr="00BC2794" w:rsidRDefault="000C4FE7" w:rsidP="000C4FE7">
      <w:pPr>
        <w:pStyle w:val="GOSTNormal"/>
      </w:pPr>
      <w:r w:rsidRPr="00BC2794">
        <w:t xml:space="preserve">На панели инструментов списковой формы находится набор функций (кнопок), вызывающих доступные действия над экземплярами документов, и элементы настройки формы. Описание кнопок панели инструментов представлено </w:t>
      </w:r>
      <w:r w:rsidR="008A04BB" w:rsidRPr="00BC2794">
        <w:t>в таблице </w:t>
      </w:r>
      <w:r w:rsidR="00576FFB" w:rsidRPr="00BC2794">
        <w:fldChar w:fldCharType="begin"/>
      </w:r>
      <w:r w:rsidRPr="00BC2794">
        <w:instrText xml:space="preserve"> REF _Ref421784145 \h </w:instrText>
      </w:r>
      <w:r w:rsidR="00576FFB" w:rsidRPr="00BC2794">
        <w:fldChar w:fldCharType="separate"/>
      </w:r>
      <w:r w:rsidR="00ED76E7" w:rsidRPr="00BC2794">
        <w:rPr>
          <w:noProof/>
        </w:rPr>
        <w:t>3</w:t>
      </w:r>
      <w:r w:rsidR="00576FFB" w:rsidRPr="00BC2794">
        <w:fldChar w:fldCharType="end"/>
      </w:r>
      <w:r w:rsidRPr="00BC2794">
        <w:t>.</w:t>
      </w:r>
    </w:p>
    <w:bookmarkStart w:id="264" w:name="_Ref421784119"/>
    <w:p w:rsidR="000C4FE7" w:rsidRPr="00BC2794" w:rsidRDefault="00576FFB" w:rsidP="000C4FE7">
      <w:pPr>
        <w:pStyle w:val="GOSTNameTable"/>
      </w:pPr>
      <w:r w:rsidRPr="00BC2794">
        <w:fldChar w:fldCharType="begin"/>
      </w:r>
      <w:r w:rsidR="000C4FE7" w:rsidRPr="00BC2794">
        <w:instrText xml:space="preserve"> SEQ "Таблица" \*Arabic </w:instrText>
      </w:r>
      <w:r w:rsidRPr="00BC2794">
        <w:fldChar w:fldCharType="separate"/>
      </w:r>
      <w:bookmarkStart w:id="265" w:name="_Ref421784145"/>
      <w:bookmarkStart w:id="266" w:name="_Toc48289354"/>
      <w:r w:rsidR="00ED76E7">
        <w:rPr>
          <w:noProof/>
        </w:rPr>
        <w:t>3</w:t>
      </w:r>
      <w:bookmarkEnd w:id="265"/>
      <w:r w:rsidRPr="00BC2794">
        <w:fldChar w:fldCharType="end"/>
      </w:r>
      <w:r w:rsidR="000C4FE7" w:rsidRPr="00BC2794">
        <w:t>. Описание функциональных кнопок</w:t>
      </w:r>
      <w:bookmarkEnd w:id="264"/>
      <w:bookmarkEnd w:id="266"/>
    </w:p>
    <w:tbl>
      <w:tblPr>
        <w:tblStyle w:val="GOSTTable"/>
        <w:tblW w:w="5000" w:type="pct"/>
        <w:tblLook w:val="01E0" w:firstRow="1" w:lastRow="1" w:firstColumn="1" w:lastColumn="1" w:noHBand="0" w:noVBand="0"/>
      </w:tblPr>
      <w:tblGrid>
        <w:gridCol w:w="4184"/>
        <w:gridCol w:w="5793"/>
      </w:tblGrid>
      <w:tr w:rsidR="000C4FE7" w:rsidRPr="00BC2794" w:rsidTr="000C4FE7">
        <w:trPr>
          <w:cnfStyle w:val="100000000000" w:firstRow="1" w:lastRow="0" w:firstColumn="0" w:lastColumn="0" w:oddVBand="0" w:evenVBand="0" w:oddHBand="0" w:evenHBand="0" w:firstRowFirstColumn="0" w:firstRowLastColumn="0" w:lastRowFirstColumn="0" w:lastRowLastColumn="0"/>
        </w:trPr>
        <w:tc>
          <w:tcPr>
            <w:tcW w:w="2097" w:type="pct"/>
          </w:tcPr>
          <w:p w:rsidR="000C4FE7" w:rsidRPr="00BC2794" w:rsidRDefault="000C4FE7" w:rsidP="000C4FE7">
            <w:pPr>
              <w:pStyle w:val="GOSTTableHead"/>
            </w:pPr>
            <w:r w:rsidRPr="00BC2794">
              <w:t>Вид кнопки на интерфейсе</w:t>
            </w:r>
          </w:p>
        </w:tc>
        <w:tc>
          <w:tcPr>
            <w:tcW w:w="2903" w:type="pct"/>
          </w:tcPr>
          <w:p w:rsidR="000C4FE7" w:rsidRPr="00BC2794" w:rsidRDefault="000C4FE7" w:rsidP="000C4FE7">
            <w:pPr>
              <w:pStyle w:val="GOSTTableHead"/>
            </w:pPr>
            <w:r w:rsidRPr="00BC2794">
              <w:t>Значение кнопки (действия, функции)</w:t>
            </w:r>
          </w:p>
        </w:tc>
      </w:tr>
      <w:tr w:rsidR="000C4FE7" w:rsidRPr="00BC2794" w:rsidTr="000C4FE7">
        <w:trPr>
          <w:cnfStyle w:val="000000100000" w:firstRow="0" w:lastRow="0" w:firstColumn="0" w:lastColumn="0" w:oddVBand="0" w:evenVBand="0" w:oddHBand="1" w:evenHBand="0" w:firstRowFirstColumn="0" w:firstRowLastColumn="0" w:lastRowFirstColumn="0" w:lastRowLastColumn="0"/>
          <w:trHeight w:val="316"/>
        </w:trPr>
        <w:tc>
          <w:tcPr>
            <w:tcW w:w="2097" w:type="pct"/>
          </w:tcPr>
          <w:p w:rsidR="000C4FE7" w:rsidRPr="00BC2794" w:rsidRDefault="000C4FE7" w:rsidP="000C4FE7">
            <w:pPr>
              <w:pStyle w:val="GOSTTablenorm"/>
            </w:pPr>
            <w:r w:rsidRPr="00BC2794">
              <w:rPr>
                <w:noProof/>
              </w:rPr>
              <w:drawing>
                <wp:inline distT="0" distB="0" distL="0" distR="0" wp14:anchorId="173D7200" wp14:editId="2B4B281E">
                  <wp:extent cx="274320" cy="304800"/>
                  <wp:effectExtent l="19050" t="0" r="0"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a:stretch>
                            <a:fillRect/>
                          </a:stretch>
                        </pic:blipFill>
                        <pic:spPr bwMode="auto">
                          <a:xfrm>
                            <a:off x="0" y="0"/>
                            <a:ext cx="274320" cy="30480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Создать новый документ – при нажатии на кнопку открывается окно с активными полями для ввода данных.</w:t>
            </w:r>
          </w:p>
        </w:tc>
      </w:tr>
      <w:tr w:rsidR="000C4FE7" w:rsidRPr="00BC2794"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7D4ED0A0" wp14:editId="53A68023">
                  <wp:extent cx="304800" cy="274320"/>
                  <wp:effectExtent l="19050" t="0" r="0" b="0"/>
                  <wp:docPr id="2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srcRect/>
                          <a:stretch>
                            <a:fillRect/>
                          </a:stretch>
                        </pic:blipFill>
                        <pic:spPr bwMode="auto">
                          <a:xfrm>
                            <a:off x="0" y="0"/>
                            <a:ext cx="304800" cy="27432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Открыть документ на редактирование – при нажатии на кнопку открывается окно для просмотра введенных данных.</w:t>
            </w:r>
          </w:p>
        </w:tc>
      </w:tr>
      <w:tr w:rsidR="000C4FE7" w:rsidRPr="00BC2794"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358E9BDA" wp14:editId="3AFDCB91">
                  <wp:extent cx="312420" cy="312420"/>
                  <wp:effectExtent l="19050" t="0" r="0" b="0"/>
                  <wp:docPr id="227"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2" cstate="print"/>
                          <a:srcRect/>
                          <a:stretch>
                            <a:fillRect/>
                          </a:stretch>
                        </pic:blipFill>
                        <pic:spPr bwMode="auto">
                          <a:xfrm>
                            <a:off x="0" y="0"/>
                            <a:ext cx="312420" cy="31242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Открыть документ на просмотр – при нажатии на кнопку открывается окно для просмотра введенных данных без возможности редактирования.</w:t>
            </w:r>
          </w:p>
        </w:tc>
      </w:tr>
      <w:tr w:rsidR="000C4FE7" w:rsidRPr="00BC2794"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BC2794" w:rsidRDefault="000C4FE7" w:rsidP="000C4FE7">
            <w:pPr>
              <w:pStyle w:val="GOSTTablenorm"/>
            </w:pPr>
            <w:r w:rsidRPr="00BC2794">
              <w:object w:dxaOrig="787" w:dyaOrig="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3.25pt" o:ole="">
                  <v:imagedata r:id="rId23" o:title=""/>
                </v:shape>
                <o:OLEObject Type="Embed" ProgID="PBrush" ShapeID="_x0000_i1025" DrawAspect="Content" ObjectID="_1658902360" r:id="rId24"/>
              </w:object>
            </w:r>
          </w:p>
        </w:tc>
        <w:tc>
          <w:tcPr>
            <w:tcW w:w="2903" w:type="pct"/>
          </w:tcPr>
          <w:p w:rsidR="000C4FE7" w:rsidRPr="00BC2794" w:rsidRDefault="000C4FE7" w:rsidP="000C4FE7">
            <w:pPr>
              <w:pStyle w:val="GOSTTablenorm"/>
            </w:pPr>
            <w:r w:rsidRPr="00BC2794">
              <w:t>Удалить – удаление документа из Системы.</w:t>
            </w:r>
          </w:p>
          <w:p w:rsidR="000C4FE7" w:rsidRPr="00BC2794" w:rsidRDefault="000C4FE7" w:rsidP="000C4FE7">
            <w:pPr>
              <w:pStyle w:val="GOSTTablenorm"/>
            </w:pPr>
            <w:r w:rsidRPr="00BC2794">
              <w:t>В корзину – удаление документа в корзину</w:t>
            </w:r>
          </w:p>
        </w:tc>
      </w:tr>
      <w:tr w:rsidR="000C4FE7" w:rsidRPr="00BC2794"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35775D8E" wp14:editId="3F4CEF4C">
                  <wp:extent cx="312420" cy="297180"/>
                  <wp:effectExtent l="19050" t="0" r="0" b="0"/>
                  <wp:docPr id="237" name="Рисунок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3"/>
                          <pic:cNvPicPr>
                            <a:picLocks noChangeAspect="1" noChangeArrowheads="1"/>
                          </pic:cNvPicPr>
                        </pic:nvPicPr>
                        <pic:blipFill>
                          <a:blip r:embed="rId25" cstate="print"/>
                          <a:srcRect/>
                          <a:stretch>
                            <a:fillRect/>
                          </a:stretch>
                        </pic:blipFill>
                        <pic:spPr bwMode="auto">
                          <a:xfrm>
                            <a:off x="0" y="0"/>
                            <a:ext cx="312420" cy="29718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Печать списка – вывод на печать выбранных документов.</w:t>
            </w:r>
          </w:p>
        </w:tc>
      </w:tr>
      <w:tr w:rsidR="000C4FE7" w:rsidRPr="00BC2794"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058500DE" wp14:editId="5A7EF859">
                  <wp:extent cx="2400300" cy="304800"/>
                  <wp:effectExtent l="19050" t="0" r="0" b="0"/>
                  <wp:docPr id="2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cstate="print"/>
                          <a:srcRect/>
                          <a:stretch>
                            <a:fillRect/>
                          </a:stretch>
                        </pic:blipFill>
                        <pic:spPr bwMode="auto">
                          <a:xfrm>
                            <a:off x="0" y="0"/>
                            <a:ext cx="2400300" cy="30480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Пользовательский фильтр – вызывает окно для задания параметров поиска по документам.</w:t>
            </w:r>
          </w:p>
        </w:tc>
      </w:tr>
      <w:tr w:rsidR="000C4FE7" w:rsidRPr="00BC2794"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540A54E8" wp14:editId="2B683BAC">
                  <wp:extent cx="304800" cy="274320"/>
                  <wp:effectExtent l="19050" t="0" r="0" b="0"/>
                  <wp:docPr id="2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srcRect/>
                          <a:stretch>
                            <a:fillRect/>
                          </a:stretch>
                        </pic:blipFill>
                        <pic:spPr bwMode="auto">
                          <a:xfrm>
                            <a:off x="0" y="0"/>
                            <a:ext cx="304800" cy="27432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Обновить список документов – обновление списка документов на интерфейсе.</w:t>
            </w:r>
          </w:p>
        </w:tc>
      </w:tr>
      <w:tr w:rsidR="000C4FE7" w:rsidRPr="00BC2794"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58C604D5" wp14:editId="3FB446EE">
                  <wp:extent cx="259080" cy="259080"/>
                  <wp:effectExtent l="19050" t="0" r="7620" b="0"/>
                  <wp:docPr id="2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cstate="print"/>
                          <a:srcRect/>
                          <a:stretch>
                            <a:fillRect/>
                          </a:stretch>
                        </pic:blipFill>
                        <pic:spPr bwMode="auto">
                          <a:xfrm>
                            <a:off x="0" y="0"/>
                            <a:ext cx="259080" cy="25908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Применить фильтр.</w:t>
            </w:r>
          </w:p>
        </w:tc>
      </w:tr>
      <w:tr w:rsidR="000C4FE7" w:rsidRPr="00BC2794"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0211F35A" wp14:editId="05B183D6">
                  <wp:extent cx="274320" cy="342900"/>
                  <wp:effectExtent l="19050" t="0" r="0" b="0"/>
                  <wp:docPr id="2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cstate="print"/>
                          <a:srcRect/>
                          <a:stretch>
                            <a:fillRect/>
                          </a:stretch>
                        </pic:blipFill>
                        <pic:spPr bwMode="auto">
                          <a:xfrm>
                            <a:off x="0" y="0"/>
                            <a:ext cx="274320" cy="34290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Сбросить фильтр (находится справа от элемента «Пользовательский фильтр»).</w:t>
            </w:r>
          </w:p>
        </w:tc>
      </w:tr>
      <w:tr w:rsidR="000C4FE7" w:rsidRPr="00BC2794"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061B6ECE" wp14:editId="657698F0">
                  <wp:extent cx="274320" cy="274320"/>
                  <wp:effectExtent l="19050" t="0" r="0" b="0"/>
                  <wp:docPr id="2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cstate="print"/>
                          <a:srcRect/>
                          <a:stretch>
                            <a:fillRect/>
                          </a:stretch>
                        </pic:blipFill>
                        <pic:spPr bwMode="auto">
                          <a:xfrm>
                            <a:off x="0" y="0"/>
                            <a:ext cx="274320" cy="27432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Печать документа.</w:t>
            </w:r>
          </w:p>
        </w:tc>
      </w:tr>
      <w:tr w:rsidR="000C4FE7" w:rsidRPr="00BC2794"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BC2794" w:rsidRDefault="000C4FE7" w:rsidP="000C4FE7">
            <w:pPr>
              <w:pStyle w:val="GOSTTablenorm"/>
            </w:pPr>
            <w:bookmarkStart w:id="267" w:name="OLE_LINK131"/>
            <w:bookmarkStart w:id="268" w:name="OLE_LINK132"/>
            <w:r w:rsidRPr="00BC2794">
              <w:rPr>
                <w:noProof/>
              </w:rPr>
              <w:drawing>
                <wp:inline distT="0" distB="0" distL="0" distR="0" wp14:anchorId="11D62C09" wp14:editId="606410C3">
                  <wp:extent cx="495300" cy="297180"/>
                  <wp:effectExtent l="19050" t="0" r="0" b="0"/>
                  <wp:docPr id="253" name="Рисунок 1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15"/>
                          <pic:cNvPicPr>
                            <a:picLocks noChangeAspect="1" noChangeArrowheads="1"/>
                          </pic:cNvPicPr>
                        </pic:nvPicPr>
                        <pic:blipFill>
                          <a:blip r:embed="rId31" cstate="print"/>
                          <a:srcRect/>
                          <a:stretch>
                            <a:fillRect/>
                          </a:stretch>
                        </pic:blipFill>
                        <pic:spPr bwMode="auto">
                          <a:xfrm>
                            <a:off x="0" y="0"/>
                            <a:ext cx="495300" cy="297180"/>
                          </a:xfrm>
                          <a:prstGeom prst="rect">
                            <a:avLst/>
                          </a:prstGeom>
                          <a:noFill/>
                          <a:ln w="9525">
                            <a:noFill/>
                            <a:miter lim="800000"/>
                            <a:headEnd/>
                            <a:tailEnd/>
                          </a:ln>
                        </pic:spPr>
                      </pic:pic>
                    </a:graphicData>
                  </a:graphic>
                </wp:inline>
              </w:drawing>
            </w:r>
            <w:bookmarkEnd w:id="267"/>
            <w:bookmarkEnd w:id="268"/>
          </w:p>
        </w:tc>
        <w:tc>
          <w:tcPr>
            <w:tcW w:w="2903" w:type="pct"/>
          </w:tcPr>
          <w:p w:rsidR="000C4FE7" w:rsidRPr="00BC2794" w:rsidRDefault="000C4FE7" w:rsidP="000C4FE7">
            <w:pPr>
              <w:pStyle w:val="GOSTTablenorm"/>
            </w:pPr>
            <w:r w:rsidRPr="00BC2794">
              <w:t>Экспорт – выгрузка документа в формате текстового файла или XML-файла в утвержденных форматах ТФФ версии Альбома 22.0.</w:t>
            </w:r>
          </w:p>
        </w:tc>
      </w:tr>
      <w:tr w:rsidR="000C4FE7" w:rsidRPr="00BC2794"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79E3EB38" wp14:editId="37C3B024">
                  <wp:extent cx="502920" cy="312420"/>
                  <wp:effectExtent l="19050" t="0" r="0" b="0"/>
                  <wp:docPr id="254"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32" cstate="print"/>
                          <a:srcRect/>
                          <a:stretch>
                            <a:fillRect/>
                          </a:stretch>
                        </pic:blipFill>
                        <pic:spPr bwMode="auto">
                          <a:xfrm>
                            <a:off x="0" y="0"/>
                            <a:ext cx="502920" cy="31242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Импорт – загрузка файла в текстовом формате или XML-файла в Систему в утвержденных форматах ТФФ версии Альбома 22.0.</w:t>
            </w:r>
          </w:p>
        </w:tc>
      </w:tr>
      <w:tr w:rsidR="000C4FE7" w:rsidRPr="00BC2794"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69492506" wp14:editId="361E501D">
                  <wp:extent cx="502920" cy="312420"/>
                  <wp:effectExtent l="19050" t="0" r="0" b="0"/>
                  <wp:docPr id="35" name="Рисунок 1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7"/>
                          <pic:cNvPicPr>
                            <a:picLocks noChangeAspect="1" noChangeArrowheads="1"/>
                          </pic:cNvPicPr>
                        </pic:nvPicPr>
                        <pic:blipFill>
                          <a:blip r:embed="rId33" cstate="print"/>
                          <a:srcRect/>
                          <a:stretch>
                            <a:fillRect/>
                          </a:stretch>
                        </pic:blipFill>
                        <pic:spPr bwMode="auto">
                          <a:xfrm>
                            <a:off x="0" y="0"/>
                            <a:ext cx="502920" cy="31242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Копия с вложениями – создать новый документ с данными, скопированными из выбранного документа.</w:t>
            </w:r>
          </w:p>
        </w:tc>
      </w:tr>
      <w:tr w:rsidR="000C4FE7" w:rsidRPr="00BC2794"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BC2794" w:rsidRDefault="000C4FE7" w:rsidP="000C4FE7">
            <w:pPr>
              <w:pStyle w:val="GOSTTablenorm"/>
            </w:pPr>
            <w:r w:rsidRPr="00BC2794">
              <w:object w:dxaOrig="750" w:dyaOrig="435">
                <v:shape id="_x0000_i1026" type="#_x0000_t75" style="width:36.75pt;height:22.5pt" o:ole="">
                  <v:imagedata r:id="rId34" o:title=""/>
                </v:shape>
                <o:OLEObject Type="Embed" ProgID="PBrush" ShapeID="_x0000_i1026" DrawAspect="Content" ObjectID="_1658902361" r:id="rId35"/>
              </w:object>
            </w:r>
          </w:p>
        </w:tc>
        <w:tc>
          <w:tcPr>
            <w:tcW w:w="2903" w:type="pct"/>
          </w:tcPr>
          <w:p w:rsidR="000C4FE7" w:rsidRPr="00BC2794" w:rsidRDefault="000C4FE7" w:rsidP="000C4FE7">
            <w:pPr>
              <w:pStyle w:val="GOSTTablenorm"/>
            </w:pPr>
            <w:r w:rsidRPr="00BC2794">
              <w:t>Подписать – наложение на документ электронной подписи.</w:t>
            </w:r>
          </w:p>
        </w:tc>
      </w:tr>
      <w:tr w:rsidR="000C4FE7" w:rsidRPr="00BC2794"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BC2794" w:rsidRDefault="000C4FE7" w:rsidP="000C4FE7">
            <w:pPr>
              <w:pStyle w:val="GOSTTablenorm"/>
            </w:pPr>
            <w:r w:rsidRPr="00BC2794">
              <w:rPr>
                <w:noProof/>
              </w:rPr>
              <w:lastRenderedPageBreak/>
              <w:drawing>
                <wp:inline distT="0" distB="0" distL="0" distR="0" wp14:anchorId="43F448D1" wp14:editId="0D9A636E">
                  <wp:extent cx="259080" cy="220980"/>
                  <wp:effectExtent l="19050" t="0" r="762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259080" cy="22098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Проверка подписи – проверка наличия электронной подписи у документа.</w:t>
            </w:r>
          </w:p>
        </w:tc>
      </w:tr>
      <w:tr w:rsidR="000C4FE7" w:rsidRPr="00BC2794"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76E51CD8" wp14:editId="4E9078EA">
                  <wp:extent cx="502920" cy="297180"/>
                  <wp:effectExtent l="19050" t="0" r="0" b="0"/>
                  <wp:docPr id="42" name="Рисунок 1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18"/>
                          <pic:cNvPicPr>
                            <a:picLocks noChangeAspect="1" noChangeArrowheads="1"/>
                          </pic:cNvPicPr>
                        </pic:nvPicPr>
                        <pic:blipFill>
                          <a:blip r:embed="rId37"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Удаление подписи – удаление наложенной ранее на документ электронной подписи.</w:t>
            </w:r>
          </w:p>
        </w:tc>
      </w:tr>
      <w:tr w:rsidR="000C4FE7" w:rsidRPr="00BC2794"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BC2794" w:rsidRDefault="000C4FE7" w:rsidP="000C4FE7">
            <w:pPr>
              <w:pStyle w:val="GOSTTablenorm"/>
            </w:pPr>
            <w:bookmarkStart w:id="269" w:name="OLE_LINK80"/>
            <w:bookmarkStart w:id="270" w:name="OLE_LINK81"/>
            <w:r w:rsidRPr="00BC2794">
              <w:rPr>
                <w:noProof/>
              </w:rPr>
              <w:drawing>
                <wp:inline distT="0" distB="0" distL="0" distR="0" wp14:anchorId="177B78CF" wp14:editId="76D661D5">
                  <wp:extent cx="327660" cy="350520"/>
                  <wp:effectExtent l="19050" t="0" r="0" b="0"/>
                  <wp:docPr id="44"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38" cstate="print"/>
                          <a:srcRect/>
                          <a:stretch>
                            <a:fillRect/>
                          </a:stretch>
                        </pic:blipFill>
                        <pic:spPr bwMode="auto">
                          <a:xfrm>
                            <a:off x="0" y="0"/>
                            <a:ext cx="327660" cy="350520"/>
                          </a:xfrm>
                          <a:prstGeom prst="rect">
                            <a:avLst/>
                          </a:prstGeom>
                          <a:noFill/>
                          <a:ln w="9525">
                            <a:noFill/>
                            <a:miter lim="800000"/>
                            <a:headEnd/>
                            <a:tailEnd/>
                          </a:ln>
                        </pic:spPr>
                      </pic:pic>
                    </a:graphicData>
                  </a:graphic>
                </wp:inline>
              </w:drawing>
            </w:r>
            <w:bookmarkEnd w:id="269"/>
            <w:bookmarkEnd w:id="270"/>
          </w:p>
        </w:tc>
        <w:tc>
          <w:tcPr>
            <w:tcW w:w="2903" w:type="pct"/>
          </w:tcPr>
          <w:p w:rsidR="000C4FE7" w:rsidRPr="00BC2794" w:rsidRDefault="000C4FE7" w:rsidP="000C4FE7">
            <w:pPr>
              <w:pStyle w:val="GOSTTablenorm"/>
            </w:pPr>
            <w:r w:rsidRPr="00BC2794">
              <w:t>«Направить на согласование» – при нажатии на кнопку открывается диалоговое окно заполнения сведений по согласующим и утверждающим документ пользователям.</w:t>
            </w:r>
          </w:p>
        </w:tc>
      </w:tr>
      <w:tr w:rsidR="000C4FE7" w:rsidRPr="00BC2794"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BC2794" w:rsidRDefault="000C4FE7" w:rsidP="000C4FE7">
            <w:pPr>
              <w:pStyle w:val="GOSTTablenorm"/>
            </w:pPr>
            <w:bookmarkStart w:id="271" w:name="OLE_LINK115"/>
            <w:bookmarkStart w:id="272" w:name="OLE_LINK128"/>
            <w:r w:rsidRPr="00BC2794">
              <w:rPr>
                <w:noProof/>
              </w:rPr>
              <w:drawing>
                <wp:inline distT="0" distB="0" distL="0" distR="0" wp14:anchorId="197410E8" wp14:editId="14B956BF">
                  <wp:extent cx="335280" cy="304800"/>
                  <wp:effectExtent l="19050" t="0" r="762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9" cstate="print"/>
                          <a:srcRect/>
                          <a:stretch>
                            <a:fillRect/>
                          </a:stretch>
                        </pic:blipFill>
                        <pic:spPr bwMode="auto">
                          <a:xfrm>
                            <a:off x="0" y="0"/>
                            <a:ext cx="335280" cy="304800"/>
                          </a:xfrm>
                          <a:prstGeom prst="rect">
                            <a:avLst/>
                          </a:prstGeom>
                          <a:noFill/>
                          <a:ln w="9525">
                            <a:noFill/>
                            <a:miter lim="800000"/>
                            <a:headEnd/>
                            <a:tailEnd/>
                          </a:ln>
                        </pic:spPr>
                      </pic:pic>
                    </a:graphicData>
                  </a:graphic>
                </wp:inline>
              </w:drawing>
            </w:r>
            <w:bookmarkEnd w:id="271"/>
            <w:bookmarkEnd w:id="272"/>
          </w:p>
        </w:tc>
        <w:tc>
          <w:tcPr>
            <w:tcW w:w="2903" w:type="pct"/>
          </w:tcPr>
          <w:p w:rsidR="000C4FE7" w:rsidRPr="00BC2794" w:rsidRDefault="000C4FE7" w:rsidP="000C4FE7">
            <w:pPr>
              <w:pStyle w:val="GOSTTablenorm"/>
            </w:pPr>
            <w:r w:rsidRPr="00BC2794">
              <w:t xml:space="preserve">«Согласовать» </w:t>
            </w:r>
            <w:bookmarkStart w:id="273" w:name="OLE_LINK27"/>
            <w:bookmarkStart w:id="274" w:name="OLE_LINK28"/>
            <w:r w:rsidRPr="00BC2794">
              <w:t xml:space="preserve">– </w:t>
            </w:r>
            <w:bookmarkEnd w:id="273"/>
            <w:bookmarkEnd w:id="274"/>
            <w:r w:rsidRPr="00BC2794">
              <w:t>при нажатии на кнопку открывается диалоговое окно с вариантами решения.</w:t>
            </w:r>
          </w:p>
          <w:p w:rsidR="000C4FE7" w:rsidRPr="00BC2794" w:rsidRDefault="000C4FE7" w:rsidP="000C4FE7">
            <w:pPr>
              <w:pStyle w:val="GOSTTablenorm"/>
            </w:pPr>
            <w:r w:rsidRPr="00BC2794">
              <w:t>«Утвердить» – при нажатии на кнопку открывается диалоговое окно с вариантами решения.</w:t>
            </w:r>
          </w:p>
          <w:p w:rsidR="000C4FE7" w:rsidRPr="00BC2794" w:rsidRDefault="000C4FE7" w:rsidP="000C4FE7">
            <w:pPr>
              <w:pStyle w:val="GOSTTablenorm"/>
            </w:pPr>
            <w:r w:rsidRPr="00BC2794">
              <w:t xml:space="preserve"> «Взять в работу» – при нажатии на кнопку документ на статусе «Не согласован» переводится в статус «Черновик».</w:t>
            </w:r>
          </w:p>
          <w:p w:rsidR="000C4FE7" w:rsidRPr="00BC2794" w:rsidRDefault="000C4FE7" w:rsidP="000C4FE7">
            <w:pPr>
              <w:pStyle w:val="GOSTTablenorm"/>
            </w:pPr>
            <w:r w:rsidRPr="00BC2794">
              <w:t>«Создать новую версию документа» - при нажатии на кнопку текущему документу проставляется флаг актуальности «Не актуален», создаётся новый документ на основе текущего с флагом актуальности «Актуален».</w:t>
            </w:r>
          </w:p>
        </w:tc>
      </w:tr>
      <w:tr w:rsidR="000C4FE7" w:rsidRPr="00BC2794" w:rsidTr="000C4FE7">
        <w:trPr>
          <w:cnfStyle w:val="000000100000" w:firstRow="0" w:lastRow="0" w:firstColumn="0" w:lastColumn="0" w:oddVBand="0" w:evenVBand="0" w:oddHBand="1" w:evenHBand="0"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25419549" wp14:editId="6008D853">
                  <wp:extent cx="304800" cy="274320"/>
                  <wp:effectExtent l="19050" t="0" r="0" b="0"/>
                  <wp:docPr id="46" name="Рисунок 224" descr="QIP Shot - Screen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QIP Shot - Screen 024.png"/>
                          <pic:cNvPicPr>
                            <a:picLocks noChangeAspect="1" noChangeArrowheads="1"/>
                          </pic:cNvPicPr>
                        </pic:nvPicPr>
                        <pic:blipFill>
                          <a:blip r:embed="rId40" cstate="print"/>
                          <a:srcRect/>
                          <a:stretch>
                            <a:fillRect/>
                          </a:stretch>
                        </pic:blipFill>
                        <pic:spPr bwMode="auto">
                          <a:xfrm>
                            <a:off x="0" y="0"/>
                            <a:ext cx="304800" cy="27432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Редактировать лист согласования– при нажатии на кнопку открывается окно для указания Согласующего и Утверждающего.</w:t>
            </w:r>
          </w:p>
        </w:tc>
      </w:tr>
      <w:tr w:rsidR="000C4FE7" w:rsidRPr="00BC2794" w:rsidTr="000C4FE7">
        <w:trPr>
          <w:cnfStyle w:val="000000010000" w:firstRow="0" w:lastRow="0" w:firstColumn="0" w:lastColumn="0" w:oddVBand="0" w:evenVBand="0" w:oddHBand="0" w:evenHBand="1" w:firstRowFirstColumn="0" w:firstRowLastColumn="0" w:lastRowFirstColumn="0" w:lastRowLastColumn="0"/>
        </w:trPr>
        <w:tc>
          <w:tcPr>
            <w:tcW w:w="2097" w:type="pct"/>
          </w:tcPr>
          <w:p w:rsidR="000C4FE7" w:rsidRPr="00BC2794" w:rsidRDefault="000C4FE7" w:rsidP="000C4FE7">
            <w:pPr>
              <w:pStyle w:val="GOSTTablenorm"/>
            </w:pPr>
            <w:r w:rsidRPr="00BC2794">
              <w:rPr>
                <w:noProof/>
              </w:rPr>
              <w:drawing>
                <wp:inline distT="0" distB="0" distL="0" distR="0" wp14:anchorId="4E5FDAF1" wp14:editId="4E5F33E1">
                  <wp:extent cx="342900" cy="312420"/>
                  <wp:effectExtent l="19050" t="0" r="0" b="0"/>
                  <wp:docPr id="47" name="Рисунок 2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1"/>
                          <pic:cNvPicPr>
                            <a:picLocks noChangeAspect="1" noChangeArrowheads="1"/>
                          </pic:cNvPicPr>
                        </pic:nvPicPr>
                        <pic:blipFill>
                          <a:blip r:embed="rId41" cstate="print"/>
                          <a:srcRect/>
                          <a:stretch>
                            <a:fillRect/>
                          </a:stretch>
                        </pic:blipFill>
                        <pic:spPr bwMode="auto">
                          <a:xfrm>
                            <a:off x="0" y="0"/>
                            <a:ext cx="342900" cy="312420"/>
                          </a:xfrm>
                          <a:prstGeom prst="rect">
                            <a:avLst/>
                          </a:prstGeom>
                          <a:noFill/>
                          <a:ln w="9525">
                            <a:noFill/>
                            <a:miter lim="800000"/>
                            <a:headEnd/>
                            <a:tailEnd/>
                          </a:ln>
                        </pic:spPr>
                      </pic:pic>
                    </a:graphicData>
                  </a:graphic>
                </wp:inline>
              </w:drawing>
            </w:r>
          </w:p>
        </w:tc>
        <w:tc>
          <w:tcPr>
            <w:tcW w:w="2903" w:type="pct"/>
          </w:tcPr>
          <w:p w:rsidR="000C4FE7" w:rsidRPr="00BC2794" w:rsidRDefault="000C4FE7" w:rsidP="000C4FE7">
            <w:pPr>
              <w:pStyle w:val="GOSTTablenorm"/>
            </w:pPr>
            <w:r w:rsidRPr="00BC2794">
              <w:t>Настройки списковой формы – при нажатии на кнопку открывается окно для задания параметров списковой формы.</w:t>
            </w:r>
          </w:p>
        </w:tc>
      </w:tr>
    </w:tbl>
    <w:p w:rsidR="00141F7A" w:rsidRPr="00BC2794" w:rsidRDefault="00141F7A" w:rsidP="00141F7A">
      <w:pPr>
        <w:pStyle w:val="21"/>
      </w:pPr>
      <w:bookmarkStart w:id="275" w:name="_Toc391395050"/>
      <w:bookmarkStart w:id="276" w:name="_Toc421735090"/>
      <w:bookmarkStart w:id="277" w:name="_Toc452115244"/>
      <w:bookmarkStart w:id="278" w:name="_Toc487026038"/>
      <w:bookmarkStart w:id="279" w:name="_Toc487028671"/>
      <w:bookmarkStart w:id="280" w:name="_Ref517706300"/>
      <w:bookmarkStart w:id="281" w:name="_Toc48289294"/>
      <w:r w:rsidRPr="00BC2794">
        <w:t>Формирование и ведение справочников</w:t>
      </w:r>
      <w:bookmarkEnd w:id="275"/>
      <w:bookmarkEnd w:id="276"/>
      <w:bookmarkEnd w:id="277"/>
      <w:bookmarkEnd w:id="278"/>
      <w:bookmarkEnd w:id="279"/>
      <w:bookmarkEnd w:id="280"/>
      <w:bookmarkEnd w:id="281"/>
      <w:r w:rsidRPr="00BC2794">
        <w:t xml:space="preserve"> </w:t>
      </w:r>
    </w:p>
    <w:p w:rsidR="00141F7A" w:rsidRPr="00BC2794" w:rsidRDefault="00141F7A" w:rsidP="00141F7A">
      <w:pPr>
        <w:pStyle w:val="31"/>
        <w:tabs>
          <w:tab w:val="num" w:pos="1134"/>
        </w:tabs>
        <w:ind w:left="1134" w:hanging="1134"/>
      </w:pPr>
      <w:bookmarkStart w:id="282" w:name="_Toc421735092"/>
      <w:bookmarkStart w:id="283" w:name="_Toc452115256"/>
      <w:bookmarkStart w:id="284" w:name="_Toc487026039"/>
      <w:bookmarkStart w:id="285" w:name="_Toc487028672"/>
      <w:bookmarkStart w:id="286" w:name="_Ref35781109"/>
      <w:bookmarkStart w:id="287" w:name="_Toc48289295"/>
      <w:r w:rsidRPr="00BC2794">
        <w:t>Заполнение справочника «Шаблон листа согласования»</w:t>
      </w:r>
      <w:bookmarkEnd w:id="282"/>
      <w:bookmarkEnd w:id="283"/>
      <w:bookmarkEnd w:id="284"/>
      <w:bookmarkEnd w:id="285"/>
      <w:bookmarkEnd w:id="286"/>
      <w:bookmarkEnd w:id="287"/>
    </w:p>
    <w:p w:rsidR="00141F7A" w:rsidRPr="00BC2794" w:rsidRDefault="00141F7A" w:rsidP="00141F7A">
      <w:pPr>
        <w:pStyle w:val="41"/>
        <w:tabs>
          <w:tab w:val="num" w:pos="1304"/>
        </w:tabs>
        <w:ind w:left="1304" w:hanging="1304"/>
      </w:pPr>
      <w:bookmarkStart w:id="288" w:name="_Toc487026040"/>
      <w:bookmarkStart w:id="289" w:name="_Toc487028673"/>
      <w:r w:rsidRPr="00BC2794">
        <w:t>Условия выполнения операции</w:t>
      </w:r>
      <w:bookmarkEnd w:id="288"/>
      <w:bookmarkEnd w:id="289"/>
    </w:p>
    <w:p w:rsidR="00141F7A" w:rsidRPr="00BC2794" w:rsidRDefault="000C4FE7" w:rsidP="000C4FE7">
      <w:pPr>
        <w:pStyle w:val="GOSTNormal"/>
      </w:pPr>
      <w:r w:rsidRPr="00BC2794">
        <w:t>Для автоматического заполнения Листа согласования документов, используемых при санкционировании и проведении кассовых выплат, применяется справочник «Шаблон листа согласования», который ведется самостоятельно пользователями.</w:t>
      </w:r>
    </w:p>
    <w:p w:rsidR="00141F7A" w:rsidRPr="00BC2794" w:rsidRDefault="00141F7A" w:rsidP="00141F7A">
      <w:pPr>
        <w:pStyle w:val="41"/>
        <w:tabs>
          <w:tab w:val="num" w:pos="1304"/>
        </w:tabs>
        <w:ind w:left="1304" w:hanging="1304"/>
      </w:pPr>
      <w:bookmarkStart w:id="290" w:name="_Toc487026041"/>
      <w:bookmarkStart w:id="291" w:name="_Toc487028674"/>
      <w:r w:rsidRPr="00BC2794">
        <w:t>Последовательность действий</w:t>
      </w:r>
      <w:bookmarkEnd w:id="290"/>
      <w:bookmarkEnd w:id="291"/>
    </w:p>
    <w:p w:rsidR="00686235" w:rsidRPr="00BC2794" w:rsidRDefault="00686235" w:rsidP="00204A75">
      <w:pPr>
        <w:pStyle w:val="GOSTNormalWithout"/>
      </w:pPr>
      <w:r w:rsidRPr="00BC2794">
        <w:t>Для начала работы со справочником «Шаблон листа согласования» необходимо выполнить следующие действия:</w:t>
      </w:r>
    </w:p>
    <w:p w:rsidR="00686235" w:rsidRPr="00BC2794" w:rsidRDefault="00686235" w:rsidP="001A6A6D">
      <w:pPr>
        <w:pStyle w:val="GOSTListnum"/>
        <w:numPr>
          <w:ilvl w:val="0"/>
          <w:numId w:val="26"/>
        </w:numPr>
      </w:pPr>
      <w:r w:rsidRPr="00BC2794">
        <w:t>Выбрать пункт меню «Шаблон листа согласования» (Навигатор – Управление расходами – Справочн</w:t>
      </w:r>
      <w:r w:rsidR="000C4FE7" w:rsidRPr="00BC2794">
        <w:t>ики – Шаблон листа согласования)</w:t>
      </w:r>
      <w:r w:rsidRPr="00BC2794">
        <w:t>.</w:t>
      </w:r>
    </w:p>
    <w:p w:rsidR="00686235" w:rsidRPr="00BC2794" w:rsidRDefault="00D94D14" w:rsidP="001A6A6D">
      <w:pPr>
        <w:pStyle w:val="GOSTListnum"/>
        <w:numPr>
          <w:ilvl w:val="0"/>
          <w:numId w:val="25"/>
        </w:numPr>
      </w:pPr>
      <w:r w:rsidRPr="00BC2794">
        <w:t xml:space="preserve">Нажать </w:t>
      </w:r>
      <w:proofErr w:type="gramStart"/>
      <w:r w:rsidRPr="00BC2794">
        <w:t>кнопку </w:t>
      </w:r>
      <w:r w:rsidR="00686235" w:rsidRPr="00BC2794">
        <w:rPr>
          <w:noProof/>
        </w:rPr>
        <w:drawing>
          <wp:inline distT="0" distB="0" distL="0" distR="0" wp14:anchorId="355620E5" wp14:editId="4438C915">
            <wp:extent cx="257175" cy="267672"/>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257175" cy="267672"/>
                    </a:xfrm>
                    <a:prstGeom prst="rect">
                      <a:avLst/>
                    </a:prstGeom>
                    <a:noFill/>
                    <a:ln w="9525">
                      <a:noFill/>
                      <a:miter lim="800000"/>
                      <a:headEnd/>
                      <a:tailEnd/>
                    </a:ln>
                  </pic:spPr>
                </pic:pic>
              </a:graphicData>
            </a:graphic>
          </wp:inline>
        </w:drawing>
      </w:r>
      <w:r w:rsidR="00686235" w:rsidRPr="00BC2794">
        <w:t xml:space="preserve"> (</w:t>
      </w:r>
      <w:proofErr w:type="gramEnd"/>
      <w:r w:rsidR="00686235" w:rsidRPr="00BC2794">
        <w:t>Создать новый документ).</w:t>
      </w:r>
    </w:p>
    <w:p w:rsidR="00686235" w:rsidRPr="00BC2794" w:rsidRDefault="00686235" w:rsidP="00686235">
      <w:pPr>
        <w:pStyle w:val="GOSTListnormal1"/>
      </w:pPr>
      <w:r w:rsidRPr="00BC2794">
        <w:t>Откроется визуальная форма экземпляра формуляра «Шаблон листа согласования» с возможностью ее редактирования (</w:t>
      </w:r>
      <w:r w:rsidR="00EC0B2F" w:rsidRPr="00BC2794">
        <w:t>рис. </w:t>
      </w:r>
      <w:r w:rsidR="00576FFB" w:rsidRPr="00BC2794">
        <w:fldChar w:fldCharType="begin"/>
      </w:r>
      <w:r w:rsidRPr="00BC2794">
        <w:instrText xml:space="preserve"> REF _Ref497130771 \h </w:instrText>
      </w:r>
      <w:r w:rsidR="00576FFB" w:rsidRPr="00BC2794">
        <w:fldChar w:fldCharType="separate"/>
      </w:r>
      <w:r w:rsidR="00ED76E7" w:rsidRPr="00BC2794">
        <w:rPr>
          <w:noProof/>
        </w:rPr>
        <w:t>9</w:t>
      </w:r>
      <w:r w:rsidR="00576FFB" w:rsidRPr="00BC2794">
        <w:fldChar w:fldCharType="end"/>
      </w:r>
      <w:r w:rsidRPr="00BC2794">
        <w:t>).</w:t>
      </w:r>
    </w:p>
    <w:p w:rsidR="00686235" w:rsidRPr="00BC2794" w:rsidRDefault="00686235" w:rsidP="00686235">
      <w:pPr>
        <w:pStyle w:val="GOSTFigure"/>
      </w:pPr>
    </w:p>
    <w:p w:rsidR="000C4FE7" w:rsidRPr="00BC2794" w:rsidRDefault="00021A2E" w:rsidP="000C4FE7">
      <w:pPr>
        <w:pStyle w:val="GOSTFigure"/>
      </w:pPr>
      <w:r w:rsidRPr="00BC2794">
        <w:rPr>
          <w:noProof/>
        </w:rPr>
        <w:drawing>
          <wp:inline distT="0" distB="0" distL="0" distR="0" wp14:anchorId="518706F1" wp14:editId="44221CFF">
            <wp:extent cx="5719445" cy="662178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Snap1.png"/>
                    <pic:cNvPicPr/>
                  </pic:nvPicPr>
                  <pic:blipFill rotWithShape="1">
                    <a:blip r:embed="rId42">
                      <a:extLst>
                        <a:ext uri="{28A0092B-C50C-407E-A947-70E740481C1C}">
                          <a14:useLocalDpi xmlns:a14="http://schemas.microsoft.com/office/drawing/2010/main" val="0"/>
                        </a:ext>
                      </a:extLst>
                    </a:blip>
                    <a:srcRect b="29792"/>
                    <a:stretch/>
                  </pic:blipFill>
                  <pic:spPr bwMode="auto">
                    <a:xfrm>
                      <a:off x="0" y="0"/>
                      <a:ext cx="5719445" cy="6621780"/>
                    </a:xfrm>
                    <a:prstGeom prst="rect">
                      <a:avLst/>
                    </a:prstGeom>
                    <a:ln>
                      <a:noFill/>
                    </a:ln>
                    <a:extLst>
                      <a:ext uri="{53640926-AAD7-44D8-BBD7-CCE9431645EC}">
                        <a14:shadowObscured xmlns:a14="http://schemas.microsoft.com/office/drawing/2010/main"/>
                      </a:ext>
                    </a:extLst>
                  </pic:spPr>
                </pic:pic>
              </a:graphicData>
            </a:graphic>
          </wp:inline>
        </w:drawing>
      </w:r>
    </w:p>
    <w:p w:rsidR="00021A2E" w:rsidRPr="00BC2794" w:rsidRDefault="00021A2E" w:rsidP="00021A2E">
      <w:pPr>
        <w:pStyle w:val="GOSTFigure"/>
      </w:pPr>
      <w:r w:rsidRPr="00BC2794">
        <w:rPr>
          <w:noProof/>
        </w:rPr>
        <w:lastRenderedPageBreak/>
        <w:drawing>
          <wp:inline distT="0" distB="0" distL="0" distR="0" wp14:anchorId="6BBF4D7B" wp14:editId="250C68A3">
            <wp:extent cx="5719445" cy="280225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Snap1.png"/>
                    <pic:cNvPicPr/>
                  </pic:nvPicPr>
                  <pic:blipFill rotWithShape="1">
                    <a:blip r:embed="rId42">
                      <a:extLst>
                        <a:ext uri="{28A0092B-C50C-407E-A947-70E740481C1C}">
                          <a14:useLocalDpi xmlns:a14="http://schemas.microsoft.com/office/drawing/2010/main" val="0"/>
                        </a:ext>
                      </a:extLst>
                    </a:blip>
                    <a:srcRect t="70289"/>
                    <a:stretch/>
                  </pic:blipFill>
                  <pic:spPr bwMode="auto">
                    <a:xfrm>
                      <a:off x="0" y="0"/>
                      <a:ext cx="5719445" cy="2802255"/>
                    </a:xfrm>
                    <a:prstGeom prst="rect">
                      <a:avLst/>
                    </a:prstGeom>
                    <a:ln>
                      <a:noFill/>
                    </a:ln>
                    <a:extLst>
                      <a:ext uri="{53640926-AAD7-44D8-BBD7-CCE9431645EC}">
                        <a14:shadowObscured xmlns:a14="http://schemas.microsoft.com/office/drawing/2010/main"/>
                      </a:ext>
                    </a:extLst>
                  </pic:spPr>
                </pic:pic>
              </a:graphicData>
            </a:graphic>
          </wp:inline>
        </w:drawing>
      </w:r>
    </w:p>
    <w:p w:rsidR="00686235" w:rsidRPr="00BC2794" w:rsidRDefault="00576FFB" w:rsidP="00686235">
      <w:pPr>
        <w:pStyle w:val="GOSTFigName"/>
      </w:pPr>
      <w:r w:rsidRPr="00BC2794">
        <w:fldChar w:fldCharType="begin"/>
      </w:r>
      <w:r w:rsidR="00F1707A" w:rsidRPr="00BC2794">
        <w:instrText xml:space="preserve"> SEQ Рисунок \* ARABIC </w:instrText>
      </w:r>
      <w:r w:rsidRPr="00BC2794">
        <w:fldChar w:fldCharType="separate"/>
      </w:r>
      <w:bookmarkStart w:id="292" w:name="_Ref497130771"/>
      <w:bookmarkStart w:id="293" w:name="_Toc48289373"/>
      <w:r w:rsidR="00ED76E7">
        <w:rPr>
          <w:noProof/>
        </w:rPr>
        <w:t>9</w:t>
      </w:r>
      <w:bookmarkEnd w:id="292"/>
      <w:r w:rsidRPr="00BC2794">
        <w:rPr>
          <w:noProof/>
        </w:rPr>
        <w:fldChar w:fldCharType="end"/>
      </w:r>
      <w:r w:rsidR="00686235" w:rsidRPr="00BC2794">
        <w:t>. Визуальная форма экземпляра формуляра «Шаблон листа согласования»</w:t>
      </w:r>
      <w:bookmarkEnd w:id="293"/>
    </w:p>
    <w:p w:rsidR="00686235" w:rsidRPr="00BC2794" w:rsidRDefault="00686235" w:rsidP="001A6A6D">
      <w:pPr>
        <w:pStyle w:val="GOSTListnum"/>
        <w:numPr>
          <w:ilvl w:val="0"/>
          <w:numId w:val="25"/>
        </w:numPr>
      </w:pPr>
      <w:r w:rsidRPr="00BC2794">
        <w:t xml:space="preserve">В открывшейся визуальной форме экземпляра формуляра «Шаблон листа согласования» необходимо заполнить реквизиты, приведённые </w:t>
      </w:r>
      <w:r w:rsidR="008A04BB" w:rsidRPr="00BC2794">
        <w:t>в таблице </w:t>
      </w:r>
      <w:r w:rsidR="00B40A5E" w:rsidRPr="00BC2794">
        <w:fldChar w:fldCharType="begin"/>
      </w:r>
      <w:r w:rsidR="00B40A5E" w:rsidRPr="00BC2794">
        <w:instrText xml:space="preserve"> REF _Ref454455728 \h  \* MERGEFORMAT </w:instrText>
      </w:r>
      <w:r w:rsidR="00B40A5E" w:rsidRPr="00BC2794">
        <w:fldChar w:fldCharType="separate"/>
      </w:r>
      <w:r w:rsidR="00ED76E7" w:rsidRPr="00BC2794">
        <w:t>4</w:t>
      </w:r>
      <w:r w:rsidR="00B40A5E" w:rsidRPr="00BC2794">
        <w:fldChar w:fldCharType="end"/>
      </w:r>
      <w:r w:rsidRPr="00BC2794">
        <w:t>.</w:t>
      </w:r>
      <w:r w:rsidR="00021A2E" w:rsidRPr="00BC2794">
        <w:t xml:space="preserve"> Реквизиты, не указанные в таблице, заполняются автоматически.</w:t>
      </w:r>
    </w:p>
    <w:p w:rsidR="00686235" w:rsidRPr="00BC2794" w:rsidRDefault="00576FFB" w:rsidP="00686235">
      <w:pPr>
        <w:pStyle w:val="GOSTNameTable"/>
      </w:pPr>
      <w:r w:rsidRPr="00BC2794">
        <w:fldChar w:fldCharType="begin"/>
      </w:r>
      <w:r w:rsidR="00F1707A" w:rsidRPr="00BC2794">
        <w:instrText xml:space="preserve"> SEQ "Таблица" \*Arabic </w:instrText>
      </w:r>
      <w:r w:rsidRPr="00BC2794">
        <w:fldChar w:fldCharType="separate"/>
      </w:r>
      <w:bookmarkStart w:id="294" w:name="_Ref454455728"/>
      <w:bookmarkStart w:id="295" w:name="_Toc48289355"/>
      <w:r w:rsidR="00ED76E7">
        <w:rPr>
          <w:noProof/>
        </w:rPr>
        <w:t>4</w:t>
      </w:r>
      <w:bookmarkEnd w:id="294"/>
      <w:r w:rsidRPr="00BC2794">
        <w:rPr>
          <w:noProof/>
        </w:rPr>
        <w:fldChar w:fldCharType="end"/>
      </w:r>
      <w:r w:rsidR="00686235" w:rsidRPr="00BC2794">
        <w:t>. Описание полей формуляра «Шаблон листа согласования»</w:t>
      </w:r>
      <w:bookmarkEnd w:id="295"/>
    </w:p>
    <w:tbl>
      <w:tblPr>
        <w:tblStyle w:val="GOSTTable"/>
        <w:tblW w:w="5000" w:type="pct"/>
        <w:tblLook w:val="01E0" w:firstRow="1" w:lastRow="1" w:firstColumn="1" w:lastColumn="1" w:noHBand="0" w:noVBand="0"/>
      </w:tblPr>
      <w:tblGrid>
        <w:gridCol w:w="4835"/>
        <w:gridCol w:w="5142"/>
      </w:tblGrid>
      <w:tr w:rsidR="00021A2E" w:rsidRPr="00BC2794" w:rsidTr="008A04BB">
        <w:trPr>
          <w:cnfStyle w:val="100000000000" w:firstRow="1" w:lastRow="0" w:firstColumn="0" w:lastColumn="0" w:oddVBand="0" w:evenVBand="0" w:oddHBand="0" w:evenHBand="0" w:firstRowFirstColumn="0" w:firstRowLastColumn="0" w:lastRowFirstColumn="0" w:lastRowLastColumn="0"/>
        </w:trPr>
        <w:tc>
          <w:tcPr>
            <w:tcW w:w="2423" w:type="pct"/>
          </w:tcPr>
          <w:p w:rsidR="00021A2E" w:rsidRPr="00BC2794" w:rsidRDefault="00021A2E" w:rsidP="008A04BB">
            <w:pPr>
              <w:pStyle w:val="GOSTTableHead"/>
              <w:rPr>
                <w:lang w:val="en-US"/>
              </w:rPr>
            </w:pPr>
            <w:r w:rsidRPr="00BC2794">
              <w:t>Наименование реквизита</w:t>
            </w:r>
          </w:p>
        </w:tc>
        <w:tc>
          <w:tcPr>
            <w:tcW w:w="2577" w:type="pct"/>
          </w:tcPr>
          <w:p w:rsidR="00021A2E" w:rsidRPr="00BC2794" w:rsidRDefault="00021A2E" w:rsidP="008A04BB">
            <w:pPr>
              <w:pStyle w:val="GOSTTableHead"/>
              <w:rPr>
                <w:lang w:val="en-US"/>
              </w:rPr>
            </w:pPr>
            <w:r w:rsidRPr="00BC2794">
              <w:t>Описание реквизита</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021A2E" w:rsidRPr="00BC2794" w:rsidRDefault="00021A2E" w:rsidP="008A04BB">
            <w:pPr>
              <w:pStyle w:val="GOSTTablenorm"/>
              <w:rPr>
                <w:b/>
              </w:rPr>
            </w:pPr>
            <w:r w:rsidRPr="00BC2794">
              <w:rPr>
                <w:b/>
              </w:rPr>
              <w:t>Блок «Общая информация»</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BC2794" w:rsidRDefault="00021A2E" w:rsidP="008A04BB">
            <w:pPr>
              <w:pStyle w:val="GOSTTablenorm"/>
            </w:pPr>
            <w:r w:rsidRPr="00BC2794">
              <w:t>Дата начала действия</w:t>
            </w:r>
          </w:p>
        </w:tc>
        <w:tc>
          <w:tcPr>
            <w:tcW w:w="2577" w:type="pct"/>
          </w:tcPr>
          <w:p w:rsidR="00021A2E" w:rsidRPr="00BC2794" w:rsidRDefault="00021A2E" w:rsidP="008A04BB">
            <w:pPr>
              <w:pStyle w:val="GOSTTablenorm"/>
            </w:pPr>
            <w:r w:rsidRPr="00BC2794">
              <w:t>Выбор из календаря или автоматическое заполнение текущей датой.</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C2794" w:rsidRDefault="00021A2E" w:rsidP="008A04BB">
            <w:pPr>
              <w:pStyle w:val="GOSTTablenorm"/>
            </w:pPr>
            <w:r w:rsidRPr="00BC2794">
              <w:t xml:space="preserve">Номер </w:t>
            </w:r>
          </w:p>
        </w:tc>
        <w:tc>
          <w:tcPr>
            <w:tcW w:w="2577" w:type="pct"/>
          </w:tcPr>
          <w:p w:rsidR="00021A2E" w:rsidRPr="00BC2794" w:rsidRDefault="00021A2E" w:rsidP="008A04BB">
            <w:pPr>
              <w:pStyle w:val="GOSTTablenorm"/>
            </w:pPr>
            <w:r w:rsidRPr="00BC2794">
              <w:t>Указывается вручную</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021A2E" w:rsidRPr="00BC2794" w:rsidRDefault="00021A2E" w:rsidP="008A04BB">
            <w:pPr>
              <w:pStyle w:val="GOSTTablenorm"/>
              <w:rPr>
                <w:rStyle w:val="GOSTSymBold"/>
              </w:rPr>
            </w:pPr>
            <w:r w:rsidRPr="00BC2794">
              <w:rPr>
                <w:rStyle w:val="GOSTSymBold"/>
              </w:rPr>
              <w:t>Блок реквизитов в табличной части «Данные об организации»</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C2794" w:rsidRDefault="00021A2E" w:rsidP="008A04BB">
            <w:pPr>
              <w:pStyle w:val="GOSTTablenorm"/>
            </w:pPr>
            <w:r w:rsidRPr="00BC2794">
              <w:t>Тип документа по справочнику</w:t>
            </w:r>
          </w:p>
        </w:tc>
        <w:tc>
          <w:tcPr>
            <w:tcW w:w="2577" w:type="pct"/>
          </w:tcPr>
          <w:p w:rsidR="00021A2E" w:rsidRPr="00BC2794" w:rsidRDefault="00021A2E" w:rsidP="008A04BB">
            <w:pPr>
              <w:pStyle w:val="GOSTTablenorm"/>
            </w:pPr>
            <w:r w:rsidRPr="00BC2794">
              <w:t>Выбор значения из справочника «Типы документов.</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BC2794" w:rsidRDefault="00021A2E" w:rsidP="008A04BB">
            <w:pPr>
              <w:pStyle w:val="GOSTTablenorm"/>
            </w:pPr>
            <w:r w:rsidRPr="00BC2794">
              <w:t>Наименование</w:t>
            </w:r>
          </w:p>
        </w:tc>
        <w:tc>
          <w:tcPr>
            <w:tcW w:w="2577" w:type="pct"/>
          </w:tcPr>
          <w:p w:rsidR="00021A2E" w:rsidRPr="00BC2794" w:rsidRDefault="00021A2E" w:rsidP="008A04BB">
            <w:pPr>
              <w:pStyle w:val="GOSTTablenorm"/>
            </w:pPr>
            <w:r w:rsidRPr="00BC2794">
              <w:t>Вручную указывается наименование текущего ШЛС.</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C2794" w:rsidRDefault="00021A2E" w:rsidP="008A04BB">
            <w:pPr>
              <w:pStyle w:val="GOSTTablenorm"/>
            </w:pPr>
            <w:r w:rsidRPr="00BC2794">
              <w:t>Код по Сводному реестру</w:t>
            </w:r>
          </w:p>
        </w:tc>
        <w:tc>
          <w:tcPr>
            <w:tcW w:w="2577" w:type="pct"/>
          </w:tcPr>
          <w:p w:rsidR="00021A2E" w:rsidRPr="00BC2794" w:rsidRDefault="00021A2E" w:rsidP="008A04BB">
            <w:pPr>
              <w:pStyle w:val="GOSTTablenorm"/>
            </w:pPr>
            <w:r w:rsidRPr="00BC2794">
              <w:t>Указывается код по Сводному реестру. Заполняется вручную выбором актуальной записи из справочника «Сводный реестр» из реквизита «Код организации».</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BC2794" w:rsidRDefault="00021A2E" w:rsidP="008A04BB">
            <w:pPr>
              <w:pStyle w:val="GOSTTablenorm"/>
            </w:pPr>
            <w:r w:rsidRPr="00BC2794">
              <w:t>Код ТОФК</w:t>
            </w:r>
          </w:p>
        </w:tc>
        <w:tc>
          <w:tcPr>
            <w:tcW w:w="2577" w:type="pct"/>
          </w:tcPr>
          <w:p w:rsidR="00021A2E" w:rsidRPr="00BC2794" w:rsidRDefault="00021A2E" w:rsidP="008A04BB">
            <w:pPr>
              <w:pStyle w:val="GOSTTablenorm"/>
              <w:rPr>
                <w:lang w:val="en-US"/>
              </w:rPr>
            </w:pPr>
            <w:r w:rsidRPr="00BC2794">
              <w:t>Не заполняется.</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C2794" w:rsidRDefault="00021A2E" w:rsidP="008A04BB">
            <w:pPr>
              <w:pStyle w:val="GOSTTablenorm"/>
            </w:pPr>
            <w:r w:rsidRPr="00BC2794">
              <w:t xml:space="preserve">Признак </w:t>
            </w:r>
            <w:proofErr w:type="spellStart"/>
            <w:r w:rsidRPr="00BC2794">
              <w:t>автоподписи</w:t>
            </w:r>
            <w:proofErr w:type="spellEnd"/>
          </w:p>
        </w:tc>
        <w:tc>
          <w:tcPr>
            <w:tcW w:w="2577" w:type="pct"/>
          </w:tcPr>
          <w:p w:rsidR="00021A2E" w:rsidRPr="00BC2794" w:rsidRDefault="00021A2E" w:rsidP="008A04BB">
            <w:pPr>
              <w:pStyle w:val="GOSTTablenorm"/>
            </w:pPr>
            <w:proofErr w:type="spellStart"/>
            <w:r w:rsidRPr="00BC2794">
              <w:t>Чекбокс</w:t>
            </w:r>
            <w:proofErr w:type="spellEnd"/>
            <w:r w:rsidRPr="00BC2794">
              <w:t>. В положении «Да» (вкл.) разрешает автоматическое подписание формуляра исполнителем и согласующим.</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BC2794" w:rsidRDefault="00021A2E" w:rsidP="008A04BB">
            <w:pPr>
              <w:pStyle w:val="GOSTTablenorm"/>
            </w:pPr>
            <w:r w:rsidRPr="00BC2794">
              <w:t>Шаблон по умолчанию</w:t>
            </w:r>
          </w:p>
        </w:tc>
        <w:tc>
          <w:tcPr>
            <w:tcW w:w="2577" w:type="pct"/>
          </w:tcPr>
          <w:p w:rsidR="00021A2E" w:rsidRPr="00BC2794" w:rsidRDefault="00021A2E" w:rsidP="008A04BB">
            <w:pPr>
              <w:pStyle w:val="GOSTTablenorm"/>
            </w:pPr>
            <w:proofErr w:type="spellStart"/>
            <w:r w:rsidRPr="00BC2794">
              <w:t>Чекбокс</w:t>
            </w:r>
            <w:proofErr w:type="spellEnd"/>
            <w:r w:rsidRPr="00BC2794">
              <w:t>. В положении «Да» (вкл.) устанавливает данный ШЛС как шаблон по умолчанию.</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021A2E" w:rsidRPr="00BC2794" w:rsidRDefault="00021A2E" w:rsidP="008A04BB">
            <w:pPr>
              <w:pStyle w:val="GOSTTablenorm"/>
              <w:rPr>
                <w:rStyle w:val="GOSTSymBold"/>
              </w:rPr>
            </w:pPr>
            <w:r w:rsidRPr="00BC2794">
              <w:rPr>
                <w:rStyle w:val="GOSTSymBold"/>
              </w:rPr>
              <w:t>Блок «Исполнитель»</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BC2794" w:rsidRDefault="00021A2E" w:rsidP="008A04BB">
            <w:pPr>
              <w:pStyle w:val="GOSTTablenorm"/>
            </w:pPr>
            <w:r w:rsidRPr="00BC2794">
              <w:t>Порядок исполнения</w:t>
            </w:r>
          </w:p>
        </w:tc>
        <w:tc>
          <w:tcPr>
            <w:tcW w:w="2577" w:type="pct"/>
          </w:tcPr>
          <w:p w:rsidR="00021A2E" w:rsidRPr="00BC2794" w:rsidRDefault="00021A2E" w:rsidP="008A04BB">
            <w:pPr>
              <w:pStyle w:val="GOSTTablenorm"/>
            </w:pPr>
            <w:r w:rsidRPr="00BC2794">
              <w:t xml:space="preserve">Указывается очередность исполнения от 1 по порядку. При параллельном исполнении указываются одинаковые цифры, при последовательном цифры </w:t>
            </w:r>
            <w:r w:rsidRPr="00BC2794">
              <w:lastRenderedPageBreak/>
              <w:t>по порядку.</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C2794" w:rsidRDefault="00021A2E" w:rsidP="008A04BB">
            <w:pPr>
              <w:pStyle w:val="GOSTTablenorm"/>
            </w:pPr>
            <w:r w:rsidRPr="00BC2794">
              <w:lastRenderedPageBreak/>
              <w:t>ФИО Исполнителя</w:t>
            </w:r>
          </w:p>
        </w:tc>
        <w:tc>
          <w:tcPr>
            <w:tcW w:w="2577" w:type="pct"/>
          </w:tcPr>
          <w:p w:rsidR="00021A2E" w:rsidRPr="00BC2794" w:rsidRDefault="00021A2E" w:rsidP="008A04BB">
            <w:pPr>
              <w:pStyle w:val="GOSTTablenorm"/>
            </w:pPr>
            <w:r w:rsidRPr="00BC2794">
              <w:t>Выбор из списка справочника «Организационно-штатная структура» (далее – ОШС).</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BC2794" w:rsidRDefault="00021A2E" w:rsidP="008A04BB">
            <w:pPr>
              <w:pStyle w:val="GOSTTablenorm"/>
            </w:pPr>
            <w:r w:rsidRPr="00BC2794">
              <w:t>Необходимость подписания ЭП</w:t>
            </w:r>
          </w:p>
        </w:tc>
        <w:tc>
          <w:tcPr>
            <w:tcW w:w="2577" w:type="pct"/>
          </w:tcPr>
          <w:p w:rsidR="00021A2E" w:rsidRPr="00BC2794" w:rsidRDefault="00021A2E" w:rsidP="008A04BB">
            <w:pPr>
              <w:pStyle w:val="GOSTTablenorm"/>
            </w:pPr>
            <w:r w:rsidRPr="00BC2794">
              <w:t>Указывается необходимость подписания ЭП пользователя (выбор из значений «</w:t>
            </w:r>
            <w:proofErr w:type="gramStart"/>
            <w:r w:rsidRPr="00BC2794">
              <w:t>Да»/</w:t>
            </w:r>
            <w:proofErr w:type="gramEnd"/>
            <w:r w:rsidRPr="00BC2794">
              <w:t>«Нет»).</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021A2E" w:rsidRPr="00BC2794" w:rsidRDefault="00021A2E" w:rsidP="008A04BB">
            <w:pPr>
              <w:pStyle w:val="GOSTTablenorm"/>
              <w:rPr>
                <w:rStyle w:val="GOSTSymItalic"/>
              </w:rPr>
            </w:pPr>
            <w:r w:rsidRPr="00BC2794">
              <w:rPr>
                <w:rStyle w:val="GOSTSymBold"/>
              </w:rPr>
              <w:t>Блок «Согласующие»</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BC2794" w:rsidRDefault="00021A2E" w:rsidP="008A04BB">
            <w:pPr>
              <w:pStyle w:val="GOSTTablenorm"/>
            </w:pPr>
            <w:r w:rsidRPr="00BC2794">
              <w:t>Порядок согласования</w:t>
            </w:r>
          </w:p>
        </w:tc>
        <w:tc>
          <w:tcPr>
            <w:tcW w:w="2577" w:type="pct"/>
          </w:tcPr>
          <w:p w:rsidR="00021A2E" w:rsidRPr="00BC2794" w:rsidRDefault="00021A2E" w:rsidP="008A04BB">
            <w:pPr>
              <w:pStyle w:val="GOSTTablenorm"/>
            </w:pPr>
            <w:r w:rsidRPr="00BC2794">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C2794" w:rsidRDefault="00021A2E" w:rsidP="008A04BB">
            <w:pPr>
              <w:pStyle w:val="GOSTTablenorm"/>
            </w:pPr>
            <w:r w:rsidRPr="00BC2794">
              <w:t>ФИО утверждающего</w:t>
            </w:r>
          </w:p>
        </w:tc>
        <w:tc>
          <w:tcPr>
            <w:tcW w:w="2577" w:type="pct"/>
          </w:tcPr>
          <w:p w:rsidR="00021A2E" w:rsidRPr="00BC2794" w:rsidRDefault="00021A2E" w:rsidP="008A04BB">
            <w:pPr>
              <w:pStyle w:val="GOSTTablenorm"/>
            </w:pPr>
            <w:r w:rsidRPr="00BC2794">
              <w:t>Выбор из списка справочника «Организационно-штатная структура» (далее – ОШС).</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BC2794" w:rsidRDefault="00021A2E" w:rsidP="008A04BB">
            <w:pPr>
              <w:pStyle w:val="GOSTTablenorm"/>
            </w:pPr>
            <w:r w:rsidRPr="00BC2794">
              <w:t>Необходимость подписания ЭП</w:t>
            </w:r>
          </w:p>
        </w:tc>
        <w:tc>
          <w:tcPr>
            <w:tcW w:w="2577" w:type="pct"/>
          </w:tcPr>
          <w:p w:rsidR="00021A2E" w:rsidRPr="00BC2794" w:rsidRDefault="00021A2E" w:rsidP="008A04BB">
            <w:pPr>
              <w:pStyle w:val="GOSTTablenorm"/>
            </w:pPr>
            <w:r w:rsidRPr="00BC2794">
              <w:t>Указывается необходимость подписания ЭП пользователя (выбор из значений «</w:t>
            </w:r>
            <w:proofErr w:type="gramStart"/>
            <w:r w:rsidRPr="00BC2794">
              <w:t>Да»/</w:t>
            </w:r>
            <w:proofErr w:type="gramEnd"/>
            <w:r w:rsidRPr="00BC2794">
              <w:t>«Нет»).</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5000" w:type="pct"/>
            <w:gridSpan w:val="2"/>
          </w:tcPr>
          <w:p w:rsidR="00021A2E" w:rsidRPr="00BC2794" w:rsidRDefault="00021A2E" w:rsidP="008A04BB">
            <w:pPr>
              <w:pStyle w:val="GOSTTablenorm"/>
              <w:rPr>
                <w:b/>
              </w:rPr>
            </w:pPr>
            <w:r w:rsidRPr="00BC2794">
              <w:rPr>
                <w:b/>
              </w:rPr>
              <w:t>Блок «Утверждающие»</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021A2E" w:rsidRPr="00BC2794" w:rsidRDefault="00021A2E" w:rsidP="008A04BB">
            <w:pPr>
              <w:pStyle w:val="GOSTTablenorm"/>
              <w:rPr>
                <w:rStyle w:val="GOSTSymItalic"/>
              </w:rPr>
            </w:pPr>
            <w:r w:rsidRPr="00BC2794">
              <w:rPr>
                <w:rStyle w:val="GOSTSymItalic"/>
              </w:rPr>
              <w:t>Табличная часть «Главный бухгалтер»</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C2794" w:rsidRDefault="00021A2E" w:rsidP="008A04BB">
            <w:pPr>
              <w:pStyle w:val="GOSTTablenorm"/>
            </w:pPr>
            <w:r w:rsidRPr="00BC2794">
              <w:t>Порядок согласования</w:t>
            </w:r>
          </w:p>
        </w:tc>
        <w:tc>
          <w:tcPr>
            <w:tcW w:w="2577" w:type="pct"/>
          </w:tcPr>
          <w:p w:rsidR="00021A2E" w:rsidRPr="00BC2794" w:rsidRDefault="00021A2E" w:rsidP="008A04BB">
            <w:pPr>
              <w:pStyle w:val="GOSTTablenorm"/>
            </w:pPr>
            <w:r w:rsidRPr="00BC2794">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BC2794" w:rsidRDefault="00021A2E" w:rsidP="008A04BB">
            <w:pPr>
              <w:pStyle w:val="GOSTTablenorm"/>
            </w:pPr>
            <w:r w:rsidRPr="00BC2794">
              <w:t>ФИО утверждающего</w:t>
            </w:r>
          </w:p>
        </w:tc>
        <w:tc>
          <w:tcPr>
            <w:tcW w:w="2577" w:type="pct"/>
          </w:tcPr>
          <w:p w:rsidR="00021A2E" w:rsidRPr="00BC2794" w:rsidRDefault="00021A2E" w:rsidP="008A04BB">
            <w:pPr>
              <w:pStyle w:val="GOSTTablenorm"/>
            </w:pPr>
            <w:r w:rsidRPr="00BC2794">
              <w:t>Выбор из списка справочника «Организационно-штатная структура» (далее – ОШС).</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C2794" w:rsidRDefault="00021A2E" w:rsidP="008A04BB">
            <w:pPr>
              <w:pStyle w:val="GOSTTablenorm"/>
            </w:pPr>
            <w:r w:rsidRPr="00BC2794">
              <w:t>Необходимость подписания ЭП</w:t>
            </w:r>
          </w:p>
        </w:tc>
        <w:tc>
          <w:tcPr>
            <w:tcW w:w="2577" w:type="pct"/>
          </w:tcPr>
          <w:p w:rsidR="00021A2E" w:rsidRPr="00BC2794" w:rsidRDefault="00021A2E" w:rsidP="008A04BB">
            <w:pPr>
              <w:pStyle w:val="GOSTTablenorm"/>
            </w:pPr>
            <w:r w:rsidRPr="00BC2794">
              <w:t>Указывается необходимость подписания ЭП пользователя (выбор из значений «</w:t>
            </w:r>
            <w:proofErr w:type="gramStart"/>
            <w:r w:rsidRPr="00BC2794">
              <w:t>Да»/</w:t>
            </w:r>
            <w:proofErr w:type="gramEnd"/>
            <w:r w:rsidRPr="00BC2794">
              <w:t>«Нет»).</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021A2E" w:rsidRPr="00BC2794" w:rsidRDefault="00021A2E" w:rsidP="008A04BB">
            <w:pPr>
              <w:pStyle w:val="GOSTTablenorm"/>
              <w:rPr>
                <w:rStyle w:val="GOSTSymItalic"/>
              </w:rPr>
            </w:pPr>
            <w:r w:rsidRPr="00BC2794">
              <w:rPr>
                <w:rStyle w:val="GOSTSymItalic"/>
              </w:rPr>
              <w:t>Табличная часть «Руководитель ФЭС»</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C2794" w:rsidRDefault="00021A2E" w:rsidP="008A04BB">
            <w:pPr>
              <w:pStyle w:val="GOSTTablenorm"/>
            </w:pPr>
            <w:r w:rsidRPr="00BC2794">
              <w:t>Порядок согласования</w:t>
            </w:r>
          </w:p>
        </w:tc>
        <w:tc>
          <w:tcPr>
            <w:tcW w:w="2577" w:type="pct"/>
          </w:tcPr>
          <w:p w:rsidR="00021A2E" w:rsidRPr="00BC2794" w:rsidRDefault="00021A2E" w:rsidP="008A04BB">
            <w:pPr>
              <w:pStyle w:val="GOSTTablenorm"/>
            </w:pPr>
            <w:r w:rsidRPr="00BC2794">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BC2794" w:rsidRDefault="00021A2E" w:rsidP="008A04BB">
            <w:pPr>
              <w:pStyle w:val="GOSTTablenorm"/>
            </w:pPr>
            <w:r w:rsidRPr="00BC2794">
              <w:t>ФИО утверждающего</w:t>
            </w:r>
          </w:p>
        </w:tc>
        <w:tc>
          <w:tcPr>
            <w:tcW w:w="2577" w:type="pct"/>
          </w:tcPr>
          <w:p w:rsidR="00021A2E" w:rsidRPr="00BC2794" w:rsidRDefault="00021A2E" w:rsidP="008A04BB">
            <w:pPr>
              <w:pStyle w:val="GOSTTablenorm"/>
            </w:pPr>
            <w:r w:rsidRPr="00BC2794">
              <w:t>Выбор из списка справочника «Организационно-штатная структура» (далее – ОШС).</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C2794" w:rsidRDefault="00021A2E" w:rsidP="008A04BB">
            <w:pPr>
              <w:pStyle w:val="GOSTTablenorm"/>
            </w:pPr>
            <w:r w:rsidRPr="00BC2794">
              <w:t>Необходимость подписания ЭП</w:t>
            </w:r>
          </w:p>
        </w:tc>
        <w:tc>
          <w:tcPr>
            <w:tcW w:w="2577" w:type="pct"/>
          </w:tcPr>
          <w:p w:rsidR="00021A2E" w:rsidRPr="00BC2794" w:rsidRDefault="00021A2E" w:rsidP="008A04BB">
            <w:pPr>
              <w:pStyle w:val="GOSTTablenorm"/>
            </w:pPr>
            <w:r w:rsidRPr="00BC2794">
              <w:t>Указывается необходимость подписания ЭП пользователя (выбор из значений «</w:t>
            </w:r>
            <w:proofErr w:type="gramStart"/>
            <w:r w:rsidRPr="00BC2794">
              <w:t>Да»/</w:t>
            </w:r>
            <w:proofErr w:type="gramEnd"/>
            <w:r w:rsidRPr="00BC2794">
              <w:t>«Нет»).</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5000" w:type="pct"/>
            <w:gridSpan w:val="2"/>
          </w:tcPr>
          <w:p w:rsidR="00021A2E" w:rsidRPr="00BC2794" w:rsidRDefault="00021A2E" w:rsidP="008A04BB">
            <w:pPr>
              <w:pStyle w:val="GOSTTablenorm"/>
            </w:pPr>
            <w:r w:rsidRPr="00BC2794">
              <w:rPr>
                <w:rStyle w:val="GOSTSymItalic"/>
              </w:rPr>
              <w:t>Табличная часть «Руководитель»</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C2794" w:rsidRDefault="00021A2E" w:rsidP="008A04BB">
            <w:pPr>
              <w:pStyle w:val="GOSTTablenorm"/>
            </w:pPr>
            <w:r w:rsidRPr="00BC2794">
              <w:t>Порядок согласования</w:t>
            </w:r>
          </w:p>
        </w:tc>
        <w:tc>
          <w:tcPr>
            <w:tcW w:w="2577" w:type="pct"/>
          </w:tcPr>
          <w:p w:rsidR="00021A2E" w:rsidRPr="00BC2794" w:rsidRDefault="00021A2E" w:rsidP="008A04BB">
            <w:pPr>
              <w:pStyle w:val="GOSTTablenorm"/>
            </w:pPr>
            <w:r w:rsidRPr="00BC2794">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021A2E" w:rsidRPr="00BC2794" w:rsidTr="008A04BB">
        <w:trPr>
          <w:cnfStyle w:val="000000010000" w:firstRow="0" w:lastRow="0" w:firstColumn="0" w:lastColumn="0" w:oddVBand="0" w:evenVBand="0" w:oddHBand="0" w:evenHBand="1" w:firstRowFirstColumn="0" w:firstRowLastColumn="0" w:lastRowFirstColumn="0" w:lastRowLastColumn="0"/>
        </w:trPr>
        <w:tc>
          <w:tcPr>
            <w:tcW w:w="2423" w:type="pct"/>
          </w:tcPr>
          <w:p w:rsidR="00021A2E" w:rsidRPr="00BC2794" w:rsidRDefault="00021A2E" w:rsidP="008A04BB">
            <w:pPr>
              <w:pStyle w:val="GOSTTablenorm"/>
            </w:pPr>
            <w:r w:rsidRPr="00BC2794">
              <w:t>ФИО утверждающего</w:t>
            </w:r>
          </w:p>
        </w:tc>
        <w:tc>
          <w:tcPr>
            <w:tcW w:w="2577" w:type="pct"/>
          </w:tcPr>
          <w:p w:rsidR="00021A2E" w:rsidRPr="00BC2794" w:rsidRDefault="00021A2E" w:rsidP="008A04BB">
            <w:pPr>
              <w:pStyle w:val="GOSTTablenorm"/>
            </w:pPr>
            <w:r w:rsidRPr="00BC2794">
              <w:t>Выбор из списка справочника «Организационно-штатная структура» (далее – ОШС).</w:t>
            </w:r>
          </w:p>
        </w:tc>
      </w:tr>
      <w:tr w:rsidR="00021A2E" w:rsidRPr="00BC2794" w:rsidTr="008A04BB">
        <w:trPr>
          <w:cnfStyle w:val="000000100000" w:firstRow="0" w:lastRow="0" w:firstColumn="0" w:lastColumn="0" w:oddVBand="0" w:evenVBand="0" w:oddHBand="1" w:evenHBand="0" w:firstRowFirstColumn="0" w:firstRowLastColumn="0" w:lastRowFirstColumn="0" w:lastRowLastColumn="0"/>
        </w:trPr>
        <w:tc>
          <w:tcPr>
            <w:tcW w:w="2423" w:type="pct"/>
          </w:tcPr>
          <w:p w:rsidR="00021A2E" w:rsidRPr="00BC2794" w:rsidRDefault="00021A2E" w:rsidP="008A04BB">
            <w:pPr>
              <w:pStyle w:val="GOSTTablenorm"/>
            </w:pPr>
            <w:r w:rsidRPr="00BC2794">
              <w:t>Необходимость подписания ЭП</w:t>
            </w:r>
          </w:p>
        </w:tc>
        <w:tc>
          <w:tcPr>
            <w:tcW w:w="2577" w:type="pct"/>
          </w:tcPr>
          <w:p w:rsidR="00021A2E" w:rsidRPr="00BC2794" w:rsidRDefault="00021A2E" w:rsidP="008A04BB">
            <w:pPr>
              <w:pStyle w:val="GOSTTablenorm"/>
            </w:pPr>
            <w:r w:rsidRPr="00BC2794">
              <w:t>Указывается необходимость подписания ЭП пользователя (выбор из значений «</w:t>
            </w:r>
            <w:proofErr w:type="gramStart"/>
            <w:r w:rsidRPr="00BC2794">
              <w:t>Да»/</w:t>
            </w:r>
            <w:proofErr w:type="gramEnd"/>
            <w:r w:rsidRPr="00BC2794">
              <w:t>«Нет»).</w:t>
            </w:r>
          </w:p>
        </w:tc>
      </w:tr>
    </w:tbl>
    <w:p w:rsidR="00686235" w:rsidRPr="00BC2794" w:rsidRDefault="00021A2E" w:rsidP="001A6A6D">
      <w:pPr>
        <w:pStyle w:val="GOSTListnum"/>
        <w:numPr>
          <w:ilvl w:val="0"/>
          <w:numId w:val="25"/>
        </w:numPr>
      </w:pPr>
      <w:r w:rsidRPr="00BC2794">
        <w:lastRenderedPageBreak/>
        <w:t>При необходимости в разделах «Исполнитель», «Согласующие», «Утверждающие» добавить в табличную часть строки для указания пользователей, имеющих на это права. После добавления пользователя в табличную часть в нужном формуляре заполнится вкладка «Лист согласования».</w:t>
      </w:r>
    </w:p>
    <w:p w:rsidR="008320D6" w:rsidRPr="00BC2794" w:rsidRDefault="008320D6" w:rsidP="008320D6">
      <w:pPr>
        <w:pStyle w:val="GOSTNote"/>
      </w:pPr>
      <w:r w:rsidRPr="00BC2794">
        <w:rPr>
          <w:rStyle w:val="GOSTSymBold"/>
        </w:rPr>
        <w:t>Примечание.</w:t>
      </w:r>
      <w:r w:rsidRPr="00BC2794">
        <w:tab/>
        <w:t>В случае если в организации отсутствует главный бухгалтер (организации с неполным составом утверждающих), то руководитель, помимо утверждающего, должен получить роль главного бухгалтера.</w:t>
      </w:r>
      <w:r w:rsidR="00021A2E" w:rsidRPr="00BC2794">
        <w:t xml:space="preserve"> Допустимые для главного бухгалтера роли перечислены в табличной части «Описание набора ЭП» справочника «Типы документов» (для типа документа, на который создается шаблон).</w:t>
      </w:r>
    </w:p>
    <w:p w:rsidR="00912B03" w:rsidRPr="00BC2794" w:rsidRDefault="00912B03" w:rsidP="00912B03">
      <w:pPr>
        <w:pStyle w:val="GOSTListnum"/>
      </w:pPr>
      <w:r w:rsidRPr="00BC2794">
        <w:t>Существуют последовательные и параллельные процессы исполнения/согласования/утверждения.</w:t>
      </w:r>
    </w:p>
    <w:p w:rsidR="00912B03" w:rsidRPr="00BC2794" w:rsidRDefault="00912B03" w:rsidP="00912B03">
      <w:pPr>
        <w:tabs>
          <w:tab w:val="left" w:pos="1021"/>
        </w:tabs>
        <w:ind w:left="1021" w:firstLine="0"/>
        <w:rPr>
          <w:snapToGrid w:val="0"/>
        </w:rPr>
      </w:pPr>
      <w:r w:rsidRPr="00BC2794">
        <w:rPr>
          <w:snapToGrid w:val="0"/>
        </w:rPr>
        <w:t xml:space="preserve">Последовательное согласование необходимо в случае, если нескольким пользователям нужно выполнить операцию по исполнению/согласованию/утверждению друг за другом. Для этого в поле «Порядок согласования» указывают цифры по порядку, </w:t>
      </w:r>
      <w:proofErr w:type="gramStart"/>
      <w:r w:rsidRPr="00BC2794">
        <w:rPr>
          <w:snapToGrid w:val="0"/>
        </w:rPr>
        <w:t>например</w:t>
      </w:r>
      <w:proofErr w:type="gramEnd"/>
      <w:r w:rsidRPr="00BC2794">
        <w:rPr>
          <w:snapToGrid w:val="0"/>
        </w:rPr>
        <w:t xml:space="preserve"> «1, 2, 3» в зависимости от количества пользователей.</w:t>
      </w:r>
    </w:p>
    <w:p w:rsidR="00912B03" w:rsidRPr="00BC2794" w:rsidRDefault="00912B03" w:rsidP="00912B03">
      <w:pPr>
        <w:tabs>
          <w:tab w:val="left" w:pos="1021"/>
        </w:tabs>
        <w:ind w:left="1021" w:firstLine="0"/>
        <w:rPr>
          <w:snapToGrid w:val="0"/>
        </w:rPr>
      </w:pPr>
      <w:r w:rsidRPr="00BC2794">
        <w:rPr>
          <w:snapToGrid w:val="0"/>
        </w:rPr>
        <w:t>Процесс параллельного исполнения/согласования/утверждения необходим в случае:</w:t>
      </w:r>
    </w:p>
    <w:p w:rsidR="00912B03" w:rsidRPr="00BC2794" w:rsidRDefault="00912B03" w:rsidP="001A6A6D">
      <w:pPr>
        <w:pStyle w:val="GOSTListmark3"/>
        <w:numPr>
          <w:ilvl w:val="0"/>
          <w:numId w:val="104"/>
        </w:numPr>
        <w:snapToGrid w:val="0"/>
        <w:rPr>
          <w:snapToGrid/>
        </w:rPr>
      </w:pPr>
      <w:r w:rsidRPr="00BC2794">
        <w:t>если у нескольких пользователей есть возможность в исполнении/согласовании/утверждении, но при этом выполнять данную функцию должен один;</w:t>
      </w:r>
    </w:p>
    <w:p w:rsidR="00912B03" w:rsidRPr="00BC2794" w:rsidRDefault="00912B03" w:rsidP="001A6A6D">
      <w:pPr>
        <w:pStyle w:val="GOSTListmark3"/>
        <w:numPr>
          <w:ilvl w:val="0"/>
          <w:numId w:val="104"/>
        </w:numPr>
        <w:snapToGrid w:val="0"/>
      </w:pPr>
      <w:r w:rsidRPr="00BC2794">
        <w:t>если один из пользователей отсутствует, например, в отпуске.</w:t>
      </w:r>
    </w:p>
    <w:p w:rsidR="00912B03" w:rsidRPr="00BC2794" w:rsidRDefault="00912B03" w:rsidP="00912B03">
      <w:pPr>
        <w:pStyle w:val="GOSTListnum"/>
        <w:numPr>
          <w:ilvl w:val="0"/>
          <w:numId w:val="0"/>
        </w:numPr>
        <w:ind w:left="1021"/>
      </w:pPr>
      <w:r w:rsidRPr="00BC2794">
        <w:rPr>
          <w:snapToGrid w:val="0"/>
        </w:rPr>
        <w:t>В поле «Порядок согласования» указываются одинаковые цифры, например, «1, 1, 1» в зависимости от количества пользователей. В этом случае последовательный характер процессов исполнения/согласования/утверждения отсутствует и операции выполняются независимо друг от друга.</w:t>
      </w:r>
    </w:p>
    <w:p w:rsidR="00686235" w:rsidRPr="00BC2794" w:rsidRDefault="00686235" w:rsidP="001A6A6D">
      <w:pPr>
        <w:pStyle w:val="GOSTListnum"/>
        <w:numPr>
          <w:ilvl w:val="0"/>
          <w:numId w:val="25"/>
        </w:numPr>
      </w:pPr>
      <w:r w:rsidRPr="00BC2794">
        <w:t xml:space="preserve">Для проверки документа </w:t>
      </w:r>
      <w:r w:rsidR="00D94D14" w:rsidRPr="00BC2794">
        <w:t xml:space="preserve">нажать </w:t>
      </w:r>
      <w:proofErr w:type="gramStart"/>
      <w:r w:rsidR="00D94D14" w:rsidRPr="00BC2794">
        <w:t>кнопку </w:t>
      </w:r>
      <w:r w:rsidRPr="00BC2794">
        <w:rPr>
          <w:noProof/>
        </w:rPr>
        <w:drawing>
          <wp:inline distT="0" distB="0" distL="0" distR="0" wp14:anchorId="6816FFEB" wp14:editId="5564B7E1">
            <wp:extent cx="381000" cy="289560"/>
            <wp:effectExtent l="19050" t="0" r="0" b="0"/>
            <wp:docPr id="3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 cstate="print"/>
                    <a:srcRect/>
                    <a:stretch>
                      <a:fillRect/>
                    </a:stretch>
                  </pic:blipFill>
                  <pic:spPr bwMode="auto">
                    <a:xfrm>
                      <a:off x="0" y="0"/>
                      <a:ext cx="381000" cy="289560"/>
                    </a:xfrm>
                    <a:prstGeom prst="rect">
                      <a:avLst/>
                    </a:prstGeom>
                    <a:noFill/>
                    <a:ln w="9525">
                      <a:noFill/>
                      <a:miter lim="800000"/>
                      <a:headEnd/>
                      <a:tailEnd/>
                    </a:ln>
                  </pic:spPr>
                </pic:pic>
              </a:graphicData>
            </a:graphic>
          </wp:inline>
        </w:drawing>
      </w:r>
      <w:r w:rsidRPr="00BC2794">
        <w:t xml:space="preserve"> (</w:t>
      </w:r>
      <w:proofErr w:type="gramEnd"/>
      <w:r w:rsidRPr="00BC2794">
        <w:t>Проверить документ).</w:t>
      </w:r>
    </w:p>
    <w:p w:rsidR="00686235" w:rsidRPr="00BC2794" w:rsidRDefault="00686235" w:rsidP="001A6A6D">
      <w:pPr>
        <w:pStyle w:val="GOSTListnum"/>
        <w:numPr>
          <w:ilvl w:val="0"/>
          <w:numId w:val="25"/>
        </w:numPr>
      </w:pPr>
      <w:r w:rsidRPr="00BC2794">
        <w:t>После прохождения всех контролей необходимо сохранить экземпляр формуляра «Шаблон листа согласования», нажав на кнопку «Сохранить» окна «Результаты проверки».</w:t>
      </w:r>
    </w:p>
    <w:p w:rsidR="00686235" w:rsidRPr="00BC2794" w:rsidRDefault="00686235" w:rsidP="001A6A6D">
      <w:pPr>
        <w:pStyle w:val="GOSTListnum"/>
        <w:numPr>
          <w:ilvl w:val="0"/>
          <w:numId w:val="25"/>
        </w:numPr>
      </w:pPr>
      <w:r w:rsidRPr="00BC2794">
        <w:t xml:space="preserve">Далее необходимо закрыть экземпляр формуляра «Шаблон листа согласования», нажав на </w:t>
      </w:r>
      <w:proofErr w:type="gramStart"/>
      <w:r w:rsidRPr="00BC2794">
        <w:t xml:space="preserve">кнопку </w:t>
      </w:r>
      <w:r w:rsidRPr="00BC2794">
        <w:rPr>
          <w:noProof/>
        </w:rPr>
        <w:drawing>
          <wp:inline distT="0" distB="0" distL="0" distR="0" wp14:anchorId="13EF26F4" wp14:editId="58B62DEA">
            <wp:extent cx="243840" cy="190500"/>
            <wp:effectExtent l="19050" t="0" r="3810" b="0"/>
            <wp:docPr id="3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BC2794">
        <w:t xml:space="preserve"> (</w:t>
      </w:r>
      <w:proofErr w:type="gramEnd"/>
      <w:r w:rsidRPr="00BC2794">
        <w:t>Закрыть окно редактирования) в верхнем правом углу.</w:t>
      </w:r>
    </w:p>
    <w:p w:rsidR="00686235" w:rsidRPr="00BC2794" w:rsidRDefault="00686235" w:rsidP="00686235">
      <w:pPr>
        <w:pStyle w:val="GOSTNormal"/>
      </w:pPr>
      <w:r w:rsidRPr="00BC2794">
        <w:t xml:space="preserve">Можно также воспользоваться </w:t>
      </w:r>
      <w:proofErr w:type="gramStart"/>
      <w:r w:rsidRPr="00BC2794">
        <w:t xml:space="preserve">кнопкой </w:t>
      </w:r>
      <w:r w:rsidRPr="00BC2794">
        <w:rPr>
          <w:noProof/>
        </w:rPr>
        <w:drawing>
          <wp:inline distT="0" distB="0" distL="0" distR="0" wp14:anchorId="600C4A97" wp14:editId="529661DD">
            <wp:extent cx="175260" cy="190500"/>
            <wp:effectExtent l="19050" t="0" r="0" b="0"/>
            <wp:docPr id="3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r w:rsidRPr="00BC2794">
        <w:t xml:space="preserve"> (</w:t>
      </w:r>
      <w:proofErr w:type="gramEnd"/>
      <w:r w:rsidRPr="00BC2794">
        <w:t xml:space="preserve">Сохранить изменения и закрыть окно) или кнопкой </w:t>
      </w:r>
      <w:r w:rsidRPr="00BC2794">
        <w:rPr>
          <w:noProof/>
        </w:rPr>
        <w:drawing>
          <wp:inline distT="0" distB="0" distL="0" distR="0" wp14:anchorId="6E354169" wp14:editId="0C1B4917">
            <wp:extent cx="213360" cy="236220"/>
            <wp:effectExtent l="19050" t="0" r="0" b="0"/>
            <wp:docPr id="3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213360" cy="236220"/>
                    </a:xfrm>
                    <a:prstGeom prst="rect">
                      <a:avLst/>
                    </a:prstGeom>
                    <a:noFill/>
                    <a:ln w="9525">
                      <a:noFill/>
                      <a:miter lim="800000"/>
                      <a:headEnd/>
                      <a:tailEnd/>
                    </a:ln>
                  </pic:spPr>
                </pic:pic>
              </a:graphicData>
            </a:graphic>
          </wp:inline>
        </w:drawing>
      </w:r>
      <w:r w:rsidRPr="00BC2794">
        <w:t xml:space="preserve"> (Сохранить изменения) и кнопкой</w:t>
      </w:r>
      <w:r w:rsidRPr="00BC2794">
        <w:rPr>
          <w:noProof/>
        </w:rPr>
        <w:drawing>
          <wp:inline distT="0" distB="0" distL="0" distR="0" wp14:anchorId="0DCFB912" wp14:editId="74FBA67A">
            <wp:extent cx="243840" cy="190500"/>
            <wp:effectExtent l="19050" t="0" r="3810" b="0"/>
            <wp:docPr id="3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BC2794">
        <w:t xml:space="preserve"> (Закрыть окно редактирования).</w:t>
      </w:r>
    </w:p>
    <w:p w:rsidR="00B177D9" w:rsidRPr="00BC2794" w:rsidRDefault="00B177D9" w:rsidP="005F554B">
      <w:pPr>
        <w:pStyle w:val="31"/>
      </w:pPr>
      <w:bookmarkStart w:id="296" w:name="_Toc15910326"/>
      <w:bookmarkStart w:id="297" w:name="OLE_LINK14"/>
      <w:bookmarkStart w:id="298" w:name="_Toc48289296"/>
      <w:r w:rsidRPr="00BC2794">
        <w:t>Общие справочники</w:t>
      </w:r>
      <w:bookmarkEnd w:id="296"/>
      <w:bookmarkEnd w:id="298"/>
    </w:p>
    <w:p w:rsidR="005F554B" w:rsidRPr="00BC2794" w:rsidRDefault="005F554B" w:rsidP="005F554B">
      <w:pPr>
        <w:pStyle w:val="GOSTNormal"/>
      </w:pPr>
      <w:r w:rsidRPr="00BC2794">
        <w:t>Общие справочники, приведенные в данном разделе в качестве обзорной информации, доступны пользователям ПУР ЭБ исключительно для просмотра.</w:t>
      </w:r>
    </w:p>
    <w:p w:rsidR="00B177D9" w:rsidRPr="00BC2794" w:rsidRDefault="00B177D9" w:rsidP="00204A75">
      <w:pPr>
        <w:pStyle w:val="GOSTNormalWithout"/>
      </w:pPr>
      <w:r w:rsidRPr="00BC2794">
        <w:t>Для просмотра справочников необходимо выполнить следующие действия:</w:t>
      </w:r>
    </w:p>
    <w:p w:rsidR="00B177D9" w:rsidRPr="00BC2794" w:rsidRDefault="00B177D9" w:rsidP="001A6A6D">
      <w:pPr>
        <w:pStyle w:val="GOSTListnum"/>
        <w:numPr>
          <w:ilvl w:val="0"/>
          <w:numId w:val="36"/>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 (</w:t>
      </w:r>
      <w:r w:rsidR="00EC0B2F" w:rsidRPr="00BC2794">
        <w:t>рис. </w:t>
      </w:r>
      <w:r w:rsidR="00576FFB" w:rsidRPr="00BC2794">
        <w:fldChar w:fldCharType="begin"/>
      </w:r>
      <w:r w:rsidRPr="00BC2794">
        <w:instrText xml:space="preserve"> REF _Ref15038245 \h </w:instrText>
      </w:r>
      <w:r w:rsidR="00576FFB" w:rsidRPr="00BC2794">
        <w:fldChar w:fldCharType="separate"/>
      </w:r>
      <w:r w:rsidR="00ED76E7" w:rsidRPr="00BC2794">
        <w:rPr>
          <w:noProof/>
          <w:lang w:val="en-US"/>
        </w:rPr>
        <w:t>10</w:t>
      </w:r>
      <w:r w:rsidR="00576FFB" w:rsidRPr="00BC2794">
        <w:fldChar w:fldCharType="end"/>
      </w:r>
      <w:r w:rsidRPr="00BC2794">
        <w:t>).</w:t>
      </w:r>
    </w:p>
    <w:p w:rsidR="00B177D9" w:rsidRPr="00BC2794" w:rsidRDefault="00B177D9" w:rsidP="00B177D9">
      <w:pPr>
        <w:pStyle w:val="GOSTListnum"/>
      </w:pPr>
      <w:r w:rsidRPr="00BC2794">
        <w:t>Выбрать нужный справочник из списка доступных. Список доступных справочников может меняться в зависимости от пользовательских настроек.</w:t>
      </w:r>
    </w:p>
    <w:p w:rsidR="00B177D9" w:rsidRPr="00BC2794" w:rsidRDefault="00BA482A" w:rsidP="00B177D9">
      <w:pPr>
        <w:pStyle w:val="GOSTFigure"/>
      </w:pPr>
      <w:r w:rsidRPr="00BC2794">
        <w:rPr>
          <w:noProof/>
        </w:rPr>
        <w:lastRenderedPageBreak/>
        <w:drawing>
          <wp:inline distT="0" distB="0" distL="0" distR="0" wp14:anchorId="752E8656" wp14:editId="14E4805D">
            <wp:extent cx="6152515" cy="4046855"/>
            <wp:effectExtent l="0" t="0" r="635" b="0"/>
            <wp:docPr id="4" name="Рисунок 4" descr="E:\Ната\РАБОТА\Скриншоты\0.png"/>
            <wp:cNvGraphicFramePr/>
            <a:graphic xmlns:a="http://schemas.openxmlformats.org/drawingml/2006/main">
              <a:graphicData uri="http://schemas.openxmlformats.org/drawingml/2006/picture">
                <pic:pic xmlns:pic="http://schemas.openxmlformats.org/drawingml/2006/picture">
                  <pic:nvPicPr>
                    <pic:cNvPr id="4" name="Рисунок 4" descr="E:\Ната\РАБОТА\Скриншоты\0.png"/>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2515" cy="4046855"/>
                    </a:xfrm>
                    <a:prstGeom prst="rect">
                      <a:avLst/>
                    </a:prstGeom>
                    <a:noFill/>
                    <a:ln>
                      <a:noFill/>
                    </a:ln>
                  </pic:spPr>
                </pic:pic>
              </a:graphicData>
            </a:graphic>
          </wp:inline>
        </w:drawing>
      </w:r>
    </w:p>
    <w:p w:rsidR="00B177D9" w:rsidRPr="00BC2794" w:rsidRDefault="00576FFB" w:rsidP="00B177D9">
      <w:pPr>
        <w:pStyle w:val="GOSTFigName"/>
      </w:pPr>
      <w:r w:rsidRPr="00BC2794">
        <w:rPr>
          <w:lang w:val="en-US"/>
        </w:rPr>
        <w:fldChar w:fldCharType="begin"/>
      </w:r>
      <w:r w:rsidR="00B177D9" w:rsidRPr="00BC2794">
        <w:rPr>
          <w:lang w:val="en-US"/>
        </w:rPr>
        <w:instrText xml:space="preserve"> SEQ Рисунок \* ARABIC </w:instrText>
      </w:r>
      <w:r w:rsidRPr="00BC2794">
        <w:rPr>
          <w:lang w:val="en-US"/>
        </w:rPr>
        <w:fldChar w:fldCharType="separate"/>
      </w:r>
      <w:bookmarkStart w:id="299" w:name="_Ref15038245"/>
      <w:bookmarkStart w:id="300" w:name="_Toc15910556"/>
      <w:bookmarkStart w:id="301" w:name="_Toc48289374"/>
      <w:r w:rsidR="00ED76E7">
        <w:rPr>
          <w:noProof/>
          <w:lang w:val="en-US"/>
        </w:rPr>
        <w:t>10</w:t>
      </w:r>
      <w:bookmarkEnd w:id="299"/>
      <w:r w:rsidRPr="00BC2794">
        <w:rPr>
          <w:lang w:val="en-US"/>
        </w:rPr>
        <w:fldChar w:fldCharType="end"/>
      </w:r>
      <w:r w:rsidR="00B177D9" w:rsidRPr="00BC2794">
        <w:t>. «Справочники»</w:t>
      </w:r>
      <w:bookmarkEnd w:id="300"/>
      <w:bookmarkEnd w:id="301"/>
    </w:p>
    <w:p w:rsidR="00B177D9" w:rsidRPr="00BC2794" w:rsidRDefault="00B177D9" w:rsidP="00204A75">
      <w:pPr>
        <w:pStyle w:val="GOSTNormalWithout"/>
      </w:pPr>
      <w:r w:rsidRPr="00BC2794">
        <w:t>Перечень справочников, присутствующих в списке:</w:t>
      </w:r>
    </w:p>
    <w:p w:rsidR="00B177D9" w:rsidRPr="00BC2794" w:rsidRDefault="00B177D9" w:rsidP="00B177D9">
      <w:pPr>
        <w:pStyle w:val="GOSTListmark1"/>
      </w:pPr>
      <w:r w:rsidRPr="00BC2794">
        <w:t>Учет и Отчетность:</w:t>
      </w:r>
    </w:p>
    <w:p w:rsidR="00B177D9" w:rsidRPr="00BC2794" w:rsidRDefault="00B177D9" w:rsidP="00B177D9">
      <w:pPr>
        <w:pStyle w:val="GOSTListmark2"/>
      </w:pPr>
      <w:r w:rsidRPr="00BC2794">
        <w:t>Структуры документов для учета;</w:t>
      </w:r>
    </w:p>
    <w:p w:rsidR="0091633F" w:rsidRPr="00BC2794" w:rsidRDefault="0091633F" w:rsidP="00B177D9">
      <w:pPr>
        <w:pStyle w:val="GOSTListmark2"/>
      </w:pPr>
      <w:r w:rsidRPr="00BC2794">
        <w:t>Справочник отчетов по ЛС;</w:t>
      </w:r>
    </w:p>
    <w:p w:rsidR="00B177D9" w:rsidRPr="00BC2794" w:rsidRDefault="00B177D9" w:rsidP="00B177D9">
      <w:pPr>
        <w:pStyle w:val="GOSTListmark2"/>
      </w:pPr>
      <w:r w:rsidRPr="00BC2794">
        <w:t xml:space="preserve">Настройка запросов к </w:t>
      </w:r>
      <w:proofErr w:type="spellStart"/>
      <w:r w:rsidRPr="00BC2794">
        <w:rPr>
          <w:rStyle w:val="GOSTReporterror"/>
        </w:rPr>
        <w:t>ПУиО</w:t>
      </w:r>
      <w:proofErr w:type="spellEnd"/>
      <w:r w:rsidRPr="00BC2794">
        <w:t>;</w:t>
      </w:r>
    </w:p>
    <w:p w:rsidR="00B177D9" w:rsidRPr="00BC2794" w:rsidRDefault="00B177D9" w:rsidP="00B177D9">
      <w:pPr>
        <w:pStyle w:val="GOSTListmark2"/>
      </w:pPr>
      <w:r w:rsidRPr="00BC2794">
        <w:t>Перечень показателей состояния лицевого счета;</w:t>
      </w:r>
    </w:p>
    <w:p w:rsidR="00B177D9" w:rsidRPr="00BC2794" w:rsidRDefault="00B177D9" w:rsidP="00B177D9">
      <w:pPr>
        <w:pStyle w:val="GOSTListmark2"/>
      </w:pPr>
      <w:r w:rsidRPr="00BC2794">
        <w:t>Показатели состояния лицевого счета;</w:t>
      </w:r>
    </w:p>
    <w:p w:rsidR="00B177D9" w:rsidRPr="00BC2794" w:rsidRDefault="00B177D9" w:rsidP="00B177D9">
      <w:pPr>
        <w:pStyle w:val="GOSTListmark1"/>
      </w:pPr>
      <w:r w:rsidRPr="00BC2794">
        <w:t>Таблица соответствия КБК;</w:t>
      </w:r>
    </w:p>
    <w:p w:rsidR="00B177D9" w:rsidRPr="00BC2794" w:rsidRDefault="00B177D9" w:rsidP="00B177D9">
      <w:pPr>
        <w:pStyle w:val="GOSTListmark1"/>
      </w:pPr>
      <w:r w:rsidRPr="00BC2794">
        <w:t xml:space="preserve">ГРБС, </w:t>
      </w:r>
      <w:proofErr w:type="spellStart"/>
      <w:r w:rsidRPr="00BC2794">
        <w:rPr>
          <w:rStyle w:val="GOSTReporterror"/>
        </w:rPr>
        <w:t>необслуживающиеся</w:t>
      </w:r>
      <w:proofErr w:type="spellEnd"/>
      <w:r w:rsidRPr="00BC2794">
        <w:t xml:space="preserve"> в ЭБ;</w:t>
      </w:r>
    </w:p>
    <w:p w:rsidR="00B177D9" w:rsidRPr="00BC2794" w:rsidRDefault="00B177D9" w:rsidP="00B177D9">
      <w:pPr>
        <w:pStyle w:val="GOSTListmark1"/>
      </w:pPr>
      <w:r w:rsidRPr="00BC2794">
        <w:t>Виды НПА (Законодательные и иные правовые акты, определяющие расходные обязательства РФ);</w:t>
      </w:r>
    </w:p>
    <w:p w:rsidR="00B177D9" w:rsidRPr="00BC2794" w:rsidRDefault="00B177D9" w:rsidP="00B177D9">
      <w:pPr>
        <w:pStyle w:val="GOSTListmark1"/>
      </w:pPr>
      <w:r w:rsidRPr="00BC2794">
        <w:t>Федеральные адресные инвестиционные программы (ФАИП);</w:t>
      </w:r>
    </w:p>
    <w:p w:rsidR="00B177D9" w:rsidRPr="00BC2794" w:rsidRDefault="00B177D9" w:rsidP="00B177D9">
      <w:pPr>
        <w:pStyle w:val="GOSTListmark1"/>
      </w:pPr>
      <w:r w:rsidRPr="00BC2794">
        <w:t>Коды глав (ведомств);</w:t>
      </w:r>
    </w:p>
    <w:p w:rsidR="00B177D9" w:rsidRPr="00BC2794" w:rsidRDefault="00B177D9" w:rsidP="00B177D9">
      <w:pPr>
        <w:pStyle w:val="GOSTListmark1"/>
      </w:pPr>
      <w:r w:rsidRPr="00BC2794">
        <w:t>Коды видов расходов;</w:t>
      </w:r>
    </w:p>
    <w:p w:rsidR="00B177D9" w:rsidRPr="00BC2794" w:rsidRDefault="00B177D9" w:rsidP="00B177D9">
      <w:pPr>
        <w:pStyle w:val="GOSTListmark1"/>
      </w:pPr>
      <w:r w:rsidRPr="00BC2794">
        <w:t>Коды по ФКР;</w:t>
      </w:r>
    </w:p>
    <w:p w:rsidR="00B177D9" w:rsidRPr="00BC2794" w:rsidRDefault="00B177D9" w:rsidP="00B177D9">
      <w:pPr>
        <w:pStyle w:val="GOSTListmark1"/>
      </w:pPr>
      <w:r w:rsidRPr="00BC2794">
        <w:t>Коды целей;</w:t>
      </w:r>
    </w:p>
    <w:p w:rsidR="00B177D9" w:rsidRPr="00BC2794" w:rsidRDefault="00B177D9" w:rsidP="00B177D9">
      <w:pPr>
        <w:pStyle w:val="GOSTListmark1"/>
      </w:pPr>
      <w:r w:rsidRPr="00BC2794">
        <w:t>Коды по КЦСР;</w:t>
      </w:r>
    </w:p>
    <w:p w:rsidR="00B177D9" w:rsidRPr="00BC2794" w:rsidRDefault="00B177D9" w:rsidP="00B177D9">
      <w:pPr>
        <w:pStyle w:val="GOSTListmark1"/>
      </w:pPr>
      <w:r w:rsidRPr="00BC2794">
        <w:t>Коды бюджетной классификации (КБК);</w:t>
      </w:r>
    </w:p>
    <w:p w:rsidR="00B177D9" w:rsidRPr="00BC2794" w:rsidRDefault="00B177D9" w:rsidP="00B177D9">
      <w:pPr>
        <w:pStyle w:val="GOSTListmark1"/>
      </w:pPr>
      <w:r w:rsidRPr="00BC2794">
        <w:t>Коды бюджетной классификации Расходы (КБК);</w:t>
      </w:r>
    </w:p>
    <w:p w:rsidR="00B177D9" w:rsidRPr="00BC2794" w:rsidRDefault="00B177D9" w:rsidP="00B177D9">
      <w:pPr>
        <w:pStyle w:val="GOSTListmark1"/>
      </w:pPr>
      <w:r w:rsidRPr="00BC2794">
        <w:t>Единый государственный реестр юридических лиц (ЕГРЮЛ);</w:t>
      </w:r>
    </w:p>
    <w:p w:rsidR="00B177D9" w:rsidRPr="00BC2794" w:rsidRDefault="00B177D9" w:rsidP="00B177D9">
      <w:pPr>
        <w:pStyle w:val="GOSTListmark1"/>
      </w:pPr>
      <w:r w:rsidRPr="00BC2794">
        <w:t>Сводный реестр;</w:t>
      </w:r>
    </w:p>
    <w:p w:rsidR="00B177D9" w:rsidRPr="00BC2794" w:rsidRDefault="00B177D9" w:rsidP="00B177D9">
      <w:pPr>
        <w:pStyle w:val="GOSTListmark1"/>
      </w:pPr>
      <w:r w:rsidRPr="00BC2794">
        <w:t>Лицевые счета;</w:t>
      </w:r>
    </w:p>
    <w:p w:rsidR="00B177D9" w:rsidRPr="00BC2794" w:rsidRDefault="00B177D9" w:rsidP="00B177D9">
      <w:pPr>
        <w:pStyle w:val="GOSTListmark1"/>
      </w:pPr>
      <w:r w:rsidRPr="00BC2794">
        <w:t>ТОФК;</w:t>
      </w:r>
    </w:p>
    <w:p w:rsidR="00B177D9" w:rsidRPr="00BC2794" w:rsidRDefault="00B177D9" w:rsidP="00B177D9">
      <w:pPr>
        <w:pStyle w:val="GOSTListmark1"/>
      </w:pPr>
      <w:r w:rsidRPr="00BC2794">
        <w:t>Бюджеты;</w:t>
      </w:r>
    </w:p>
    <w:p w:rsidR="00B177D9" w:rsidRPr="00BC2794" w:rsidRDefault="00B177D9" w:rsidP="00B177D9">
      <w:pPr>
        <w:pStyle w:val="GOSTListmark1"/>
      </w:pPr>
      <w:r w:rsidRPr="00BC2794">
        <w:t>Таблица соответствия кодов ОКАТО кодам ОКТМО;</w:t>
      </w:r>
    </w:p>
    <w:p w:rsidR="00B177D9" w:rsidRPr="00BC2794" w:rsidRDefault="00B177D9" w:rsidP="00B177D9">
      <w:pPr>
        <w:pStyle w:val="GOSTListmark1"/>
      </w:pPr>
      <w:r w:rsidRPr="00BC2794">
        <w:lastRenderedPageBreak/>
        <w:t>Таблица соответствия Видов Типам;</w:t>
      </w:r>
    </w:p>
    <w:p w:rsidR="00B177D9" w:rsidRPr="00BC2794" w:rsidRDefault="00B177D9" w:rsidP="00B177D9">
      <w:pPr>
        <w:pStyle w:val="GOSTListmark1"/>
      </w:pPr>
      <w:r w:rsidRPr="00BC2794">
        <w:t>Виды соглашений МФ;</w:t>
      </w:r>
    </w:p>
    <w:p w:rsidR="0091633F" w:rsidRPr="00BC2794" w:rsidRDefault="0091633F" w:rsidP="0091633F">
      <w:pPr>
        <w:pStyle w:val="GOSTListmark1"/>
      </w:pPr>
      <w:r w:rsidRPr="00BC2794">
        <w:t>Схема кооперации;</w:t>
      </w:r>
    </w:p>
    <w:p w:rsidR="00B177D9" w:rsidRPr="00BC2794" w:rsidRDefault="00B177D9" w:rsidP="00B177D9">
      <w:pPr>
        <w:pStyle w:val="GOSTListmark1"/>
      </w:pPr>
      <w:r w:rsidRPr="00BC2794">
        <w:t>Группировка показателей ЛС;</w:t>
      </w:r>
    </w:p>
    <w:p w:rsidR="00B177D9" w:rsidRPr="00BC2794" w:rsidRDefault="00B177D9" w:rsidP="00B177D9">
      <w:pPr>
        <w:pStyle w:val="GOSTListmark1"/>
      </w:pPr>
      <w:r w:rsidRPr="00BC2794">
        <w:t>КБК Виды источников 2.0;</w:t>
      </w:r>
    </w:p>
    <w:p w:rsidR="00B177D9" w:rsidRPr="00BC2794" w:rsidRDefault="00B177D9" w:rsidP="00B177D9">
      <w:pPr>
        <w:pStyle w:val="GOSTListmark1"/>
      </w:pPr>
      <w:r w:rsidRPr="00BC2794">
        <w:t>Общероссийские классификаторы:</w:t>
      </w:r>
    </w:p>
    <w:p w:rsidR="00B177D9" w:rsidRPr="00BC2794" w:rsidRDefault="00B177D9" w:rsidP="00B177D9">
      <w:pPr>
        <w:pStyle w:val="GOSTListmark2"/>
      </w:pPr>
      <w:r w:rsidRPr="00BC2794">
        <w:t>Общероссийский классификатор территорий муниципальных образований (ОКТМО);</w:t>
      </w:r>
    </w:p>
    <w:p w:rsidR="00B177D9" w:rsidRPr="00BC2794" w:rsidRDefault="00B177D9" w:rsidP="00B177D9">
      <w:pPr>
        <w:pStyle w:val="GOSTListmark2"/>
      </w:pPr>
      <w:r w:rsidRPr="00BC2794">
        <w:t>Общероссийский классификатор стран мира (ОКСМ);</w:t>
      </w:r>
    </w:p>
    <w:p w:rsidR="00B177D9" w:rsidRPr="00BC2794" w:rsidRDefault="00B177D9" w:rsidP="00B177D9">
      <w:pPr>
        <w:pStyle w:val="GOSTListmark2"/>
      </w:pPr>
      <w:r w:rsidRPr="00BC2794">
        <w:t>Общероссийский классификатор единиц измерения (ОКЕИ);</w:t>
      </w:r>
    </w:p>
    <w:p w:rsidR="00B177D9" w:rsidRPr="00BC2794" w:rsidRDefault="00B177D9" w:rsidP="00B177D9">
      <w:pPr>
        <w:pStyle w:val="GOSTListmark2"/>
      </w:pPr>
      <w:r w:rsidRPr="00BC2794">
        <w:t>Общероссийский классификатор валют (ОКВ);</w:t>
      </w:r>
    </w:p>
    <w:p w:rsidR="0091633F" w:rsidRPr="00BC2794" w:rsidRDefault="0091633F" w:rsidP="0091633F">
      <w:pPr>
        <w:pStyle w:val="GOSTListmark1"/>
      </w:pPr>
      <w:r w:rsidRPr="00BC2794">
        <w:t>Причины отказа;</w:t>
      </w:r>
    </w:p>
    <w:p w:rsidR="00B177D9" w:rsidRPr="00BC2794" w:rsidRDefault="00B177D9" w:rsidP="00B177D9">
      <w:pPr>
        <w:pStyle w:val="GOSTListmark1"/>
      </w:pPr>
      <w:r w:rsidRPr="00BC2794">
        <w:t>Типы документов;</w:t>
      </w:r>
    </w:p>
    <w:p w:rsidR="00B177D9" w:rsidRPr="00BC2794" w:rsidRDefault="00B177D9" w:rsidP="00B177D9">
      <w:pPr>
        <w:pStyle w:val="GOSTListmark1"/>
      </w:pPr>
      <w:r w:rsidRPr="00BC2794">
        <w:t>Типы контролей;</w:t>
      </w:r>
    </w:p>
    <w:p w:rsidR="00B177D9" w:rsidRPr="00BC2794" w:rsidRDefault="00B177D9" w:rsidP="00B177D9">
      <w:pPr>
        <w:pStyle w:val="GOSTListmark1"/>
      </w:pPr>
      <w:r w:rsidRPr="00BC2794">
        <w:t>Сферы бюджетного планирования;</w:t>
      </w:r>
    </w:p>
    <w:p w:rsidR="00B177D9" w:rsidRPr="00BC2794" w:rsidRDefault="00B177D9" w:rsidP="00B177D9">
      <w:pPr>
        <w:pStyle w:val="GOSTListmark1"/>
      </w:pPr>
      <w:r w:rsidRPr="00BC2794">
        <w:t>Департаменты МФ РФ;</w:t>
      </w:r>
    </w:p>
    <w:p w:rsidR="00B177D9" w:rsidRPr="00BC2794" w:rsidRDefault="00B177D9" w:rsidP="00B177D9">
      <w:pPr>
        <w:pStyle w:val="GOSTListmark1"/>
      </w:pPr>
      <w:r w:rsidRPr="00BC2794">
        <w:t>Виды специальных указаний;</w:t>
      </w:r>
    </w:p>
    <w:p w:rsidR="00B177D9" w:rsidRPr="00BC2794" w:rsidRDefault="00B177D9" w:rsidP="00B177D9">
      <w:pPr>
        <w:pStyle w:val="GOSTListmark1"/>
      </w:pPr>
      <w:r w:rsidRPr="00BC2794">
        <w:t>БА, ЛБО за счет лицевых иностранных кредитов и перечень ПНО;</w:t>
      </w:r>
    </w:p>
    <w:p w:rsidR="00B177D9" w:rsidRPr="00BC2794" w:rsidRDefault="00B177D9" w:rsidP="00B177D9">
      <w:pPr>
        <w:pStyle w:val="GOSTListmark1"/>
      </w:pPr>
      <w:r w:rsidRPr="00BC2794">
        <w:t>Виды дополнительной информации для внесения в роспись;</w:t>
      </w:r>
    </w:p>
    <w:p w:rsidR="00B177D9" w:rsidRPr="00BC2794" w:rsidRDefault="00B177D9" w:rsidP="00B177D9">
      <w:pPr>
        <w:pStyle w:val="GOSTListmark1"/>
      </w:pPr>
      <w:r w:rsidRPr="00BC2794">
        <w:t>Виды изменений СБР;</w:t>
      </w:r>
    </w:p>
    <w:p w:rsidR="00B177D9" w:rsidRPr="00BC2794" w:rsidRDefault="00B177D9" w:rsidP="00B177D9">
      <w:pPr>
        <w:pStyle w:val="GOSTListmark1"/>
      </w:pPr>
      <w:r w:rsidRPr="00BC2794">
        <w:t>Виды оснований для внесения изменений в Роспись (По вопросу);</w:t>
      </w:r>
    </w:p>
    <w:p w:rsidR="00B177D9" w:rsidRPr="00BC2794" w:rsidRDefault="00B177D9" w:rsidP="00B177D9">
      <w:pPr>
        <w:pStyle w:val="GOSTListmark1"/>
      </w:pPr>
      <w:r w:rsidRPr="00BC2794">
        <w:t>Аналитические коды;</w:t>
      </w:r>
    </w:p>
    <w:p w:rsidR="00B177D9" w:rsidRPr="00BC2794" w:rsidRDefault="00B177D9" w:rsidP="00B177D9">
      <w:pPr>
        <w:pStyle w:val="GOSTListmark1"/>
      </w:pPr>
      <w:r w:rsidRPr="00BC2794">
        <w:t>Количество лет бюджетного планирования;</w:t>
      </w:r>
    </w:p>
    <w:p w:rsidR="00B177D9" w:rsidRPr="00BC2794" w:rsidRDefault="00B177D9" w:rsidP="00B177D9">
      <w:pPr>
        <w:pStyle w:val="GOSTListmark1"/>
      </w:pPr>
      <w:r w:rsidRPr="00BC2794">
        <w:t>Иерархия КБК;</w:t>
      </w:r>
    </w:p>
    <w:p w:rsidR="00B177D9" w:rsidRPr="00BC2794" w:rsidRDefault="00B177D9" w:rsidP="00B177D9">
      <w:pPr>
        <w:pStyle w:val="GOSTListmark1"/>
      </w:pPr>
      <w:r w:rsidRPr="00BC2794">
        <w:t>Перечень кодов мероприятий по информатизации;</w:t>
      </w:r>
    </w:p>
    <w:p w:rsidR="00B177D9" w:rsidRPr="00BC2794" w:rsidRDefault="00B177D9" w:rsidP="00B177D9">
      <w:pPr>
        <w:pStyle w:val="GOSTListmark1"/>
      </w:pPr>
      <w:r w:rsidRPr="00BC2794">
        <w:t>Взаимодействие с внешними системами;</w:t>
      </w:r>
    </w:p>
    <w:p w:rsidR="00B177D9" w:rsidRPr="00BC2794" w:rsidRDefault="00B177D9" w:rsidP="00B177D9">
      <w:pPr>
        <w:pStyle w:val="GOSTListmark1"/>
      </w:pPr>
      <w:r w:rsidRPr="00BC2794">
        <w:t>Период действия ПОФР;</w:t>
      </w:r>
    </w:p>
    <w:p w:rsidR="00B177D9" w:rsidRPr="00BC2794" w:rsidRDefault="00B177D9" w:rsidP="00B177D9">
      <w:pPr>
        <w:pStyle w:val="GOSTListmark1"/>
      </w:pPr>
      <w:r w:rsidRPr="00BC2794">
        <w:t>КБК Источники;</w:t>
      </w:r>
    </w:p>
    <w:p w:rsidR="00B177D9" w:rsidRPr="00BC2794" w:rsidRDefault="00B177D9" w:rsidP="00B177D9">
      <w:pPr>
        <w:pStyle w:val="GOSTListmark1"/>
      </w:pPr>
      <w:r w:rsidRPr="00BC2794">
        <w:t>Контрольные сроки обработки документов;</w:t>
      </w:r>
    </w:p>
    <w:p w:rsidR="00B177D9" w:rsidRPr="00BC2794" w:rsidRDefault="00B177D9" w:rsidP="00B177D9">
      <w:pPr>
        <w:pStyle w:val="GOSTListmark1"/>
      </w:pPr>
      <w:r w:rsidRPr="00BC2794">
        <w:t>Центр компетенции;</w:t>
      </w:r>
    </w:p>
    <w:p w:rsidR="00B177D9" w:rsidRPr="00BC2794" w:rsidRDefault="00B177D9" w:rsidP="00B177D9">
      <w:pPr>
        <w:pStyle w:val="GOSTListmark1"/>
      </w:pPr>
      <w:r w:rsidRPr="00BC2794">
        <w:t>Связи документов;</w:t>
      </w:r>
    </w:p>
    <w:p w:rsidR="00B177D9" w:rsidRPr="00BC2794" w:rsidRDefault="00B177D9" w:rsidP="00B177D9">
      <w:pPr>
        <w:pStyle w:val="GOSTListmark1"/>
      </w:pPr>
      <w:r w:rsidRPr="00BC2794">
        <w:t>Список организаций, которым не доступны функции формирования документов в ЕИС;</w:t>
      </w:r>
    </w:p>
    <w:p w:rsidR="0065454B" w:rsidRPr="00BC2794" w:rsidRDefault="0065454B" w:rsidP="0065454B">
      <w:pPr>
        <w:pStyle w:val="GOSTListmark1"/>
      </w:pPr>
      <w:r w:rsidRPr="00BC2794">
        <w:t>Соответствие групп расходов и допустимых авансовых платежей;</w:t>
      </w:r>
    </w:p>
    <w:p w:rsidR="0065454B" w:rsidRPr="00BC2794" w:rsidRDefault="0065454B" w:rsidP="0065454B">
      <w:pPr>
        <w:pStyle w:val="GOSTListmark1"/>
      </w:pPr>
      <w:r w:rsidRPr="00BC2794">
        <w:t>Перечни;</w:t>
      </w:r>
    </w:p>
    <w:p w:rsidR="00B177D9" w:rsidRPr="00BC2794" w:rsidRDefault="00B177D9" w:rsidP="00B177D9">
      <w:pPr>
        <w:pStyle w:val="GOSTListmark1"/>
      </w:pPr>
      <w:r w:rsidRPr="00BC2794">
        <w:t>Соответствие типов БС и ЛС;</w:t>
      </w:r>
    </w:p>
    <w:p w:rsidR="00B177D9" w:rsidRPr="00BC2794" w:rsidRDefault="00B177D9" w:rsidP="00B177D9">
      <w:pPr>
        <w:pStyle w:val="GOSTListmark1"/>
      </w:pPr>
      <w:r w:rsidRPr="00BC2794">
        <w:t>Банковские счета ФК;</w:t>
      </w:r>
    </w:p>
    <w:p w:rsidR="00B177D9" w:rsidRPr="00BC2794" w:rsidRDefault="00B177D9" w:rsidP="00B177D9">
      <w:pPr>
        <w:pStyle w:val="GOSTListmark1"/>
      </w:pPr>
      <w:r w:rsidRPr="00BC2794">
        <w:t>Российские банки;</w:t>
      </w:r>
    </w:p>
    <w:p w:rsidR="00B177D9" w:rsidRPr="00BC2794" w:rsidRDefault="00B177D9" w:rsidP="00B177D9">
      <w:pPr>
        <w:pStyle w:val="GOSTListmark1"/>
      </w:pPr>
      <w:r w:rsidRPr="00BC2794">
        <w:t>Соответствие Центров Специализации и Расчетных Центров при казначейском сопровождении;</w:t>
      </w:r>
    </w:p>
    <w:p w:rsidR="00B177D9" w:rsidRPr="00BC2794" w:rsidRDefault="00B177D9" w:rsidP="00B177D9">
      <w:pPr>
        <w:pStyle w:val="GOSTListmark1"/>
      </w:pPr>
      <w:r w:rsidRPr="00BC2794">
        <w:t>Соответствие банковского счета ТОФК (40116) организации, включенной в Сводный реестр;</w:t>
      </w:r>
    </w:p>
    <w:p w:rsidR="00B177D9" w:rsidRPr="00BC2794" w:rsidRDefault="00B177D9" w:rsidP="00B177D9">
      <w:pPr>
        <w:pStyle w:val="GOSTListmark1"/>
      </w:pPr>
      <w:r w:rsidRPr="00BC2794">
        <w:t>Банковские карты.</w:t>
      </w:r>
    </w:p>
    <w:p w:rsidR="00B177D9" w:rsidRPr="00BC2794" w:rsidRDefault="00B177D9" w:rsidP="005F554B">
      <w:pPr>
        <w:pStyle w:val="41"/>
      </w:pPr>
      <w:bookmarkStart w:id="302" w:name="_Toc15910327"/>
      <w:r w:rsidRPr="00BC2794">
        <w:t>Справочник «Структуры документов для учета»</w:t>
      </w:r>
      <w:bookmarkEnd w:id="302"/>
    </w:p>
    <w:p w:rsidR="00B177D9" w:rsidRPr="00BC2794" w:rsidRDefault="00B177D9" w:rsidP="001A6A6D">
      <w:pPr>
        <w:pStyle w:val="GOSTListnum"/>
        <w:numPr>
          <w:ilvl w:val="0"/>
          <w:numId w:val="37"/>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«Структуры документов для учета» (</w:t>
      </w:r>
      <w:r w:rsidR="00EC0B2F" w:rsidRPr="00BC2794">
        <w:t>рис. </w:t>
      </w:r>
      <w:r w:rsidR="00576FFB" w:rsidRPr="00BC2794">
        <w:fldChar w:fldCharType="begin"/>
      </w:r>
      <w:r w:rsidRPr="00BC2794">
        <w:instrText xml:space="preserve"> REF _Ref15038246 \h </w:instrText>
      </w:r>
      <w:r w:rsidR="00576FFB" w:rsidRPr="00BC2794">
        <w:fldChar w:fldCharType="separate"/>
      </w:r>
      <w:r w:rsidR="00ED76E7" w:rsidRPr="00BC2794">
        <w:rPr>
          <w:noProof/>
        </w:rPr>
        <w:t>11</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1D1D31A6" wp14:editId="04067A2F">
            <wp:extent cx="6299835" cy="3184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99835" cy="318452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03" w:name="_Ref15038246"/>
      <w:bookmarkStart w:id="304" w:name="_Toc15910557"/>
      <w:bookmarkStart w:id="305" w:name="_Toc48289375"/>
      <w:r w:rsidR="00ED76E7">
        <w:rPr>
          <w:noProof/>
        </w:rPr>
        <w:t>11</w:t>
      </w:r>
      <w:bookmarkEnd w:id="303"/>
      <w:r w:rsidRPr="00BC2794">
        <w:rPr>
          <w:noProof/>
        </w:rPr>
        <w:fldChar w:fldCharType="end"/>
      </w:r>
      <w:r w:rsidR="00B177D9" w:rsidRPr="00BC2794">
        <w:t>. Структуры документов для учета</w:t>
      </w:r>
      <w:bookmarkEnd w:id="304"/>
      <w:bookmarkEnd w:id="305"/>
    </w:p>
    <w:p w:rsidR="00B177D9" w:rsidRPr="00BC2794" w:rsidRDefault="00B177D9" w:rsidP="00B177D9">
      <w:pPr>
        <w:pStyle w:val="GOSTNormal"/>
      </w:pPr>
      <w:r w:rsidRPr="00BC2794">
        <w:t>Перечень полей списковой формы, присутствующих в справочнике по умолчанию:</w:t>
      </w:r>
    </w:p>
    <w:p w:rsidR="00B177D9" w:rsidRPr="00BC2794" w:rsidRDefault="00B177D9" w:rsidP="00B177D9">
      <w:pPr>
        <w:pStyle w:val="GOSTListmark1"/>
      </w:pPr>
      <w:r w:rsidRPr="00BC2794">
        <w:t>Системное имя;</w:t>
      </w:r>
    </w:p>
    <w:p w:rsidR="00B177D9" w:rsidRPr="00BC2794" w:rsidRDefault="00B177D9" w:rsidP="00B177D9">
      <w:pPr>
        <w:pStyle w:val="GOSTListmark1"/>
      </w:pPr>
      <w:r w:rsidRPr="00BC2794">
        <w:t xml:space="preserve">Группа </w:t>
      </w:r>
      <w:r w:rsidRPr="00BC2794">
        <w:rPr>
          <w:lang w:val="en-US"/>
        </w:rPr>
        <w:t>FAH</w:t>
      </w:r>
      <w:r w:rsidRPr="00BC2794">
        <w:t>;</w:t>
      </w:r>
    </w:p>
    <w:p w:rsidR="00B177D9" w:rsidRPr="00BC2794" w:rsidRDefault="00B177D9" w:rsidP="00B177D9">
      <w:pPr>
        <w:pStyle w:val="GOSTListmark1"/>
      </w:pPr>
      <w:r w:rsidRPr="00BC2794">
        <w:t xml:space="preserve">Тип </w:t>
      </w:r>
      <w:r w:rsidRPr="00BC2794">
        <w:rPr>
          <w:lang w:val="en-US"/>
        </w:rPr>
        <w:t>FAH</w:t>
      </w:r>
      <w:r w:rsidRPr="00BC2794">
        <w:t>;</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 xml:space="preserve">Таблица хранения заголовка </w:t>
      </w:r>
      <w:proofErr w:type="spellStart"/>
      <w:r w:rsidRPr="00BC2794">
        <w:t>уфос</w:t>
      </w:r>
      <w:proofErr w:type="spellEnd"/>
      <w:r w:rsidRPr="00BC2794">
        <w:t>;</w:t>
      </w:r>
    </w:p>
    <w:p w:rsidR="00B177D9" w:rsidRPr="00BC2794" w:rsidRDefault="00B177D9" w:rsidP="00B177D9">
      <w:pPr>
        <w:pStyle w:val="GOSTListmark1"/>
      </w:pPr>
      <w:r w:rsidRPr="00BC2794">
        <w:t xml:space="preserve">Представление для проекции заголовка </w:t>
      </w:r>
      <w:proofErr w:type="spellStart"/>
      <w:r w:rsidRPr="00BC2794">
        <w:t>уфос</w:t>
      </w:r>
      <w:proofErr w:type="spellEnd"/>
      <w:r w:rsidRPr="00BC2794">
        <w:t>;</w:t>
      </w:r>
    </w:p>
    <w:p w:rsidR="00B177D9" w:rsidRPr="00BC2794" w:rsidRDefault="00B177D9" w:rsidP="00B177D9">
      <w:pPr>
        <w:pStyle w:val="GOSTListmark1"/>
      </w:pPr>
      <w:r w:rsidRPr="00BC2794">
        <w:t xml:space="preserve">Таблица хранения строк </w:t>
      </w:r>
      <w:proofErr w:type="spellStart"/>
      <w:r w:rsidRPr="00BC2794">
        <w:t>уфос</w:t>
      </w:r>
      <w:proofErr w:type="spellEnd"/>
      <w:r w:rsidRPr="00BC2794">
        <w:t>;</w:t>
      </w:r>
    </w:p>
    <w:p w:rsidR="00B177D9" w:rsidRPr="00BC2794" w:rsidRDefault="00B177D9" w:rsidP="00B177D9">
      <w:pPr>
        <w:pStyle w:val="GOSTListmark1"/>
      </w:pPr>
      <w:r w:rsidRPr="00BC2794">
        <w:t xml:space="preserve">Представление для проекции строк </w:t>
      </w:r>
      <w:proofErr w:type="spellStart"/>
      <w:r w:rsidRPr="00BC2794">
        <w:t>уфос</w:t>
      </w:r>
      <w:proofErr w:type="spellEnd"/>
      <w:r w:rsidRPr="00BC2794">
        <w:t>;</w:t>
      </w:r>
    </w:p>
    <w:p w:rsidR="00B177D9" w:rsidRPr="00BC2794" w:rsidRDefault="00B177D9" w:rsidP="00B177D9">
      <w:pPr>
        <w:pStyle w:val="GOSTListmark1"/>
      </w:pPr>
      <w:r w:rsidRPr="00BC2794">
        <w:t xml:space="preserve">Таблица хранения заголовка </w:t>
      </w:r>
      <w:r w:rsidRPr="00BC2794">
        <w:rPr>
          <w:lang w:val="en-US"/>
        </w:rPr>
        <w:t>FAH</w:t>
      </w:r>
      <w:r w:rsidRPr="00BC2794">
        <w:t>;</w:t>
      </w:r>
    </w:p>
    <w:p w:rsidR="00B177D9" w:rsidRPr="00BC2794" w:rsidRDefault="00B177D9" w:rsidP="00B177D9">
      <w:pPr>
        <w:pStyle w:val="GOSTListmark1"/>
      </w:pPr>
      <w:r w:rsidRPr="00BC2794">
        <w:t xml:space="preserve">Таблица хранения строк </w:t>
      </w:r>
      <w:r w:rsidRPr="00BC2794">
        <w:rPr>
          <w:lang w:val="en-US"/>
        </w:rPr>
        <w:t>FAH</w:t>
      </w:r>
      <w:r w:rsidRPr="00BC2794">
        <w:t>.</w:t>
      </w:r>
    </w:p>
    <w:p w:rsidR="0091633F" w:rsidRPr="00BC2794" w:rsidRDefault="0091633F" w:rsidP="005F554B">
      <w:pPr>
        <w:pStyle w:val="41"/>
      </w:pPr>
      <w:bookmarkStart w:id="306" w:name="_Toc15657974"/>
      <w:bookmarkStart w:id="307" w:name="_Toc16007819"/>
      <w:bookmarkStart w:id="308" w:name="_Toc16072621"/>
      <w:bookmarkStart w:id="309" w:name="_Toc15910328"/>
      <w:r w:rsidRPr="00BC2794">
        <w:t>Справочник «Справочник отчетов по ЛС»</w:t>
      </w:r>
      <w:bookmarkEnd w:id="306"/>
      <w:bookmarkEnd w:id="307"/>
      <w:bookmarkEnd w:id="308"/>
    </w:p>
    <w:p w:rsidR="0091633F" w:rsidRPr="00BC2794" w:rsidRDefault="0091633F" w:rsidP="001A6A6D">
      <w:pPr>
        <w:pStyle w:val="GOSTListnum"/>
        <w:numPr>
          <w:ilvl w:val="0"/>
          <w:numId w:val="94"/>
        </w:numPr>
      </w:pPr>
      <w:r w:rsidRPr="00BC2794">
        <w:t>На панели «Меню» выбрать «Управление расходами».</w:t>
      </w:r>
    </w:p>
    <w:p w:rsidR="0091633F" w:rsidRPr="00BC2794" w:rsidRDefault="0091633F" w:rsidP="0091633F">
      <w:pPr>
        <w:pStyle w:val="GOSTListnum"/>
      </w:pPr>
      <w:r w:rsidRPr="00BC2794">
        <w:t>Далее на вкладке «Формуляры», перемещаясь по дереву навигации, развернуть ветку «Справочники».</w:t>
      </w:r>
    </w:p>
    <w:p w:rsidR="0091633F" w:rsidRPr="00BC2794" w:rsidRDefault="0091633F" w:rsidP="0091633F">
      <w:pPr>
        <w:pStyle w:val="GOSTListnum"/>
      </w:pPr>
      <w:r w:rsidRPr="00BC2794">
        <w:t>Выбрать справочник «Справочник отчетов по ЛС» (</w:t>
      </w:r>
      <w:r w:rsidR="00EC0B2F" w:rsidRPr="00BC2794">
        <w:t>рис. </w:t>
      </w:r>
      <w:r w:rsidR="00576FFB" w:rsidRPr="00BC2794">
        <w:fldChar w:fldCharType="begin"/>
      </w:r>
      <w:r w:rsidRPr="00BC2794">
        <w:instrText xml:space="preserve"> REF _Ref16755883 \h </w:instrText>
      </w:r>
      <w:r w:rsidR="00576FFB" w:rsidRPr="00BC2794">
        <w:fldChar w:fldCharType="separate"/>
      </w:r>
      <w:r w:rsidR="00ED76E7" w:rsidRPr="00BC2794">
        <w:rPr>
          <w:noProof/>
        </w:rPr>
        <w:t>12</w:t>
      </w:r>
      <w:r w:rsidR="00576FFB" w:rsidRPr="00BC2794">
        <w:fldChar w:fldCharType="end"/>
      </w:r>
      <w:r w:rsidRPr="00BC2794">
        <w:t>).</w:t>
      </w:r>
    </w:p>
    <w:p w:rsidR="0091633F" w:rsidRPr="00BC2794" w:rsidRDefault="0091633F" w:rsidP="0091633F">
      <w:pPr>
        <w:pStyle w:val="GOSTFigure"/>
      </w:pPr>
      <w:r w:rsidRPr="00BC2794">
        <w:rPr>
          <w:noProof/>
        </w:rPr>
        <w:lastRenderedPageBreak/>
        <w:drawing>
          <wp:inline distT="0" distB="0" distL="0" distR="0" wp14:anchorId="078A1E7E" wp14:editId="58C06AD7">
            <wp:extent cx="6299835" cy="280162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дбд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99835" cy="2801620"/>
                    </a:xfrm>
                    <a:prstGeom prst="rect">
                      <a:avLst/>
                    </a:prstGeom>
                  </pic:spPr>
                </pic:pic>
              </a:graphicData>
            </a:graphic>
          </wp:inline>
        </w:drawing>
      </w:r>
    </w:p>
    <w:p w:rsidR="0091633F" w:rsidRPr="00BC2794" w:rsidRDefault="005715CF" w:rsidP="0091633F">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10" w:name="_Ref16755883"/>
      <w:bookmarkStart w:id="311" w:name="_Toc15658204"/>
      <w:bookmarkStart w:id="312" w:name="_Toc16007893"/>
      <w:bookmarkStart w:id="313" w:name="_Toc16072732"/>
      <w:bookmarkStart w:id="314" w:name="_Toc48289376"/>
      <w:r w:rsidR="00ED76E7">
        <w:rPr>
          <w:noProof/>
        </w:rPr>
        <w:t>12</w:t>
      </w:r>
      <w:bookmarkEnd w:id="310"/>
      <w:r w:rsidRPr="00BC2794">
        <w:rPr>
          <w:noProof/>
        </w:rPr>
        <w:fldChar w:fldCharType="end"/>
      </w:r>
      <w:r w:rsidR="0091633F" w:rsidRPr="00BC2794">
        <w:t xml:space="preserve">. </w:t>
      </w:r>
      <w:bookmarkEnd w:id="311"/>
      <w:r w:rsidR="0091633F" w:rsidRPr="00BC2794">
        <w:t>Справочник отчетов по ЛС</w:t>
      </w:r>
      <w:bookmarkEnd w:id="312"/>
      <w:bookmarkEnd w:id="313"/>
      <w:bookmarkEnd w:id="314"/>
    </w:p>
    <w:p w:rsidR="0091633F" w:rsidRPr="00BC2794" w:rsidRDefault="0091633F" w:rsidP="0091633F">
      <w:pPr>
        <w:pStyle w:val="GOSTNormal"/>
      </w:pPr>
      <w:r w:rsidRPr="00BC2794">
        <w:t>Перечень полей списковой формы, присутствующих в справочнике по умолчанию:</w:t>
      </w:r>
    </w:p>
    <w:p w:rsidR="0091633F" w:rsidRPr="00BC2794" w:rsidRDefault="0091633F" w:rsidP="0091633F">
      <w:pPr>
        <w:pStyle w:val="GOSTListmark1"/>
      </w:pPr>
      <w:r w:rsidRPr="00BC2794">
        <w:t>Номер п/п;</w:t>
      </w:r>
    </w:p>
    <w:p w:rsidR="0091633F" w:rsidRPr="00BC2794" w:rsidRDefault="0091633F" w:rsidP="0091633F">
      <w:pPr>
        <w:pStyle w:val="GOSTListmark1"/>
      </w:pPr>
      <w:r w:rsidRPr="00BC2794">
        <w:t>КФД;</w:t>
      </w:r>
    </w:p>
    <w:p w:rsidR="0091633F" w:rsidRPr="00BC2794" w:rsidRDefault="0091633F" w:rsidP="0091633F">
      <w:pPr>
        <w:pStyle w:val="GOSTListmark1"/>
      </w:pPr>
      <w:r w:rsidRPr="00BC2794">
        <w:t>Наименование;</w:t>
      </w:r>
    </w:p>
    <w:p w:rsidR="0091633F" w:rsidRPr="00BC2794" w:rsidRDefault="0091633F" w:rsidP="0091633F">
      <w:pPr>
        <w:pStyle w:val="GOSTListmark1"/>
      </w:pPr>
      <w:r w:rsidRPr="00BC2794">
        <w:t>Типы ЛС;</w:t>
      </w:r>
    </w:p>
    <w:p w:rsidR="0091633F" w:rsidRPr="00BC2794" w:rsidRDefault="0091633F" w:rsidP="0091633F">
      <w:pPr>
        <w:pStyle w:val="GOSTListmark1"/>
      </w:pPr>
      <w:r w:rsidRPr="00BC2794">
        <w:t>Наименование программы;</w:t>
      </w:r>
    </w:p>
    <w:p w:rsidR="0091633F" w:rsidRPr="00BC2794" w:rsidRDefault="0091633F" w:rsidP="0091633F">
      <w:pPr>
        <w:pStyle w:val="GOSTListmark1"/>
      </w:pPr>
      <w:r w:rsidRPr="00BC2794">
        <w:t>Периодичность;</w:t>
      </w:r>
    </w:p>
    <w:p w:rsidR="0091633F" w:rsidRPr="00BC2794" w:rsidRDefault="0091633F" w:rsidP="0091633F">
      <w:pPr>
        <w:pStyle w:val="GOSTListmark1"/>
      </w:pPr>
      <w:r w:rsidRPr="00BC2794">
        <w:t>Статус;</w:t>
      </w:r>
    </w:p>
    <w:p w:rsidR="0091633F" w:rsidRPr="00BC2794" w:rsidRDefault="0091633F" w:rsidP="0091633F">
      <w:pPr>
        <w:pStyle w:val="GOSTListmark1"/>
      </w:pPr>
      <w:r w:rsidRPr="00BC2794">
        <w:t>Дата начала периода;</w:t>
      </w:r>
    </w:p>
    <w:p w:rsidR="0091633F" w:rsidRPr="00BC2794" w:rsidRDefault="0091633F" w:rsidP="0091633F">
      <w:pPr>
        <w:pStyle w:val="GOSTListmark1"/>
      </w:pPr>
      <w:r w:rsidRPr="00BC2794">
        <w:t>Дата окончания периода;</w:t>
      </w:r>
    </w:p>
    <w:p w:rsidR="0091633F" w:rsidRPr="00BC2794" w:rsidRDefault="0091633F" w:rsidP="0091633F">
      <w:pPr>
        <w:pStyle w:val="GOSTListmark1"/>
      </w:pPr>
      <w:r w:rsidRPr="00BC2794">
        <w:t>Примечание.</w:t>
      </w:r>
    </w:p>
    <w:p w:rsidR="00B177D9" w:rsidRPr="00BC2794" w:rsidRDefault="00B177D9" w:rsidP="005F554B">
      <w:pPr>
        <w:pStyle w:val="41"/>
        <w:rPr>
          <w:rStyle w:val="GOSTReporterror"/>
        </w:rPr>
      </w:pPr>
      <w:r w:rsidRPr="00BC2794">
        <w:t xml:space="preserve">Справочник «Настройка запросов к </w:t>
      </w:r>
      <w:proofErr w:type="spellStart"/>
      <w:r w:rsidRPr="00BC2794">
        <w:rPr>
          <w:rStyle w:val="GOSTReporterror"/>
        </w:rPr>
        <w:t>ПУиО</w:t>
      </w:r>
      <w:proofErr w:type="spellEnd"/>
      <w:r w:rsidRPr="00BC2794">
        <w:rPr>
          <w:rStyle w:val="GOSTReporterror"/>
        </w:rPr>
        <w:t>»</w:t>
      </w:r>
      <w:bookmarkEnd w:id="309"/>
    </w:p>
    <w:p w:rsidR="00B177D9" w:rsidRPr="00BC2794" w:rsidRDefault="00B177D9" w:rsidP="001A6A6D">
      <w:pPr>
        <w:pStyle w:val="GOSTListnum"/>
        <w:numPr>
          <w:ilvl w:val="0"/>
          <w:numId w:val="38"/>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 xml:space="preserve">Выбрать справочник «Настройка запросов к </w:t>
      </w:r>
      <w:proofErr w:type="spellStart"/>
      <w:r w:rsidRPr="00BC2794">
        <w:rPr>
          <w:rStyle w:val="GOSTReporterror"/>
        </w:rPr>
        <w:t>ПУиО</w:t>
      </w:r>
      <w:proofErr w:type="spellEnd"/>
      <w:r w:rsidRPr="00BC2794">
        <w:t>» (</w:t>
      </w:r>
      <w:r w:rsidR="00EC0B2F" w:rsidRPr="00BC2794">
        <w:t>рис. </w:t>
      </w:r>
      <w:r w:rsidR="00576FFB" w:rsidRPr="00BC2794">
        <w:fldChar w:fldCharType="begin"/>
      </w:r>
      <w:r w:rsidRPr="00BC2794">
        <w:instrText xml:space="preserve"> REF _Ref15038247 \h </w:instrText>
      </w:r>
      <w:r w:rsidR="00576FFB" w:rsidRPr="00BC2794">
        <w:fldChar w:fldCharType="separate"/>
      </w:r>
      <w:r w:rsidR="00ED76E7" w:rsidRPr="00BC2794">
        <w:rPr>
          <w:noProof/>
        </w:rPr>
        <w:t>13</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68CF943E" wp14:editId="7E76FC11">
            <wp:extent cx="6299835" cy="3048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99835" cy="3048635"/>
                    </a:xfrm>
                    <a:prstGeom prst="rect">
                      <a:avLst/>
                    </a:prstGeom>
                  </pic:spPr>
                </pic:pic>
              </a:graphicData>
            </a:graphic>
          </wp:inline>
        </w:drawing>
      </w:r>
    </w:p>
    <w:p w:rsidR="00B177D9" w:rsidRPr="00BC2794" w:rsidRDefault="005715CF" w:rsidP="00B177D9">
      <w:pPr>
        <w:pStyle w:val="GOSTFigName"/>
        <w:rPr>
          <w:rStyle w:val="GOSTReporterror"/>
        </w:rPr>
      </w:pPr>
      <w:r w:rsidRPr="00BC2794">
        <w:rPr>
          <w:noProof/>
        </w:rPr>
        <w:fldChar w:fldCharType="begin"/>
      </w:r>
      <w:r w:rsidRPr="00BC2794">
        <w:rPr>
          <w:noProof/>
        </w:rPr>
        <w:instrText xml:space="preserve"> SEQ Рисунок \* ARABIC </w:instrText>
      </w:r>
      <w:r w:rsidRPr="00BC2794">
        <w:rPr>
          <w:noProof/>
        </w:rPr>
        <w:fldChar w:fldCharType="separate"/>
      </w:r>
      <w:bookmarkStart w:id="315" w:name="_Ref15038247"/>
      <w:bookmarkStart w:id="316" w:name="_Toc15910558"/>
      <w:bookmarkStart w:id="317" w:name="_Toc48289377"/>
      <w:r w:rsidR="00ED76E7">
        <w:rPr>
          <w:noProof/>
        </w:rPr>
        <w:t>13</w:t>
      </w:r>
      <w:bookmarkEnd w:id="315"/>
      <w:r w:rsidRPr="00BC2794">
        <w:rPr>
          <w:noProof/>
        </w:rPr>
        <w:fldChar w:fldCharType="end"/>
      </w:r>
      <w:r w:rsidR="00B177D9" w:rsidRPr="00BC2794">
        <w:t xml:space="preserve">. Настройка запросов к </w:t>
      </w:r>
      <w:proofErr w:type="spellStart"/>
      <w:r w:rsidR="00B177D9" w:rsidRPr="00BC2794">
        <w:rPr>
          <w:rStyle w:val="GOSTReporterror"/>
        </w:rPr>
        <w:t>ПУиО</w:t>
      </w:r>
      <w:bookmarkEnd w:id="316"/>
      <w:bookmarkEnd w:id="317"/>
      <w:proofErr w:type="spellEnd"/>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Книга;</w:t>
      </w:r>
    </w:p>
    <w:p w:rsidR="00B177D9" w:rsidRPr="00BC2794" w:rsidRDefault="00B177D9" w:rsidP="00B177D9">
      <w:pPr>
        <w:pStyle w:val="GOSTListmark1"/>
      </w:pPr>
      <w:r w:rsidRPr="00BC2794">
        <w:t>Формуляр;</w:t>
      </w:r>
    </w:p>
    <w:p w:rsidR="00B177D9" w:rsidRPr="00BC2794" w:rsidRDefault="00B177D9" w:rsidP="00B177D9">
      <w:pPr>
        <w:pStyle w:val="GOSTListmark1"/>
      </w:pPr>
      <w:r w:rsidRPr="00BC2794">
        <w:t>Вид запрашиваемых остатков;</w:t>
      </w:r>
    </w:p>
    <w:p w:rsidR="00B177D9" w:rsidRPr="00BC2794" w:rsidRDefault="00B177D9" w:rsidP="00B177D9">
      <w:pPr>
        <w:pStyle w:val="GOSTListmark1"/>
      </w:pPr>
      <w:r w:rsidRPr="00BC2794">
        <w:t>Таблица формуляра для регистрации полученных данных;</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Статус.</w:t>
      </w:r>
    </w:p>
    <w:p w:rsidR="00B177D9" w:rsidRPr="00BC2794" w:rsidRDefault="00B177D9" w:rsidP="005F554B">
      <w:pPr>
        <w:pStyle w:val="41"/>
      </w:pPr>
      <w:bookmarkStart w:id="318" w:name="_Toc15910329"/>
      <w:r w:rsidRPr="00BC2794">
        <w:t>Справочник «Перечень показателей состояния лицевого счета»</w:t>
      </w:r>
      <w:bookmarkEnd w:id="318"/>
    </w:p>
    <w:p w:rsidR="00B177D9" w:rsidRPr="00BC2794" w:rsidRDefault="00B177D9" w:rsidP="001A6A6D">
      <w:pPr>
        <w:pStyle w:val="GOSTListnum"/>
        <w:numPr>
          <w:ilvl w:val="0"/>
          <w:numId w:val="39"/>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«Перечень показателей состояния лицевого счета» (</w:t>
      </w:r>
      <w:r w:rsidR="00EC0B2F" w:rsidRPr="00BC2794">
        <w:t>рис. </w:t>
      </w:r>
      <w:r w:rsidR="00576FFB" w:rsidRPr="00BC2794">
        <w:fldChar w:fldCharType="begin"/>
      </w:r>
      <w:r w:rsidRPr="00BC2794">
        <w:instrText xml:space="preserve"> REF _Ref15038248 \h </w:instrText>
      </w:r>
      <w:r w:rsidR="00576FFB" w:rsidRPr="00BC2794">
        <w:fldChar w:fldCharType="separate"/>
      </w:r>
      <w:r w:rsidR="00ED76E7" w:rsidRPr="00BC2794">
        <w:rPr>
          <w:noProof/>
        </w:rPr>
        <w:t>14</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35B10772" wp14:editId="63777036">
            <wp:extent cx="6299835" cy="29673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99835" cy="296735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19" w:name="_Ref15038248"/>
      <w:bookmarkStart w:id="320" w:name="_Toc15910559"/>
      <w:bookmarkStart w:id="321" w:name="_Toc48289378"/>
      <w:r w:rsidR="00ED76E7">
        <w:rPr>
          <w:noProof/>
        </w:rPr>
        <w:t>14</w:t>
      </w:r>
      <w:bookmarkEnd w:id="319"/>
      <w:r w:rsidRPr="00BC2794">
        <w:rPr>
          <w:noProof/>
        </w:rPr>
        <w:fldChar w:fldCharType="end"/>
      </w:r>
      <w:r w:rsidR="00B177D9" w:rsidRPr="00BC2794">
        <w:t>. Перечень показателей состояния лицевого счета</w:t>
      </w:r>
      <w:bookmarkEnd w:id="320"/>
      <w:bookmarkEnd w:id="321"/>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Номер по порядку;</w:t>
      </w:r>
    </w:p>
    <w:p w:rsidR="00B177D9" w:rsidRPr="00BC2794" w:rsidRDefault="00B177D9" w:rsidP="00B177D9">
      <w:pPr>
        <w:pStyle w:val="GOSTListmark1"/>
      </w:pPr>
      <w:r w:rsidRPr="00BC2794">
        <w:t>Наименование показателя;</w:t>
      </w:r>
    </w:p>
    <w:p w:rsidR="00B177D9" w:rsidRPr="00BC2794" w:rsidRDefault="00B177D9" w:rsidP="00B177D9">
      <w:pPr>
        <w:pStyle w:val="GOSTListmark1"/>
      </w:pPr>
      <w:r w:rsidRPr="00BC2794">
        <w:t>Код показателя к книге бухгалтерского учета;</w:t>
      </w:r>
    </w:p>
    <w:p w:rsidR="00B177D9" w:rsidRPr="00BC2794" w:rsidRDefault="00B177D9" w:rsidP="00B177D9">
      <w:pPr>
        <w:pStyle w:val="GOSTListmark1"/>
      </w:pPr>
      <w:r w:rsidRPr="00BC2794">
        <w:t>Код аналитического показателя состояния лицевого счета;</w:t>
      </w:r>
    </w:p>
    <w:p w:rsidR="00B177D9" w:rsidRPr="00BC2794" w:rsidRDefault="00B177D9" w:rsidP="00B177D9">
      <w:pPr>
        <w:pStyle w:val="GOSTListmark1"/>
      </w:pPr>
      <w:r w:rsidRPr="00BC2794">
        <w:t>Код сегмента хранения показателя в книге бухгалтерского учета;</w:t>
      </w:r>
    </w:p>
    <w:p w:rsidR="00B177D9" w:rsidRPr="00BC2794" w:rsidRDefault="00B177D9" w:rsidP="00B177D9">
      <w:pPr>
        <w:pStyle w:val="GOSTListmark1"/>
      </w:pPr>
      <w:r w:rsidRPr="00BC2794">
        <w:t>Код сегмента хранения аналитического в книге учета состояния лицевого счета;</w:t>
      </w:r>
    </w:p>
    <w:p w:rsidR="00B177D9" w:rsidRPr="00BC2794" w:rsidRDefault="00B177D9" w:rsidP="00B177D9">
      <w:pPr>
        <w:pStyle w:val="GOSTListmark1"/>
      </w:pPr>
      <w:r w:rsidRPr="00BC2794">
        <w:t>Дата начала действия;</w:t>
      </w:r>
    </w:p>
    <w:p w:rsidR="00B177D9" w:rsidRPr="00BC2794" w:rsidRDefault="00B177D9" w:rsidP="00B177D9">
      <w:pPr>
        <w:pStyle w:val="GOSTListmark1"/>
      </w:pPr>
      <w:r w:rsidRPr="00BC2794">
        <w:t>Дата окончания действия.</w:t>
      </w:r>
    </w:p>
    <w:p w:rsidR="00B177D9" w:rsidRPr="00BC2794" w:rsidRDefault="00B177D9" w:rsidP="005F554B">
      <w:pPr>
        <w:pStyle w:val="41"/>
      </w:pPr>
      <w:bookmarkStart w:id="322" w:name="_Toc15910330"/>
      <w:r w:rsidRPr="00BC2794">
        <w:t>Справочник «Показатели состояния лицевого счета»</w:t>
      </w:r>
      <w:bookmarkEnd w:id="322"/>
    </w:p>
    <w:p w:rsidR="00B177D9" w:rsidRPr="00BC2794" w:rsidRDefault="00B177D9" w:rsidP="001A6A6D">
      <w:pPr>
        <w:pStyle w:val="GOSTListnum"/>
        <w:numPr>
          <w:ilvl w:val="0"/>
          <w:numId w:val="40"/>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«Показатели состояния лицевого счета» (</w:t>
      </w:r>
      <w:r w:rsidR="00EC0B2F" w:rsidRPr="00BC2794">
        <w:t>рис. </w:t>
      </w:r>
      <w:r w:rsidR="00576FFB" w:rsidRPr="00BC2794">
        <w:fldChar w:fldCharType="begin"/>
      </w:r>
      <w:r w:rsidRPr="00BC2794">
        <w:instrText xml:space="preserve"> REF _Ref15038249 \h </w:instrText>
      </w:r>
      <w:r w:rsidR="00576FFB" w:rsidRPr="00BC2794">
        <w:fldChar w:fldCharType="separate"/>
      </w:r>
      <w:r w:rsidR="00ED76E7" w:rsidRPr="00BC2794">
        <w:rPr>
          <w:noProof/>
        </w:rPr>
        <w:t>15</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7818B29D" wp14:editId="6689198F">
            <wp:extent cx="6299835" cy="30975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99835" cy="309753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23" w:name="_Ref15038249"/>
      <w:bookmarkStart w:id="324" w:name="_Toc15910560"/>
      <w:bookmarkStart w:id="325" w:name="_Toc48289379"/>
      <w:r w:rsidR="00ED76E7">
        <w:rPr>
          <w:noProof/>
        </w:rPr>
        <w:t>15</w:t>
      </w:r>
      <w:bookmarkEnd w:id="323"/>
      <w:r w:rsidRPr="00BC2794">
        <w:rPr>
          <w:noProof/>
        </w:rPr>
        <w:fldChar w:fldCharType="end"/>
      </w:r>
      <w:r w:rsidR="00B177D9" w:rsidRPr="00BC2794">
        <w:t>. Показатели состояния лицевого счета</w:t>
      </w:r>
      <w:bookmarkEnd w:id="324"/>
      <w:bookmarkEnd w:id="325"/>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Номер по порядку;</w:t>
      </w:r>
    </w:p>
    <w:p w:rsidR="00B177D9" w:rsidRPr="00BC2794" w:rsidRDefault="00B177D9" w:rsidP="00B177D9">
      <w:pPr>
        <w:pStyle w:val="GOSTListmark1"/>
      </w:pPr>
      <w:r w:rsidRPr="00BC2794">
        <w:t>Коды ЛС, для которых доступно формирование показателя;</w:t>
      </w:r>
    </w:p>
    <w:p w:rsidR="00B177D9" w:rsidRPr="00BC2794" w:rsidRDefault="00B177D9" w:rsidP="00B177D9">
      <w:pPr>
        <w:pStyle w:val="GOSTListmark1"/>
      </w:pPr>
      <w:r w:rsidRPr="00BC2794">
        <w:t>Код показателя;</w:t>
      </w:r>
    </w:p>
    <w:p w:rsidR="00B177D9" w:rsidRPr="00BC2794" w:rsidRDefault="00B177D9" w:rsidP="00B177D9">
      <w:pPr>
        <w:pStyle w:val="GOSTListmark1"/>
      </w:pPr>
      <w:r w:rsidRPr="00BC2794">
        <w:t>Наименование показателя состояния лицевого счета;</w:t>
      </w:r>
    </w:p>
    <w:p w:rsidR="00B177D9" w:rsidRPr="00BC2794" w:rsidRDefault="00B177D9" w:rsidP="00B177D9">
      <w:pPr>
        <w:pStyle w:val="GOSTListmark1"/>
      </w:pPr>
      <w:proofErr w:type="spellStart"/>
      <w:r w:rsidRPr="00BC2794">
        <w:t>Группировочный</w:t>
      </w:r>
      <w:proofErr w:type="spellEnd"/>
      <w:r w:rsidRPr="00BC2794">
        <w:t xml:space="preserve"> показатель;</w:t>
      </w:r>
    </w:p>
    <w:p w:rsidR="00B177D9" w:rsidRPr="00BC2794" w:rsidRDefault="00B177D9" w:rsidP="00B177D9">
      <w:pPr>
        <w:pStyle w:val="GOSTListmark1"/>
      </w:pPr>
      <w:r w:rsidRPr="00BC2794">
        <w:t>Дата начала действия;</w:t>
      </w:r>
    </w:p>
    <w:p w:rsidR="00B177D9" w:rsidRPr="00BC2794" w:rsidRDefault="00B177D9" w:rsidP="00B177D9">
      <w:pPr>
        <w:pStyle w:val="GOSTListmark1"/>
      </w:pPr>
      <w:r w:rsidRPr="00BC2794">
        <w:t>Дата окончания действия;</w:t>
      </w:r>
    </w:p>
    <w:p w:rsidR="00B177D9" w:rsidRPr="00BC2794" w:rsidRDefault="00B177D9" w:rsidP="00B177D9">
      <w:pPr>
        <w:pStyle w:val="GOSTListmark1"/>
      </w:pPr>
      <w:r w:rsidRPr="00BC2794">
        <w:t>Статус документа.</w:t>
      </w:r>
    </w:p>
    <w:p w:rsidR="00B177D9" w:rsidRPr="00BC2794" w:rsidRDefault="00B177D9" w:rsidP="005F554B">
      <w:pPr>
        <w:pStyle w:val="41"/>
      </w:pPr>
      <w:bookmarkStart w:id="326" w:name="_Toc15910331"/>
      <w:r w:rsidRPr="00BC2794">
        <w:t>Справочник «Таблица соответствия КБК»</w:t>
      </w:r>
      <w:bookmarkEnd w:id="326"/>
    </w:p>
    <w:p w:rsidR="00B177D9" w:rsidRPr="00BC2794" w:rsidRDefault="00B177D9" w:rsidP="001A6A6D">
      <w:pPr>
        <w:pStyle w:val="GOSTListnum"/>
        <w:numPr>
          <w:ilvl w:val="0"/>
          <w:numId w:val="41"/>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«Таблица соответствия КБК» (</w:t>
      </w:r>
      <w:r w:rsidR="00EC0B2F" w:rsidRPr="00BC2794">
        <w:t>рис. </w:t>
      </w:r>
      <w:r w:rsidR="00576FFB" w:rsidRPr="00BC2794">
        <w:fldChar w:fldCharType="begin"/>
      </w:r>
      <w:r w:rsidRPr="00BC2794">
        <w:instrText xml:space="preserve"> REF _Ref15044191 \h </w:instrText>
      </w:r>
      <w:r w:rsidR="00576FFB" w:rsidRPr="00BC2794">
        <w:fldChar w:fldCharType="separate"/>
      </w:r>
      <w:r w:rsidR="00ED76E7" w:rsidRPr="00BC2794">
        <w:rPr>
          <w:noProof/>
        </w:rPr>
        <w:t>16</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34A66BC6" wp14:editId="6F816930">
            <wp:extent cx="6299835" cy="2943225"/>
            <wp:effectExtent l="0" t="0" r="571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99835" cy="294322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27" w:name="_Ref15044191"/>
      <w:bookmarkStart w:id="328" w:name="_Toc15910561"/>
      <w:bookmarkStart w:id="329" w:name="_Toc48289380"/>
      <w:r w:rsidR="00ED76E7">
        <w:rPr>
          <w:noProof/>
        </w:rPr>
        <w:t>16</w:t>
      </w:r>
      <w:bookmarkEnd w:id="327"/>
      <w:r w:rsidRPr="00BC2794">
        <w:rPr>
          <w:noProof/>
        </w:rPr>
        <w:fldChar w:fldCharType="end"/>
      </w:r>
      <w:r w:rsidR="00B177D9" w:rsidRPr="00BC2794">
        <w:t>. Таблица соответствия КБК</w:t>
      </w:r>
      <w:bookmarkEnd w:id="328"/>
      <w:bookmarkEnd w:id="329"/>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Действующий ЦСР;</w:t>
      </w:r>
    </w:p>
    <w:p w:rsidR="00B177D9" w:rsidRPr="00BC2794" w:rsidRDefault="00B177D9" w:rsidP="00B177D9">
      <w:pPr>
        <w:pStyle w:val="GOSTListmark1"/>
      </w:pPr>
      <w:r w:rsidRPr="00BC2794">
        <w:t>Дата начала действия;</w:t>
      </w:r>
    </w:p>
    <w:p w:rsidR="00B177D9" w:rsidRPr="00BC2794" w:rsidRDefault="00B177D9" w:rsidP="00B177D9">
      <w:pPr>
        <w:pStyle w:val="GOSTListmark1"/>
      </w:pPr>
      <w:r w:rsidRPr="00BC2794">
        <w:t>Дата окончания действия.</w:t>
      </w:r>
    </w:p>
    <w:p w:rsidR="00B177D9" w:rsidRPr="00BC2794" w:rsidRDefault="00B177D9" w:rsidP="005F554B">
      <w:pPr>
        <w:pStyle w:val="41"/>
      </w:pPr>
      <w:bookmarkStart w:id="330" w:name="_Toc15910332"/>
      <w:r w:rsidRPr="00BC2794">
        <w:t xml:space="preserve">Справочник «ГРБС, </w:t>
      </w:r>
      <w:proofErr w:type="spellStart"/>
      <w:r w:rsidRPr="00BC2794">
        <w:rPr>
          <w:rStyle w:val="GOSTReporterror"/>
        </w:rPr>
        <w:t>необслуживающиеся</w:t>
      </w:r>
      <w:proofErr w:type="spellEnd"/>
      <w:r w:rsidRPr="00BC2794">
        <w:t xml:space="preserve"> в ЭБ»</w:t>
      </w:r>
      <w:bookmarkEnd w:id="330"/>
    </w:p>
    <w:p w:rsidR="00B177D9" w:rsidRPr="00BC2794" w:rsidRDefault="00B177D9" w:rsidP="001A6A6D">
      <w:pPr>
        <w:pStyle w:val="GOSTListnum"/>
        <w:numPr>
          <w:ilvl w:val="0"/>
          <w:numId w:val="42"/>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 xml:space="preserve">Выбрать справочник «ГРБС, </w:t>
      </w:r>
      <w:proofErr w:type="spellStart"/>
      <w:r w:rsidRPr="00BC2794">
        <w:rPr>
          <w:rStyle w:val="GOSTReporterror"/>
        </w:rPr>
        <w:t>необслуживающиеся</w:t>
      </w:r>
      <w:proofErr w:type="spellEnd"/>
      <w:r w:rsidRPr="00BC2794">
        <w:t xml:space="preserve"> в ЭБ» (</w:t>
      </w:r>
      <w:r w:rsidR="00EC0B2F" w:rsidRPr="00BC2794">
        <w:t>рис. </w:t>
      </w:r>
      <w:r w:rsidR="00576FFB" w:rsidRPr="00BC2794">
        <w:fldChar w:fldCharType="begin"/>
      </w:r>
      <w:r w:rsidRPr="00BC2794">
        <w:instrText xml:space="preserve"> REF _Ref15044205 \h </w:instrText>
      </w:r>
      <w:r w:rsidR="00576FFB" w:rsidRPr="00BC2794">
        <w:fldChar w:fldCharType="separate"/>
      </w:r>
      <w:r w:rsidR="00ED76E7" w:rsidRPr="00BC2794">
        <w:rPr>
          <w:noProof/>
        </w:rPr>
        <w:t>17</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52AD439B" wp14:editId="5C07842C">
            <wp:extent cx="6172200" cy="352003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72921" cy="352045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31" w:name="_Ref15044205"/>
      <w:bookmarkStart w:id="332" w:name="_Toc15910562"/>
      <w:bookmarkStart w:id="333" w:name="_Toc48289381"/>
      <w:r w:rsidR="00ED76E7">
        <w:rPr>
          <w:noProof/>
        </w:rPr>
        <w:t>17</w:t>
      </w:r>
      <w:bookmarkEnd w:id="331"/>
      <w:r w:rsidRPr="00BC2794">
        <w:rPr>
          <w:noProof/>
        </w:rPr>
        <w:fldChar w:fldCharType="end"/>
      </w:r>
      <w:r w:rsidR="00B177D9" w:rsidRPr="00BC2794">
        <w:t xml:space="preserve">. ГРБС, </w:t>
      </w:r>
      <w:proofErr w:type="spellStart"/>
      <w:r w:rsidR="00B177D9" w:rsidRPr="00BC2794">
        <w:rPr>
          <w:rStyle w:val="GOSTReporterror"/>
        </w:rPr>
        <w:t>необслуживающиеся</w:t>
      </w:r>
      <w:proofErr w:type="spellEnd"/>
      <w:r w:rsidR="00B177D9" w:rsidRPr="00BC2794">
        <w:t xml:space="preserve"> в ЭБ</w:t>
      </w:r>
      <w:bookmarkEnd w:id="332"/>
      <w:bookmarkEnd w:id="333"/>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Полное наименование ГРБС;</w:t>
      </w:r>
    </w:p>
    <w:p w:rsidR="00B177D9" w:rsidRPr="00BC2794" w:rsidRDefault="00B177D9" w:rsidP="00B177D9">
      <w:pPr>
        <w:pStyle w:val="GOSTListmark1"/>
      </w:pPr>
      <w:r w:rsidRPr="00BC2794">
        <w:t>Код ГРБС по Сводному реестру;</w:t>
      </w:r>
    </w:p>
    <w:p w:rsidR="00B177D9" w:rsidRPr="00BC2794" w:rsidRDefault="00B177D9" w:rsidP="00B177D9">
      <w:pPr>
        <w:pStyle w:val="GOSTListmark1"/>
      </w:pPr>
      <w:r w:rsidRPr="00BC2794">
        <w:t>Номер Л/</w:t>
      </w:r>
      <w:proofErr w:type="gramStart"/>
      <w:r w:rsidRPr="00BC2794">
        <w:t>С</w:t>
      </w:r>
      <w:proofErr w:type="gramEnd"/>
      <w:r w:rsidRPr="00BC2794">
        <w:t>;</w:t>
      </w:r>
    </w:p>
    <w:p w:rsidR="00B177D9" w:rsidRPr="00BC2794" w:rsidRDefault="00B177D9" w:rsidP="00B177D9">
      <w:pPr>
        <w:pStyle w:val="GOSTListmark1"/>
      </w:pPr>
      <w:r w:rsidRPr="00BC2794">
        <w:t>Код ТОФК;</w:t>
      </w:r>
    </w:p>
    <w:p w:rsidR="00B177D9" w:rsidRPr="00BC2794" w:rsidRDefault="00B177D9" w:rsidP="00B177D9">
      <w:pPr>
        <w:pStyle w:val="GOSTListmark1"/>
      </w:pPr>
      <w:r w:rsidRPr="00BC2794">
        <w:t>Статус документа.</w:t>
      </w:r>
    </w:p>
    <w:p w:rsidR="00B177D9" w:rsidRPr="00BC2794" w:rsidRDefault="00B177D9" w:rsidP="005F554B">
      <w:pPr>
        <w:pStyle w:val="41"/>
      </w:pPr>
      <w:bookmarkStart w:id="334" w:name="_Toc15910333"/>
      <w:r w:rsidRPr="00BC2794">
        <w:t>Справочник «Виды НПА (Законодательные и иные правовые акты, определяющие расходные обязательства РФ)»</w:t>
      </w:r>
      <w:bookmarkEnd w:id="334"/>
    </w:p>
    <w:p w:rsidR="00B177D9" w:rsidRPr="00BC2794" w:rsidRDefault="00B177D9" w:rsidP="001A6A6D">
      <w:pPr>
        <w:pStyle w:val="GOSTListnum"/>
        <w:numPr>
          <w:ilvl w:val="0"/>
          <w:numId w:val="43"/>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«Виды НПА (Законодательные и иные правовые акты, определяющие расходные обязательства РФ)» (</w:t>
      </w:r>
      <w:r w:rsidR="00EC0B2F" w:rsidRPr="00BC2794">
        <w:t>рис. </w:t>
      </w:r>
      <w:r w:rsidR="00576FFB" w:rsidRPr="00BC2794">
        <w:fldChar w:fldCharType="begin"/>
      </w:r>
      <w:r w:rsidRPr="00BC2794">
        <w:instrText xml:space="preserve"> REF _Ref15044216 \h </w:instrText>
      </w:r>
      <w:r w:rsidR="00576FFB" w:rsidRPr="00BC2794">
        <w:fldChar w:fldCharType="separate"/>
      </w:r>
      <w:r w:rsidR="00ED76E7" w:rsidRPr="00BC2794">
        <w:rPr>
          <w:noProof/>
        </w:rPr>
        <w:t>18</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27667749" wp14:editId="20FAE332">
            <wp:extent cx="6299835" cy="1939290"/>
            <wp:effectExtent l="0" t="0" r="571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99835" cy="193929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35" w:name="_Ref15044216"/>
      <w:bookmarkStart w:id="336" w:name="_Toc15910563"/>
      <w:bookmarkStart w:id="337" w:name="_Toc48289382"/>
      <w:r w:rsidR="00ED76E7">
        <w:rPr>
          <w:noProof/>
        </w:rPr>
        <w:t>18</w:t>
      </w:r>
      <w:bookmarkEnd w:id="335"/>
      <w:r w:rsidRPr="00BC2794">
        <w:rPr>
          <w:noProof/>
        </w:rPr>
        <w:fldChar w:fldCharType="end"/>
      </w:r>
      <w:r w:rsidR="00B177D9" w:rsidRPr="00BC2794">
        <w:t>. Виды НПА (Законодательные и иные правовые акты, определяющие расходные обязательства РФ)</w:t>
      </w:r>
      <w:bookmarkEnd w:id="336"/>
      <w:bookmarkEnd w:id="337"/>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Сокращенное наименование;</w:t>
      </w:r>
    </w:p>
    <w:p w:rsidR="00B177D9" w:rsidRPr="00BC2794" w:rsidRDefault="00B177D9" w:rsidP="00B177D9">
      <w:pPr>
        <w:pStyle w:val="GOSTListmark1"/>
      </w:pPr>
      <w:r w:rsidRPr="00BC2794">
        <w:t>Полное наименование.</w:t>
      </w:r>
    </w:p>
    <w:p w:rsidR="00B177D9" w:rsidRPr="00BC2794" w:rsidRDefault="00B177D9" w:rsidP="005F554B">
      <w:pPr>
        <w:pStyle w:val="41"/>
      </w:pPr>
      <w:bookmarkStart w:id="338" w:name="_Toc15910334"/>
      <w:r w:rsidRPr="00BC2794">
        <w:t>Справочник «Федеральные адресные инвестиционные программы (ФАИП)»</w:t>
      </w:r>
      <w:bookmarkEnd w:id="338"/>
    </w:p>
    <w:p w:rsidR="00B177D9" w:rsidRPr="00BC2794" w:rsidRDefault="00B177D9" w:rsidP="001A6A6D">
      <w:pPr>
        <w:pStyle w:val="GOSTListnum"/>
        <w:numPr>
          <w:ilvl w:val="0"/>
          <w:numId w:val="44"/>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«Федеральные адресные инвестиционные программы (ФАИП)» (</w:t>
      </w:r>
      <w:r w:rsidR="00EC0B2F" w:rsidRPr="00BC2794">
        <w:t>рис. </w:t>
      </w:r>
      <w:r w:rsidR="00576FFB" w:rsidRPr="00BC2794">
        <w:fldChar w:fldCharType="begin"/>
      </w:r>
      <w:r w:rsidRPr="00BC2794">
        <w:instrText xml:space="preserve"> REF _Ref15044228 \h </w:instrText>
      </w:r>
      <w:r w:rsidR="00576FFB" w:rsidRPr="00BC2794">
        <w:fldChar w:fldCharType="separate"/>
      </w:r>
      <w:r w:rsidR="00ED76E7" w:rsidRPr="00BC2794">
        <w:rPr>
          <w:noProof/>
        </w:rPr>
        <w:t>19</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53EAA711" wp14:editId="6C180FF7">
            <wp:extent cx="6299835" cy="3288030"/>
            <wp:effectExtent l="0" t="0" r="571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9.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99835" cy="328803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39" w:name="_Ref15044228"/>
      <w:bookmarkStart w:id="340" w:name="_Toc15910564"/>
      <w:bookmarkStart w:id="341" w:name="_Toc48289383"/>
      <w:r w:rsidR="00ED76E7">
        <w:rPr>
          <w:noProof/>
        </w:rPr>
        <w:t>19</w:t>
      </w:r>
      <w:bookmarkEnd w:id="339"/>
      <w:r w:rsidRPr="00BC2794">
        <w:rPr>
          <w:noProof/>
        </w:rPr>
        <w:fldChar w:fldCharType="end"/>
      </w:r>
      <w:r w:rsidR="00B177D9" w:rsidRPr="00BC2794">
        <w:t>. Федеральные адресные инвестиционные программы (ФАИП)</w:t>
      </w:r>
      <w:bookmarkEnd w:id="340"/>
      <w:bookmarkEnd w:id="341"/>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lastRenderedPageBreak/>
        <w:t>Наименование вышестоящего;</w:t>
      </w:r>
    </w:p>
    <w:p w:rsidR="00B177D9" w:rsidRPr="00BC2794" w:rsidRDefault="00B177D9" w:rsidP="00B177D9">
      <w:pPr>
        <w:pStyle w:val="GOSTListmark1"/>
      </w:pPr>
      <w:r w:rsidRPr="00BC2794">
        <w:t>Примечание;</w:t>
      </w:r>
    </w:p>
    <w:p w:rsidR="00B177D9" w:rsidRPr="00BC2794" w:rsidRDefault="00B177D9" w:rsidP="00B177D9">
      <w:pPr>
        <w:pStyle w:val="GOSTListmark1"/>
      </w:pPr>
      <w:r w:rsidRPr="00BC2794">
        <w:t>Код ГРБС;</w:t>
      </w:r>
    </w:p>
    <w:p w:rsidR="00B177D9" w:rsidRPr="00BC2794" w:rsidRDefault="00B177D9" w:rsidP="00B177D9">
      <w:pPr>
        <w:pStyle w:val="GOSTListmark1"/>
      </w:pPr>
      <w:r w:rsidRPr="00BC2794">
        <w:t>Наименование ГРБС;</w:t>
      </w:r>
    </w:p>
    <w:p w:rsidR="00B177D9" w:rsidRPr="00BC2794" w:rsidRDefault="00B177D9" w:rsidP="00B177D9">
      <w:pPr>
        <w:pStyle w:val="GOSTListmark1"/>
      </w:pPr>
      <w:r w:rsidRPr="00BC2794">
        <w:t>Код заказчика по СРПБС;</w:t>
      </w:r>
    </w:p>
    <w:p w:rsidR="00B177D9" w:rsidRPr="00BC2794" w:rsidRDefault="00B177D9" w:rsidP="00B177D9">
      <w:pPr>
        <w:pStyle w:val="GOSTListmark1"/>
      </w:pPr>
      <w:r w:rsidRPr="00BC2794">
        <w:t>Наименование заказчика;</w:t>
      </w:r>
    </w:p>
    <w:p w:rsidR="00B177D9" w:rsidRPr="00BC2794" w:rsidRDefault="00B177D9" w:rsidP="00B177D9">
      <w:pPr>
        <w:pStyle w:val="GOSTListmark1"/>
      </w:pPr>
      <w:r w:rsidRPr="00BC2794">
        <w:t>КБК;</w:t>
      </w:r>
    </w:p>
    <w:p w:rsidR="00B177D9" w:rsidRPr="00BC2794" w:rsidRDefault="00B177D9" w:rsidP="00B177D9">
      <w:pPr>
        <w:pStyle w:val="GOSTListmark1"/>
      </w:pPr>
      <w:r w:rsidRPr="00BC2794">
        <w:t>Дата начала действия;</w:t>
      </w:r>
    </w:p>
    <w:p w:rsidR="00B177D9" w:rsidRPr="00BC2794" w:rsidRDefault="00B177D9" w:rsidP="00B177D9">
      <w:pPr>
        <w:pStyle w:val="GOSTListmark1"/>
      </w:pPr>
      <w:r w:rsidRPr="00BC2794">
        <w:t>Дата окончания действия.</w:t>
      </w:r>
    </w:p>
    <w:p w:rsidR="00B177D9" w:rsidRPr="00BC2794" w:rsidRDefault="00B177D9" w:rsidP="005F554B">
      <w:pPr>
        <w:pStyle w:val="41"/>
      </w:pPr>
      <w:bookmarkStart w:id="342" w:name="_Toc15910335"/>
      <w:r w:rsidRPr="00BC2794">
        <w:t>Справочник «Коды глав (ведомств)»</w:t>
      </w:r>
      <w:bookmarkEnd w:id="342"/>
    </w:p>
    <w:p w:rsidR="00B177D9" w:rsidRPr="00BC2794" w:rsidRDefault="00B177D9" w:rsidP="001A6A6D">
      <w:pPr>
        <w:pStyle w:val="GOSTListnum"/>
        <w:numPr>
          <w:ilvl w:val="0"/>
          <w:numId w:val="45"/>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«Коды глав (ведомств)» (</w:t>
      </w:r>
      <w:r w:rsidR="00EC0B2F" w:rsidRPr="00BC2794">
        <w:t>рис. </w:t>
      </w:r>
      <w:r w:rsidR="00576FFB" w:rsidRPr="00BC2794">
        <w:fldChar w:fldCharType="begin"/>
      </w:r>
      <w:r w:rsidRPr="00BC2794">
        <w:instrText xml:space="preserve"> REF _Ref15044238 \h </w:instrText>
      </w:r>
      <w:r w:rsidR="00576FFB" w:rsidRPr="00BC2794">
        <w:fldChar w:fldCharType="separate"/>
      </w:r>
      <w:r w:rsidR="00ED76E7" w:rsidRPr="00BC2794">
        <w:rPr>
          <w:noProof/>
        </w:rPr>
        <w:t>20</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722959EF" wp14:editId="376C128C">
            <wp:extent cx="6299835" cy="3030855"/>
            <wp:effectExtent l="0" t="0" r="571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99835" cy="303085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43" w:name="_Ref15044238"/>
      <w:bookmarkStart w:id="344" w:name="_Toc15910565"/>
      <w:bookmarkStart w:id="345" w:name="_Toc48289384"/>
      <w:r w:rsidR="00ED76E7">
        <w:rPr>
          <w:noProof/>
        </w:rPr>
        <w:t>20</w:t>
      </w:r>
      <w:bookmarkEnd w:id="343"/>
      <w:r w:rsidRPr="00BC2794">
        <w:rPr>
          <w:noProof/>
        </w:rPr>
        <w:fldChar w:fldCharType="end"/>
      </w:r>
      <w:r w:rsidR="00B177D9" w:rsidRPr="00BC2794">
        <w:t>. Коды глав (ведомств)</w:t>
      </w:r>
      <w:bookmarkEnd w:id="344"/>
      <w:bookmarkEnd w:id="345"/>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Сокращенное наименование;</w:t>
      </w:r>
    </w:p>
    <w:p w:rsidR="00B177D9" w:rsidRPr="00BC2794" w:rsidRDefault="00B177D9" w:rsidP="00B177D9">
      <w:pPr>
        <w:pStyle w:val="GOSTListmark1"/>
      </w:pPr>
      <w:r w:rsidRPr="00BC2794">
        <w:t>Полное наименование;</w:t>
      </w:r>
    </w:p>
    <w:p w:rsidR="00B177D9" w:rsidRPr="00BC2794" w:rsidRDefault="00B177D9" w:rsidP="00B177D9">
      <w:pPr>
        <w:pStyle w:val="GOSTListmark1"/>
      </w:pPr>
      <w:r w:rsidRPr="00BC2794">
        <w:t>Код бюджета;</w:t>
      </w:r>
    </w:p>
    <w:p w:rsidR="00B177D9" w:rsidRPr="00BC2794" w:rsidRDefault="00B177D9" w:rsidP="00B177D9">
      <w:pPr>
        <w:pStyle w:val="GOSTListmark1"/>
      </w:pPr>
      <w:r w:rsidRPr="00BC2794">
        <w:t>Наименование бюджета;</w:t>
      </w:r>
    </w:p>
    <w:p w:rsidR="00B177D9" w:rsidRPr="00BC2794" w:rsidRDefault="00B177D9" w:rsidP="00B177D9">
      <w:pPr>
        <w:pStyle w:val="GOSTListmark1"/>
      </w:pPr>
      <w:r w:rsidRPr="00BC2794">
        <w:t>Код ТОФК;</w:t>
      </w:r>
    </w:p>
    <w:p w:rsidR="00B177D9" w:rsidRPr="00BC2794" w:rsidRDefault="00B177D9" w:rsidP="00B177D9">
      <w:pPr>
        <w:pStyle w:val="GOSTListmark1"/>
      </w:pPr>
      <w:r w:rsidRPr="00BC2794">
        <w:t>Наименование ТОФК;</w:t>
      </w:r>
    </w:p>
    <w:p w:rsidR="00B177D9" w:rsidRPr="00BC2794" w:rsidRDefault="00B177D9" w:rsidP="00B177D9">
      <w:pPr>
        <w:pStyle w:val="GOSTListmark1"/>
      </w:pPr>
      <w:r w:rsidRPr="00BC2794">
        <w:t>Бизнес статус;</w:t>
      </w:r>
    </w:p>
    <w:p w:rsidR="00B177D9" w:rsidRPr="00BC2794" w:rsidRDefault="00B177D9" w:rsidP="00B177D9">
      <w:pPr>
        <w:pStyle w:val="GOSTListmark1"/>
      </w:pPr>
      <w:r w:rsidRPr="00BC2794">
        <w:t>Дата включения;</w:t>
      </w:r>
    </w:p>
    <w:p w:rsidR="00B177D9" w:rsidRPr="00BC2794" w:rsidRDefault="00B177D9" w:rsidP="00B177D9">
      <w:pPr>
        <w:pStyle w:val="GOSTListmark1"/>
      </w:pPr>
      <w:r w:rsidRPr="00BC2794">
        <w:t>Дата исключения;</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5F554B">
      <w:pPr>
        <w:pStyle w:val="41"/>
      </w:pPr>
      <w:bookmarkStart w:id="346" w:name="_Toc15910336"/>
      <w:r w:rsidRPr="00BC2794">
        <w:lastRenderedPageBreak/>
        <w:t>Справочник «Коды видов расходов»</w:t>
      </w:r>
      <w:bookmarkEnd w:id="346"/>
    </w:p>
    <w:p w:rsidR="00B177D9" w:rsidRPr="00BC2794" w:rsidRDefault="00B177D9" w:rsidP="001A6A6D">
      <w:pPr>
        <w:pStyle w:val="GOSTListnum"/>
        <w:numPr>
          <w:ilvl w:val="0"/>
          <w:numId w:val="46"/>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«Коды видов расходов» (</w:t>
      </w:r>
      <w:r w:rsidR="00EC0B2F" w:rsidRPr="00BC2794">
        <w:t>рис. </w:t>
      </w:r>
      <w:r w:rsidR="00576FFB" w:rsidRPr="00BC2794">
        <w:fldChar w:fldCharType="begin"/>
      </w:r>
      <w:r w:rsidRPr="00BC2794">
        <w:instrText xml:space="preserve"> REF _Ref15044250 \h </w:instrText>
      </w:r>
      <w:r w:rsidR="00576FFB" w:rsidRPr="00BC2794">
        <w:fldChar w:fldCharType="separate"/>
      </w:r>
      <w:r w:rsidR="00ED76E7" w:rsidRPr="00BC2794">
        <w:rPr>
          <w:noProof/>
        </w:rPr>
        <w:t>21</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48104DEA" wp14:editId="3489E7AB">
            <wp:extent cx="6299835" cy="2626995"/>
            <wp:effectExtent l="0" t="0" r="5715"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299835" cy="262699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47" w:name="_Ref15044250"/>
      <w:bookmarkStart w:id="348" w:name="_Toc15910566"/>
      <w:bookmarkStart w:id="349" w:name="_Toc48289385"/>
      <w:r w:rsidR="00ED76E7">
        <w:rPr>
          <w:noProof/>
        </w:rPr>
        <w:t>21</w:t>
      </w:r>
      <w:bookmarkEnd w:id="347"/>
      <w:r w:rsidRPr="00BC2794">
        <w:rPr>
          <w:noProof/>
        </w:rPr>
        <w:fldChar w:fldCharType="end"/>
      </w:r>
      <w:r w:rsidR="00B177D9" w:rsidRPr="00BC2794">
        <w:t>. Коды видов расходов</w:t>
      </w:r>
      <w:bookmarkEnd w:id="348"/>
      <w:bookmarkEnd w:id="349"/>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Сокращенное наименование;</w:t>
      </w:r>
    </w:p>
    <w:p w:rsidR="00B177D9" w:rsidRPr="00BC2794" w:rsidRDefault="00B177D9" w:rsidP="00B177D9">
      <w:pPr>
        <w:pStyle w:val="GOSTListmark1"/>
      </w:pPr>
      <w:r w:rsidRPr="00BC2794">
        <w:t>Полное наименование;</w:t>
      </w:r>
    </w:p>
    <w:p w:rsidR="00B177D9" w:rsidRPr="00BC2794" w:rsidRDefault="00B177D9" w:rsidP="00B177D9">
      <w:pPr>
        <w:pStyle w:val="GOSTListmark1"/>
      </w:pPr>
      <w:r w:rsidRPr="00BC2794">
        <w:t>Код вышестоящего;</w:t>
      </w:r>
    </w:p>
    <w:p w:rsidR="00B177D9" w:rsidRPr="00BC2794" w:rsidRDefault="00B177D9" w:rsidP="00B177D9">
      <w:pPr>
        <w:pStyle w:val="GOSTListmark1"/>
      </w:pPr>
      <w:r w:rsidRPr="00BC2794">
        <w:t>Наименование вышестоящего;</w:t>
      </w:r>
    </w:p>
    <w:p w:rsidR="00B177D9" w:rsidRPr="00BC2794" w:rsidRDefault="00B177D9" w:rsidP="00B177D9">
      <w:pPr>
        <w:pStyle w:val="GOSTListmark1"/>
      </w:pPr>
      <w:r w:rsidRPr="00BC2794">
        <w:t>Код бюджета;</w:t>
      </w:r>
    </w:p>
    <w:p w:rsidR="00B177D9" w:rsidRPr="00BC2794" w:rsidRDefault="00B177D9" w:rsidP="00B177D9">
      <w:pPr>
        <w:pStyle w:val="GOSTListmark1"/>
      </w:pPr>
      <w:r w:rsidRPr="00BC2794">
        <w:t>Наименование бюджета;</w:t>
      </w:r>
    </w:p>
    <w:p w:rsidR="00B177D9" w:rsidRPr="00BC2794" w:rsidRDefault="00B177D9" w:rsidP="00B177D9">
      <w:pPr>
        <w:pStyle w:val="GOSTListmark1"/>
      </w:pPr>
      <w:r w:rsidRPr="00BC2794">
        <w:t>Код ТОФК;</w:t>
      </w:r>
    </w:p>
    <w:p w:rsidR="00B177D9" w:rsidRPr="00BC2794" w:rsidRDefault="00B177D9" w:rsidP="00B177D9">
      <w:pPr>
        <w:pStyle w:val="GOSTListmark1"/>
      </w:pPr>
      <w:r w:rsidRPr="00BC2794">
        <w:t>Наименование ТОФК;</w:t>
      </w:r>
    </w:p>
    <w:p w:rsidR="00B177D9" w:rsidRPr="00BC2794" w:rsidRDefault="00B177D9" w:rsidP="00B177D9">
      <w:pPr>
        <w:pStyle w:val="GOSTListmark1"/>
      </w:pPr>
      <w:r w:rsidRPr="00BC2794">
        <w:t>Бизнес статус;</w:t>
      </w:r>
    </w:p>
    <w:p w:rsidR="00B177D9" w:rsidRPr="00BC2794" w:rsidRDefault="00B177D9" w:rsidP="00B177D9">
      <w:pPr>
        <w:pStyle w:val="GOSTListmark1"/>
      </w:pPr>
      <w:r w:rsidRPr="00BC2794">
        <w:t>Дата включения;</w:t>
      </w:r>
    </w:p>
    <w:p w:rsidR="00B177D9" w:rsidRPr="00BC2794" w:rsidRDefault="00B177D9" w:rsidP="00B177D9">
      <w:pPr>
        <w:pStyle w:val="GOSTListmark1"/>
      </w:pPr>
      <w:r w:rsidRPr="00BC2794">
        <w:t>Дата исключения;</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5F554B">
      <w:pPr>
        <w:pStyle w:val="41"/>
      </w:pPr>
      <w:bookmarkStart w:id="350" w:name="_Toc15910337"/>
      <w:r w:rsidRPr="00BC2794">
        <w:t>Справочник «Коды по ФКР»</w:t>
      </w:r>
      <w:bookmarkEnd w:id="350"/>
    </w:p>
    <w:p w:rsidR="00B177D9" w:rsidRPr="00BC2794" w:rsidRDefault="00B177D9" w:rsidP="001A6A6D">
      <w:pPr>
        <w:pStyle w:val="GOSTListnum"/>
        <w:numPr>
          <w:ilvl w:val="0"/>
          <w:numId w:val="47"/>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«Коды по ФКР» (</w:t>
      </w:r>
      <w:r w:rsidR="00EC0B2F" w:rsidRPr="00BC2794">
        <w:t>рис. </w:t>
      </w:r>
      <w:r w:rsidR="00576FFB" w:rsidRPr="00BC2794">
        <w:fldChar w:fldCharType="begin"/>
      </w:r>
      <w:r w:rsidRPr="00BC2794">
        <w:instrText xml:space="preserve"> REF _Ref15044261 \h </w:instrText>
      </w:r>
      <w:r w:rsidR="00576FFB" w:rsidRPr="00BC2794">
        <w:fldChar w:fldCharType="separate"/>
      </w:r>
      <w:r w:rsidR="00ED76E7" w:rsidRPr="00BC2794">
        <w:rPr>
          <w:noProof/>
        </w:rPr>
        <w:t>22</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298966E9" wp14:editId="173DBFAE">
            <wp:extent cx="6299835" cy="2727325"/>
            <wp:effectExtent l="0" t="0" r="571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99835" cy="272732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51" w:name="_Ref15044261"/>
      <w:bookmarkStart w:id="352" w:name="_Toc15910567"/>
      <w:bookmarkStart w:id="353" w:name="_Toc48289386"/>
      <w:r w:rsidR="00ED76E7">
        <w:rPr>
          <w:noProof/>
        </w:rPr>
        <w:t>22</w:t>
      </w:r>
      <w:bookmarkEnd w:id="351"/>
      <w:r w:rsidRPr="00BC2794">
        <w:rPr>
          <w:noProof/>
        </w:rPr>
        <w:fldChar w:fldCharType="end"/>
      </w:r>
      <w:r w:rsidR="00B177D9" w:rsidRPr="00BC2794">
        <w:t>. Коды по ФКР</w:t>
      </w:r>
      <w:bookmarkEnd w:id="352"/>
      <w:bookmarkEnd w:id="353"/>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 раздела;</w:t>
      </w:r>
    </w:p>
    <w:p w:rsidR="00B177D9" w:rsidRPr="00BC2794" w:rsidRDefault="00B177D9" w:rsidP="00B177D9">
      <w:pPr>
        <w:pStyle w:val="GOSTListmark1"/>
      </w:pPr>
      <w:r w:rsidRPr="00BC2794">
        <w:t>Код подраздела;</w:t>
      </w:r>
    </w:p>
    <w:p w:rsidR="00B177D9" w:rsidRPr="00BC2794" w:rsidRDefault="00B177D9" w:rsidP="00B177D9">
      <w:pPr>
        <w:pStyle w:val="GOSTListmark1"/>
      </w:pPr>
      <w:r w:rsidRPr="00BC2794">
        <w:t>Совокупный код;</w:t>
      </w:r>
    </w:p>
    <w:p w:rsidR="00B177D9" w:rsidRPr="00BC2794" w:rsidRDefault="00B177D9" w:rsidP="00B177D9">
      <w:pPr>
        <w:pStyle w:val="GOSTListmark1"/>
      </w:pPr>
      <w:r w:rsidRPr="00BC2794">
        <w:t>Сокращенное наименование;</w:t>
      </w:r>
    </w:p>
    <w:p w:rsidR="00B177D9" w:rsidRPr="00BC2794" w:rsidRDefault="00B177D9" w:rsidP="00B177D9">
      <w:pPr>
        <w:pStyle w:val="GOSTListmark1"/>
      </w:pPr>
      <w:r w:rsidRPr="00BC2794">
        <w:t>Полное наименование;</w:t>
      </w:r>
    </w:p>
    <w:p w:rsidR="00B177D9" w:rsidRPr="00BC2794" w:rsidRDefault="00B177D9" w:rsidP="00B177D9">
      <w:pPr>
        <w:pStyle w:val="GOSTListmark1"/>
      </w:pPr>
      <w:r w:rsidRPr="00BC2794">
        <w:t>Код вышестоящего;</w:t>
      </w:r>
    </w:p>
    <w:p w:rsidR="00B177D9" w:rsidRPr="00BC2794" w:rsidRDefault="00B177D9" w:rsidP="00B177D9">
      <w:pPr>
        <w:pStyle w:val="GOSTListmark1"/>
      </w:pPr>
      <w:r w:rsidRPr="00BC2794">
        <w:t>Наименование вышестоящего;</w:t>
      </w:r>
    </w:p>
    <w:p w:rsidR="00B177D9" w:rsidRPr="00BC2794" w:rsidRDefault="00B177D9" w:rsidP="00B177D9">
      <w:pPr>
        <w:pStyle w:val="GOSTListmark1"/>
      </w:pPr>
      <w:r w:rsidRPr="00BC2794">
        <w:t>Код ТОФК;</w:t>
      </w:r>
    </w:p>
    <w:p w:rsidR="00B177D9" w:rsidRPr="00BC2794" w:rsidRDefault="00B177D9" w:rsidP="00B177D9">
      <w:pPr>
        <w:pStyle w:val="GOSTListmark1"/>
      </w:pPr>
      <w:r w:rsidRPr="00BC2794">
        <w:t>Наименование ТОФК;</w:t>
      </w:r>
    </w:p>
    <w:p w:rsidR="00B177D9" w:rsidRPr="00BC2794" w:rsidRDefault="00B177D9" w:rsidP="00B177D9">
      <w:pPr>
        <w:pStyle w:val="GOSTListmark1"/>
      </w:pPr>
      <w:r w:rsidRPr="00BC2794">
        <w:t>Статус ФКР;</w:t>
      </w:r>
    </w:p>
    <w:p w:rsidR="00B177D9" w:rsidRPr="00BC2794" w:rsidRDefault="00B177D9" w:rsidP="00B177D9">
      <w:pPr>
        <w:pStyle w:val="GOSTListmark1"/>
      </w:pPr>
      <w:r w:rsidRPr="00BC2794">
        <w:t>Дата включения;</w:t>
      </w:r>
    </w:p>
    <w:p w:rsidR="00B177D9" w:rsidRPr="00BC2794" w:rsidRDefault="00B177D9" w:rsidP="00B177D9">
      <w:pPr>
        <w:pStyle w:val="GOSTListmark1"/>
      </w:pPr>
      <w:r w:rsidRPr="00BC2794">
        <w:t>Дата исключения;</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5F554B">
      <w:pPr>
        <w:pStyle w:val="41"/>
      </w:pPr>
      <w:bookmarkStart w:id="354" w:name="_Toc15910338"/>
      <w:r w:rsidRPr="00BC2794">
        <w:t>Справочник «Коды целей»</w:t>
      </w:r>
      <w:bookmarkEnd w:id="354"/>
    </w:p>
    <w:p w:rsidR="00B177D9" w:rsidRPr="00BC2794" w:rsidRDefault="00B177D9" w:rsidP="001A6A6D">
      <w:pPr>
        <w:pStyle w:val="GOSTListnum"/>
        <w:numPr>
          <w:ilvl w:val="0"/>
          <w:numId w:val="48"/>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«Коды целей» (</w:t>
      </w:r>
      <w:r w:rsidR="00EC0B2F" w:rsidRPr="00BC2794">
        <w:t>рис. </w:t>
      </w:r>
      <w:r w:rsidR="00576FFB" w:rsidRPr="00BC2794">
        <w:fldChar w:fldCharType="begin"/>
      </w:r>
      <w:r w:rsidRPr="00BC2794">
        <w:instrText xml:space="preserve"> REF _Ref15044273 \h </w:instrText>
      </w:r>
      <w:r w:rsidR="00576FFB" w:rsidRPr="00BC2794">
        <w:fldChar w:fldCharType="separate"/>
      </w:r>
      <w:r w:rsidR="00ED76E7" w:rsidRPr="00BC2794">
        <w:rPr>
          <w:noProof/>
        </w:rPr>
        <w:t>23</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36EF312E" wp14:editId="113E89AE">
            <wp:extent cx="6299835" cy="2920365"/>
            <wp:effectExtent l="0" t="0" r="571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3.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99835" cy="292036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55" w:name="_Ref15044273"/>
      <w:bookmarkStart w:id="356" w:name="_Toc15910568"/>
      <w:bookmarkStart w:id="357" w:name="_Toc48289387"/>
      <w:r w:rsidR="00ED76E7">
        <w:rPr>
          <w:noProof/>
        </w:rPr>
        <w:t>23</w:t>
      </w:r>
      <w:bookmarkEnd w:id="355"/>
      <w:r w:rsidRPr="00BC2794">
        <w:rPr>
          <w:noProof/>
        </w:rPr>
        <w:fldChar w:fldCharType="end"/>
      </w:r>
      <w:r w:rsidR="00B177D9" w:rsidRPr="00BC2794">
        <w:t>. Коды целей</w:t>
      </w:r>
      <w:bookmarkEnd w:id="356"/>
      <w:bookmarkEnd w:id="357"/>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Коды цели;</w:t>
      </w:r>
    </w:p>
    <w:p w:rsidR="00B177D9" w:rsidRPr="00BC2794" w:rsidRDefault="00B177D9" w:rsidP="00B177D9">
      <w:pPr>
        <w:pStyle w:val="GOSTListmark1"/>
      </w:pPr>
      <w:r w:rsidRPr="00BC2794">
        <w:t>Полное наименование;</w:t>
      </w:r>
    </w:p>
    <w:p w:rsidR="00B177D9" w:rsidRPr="00BC2794" w:rsidRDefault="00B177D9" w:rsidP="00B177D9">
      <w:pPr>
        <w:pStyle w:val="GOSTListmark1"/>
      </w:pPr>
      <w:r w:rsidRPr="00BC2794">
        <w:t>Сокращенное наименование;</w:t>
      </w:r>
    </w:p>
    <w:p w:rsidR="00B177D9" w:rsidRPr="00BC2794" w:rsidRDefault="00B177D9" w:rsidP="00B177D9">
      <w:pPr>
        <w:pStyle w:val="GOSTListmark1"/>
      </w:pPr>
      <w:r w:rsidRPr="00BC2794">
        <w:t>Код вышестоящего;</w:t>
      </w:r>
    </w:p>
    <w:p w:rsidR="00B177D9" w:rsidRPr="00BC2794" w:rsidRDefault="00B177D9" w:rsidP="00B177D9">
      <w:pPr>
        <w:pStyle w:val="GOSTListmark1"/>
      </w:pPr>
      <w:r w:rsidRPr="00BC2794">
        <w:t>Наименование вышестоящего;</w:t>
      </w:r>
    </w:p>
    <w:p w:rsidR="00B177D9" w:rsidRPr="00BC2794" w:rsidRDefault="00B177D9" w:rsidP="00B177D9">
      <w:pPr>
        <w:pStyle w:val="GOSTListmark1"/>
      </w:pPr>
      <w:r w:rsidRPr="00BC2794">
        <w:t>Код бюджета;</w:t>
      </w:r>
    </w:p>
    <w:p w:rsidR="00B177D9" w:rsidRPr="00BC2794" w:rsidRDefault="00B177D9" w:rsidP="00B177D9">
      <w:pPr>
        <w:pStyle w:val="GOSTListmark1"/>
      </w:pPr>
      <w:r w:rsidRPr="00BC2794">
        <w:t>Наименование бюджета;</w:t>
      </w:r>
    </w:p>
    <w:p w:rsidR="00B177D9" w:rsidRPr="00BC2794" w:rsidRDefault="00B177D9" w:rsidP="00B177D9">
      <w:pPr>
        <w:pStyle w:val="GOSTListmark1"/>
      </w:pPr>
      <w:r w:rsidRPr="00BC2794">
        <w:t>Код уровня бюджета;</w:t>
      </w:r>
    </w:p>
    <w:p w:rsidR="00B177D9" w:rsidRPr="00BC2794" w:rsidRDefault="00B177D9" w:rsidP="00B177D9">
      <w:pPr>
        <w:pStyle w:val="GOSTListmark1"/>
      </w:pPr>
      <w:r w:rsidRPr="00BC2794">
        <w:t>Шаблон расходов;</w:t>
      </w:r>
    </w:p>
    <w:p w:rsidR="00B177D9" w:rsidRPr="00BC2794" w:rsidRDefault="00B177D9" w:rsidP="00B177D9">
      <w:pPr>
        <w:pStyle w:val="GOSTListmark1"/>
      </w:pPr>
      <w:r w:rsidRPr="00BC2794">
        <w:t>Шаблон доходов;</w:t>
      </w:r>
    </w:p>
    <w:p w:rsidR="00B177D9" w:rsidRPr="00BC2794" w:rsidRDefault="00B177D9" w:rsidP="00B177D9">
      <w:pPr>
        <w:pStyle w:val="GOSTListmark1"/>
      </w:pPr>
      <w:r w:rsidRPr="00BC2794">
        <w:t xml:space="preserve">Признак отсутствия контроля от </w:t>
      </w:r>
      <w:proofErr w:type="spellStart"/>
      <w:r w:rsidRPr="00BC2794">
        <w:t>ОрФК</w:t>
      </w:r>
      <w:proofErr w:type="spellEnd"/>
      <w:r w:rsidRPr="00BC2794">
        <w:t>;</w:t>
      </w:r>
    </w:p>
    <w:p w:rsidR="00B177D9" w:rsidRPr="00BC2794" w:rsidRDefault="00B177D9" w:rsidP="00B177D9">
      <w:pPr>
        <w:pStyle w:val="GOSTListmark1"/>
      </w:pPr>
      <w:r w:rsidRPr="00BC2794">
        <w:t>Признак отнесения к дополнительной классификации;</w:t>
      </w:r>
    </w:p>
    <w:p w:rsidR="00B177D9" w:rsidRPr="00BC2794" w:rsidRDefault="00B177D9" w:rsidP="00B177D9">
      <w:pPr>
        <w:pStyle w:val="GOSTListmark1"/>
      </w:pPr>
      <w:r w:rsidRPr="00BC2794">
        <w:t>Код ТОФК;</w:t>
      </w:r>
    </w:p>
    <w:p w:rsidR="00B177D9" w:rsidRPr="00BC2794" w:rsidRDefault="00B177D9" w:rsidP="00B177D9">
      <w:pPr>
        <w:pStyle w:val="GOSTListmark1"/>
      </w:pPr>
      <w:r w:rsidRPr="00BC2794">
        <w:t>Наименование ТОФК;</w:t>
      </w:r>
    </w:p>
    <w:p w:rsidR="00B177D9" w:rsidRPr="00BC2794" w:rsidRDefault="00B177D9" w:rsidP="00B177D9">
      <w:pPr>
        <w:pStyle w:val="GOSTListmark1"/>
      </w:pPr>
      <w:r w:rsidRPr="00BC2794">
        <w:t>Бизнес статус записи;</w:t>
      </w:r>
    </w:p>
    <w:p w:rsidR="00B177D9" w:rsidRPr="00BC2794" w:rsidRDefault="00B177D9" w:rsidP="00B177D9">
      <w:pPr>
        <w:pStyle w:val="GOSTListmark1"/>
      </w:pPr>
      <w:r w:rsidRPr="00BC2794">
        <w:t>Дата включения;</w:t>
      </w:r>
    </w:p>
    <w:p w:rsidR="00B177D9" w:rsidRPr="00BC2794" w:rsidRDefault="00B177D9" w:rsidP="00B177D9">
      <w:pPr>
        <w:pStyle w:val="GOSTListmark1"/>
      </w:pPr>
      <w:r w:rsidRPr="00BC2794">
        <w:t>Дата исключения;</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5F554B">
      <w:pPr>
        <w:pStyle w:val="41"/>
      </w:pPr>
      <w:bookmarkStart w:id="358" w:name="_Toc15910339"/>
      <w:r w:rsidRPr="00BC2794">
        <w:t>Справочник «Коды по КЦСР»</w:t>
      </w:r>
      <w:bookmarkEnd w:id="358"/>
    </w:p>
    <w:p w:rsidR="00B177D9" w:rsidRPr="00BC2794" w:rsidRDefault="00B177D9" w:rsidP="001A6A6D">
      <w:pPr>
        <w:pStyle w:val="GOSTListnum"/>
        <w:numPr>
          <w:ilvl w:val="0"/>
          <w:numId w:val="49"/>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«Коды по КЦСР» (</w:t>
      </w:r>
      <w:r w:rsidR="00EC0B2F" w:rsidRPr="00BC2794">
        <w:t>рис. </w:t>
      </w:r>
      <w:r w:rsidR="00576FFB" w:rsidRPr="00BC2794">
        <w:fldChar w:fldCharType="begin"/>
      </w:r>
      <w:r w:rsidRPr="00BC2794">
        <w:instrText xml:space="preserve"> REF _Ref15045508 \h </w:instrText>
      </w:r>
      <w:r w:rsidR="00576FFB" w:rsidRPr="00BC2794">
        <w:fldChar w:fldCharType="separate"/>
      </w:r>
      <w:r w:rsidR="00ED76E7" w:rsidRPr="00BC2794">
        <w:rPr>
          <w:noProof/>
        </w:rPr>
        <w:t>24</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27349521" wp14:editId="2749E051">
            <wp:extent cx="6299835" cy="3338195"/>
            <wp:effectExtent l="0" t="0" r="571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99835" cy="333819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59" w:name="_Ref15045508"/>
      <w:bookmarkStart w:id="360" w:name="_Toc15910569"/>
      <w:bookmarkStart w:id="361" w:name="_Toc48289388"/>
      <w:r w:rsidR="00ED76E7">
        <w:rPr>
          <w:noProof/>
        </w:rPr>
        <w:t>24</w:t>
      </w:r>
      <w:bookmarkEnd w:id="359"/>
      <w:r w:rsidRPr="00BC2794">
        <w:rPr>
          <w:noProof/>
        </w:rPr>
        <w:fldChar w:fldCharType="end"/>
      </w:r>
      <w:r w:rsidR="00B177D9" w:rsidRPr="00BC2794">
        <w:t>. Коды по КЦСР</w:t>
      </w:r>
      <w:bookmarkEnd w:id="360"/>
      <w:bookmarkEnd w:id="361"/>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 программного (непрограммного) направления расходов;</w:t>
      </w:r>
    </w:p>
    <w:p w:rsidR="00B177D9" w:rsidRPr="00BC2794" w:rsidRDefault="00B177D9" w:rsidP="00B177D9">
      <w:pPr>
        <w:pStyle w:val="GOSTListmark1"/>
      </w:pPr>
      <w:r w:rsidRPr="00BC2794">
        <w:t>Код подпрограммы;</w:t>
      </w:r>
    </w:p>
    <w:p w:rsidR="00B177D9" w:rsidRPr="00BC2794" w:rsidRDefault="00B177D9" w:rsidP="00B177D9">
      <w:pPr>
        <w:pStyle w:val="GOSTListmark1"/>
      </w:pPr>
      <w:r w:rsidRPr="00BC2794">
        <w:t>Код направления расходов;</w:t>
      </w:r>
    </w:p>
    <w:p w:rsidR="00B177D9" w:rsidRPr="00BC2794" w:rsidRDefault="00B177D9" w:rsidP="00B177D9">
      <w:pPr>
        <w:pStyle w:val="GOSTListmark1"/>
      </w:pPr>
      <w:r w:rsidRPr="00BC2794">
        <w:t>Совокупный код;</w:t>
      </w:r>
    </w:p>
    <w:p w:rsidR="00B177D9" w:rsidRPr="00BC2794" w:rsidRDefault="00B177D9" w:rsidP="00B177D9">
      <w:pPr>
        <w:pStyle w:val="GOSTListmark1"/>
      </w:pPr>
      <w:r w:rsidRPr="00BC2794">
        <w:t>Сокращенное наименование;</w:t>
      </w:r>
    </w:p>
    <w:p w:rsidR="00B177D9" w:rsidRPr="00BC2794" w:rsidRDefault="00B177D9" w:rsidP="00B177D9">
      <w:pPr>
        <w:pStyle w:val="GOSTListmark1"/>
      </w:pPr>
      <w:r w:rsidRPr="00BC2794">
        <w:t>Полное наименование;</w:t>
      </w:r>
    </w:p>
    <w:p w:rsidR="00B177D9" w:rsidRPr="00BC2794" w:rsidRDefault="00B177D9" w:rsidP="00B177D9">
      <w:pPr>
        <w:pStyle w:val="GOSTListmark1"/>
      </w:pPr>
      <w:r w:rsidRPr="00BC2794">
        <w:t>Код вышестоящего;</w:t>
      </w:r>
    </w:p>
    <w:p w:rsidR="00B177D9" w:rsidRPr="00BC2794" w:rsidRDefault="00B177D9" w:rsidP="00B177D9">
      <w:pPr>
        <w:pStyle w:val="GOSTListmark1"/>
      </w:pPr>
      <w:r w:rsidRPr="00BC2794">
        <w:t>Наименование вышестоящего;</w:t>
      </w:r>
    </w:p>
    <w:p w:rsidR="00B177D9" w:rsidRPr="00BC2794" w:rsidRDefault="00B177D9" w:rsidP="00B177D9">
      <w:pPr>
        <w:pStyle w:val="GOSTListmark1"/>
      </w:pPr>
      <w:r w:rsidRPr="00BC2794">
        <w:t>Код бюджета;</w:t>
      </w:r>
    </w:p>
    <w:p w:rsidR="00B177D9" w:rsidRPr="00BC2794" w:rsidRDefault="00B177D9" w:rsidP="00B177D9">
      <w:pPr>
        <w:pStyle w:val="GOSTListmark1"/>
      </w:pPr>
      <w:r w:rsidRPr="00BC2794">
        <w:t>Наименование бюджета;</w:t>
      </w:r>
    </w:p>
    <w:p w:rsidR="00B177D9" w:rsidRPr="00BC2794" w:rsidRDefault="00B177D9" w:rsidP="00B177D9">
      <w:pPr>
        <w:pStyle w:val="GOSTListmark1"/>
      </w:pPr>
      <w:r w:rsidRPr="00BC2794">
        <w:t>Код ТОФК;</w:t>
      </w:r>
    </w:p>
    <w:p w:rsidR="00B177D9" w:rsidRPr="00BC2794" w:rsidRDefault="00B177D9" w:rsidP="00B177D9">
      <w:pPr>
        <w:pStyle w:val="GOSTListmark1"/>
      </w:pPr>
      <w:r w:rsidRPr="00BC2794">
        <w:t>Наименование ТОФК;</w:t>
      </w:r>
    </w:p>
    <w:p w:rsidR="00B177D9" w:rsidRPr="00BC2794" w:rsidRDefault="00B177D9" w:rsidP="00B177D9">
      <w:pPr>
        <w:pStyle w:val="GOSTListmark1"/>
      </w:pPr>
      <w:r w:rsidRPr="00BC2794">
        <w:t>Бизнес статус;</w:t>
      </w:r>
    </w:p>
    <w:p w:rsidR="00B177D9" w:rsidRPr="00BC2794" w:rsidRDefault="00B177D9" w:rsidP="00B177D9">
      <w:pPr>
        <w:pStyle w:val="GOSTListmark1"/>
      </w:pPr>
      <w:r w:rsidRPr="00BC2794">
        <w:t>Дата включения;</w:t>
      </w:r>
    </w:p>
    <w:p w:rsidR="00B177D9" w:rsidRPr="00BC2794" w:rsidRDefault="00B177D9" w:rsidP="00B177D9">
      <w:pPr>
        <w:pStyle w:val="GOSTListmark1"/>
      </w:pPr>
      <w:r w:rsidRPr="00BC2794">
        <w:t>Дата исключения;</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5F554B">
      <w:pPr>
        <w:pStyle w:val="41"/>
      </w:pPr>
      <w:bookmarkStart w:id="362" w:name="_Toc15910340"/>
      <w:r w:rsidRPr="00BC2794">
        <w:t>Справочник «Коды бюджетной классификации (КБК)»</w:t>
      </w:r>
      <w:bookmarkEnd w:id="362"/>
    </w:p>
    <w:p w:rsidR="00B177D9" w:rsidRPr="00BC2794" w:rsidRDefault="00B177D9" w:rsidP="001A6A6D">
      <w:pPr>
        <w:pStyle w:val="GOSTListnum"/>
        <w:numPr>
          <w:ilvl w:val="0"/>
          <w:numId w:val="50"/>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«Коды бюджетной классификации (КБК)» (</w:t>
      </w:r>
      <w:r w:rsidR="00EC0B2F" w:rsidRPr="00BC2794">
        <w:t>рис. </w:t>
      </w:r>
      <w:r w:rsidR="00576FFB" w:rsidRPr="00BC2794">
        <w:fldChar w:fldCharType="begin"/>
      </w:r>
      <w:r w:rsidRPr="00BC2794">
        <w:instrText xml:space="preserve"> REF _Ref15045852 \h </w:instrText>
      </w:r>
      <w:r w:rsidR="00576FFB" w:rsidRPr="00BC2794">
        <w:fldChar w:fldCharType="separate"/>
      </w:r>
      <w:r w:rsidR="00ED76E7" w:rsidRPr="00BC2794">
        <w:rPr>
          <w:noProof/>
        </w:rPr>
        <w:t>25</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582F4849" wp14:editId="28F4EF97">
            <wp:extent cx="6299835" cy="2947035"/>
            <wp:effectExtent l="0" t="0" r="5715"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5.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99835" cy="294703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63" w:name="_Ref15045852"/>
      <w:bookmarkStart w:id="364" w:name="_Toc15910570"/>
      <w:bookmarkStart w:id="365" w:name="_Toc48289389"/>
      <w:r w:rsidR="00ED76E7">
        <w:rPr>
          <w:noProof/>
        </w:rPr>
        <w:t>25</w:t>
      </w:r>
      <w:bookmarkEnd w:id="363"/>
      <w:r w:rsidRPr="00BC2794">
        <w:rPr>
          <w:noProof/>
        </w:rPr>
        <w:fldChar w:fldCharType="end"/>
      </w:r>
      <w:r w:rsidR="00B177D9" w:rsidRPr="00BC2794">
        <w:t>. Коды бюджетной классификации (КБК)</w:t>
      </w:r>
      <w:bookmarkEnd w:id="364"/>
      <w:bookmarkEnd w:id="365"/>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 главы;</w:t>
      </w:r>
    </w:p>
    <w:p w:rsidR="00B177D9" w:rsidRPr="00BC2794" w:rsidRDefault="00B177D9" w:rsidP="00B177D9">
      <w:pPr>
        <w:pStyle w:val="GOSTListmark1"/>
      </w:pPr>
      <w:r w:rsidRPr="00BC2794">
        <w:t>Код раздела и подраздела;</w:t>
      </w:r>
    </w:p>
    <w:p w:rsidR="00B177D9" w:rsidRPr="00BC2794" w:rsidRDefault="00B177D9" w:rsidP="00B177D9">
      <w:pPr>
        <w:pStyle w:val="GOSTListmark1"/>
      </w:pPr>
      <w:r w:rsidRPr="00BC2794">
        <w:t>Код целевой статьи;</w:t>
      </w:r>
    </w:p>
    <w:p w:rsidR="00B177D9" w:rsidRPr="00BC2794" w:rsidRDefault="00B177D9" w:rsidP="00B177D9">
      <w:pPr>
        <w:pStyle w:val="GOSTListmark1"/>
      </w:pPr>
      <w:r w:rsidRPr="00BC2794">
        <w:t>Код вида расходов;</w:t>
      </w:r>
    </w:p>
    <w:p w:rsidR="00B177D9" w:rsidRPr="00BC2794" w:rsidRDefault="00B177D9" w:rsidP="00B177D9">
      <w:pPr>
        <w:pStyle w:val="GOSTListmark1"/>
      </w:pPr>
      <w:r w:rsidRPr="00BC2794">
        <w:t>Код КОСГУ;</w:t>
      </w:r>
    </w:p>
    <w:p w:rsidR="00B177D9" w:rsidRPr="00BC2794" w:rsidRDefault="00B177D9" w:rsidP="00B177D9">
      <w:pPr>
        <w:pStyle w:val="GOSTListmark1"/>
      </w:pPr>
      <w:r w:rsidRPr="00BC2794">
        <w:t>Совокупный код;</w:t>
      </w:r>
    </w:p>
    <w:p w:rsidR="00B177D9" w:rsidRPr="00BC2794" w:rsidRDefault="00B177D9" w:rsidP="00B177D9">
      <w:pPr>
        <w:pStyle w:val="GOSTListmark1"/>
      </w:pPr>
      <w:r w:rsidRPr="00BC2794">
        <w:t>Сокращенное наименование;</w:t>
      </w:r>
    </w:p>
    <w:p w:rsidR="00B177D9" w:rsidRPr="00BC2794" w:rsidRDefault="00B177D9" w:rsidP="00B177D9">
      <w:pPr>
        <w:pStyle w:val="GOSTListmark1"/>
      </w:pPr>
      <w:r w:rsidRPr="00BC2794">
        <w:t>Полное наименование;</w:t>
      </w:r>
    </w:p>
    <w:p w:rsidR="00B177D9" w:rsidRPr="00BC2794" w:rsidRDefault="00B177D9" w:rsidP="00B177D9">
      <w:pPr>
        <w:pStyle w:val="GOSTListmark1"/>
      </w:pPr>
      <w:r w:rsidRPr="00BC2794">
        <w:t>Тип КБК;</w:t>
      </w:r>
    </w:p>
    <w:p w:rsidR="00B177D9" w:rsidRPr="00BC2794" w:rsidRDefault="00B177D9" w:rsidP="00B177D9">
      <w:pPr>
        <w:pStyle w:val="GOSTListmark1"/>
      </w:pPr>
      <w:r w:rsidRPr="00BC2794">
        <w:t>Код бюджета;</w:t>
      </w:r>
    </w:p>
    <w:p w:rsidR="00B177D9" w:rsidRPr="00BC2794" w:rsidRDefault="00B177D9" w:rsidP="00B177D9">
      <w:pPr>
        <w:pStyle w:val="GOSTListmark1"/>
      </w:pPr>
      <w:r w:rsidRPr="00BC2794">
        <w:t>Наименование бюджета;</w:t>
      </w:r>
    </w:p>
    <w:p w:rsidR="00B177D9" w:rsidRPr="00BC2794" w:rsidRDefault="00B177D9" w:rsidP="00B177D9">
      <w:pPr>
        <w:pStyle w:val="GOSTListmark1"/>
      </w:pPr>
      <w:r w:rsidRPr="00BC2794">
        <w:t>Признак лимитируемых расходов;</w:t>
      </w:r>
    </w:p>
    <w:p w:rsidR="00B177D9" w:rsidRPr="00BC2794" w:rsidRDefault="00B177D9" w:rsidP="00B177D9">
      <w:pPr>
        <w:pStyle w:val="GOSTListmark1"/>
      </w:pPr>
      <w:r w:rsidRPr="00BC2794">
        <w:t>Код ТОФК (где введен);</w:t>
      </w:r>
    </w:p>
    <w:p w:rsidR="00B177D9" w:rsidRPr="00BC2794" w:rsidRDefault="00B177D9" w:rsidP="00B177D9">
      <w:pPr>
        <w:pStyle w:val="GOSTListmark1"/>
      </w:pPr>
      <w:r w:rsidRPr="00BC2794">
        <w:t>Наименование ТОФК (где введен);</w:t>
      </w:r>
    </w:p>
    <w:p w:rsidR="00B177D9" w:rsidRPr="00BC2794" w:rsidRDefault="00B177D9" w:rsidP="00B177D9">
      <w:pPr>
        <w:pStyle w:val="GOSTListmark1"/>
      </w:pPr>
      <w:r w:rsidRPr="00BC2794">
        <w:t>Бизнес статус записи;</w:t>
      </w:r>
    </w:p>
    <w:p w:rsidR="00B177D9" w:rsidRPr="00BC2794" w:rsidRDefault="00B177D9" w:rsidP="00B177D9">
      <w:pPr>
        <w:pStyle w:val="GOSTListmark1"/>
      </w:pPr>
      <w:r w:rsidRPr="00BC2794">
        <w:t>Дата включения кода в справочник;</w:t>
      </w:r>
    </w:p>
    <w:p w:rsidR="00B177D9" w:rsidRPr="00BC2794" w:rsidRDefault="00B177D9" w:rsidP="00B177D9">
      <w:pPr>
        <w:pStyle w:val="GOSTListmark1"/>
      </w:pPr>
      <w:r w:rsidRPr="00BC2794">
        <w:t>Дата исключения кода из справочника;</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5F554B">
      <w:pPr>
        <w:pStyle w:val="41"/>
      </w:pPr>
      <w:bookmarkStart w:id="366" w:name="_Toc15910341"/>
      <w:r w:rsidRPr="00BC2794">
        <w:t>Справочник «Коды бюджетной классификации Расходы (КБК)»</w:t>
      </w:r>
      <w:bookmarkEnd w:id="366"/>
    </w:p>
    <w:p w:rsidR="00B177D9" w:rsidRPr="00BC2794" w:rsidRDefault="00B177D9" w:rsidP="001A6A6D">
      <w:pPr>
        <w:pStyle w:val="GOSTListnum"/>
        <w:numPr>
          <w:ilvl w:val="0"/>
          <w:numId w:val="51"/>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«Коды бюджетной классификации Расходы (КБК)» (</w:t>
      </w:r>
      <w:r w:rsidR="00EC0B2F" w:rsidRPr="00BC2794">
        <w:t>рис. </w:t>
      </w:r>
      <w:r w:rsidR="00576FFB" w:rsidRPr="00BC2794">
        <w:fldChar w:fldCharType="begin"/>
      </w:r>
      <w:r w:rsidRPr="00BC2794">
        <w:instrText xml:space="preserve"> REF _Ref15046756 \h </w:instrText>
      </w:r>
      <w:r w:rsidR="00576FFB" w:rsidRPr="00BC2794">
        <w:fldChar w:fldCharType="separate"/>
      </w:r>
      <w:r w:rsidR="00ED76E7" w:rsidRPr="00BC2794">
        <w:rPr>
          <w:noProof/>
        </w:rPr>
        <w:t>26</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579829E1" wp14:editId="038B7528">
            <wp:extent cx="6299835" cy="3297555"/>
            <wp:effectExtent l="0" t="0" r="571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6.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299835" cy="329755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67" w:name="_Ref15046756"/>
      <w:bookmarkStart w:id="368" w:name="_Toc15910571"/>
      <w:bookmarkStart w:id="369" w:name="_Toc48289390"/>
      <w:r w:rsidR="00ED76E7">
        <w:rPr>
          <w:noProof/>
        </w:rPr>
        <w:t>26</w:t>
      </w:r>
      <w:bookmarkEnd w:id="367"/>
      <w:r w:rsidRPr="00BC2794">
        <w:rPr>
          <w:noProof/>
        </w:rPr>
        <w:fldChar w:fldCharType="end"/>
      </w:r>
      <w:r w:rsidR="00B177D9" w:rsidRPr="00BC2794">
        <w:t>. Коды бюджетной классификации Расходы (КБК)</w:t>
      </w:r>
      <w:bookmarkEnd w:id="368"/>
      <w:bookmarkEnd w:id="369"/>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КБК;</w:t>
      </w:r>
    </w:p>
    <w:p w:rsidR="00B177D9" w:rsidRPr="00BC2794" w:rsidRDefault="00B177D9" w:rsidP="00B177D9">
      <w:pPr>
        <w:pStyle w:val="GOSTListmark1"/>
      </w:pPr>
      <w:r w:rsidRPr="00BC2794">
        <w:t>Наименование КБК;</w:t>
      </w:r>
    </w:p>
    <w:p w:rsidR="00B177D9" w:rsidRPr="00BC2794" w:rsidRDefault="00B177D9" w:rsidP="00B177D9">
      <w:pPr>
        <w:pStyle w:val="GOSTListmark1"/>
      </w:pPr>
      <w:r w:rsidRPr="00BC2794">
        <w:t>Дата открытия КБК;</w:t>
      </w:r>
    </w:p>
    <w:p w:rsidR="00B177D9" w:rsidRPr="00BC2794" w:rsidRDefault="00B177D9" w:rsidP="00B177D9">
      <w:pPr>
        <w:pStyle w:val="GOSTListmark1"/>
      </w:pPr>
      <w:r w:rsidRPr="00BC2794">
        <w:t>Дата закрытия КБК;</w:t>
      </w:r>
    </w:p>
    <w:p w:rsidR="00B177D9" w:rsidRPr="00BC2794" w:rsidRDefault="00B177D9" w:rsidP="00B177D9">
      <w:pPr>
        <w:pStyle w:val="GOSTListmark1"/>
      </w:pPr>
      <w:r w:rsidRPr="00BC2794">
        <w:t>Дата создания записи;</w:t>
      </w:r>
    </w:p>
    <w:p w:rsidR="00B177D9" w:rsidRPr="00BC2794" w:rsidRDefault="00B177D9" w:rsidP="00B177D9">
      <w:pPr>
        <w:pStyle w:val="GOSTListmark1"/>
      </w:pPr>
      <w:r w:rsidRPr="00BC2794">
        <w:t>Дата последнего изменения;</w:t>
      </w:r>
    </w:p>
    <w:p w:rsidR="00B177D9" w:rsidRPr="00BC2794" w:rsidRDefault="00B177D9" w:rsidP="00B177D9">
      <w:pPr>
        <w:pStyle w:val="GOSTListmark1"/>
      </w:pPr>
      <w:r w:rsidRPr="00BC2794">
        <w:t>Код бюджета;</w:t>
      </w:r>
    </w:p>
    <w:p w:rsidR="00B177D9" w:rsidRPr="00BC2794" w:rsidRDefault="00B177D9" w:rsidP="00B177D9">
      <w:pPr>
        <w:pStyle w:val="GOSTListmark1"/>
      </w:pPr>
      <w:r w:rsidRPr="00BC2794">
        <w:t>Тип бюджета;</w:t>
      </w:r>
    </w:p>
    <w:p w:rsidR="00B177D9" w:rsidRPr="00BC2794" w:rsidRDefault="00B177D9" w:rsidP="00B177D9">
      <w:pPr>
        <w:pStyle w:val="GOSTListmark1"/>
      </w:pPr>
      <w:r w:rsidRPr="00BC2794">
        <w:t>Наименование бюджета.</w:t>
      </w:r>
    </w:p>
    <w:p w:rsidR="00B177D9" w:rsidRPr="00BC2794" w:rsidRDefault="00B177D9" w:rsidP="005F554B">
      <w:pPr>
        <w:pStyle w:val="41"/>
      </w:pPr>
      <w:bookmarkStart w:id="370" w:name="_Toc15910342"/>
      <w:r w:rsidRPr="00BC2794">
        <w:t>Справочник «Единый государственный реестр юридических лиц (ЕГРЮЛ)»</w:t>
      </w:r>
      <w:bookmarkEnd w:id="370"/>
    </w:p>
    <w:p w:rsidR="00B177D9" w:rsidRPr="00BC2794" w:rsidRDefault="00B177D9" w:rsidP="001A6A6D">
      <w:pPr>
        <w:pStyle w:val="GOSTListnum"/>
        <w:numPr>
          <w:ilvl w:val="0"/>
          <w:numId w:val="52"/>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«Единый государственный реестр юридических лиц (ЕГРЮЛ)» (</w:t>
      </w:r>
      <w:r w:rsidR="00EC0B2F" w:rsidRPr="00BC2794">
        <w:t>рис. </w:t>
      </w:r>
      <w:r w:rsidR="00576FFB" w:rsidRPr="00BC2794">
        <w:fldChar w:fldCharType="begin"/>
      </w:r>
      <w:r w:rsidRPr="00BC2794">
        <w:instrText xml:space="preserve"> REF _Ref15047363 \h </w:instrText>
      </w:r>
      <w:r w:rsidR="00576FFB" w:rsidRPr="00BC2794">
        <w:fldChar w:fldCharType="separate"/>
      </w:r>
      <w:r w:rsidR="00ED76E7" w:rsidRPr="00BC2794">
        <w:rPr>
          <w:noProof/>
        </w:rPr>
        <w:t>27</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181A3FE6" wp14:editId="42120F28">
            <wp:extent cx="6299835" cy="3323590"/>
            <wp:effectExtent l="0" t="0" r="571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7.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299835" cy="332359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71" w:name="_Ref15047363"/>
      <w:bookmarkStart w:id="372" w:name="_Toc15910572"/>
      <w:bookmarkStart w:id="373" w:name="_Toc48289391"/>
      <w:r w:rsidR="00ED76E7">
        <w:rPr>
          <w:noProof/>
        </w:rPr>
        <w:t>27</w:t>
      </w:r>
      <w:bookmarkEnd w:id="371"/>
      <w:r w:rsidRPr="00BC2794">
        <w:rPr>
          <w:noProof/>
        </w:rPr>
        <w:fldChar w:fldCharType="end"/>
      </w:r>
      <w:r w:rsidR="00B177D9" w:rsidRPr="00BC2794">
        <w:t>. Единый государственный реестр юридических лиц (ЕГРЮЛ)</w:t>
      </w:r>
      <w:bookmarkEnd w:id="372"/>
      <w:bookmarkEnd w:id="373"/>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ОГРН;</w:t>
      </w:r>
    </w:p>
    <w:p w:rsidR="00B177D9" w:rsidRPr="00BC2794" w:rsidRDefault="00B177D9" w:rsidP="00B177D9">
      <w:pPr>
        <w:pStyle w:val="GOSTListmark1"/>
      </w:pPr>
      <w:r w:rsidRPr="00BC2794">
        <w:t>ИНН;</w:t>
      </w:r>
    </w:p>
    <w:p w:rsidR="00B177D9" w:rsidRPr="00BC2794" w:rsidRDefault="00B177D9" w:rsidP="00B177D9">
      <w:pPr>
        <w:pStyle w:val="GOSTListmark1"/>
      </w:pPr>
      <w:r w:rsidRPr="00BC2794">
        <w:t>КПП;</w:t>
      </w:r>
    </w:p>
    <w:p w:rsidR="00B177D9" w:rsidRPr="00BC2794" w:rsidRDefault="00B177D9" w:rsidP="00B177D9">
      <w:pPr>
        <w:pStyle w:val="GOSTListmark1"/>
      </w:pPr>
      <w:r w:rsidRPr="00BC2794">
        <w:t>Наименование ОПФ;</w:t>
      </w:r>
    </w:p>
    <w:p w:rsidR="00B177D9" w:rsidRPr="00BC2794" w:rsidRDefault="00B177D9" w:rsidP="00B177D9">
      <w:pPr>
        <w:pStyle w:val="GOSTListmark1"/>
      </w:pPr>
      <w:r w:rsidRPr="00BC2794">
        <w:t>Дата образования;</w:t>
      </w:r>
    </w:p>
    <w:p w:rsidR="00B177D9" w:rsidRPr="00BC2794" w:rsidRDefault="00B177D9" w:rsidP="00B177D9">
      <w:pPr>
        <w:pStyle w:val="GOSTListmark1"/>
      </w:pPr>
      <w:r w:rsidRPr="00BC2794">
        <w:t>Дата прекращения;</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B177D9">
      <w:pPr>
        <w:pStyle w:val="GOSTListmark1"/>
      </w:pPr>
      <w:r w:rsidRPr="00BC2794">
        <w:t>Дата форм сведений из ЕГРЮЛ;</w:t>
      </w:r>
    </w:p>
    <w:p w:rsidR="00B177D9" w:rsidRPr="00BC2794" w:rsidRDefault="00B177D9" w:rsidP="00B177D9">
      <w:pPr>
        <w:pStyle w:val="GOSTListmark1"/>
      </w:pPr>
      <w:r w:rsidRPr="00BC2794">
        <w:t>Название загружаемого файла.</w:t>
      </w:r>
    </w:p>
    <w:p w:rsidR="00B177D9" w:rsidRPr="00BC2794" w:rsidRDefault="00B177D9" w:rsidP="005F554B">
      <w:pPr>
        <w:pStyle w:val="41"/>
      </w:pPr>
      <w:bookmarkStart w:id="374" w:name="_Toc15910343"/>
      <w:r w:rsidRPr="00BC2794">
        <w:t>Справочник «Сводный реестр»</w:t>
      </w:r>
      <w:bookmarkEnd w:id="374"/>
    </w:p>
    <w:p w:rsidR="00B177D9" w:rsidRPr="00BC2794" w:rsidRDefault="00B177D9" w:rsidP="001A6A6D">
      <w:pPr>
        <w:pStyle w:val="GOSTListnum"/>
        <w:numPr>
          <w:ilvl w:val="0"/>
          <w:numId w:val="53"/>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«Сводный реестр» (</w:t>
      </w:r>
      <w:r w:rsidR="00EC0B2F" w:rsidRPr="00BC2794">
        <w:t>рис. </w:t>
      </w:r>
      <w:r w:rsidR="00576FFB" w:rsidRPr="00BC2794">
        <w:fldChar w:fldCharType="begin"/>
      </w:r>
      <w:r w:rsidRPr="00BC2794">
        <w:instrText xml:space="preserve"> REF _Ref15047364 \h </w:instrText>
      </w:r>
      <w:r w:rsidR="00576FFB" w:rsidRPr="00BC2794">
        <w:fldChar w:fldCharType="separate"/>
      </w:r>
      <w:r w:rsidR="00ED76E7" w:rsidRPr="00BC2794">
        <w:rPr>
          <w:noProof/>
        </w:rPr>
        <w:t>28</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49DC38A3" wp14:editId="2075AD84">
            <wp:extent cx="6299835" cy="2991485"/>
            <wp:effectExtent l="0" t="0" r="571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299835" cy="299148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75" w:name="_Ref15047364"/>
      <w:bookmarkStart w:id="376" w:name="_Toc15910573"/>
      <w:bookmarkStart w:id="377" w:name="_Toc48289392"/>
      <w:r w:rsidR="00ED76E7">
        <w:rPr>
          <w:noProof/>
        </w:rPr>
        <w:t>28</w:t>
      </w:r>
      <w:bookmarkEnd w:id="375"/>
      <w:r w:rsidRPr="00BC2794">
        <w:rPr>
          <w:noProof/>
        </w:rPr>
        <w:fldChar w:fldCharType="end"/>
      </w:r>
      <w:r w:rsidR="00B177D9" w:rsidRPr="00BC2794">
        <w:t>. Сводный реестр</w:t>
      </w:r>
      <w:bookmarkEnd w:id="376"/>
      <w:bookmarkEnd w:id="377"/>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Временная Метка Распространения;</w:t>
      </w:r>
    </w:p>
    <w:p w:rsidR="00B177D9" w:rsidRPr="00BC2794" w:rsidRDefault="00B177D9" w:rsidP="00B177D9">
      <w:pPr>
        <w:pStyle w:val="GOSTListmark1"/>
      </w:pPr>
      <w:r w:rsidRPr="00BC2794">
        <w:t>ППО, создавшее организацию;</w:t>
      </w:r>
    </w:p>
    <w:p w:rsidR="00B177D9" w:rsidRPr="00BC2794" w:rsidRDefault="00B177D9" w:rsidP="00B177D9">
      <w:pPr>
        <w:pStyle w:val="GOSTListmark1"/>
      </w:pPr>
      <w:r w:rsidRPr="00BC2794">
        <w:t>Код ППО учредителя;</w:t>
      </w:r>
    </w:p>
    <w:p w:rsidR="00B177D9" w:rsidRPr="00BC2794" w:rsidRDefault="00B177D9" w:rsidP="00B177D9">
      <w:pPr>
        <w:pStyle w:val="GOSTListmark1"/>
      </w:pPr>
      <w:r w:rsidRPr="00BC2794">
        <w:t>Код Главы по БК;</w:t>
      </w:r>
    </w:p>
    <w:p w:rsidR="00B177D9" w:rsidRPr="00BC2794" w:rsidRDefault="00B177D9" w:rsidP="00B177D9">
      <w:pPr>
        <w:pStyle w:val="GOSTListmark1"/>
      </w:pPr>
      <w:r w:rsidRPr="00BC2794">
        <w:t>Код организации;</w:t>
      </w:r>
    </w:p>
    <w:p w:rsidR="00B177D9" w:rsidRPr="00BC2794" w:rsidRDefault="00B177D9" w:rsidP="00B177D9">
      <w:pPr>
        <w:pStyle w:val="GOSTListmark1"/>
      </w:pPr>
      <w:r w:rsidRPr="00BC2794">
        <w:t>Номер организации;</w:t>
      </w:r>
    </w:p>
    <w:p w:rsidR="00B177D9" w:rsidRPr="00BC2794" w:rsidRDefault="00B177D9" w:rsidP="00B177D9">
      <w:pPr>
        <w:pStyle w:val="GOSTListmark1"/>
      </w:pPr>
      <w:r w:rsidRPr="00BC2794">
        <w:t>Сокращенное наименование организации;</w:t>
      </w:r>
    </w:p>
    <w:p w:rsidR="00B177D9" w:rsidRPr="00BC2794" w:rsidRDefault="00B177D9" w:rsidP="00B177D9">
      <w:pPr>
        <w:pStyle w:val="GOSTListmark1"/>
      </w:pPr>
      <w:r w:rsidRPr="00BC2794">
        <w:t>Полное наименование организации;</w:t>
      </w:r>
    </w:p>
    <w:p w:rsidR="00B177D9" w:rsidRPr="00BC2794" w:rsidRDefault="00B177D9" w:rsidP="00B177D9">
      <w:pPr>
        <w:pStyle w:val="GOSTListmark1"/>
      </w:pPr>
      <w:r w:rsidRPr="00BC2794">
        <w:t>ОГРН;</w:t>
      </w:r>
    </w:p>
    <w:p w:rsidR="00B177D9" w:rsidRPr="00BC2794" w:rsidRDefault="00B177D9" w:rsidP="00B177D9">
      <w:pPr>
        <w:pStyle w:val="GOSTListmark1"/>
      </w:pPr>
      <w:r w:rsidRPr="00BC2794">
        <w:t>ИНН;</w:t>
      </w:r>
    </w:p>
    <w:p w:rsidR="00B177D9" w:rsidRPr="00BC2794" w:rsidRDefault="00B177D9" w:rsidP="00B177D9">
      <w:pPr>
        <w:pStyle w:val="GOSTListmark1"/>
      </w:pPr>
      <w:r w:rsidRPr="00BC2794">
        <w:t>КПП;</w:t>
      </w:r>
    </w:p>
    <w:p w:rsidR="00B177D9" w:rsidRPr="00BC2794" w:rsidRDefault="00B177D9" w:rsidP="00B177D9">
      <w:pPr>
        <w:pStyle w:val="GOSTListmark1"/>
      </w:pPr>
      <w:r w:rsidRPr="00BC2794">
        <w:t>Тип организации;</w:t>
      </w:r>
    </w:p>
    <w:p w:rsidR="00B177D9" w:rsidRPr="00BC2794" w:rsidRDefault="00B177D9" w:rsidP="00B177D9">
      <w:pPr>
        <w:pStyle w:val="GOSTListmark1"/>
      </w:pPr>
      <w:r w:rsidRPr="00BC2794">
        <w:t>Тип учреждения;</w:t>
      </w:r>
    </w:p>
    <w:p w:rsidR="00B177D9" w:rsidRPr="00BC2794" w:rsidRDefault="00B177D9" w:rsidP="00B177D9">
      <w:pPr>
        <w:pStyle w:val="GOSTListmark1"/>
      </w:pPr>
      <w:r w:rsidRPr="00BC2794">
        <w:t>Уполномоченная организация;</w:t>
      </w:r>
    </w:p>
    <w:p w:rsidR="00B177D9" w:rsidRPr="00BC2794" w:rsidRDefault="00B177D9" w:rsidP="00B177D9">
      <w:pPr>
        <w:pStyle w:val="GOSTListmark1"/>
      </w:pPr>
      <w:r w:rsidRPr="00BC2794">
        <w:t>Наименование уполномоченной организации;</w:t>
      </w:r>
    </w:p>
    <w:p w:rsidR="00B177D9" w:rsidRPr="00BC2794" w:rsidRDefault="00B177D9" w:rsidP="00B177D9">
      <w:pPr>
        <w:pStyle w:val="GOSTListmark1"/>
      </w:pPr>
      <w:r w:rsidRPr="00BC2794">
        <w:t>Бюджет;</w:t>
      </w:r>
    </w:p>
    <w:p w:rsidR="00B177D9" w:rsidRPr="00BC2794" w:rsidRDefault="00B177D9" w:rsidP="00B177D9">
      <w:pPr>
        <w:pStyle w:val="GOSTListmark1"/>
      </w:pPr>
      <w:r w:rsidRPr="00BC2794">
        <w:t>Наименование бюджета;</w:t>
      </w:r>
    </w:p>
    <w:p w:rsidR="00B177D9" w:rsidRPr="00BC2794" w:rsidRDefault="00B177D9" w:rsidP="00B177D9">
      <w:pPr>
        <w:pStyle w:val="GOSTListmark1"/>
      </w:pPr>
      <w:r w:rsidRPr="00BC2794">
        <w:t>Уровень бюджета;</w:t>
      </w:r>
    </w:p>
    <w:p w:rsidR="00B177D9" w:rsidRPr="00BC2794" w:rsidRDefault="00B177D9" w:rsidP="00B177D9">
      <w:pPr>
        <w:pStyle w:val="GOSTListmark1"/>
      </w:pPr>
      <w:r w:rsidRPr="00BC2794">
        <w:t>Наименование уровня бюджета;</w:t>
      </w:r>
    </w:p>
    <w:p w:rsidR="00B177D9" w:rsidRPr="00BC2794" w:rsidRDefault="00B177D9" w:rsidP="00B177D9">
      <w:pPr>
        <w:pStyle w:val="GOSTListmark1"/>
      </w:pPr>
      <w:r w:rsidRPr="00BC2794">
        <w:t>Статус организации;</w:t>
      </w:r>
    </w:p>
    <w:p w:rsidR="00B177D9" w:rsidRPr="00BC2794" w:rsidRDefault="00B177D9" w:rsidP="00B177D9">
      <w:pPr>
        <w:pStyle w:val="GOSTListmark1"/>
      </w:pPr>
      <w:r w:rsidRPr="00BC2794">
        <w:t>Дата включения организации;</w:t>
      </w:r>
    </w:p>
    <w:p w:rsidR="00B177D9" w:rsidRPr="00BC2794" w:rsidRDefault="00B177D9" w:rsidP="00B177D9">
      <w:pPr>
        <w:pStyle w:val="GOSTListmark1"/>
      </w:pPr>
      <w:r w:rsidRPr="00BC2794">
        <w:t>Дата изменения сведений;</w:t>
      </w:r>
    </w:p>
    <w:p w:rsidR="00B177D9" w:rsidRPr="00BC2794" w:rsidRDefault="00B177D9" w:rsidP="00B177D9">
      <w:pPr>
        <w:pStyle w:val="GOSTListmark1"/>
      </w:pPr>
      <w:r w:rsidRPr="00BC2794">
        <w:t>Дата исключения;</w:t>
      </w:r>
    </w:p>
    <w:p w:rsidR="00B177D9" w:rsidRPr="00BC2794" w:rsidRDefault="00B177D9" w:rsidP="00B177D9">
      <w:pPr>
        <w:pStyle w:val="GOSTListmark1"/>
      </w:pPr>
      <w:r w:rsidRPr="00BC2794">
        <w:t>Дата прекращения деятельности;</w:t>
      </w:r>
    </w:p>
    <w:p w:rsidR="00B177D9" w:rsidRPr="00BC2794" w:rsidRDefault="00B177D9" w:rsidP="00B177D9">
      <w:pPr>
        <w:pStyle w:val="GOSTListmark1"/>
      </w:pPr>
      <w:r w:rsidRPr="00BC2794">
        <w:t>Уникальный номер реестровой записи;</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Заявка на включение организации;</w:t>
      </w:r>
    </w:p>
    <w:p w:rsidR="00B177D9" w:rsidRPr="00BC2794" w:rsidRDefault="00B177D9" w:rsidP="00B177D9">
      <w:pPr>
        <w:pStyle w:val="GOSTListmark1"/>
      </w:pPr>
      <w:r w:rsidRPr="00BC2794">
        <w:t>Заявка на изменение сведений;</w:t>
      </w:r>
    </w:p>
    <w:p w:rsidR="00B177D9" w:rsidRPr="00BC2794" w:rsidRDefault="00B177D9" w:rsidP="00B177D9">
      <w:pPr>
        <w:pStyle w:val="GOSTListmark1"/>
      </w:pPr>
      <w:r w:rsidRPr="00BC2794">
        <w:t>Заявка на включение организации (</w:t>
      </w:r>
      <w:r w:rsidRPr="00BC2794">
        <w:rPr>
          <w:lang w:val="en-US"/>
        </w:rPr>
        <w:t>GUID</w:t>
      </w:r>
      <w:r w:rsidRPr="00BC2794">
        <w:t>);</w:t>
      </w:r>
    </w:p>
    <w:p w:rsidR="00B177D9" w:rsidRPr="00BC2794" w:rsidRDefault="00B177D9" w:rsidP="00B177D9">
      <w:pPr>
        <w:pStyle w:val="GOSTListmark1"/>
      </w:pPr>
      <w:r w:rsidRPr="00BC2794">
        <w:t>Заявка на изменение сведений (</w:t>
      </w:r>
      <w:r w:rsidRPr="00BC2794">
        <w:rPr>
          <w:lang w:val="en-US"/>
        </w:rPr>
        <w:t>GUID</w:t>
      </w:r>
      <w:r w:rsidRPr="00BC2794">
        <w:t>);</w:t>
      </w:r>
    </w:p>
    <w:p w:rsidR="00B177D9" w:rsidRPr="00BC2794" w:rsidRDefault="00B177D9" w:rsidP="00B177D9">
      <w:pPr>
        <w:pStyle w:val="GOSTListmark1"/>
      </w:pPr>
      <w:r w:rsidRPr="00BC2794">
        <w:lastRenderedPageBreak/>
        <w:t xml:space="preserve">Код </w:t>
      </w:r>
      <w:proofErr w:type="spellStart"/>
      <w:r w:rsidRPr="00BC2794">
        <w:t>ОрФК</w:t>
      </w:r>
      <w:proofErr w:type="spellEnd"/>
      <w:r w:rsidRPr="00BC2794">
        <w:t xml:space="preserve"> обслуживания;</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Организация находится в процессе реорганизации. Мероприятие 2;</w:t>
      </w:r>
    </w:p>
    <w:p w:rsidR="00B177D9" w:rsidRPr="00BC2794" w:rsidRDefault="00B177D9" w:rsidP="00B177D9">
      <w:pPr>
        <w:pStyle w:val="GOSTListmark1"/>
      </w:pPr>
      <w:r w:rsidRPr="00BC2794">
        <w:t>Организация находится в процессе реорганизации. Мероприятие 3;</w:t>
      </w:r>
    </w:p>
    <w:p w:rsidR="00B177D9" w:rsidRPr="00BC2794" w:rsidRDefault="00B177D9" w:rsidP="00B177D9">
      <w:pPr>
        <w:pStyle w:val="GOSTListmark1"/>
      </w:pPr>
      <w:r w:rsidRPr="00BC2794">
        <w:t>Организация находится в процессе реорганизации. Мероприятие 4;</w:t>
      </w:r>
    </w:p>
    <w:p w:rsidR="00B177D9" w:rsidRPr="00BC2794" w:rsidRDefault="00B177D9" w:rsidP="00B177D9">
      <w:pPr>
        <w:pStyle w:val="GOSTListmark1"/>
      </w:pPr>
      <w:r w:rsidRPr="00BC2794">
        <w:t>Не подлежит размещению Интернет;</w:t>
      </w:r>
    </w:p>
    <w:p w:rsidR="00B177D9" w:rsidRPr="00BC2794" w:rsidRDefault="00B177D9" w:rsidP="00B177D9">
      <w:pPr>
        <w:pStyle w:val="GOSTListmark1"/>
      </w:pPr>
      <w:r w:rsidRPr="00BC2794">
        <w:t>Опубликовано на ЕПБС;</w:t>
      </w:r>
    </w:p>
    <w:p w:rsidR="00B177D9" w:rsidRPr="00BC2794" w:rsidRDefault="00B177D9" w:rsidP="00B177D9">
      <w:pPr>
        <w:pStyle w:val="GOSTListmark1"/>
      </w:pPr>
      <w:r w:rsidRPr="00BC2794">
        <w:t>Опубликовано на ОС ГМУ.</w:t>
      </w:r>
    </w:p>
    <w:p w:rsidR="00B177D9" w:rsidRPr="00BC2794" w:rsidRDefault="00B177D9" w:rsidP="005F554B">
      <w:pPr>
        <w:pStyle w:val="41"/>
      </w:pPr>
      <w:bookmarkStart w:id="378" w:name="_Toc15910344"/>
      <w:r w:rsidRPr="00BC2794">
        <w:t>Справочник «Лицевые счета»</w:t>
      </w:r>
      <w:bookmarkEnd w:id="378"/>
    </w:p>
    <w:p w:rsidR="00B177D9" w:rsidRPr="00BC2794" w:rsidRDefault="00B177D9" w:rsidP="001A6A6D">
      <w:pPr>
        <w:pStyle w:val="GOSTListnum"/>
        <w:numPr>
          <w:ilvl w:val="0"/>
          <w:numId w:val="54"/>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«Лицевые счета» (</w:t>
      </w:r>
      <w:r w:rsidR="00EC0B2F" w:rsidRPr="00BC2794">
        <w:t>рис. </w:t>
      </w:r>
      <w:r w:rsidR="00576FFB" w:rsidRPr="00BC2794">
        <w:fldChar w:fldCharType="begin"/>
      </w:r>
      <w:r w:rsidRPr="00BC2794">
        <w:instrText xml:space="preserve"> REF _Ref15047365 \h </w:instrText>
      </w:r>
      <w:r w:rsidR="00576FFB" w:rsidRPr="00BC2794">
        <w:fldChar w:fldCharType="separate"/>
      </w:r>
      <w:r w:rsidR="00ED76E7" w:rsidRPr="00BC2794">
        <w:rPr>
          <w:noProof/>
        </w:rPr>
        <w:t>29</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5D8E74CC" wp14:editId="3D2399C4">
            <wp:extent cx="6299835" cy="3270885"/>
            <wp:effectExtent l="0" t="0" r="571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5.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299835" cy="327088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79" w:name="_Ref15047365"/>
      <w:bookmarkStart w:id="380" w:name="_Toc15910574"/>
      <w:bookmarkStart w:id="381" w:name="_Toc48289393"/>
      <w:r w:rsidR="00ED76E7">
        <w:rPr>
          <w:noProof/>
        </w:rPr>
        <w:t>29</w:t>
      </w:r>
      <w:bookmarkEnd w:id="379"/>
      <w:r w:rsidRPr="00BC2794">
        <w:rPr>
          <w:noProof/>
        </w:rPr>
        <w:fldChar w:fldCharType="end"/>
      </w:r>
      <w:r w:rsidR="00B177D9" w:rsidRPr="00BC2794">
        <w:t>. Лицевые счета</w:t>
      </w:r>
      <w:bookmarkEnd w:id="380"/>
      <w:bookmarkEnd w:id="381"/>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bookmarkStart w:id="382" w:name="_Toc15910345"/>
      <w:r w:rsidRPr="00BC2794">
        <w:t>Тип лицевого счета;</w:t>
      </w:r>
    </w:p>
    <w:p w:rsidR="00B177D9" w:rsidRPr="00BC2794" w:rsidRDefault="00B177D9" w:rsidP="00B177D9">
      <w:pPr>
        <w:pStyle w:val="GOSTListmark1"/>
      </w:pPr>
      <w:r w:rsidRPr="00BC2794">
        <w:t>Регион ТОФК открытия;</w:t>
      </w:r>
    </w:p>
    <w:p w:rsidR="00B177D9" w:rsidRPr="00BC2794" w:rsidRDefault="00B177D9" w:rsidP="00B177D9">
      <w:pPr>
        <w:pStyle w:val="GOSTListmark1"/>
      </w:pPr>
      <w:r w:rsidRPr="00BC2794">
        <w:t>Тип бюджета;</w:t>
      </w:r>
    </w:p>
    <w:p w:rsidR="00B177D9" w:rsidRPr="00BC2794" w:rsidRDefault="00B177D9" w:rsidP="00B177D9">
      <w:pPr>
        <w:pStyle w:val="GOSTListmark1"/>
      </w:pPr>
      <w:r w:rsidRPr="00BC2794">
        <w:t>Учетный номер;</w:t>
      </w:r>
    </w:p>
    <w:p w:rsidR="00B177D9" w:rsidRPr="00BC2794" w:rsidRDefault="00B177D9" w:rsidP="00B177D9">
      <w:pPr>
        <w:pStyle w:val="GOSTListmark1"/>
      </w:pPr>
      <w:r w:rsidRPr="00BC2794">
        <w:t>Контрольный разряд;</w:t>
      </w:r>
    </w:p>
    <w:p w:rsidR="00B177D9" w:rsidRPr="00BC2794" w:rsidRDefault="00B177D9" w:rsidP="00B177D9">
      <w:pPr>
        <w:pStyle w:val="GOSTListmark1"/>
      </w:pPr>
      <w:r w:rsidRPr="00BC2794">
        <w:t>Номер лицевого счета;</w:t>
      </w:r>
    </w:p>
    <w:p w:rsidR="00B177D9" w:rsidRPr="00BC2794" w:rsidRDefault="00B177D9" w:rsidP="00B177D9">
      <w:pPr>
        <w:pStyle w:val="GOSTListmark1"/>
      </w:pPr>
      <w:r w:rsidRPr="00BC2794">
        <w:t>Код клиента;</w:t>
      </w:r>
    </w:p>
    <w:p w:rsidR="00B177D9" w:rsidRPr="00BC2794" w:rsidRDefault="00B177D9" w:rsidP="00B177D9">
      <w:pPr>
        <w:pStyle w:val="GOSTListmark1"/>
      </w:pPr>
      <w:r w:rsidRPr="00BC2794">
        <w:t>Код организации по Сводному реестру;</w:t>
      </w:r>
    </w:p>
    <w:p w:rsidR="00B177D9" w:rsidRPr="00BC2794" w:rsidRDefault="00B177D9" w:rsidP="00B177D9">
      <w:pPr>
        <w:pStyle w:val="GOSTListmark1"/>
      </w:pPr>
      <w:r w:rsidRPr="00BC2794">
        <w:t>Краткое наименование владельца ЛС;</w:t>
      </w:r>
    </w:p>
    <w:p w:rsidR="00B177D9" w:rsidRPr="00BC2794" w:rsidRDefault="00B177D9" w:rsidP="00B177D9">
      <w:pPr>
        <w:pStyle w:val="GOSTListmark1"/>
      </w:pPr>
      <w:r w:rsidRPr="00BC2794">
        <w:t>Полное наименование владельца ЛС;</w:t>
      </w:r>
    </w:p>
    <w:p w:rsidR="00B177D9" w:rsidRPr="00BC2794" w:rsidRDefault="00B177D9" w:rsidP="00B177D9">
      <w:pPr>
        <w:pStyle w:val="GOSTListmark1"/>
      </w:pPr>
      <w:r w:rsidRPr="00BC2794">
        <w:t>Код по Сводному реестру ПБС принимающего полномочия;</w:t>
      </w:r>
    </w:p>
    <w:p w:rsidR="00B177D9" w:rsidRPr="00BC2794" w:rsidRDefault="00B177D9" w:rsidP="00B177D9">
      <w:pPr>
        <w:pStyle w:val="GOSTListmark1"/>
      </w:pPr>
      <w:r w:rsidRPr="00BC2794">
        <w:t>Наименование ПБС принимающего полномочия;</w:t>
      </w:r>
    </w:p>
    <w:p w:rsidR="00B177D9" w:rsidRPr="00BC2794" w:rsidRDefault="00B177D9" w:rsidP="00B177D9">
      <w:pPr>
        <w:pStyle w:val="GOSTListmark1"/>
      </w:pPr>
      <w:r w:rsidRPr="00BC2794">
        <w:t>Код бюджета;</w:t>
      </w:r>
    </w:p>
    <w:p w:rsidR="00B177D9" w:rsidRPr="00BC2794" w:rsidRDefault="00B177D9" w:rsidP="00B177D9">
      <w:pPr>
        <w:pStyle w:val="GOSTListmark1"/>
      </w:pPr>
      <w:r w:rsidRPr="00BC2794">
        <w:lastRenderedPageBreak/>
        <w:t>Наименование бюджета;</w:t>
      </w:r>
    </w:p>
    <w:p w:rsidR="00B177D9" w:rsidRPr="00BC2794" w:rsidRDefault="00B177D9" w:rsidP="00B177D9">
      <w:pPr>
        <w:pStyle w:val="GOSTListmark1"/>
      </w:pPr>
      <w:r w:rsidRPr="00BC2794">
        <w:t>Код Главы по БК;</w:t>
      </w:r>
    </w:p>
    <w:p w:rsidR="00B177D9" w:rsidRPr="00BC2794" w:rsidRDefault="00B177D9" w:rsidP="00B177D9">
      <w:pPr>
        <w:pStyle w:val="GOSTListmark1"/>
      </w:pPr>
      <w:r w:rsidRPr="00BC2794">
        <w:t>Сокращенное наименование главы по БК;</w:t>
      </w:r>
    </w:p>
    <w:p w:rsidR="00B177D9" w:rsidRPr="00BC2794" w:rsidRDefault="00B177D9" w:rsidP="00B177D9">
      <w:pPr>
        <w:pStyle w:val="GOSTListmark1"/>
      </w:pPr>
      <w:r w:rsidRPr="00BC2794">
        <w:t>Признак контура;</w:t>
      </w:r>
    </w:p>
    <w:p w:rsidR="00B177D9" w:rsidRPr="00BC2794" w:rsidRDefault="00B177D9" w:rsidP="00B177D9">
      <w:pPr>
        <w:pStyle w:val="GOSTListmark1"/>
      </w:pPr>
      <w:r w:rsidRPr="00BC2794">
        <w:t>Контур в кот ведутся операции по ЛС;</w:t>
      </w:r>
    </w:p>
    <w:p w:rsidR="00B177D9" w:rsidRPr="00BC2794" w:rsidRDefault="00B177D9" w:rsidP="00B177D9">
      <w:pPr>
        <w:pStyle w:val="GOSTListmark1"/>
      </w:pPr>
      <w:r w:rsidRPr="00BC2794">
        <w:t>Код органа ФК где открыт ЛС;</w:t>
      </w:r>
    </w:p>
    <w:p w:rsidR="00B177D9" w:rsidRPr="00BC2794" w:rsidRDefault="00B177D9" w:rsidP="00B177D9">
      <w:pPr>
        <w:pStyle w:val="GOSTListmark1"/>
      </w:pPr>
      <w:r w:rsidRPr="00BC2794">
        <w:t>Сокращенное наименование органа ФК где открыт ЛС;</w:t>
      </w:r>
    </w:p>
    <w:p w:rsidR="00B177D9" w:rsidRPr="00BC2794" w:rsidRDefault="00B177D9" w:rsidP="00B177D9">
      <w:pPr>
        <w:pStyle w:val="GOSTListmark1"/>
      </w:pPr>
      <w:r w:rsidRPr="00BC2794">
        <w:t>Код органа ФК где обслуживается ЛС;</w:t>
      </w:r>
    </w:p>
    <w:p w:rsidR="00B177D9" w:rsidRPr="00BC2794" w:rsidRDefault="00B177D9" w:rsidP="00B177D9">
      <w:pPr>
        <w:pStyle w:val="GOSTListmark1"/>
      </w:pPr>
      <w:r w:rsidRPr="00BC2794">
        <w:t>Сокращенное наименование органа ФК где обслуживается ЛС;</w:t>
      </w:r>
    </w:p>
    <w:p w:rsidR="00B177D9" w:rsidRPr="00BC2794" w:rsidRDefault="00B177D9" w:rsidP="00B177D9">
      <w:pPr>
        <w:pStyle w:val="GOSTListmark1"/>
      </w:pPr>
      <w:r w:rsidRPr="00BC2794">
        <w:t>Код органа ФК где создана запись;</w:t>
      </w:r>
    </w:p>
    <w:p w:rsidR="00B177D9" w:rsidRPr="00BC2794" w:rsidRDefault="00B177D9" w:rsidP="00B177D9">
      <w:pPr>
        <w:pStyle w:val="GOSTListmark1"/>
      </w:pPr>
      <w:r w:rsidRPr="00BC2794">
        <w:t>Сокращенное наименование органа ФК где создана запись;</w:t>
      </w:r>
    </w:p>
    <w:p w:rsidR="00B177D9" w:rsidRPr="00BC2794" w:rsidRDefault="00B177D9" w:rsidP="00B177D9">
      <w:pPr>
        <w:pStyle w:val="GOSTListmark1"/>
      </w:pPr>
      <w:r w:rsidRPr="00BC2794">
        <w:t>Код ППО по ОКТМО;</w:t>
      </w:r>
    </w:p>
    <w:p w:rsidR="00B177D9" w:rsidRPr="00BC2794" w:rsidRDefault="00B177D9" w:rsidP="00B177D9">
      <w:pPr>
        <w:pStyle w:val="GOSTListmark1"/>
      </w:pPr>
      <w:r w:rsidRPr="00BC2794">
        <w:t>Наименование ППО по ОКТМО;</w:t>
      </w:r>
    </w:p>
    <w:p w:rsidR="00B177D9" w:rsidRPr="00BC2794" w:rsidRDefault="00B177D9" w:rsidP="00B177D9">
      <w:pPr>
        <w:pStyle w:val="GOSTListmark1"/>
      </w:pPr>
      <w:r w:rsidRPr="00BC2794">
        <w:t>Бизнес статус записи;</w:t>
      </w:r>
    </w:p>
    <w:p w:rsidR="00B177D9" w:rsidRPr="00BC2794" w:rsidRDefault="00B177D9" w:rsidP="00B177D9">
      <w:pPr>
        <w:pStyle w:val="GOSTListmark1"/>
      </w:pPr>
      <w:r w:rsidRPr="00BC2794">
        <w:t>Дата открытия;</w:t>
      </w:r>
    </w:p>
    <w:p w:rsidR="00B177D9" w:rsidRPr="00BC2794" w:rsidRDefault="00B177D9" w:rsidP="00B177D9">
      <w:pPr>
        <w:pStyle w:val="GOSTListmark1"/>
      </w:pPr>
      <w:r w:rsidRPr="00BC2794">
        <w:t>Дата закрытия;</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B177D9">
      <w:pPr>
        <w:pStyle w:val="GOSTListmark1"/>
      </w:pPr>
      <w:r w:rsidRPr="00BC2794">
        <w:t>Признак ПИМ.</w:t>
      </w:r>
    </w:p>
    <w:p w:rsidR="00B177D9" w:rsidRPr="00BC2794" w:rsidRDefault="00B177D9" w:rsidP="005F554B">
      <w:pPr>
        <w:pStyle w:val="41"/>
      </w:pPr>
      <w:r w:rsidRPr="00BC2794">
        <w:t>Справочник «ТОФК»</w:t>
      </w:r>
      <w:bookmarkEnd w:id="382"/>
    </w:p>
    <w:p w:rsidR="00B177D9" w:rsidRPr="00BC2794" w:rsidRDefault="00B177D9" w:rsidP="001A6A6D">
      <w:pPr>
        <w:pStyle w:val="GOSTListnum"/>
        <w:numPr>
          <w:ilvl w:val="0"/>
          <w:numId w:val="55"/>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«ТОФК» (</w:t>
      </w:r>
      <w:r w:rsidR="00EC0B2F" w:rsidRPr="00BC2794">
        <w:t>рис. </w:t>
      </w:r>
      <w:r w:rsidR="00576FFB" w:rsidRPr="00BC2794">
        <w:fldChar w:fldCharType="begin"/>
      </w:r>
      <w:r w:rsidRPr="00BC2794">
        <w:instrText xml:space="preserve"> REF _Ref15047366 \h </w:instrText>
      </w:r>
      <w:r w:rsidR="00576FFB" w:rsidRPr="00BC2794">
        <w:fldChar w:fldCharType="separate"/>
      </w:r>
      <w:r w:rsidR="00ED76E7" w:rsidRPr="00BC2794">
        <w:rPr>
          <w:noProof/>
        </w:rPr>
        <w:t>30</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19CEBE03" wp14:editId="2B5C2958">
            <wp:extent cx="6299835" cy="3214370"/>
            <wp:effectExtent l="0" t="0" r="5715"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299835" cy="321437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83" w:name="_Ref15047366"/>
      <w:bookmarkStart w:id="384" w:name="_Toc15910575"/>
      <w:bookmarkStart w:id="385" w:name="_Toc48289394"/>
      <w:r w:rsidR="00ED76E7">
        <w:rPr>
          <w:noProof/>
        </w:rPr>
        <w:t>30</w:t>
      </w:r>
      <w:bookmarkEnd w:id="383"/>
      <w:r w:rsidRPr="00BC2794">
        <w:rPr>
          <w:noProof/>
        </w:rPr>
        <w:fldChar w:fldCharType="end"/>
      </w:r>
      <w:r w:rsidR="00B177D9" w:rsidRPr="00BC2794">
        <w:t>. ТОФК</w:t>
      </w:r>
      <w:bookmarkEnd w:id="384"/>
      <w:bookmarkEnd w:id="385"/>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lastRenderedPageBreak/>
        <w:t>Сокращенное наименование;</w:t>
      </w:r>
    </w:p>
    <w:p w:rsidR="00B177D9" w:rsidRPr="00BC2794" w:rsidRDefault="00B177D9" w:rsidP="00B177D9">
      <w:pPr>
        <w:pStyle w:val="GOSTListmark1"/>
      </w:pPr>
      <w:r w:rsidRPr="00BC2794">
        <w:t>Полное наименование;</w:t>
      </w:r>
    </w:p>
    <w:p w:rsidR="00B177D9" w:rsidRPr="00BC2794" w:rsidRDefault="00B177D9" w:rsidP="00B177D9">
      <w:pPr>
        <w:pStyle w:val="GOSTListmark1"/>
      </w:pPr>
      <w:r w:rsidRPr="00BC2794">
        <w:t>ИНН;</w:t>
      </w:r>
    </w:p>
    <w:p w:rsidR="00B177D9" w:rsidRPr="00BC2794" w:rsidRDefault="00B177D9" w:rsidP="00B177D9">
      <w:pPr>
        <w:pStyle w:val="GOSTListmark1"/>
      </w:pPr>
      <w:r w:rsidRPr="00BC2794">
        <w:t>КПП;</w:t>
      </w:r>
    </w:p>
    <w:p w:rsidR="00B177D9" w:rsidRPr="00BC2794" w:rsidRDefault="00B177D9" w:rsidP="00B177D9">
      <w:pPr>
        <w:pStyle w:val="GOSTListmark1"/>
      </w:pPr>
      <w:r w:rsidRPr="00BC2794">
        <w:t>Юридический адрес;</w:t>
      </w:r>
    </w:p>
    <w:p w:rsidR="00B177D9" w:rsidRPr="00BC2794" w:rsidRDefault="00B177D9" w:rsidP="00B177D9">
      <w:pPr>
        <w:pStyle w:val="GOSTListmark1"/>
      </w:pPr>
      <w:r w:rsidRPr="00BC2794">
        <w:t>Код ТОФК;</w:t>
      </w:r>
    </w:p>
    <w:p w:rsidR="00B177D9" w:rsidRPr="00BC2794" w:rsidRDefault="00B177D9" w:rsidP="00B177D9">
      <w:pPr>
        <w:pStyle w:val="GOSTListmark1"/>
      </w:pPr>
      <w:r w:rsidRPr="00BC2794">
        <w:t>Наименование ТОФК;</w:t>
      </w:r>
    </w:p>
    <w:p w:rsidR="00B177D9" w:rsidRPr="00BC2794" w:rsidRDefault="00B177D9" w:rsidP="00B177D9">
      <w:pPr>
        <w:pStyle w:val="GOSTListmark1"/>
      </w:pPr>
      <w:r w:rsidRPr="00BC2794">
        <w:t>Бизнес статус;</w:t>
      </w:r>
    </w:p>
    <w:p w:rsidR="00B177D9" w:rsidRPr="00BC2794" w:rsidRDefault="00B177D9" w:rsidP="00B177D9">
      <w:pPr>
        <w:pStyle w:val="GOSTListmark1"/>
      </w:pPr>
      <w:r w:rsidRPr="00BC2794">
        <w:t xml:space="preserve">Дата создания </w:t>
      </w:r>
      <w:proofErr w:type="spellStart"/>
      <w:r w:rsidRPr="00BC2794">
        <w:t>ОрФК</w:t>
      </w:r>
      <w:proofErr w:type="spellEnd"/>
      <w:r w:rsidRPr="00BC2794">
        <w:t>;</w:t>
      </w:r>
    </w:p>
    <w:p w:rsidR="00B177D9" w:rsidRPr="00BC2794" w:rsidRDefault="00B177D9" w:rsidP="00B177D9">
      <w:pPr>
        <w:pStyle w:val="GOSTListmark1"/>
      </w:pPr>
      <w:r w:rsidRPr="00BC2794">
        <w:t xml:space="preserve">Дата ликвидации </w:t>
      </w:r>
      <w:proofErr w:type="spellStart"/>
      <w:r w:rsidRPr="00BC2794">
        <w:t>ОрФК</w:t>
      </w:r>
      <w:proofErr w:type="spellEnd"/>
      <w:r w:rsidRPr="00BC2794">
        <w:t>;</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5F554B">
      <w:pPr>
        <w:pStyle w:val="41"/>
      </w:pPr>
      <w:bookmarkStart w:id="386" w:name="_Toc15910346"/>
      <w:r w:rsidRPr="00BC2794">
        <w:t>Справочник «Бюджеты»</w:t>
      </w:r>
      <w:bookmarkEnd w:id="386"/>
    </w:p>
    <w:p w:rsidR="00B177D9" w:rsidRPr="00BC2794" w:rsidRDefault="00B177D9" w:rsidP="001A6A6D">
      <w:pPr>
        <w:pStyle w:val="GOSTListnum"/>
        <w:numPr>
          <w:ilvl w:val="0"/>
          <w:numId w:val="56"/>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«Бюджеты» (</w:t>
      </w:r>
      <w:r w:rsidR="00EC0B2F" w:rsidRPr="00BC2794">
        <w:t>рис. </w:t>
      </w:r>
      <w:r w:rsidR="00576FFB" w:rsidRPr="00BC2794">
        <w:fldChar w:fldCharType="begin"/>
      </w:r>
      <w:r w:rsidRPr="00BC2794">
        <w:instrText xml:space="preserve"> REF _Ref15047367 \h </w:instrText>
      </w:r>
      <w:r w:rsidR="00576FFB" w:rsidRPr="00BC2794">
        <w:fldChar w:fldCharType="separate"/>
      </w:r>
      <w:r w:rsidR="00ED76E7" w:rsidRPr="00BC2794">
        <w:rPr>
          <w:noProof/>
        </w:rPr>
        <w:t>31</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09AAEDEA" wp14:editId="7D75CE6B">
            <wp:extent cx="6299835" cy="4164330"/>
            <wp:effectExtent l="0" t="0" r="5715"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299835" cy="416433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87" w:name="_Ref15047367"/>
      <w:bookmarkStart w:id="388" w:name="_Toc15910576"/>
      <w:bookmarkStart w:id="389" w:name="_Toc48289395"/>
      <w:r w:rsidR="00ED76E7">
        <w:rPr>
          <w:noProof/>
        </w:rPr>
        <w:t>31</w:t>
      </w:r>
      <w:bookmarkEnd w:id="387"/>
      <w:r w:rsidRPr="00BC2794">
        <w:rPr>
          <w:noProof/>
        </w:rPr>
        <w:fldChar w:fldCharType="end"/>
      </w:r>
      <w:r w:rsidR="00B177D9" w:rsidRPr="00BC2794">
        <w:t>. Бюджеты</w:t>
      </w:r>
      <w:bookmarkEnd w:id="388"/>
      <w:bookmarkEnd w:id="389"/>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 бюджета;</w:t>
      </w:r>
    </w:p>
    <w:p w:rsidR="00B177D9" w:rsidRPr="00BC2794" w:rsidRDefault="00B177D9" w:rsidP="00B177D9">
      <w:pPr>
        <w:pStyle w:val="GOSTListmark1"/>
      </w:pPr>
      <w:r w:rsidRPr="00BC2794">
        <w:t>Наименование.</w:t>
      </w:r>
    </w:p>
    <w:p w:rsidR="00B177D9" w:rsidRPr="00BC2794" w:rsidRDefault="00B177D9" w:rsidP="005F554B">
      <w:pPr>
        <w:pStyle w:val="41"/>
      </w:pPr>
      <w:bookmarkStart w:id="390" w:name="_Toc15910347"/>
      <w:r w:rsidRPr="00BC2794">
        <w:lastRenderedPageBreak/>
        <w:t>Справочник «Таблица соответствия кодов ОКАТО кодам ОКТМО»</w:t>
      </w:r>
      <w:bookmarkEnd w:id="390"/>
    </w:p>
    <w:p w:rsidR="00B177D9" w:rsidRPr="00BC2794" w:rsidRDefault="00B177D9" w:rsidP="001A6A6D">
      <w:pPr>
        <w:pStyle w:val="GOSTListnum"/>
        <w:numPr>
          <w:ilvl w:val="0"/>
          <w:numId w:val="57"/>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«Таблица соответствия кодов ОКАТО кодам ОКТМО» (</w:t>
      </w:r>
      <w:r w:rsidR="00EC0B2F" w:rsidRPr="00BC2794">
        <w:t>рис. </w:t>
      </w:r>
      <w:r w:rsidR="00576FFB" w:rsidRPr="00BC2794">
        <w:fldChar w:fldCharType="begin"/>
      </w:r>
      <w:r w:rsidRPr="00BC2794">
        <w:instrText xml:space="preserve"> REF _Ref15047368 \h </w:instrText>
      </w:r>
      <w:r w:rsidR="00576FFB" w:rsidRPr="00BC2794">
        <w:fldChar w:fldCharType="separate"/>
      </w:r>
      <w:r w:rsidR="00ED76E7" w:rsidRPr="00BC2794">
        <w:rPr>
          <w:noProof/>
        </w:rPr>
        <w:t>32</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2B7CE9B7" wp14:editId="721EDB48">
            <wp:extent cx="6299835" cy="3314700"/>
            <wp:effectExtent l="0" t="0" r="571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299835" cy="331470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91" w:name="_Ref15047368"/>
      <w:bookmarkStart w:id="392" w:name="_Toc15910577"/>
      <w:bookmarkStart w:id="393" w:name="_Toc48289396"/>
      <w:r w:rsidR="00ED76E7">
        <w:rPr>
          <w:noProof/>
        </w:rPr>
        <w:t>32</w:t>
      </w:r>
      <w:bookmarkEnd w:id="391"/>
      <w:r w:rsidRPr="00BC2794">
        <w:rPr>
          <w:noProof/>
        </w:rPr>
        <w:fldChar w:fldCharType="end"/>
      </w:r>
      <w:r w:rsidR="00B177D9" w:rsidRPr="00BC2794">
        <w:t>. Таблица соответствия кодов ОКАТО кодам ОКТМО</w:t>
      </w:r>
      <w:bookmarkEnd w:id="392"/>
      <w:bookmarkEnd w:id="393"/>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 записи;</w:t>
      </w:r>
    </w:p>
    <w:p w:rsidR="00B177D9" w:rsidRPr="00BC2794" w:rsidRDefault="00B177D9" w:rsidP="00B177D9">
      <w:pPr>
        <w:pStyle w:val="GOSTListmark1"/>
      </w:pPr>
      <w:r w:rsidRPr="00BC2794">
        <w:t>Код ОКТМО;</w:t>
      </w:r>
    </w:p>
    <w:p w:rsidR="00B177D9" w:rsidRPr="00BC2794" w:rsidRDefault="00B177D9" w:rsidP="00B177D9">
      <w:pPr>
        <w:pStyle w:val="GOSTListmark1"/>
      </w:pPr>
      <w:r w:rsidRPr="00BC2794">
        <w:t>Код ОКТМО (временный);</w:t>
      </w:r>
    </w:p>
    <w:p w:rsidR="00B177D9" w:rsidRPr="00BC2794" w:rsidRDefault="00B177D9" w:rsidP="00B177D9">
      <w:pPr>
        <w:pStyle w:val="GOSTListmark1"/>
      </w:pPr>
      <w:r w:rsidRPr="00BC2794">
        <w:t>Код ОКАТО;</w:t>
      </w:r>
    </w:p>
    <w:p w:rsidR="00B177D9" w:rsidRPr="00BC2794" w:rsidRDefault="00B177D9" w:rsidP="00B177D9">
      <w:pPr>
        <w:pStyle w:val="GOSTListmark1"/>
      </w:pPr>
      <w:r w:rsidRPr="00BC2794">
        <w:t>Код по ОКАТО (применяемый);</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Наименование по проекту изменения ОКТМО;</w:t>
      </w:r>
    </w:p>
    <w:p w:rsidR="00B177D9" w:rsidRPr="00BC2794" w:rsidRDefault="00B177D9" w:rsidP="00B177D9">
      <w:pPr>
        <w:pStyle w:val="GOSTListmark1"/>
      </w:pPr>
      <w:r w:rsidRPr="00BC2794">
        <w:t>Признак бюджетополучателя;</w:t>
      </w:r>
    </w:p>
    <w:p w:rsidR="00B177D9" w:rsidRPr="00BC2794" w:rsidRDefault="00B177D9" w:rsidP="00B177D9">
      <w:pPr>
        <w:pStyle w:val="GOSTListmark1"/>
      </w:pPr>
      <w:r w:rsidRPr="00BC2794">
        <w:t>ОКТМО бюджетополучателя;</w:t>
      </w:r>
    </w:p>
    <w:p w:rsidR="00B177D9" w:rsidRPr="00BC2794" w:rsidRDefault="00B177D9" w:rsidP="00B177D9">
      <w:pPr>
        <w:pStyle w:val="GOSTListmark1"/>
      </w:pPr>
      <w:r w:rsidRPr="00BC2794">
        <w:t>Наименование бюджетополучателя;</w:t>
      </w:r>
    </w:p>
    <w:p w:rsidR="00B177D9" w:rsidRPr="00BC2794" w:rsidRDefault="00B177D9" w:rsidP="00B177D9">
      <w:pPr>
        <w:pStyle w:val="GOSTListmark1"/>
      </w:pPr>
      <w:r w:rsidRPr="00BC2794">
        <w:t>Код типа ППО МО;</w:t>
      </w:r>
    </w:p>
    <w:p w:rsidR="00B177D9" w:rsidRPr="00BC2794" w:rsidRDefault="00B177D9" w:rsidP="00B177D9">
      <w:pPr>
        <w:pStyle w:val="GOSTListmark1"/>
      </w:pPr>
      <w:r w:rsidRPr="00BC2794">
        <w:t>Наименование типа ППО МО;</w:t>
      </w:r>
    </w:p>
    <w:p w:rsidR="00B177D9" w:rsidRPr="00BC2794" w:rsidRDefault="00B177D9" w:rsidP="00B177D9">
      <w:pPr>
        <w:pStyle w:val="GOSTListmark1"/>
      </w:pPr>
      <w:r w:rsidRPr="00BC2794">
        <w:t>ОКТМО вышестоящего;</w:t>
      </w:r>
    </w:p>
    <w:p w:rsidR="00B177D9" w:rsidRPr="00BC2794" w:rsidRDefault="00B177D9" w:rsidP="00B177D9">
      <w:pPr>
        <w:pStyle w:val="GOSTListmark1"/>
      </w:pPr>
      <w:r w:rsidRPr="00BC2794">
        <w:t>Наименование вышестоящего;</w:t>
      </w:r>
    </w:p>
    <w:p w:rsidR="00B177D9" w:rsidRPr="00BC2794" w:rsidRDefault="00B177D9" w:rsidP="00B177D9">
      <w:pPr>
        <w:pStyle w:val="GOSTListmark1"/>
      </w:pPr>
      <w:r w:rsidRPr="00BC2794">
        <w:t>Код заявки на изменение записи;</w:t>
      </w:r>
    </w:p>
    <w:p w:rsidR="00B177D9" w:rsidRPr="00BC2794" w:rsidRDefault="00B177D9" w:rsidP="00B177D9">
      <w:pPr>
        <w:pStyle w:val="GOSTListmark1"/>
      </w:pPr>
      <w:r w:rsidRPr="00BC2794">
        <w:t>Дата включения;</w:t>
      </w:r>
    </w:p>
    <w:p w:rsidR="00B177D9" w:rsidRPr="00BC2794" w:rsidRDefault="00B177D9" w:rsidP="00B177D9">
      <w:pPr>
        <w:pStyle w:val="GOSTListmark1"/>
      </w:pPr>
      <w:r w:rsidRPr="00BC2794">
        <w:t>Дата исключения;</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5F554B">
      <w:pPr>
        <w:pStyle w:val="41"/>
      </w:pPr>
      <w:bookmarkStart w:id="394" w:name="_Toc15910348"/>
      <w:r w:rsidRPr="00BC2794">
        <w:lastRenderedPageBreak/>
        <w:t>Справочник «Таблица соответствия Видов Типам»</w:t>
      </w:r>
      <w:bookmarkEnd w:id="394"/>
    </w:p>
    <w:p w:rsidR="00B177D9" w:rsidRPr="00BC2794" w:rsidRDefault="00B177D9" w:rsidP="001A6A6D">
      <w:pPr>
        <w:pStyle w:val="GOSTListnum"/>
        <w:numPr>
          <w:ilvl w:val="0"/>
          <w:numId w:val="58"/>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«Таблица соответствия Видов Типам» (</w:t>
      </w:r>
      <w:r w:rsidR="00EC0B2F" w:rsidRPr="00BC2794">
        <w:t>рис. </w:t>
      </w:r>
      <w:r w:rsidR="00576FFB" w:rsidRPr="00BC2794">
        <w:fldChar w:fldCharType="begin"/>
      </w:r>
      <w:r w:rsidRPr="00BC2794">
        <w:instrText xml:space="preserve"> REF _Ref15047369 \h </w:instrText>
      </w:r>
      <w:r w:rsidR="00576FFB" w:rsidRPr="00BC2794">
        <w:fldChar w:fldCharType="separate"/>
      </w:r>
      <w:r w:rsidR="00ED76E7" w:rsidRPr="00BC2794">
        <w:rPr>
          <w:noProof/>
        </w:rPr>
        <w:t>33</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24CF5623" wp14:editId="412855A8">
            <wp:extent cx="6299835" cy="3510280"/>
            <wp:effectExtent l="0" t="0" r="571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3.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299835" cy="351028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95" w:name="_Ref15047369"/>
      <w:bookmarkStart w:id="396" w:name="_Toc15910578"/>
      <w:bookmarkStart w:id="397" w:name="_Toc48289397"/>
      <w:r w:rsidR="00ED76E7">
        <w:rPr>
          <w:noProof/>
        </w:rPr>
        <w:t>33</w:t>
      </w:r>
      <w:bookmarkEnd w:id="395"/>
      <w:r w:rsidRPr="00BC2794">
        <w:rPr>
          <w:noProof/>
        </w:rPr>
        <w:fldChar w:fldCharType="end"/>
      </w:r>
      <w:r w:rsidR="00B177D9" w:rsidRPr="00BC2794">
        <w:t>. Таблица соответствия Видов Типам</w:t>
      </w:r>
      <w:bookmarkEnd w:id="396"/>
      <w:bookmarkEnd w:id="397"/>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 вида соглашения;</w:t>
      </w:r>
    </w:p>
    <w:p w:rsidR="00B177D9" w:rsidRPr="00BC2794" w:rsidRDefault="00B177D9" w:rsidP="00B177D9">
      <w:pPr>
        <w:pStyle w:val="GOSTListmark1"/>
      </w:pPr>
      <w:r w:rsidRPr="00BC2794">
        <w:t>Наименование вида соглашения.</w:t>
      </w:r>
    </w:p>
    <w:p w:rsidR="00B177D9" w:rsidRPr="00BC2794" w:rsidRDefault="00B177D9" w:rsidP="005F554B">
      <w:pPr>
        <w:pStyle w:val="41"/>
      </w:pPr>
      <w:bookmarkStart w:id="398" w:name="_Toc15910349"/>
      <w:r w:rsidRPr="00BC2794">
        <w:t>Справочник «Виды соглашений МФ»</w:t>
      </w:r>
      <w:bookmarkEnd w:id="398"/>
    </w:p>
    <w:p w:rsidR="00B177D9" w:rsidRPr="00BC2794" w:rsidRDefault="00B177D9" w:rsidP="001A6A6D">
      <w:pPr>
        <w:pStyle w:val="GOSTListnum"/>
        <w:numPr>
          <w:ilvl w:val="0"/>
          <w:numId w:val="59"/>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«Виды соглашений МФ» (</w:t>
      </w:r>
      <w:r w:rsidR="00EC0B2F" w:rsidRPr="00BC2794">
        <w:t>рис. </w:t>
      </w:r>
      <w:r w:rsidR="00576FFB" w:rsidRPr="00BC2794">
        <w:fldChar w:fldCharType="begin"/>
      </w:r>
      <w:r w:rsidRPr="00BC2794">
        <w:instrText xml:space="preserve"> REF _Ref15047415 \h </w:instrText>
      </w:r>
      <w:r w:rsidR="00576FFB" w:rsidRPr="00BC2794">
        <w:fldChar w:fldCharType="separate"/>
      </w:r>
      <w:r w:rsidR="00ED76E7" w:rsidRPr="00BC2794">
        <w:rPr>
          <w:noProof/>
        </w:rPr>
        <w:t>34</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436AD8CF" wp14:editId="750C61AD">
            <wp:extent cx="6299835" cy="3726815"/>
            <wp:effectExtent l="0" t="0" r="5715" b="698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4.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99835" cy="372681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399" w:name="_Ref15047415"/>
      <w:bookmarkStart w:id="400" w:name="_Toc15910579"/>
      <w:bookmarkStart w:id="401" w:name="_Toc48289398"/>
      <w:r w:rsidR="00ED76E7">
        <w:rPr>
          <w:noProof/>
        </w:rPr>
        <w:t>34</w:t>
      </w:r>
      <w:bookmarkEnd w:id="399"/>
      <w:r w:rsidRPr="00BC2794">
        <w:rPr>
          <w:noProof/>
        </w:rPr>
        <w:fldChar w:fldCharType="end"/>
      </w:r>
      <w:r w:rsidR="00B177D9" w:rsidRPr="00BC2794">
        <w:t>. Виды соглашений МФ</w:t>
      </w:r>
      <w:bookmarkEnd w:id="400"/>
      <w:bookmarkEnd w:id="401"/>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 вида соглашения;</w:t>
      </w:r>
    </w:p>
    <w:p w:rsidR="00B177D9" w:rsidRPr="00BC2794" w:rsidRDefault="00B177D9" w:rsidP="00B177D9">
      <w:pPr>
        <w:pStyle w:val="GOSTListmark1"/>
      </w:pPr>
      <w:r w:rsidRPr="00BC2794">
        <w:t>Наименование вида соглашения договора нормативного правового акта;</w:t>
      </w:r>
    </w:p>
    <w:p w:rsidR="00B177D9" w:rsidRPr="00BC2794" w:rsidRDefault="00B177D9" w:rsidP="00B177D9">
      <w:pPr>
        <w:pStyle w:val="GOSTListmark1"/>
      </w:pPr>
      <w:r w:rsidRPr="00BC2794">
        <w:t>Примечание;</w:t>
      </w:r>
    </w:p>
    <w:p w:rsidR="00B177D9" w:rsidRPr="00BC2794" w:rsidRDefault="00B177D9" w:rsidP="00B177D9">
      <w:pPr>
        <w:pStyle w:val="GOSTListmark1"/>
      </w:pPr>
      <w:r w:rsidRPr="00BC2794">
        <w:t>Статус записи.</w:t>
      </w:r>
    </w:p>
    <w:p w:rsidR="0091633F" w:rsidRPr="00BC2794" w:rsidRDefault="0091633F" w:rsidP="005F554B">
      <w:pPr>
        <w:pStyle w:val="41"/>
      </w:pPr>
      <w:bookmarkStart w:id="402" w:name="_Toc16072643"/>
      <w:bookmarkStart w:id="403" w:name="_Toc15910350"/>
      <w:r w:rsidRPr="00BC2794">
        <w:t>Справочник «Схема кооперации»</w:t>
      </w:r>
      <w:bookmarkEnd w:id="402"/>
    </w:p>
    <w:p w:rsidR="0091633F" w:rsidRPr="00BC2794" w:rsidRDefault="0091633F" w:rsidP="001A6A6D">
      <w:pPr>
        <w:pStyle w:val="GOSTListnum"/>
        <w:numPr>
          <w:ilvl w:val="0"/>
          <w:numId w:val="93"/>
        </w:numPr>
      </w:pPr>
      <w:r w:rsidRPr="00BC2794">
        <w:t>На панели «Меню» выбрать «Управление расходами».</w:t>
      </w:r>
    </w:p>
    <w:p w:rsidR="0091633F" w:rsidRPr="00BC2794" w:rsidRDefault="0091633F" w:rsidP="0091633F">
      <w:pPr>
        <w:pStyle w:val="GOSTListnum"/>
      </w:pPr>
      <w:r w:rsidRPr="00BC2794">
        <w:t>Далее на вкладке «Формуляры», перемещаясь по дереву навигации, развернуть ветку «Справочники».</w:t>
      </w:r>
    </w:p>
    <w:p w:rsidR="0091633F" w:rsidRPr="00BC2794" w:rsidRDefault="0091633F" w:rsidP="0091633F">
      <w:pPr>
        <w:pStyle w:val="GOSTListnum"/>
      </w:pPr>
      <w:r w:rsidRPr="00BC2794">
        <w:t>Выбрать справочник «Схема кооперации» (</w:t>
      </w:r>
      <w:r w:rsidR="00EC0B2F" w:rsidRPr="00BC2794">
        <w:t>рис. </w:t>
      </w:r>
      <w:r w:rsidR="00576FFB" w:rsidRPr="00BC2794">
        <w:fldChar w:fldCharType="begin"/>
      </w:r>
      <w:r w:rsidRPr="00BC2794">
        <w:instrText xml:space="preserve"> REF _Ref16062945 \h </w:instrText>
      </w:r>
      <w:r w:rsidR="00576FFB" w:rsidRPr="00BC2794">
        <w:fldChar w:fldCharType="separate"/>
      </w:r>
      <w:r w:rsidR="00ED76E7" w:rsidRPr="00BC2794">
        <w:rPr>
          <w:noProof/>
        </w:rPr>
        <w:t>35</w:t>
      </w:r>
      <w:r w:rsidR="00576FFB" w:rsidRPr="00BC2794">
        <w:fldChar w:fldCharType="end"/>
      </w:r>
      <w:r w:rsidRPr="00BC2794">
        <w:t>)</w:t>
      </w:r>
    </w:p>
    <w:p w:rsidR="0091633F" w:rsidRPr="00BC2794" w:rsidRDefault="0091633F" w:rsidP="0091633F">
      <w:pPr>
        <w:pStyle w:val="GOSTFigure"/>
      </w:pPr>
      <w:r w:rsidRPr="00BC2794">
        <w:rPr>
          <w:noProof/>
        </w:rPr>
        <w:drawing>
          <wp:inline distT="0" distB="0" distL="0" distR="0" wp14:anchorId="770C19F0" wp14:editId="264C0234">
            <wp:extent cx="6299835" cy="183324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рс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99835" cy="1833245"/>
                    </a:xfrm>
                    <a:prstGeom prst="rect">
                      <a:avLst/>
                    </a:prstGeom>
                  </pic:spPr>
                </pic:pic>
              </a:graphicData>
            </a:graphic>
          </wp:inline>
        </w:drawing>
      </w:r>
    </w:p>
    <w:p w:rsidR="0091633F" w:rsidRPr="00BC2794" w:rsidRDefault="005715CF" w:rsidP="0091633F">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04" w:name="_Ref16062945"/>
      <w:bookmarkStart w:id="405" w:name="_Toc16072754"/>
      <w:bookmarkStart w:id="406" w:name="_Toc48289399"/>
      <w:r w:rsidR="00ED76E7">
        <w:rPr>
          <w:noProof/>
        </w:rPr>
        <w:t>35</w:t>
      </w:r>
      <w:bookmarkEnd w:id="404"/>
      <w:r w:rsidRPr="00BC2794">
        <w:rPr>
          <w:noProof/>
        </w:rPr>
        <w:fldChar w:fldCharType="end"/>
      </w:r>
      <w:r w:rsidR="0091633F" w:rsidRPr="00BC2794">
        <w:t>. Схема кооперации</w:t>
      </w:r>
      <w:bookmarkEnd w:id="405"/>
      <w:bookmarkEnd w:id="406"/>
    </w:p>
    <w:p w:rsidR="0091633F" w:rsidRPr="00BC2794" w:rsidRDefault="0091633F" w:rsidP="0091633F">
      <w:pPr>
        <w:pStyle w:val="GOSTNormal"/>
      </w:pPr>
      <w:r w:rsidRPr="00BC2794">
        <w:t>Перечень полей, присутствующих в справочнике по умолчанию:</w:t>
      </w:r>
    </w:p>
    <w:p w:rsidR="0091633F" w:rsidRPr="00BC2794" w:rsidRDefault="0091633F" w:rsidP="0091633F">
      <w:pPr>
        <w:pStyle w:val="GOSTListmark1"/>
      </w:pPr>
      <w:r w:rsidRPr="00BC2794">
        <w:t>Статус документа;</w:t>
      </w:r>
    </w:p>
    <w:p w:rsidR="0091633F" w:rsidRPr="00BC2794" w:rsidRDefault="0091633F" w:rsidP="0091633F">
      <w:pPr>
        <w:pStyle w:val="GOSTListmark1"/>
      </w:pPr>
      <w:r w:rsidRPr="00BC2794">
        <w:lastRenderedPageBreak/>
        <w:t>Уровень иерархии;</w:t>
      </w:r>
    </w:p>
    <w:p w:rsidR="0091633F" w:rsidRPr="00BC2794" w:rsidRDefault="0091633F" w:rsidP="0091633F">
      <w:pPr>
        <w:pStyle w:val="GOSTListmark1"/>
      </w:pPr>
      <w:r w:rsidRPr="00BC2794">
        <w:t>Код главы по БК государственного заказчика (ГРБС);</w:t>
      </w:r>
    </w:p>
    <w:p w:rsidR="0091633F" w:rsidRPr="00BC2794" w:rsidRDefault="0091633F" w:rsidP="0091633F">
      <w:pPr>
        <w:pStyle w:val="GOSTListmark1"/>
      </w:pPr>
      <w:r w:rsidRPr="00BC2794">
        <w:t>Номер ЛС организации, предоставившей Сведения;</w:t>
      </w:r>
    </w:p>
    <w:p w:rsidR="0091633F" w:rsidRPr="00BC2794" w:rsidRDefault="0091633F" w:rsidP="0091633F">
      <w:pPr>
        <w:pStyle w:val="GOSTListmark1"/>
      </w:pPr>
      <w:r w:rsidRPr="00BC2794">
        <w:t>Номер ЛС организации, утвердившей Сведения;</w:t>
      </w:r>
    </w:p>
    <w:p w:rsidR="0091633F" w:rsidRPr="00BC2794" w:rsidRDefault="0091633F" w:rsidP="0091633F">
      <w:pPr>
        <w:pStyle w:val="GOSTListmark1"/>
      </w:pPr>
      <w:r w:rsidRPr="00BC2794">
        <w:t>Номер государственного контракта (договора);</w:t>
      </w:r>
    </w:p>
    <w:p w:rsidR="0091633F" w:rsidRPr="00BC2794" w:rsidRDefault="0091633F" w:rsidP="0091633F">
      <w:pPr>
        <w:pStyle w:val="GOSTListmark1"/>
      </w:pPr>
      <w:r w:rsidRPr="00BC2794">
        <w:t>Дата государственного контракта (договора);</w:t>
      </w:r>
    </w:p>
    <w:p w:rsidR="0091633F" w:rsidRPr="00BC2794" w:rsidRDefault="0091633F" w:rsidP="0091633F">
      <w:pPr>
        <w:pStyle w:val="GOSTListmark1"/>
      </w:pPr>
      <w:r w:rsidRPr="00BC2794">
        <w:t>Идентификатор государственного контракта, договора (соглашения);</w:t>
      </w:r>
    </w:p>
    <w:p w:rsidR="0091633F" w:rsidRPr="00BC2794" w:rsidRDefault="0091633F" w:rsidP="0091633F">
      <w:pPr>
        <w:pStyle w:val="GOSTListmark1"/>
      </w:pPr>
      <w:r w:rsidRPr="00BC2794">
        <w:t>Код по кооперации;</w:t>
      </w:r>
    </w:p>
    <w:p w:rsidR="0091633F" w:rsidRPr="00BC2794" w:rsidRDefault="0091633F" w:rsidP="0091633F">
      <w:pPr>
        <w:pStyle w:val="GOSTListmark1"/>
      </w:pPr>
      <w:r w:rsidRPr="00BC2794">
        <w:t>Дата действия с;</w:t>
      </w:r>
    </w:p>
    <w:p w:rsidR="0091633F" w:rsidRPr="00BC2794" w:rsidRDefault="0091633F" w:rsidP="0091633F">
      <w:pPr>
        <w:pStyle w:val="GOSTListmark1"/>
      </w:pPr>
      <w:r w:rsidRPr="00BC2794">
        <w:t>Дата действия по;</w:t>
      </w:r>
    </w:p>
    <w:p w:rsidR="0091633F" w:rsidRPr="00BC2794" w:rsidRDefault="0091633F" w:rsidP="0091633F">
      <w:pPr>
        <w:pStyle w:val="GOSTListmark1"/>
      </w:pPr>
      <w:r w:rsidRPr="00BC2794">
        <w:t>Статус в АСФК;</w:t>
      </w:r>
    </w:p>
    <w:p w:rsidR="0091633F" w:rsidRPr="00BC2794" w:rsidRDefault="0091633F" w:rsidP="0091633F">
      <w:pPr>
        <w:pStyle w:val="GOSTListmark1"/>
      </w:pPr>
      <w:r w:rsidRPr="00BC2794">
        <w:t>Где введен.</w:t>
      </w:r>
    </w:p>
    <w:p w:rsidR="00B177D9" w:rsidRPr="00BC2794" w:rsidRDefault="00B177D9" w:rsidP="005F554B">
      <w:pPr>
        <w:pStyle w:val="41"/>
      </w:pPr>
      <w:r w:rsidRPr="00BC2794">
        <w:t>Справочник «Группировка показателей ЛС»</w:t>
      </w:r>
      <w:bookmarkEnd w:id="403"/>
    </w:p>
    <w:p w:rsidR="00B177D9" w:rsidRPr="00BC2794" w:rsidRDefault="00B177D9" w:rsidP="001A6A6D">
      <w:pPr>
        <w:pStyle w:val="GOSTListnum"/>
        <w:numPr>
          <w:ilvl w:val="0"/>
          <w:numId w:val="60"/>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«Группировка показателей ЛС» (</w:t>
      </w:r>
      <w:r w:rsidR="00EC0B2F" w:rsidRPr="00BC2794">
        <w:t>рис. </w:t>
      </w:r>
      <w:r w:rsidR="00576FFB" w:rsidRPr="00BC2794">
        <w:fldChar w:fldCharType="begin"/>
      </w:r>
      <w:r w:rsidRPr="00BC2794">
        <w:instrText xml:space="preserve"> REF _Ref15392569 \h </w:instrText>
      </w:r>
      <w:r w:rsidR="00576FFB" w:rsidRPr="00BC2794">
        <w:fldChar w:fldCharType="separate"/>
      </w:r>
      <w:r w:rsidR="00ED76E7" w:rsidRPr="00BC2794">
        <w:rPr>
          <w:noProof/>
        </w:rPr>
        <w:t>36</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4CFD3BAA" wp14:editId="29E6BA22">
            <wp:extent cx="6299835" cy="337820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6.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299835" cy="337820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07" w:name="_Ref15392569"/>
      <w:bookmarkStart w:id="408" w:name="_Toc15910580"/>
      <w:bookmarkStart w:id="409" w:name="_Toc48289400"/>
      <w:r w:rsidR="00ED76E7">
        <w:rPr>
          <w:noProof/>
        </w:rPr>
        <w:t>36</w:t>
      </w:r>
      <w:bookmarkEnd w:id="407"/>
      <w:r w:rsidRPr="00BC2794">
        <w:rPr>
          <w:noProof/>
        </w:rPr>
        <w:fldChar w:fldCharType="end"/>
      </w:r>
      <w:r w:rsidR="00B177D9" w:rsidRPr="00BC2794">
        <w:t>. Группировка показателей ЛС</w:t>
      </w:r>
      <w:bookmarkEnd w:id="408"/>
      <w:bookmarkEnd w:id="409"/>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Показатель ЛС;</w:t>
      </w:r>
    </w:p>
    <w:p w:rsidR="00B177D9" w:rsidRPr="00BC2794" w:rsidRDefault="00B177D9" w:rsidP="00B177D9">
      <w:pPr>
        <w:pStyle w:val="GOSTListmark1"/>
      </w:pPr>
      <w:r w:rsidRPr="00BC2794">
        <w:t>Наименование сгруппированного показателя;</w:t>
      </w:r>
    </w:p>
    <w:p w:rsidR="00B177D9" w:rsidRPr="00BC2794" w:rsidRDefault="00B177D9" w:rsidP="00B177D9">
      <w:pPr>
        <w:pStyle w:val="GOSTListmark1"/>
      </w:pPr>
      <w:r w:rsidRPr="00BC2794">
        <w:t>Правила расчета;</w:t>
      </w:r>
    </w:p>
    <w:p w:rsidR="00B177D9" w:rsidRPr="00BC2794" w:rsidRDefault="00B177D9" w:rsidP="00B177D9">
      <w:pPr>
        <w:pStyle w:val="GOSTListmark1"/>
      </w:pPr>
      <w:r w:rsidRPr="00BC2794">
        <w:t>Признак суммы;</w:t>
      </w:r>
    </w:p>
    <w:p w:rsidR="00B177D9" w:rsidRPr="00BC2794" w:rsidRDefault="00B177D9" w:rsidP="00B177D9">
      <w:pPr>
        <w:pStyle w:val="GOSTListmark1"/>
      </w:pPr>
      <w:r w:rsidRPr="00BC2794">
        <w:t xml:space="preserve">л/с </w:t>
      </w:r>
      <w:proofErr w:type="spellStart"/>
      <w:r w:rsidRPr="00BC2794">
        <w:t>с</w:t>
      </w:r>
      <w:proofErr w:type="spellEnd"/>
      <w:r w:rsidRPr="00BC2794">
        <w:t xml:space="preserve"> кодом 03;</w:t>
      </w:r>
    </w:p>
    <w:p w:rsidR="00B177D9" w:rsidRPr="00BC2794" w:rsidRDefault="00B177D9" w:rsidP="00B177D9">
      <w:pPr>
        <w:pStyle w:val="GOSTListmark1"/>
      </w:pPr>
      <w:r w:rsidRPr="00BC2794">
        <w:t xml:space="preserve">л/с </w:t>
      </w:r>
      <w:proofErr w:type="spellStart"/>
      <w:r w:rsidRPr="00BC2794">
        <w:t>с</w:t>
      </w:r>
      <w:proofErr w:type="spellEnd"/>
      <w:r w:rsidRPr="00BC2794">
        <w:t xml:space="preserve"> кодом 14;</w:t>
      </w:r>
    </w:p>
    <w:p w:rsidR="00B177D9" w:rsidRPr="00BC2794" w:rsidRDefault="00B177D9" w:rsidP="00B177D9">
      <w:pPr>
        <w:pStyle w:val="GOSTListmark1"/>
      </w:pPr>
      <w:r w:rsidRPr="00BC2794">
        <w:t xml:space="preserve">л/с </w:t>
      </w:r>
      <w:proofErr w:type="spellStart"/>
      <w:r w:rsidRPr="00BC2794">
        <w:t>с</w:t>
      </w:r>
      <w:proofErr w:type="spellEnd"/>
      <w:r w:rsidRPr="00BC2794">
        <w:t xml:space="preserve"> кодом 41;</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lastRenderedPageBreak/>
        <w:t>Дата действия по;</w:t>
      </w:r>
    </w:p>
    <w:p w:rsidR="00B177D9" w:rsidRPr="00BC2794" w:rsidRDefault="00B177D9" w:rsidP="00B177D9">
      <w:pPr>
        <w:pStyle w:val="GOSTListmark1"/>
      </w:pPr>
      <w:r w:rsidRPr="00BC2794">
        <w:t>Статус документа;</w:t>
      </w:r>
    </w:p>
    <w:p w:rsidR="00B177D9" w:rsidRPr="00BC2794" w:rsidRDefault="00B177D9" w:rsidP="00B177D9">
      <w:pPr>
        <w:pStyle w:val="GOSTListmark1"/>
      </w:pPr>
      <w:r w:rsidRPr="00BC2794">
        <w:t>Актуальность;</w:t>
      </w:r>
    </w:p>
    <w:p w:rsidR="00B177D9" w:rsidRPr="00BC2794" w:rsidRDefault="00B177D9" w:rsidP="00B177D9">
      <w:pPr>
        <w:pStyle w:val="GOSTListmark1"/>
      </w:pPr>
      <w:r w:rsidRPr="00BC2794">
        <w:t>Дата и время создания;</w:t>
      </w:r>
    </w:p>
    <w:p w:rsidR="00B177D9" w:rsidRPr="00BC2794" w:rsidRDefault="00B177D9" w:rsidP="00B177D9">
      <w:pPr>
        <w:pStyle w:val="GOSTListmark1"/>
      </w:pPr>
      <w:r w:rsidRPr="00BC2794">
        <w:t>Уникальный идентификатор ГУИД.</w:t>
      </w:r>
    </w:p>
    <w:p w:rsidR="00B177D9" w:rsidRPr="00BC2794" w:rsidRDefault="00B177D9" w:rsidP="005F554B">
      <w:pPr>
        <w:pStyle w:val="41"/>
      </w:pPr>
      <w:bookmarkStart w:id="410" w:name="_Toc15910351"/>
      <w:r w:rsidRPr="00BC2794">
        <w:t>Справочник «КБК Виды источников 2.0»</w:t>
      </w:r>
      <w:bookmarkEnd w:id="410"/>
    </w:p>
    <w:p w:rsidR="00B177D9" w:rsidRPr="00BC2794" w:rsidRDefault="00B177D9" w:rsidP="001A6A6D">
      <w:pPr>
        <w:pStyle w:val="GOSTListnum"/>
        <w:numPr>
          <w:ilvl w:val="0"/>
          <w:numId w:val="61"/>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«КБК Виды источников 2.0» (</w:t>
      </w:r>
      <w:r w:rsidR="00EC0B2F" w:rsidRPr="00BC2794">
        <w:t>рис. </w:t>
      </w:r>
      <w:r w:rsidR="00576FFB" w:rsidRPr="00BC2794">
        <w:fldChar w:fldCharType="begin"/>
      </w:r>
      <w:r w:rsidRPr="00BC2794">
        <w:instrText xml:space="preserve"> REF _Ref15392993 \h </w:instrText>
      </w:r>
      <w:r w:rsidR="00576FFB" w:rsidRPr="00BC2794">
        <w:fldChar w:fldCharType="separate"/>
      </w:r>
      <w:r w:rsidR="00ED76E7" w:rsidRPr="00BC2794">
        <w:rPr>
          <w:noProof/>
        </w:rPr>
        <w:t>37</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137F67DF" wp14:editId="19C08E5C">
            <wp:extent cx="6299835" cy="2901315"/>
            <wp:effectExtent l="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7.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299835" cy="290131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11" w:name="_Ref15392993"/>
      <w:bookmarkStart w:id="412" w:name="_Toc15910581"/>
      <w:bookmarkStart w:id="413" w:name="_Toc48289401"/>
      <w:r w:rsidR="00ED76E7">
        <w:rPr>
          <w:noProof/>
        </w:rPr>
        <w:t>37</w:t>
      </w:r>
      <w:bookmarkEnd w:id="411"/>
      <w:r w:rsidRPr="00BC2794">
        <w:rPr>
          <w:noProof/>
        </w:rPr>
        <w:fldChar w:fldCharType="end"/>
      </w:r>
      <w:r w:rsidR="00B177D9" w:rsidRPr="00BC2794">
        <w:t>. КБК Виды источников 2.0</w:t>
      </w:r>
      <w:bookmarkEnd w:id="412"/>
      <w:bookmarkEnd w:id="413"/>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Сокращенное наименование;</w:t>
      </w:r>
    </w:p>
    <w:p w:rsidR="00B177D9" w:rsidRPr="00BC2794" w:rsidRDefault="00B177D9" w:rsidP="00B177D9">
      <w:pPr>
        <w:pStyle w:val="GOSTListmark1"/>
      </w:pPr>
      <w:r w:rsidRPr="00BC2794">
        <w:t>Полное наименование;</w:t>
      </w:r>
    </w:p>
    <w:p w:rsidR="00B177D9" w:rsidRPr="00BC2794" w:rsidRDefault="00B177D9" w:rsidP="00B177D9">
      <w:pPr>
        <w:pStyle w:val="GOSTListmark1"/>
      </w:pPr>
      <w:r w:rsidRPr="00BC2794">
        <w:t>Код вышестоящего;</w:t>
      </w:r>
    </w:p>
    <w:p w:rsidR="00B177D9" w:rsidRPr="00BC2794" w:rsidRDefault="00B177D9" w:rsidP="00B177D9">
      <w:pPr>
        <w:pStyle w:val="GOSTListmark1"/>
      </w:pPr>
      <w:r w:rsidRPr="00BC2794">
        <w:t>Наименование вышестоящего;</w:t>
      </w:r>
    </w:p>
    <w:p w:rsidR="00B177D9" w:rsidRPr="00BC2794" w:rsidRDefault="00B177D9" w:rsidP="00B177D9">
      <w:pPr>
        <w:pStyle w:val="GOSTListmark1"/>
      </w:pPr>
      <w:r w:rsidRPr="00BC2794">
        <w:t>Код бюджета;</w:t>
      </w:r>
    </w:p>
    <w:p w:rsidR="00B177D9" w:rsidRPr="00BC2794" w:rsidRDefault="00B177D9" w:rsidP="00B177D9">
      <w:pPr>
        <w:pStyle w:val="GOSTListmark1"/>
      </w:pPr>
      <w:r w:rsidRPr="00BC2794">
        <w:t>Наименование бюджета;</w:t>
      </w:r>
    </w:p>
    <w:p w:rsidR="00B177D9" w:rsidRPr="00BC2794" w:rsidRDefault="00B177D9" w:rsidP="00B177D9">
      <w:pPr>
        <w:pStyle w:val="GOSTListmark1"/>
      </w:pPr>
      <w:r w:rsidRPr="00BC2794">
        <w:t>Код ТОФК;</w:t>
      </w:r>
    </w:p>
    <w:p w:rsidR="00B177D9" w:rsidRPr="00BC2794" w:rsidRDefault="00B177D9" w:rsidP="00B177D9">
      <w:pPr>
        <w:pStyle w:val="GOSTListmark1"/>
      </w:pPr>
      <w:r w:rsidRPr="00BC2794">
        <w:t>Наименование ТОФК;</w:t>
      </w:r>
    </w:p>
    <w:p w:rsidR="00B177D9" w:rsidRPr="00BC2794" w:rsidRDefault="00B177D9" w:rsidP="00B177D9">
      <w:pPr>
        <w:pStyle w:val="GOSTListmark1"/>
      </w:pPr>
      <w:r w:rsidRPr="00BC2794">
        <w:t>Бизнес статус;</w:t>
      </w:r>
    </w:p>
    <w:p w:rsidR="00B177D9" w:rsidRPr="00BC2794" w:rsidRDefault="00B177D9" w:rsidP="00B177D9">
      <w:pPr>
        <w:pStyle w:val="GOSTListmark1"/>
      </w:pPr>
      <w:r w:rsidRPr="00BC2794">
        <w:t>Дата включения;</w:t>
      </w:r>
    </w:p>
    <w:p w:rsidR="00B177D9" w:rsidRPr="00BC2794" w:rsidRDefault="00B177D9" w:rsidP="00B177D9">
      <w:pPr>
        <w:pStyle w:val="GOSTListmark1"/>
      </w:pPr>
      <w:r w:rsidRPr="00BC2794">
        <w:t>Дата исключения;</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5F554B">
      <w:pPr>
        <w:pStyle w:val="41"/>
      </w:pPr>
      <w:bookmarkStart w:id="414" w:name="_Toc15910352"/>
      <w:r w:rsidRPr="00BC2794">
        <w:lastRenderedPageBreak/>
        <w:t>Справочник «Общероссийский классификатор территорий муниципальных образований (ОКТМО)»</w:t>
      </w:r>
      <w:bookmarkEnd w:id="414"/>
    </w:p>
    <w:p w:rsidR="00B177D9" w:rsidRPr="00BC2794" w:rsidRDefault="00B177D9" w:rsidP="001A6A6D">
      <w:pPr>
        <w:pStyle w:val="GOSTListnum"/>
        <w:numPr>
          <w:ilvl w:val="0"/>
          <w:numId w:val="62"/>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«Общероссийский классификатор территорий муниципальных образований (ОКТМО)» (</w:t>
      </w:r>
      <w:r w:rsidR="00EC0B2F" w:rsidRPr="00BC2794">
        <w:t>рис. </w:t>
      </w:r>
      <w:r w:rsidR="00576FFB" w:rsidRPr="00BC2794">
        <w:fldChar w:fldCharType="begin"/>
      </w:r>
      <w:r w:rsidRPr="00BC2794">
        <w:instrText xml:space="preserve"> REF _Ref15393415 \h </w:instrText>
      </w:r>
      <w:r w:rsidR="00576FFB" w:rsidRPr="00BC2794">
        <w:fldChar w:fldCharType="separate"/>
      </w:r>
      <w:r w:rsidR="00ED76E7" w:rsidRPr="00BC2794">
        <w:rPr>
          <w:noProof/>
        </w:rPr>
        <w:t>38</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0B2229AE" wp14:editId="38A5ABEA">
            <wp:extent cx="6299835" cy="280035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8.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299835" cy="280035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15" w:name="_Ref15393415"/>
      <w:bookmarkStart w:id="416" w:name="_Toc15910582"/>
      <w:bookmarkStart w:id="417" w:name="_Toc48289402"/>
      <w:r w:rsidR="00ED76E7">
        <w:rPr>
          <w:noProof/>
        </w:rPr>
        <w:t>38</w:t>
      </w:r>
      <w:bookmarkEnd w:id="415"/>
      <w:r w:rsidRPr="00BC2794">
        <w:rPr>
          <w:noProof/>
        </w:rPr>
        <w:fldChar w:fldCharType="end"/>
      </w:r>
      <w:r w:rsidR="00B177D9" w:rsidRPr="00BC2794">
        <w:t>. Общероссийский классификатор территорий муниципальных образований (ОКТМО)</w:t>
      </w:r>
      <w:bookmarkEnd w:id="416"/>
      <w:bookmarkEnd w:id="417"/>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 региона;</w:t>
      </w:r>
    </w:p>
    <w:p w:rsidR="00B177D9" w:rsidRPr="00BC2794" w:rsidRDefault="00B177D9" w:rsidP="00B177D9">
      <w:pPr>
        <w:pStyle w:val="GOSTListmark1"/>
      </w:pPr>
      <w:r w:rsidRPr="00BC2794">
        <w:t>Код района или города МО;</w:t>
      </w:r>
    </w:p>
    <w:p w:rsidR="00B177D9" w:rsidRPr="00BC2794" w:rsidRDefault="00B177D9" w:rsidP="00B177D9">
      <w:pPr>
        <w:pStyle w:val="GOSTListmark1"/>
      </w:pPr>
      <w:r w:rsidRPr="00BC2794">
        <w:t>Код поселения МО;</w:t>
      </w:r>
    </w:p>
    <w:p w:rsidR="00B177D9" w:rsidRPr="00BC2794" w:rsidRDefault="00B177D9" w:rsidP="00B177D9">
      <w:pPr>
        <w:pStyle w:val="GOSTListmark1"/>
      </w:pPr>
      <w:r w:rsidRPr="00BC2794">
        <w:t>Код населенного пункта;</w:t>
      </w:r>
    </w:p>
    <w:p w:rsidR="00B177D9" w:rsidRPr="00BC2794" w:rsidRDefault="00B177D9" w:rsidP="00B177D9">
      <w:pPr>
        <w:pStyle w:val="GOSTListmark1"/>
      </w:pPr>
      <w:r w:rsidRPr="00BC2794">
        <w:t>Контрольное число;</w:t>
      </w:r>
    </w:p>
    <w:p w:rsidR="00B177D9" w:rsidRPr="00BC2794" w:rsidRDefault="00B177D9" w:rsidP="00B177D9">
      <w:pPr>
        <w:pStyle w:val="GOSTListmark1"/>
      </w:pPr>
      <w:r w:rsidRPr="00BC2794">
        <w:t>Раздел;</w:t>
      </w:r>
    </w:p>
    <w:p w:rsidR="00B177D9" w:rsidRPr="00BC2794" w:rsidRDefault="00B177D9" w:rsidP="00B177D9">
      <w:pPr>
        <w:pStyle w:val="GOSTListmark1"/>
      </w:pPr>
      <w:r w:rsidRPr="00BC2794">
        <w:t>Совокупный код;</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Наименование центра;</w:t>
      </w:r>
    </w:p>
    <w:p w:rsidR="00B177D9" w:rsidRPr="00BC2794" w:rsidRDefault="00B177D9" w:rsidP="00B177D9">
      <w:pPr>
        <w:pStyle w:val="GOSTListmark1"/>
      </w:pPr>
      <w:r w:rsidRPr="00BC2794">
        <w:t>Номер последнего изменения;</w:t>
      </w:r>
    </w:p>
    <w:p w:rsidR="00B177D9" w:rsidRPr="00BC2794" w:rsidRDefault="00B177D9" w:rsidP="00B177D9">
      <w:pPr>
        <w:pStyle w:val="GOSTListmark1"/>
      </w:pPr>
      <w:r w:rsidRPr="00BC2794">
        <w:t>Тип последнего изменения;</w:t>
      </w:r>
    </w:p>
    <w:p w:rsidR="00B177D9" w:rsidRPr="00BC2794" w:rsidRDefault="00B177D9" w:rsidP="00B177D9">
      <w:pPr>
        <w:pStyle w:val="GOSTListmark1"/>
      </w:pPr>
      <w:r w:rsidRPr="00BC2794">
        <w:t>Дата введения изменения;</w:t>
      </w:r>
    </w:p>
    <w:p w:rsidR="00B177D9" w:rsidRPr="00BC2794" w:rsidRDefault="00B177D9" w:rsidP="00B177D9">
      <w:pPr>
        <w:pStyle w:val="GOSTListmark1"/>
      </w:pPr>
      <w:r w:rsidRPr="00BC2794">
        <w:t>Дата принятия изменения;</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5F554B">
      <w:pPr>
        <w:pStyle w:val="41"/>
      </w:pPr>
      <w:bookmarkStart w:id="418" w:name="_Toc15910353"/>
      <w:r w:rsidRPr="00BC2794">
        <w:t>Справочник «Общероссийский классификатор стран мира (ОКСМ)»</w:t>
      </w:r>
      <w:bookmarkEnd w:id="418"/>
    </w:p>
    <w:p w:rsidR="00B177D9" w:rsidRPr="00BC2794" w:rsidRDefault="00B177D9" w:rsidP="001A6A6D">
      <w:pPr>
        <w:pStyle w:val="GOSTListnum"/>
        <w:numPr>
          <w:ilvl w:val="0"/>
          <w:numId w:val="63"/>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lastRenderedPageBreak/>
        <w:t>Выбрать справочник «Общероссийский классификатор стран мира (ОКСМ)» (</w:t>
      </w:r>
      <w:r w:rsidR="00EC0B2F" w:rsidRPr="00BC2794">
        <w:t>рис. </w:t>
      </w:r>
      <w:r w:rsidR="00576FFB" w:rsidRPr="00BC2794">
        <w:fldChar w:fldCharType="begin"/>
      </w:r>
      <w:r w:rsidRPr="00BC2794">
        <w:instrText xml:space="preserve"> REF _Ref15564449 \h </w:instrText>
      </w:r>
      <w:r w:rsidR="00576FFB" w:rsidRPr="00BC2794">
        <w:fldChar w:fldCharType="separate"/>
      </w:r>
      <w:r w:rsidR="00ED76E7" w:rsidRPr="00BC2794">
        <w:rPr>
          <w:noProof/>
        </w:rPr>
        <w:t>39</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46C0F039" wp14:editId="72CC87BB">
            <wp:extent cx="6299835" cy="122301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9.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299835" cy="122301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19" w:name="_Ref15564449"/>
      <w:bookmarkStart w:id="420" w:name="_Toc15910583"/>
      <w:bookmarkStart w:id="421" w:name="_Toc48289403"/>
      <w:r w:rsidR="00ED76E7">
        <w:rPr>
          <w:noProof/>
        </w:rPr>
        <w:t>39</w:t>
      </w:r>
      <w:bookmarkEnd w:id="419"/>
      <w:r w:rsidRPr="00BC2794">
        <w:rPr>
          <w:noProof/>
        </w:rPr>
        <w:fldChar w:fldCharType="end"/>
      </w:r>
      <w:r w:rsidR="00B177D9" w:rsidRPr="00BC2794">
        <w:t>. Общероссийский классификатор стран мира (ОКСМ)</w:t>
      </w:r>
      <w:bookmarkEnd w:id="420"/>
      <w:bookmarkEnd w:id="421"/>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Краткое наименование;</w:t>
      </w:r>
    </w:p>
    <w:p w:rsidR="00B177D9" w:rsidRPr="00BC2794" w:rsidRDefault="00B177D9" w:rsidP="00B177D9">
      <w:pPr>
        <w:pStyle w:val="GOSTListmark1"/>
      </w:pPr>
      <w:r w:rsidRPr="00BC2794">
        <w:t>Полное наименование;</w:t>
      </w:r>
    </w:p>
    <w:p w:rsidR="00B177D9" w:rsidRPr="00BC2794" w:rsidRDefault="00B177D9" w:rsidP="00B177D9">
      <w:pPr>
        <w:pStyle w:val="GOSTListmark1"/>
      </w:pPr>
      <w:r w:rsidRPr="00BC2794">
        <w:t>Буквенный код альфа-2;</w:t>
      </w:r>
    </w:p>
    <w:p w:rsidR="00B177D9" w:rsidRPr="00BC2794" w:rsidRDefault="00B177D9" w:rsidP="00B177D9">
      <w:pPr>
        <w:pStyle w:val="GOSTListmark1"/>
      </w:pPr>
      <w:r w:rsidRPr="00BC2794">
        <w:t>Буквенный код альфа-3;</w:t>
      </w:r>
    </w:p>
    <w:p w:rsidR="00B177D9" w:rsidRPr="00BC2794" w:rsidRDefault="00B177D9" w:rsidP="00B177D9">
      <w:pPr>
        <w:pStyle w:val="GOSTListmark1"/>
      </w:pPr>
      <w:r w:rsidRPr="00BC2794">
        <w:t>Дата введения изменения;</w:t>
      </w:r>
    </w:p>
    <w:p w:rsidR="00B177D9" w:rsidRPr="00BC2794" w:rsidRDefault="00B177D9" w:rsidP="00B177D9">
      <w:pPr>
        <w:pStyle w:val="GOSTListmark1"/>
      </w:pPr>
      <w:r w:rsidRPr="00BC2794">
        <w:t>Дата принятия изменения;</w:t>
      </w:r>
    </w:p>
    <w:p w:rsidR="00B177D9" w:rsidRPr="00BC2794" w:rsidRDefault="00B177D9" w:rsidP="00B177D9">
      <w:pPr>
        <w:pStyle w:val="GOSTListmark1"/>
      </w:pPr>
      <w:r w:rsidRPr="00BC2794">
        <w:t>Тип последнего изменения;</w:t>
      </w:r>
    </w:p>
    <w:p w:rsidR="00B177D9" w:rsidRPr="00BC2794" w:rsidRDefault="00B177D9" w:rsidP="00B177D9">
      <w:pPr>
        <w:pStyle w:val="GOSTListmark1"/>
      </w:pPr>
      <w:r w:rsidRPr="00BC2794">
        <w:t>Статус записи.</w:t>
      </w:r>
    </w:p>
    <w:p w:rsidR="00B177D9" w:rsidRPr="00BC2794" w:rsidRDefault="00B177D9" w:rsidP="005F554B">
      <w:pPr>
        <w:pStyle w:val="41"/>
      </w:pPr>
      <w:bookmarkStart w:id="422" w:name="_Toc15910354"/>
      <w:r w:rsidRPr="00BC2794">
        <w:t>Справочник «Общероссийский классификатор единиц измерения (ОКЕИ)»</w:t>
      </w:r>
      <w:bookmarkEnd w:id="422"/>
    </w:p>
    <w:p w:rsidR="00B177D9" w:rsidRPr="00BC2794" w:rsidRDefault="00B177D9" w:rsidP="001A6A6D">
      <w:pPr>
        <w:pStyle w:val="GOSTListnum"/>
        <w:numPr>
          <w:ilvl w:val="0"/>
          <w:numId w:val="64"/>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«Общероссийский классификатор единиц измерения (ОКЕИ)» (</w:t>
      </w:r>
      <w:r w:rsidR="00EC0B2F" w:rsidRPr="00BC2794">
        <w:t>рис. </w:t>
      </w:r>
      <w:r w:rsidR="00576FFB" w:rsidRPr="00BC2794">
        <w:fldChar w:fldCharType="begin"/>
      </w:r>
      <w:r w:rsidRPr="00BC2794">
        <w:instrText xml:space="preserve"> REF _Ref15393773 \h </w:instrText>
      </w:r>
      <w:r w:rsidR="00576FFB" w:rsidRPr="00BC2794">
        <w:fldChar w:fldCharType="separate"/>
      </w:r>
      <w:r w:rsidR="00ED76E7" w:rsidRPr="00BC2794">
        <w:rPr>
          <w:noProof/>
        </w:rPr>
        <w:t>40</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2B8006A6" wp14:editId="698BCF91">
            <wp:extent cx="6299835" cy="2898140"/>
            <wp:effectExtent l="0" t="0" r="571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299835" cy="289814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23" w:name="_Ref15393773"/>
      <w:bookmarkStart w:id="424" w:name="_Toc15910584"/>
      <w:bookmarkStart w:id="425" w:name="_Toc48289404"/>
      <w:r w:rsidR="00ED76E7">
        <w:rPr>
          <w:noProof/>
        </w:rPr>
        <w:t>40</w:t>
      </w:r>
      <w:bookmarkEnd w:id="423"/>
      <w:r w:rsidRPr="00BC2794">
        <w:rPr>
          <w:noProof/>
        </w:rPr>
        <w:fldChar w:fldCharType="end"/>
      </w:r>
      <w:r w:rsidR="00B177D9" w:rsidRPr="00BC2794">
        <w:t>. Общероссийский классификатор единиц измерения (ОКЕИ)</w:t>
      </w:r>
      <w:bookmarkEnd w:id="424"/>
      <w:bookmarkEnd w:id="425"/>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lastRenderedPageBreak/>
        <w:t>Код;</w:t>
      </w:r>
    </w:p>
    <w:p w:rsidR="00B177D9" w:rsidRPr="00BC2794" w:rsidRDefault="00B177D9" w:rsidP="00B177D9">
      <w:pPr>
        <w:pStyle w:val="GOSTListmark1"/>
      </w:pPr>
      <w:r w:rsidRPr="00BC2794">
        <w:t>Раздел;</w:t>
      </w:r>
    </w:p>
    <w:p w:rsidR="00B177D9" w:rsidRPr="00BC2794" w:rsidRDefault="00B177D9" w:rsidP="00B177D9">
      <w:pPr>
        <w:pStyle w:val="GOSTListmark1"/>
      </w:pPr>
      <w:r w:rsidRPr="00BC2794">
        <w:t>Группа;</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Условное обозначение национальное;</w:t>
      </w:r>
    </w:p>
    <w:p w:rsidR="00B177D9" w:rsidRPr="00BC2794" w:rsidRDefault="00B177D9" w:rsidP="00B177D9">
      <w:pPr>
        <w:pStyle w:val="GOSTListmark1"/>
      </w:pPr>
      <w:r w:rsidRPr="00BC2794">
        <w:t>Условное обозначение международное;</w:t>
      </w:r>
    </w:p>
    <w:p w:rsidR="00B177D9" w:rsidRPr="00BC2794" w:rsidRDefault="00B177D9" w:rsidP="00B177D9">
      <w:pPr>
        <w:pStyle w:val="GOSTListmark1"/>
      </w:pPr>
      <w:r w:rsidRPr="00BC2794">
        <w:t>Буквенный код национальный;</w:t>
      </w:r>
    </w:p>
    <w:p w:rsidR="00B177D9" w:rsidRPr="00BC2794" w:rsidRDefault="00B177D9" w:rsidP="00B177D9">
      <w:pPr>
        <w:pStyle w:val="GOSTListmark1"/>
      </w:pPr>
      <w:r w:rsidRPr="00BC2794">
        <w:t>Буквенный код международный;</w:t>
      </w:r>
    </w:p>
    <w:p w:rsidR="00B177D9" w:rsidRPr="00BC2794" w:rsidRDefault="00B177D9" w:rsidP="00B177D9">
      <w:pPr>
        <w:pStyle w:val="GOSTListmark1"/>
      </w:pPr>
      <w:r w:rsidRPr="00BC2794">
        <w:t>Номер последнего изменения;</w:t>
      </w:r>
    </w:p>
    <w:p w:rsidR="00B177D9" w:rsidRPr="00BC2794" w:rsidRDefault="00B177D9" w:rsidP="00B177D9">
      <w:pPr>
        <w:pStyle w:val="GOSTListmark1"/>
      </w:pPr>
      <w:r w:rsidRPr="00BC2794">
        <w:t>Тип последнего изменения;</w:t>
      </w:r>
    </w:p>
    <w:p w:rsidR="00B177D9" w:rsidRPr="00BC2794" w:rsidRDefault="00B177D9" w:rsidP="00B177D9">
      <w:pPr>
        <w:pStyle w:val="GOSTListmark1"/>
      </w:pPr>
      <w:r w:rsidRPr="00BC2794">
        <w:t>Дата введения изменения;</w:t>
      </w:r>
    </w:p>
    <w:p w:rsidR="00B177D9" w:rsidRPr="00BC2794" w:rsidRDefault="00B177D9" w:rsidP="00B177D9">
      <w:pPr>
        <w:pStyle w:val="GOSTListmark1"/>
      </w:pPr>
      <w:r w:rsidRPr="00BC2794">
        <w:t>Дата принятия изменения;</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5F554B">
      <w:pPr>
        <w:pStyle w:val="41"/>
      </w:pPr>
      <w:bookmarkStart w:id="426" w:name="_Toc15910355"/>
      <w:r w:rsidRPr="00BC2794">
        <w:t>Справочник «Общероссийский классификатор валют (ОКВ)»</w:t>
      </w:r>
      <w:bookmarkEnd w:id="426"/>
    </w:p>
    <w:p w:rsidR="00B177D9" w:rsidRPr="00BC2794" w:rsidRDefault="00B177D9" w:rsidP="001A6A6D">
      <w:pPr>
        <w:pStyle w:val="GOSTListnum"/>
        <w:numPr>
          <w:ilvl w:val="0"/>
          <w:numId w:val="65"/>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«Общероссийский классификатор валют (ОКВ)» (</w:t>
      </w:r>
      <w:r w:rsidR="00EC0B2F" w:rsidRPr="00BC2794">
        <w:t>рис. </w:t>
      </w:r>
      <w:r w:rsidR="00576FFB" w:rsidRPr="00BC2794">
        <w:fldChar w:fldCharType="begin"/>
      </w:r>
      <w:r w:rsidRPr="00BC2794">
        <w:instrText xml:space="preserve"> REF _Ref15394650 \h </w:instrText>
      </w:r>
      <w:r w:rsidR="00576FFB" w:rsidRPr="00BC2794">
        <w:fldChar w:fldCharType="separate"/>
      </w:r>
      <w:r w:rsidR="00ED76E7" w:rsidRPr="00BC2794">
        <w:rPr>
          <w:noProof/>
        </w:rPr>
        <w:t>41</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33A6CF89" wp14:editId="217476CA">
            <wp:extent cx="6299835" cy="2753360"/>
            <wp:effectExtent l="0" t="0" r="5715"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299835" cy="275336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27" w:name="_Ref15394650"/>
      <w:bookmarkStart w:id="428" w:name="_Toc15910585"/>
      <w:bookmarkStart w:id="429" w:name="_Toc48289405"/>
      <w:r w:rsidR="00ED76E7">
        <w:rPr>
          <w:noProof/>
        </w:rPr>
        <w:t>41</w:t>
      </w:r>
      <w:bookmarkEnd w:id="427"/>
      <w:r w:rsidRPr="00BC2794">
        <w:rPr>
          <w:noProof/>
        </w:rPr>
        <w:fldChar w:fldCharType="end"/>
      </w:r>
      <w:r w:rsidR="00B177D9" w:rsidRPr="00BC2794">
        <w:t>. Общероссийский классификатор валют (ОКВ)</w:t>
      </w:r>
      <w:bookmarkEnd w:id="428"/>
      <w:bookmarkEnd w:id="429"/>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Цифровой код валюты;</w:t>
      </w:r>
    </w:p>
    <w:p w:rsidR="00B177D9" w:rsidRPr="00BC2794" w:rsidRDefault="00B177D9" w:rsidP="00B177D9">
      <w:pPr>
        <w:pStyle w:val="GOSTListmark1"/>
      </w:pPr>
      <w:r w:rsidRPr="00BC2794">
        <w:t>Буквенный код валюты;</w:t>
      </w:r>
    </w:p>
    <w:p w:rsidR="00B177D9" w:rsidRPr="00BC2794" w:rsidRDefault="00B177D9" w:rsidP="00B177D9">
      <w:pPr>
        <w:pStyle w:val="GOSTListmark1"/>
      </w:pPr>
      <w:r w:rsidRPr="00BC2794">
        <w:t>Наименование валюты;</w:t>
      </w:r>
    </w:p>
    <w:p w:rsidR="00B177D9" w:rsidRPr="00BC2794" w:rsidRDefault="00B177D9" w:rsidP="00B177D9">
      <w:pPr>
        <w:pStyle w:val="GOSTListmark1"/>
      </w:pPr>
      <w:r w:rsidRPr="00BC2794">
        <w:t>Тип последнего изменения;</w:t>
      </w:r>
    </w:p>
    <w:p w:rsidR="00B177D9" w:rsidRPr="00BC2794" w:rsidRDefault="00B177D9" w:rsidP="00B177D9">
      <w:pPr>
        <w:pStyle w:val="GOSTListmark1"/>
      </w:pPr>
      <w:r w:rsidRPr="00BC2794">
        <w:t>Дата принятия изменения;</w:t>
      </w:r>
    </w:p>
    <w:p w:rsidR="00B177D9" w:rsidRPr="00BC2794" w:rsidRDefault="00B177D9" w:rsidP="00B177D9">
      <w:pPr>
        <w:pStyle w:val="GOSTListmark1"/>
      </w:pPr>
      <w:r w:rsidRPr="00BC2794">
        <w:t>Дата введения изменения;</w:t>
      </w:r>
    </w:p>
    <w:p w:rsidR="00B177D9" w:rsidRPr="00BC2794" w:rsidRDefault="00B177D9" w:rsidP="00B177D9">
      <w:pPr>
        <w:pStyle w:val="GOSTListmark1"/>
      </w:pPr>
      <w:r w:rsidRPr="00BC2794">
        <w:t>Статус записи.</w:t>
      </w:r>
    </w:p>
    <w:p w:rsidR="0091633F" w:rsidRPr="00BC2794" w:rsidRDefault="0091633F" w:rsidP="005F554B">
      <w:pPr>
        <w:pStyle w:val="41"/>
      </w:pPr>
      <w:bookmarkStart w:id="430" w:name="_Toc15658004"/>
      <w:bookmarkStart w:id="431" w:name="_Toc16007838"/>
      <w:bookmarkStart w:id="432" w:name="_Toc16072651"/>
      <w:bookmarkStart w:id="433" w:name="_Toc15910356"/>
      <w:r w:rsidRPr="00BC2794">
        <w:lastRenderedPageBreak/>
        <w:t>Справочник «</w:t>
      </w:r>
      <w:bookmarkEnd w:id="430"/>
      <w:r w:rsidRPr="00BC2794">
        <w:t>Причины отказа»</w:t>
      </w:r>
      <w:bookmarkEnd w:id="431"/>
      <w:bookmarkEnd w:id="432"/>
    </w:p>
    <w:p w:rsidR="0091633F" w:rsidRPr="00BC2794" w:rsidRDefault="0091633F" w:rsidP="001A6A6D">
      <w:pPr>
        <w:pStyle w:val="GOSTListnum"/>
        <w:numPr>
          <w:ilvl w:val="0"/>
          <w:numId w:val="92"/>
        </w:numPr>
      </w:pPr>
      <w:r w:rsidRPr="00BC2794">
        <w:t>На панели «Меню» выбрать «Управление расходами».</w:t>
      </w:r>
    </w:p>
    <w:p w:rsidR="0091633F" w:rsidRPr="00BC2794" w:rsidRDefault="0091633F" w:rsidP="0091633F">
      <w:pPr>
        <w:pStyle w:val="GOSTListnum"/>
      </w:pPr>
      <w:r w:rsidRPr="00BC2794">
        <w:t>Далее на вкладке «Формуляры», перемещаясь по дереву навигации, развернуть ветку «Справочники».</w:t>
      </w:r>
    </w:p>
    <w:p w:rsidR="0091633F" w:rsidRPr="00BC2794" w:rsidRDefault="0091633F" w:rsidP="0091633F">
      <w:pPr>
        <w:pStyle w:val="GOSTListnum"/>
      </w:pPr>
      <w:r w:rsidRPr="00BC2794">
        <w:t>Выбрать справочник «Причины отказа» (</w:t>
      </w:r>
      <w:r w:rsidR="00EC0B2F" w:rsidRPr="00BC2794">
        <w:t>рис. </w:t>
      </w:r>
      <w:r w:rsidR="00576FFB" w:rsidRPr="00BC2794">
        <w:fldChar w:fldCharType="begin"/>
      </w:r>
      <w:r w:rsidRPr="00BC2794">
        <w:instrText xml:space="preserve"> REF _Ref16065110 \h </w:instrText>
      </w:r>
      <w:r w:rsidR="00576FFB" w:rsidRPr="00BC2794">
        <w:fldChar w:fldCharType="separate"/>
      </w:r>
      <w:r w:rsidR="00ED76E7" w:rsidRPr="00BC2794">
        <w:rPr>
          <w:noProof/>
        </w:rPr>
        <w:t>42</w:t>
      </w:r>
      <w:r w:rsidR="00576FFB" w:rsidRPr="00BC2794">
        <w:fldChar w:fldCharType="end"/>
      </w:r>
      <w:r w:rsidRPr="00BC2794">
        <w:t>).</w:t>
      </w:r>
    </w:p>
    <w:p w:rsidR="0091633F" w:rsidRPr="00BC2794" w:rsidRDefault="0091633F" w:rsidP="0091633F">
      <w:pPr>
        <w:pStyle w:val="GOSTFigure"/>
      </w:pPr>
      <w:r w:rsidRPr="00BC2794">
        <w:rPr>
          <w:noProof/>
        </w:rPr>
        <w:drawing>
          <wp:inline distT="0" distB="0" distL="0" distR="0" wp14:anchorId="0BFDE9D2" wp14:editId="26FFC6E0">
            <wp:extent cx="6299835" cy="311785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дбд6.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299835" cy="3117850"/>
                    </a:xfrm>
                    <a:prstGeom prst="rect">
                      <a:avLst/>
                    </a:prstGeom>
                  </pic:spPr>
                </pic:pic>
              </a:graphicData>
            </a:graphic>
          </wp:inline>
        </w:drawing>
      </w:r>
    </w:p>
    <w:p w:rsidR="0091633F" w:rsidRPr="00BC2794" w:rsidRDefault="005715CF" w:rsidP="0091633F">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34" w:name="_Ref16065110"/>
      <w:bookmarkStart w:id="435" w:name="_Toc15658234"/>
      <w:bookmarkStart w:id="436" w:name="_Toc16007912"/>
      <w:bookmarkStart w:id="437" w:name="_Toc16072762"/>
      <w:bookmarkStart w:id="438" w:name="_Toc48289406"/>
      <w:r w:rsidR="00ED76E7">
        <w:rPr>
          <w:noProof/>
        </w:rPr>
        <w:t>42</w:t>
      </w:r>
      <w:bookmarkEnd w:id="434"/>
      <w:r w:rsidRPr="00BC2794">
        <w:rPr>
          <w:noProof/>
        </w:rPr>
        <w:fldChar w:fldCharType="end"/>
      </w:r>
      <w:r w:rsidR="0091633F" w:rsidRPr="00BC2794">
        <w:t xml:space="preserve">. </w:t>
      </w:r>
      <w:bookmarkEnd w:id="435"/>
      <w:r w:rsidR="0091633F" w:rsidRPr="00BC2794">
        <w:t>Причины отказа</w:t>
      </w:r>
      <w:bookmarkEnd w:id="436"/>
      <w:bookmarkEnd w:id="437"/>
      <w:bookmarkEnd w:id="438"/>
    </w:p>
    <w:p w:rsidR="0091633F" w:rsidRPr="00BC2794" w:rsidRDefault="0091633F" w:rsidP="0091633F">
      <w:pPr>
        <w:pStyle w:val="GOSTNormal"/>
      </w:pPr>
      <w:r w:rsidRPr="00BC2794">
        <w:t>Перечень полей, присутствующих в справочнике по умолчанию:</w:t>
      </w:r>
    </w:p>
    <w:p w:rsidR="0091633F" w:rsidRPr="00BC2794" w:rsidRDefault="0091633F" w:rsidP="0091633F">
      <w:pPr>
        <w:pStyle w:val="GOSTListmark1"/>
      </w:pPr>
      <w:r w:rsidRPr="00BC2794">
        <w:t>Статус записи;</w:t>
      </w:r>
    </w:p>
    <w:p w:rsidR="0091633F" w:rsidRPr="00BC2794" w:rsidRDefault="0091633F" w:rsidP="0091633F">
      <w:pPr>
        <w:pStyle w:val="GOSTListmark1"/>
      </w:pPr>
      <w:r w:rsidRPr="00BC2794">
        <w:t>Код контроля;</w:t>
      </w:r>
    </w:p>
    <w:p w:rsidR="0091633F" w:rsidRPr="00BC2794" w:rsidRDefault="0091633F" w:rsidP="0091633F">
      <w:pPr>
        <w:pStyle w:val="GOSTListmark1"/>
      </w:pPr>
      <w:r w:rsidRPr="00BC2794">
        <w:t>Причина отказа;</w:t>
      </w:r>
    </w:p>
    <w:p w:rsidR="0091633F" w:rsidRPr="00BC2794" w:rsidRDefault="0091633F" w:rsidP="0091633F">
      <w:pPr>
        <w:pStyle w:val="GOSTListmark1"/>
      </w:pPr>
      <w:r w:rsidRPr="00BC2794">
        <w:t>Тип документа;</w:t>
      </w:r>
    </w:p>
    <w:p w:rsidR="0091633F" w:rsidRPr="00BC2794" w:rsidRDefault="0091633F" w:rsidP="0091633F">
      <w:pPr>
        <w:pStyle w:val="GOSTListmark1"/>
      </w:pPr>
      <w:r w:rsidRPr="00BC2794">
        <w:t>Наименование документа;</w:t>
      </w:r>
    </w:p>
    <w:p w:rsidR="0091633F" w:rsidRPr="00BC2794" w:rsidRDefault="0091633F" w:rsidP="0091633F">
      <w:pPr>
        <w:pStyle w:val="GOSTListmark1"/>
      </w:pPr>
      <w:r w:rsidRPr="00BC2794">
        <w:t>Тип контроля;</w:t>
      </w:r>
    </w:p>
    <w:p w:rsidR="0091633F" w:rsidRPr="00BC2794" w:rsidRDefault="0091633F" w:rsidP="0091633F">
      <w:pPr>
        <w:pStyle w:val="GOSTListmark1"/>
      </w:pPr>
      <w:r w:rsidRPr="00BC2794">
        <w:t>Наименование типа контроля;</w:t>
      </w:r>
    </w:p>
    <w:p w:rsidR="0091633F" w:rsidRPr="00BC2794" w:rsidRDefault="0091633F" w:rsidP="0091633F">
      <w:pPr>
        <w:pStyle w:val="GOSTListmark1"/>
      </w:pPr>
      <w:r w:rsidRPr="00BC2794">
        <w:t>Дата начала действия записи;</w:t>
      </w:r>
    </w:p>
    <w:p w:rsidR="0091633F" w:rsidRPr="00BC2794" w:rsidRDefault="0091633F" w:rsidP="0091633F">
      <w:pPr>
        <w:pStyle w:val="GOSTListmark1"/>
      </w:pPr>
      <w:r w:rsidRPr="00BC2794">
        <w:t>Дата окончания действия записи.</w:t>
      </w:r>
    </w:p>
    <w:p w:rsidR="00B177D9" w:rsidRPr="00BC2794" w:rsidRDefault="00B177D9" w:rsidP="005F554B">
      <w:pPr>
        <w:pStyle w:val="41"/>
      </w:pPr>
      <w:r w:rsidRPr="00BC2794">
        <w:t>Справочник «Типы документов»</w:t>
      </w:r>
      <w:bookmarkEnd w:id="433"/>
    </w:p>
    <w:p w:rsidR="00B177D9" w:rsidRPr="00BC2794" w:rsidRDefault="00B177D9" w:rsidP="001A6A6D">
      <w:pPr>
        <w:pStyle w:val="GOSTListnum"/>
        <w:numPr>
          <w:ilvl w:val="0"/>
          <w:numId w:val="66"/>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«Типы документов» (</w:t>
      </w:r>
      <w:r w:rsidR="00EC0B2F" w:rsidRPr="00BC2794">
        <w:t>рис. </w:t>
      </w:r>
      <w:r w:rsidR="00576FFB" w:rsidRPr="00BC2794">
        <w:fldChar w:fldCharType="begin"/>
      </w:r>
      <w:r w:rsidRPr="00BC2794">
        <w:instrText xml:space="preserve"> REF _Ref15394895 \h </w:instrText>
      </w:r>
      <w:r w:rsidR="00576FFB" w:rsidRPr="00BC2794">
        <w:fldChar w:fldCharType="separate"/>
      </w:r>
      <w:r w:rsidR="00ED76E7" w:rsidRPr="00BC2794">
        <w:rPr>
          <w:noProof/>
        </w:rPr>
        <w:t>43</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3D7D51F2" wp14:editId="0BBD9133">
            <wp:extent cx="6299835" cy="3804920"/>
            <wp:effectExtent l="0" t="0" r="5715" b="508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2.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299835" cy="380492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39" w:name="_Ref15394895"/>
      <w:bookmarkStart w:id="440" w:name="_Toc15910586"/>
      <w:bookmarkStart w:id="441" w:name="_Toc48289407"/>
      <w:r w:rsidR="00ED76E7">
        <w:rPr>
          <w:noProof/>
        </w:rPr>
        <w:t>43</w:t>
      </w:r>
      <w:bookmarkEnd w:id="439"/>
      <w:r w:rsidRPr="00BC2794">
        <w:rPr>
          <w:noProof/>
        </w:rPr>
        <w:fldChar w:fldCharType="end"/>
      </w:r>
      <w:r w:rsidR="00B177D9" w:rsidRPr="00BC2794">
        <w:t>. Типы документов</w:t>
      </w:r>
      <w:bookmarkEnd w:id="440"/>
      <w:bookmarkEnd w:id="441"/>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Тип документа;</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Группа документов;</w:t>
      </w:r>
    </w:p>
    <w:p w:rsidR="00B177D9" w:rsidRPr="00BC2794" w:rsidRDefault="00B177D9" w:rsidP="00B177D9">
      <w:pPr>
        <w:pStyle w:val="GOSTListmark1"/>
      </w:pPr>
      <w:r w:rsidRPr="00BC2794">
        <w:t>Классификатор документов;</w:t>
      </w:r>
    </w:p>
    <w:p w:rsidR="00B177D9" w:rsidRPr="00BC2794" w:rsidRDefault="00B177D9" w:rsidP="00B177D9">
      <w:pPr>
        <w:pStyle w:val="GOSTListmark1"/>
      </w:pPr>
      <w:r w:rsidRPr="00BC2794">
        <w:t>Назначение сертификатов ЭП;</w:t>
      </w:r>
    </w:p>
    <w:p w:rsidR="00B177D9" w:rsidRPr="00BC2794" w:rsidRDefault="00B177D9" w:rsidP="00B177D9">
      <w:pPr>
        <w:pStyle w:val="GOSTListmark1"/>
      </w:pPr>
      <w:r w:rsidRPr="00BC2794">
        <w:t>Тип документа на изменение;</w:t>
      </w:r>
    </w:p>
    <w:p w:rsidR="00B177D9" w:rsidRPr="00BC2794" w:rsidRDefault="00B177D9" w:rsidP="00B177D9">
      <w:pPr>
        <w:pStyle w:val="GOSTListmark1"/>
      </w:pPr>
      <w:r w:rsidRPr="00BC2794">
        <w:t>Код формы по классификатору;</w:t>
      </w:r>
    </w:p>
    <w:p w:rsidR="00B177D9" w:rsidRPr="00BC2794" w:rsidRDefault="00B177D9" w:rsidP="00B177D9">
      <w:pPr>
        <w:pStyle w:val="GOSTListmark1"/>
      </w:pPr>
      <w:r w:rsidRPr="00BC2794">
        <w:t>Документ клиента;</w:t>
      </w:r>
    </w:p>
    <w:p w:rsidR="00B177D9" w:rsidRPr="00BC2794" w:rsidRDefault="00B177D9" w:rsidP="00B177D9">
      <w:pPr>
        <w:pStyle w:val="GOSTListmark1"/>
      </w:pPr>
      <w:r w:rsidRPr="00BC2794">
        <w:t>Максимально допустимый уровень секретности;</w:t>
      </w:r>
    </w:p>
    <w:p w:rsidR="00B177D9" w:rsidRPr="00BC2794" w:rsidRDefault="00B177D9" w:rsidP="00B177D9">
      <w:pPr>
        <w:pStyle w:val="GOSTListmark1"/>
      </w:pPr>
      <w:r w:rsidRPr="00BC2794">
        <w:t>Системное имя формуляра;</w:t>
      </w:r>
    </w:p>
    <w:p w:rsidR="00B177D9" w:rsidRPr="00BC2794" w:rsidRDefault="00B177D9" w:rsidP="00B177D9">
      <w:pPr>
        <w:pStyle w:val="GOSTListmark1"/>
      </w:pPr>
      <w:r w:rsidRPr="00BC2794">
        <w:t>Русское наименование формуляра;</w:t>
      </w:r>
    </w:p>
    <w:p w:rsidR="00B177D9" w:rsidRPr="00BC2794" w:rsidRDefault="00B177D9" w:rsidP="00B177D9">
      <w:pPr>
        <w:pStyle w:val="GOSTListmark1"/>
      </w:pPr>
      <w:r w:rsidRPr="00BC2794">
        <w:t>Признак многоуровневого утверждения;</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ТОФК (где введен);</w:t>
      </w:r>
    </w:p>
    <w:p w:rsidR="00B177D9" w:rsidRPr="00BC2794" w:rsidRDefault="00B177D9" w:rsidP="00B177D9">
      <w:pPr>
        <w:pStyle w:val="GOSTListmark1"/>
      </w:pPr>
      <w:r w:rsidRPr="00BC2794">
        <w:t>Наименование ТОФК (где введен).</w:t>
      </w:r>
    </w:p>
    <w:p w:rsidR="00B177D9" w:rsidRPr="00BC2794" w:rsidRDefault="00B177D9" w:rsidP="005F554B">
      <w:pPr>
        <w:pStyle w:val="41"/>
      </w:pPr>
      <w:bookmarkStart w:id="442" w:name="_Toc15910357"/>
      <w:r w:rsidRPr="00BC2794">
        <w:t>Справочник «Типы контролей»</w:t>
      </w:r>
      <w:bookmarkEnd w:id="442"/>
    </w:p>
    <w:p w:rsidR="00B177D9" w:rsidRPr="00BC2794" w:rsidRDefault="00B177D9" w:rsidP="001A6A6D">
      <w:pPr>
        <w:pStyle w:val="GOSTListnum"/>
        <w:numPr>
          <w:ilvl w:val="0"/>
          <w:numId w:val="67"/>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lastRenderedPageBreak/>
        <w:t>Выбрать справочник «Типы контролей» (</w:t>
      </w:r>
      <w:r w:rsidR="00EC0B2F" w:rsidRPr="00BC2794">
        <w:t>рис. </w:t>
      </w:r>
      <w:r w:rsidR="00576FFB" w:rsidRPr="00BC2794">
        <w:fldChar w:fldCharType="begin"/>
      </w:r>
      <w:r w:rsidRPr="00BC2794">
        <w:instrText xml:space="preserve"> REF _Ref15394978 \h </w:instrText>
      </w:r>
      <w:r w:rsidR="00576FFB" w:rsidRPr="00BC2794">
        <w:fldChar w:fldCharType="separate"/>
      </w:r>
      <w:r w:rsidR="00ED76E7" w:rsidRPr="00BC2794">
        <w:rPr>
          <w:noProof/>
        </w:rPr>
        <w:t>44</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027814AB" wp14:editId="53BD8E01">
            <wp:extent cx="6299835" cy="2306320"/>
            <wp:effectExtent l="0" t="0" r="571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3.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299835" cy="230632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43" w:name="_Ref15394978"/>
      <w:bookmarkStart w:id="444" w:name="_Toc15910587"/>
      <w:bookmarkStart w:id="445" w:name="_Toc48289408"/>
      <w:r w:rsidR="00ED76E7">
        <w:rPr>
          <w:noProof/>
        </w:rPr>
        <w:t>44</w:t>
      </w:r>
      <w:bookmarkEnd w:id="443"/>
      <w:r w:rsidRPr="00BC2794">
        <w:rPr>
          <w:noProof/>
        </w:rPr>
        <w:fldChar w:fldCharType="end"/>
      </w:r>
      <w:r w:rsidR="00B177D9" w:rsidRPr="00BC2794">
        <w:t>. Типы контролей</w:t>
      </w:r>
      <w:bookmarkEnd w:id="444"/>
      <w:bookmarkEnd w:id="445"/>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Статус.</w:t>
      </w:r>
    </w:p>
    <w:p w:rsidR="00B177D9" w:rsidRPr="00BC2794" w:rsidRDefault="00B177D9" w:rsidP="005F554B">
      <w:pPr>
        <w:pStyle w:val="41"/>
      </w:pPr>
      <w:bookmarkStart w:id="446" w:name="_Toc15910358"/>
      <w:r w:rsidRPr="00BC2794">
        <w:t>Справочник «Сферы бюджетного планирования»</w:t>
      </w:r>
      <w:bookmarkEnd w:id="446"/>
    </w:p>
    <w:p w:rsidR="00B177D9" w:rsidRPr="00BC2794" w:rsidRDefault="00B177D9" w:rsidP="001A6A6D">
      <w:pPr>
        <w:pStyle w:val="GOSTListnum"/>
        <w:numPr>
          <w:ilvl w:val="0"/>
          <w:numId w:val="68"/>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«Сферы бюджетного планирования» (</w:t>
      </w:r>
      <w:r w:rsidR="00EC0B2F" w:rsidRPr="00BC2794">
        <w:t>рис. </w:t>
      </w:r>
      <w:r w:rsidR="00576FFB" w:rsidRPr="00BC2794">
        <w:fldChar w:fldCharType="begin"/>
      </w:r>
      <w:r w:rsidRPr="00BC2794">
        <w:instrText xml:space="preserve"> REF _Ref15395154 \h </w:instrText>
      </w:r>
      <w:r w:rsidR="00576FFB" w:rsidRPr="00BC2794">
        <w:fldChar w:fldCharType="separate"/>
      </w:r>
      <w:r w:rsidR="00ED76E7" w:rsidRPr="00BC2794">
        <w:rPr>
          <w:noProof/>
        </w:rPr>
        <w:t>45</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29FDAAD0" wp14:editId="038EAE01">
            <wp:extent cx="6299835" cy="3579495"/>
            <wp:effectExtent l="0" t="0" r="5715"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4.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299835" cy="357949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47" w:name="_Ref15395154"/>
      <w:bookmarkStart w:id="448" w:name="_Toc15910588"/>
      <w:bookmarkStart w:id="449" w:name="_Toc48289409"/>
      <w:r w:rsidR="00ED76E7">
        <w:rPr>
          <w:noProof/>
        </w:rPr>
        <w:t>45</w:t>
      </w:r>
      <w:bookmarkEnd w:id="447"/>
      <w:r w:rsidRPr="00BC2794">
        <w:rPr>
          <w:noProof/>
        </w:rPr>
        <w:fldChar w:fldCharType="end"/>
      </w:r>
      <w:r w:rsidR="00B177D9" w:rsidRPr="00BC2794">
        <w:t>. Сферы бюджетного планирования</w:t>
      </w:r>
      <w:bookmarkEnd w:id="448"/>
      <w:bookmarkEnd w:id="449"/>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Код главы;</w:t>
      </w:r>
    </w:p>
    <w:p w:rsidR="00B177D9" w:rsidRPr="00BC2794" w:rsidRDefault="00B177D9" w:rsidP="00B177D9">
      <w:pPr>
        <w:pStyle w:val="GOSTListmark1"/>
      </w:pPr>
      <w:r w:rsidRPr="00BC2794">
        <w:t>Код вышестоящей главы;</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Сфера расходов бюджета;</w:t>
      </w:r>
    </w:p>
    <w:p w:rsidR="00B177D9" w:rsidRPr="00BC2794" w:rsidRDefault="00B177D9" w:rsidP="00B177D9">
      <w:pPr>
        <w:pStyle w:val="GOSTListmark1"/>
      </w:pPr>
      <w:r w:rsidRPr="00BC2794">
        <w:t>ТОФК (где введен);</w:t>
      </w:r>
    </w:p>
    <w:p w:rsidR="00B177D9" w:rsidRPr="00BC2794" w:rsidRDefault="00B177D9" w:rsidP="00B177D9">
      <w:pPr>
        <w:pStyle w:val="GOSTListmark1"/>
      </w:pPr>
      <w:r w:rsidRPr="00BC2794">
        <w:t>Наименование ТОФК (где введен).</w:t>
      </w:r>
    </w:p>
    <w:p w:rsidR="00B177D9" w:rsidRPr="00BC2794" w:rsidRDefault="00B177D9" w:rsidP="005F554B">
      <w:pPr>
        <w:pStyle w:val="41"/>
      </w:pPr>
      <w:bookmarkStart w:id="450" w:name="_Toc15910359"/>
      <w:r w:rsidRPr="00BC2794">
        <w:t>Справочник «Департаменты МФ РФ»</w:t>
      </w:r>
      <w:bookmarkEnd w:id="450"/>
    </w:p>
    <w:p w:rsidR="00B177D9" w:rsidRPr="00BC2794" w:rsidRDefault="00B177D9" w:rsidP="001A6A6D">
      <w:pPr>
        <w:pStyle w:val="GOSTListnum"/>
        <w:numPr>
          <w:ilvl w:val="0"/>
          <w:numId w:val="69"/>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«Департаменты МФ РФ» (</w:t>
      </w:r>
      <w:r w:rsidR="00EC0B2F" w:rsidRPr="00BC2794">
        <w:t>рис. </w:t>
      </w:r>
      <w:r w:rsidR="00576FFB" w:rsidRPr="00BC2794">
        <w:fldChar w:fldCharType="begin"/>
      </w:r>
      <w:r w:rsidRPr="00BC2794">
        <w:instrText xml:space="preserve"> REF _Ref15395811 \h </w:instrText>
      </w:r>
      <w:r w:rsidR="00576FFB" w:rsidRPr="00BC2794">
        <w:fldChar w:fldCharType="separate"/>
      </w:r>
      <w:r w:rsidR="00ED76E7" w:rsidRPr="00BC2794">
        <w:rPr>
          <w:noProof/>
        </w:rPr>
        <w:t>46</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13B617EF" wp14:editId="4BC0EECF">
            <wp:extent cx="6299835" cy="3644265"/>
            <wp:effectExtent l="0" t="0" r="571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35.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299835" cy="364426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51" w:name="_Ref15395811"/>
      <w:bookmarkStart w:id="452" w:name="_Toc15910589"/>
      <w:bookmarkStart w:id="453" w:name="_Toc48289410"/>
      <w:r w:rsidR="00ED76E7">
        <w:rPr>
          <w:noProof/>
        </w:rPr>
        <w:t>46</w:t>
      </w:r>
      <w:bookmarkEnd w:id="451"/>
      <w:r w:rsidRPr="00BC2794">
        <w:rPr>
          <w:noProof/>
        </w:rPr>
        <w:fldChar w:fldCharType="end"/>
      </w:r>
      <w:r w:rsidR="00B177D9" w:rsidRPr="00BC2794">
        <w:t>. Департаменты МФ РФ</w:t>
      </w:r>
      <w:bookmarkEnd w:id="452"/>
      <w:bookmarkEnd w:id="453"/>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Статус документа;</w:t>
      </w:r>
    </w:p>
    <w:p w:rsidR="00B177D9" w:rsidRPr="00BC2794" w:rsidRDefault="00B177D9" w:rsidP="00B177D9">
      <w:pPr>
        <w:pStyle w:val="GOSTListmark1"/>
      </w:pPr>
      <w:r w:rsidRPr="00BC2794">
        <w:t>ТОФК (где введен);</w:t>
      </w:r>
    </w:p>
    <w:p w:rsidR="00B177D9" w:rsidRPr="00BC2794" w:rsidRDefault="00B177D9" w:rsidP="00B177D9">
      <w:pPr>
        <w:pStyle w:val="GOSTListmark1"/>
      </w:pPr>
      <w:r w:rsidRPr="00BC2794">
        <w:t>Наименование ТОФК (где введен).</w:t>
      </w:r>
    </w:p>
    <w:p w:rsidR="00B177D9" w:rsidRPr="00BC2794" w:rsidRDefault="00B177D9" w:rsidP="005F554B">
      <w:pPr>
        <w:pStyle w:val="41"/>
      </w:pPr>
      <w:bookmarkStart w:id="454" w:name="_Toc15910360"/>
      <w:r w:rsidRPr="00BC2794">
        <w:t>Справочник «Виды специальных указаний»</w:t>
      </w:r>
      <w:bookmarkEnd w:id="454"/>
    </w:p>
    <w:p w:rsidR="00B177D9" w:rsidRPr="00BC2794" w:rsidRDefault="00B177D9" w:rsidP="001A6A6D">
      <w:pPr>
        <w:pStyle w:val="GOSTListnum"/>
        <w:numPr>
          <w:ilvl w:val="0"/>
          <w:numId w:val="70"/>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«Виды специальных указаний» (</w:t>
      </w:r>
      <w:r w:rsidR="00EC0B2F" w:rsidRPr="00BC2794">
        <w:t>рис. </w:t>
      </w:r>
      <w:r w:rsidR="00576FFB" w:rsidRPr="00BC2794">
        <w:fldChar w:fldCharType="begin"/>
      </w:r>
      <w:r w:rsidRPr="00BC2794">
        <w:instrText xml:space="preserve"> REF _Ref15395813 \h </w:instrText>
      </w:r>
      <w:r w:rsidR="00576FFB" w:rsidRPr="00BC2794">
        <w:fldChar w:fldCharType="separate"/>
      </w:r>
      <w:r w:rsidR="00ED76E7" w:rsidRPr="00BC2794">
        <w:rPr>
          <w:noProof/>
        </w:rPr>
        <w:t>47</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439663E0" wp14:editId="7B8258B2">
            <wp:extent cx="6299835" cy="3333750"/>
            <wp:effectExtent l="0" t="0" r="571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36.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299835" cy="333375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55" w:name="_Ref15395813"/>
      <w:bookmarkStart w:id="456" w:name="_Toc15910590"/>
      <w:bookmarkStart w:id="457" w:name="_Toc48289411"/>
      <w:r w:rsidR="00ED76E7">
        <w:rPr>
          <w:noProof/>
        </w:rPr>
        <w:t>47</w:t>
      </w:r>
      <w:bookmarkEnd w:id="455"/>
      <w:r w:rsidRPr="00BC2794">
        <w:rPr>
          <w:noProof/>
        </w:rPr>
        <w:fldChar w:fldCharType="end"/>
      </w:r>
      <w:r w:rsidR="00B177D9" w:rsidRPr="00BC2794">
        <w:t>. Виды специальных указаний</w:t>
      </w:r>
      <w:bookmarkEnd w:id="456"/>
      <w:bookmarkEnd w:id="457"/>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ТОФК (где введен);</w:t>
      </w:r>
    </w:p>
    <w:p w:rsidR="00B177D9" w:rsidRPr="00BC2794" w:rsidRDefault="00B177D9" w:rsidP="00B177D9">
      <w:pPr>
        <w:pStyle w:val="GOSTListmark1"/>
      </w:pPr>
      <w:r w:rsidRPr="00BC2794">
        <w:t>Наименование ТОФК (где введен).</w:t>
      </w:r>
    </w:p>
    <w:p w:rsidR="00B177D9" w:rsidRPr="00BC2794" w:rsidRDefault="00B177D9" w:rsidP="005F554B">
      <w:pPr>
        <w:pStyle w:val="41"/>
      </w:pPr>
      <w:bookmarkStart w:id="458" w:name="_Toc15910361"/>
      <w:r w:rsidRPr="00BC2794">
        <w:t>Справочник «БА, ЛБО за счет лицевых иностранных кредитов и перечень ПНО»</w:t>
      </w:r>
      <w:bookmarkEnd w:id="458"/>
    </w:p>
    <w:p w:rsidR="00B177D9" w:rsidRPr="00BC2794" w:rsidRDefault="00B177D9" w:rsidP="001A6A6D">
      <w:pPr>
        <w:pStyle w:val="GOSTListnum"/>
        <w:numPr>
          <w:ilvl w:val="0"/>
          <w:numId w:val="71"/>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«БА, ЛБО за счет лицевых иностранных кредитов и перечень ПНО» (</w:t>
      </w:r>
      <w:r w:rsidR="00EC0B2F" w:rsidRPr="00BC2794">
        <w:t>рис. </w:t>
      </w:r>
      <w:r w:rsidR="00576FFB" w:rsidRPr="00BC2794">
        <w:fldChar w:fldCharType="begin"/>
      </w:r>
      <w:r w:rsidRPr="00BC2794">
        <w:instrText xml:space="preserve"> REF _Ref15395812 \h </w:instrText>
      </w:r>
      <w:r w:rsidR="00576FFB" w:rsidRPr="00BC2794">
        <w:fldChar w:fldCharType="separate"/>
      </w:r>
      <w:r w:rsidR="00ED76E7" w:rsidRPr="00BC2794">
        <w:rPr>
          <w:noProof/>
        </w:rPr>
        <w:t>48</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52919A13" wp14:editId="36D0BD05">
            <wp:extent cx="6299835" cy="3201035"/>
            <wp:effectExtent l="0" t="0" r="571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7.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299835" cy="320103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59" w:name="_Ref15395812"/>
      <w:bookmarkStart w:id="460" w:name="_Toc15910591"/>
      <w:bookmarkStart w:id="461" w:name="_Toc48289412"/>
      <w:r w:rsidR="00ED76E7">
        <w:rPr>
          <w:noProof/>
        </w:rPr>
        <w:t>48</w:t>
      </w:r>
      <w:bookmarkEnd w:id="459"/>
      <w:r w:rsidRPr="00BC2794">
        <w:rPr>
          <w:noProof/>
        </w:rPr>
        <w:fldChar w:fldCharType="end"/>
      </w:r>
      <w:r w:rsidR="00B177D9" w:rsidRPr="00BC2794">
        <w:t>. БА, ЛБО за счет лицевых иностранных кредитов и перечень ПНО</w:t>
      </w:r>
      <w:bookmarkEnd w:id="460"/>
      <w:bookmarkEnd w:id="461"/>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Раздел;</w:t>
      </w:r>
    </w:p>
    <w:p w:rsidR="00B177D9" w:rsidRPr="00BC2794" w:rsidRDefault="00B177D9" w:rsidP="00B177D9">
      <w:pPr>
        <w:pStyle w:val="GOSTListmark1"/>
      </w:pPr>
      <w:r w:rsidRPr="00BC2794">
        <w:t>Подраздел;</w:t>
      </w:r>
    </w:p>
    <w:p w:rsidR="00B177D9" w:rsidRPr="00BC2794" w:rsidRDefault="00B177D9" w:rsidP="00B177D9">
      <w:pPr>
        <w:pStyle w:val="GOSTListmark1"/>
      </w:pPr>
      <w:r w:rsidRPr="00BC2794">
        <w:t>Целевая статья;</w:t>
      </w:r>
    </w:p>
    <w:p w:rsidR="00B177D9" w:rsidRPr="00BC2794" w:rsidRDefault="00B177D9" w:rsidP="00B177D9">
      <w:pPr>
        <w:pStyle w:val="GOSTListmark1"/>
      </w:pPr>
      <w:r w:rsidRPr="00BC2794">
        <w:t>Вид расходов;</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ТОФК (где введен);</w:t>
      </w:r>
    </w:p>
    <w:p w:rsidR="00B177D9" w:rsidRPr="00BC2794" w:rsidRDefault="00B177D9" w:rsidP="00B177D9">
      <w:pPr>
        <w:pStyle w:val="GOSTListmark1"/>
      </w:pPr>
      <w:r w:rsidRPr="00BC2794">
        <w:t>Наименование ТОФК (где введен);</w:t>
      </w:r>
    </w:p>
    <w:p w:rsidR="00B177D9" w:rsidRPr="00BC2794" w:rsidRDefault="00B177D9" w:rsidP="00B177D9">
      <w:pPr>
        <w:pStyle w:val="GOSTListmark1"/>
      </w:pPr>
      <w:r w:rsidRPr="00BC2794">
        <w:t>Код по БК.</w:t>
      </w:r>
    </w:p>
    <w:p w:rsidR="00B177D9" w:rsidRPr="00BC2794" w:rsidRDefault="00B177D9" w:rsidP="005F554B">
      <w:pPr>
        <w:pStyle w:val="41"/>
      </w:pPr>
      <w:bookmarkStart w:id="462" w:name="_Toc15910362"/>
      <w:r w:rsidRPr="00BC2794">
        <w:t>Справочник «Виды дополнительной информации для внесения в роспись»</w:t>
      </w:r>
      <w:bookmarkEnd w:id="462"/>
    </w:p>
    <w:p w:rsidR="00B177D9" w:rsidRPr="00BC2794" w:rsidRDefault="00B177D9" w:rsidP="001A6A6D">
      <w:pPr>
        <w:pStyle w:val="GOSTListnum"/>
        <w:numPr>
          <w:ilvl w:val="0"/>
          <w:numId w:val="72"/>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«Виды дополнительной информации для внесения в роспись» (</w:t>
      </w:r>
      <w:r w:rsidR="00EC0B2F" w:rsidRPr="00BC2794">
        <w:t>рис. </w:t>
      </w:r>
      <w:r w:rsidR="00576FFB" w:rsidRPr="00BC2794">
        <w:fldChar w:fldCharType="begin"/>
      </w:r>
      <w:r w:rsidRPr="00BC2794">
        <w:instrText xml:space="preserve"> REF _Ref15395814 \h </w:instrText>
      </w:r>
      <w:r w:rsidR="00576FFB" w:rsidRPr="00BC2794">
        <w:fldChar w:fldCharType="separate"/>
      </w:r>
      <w:r w:rsidR="00ED76E7" w:rsidRPr="00BC2794">
        <w:rPr>
          <w:noProof/>
        </w:rPr>
        <w:t>49</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00F034CC" wp14:editId="1A2630A2">
            <wp:extent cx="6299835" cy="3034665"/>
            <wp:effectExtent l="0" t="0" r="571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8.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299835" cy="303466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63" w:name="_Ref15395814"/>
      <w:bookmarkStart w:id="464" w:name="_Toc15910592"/>
      <w:bookmarkStart w:id="465" w:name="_Toc48289413"/>
      <w:r w:rsidR="00ED76E7">
        <w:rPr>
          <w:noProof/>
        </w:rPr>
        <w:t>49</w:t>
      </w:r>
      <w:bookmarkEnd w:id="463"/>
      <w:r w:rsidRPr="00BC2794">
        <w:rPr>
          <w:noProof/>
        </w:rPr>
        <w:fldChar w:fldCharType="end"/>
      </w:r>
      <w:r w:rsidR="00B177D9" w:rsidRPr="00BC2794">
        <w:t>. Виды дополнительной информации для внесения в роспись</w:t>
      </w:r>
      <w:bookmarkEnd w:id="464"/>
      <w:bookmarkEnd w:id="465"/>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ТОФК (где введен);</w:t>
      </w:r>
    </w:p>
    <w:p w:rsidR="00B177D9" w:rsidRPr="00BC2794" w:rsidRDefault="00B177D9" w:rsidP="00B177D9">
      <w:pPr>
        <w:pStyle w:val="GOSTListmark1"/>
      </w:pPr>
      <w:r w:rsidRPr="00BC2794">
        <w:t>Наименование ТОФК (где введен).</w:t>
      </w:r>
    </w:p>
    <w:p w:rsidR="00B177D9" w:rsidRPr="00BC2794" w:rsidRDefault="00B177D9" w:rsidP="005F554B">
      <w:pPr>
        <w:pStyle w:val="41"/>
      </w:pPr>
      <w:bookmarkStart w:id="466" w:name="_Toc15910363"/>
      <w:r w:rsidRPr="00BC2794">
        <w:t>Справочник «Виды изменений СБР»</w:t>
      </w:r>
      <w:bookmarkEnd w:id="466"/>
    </w:p>
    <w:p w:rsidR="00B177D9" w:rsidRPr="00BC2794" w:rsidRDefault="00B177D9" w:rsidP="001A6A6D">
      <w:pPr>
        <w:pStyle w:val="GOSTListnum"/>
        <w:numPr>
          <w:ilvl w:val="0"/>
          <w:numId w:val="73"/>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«Виды изменений СБР» (</w:t>
      </w:r>
      <w:r w:rsidR="00EC0B2F" w:rsidRPr="00BC2794">
        <w:t>рис. </w:t>
      </w:r>
      <w:r w:rsidR="00576FFB" w:rsidRPr="00BC2794">
        <w:fldChar w:fldCharType="begin"/>
      </w:r>
      <w:r w:rsidRPr="00BC2794">
        <w:instrText xml:space="preserve"> REF _Ref15395941 \h </w:instrText>
      </w:r>
      <w:r w:rsidR="00576FFB" w:rsidRPr="00BC2794">
        <w:fldChar w:fldCharType="separate"/>
      </w:r>
      <w:r w:rsidR="00ED76E7" w:rsidRPr="00BC2794">
        <w:rPr>
          <w:noProof/>
        </w:rPr>
        <w:t>50</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46246502" wp14:editId="7D43DEDE">
            <wp:extent cx="6299835" cy="3710940"/>
            <wp:effectExtent l="0" t="0" r="5715"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39.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299835" cy="371094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67" w:name="_Ref15395941"/>
      <w:bookmarkStart w:id="468" w:name="_Toc15910593"/>
      <w:bookmarkStart w:id="469" w:name="_Toc48289414"/>
      <w:r w:rsidR="00ED76E7">
        <w:rPr>
          <w:noProof/>
        </w:rPr>
        <w:t>50</w:t>
      </w:r>
      <w:bookmarkEnd w:id="467"/>
      <w:r w:rsidRPr="00BC2794">
        <w:rPr>
          <w:noProof/>
        </w:rPr>
        <w:fldChar w:fldCharType="end"/>
      </w:r>
      <w:r w:rsidR="00B177D9" w:rsidRPr="00BC2794">
        <w:t>. Виды изменений СБР</w:t>
      </w:r>
      <w:bookmarkEnd w:id="468"/>
      <w:bookmarkEnd w:id="469"/>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 xml:space="preserve">Справка </w:t>
      </w:r>
      <w:r w:rsidR="00D039C4" w:rsidRPr="00BC2794">
        <w:t>ф. </w:t>
      </w:r>
      <w:r w:rsidRPr="00BC2794">
        <w:t>0501051;</w:t>
      </w:r>
    </w:p>
    <w:p w:rsidR="00B177D9" w:rsidRPr="00BC2794" w:rsidRDefault="00B177D9" w:rsidP="00B177D9">
      <w:pPr>
        <w:pStyle w:val="GOSTListmark1"/>
      </w:pPr>
      <w:r w:rsidRPr="00BC2794">
        <w:t xml:space="preserve">Справка </w:t>
      </w:r>
      <w:r w:rsidR="00D039C4" w:rsidRPr="00BC2794">
        <w:t>ф. </w:t>
      </w:r>
      <w:r w:rsidRPr="00BC2794">
        <w:t>0501055;</w:t>
      </w:r>
    </w:p>
    <w:p w:rsidR="00B177D9" w:rsidRPr="00BC2794" w:rsidRDefault="00B177D9" w:rsidP="00B177D9">
      <w:pPr>
        <w:pStyle w:val="GOSTListmark1"/>
      </w:pPr>
      <w:r w:rsidRPr="00BC2794">
        <w:t xml:space="preserve">Справка </w:t>
      </w:r>
      <w:r w:rsidR="00D039C4" w:rsidRPr="00BC2794">
        <w:t>ф. </w:t>
      </w:r>
      <w:r w:rsidRPr="00BC2794">
        <w:t>0501065;</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ТОФК (где введен);</w:t>
      </w:r>
    </w:p>
    <w:p w:rsidR="00B177D9" w:rsidRPr="00BC2794" w:rsidRDefault="00B177D9" w:rsidP="00B177D9">
      <w:pPr>
        <w:pStyle w:val="GOSTListmark1"/>
      </w:pPr>
      <w:r w:rsidRPr="00BC2794">
        <w:t>Наименование ТОФК (где введен).</w:t>
      </w:r>
    </w:p>
    <w:p w:rsidR="00B177D9" w:rsidRPr="00BC2794" w:rsidRDefault="00B177D9" w:rsidP="005F554B">
      <w:pPr>
        <w:pStyle w:val="41"/>
      </w:pPr>
      <w:bookmarkStart w:id="470" w:name="_Toc15910364"/>
      <w:r w:rsidRPr="00BC2794">
        <w:t>Справочник «Виды оснований для внесения изменений в Роспись (По вопросу)»</w:t>
      </w:r>
      <w:bookmarkEnd w:id="470"/>
    </w:p>
    <w:p w:rsidR="00B177D9" w:rsidRPr="00BC2794" w:rsidRDefault="00B177D9" w:rsidP="001A6A6D">
      <w:pPr>
        <w:pStyle w:val="GOSTListnum"/>
        <w:numPr>
          <w:ilvl w:val="0"/>
          <w:numId w:val="74"/>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«Виды оснований для внесения изменений в Роспись (По вопросу)» (</w:t>
      </w:r>
      <w:r w:rsidR="00EC0B2F" w:rsidRPr="00BC2794">
        <w:t>рис. </w:t>
      </w:r>
      <w:r w:rsidR="00576FFB" w:rsidRPr="00BC2794">
        <w:fldChar w:fldCharType="begin"/>
      </w:r>
      <w:r w:rsidRPr="00BC2794">
        <w:instrText xml:space="preserve"> REF _Ref15396098 \h </w:instrText>
      </w:r>
      <w:r w:rsidR="00576FFB" w:rsidRPr="00BC2794">
        <w:fldChar w:fldCharType="separate"/>
      </w:r>
      <w:r w:rsidR="00ED76E7" w:rsidRPr="00BC2794">
        <w:rPr>
          <w:noProof/>
        </w:rPr>
        <w:t>51</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2FC9EAC7" wp14:editId="70409EFE">
            <wp:extent cx="6299835" cy="3068320"/>
            <wp:effectExtent l="0" t="0" r="571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0.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299835" cy="306832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71" w:name="_Ref15396098"/>
      <w:bookmarkStart w:id="472" w:name="_Toc15910594"/>
      <w:bookmarkStart w:id="473" w:name="_Toc48289415"/>
      <w:r w:rsidR="00ED76E7">
        <w:rPr>
          <w:noProof/>
        </w:rPr>
        <w:t>51</w:t>
      </w:r>
      <w:bookmarkEnd w:id="471"/>
      <w:r w:rsidRPr="00BC2794">
        <w:rPr>
          <w:noProof/>
        </w:rPr>
        <w:fldChar w:fldCharType="end"/>
      </w:r>
      <w:r w:rsidR="00B177D9" w:rsidRPr="00BC2794">
        <w:t>. Виды оснований для внесения изменений в Роспись (По вопросу)</w:t>
      </w:r>
      <w:bookmarkEnd w:id="472"/>
      <w:bookmarkEnd w:id="473"/>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Наименование;</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Статус документа;</w:t>
      </w:r>
    </w:p>
    <w:p w:rsidR="00B177D9" w:rsidRPr="00BC2794" w:rsidRDefault="00B177D9" w:rsidP="00B177D9">
      <w:pPr>
        <w:pStyle w:val="GOSTListmark1"/>
      </w:pPr>
      <w:r w:rsidRPr="00BC2794">
        <w:t>ТОФК (где введен);</w:t>
      </w:r>
    </w:p>
    <w:p w:rsidR="00B177D9" w:rsidRPr="00BC2794" w:rsidRDefault="00B177D9" w:rsidP="00B177D9">
      <w:pPr>
        <w:pStyle w:val="GOSTListmark1"/>
      </w:pPr>
      <w:r w:rsidRPr="00BC2794">
        <w:t>Наименование ТОФК (где введен).</w:t>
      </w:r>
    </w:p>
    <w:p w:rsidR="00B177D9" w:rsidRPr="00BC2794" w:rsidRDefault="00B177D9" w:rsidP="005F554B">
      <w:pPr>
        <w:pStyle w:val="41"/>
      </w:pPr>
      <w:bookmarkStart w:id="474" w:name="_Toc15910365"/>
      <w:r w:rsidRPr="00BC2794">
        <w:t>Справочник «Аналитические коды»</w:t>
      </w:r>
      <w:bookmarkEnd w:id="474"/>
    </w:p>
    <w:p w:rsidR="00B177D9" w:rsidRPr="00BC2794" w:rsidRDefault="00B177D9" w:rsidP="001A6A6D">
      <w:pPr>
        <w:pStyle w:val="GOSTListnum"/>
        <w:numPr>
          <w:ilvl w:val="0"/>
          <w:numId w:val="75"/>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«Аналитические коды» (</w:t>
      </w:r>
      <w:r w:rsidR="00EC0B2F" w:rsidRPr="00BC2794">
        <w:t>рис. </w:t>
      </w:r>
      <w:r w:rsidR="00576FFB" w:rsidRPr="00BC2794">
        <w:fldChar w:fldCharType="begin"/>
      </w:r>
      <w:r w:rsidRPr="00BC2794">
        <w:instrText xml:space="preserve"> REF _Ref15396403 \h </w:instrText>
      </w:r>
      <w:r w:rsidR="00576FFB" w:rsidRPr="00BC2794">
        <w:fldChar w:fldCharType="separate"/>
      </w:r>
      <w:r w:rsidR="00ED76E7" w:rsidRPr="00BC2794">
        <w:rPr>
          <w:noProof/>
        </w:rPr>
        <w:t>52</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7A207A25" wp14:editId="4AFAD1A8">
            <wp:extent cx="6299835" cy="2760345"/>
            <wp:effectExtent l="0" t="0" r="5715" b="190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1.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299835" cy="276034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75" w:name="_Ref15396403"/>
      <w:bookmarkStart w:id="476" w:name="_Toc15910595"/>
      <w:bookmarkStart w:id="477" w:name="_Toc48289416"/>
      <w:r w:rsidR="00ED76E7">
        <w:rPr>
          <w:noProof/>
        </w:rPr>
        <w:t>52</w:t>
      </w:r>
      <w:bookmarkEnd w:id="475"/>
      <w:r w:rsidRPr="00BC2794">
        <w:rPr>
          <w:noProof/>
        </w:rPr>
        <w:fldChar w:fldCharType="end"/>
      </w:r>
      <w:r w:rsidR="00B177D9" w:rsidRPr="00BC2794">
        <w:t>. Аналитические коды</w:t>
      </w:r>
      <w:bookmarkEnd w:id="476"/>
      <w:bookmarkEnd w:id="477"/>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Бюджет;</w:t>
      </w:r>
    </w:p>
    <w:p w:rsidR="00B177D9" w:rsidRPr="00BC2794" w:rsidRDefault="00B177D9" w:rsidP="00B177D9">
      <w:pPr>
        <w:pStyle w:val="GOSTListmark1"/>
      </w:pPr>
      <w:r w:rsidRPr="00BC2794">
        <w:t>Наименование бюджета;</w:t>
      </w:r>
    </w:p>
    <w:p w:rsidR="00B177D9" w:rsidRPr="00BC2794" w:rsidRDefault="00B177D9" w:rsidP="00B177D9">
      <w:pPr>
        <w:pStyle w:val="GOSTListmark1"/>
      </w:pPr>
      <w:r w:rsidRPr="00BC2794">
        <w:t>Код;</w:t>
      </w:r>
    </w:p>
    <w:p w:rsidR="00B177D9" w:rsidRPr="00BC2794" w:rsidRDefault="00B177D9" w:rsidP="00B177D9">
      <w:pPr>
        <w:pStyle w:val="GOSTListmark1"/>
      </w:pPr>
      <w:r w:rsidRPr="00BC2794">
        <w:t>Сокращенное наименование;</w:t>
      </w:r>
    </w:p>
    <w:p w:rsidR="00B177D9" w:rsidRPr="00BC2794" w:rsidRDefault="00B177D9" w:rsidP="00B177D9">
      <w:pPr>
        <w:pStyle w:val="GOSTListmark1"/>
      </w:pPr>
      <w:r w:rsidRPr="00BC2794">
        <w:t>Полное наименование;</w:t>
      </w:r>
    </w:p>
    <w:p w:rsidR="00B177D9" w:rsidRPr="00BC2794" w:rsidRDefault="00B177D9" w:rsidP="00B177D9">
      <w:pPr>
        <w:pStyle w:val="GOSTListmark1"/>
      </w:pPr>
      <w:r w:rsidRPr="00BC2794">
        <w:t>Код вышестоящего аналитического кода;</w:t>
      </w:r>
    </w:p>
    <w:p w:rsidR="00B177D9" w:rsidRPr="00BC2794" w:rsidRDefault="00B177D9" w:rsidP="00B177D9">
      <w:pPr>
        <w:pStyle w:val="GOSTListmark1"/>
      </w:pPr>
      <w:r w:rsidRPr="00BC2794">
        <w:t>Шаблон доходов;</w:t>
      </w:r>
    </w:p>
    <w:p w:rsidR="00B177D9" w:rsidRPr="00BC2794" w:rsidRDefault="00B177D9" w:rsidP="00B177D9">
      <w:pPr>
        <w:pStyle w:val="GOSTListmark1"/>
      </w:pPr>
      <w:r w:rsidRPr="00BC2794">
        <w:t>Шаблон расходов;</w:t>
      </w:r>
    </w:p>
    <w:p w:rsidR="00B177D9" w:rsidRPr="00BC2794" w:rsidRDefault="00B177D9" w:rsidP="00B177D9">
      <w:pPr>
        <w:pStyle w:val="GOSTListmark1"/>
      </w:pPr>
      <w:r w:rsidRPr="00BC2794">
        <w:t>Признак отсутствия контроля;</w:t>
      </w:r>
    </w:p>
    <w:p w:rsidR="00B177D9" w:rsidRPr="00BC2794" w:rsidRDefault="00B177D9" w:rsidP="00B177D9">
      <w:pPr>
        <w:pStyle w:val="GOSTListmark1"/>
      </w:pPr>
      <w:r w:rsidRPr="00BC2794">
        <w:t>Код объекта по ФАИП;</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ТОФК (где введен);</w:t>
      </w:r>
    </w:p>
    <w:p w:rsidR="00B177D9" w:rsidRPr="00BC2794" w:rsidRDefault="00B177D9" w:rsidP="00B177D9">
      <w:pPr>
        <w:pStyle w:val="GOSTListmark1"/>
      </w:pPr>
      <w:r w:rsidRPr="00BC2794">
        <w:t>Наименование ТОФК (где введен).</w:t>
      </w:r>
    </w:p>
    <w:p w:rsidR="00B177D9" w:rsidRPr="00BC2794" w:rsidRDefault="00B177D9" w:rsidP="005F554B">
      <w:pPr>
        <w:pStyle w:val="41"/>
      </w:pPr>
      <w:bookmarkStart w:id="478" w:name="_Toc15910366"/>
      <w:r w:rsidRPr="00BC2794">
        <w:t>Справочник «Количество лет бюджетного планирования»</w:t>
      </w:r>
      <w:bookmarkEnd w:id="478"/>
    </w:p>
    <w:p w:rsidR="00B177D9" w:rsidRPr="00BC2794" w:rsidRDefault="00B177D9" w:rsidP="001A6A6D">
      <w:pPr>
        <w:pStyle w:val="GOSTListnum"/>
        <w:numPr>
          <w:ilvl w:val="0"/>
          <w:numId w:val="76"/>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«Количество лет бюджетного планирования» (</w:t>
      </w:r>
      <w:r w:rsidR="00EC0B2F" w:rsidRPr="00BC2794">
        <w:t>рис. </w:t>
      </w:r>
      <w:r w:rsidR="00576FFB" w:rsidRPr="00BC2794">
        <w:fldChar w:fldCharType="begin"/>
      </w:r>
      <w:r w:rsidRPr="00BC2794">
        <w:instrText xml:space="preserve"> REF _Ref15396575 \h </w:instrText>
      </w:r>
      <w:r w:rsidR="00576FFB" w:rsidRPr="00BC2794">
        <w:fldChar w:fldCharType="separate"/>
      </w:r>
      <w:r w:rsidR="00ED76E7" w:rsidRPr="00BC2794">
        <w:rPr>
          <w:noProof/>
        </w:rPr>
        <w:t>53</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1349E962" wp14:editId="158B15CB">
            <wp:extent cx="6299835" cy="3176905"/>
            <wp:effectExtent l="0" t="0" r="5715" b="444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2.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299835" cy="317690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79" w:name="_Ref15396575"/>
      <w:bookmarkStart w:id="480" w:name="_Toc15910596"/>
      <w:bookmarkStart w:id="481" w:name="_Toc48289417"/>
      <w:r w:rsidR="00ED76E7">
        <w:rPr>
          <w:noProof/>
        </w:rPr>
        <w:t>53</w:t>
      </w:r>
      <w:bookmarkEnd w:id="479"/>
      <w:r w:rsidRPr="00BC2794">
        <w:rPr>
          <w:noProof/>
        </w:rPr>
        <w:fldChar w:fldCharType="end"/>
      </w:r>
      <w:r w:rsidR="00B177D9" w:rsidRPr="00BC2794">
        <w:t>. Количество лет бюджетного планирования</w:t>
      </w:r>
      <w:bookmarkEnd w:id="480"/>
      <w:bookmarkEnd w:id="481"/>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Текущий год финансирования;</w:t>
      </w:r>
    </w:p>
    <w:p w:rsidR="00B177D9" w:rsidRPr="00BC2794" w:rsidRDefault="00B177D9" w:rsidP="00B177D9">
      <w:pPr>
        <w:pStyle w:val="GOSTListmark1"/>
      </w:pPr>
      <w:r w:rsidRPr="00BC2794">
        <w:t>Количество лет;</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ТОФК (где введен);</w:t>
      </w:r>
    </w:p>
    <w:p w:rsidR="00B177D9" w:rsidRPr="00BC2794" w:rsidRDefault="00B177D9" w:rsidP="00B177D9">
      <w:pPr>
        <w:pStyle w:val="GOSTListmark1"/>
      </w:pPr>
      <w:r w:rsidRPr="00BC2794">
        <w:t>Наименование ТОФК (где введен).</w:t>
      </w:r>
    </w:p>
    <w:p w:rsidR="00B177D9" w:rsidRPr="00BC2794" w:rsidRDefault="00B177D9" w:rsidP="005F554B">
      <w:pPr>
        <w:pStyle w:val="41"/>
      </w:pPr>
      <w:bookmarkStart w:id="482" w:name="_Toc15910367"/>
      <w:r w:rsidRPr="00BC2794">
        <w:t>Справочник «Иерархия КБК»</w:t>
      </w:r>
      <w:bookmarkEnd w:id="482"/>
    </w:p>
    <w:p w:rsidR="00B177D9" w:rsidRPr="00BC2794" w:rsidRDefault="00B177D9" w:rsidP="001A6A6D">
      <w:pPr>
        <w:pStyle w:val="GOSTListnum"/>
        <w:numPr>
          <w:ilvl w:val="0"/>
          <w:numId w:val="77"/>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«Иерархия КБК» (</w:t>
      </w:r>
      <w:r w:rsidR="00EC0B2F" w:rsidRPr="00BC2794">
        <w:t>рис. </w:t>
      </w:r>
      <w:r w:rsidR="00576FFB" w:rsidRPr="00BC2794">
        <w:fldChar w:fldCharType="begin"/>
      </w:r>
      <w:r w:rsidRPr="00BC2794">
        <w:instrText xml:space="preserve"> REF _Ref15396694 \h </w:instrText>
      </w:r>
      <w:r w:rsidR="00576FFB" w:rsidRPr="00BC2794">
        <w:fldChar w:fldCharType="separate"/>
      </w:r>
      <w:r w:rsidR="00ED76E7" w:rsidRPr="00BC2794">
        <w:rPr>
          <w:noProof/>
        </w:rPr>
        <w:t>54</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13CFC146" wp14:editId="24365A92">
            <wp:extent cx="6299835" cy="3063240"/>
            <wp:effectExtent l="0" t="0" r="5715"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3.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299835" cy="306324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83" w:name="_Ref15396694"/>
      <w:bookmarkStart w:id="484" w:name="_Toc15910597"/>
      <w:bookmarkStart w:id="485" w:name="_Toc48289418"/>
      <w:r w:rsidR="00ED76E7">
        <w:rPr>
          <w:noProof/>
        </w:rPr>
        <w:t>54</w:t>
      </w:r>
      <w:bookmarkEnd w:id="483"/>
      <w:r w:rsidRPr="00BC2794">
        <w:rPr>
          <w:noProof/>
        </w:rPr>
        <w:fldChar w:fldCharType="end"/>
      </w:r>
      <w:r w:rsidR="00B177D9" w:rsidRPr="00BC2794">
        <w:t>. Иерархия КБК</w:t>
      </w:r>
      <w:bookmarkEnd w:id="484"/>
      <w:bookmarkEnd w:id="485"/>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КБК;</w:t>
      </w:r>
    </w:p>
    <w:p w:rsidR="00B177D9" w:rsidRPr="00BC2794" w:rsidRDefault="00B177D9" w:rsidP="00B177D9">
      <w:pPr>
        <w:pStyle w:val="GOSTListmark1"/>
      </w:pPr>
      <w:r w:rsidRPr="00BC2794">
        <w:t>Вышестоящий КБК;</w:t>
      </w:r>
    </w:p>
    <w:p w:rsidR="00B177D9" w:rsidRPr="00BC2794" w:rsidRDefault="00B177D9" w:rsidP="00B177D9">
      <w:pPr>
        <w:pStyle w:val="GOSTListmark1"/>
      </w:pPr>
      <w:r w:rsidRPr="00BC2794">
        <w:t>Уровень иерархии;</w:t>
      </w:r>
    </w:p>
    <w:p w:rsidR="00B177D9" w:rsidRPr="00BC2794" w:rsidRDefault="00B177D9" w:rsidP="00B177D9">
      <w:pPr>
        <w:pStyle w:val="GOSTListmark1"/>
      </w:pPr>
      <w:r w:rsidRPr="00BC2794">
        <w:t>Дата создания;</w:t>
      </w:r>
    </w:p>
    <w:p w:rsidR="00B177D9" w:rsidRPr="00BC2794" w:rsidRDefault="00B177D9" w:rsidP="00B177D9">
      <w:pPr>
        <w:pStyle w:val="GOSTListmark1"/>
      </w:pPr>
      <w:r w:rsidRPr="00BC2794">
        <w:t>Глава;</w:t>
      </w:r>
    </w:p>
    <w:p w:rsidR="00B177D9" w:rsidRPr="00BC2794" w:rsidRDefault="00B177D9" w:rsidP="00B177D9">
      <w:pPr>
        <w:pStyle w:val="GOSTListmark1"/>
      </w:pPr>
      <w:r w:rsidRPr="00BC2794">
        <w:t>Раздел/Подраздел;</w:t>
      </w:r>
    </w:p>
    <w:p w:rsidR="00B177D9" w:rsidRPr="00BC2794" w:rsidRDefault="00B177D9" w:rsidP="00B177D9">
      <w:pPr>
        <w:pStyle w:val="GOSTListmark1"/>
      </w:pPr>
      <w:r w:rsidRPr="00BC2794">
        <w:t>Целевая статья;</w:t>
      </w:r>
    </w:p>
    <w:p w:rsidR="00B177D9" w:rsidRPr="00BC2794" w:rsidRDefault="00B177D9" w:rsidP="00B177D9">
      <w:pPr>
        <w:pStyle w:val="GOSTListmark1"/>
      </w:pPr>
      <w:r w:rsidRPr="00BC2794">
        <w:t>Вид расхода;</w:t>
      </w:r>
    </w:p>
    <w:p w:rsidR="00B177D9" w:rsidRPr="00BC2794" w:rsidRDefault="00B177D9" w:rsidP="00B177D9">
      <w:pPr>
        <w:pStyle w:val="GOSTListmark1"/>
      </w:pPr>
      <w:r w:rsidRPr="00BC2794">
        <w:t>Вышестоящая глава;</w:t>
      </w:r>
    </w:p>
    <w:p w:rsidR="00B177D9" w:rsidRPr="00BC2794" w:rsidRDefault="00B177D9" w:rsidP="00B177D9">
      <w:pPr>
        <w:pStyle w:val="GOSTListmark1"/>
      </w:pPr>
      <w:r w:rsidRPr="00BC2794">
        <w:t>Вышестоящий раздел/подраздел;</w:t>
      </w:r>
    </w:p>
    <w:p w:rsidR="00B177D9" w:rsidRPr="00BC2794" w:rsidRDefault="00B177D9" w:rsidP="00B177D9">
      <w:pPr>
        <w:pStyle w:val="GOSTListmark1"/>
      </w:pPr>
      <w:r w:rsidRPr="00BC2794">
        <w:t>Вышестоящая целевая статья;</w:t>
      </w:r>
    </w:p>
    <w:p w:rsidR="00B177D9" w:rsidRPr="00BC2794" w:rsidRDefault="00B177D9" w:rsidP="00B177D9">
      <w:pPr>
        <w:pStyle w:val="GOSTListmark1"/>
      </w:pPr>
      <w:r w:rsidRPr="00BC2794">
        <w:t>Вышестоящий вид расхода.</w:t>
      </w:r>
    </w:p>
    <w:p w:rsidR="00B177D9" w:rsidRPr="00BC2794" w:rsidRDefault="00B177D9" w:rsidP="005F554B">
      <w:pPr>
        <w:pStyle w:val="41"/>
      </w:pPr>
      <w:bookmarkStart w:id="486" w:name="_Toc15910368"/>
      <w:r w:rsidRPr="00BC2794">
        <w:t>Справочник «Перечень кодов мероприятий по информатизации»</w:t>
      </w:r>
      <w:bookmarkEnd w:id="486"/>
    </w:p>
    <w:p w:rsidR="00B177D9" w:rsidRPr="00BC2794" w:rsidRDefault="00B177D9" w:rsidP="001A6A6D">
      <w:pPr>
        <w:pStyle w:val="GOSTListnum"/>
        <w:numPr>
          <w:ilvl w:val="0"/>
          <w:numId w:val="78"/>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«Перечень кодов мероприятий по информатизации» (</w:t>
      </w:r>
      <w:r w:rsidR="00EC0B2F" w:rsidRPr="00BC2794">
        <w:t>рис. </w:t>
      </w:r>
      <w:r w:rsidR="00576FFB" w:rsidRPr="00BC2794">
        <w:fldChar w:fldCharType="begin"/>
      </w:r>
      <w:r w:rsidRPr="00BC2794">
        <w:instrText xml:space="preserve"> REF _Ref15396907 \h </w:instrText>
      </w:r>
      <w:r w:rsidR="00576FFB" w:rsidRPr="00BC2794">
        <w:fldChar w:fldCharType="separate"/>
      </w:r>
      <w:r w:rsidR="00ED76E7" w:rsidRPr="00BC2794">
        <w:rPr>
          <w:noProof/>
        </w:rPr>
        <w:t>55</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543D5919" wp14:editId="508FE78D">
            <wp:extent cx="6299835" cy="2424430"/>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44.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299835" cy="242443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87" w:name="_Ref15396907"/>
      <w:bookmarkStart w:id="488" w:name="_Toc15910598"/>
      <w:bookmarkStart w:id="489" w:name="_Toc48289419"/>
      <w:r w:rsidR="00ED76E7">
        <w:rPr>
          <w:noProof/>
        </w:rPr>
        <w:t>55</w:t>
      </w:r>
      <w:bookmarkEnd w:id="487"/>
      <w:r w:rsidRPr="00BC2794">
        <w:rPr>
          <w:noProof/>
        </w:rPr>
        <w:fldChar w:fldCharType="end"/>
      </w:r>
      <w:r w:rsidR="00B177D9" w:rsidRPr="00BC2794">
        <w:t>. Перечень кодов мероприятий по информатизации</w:t>
      </w:r>
      <w:bookmarkEnd w:id="488"/>
      <w:bookmarkEnd w:id="489"/>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 мероприятия по информатизации;</w:t>
      </w:r>
    </w:p>
    <w:p w:rsidR="00B177D9" w:rsidRPr="00BC2794" w:rsidRDefault="00B177D9" w:rsidP="00B177D9">
      <w:pPr>
        <w:pStyle w:val="GOSTListmark1"/>
      </w:pPr>
      <w:r w:rsidRPr="00BC2794">
        <w:t>Наименование мероприятия по информатизации;</w:t>
      </w:r>
    </w:p>
    <w:p w:rsidR="00B177D9" w:rsidRPr="00BC2794" w:rsidRDefault="00B177D9" w:rsidP="00B177D9">
      <w:pPr>
        <w:pStyle w:val="GOSTListmark1"/>
      </w:pPr>
      <w:r w:rsidRPr="00BC2794">
        <w:t>КБК;</w:t>
      </w:r>
    </w:p>
    <w:p w:rsidR="00B177D9" w:rsidRPr="00BC2794" w:rsidRDefault="00B177D9" w:rsidP="00B177D9">
      <w:pPr>
        <w:pStyle w:val="GOSTListmark1"/>
      </w:pPr>
      <w:r w:rsidRPr="00BC2794">
        <w:t>Код получателя средств федерального бюджета по Сводному реестру;</w:t>
      </w:r>
    </w:p>
    <w:p w:rsidR="00B177D9" w:rsidRPr="00BC2794" w:rsidRDefault="00B177D9" w:rsidP="00B177D9">
      <w:pPr>
        <w:pStyle w:val="GOSTListmark1"/>
      </w:pPr>
      <w:r w:rsidRPr="00BC2794">
        <w:t>Наименование получателя средств федерального бюджета;</w:t>
      </w:r>
    </w:p>
    <w:p w:rsidR="00B177D9" w:rsidRPr="00BC2794" w:rsidRDefault="00B177D9" w:rsidP="00B177D9">
      <w:pPr>
        <w:pStyle w:val="GOSTListmark1"/>
      </w:pPr>
      <w:r w:rsidRPr="00BC2794">
        <w:t>Сумма на текущий финансовый год;</w:t>
      </w:r>
    </w:p>
    <w:p w:rsidR="00B177D9" w:rsidRPr="00BC2794" w:rsidRDefault="00B177D9" w:rsidP="00B177D9">
      <w:pPr>
        <w:pStyle w:val="GOSTListmark1"/>
      </w:pPr>
      <w:r w:rsidRPr="00BC2794">
        <w:t>Сумма на первый год планового периода;</w:t>
      </w:r>
    </w:p>
    <w:p w:rsidR="00B177D9" w:rsidRPr="00BC2794" w:rsidRDefault="00B177D9" w:rsidP="00B177D9">
      <w:pPr>
        <w:pStyle w:val="GOSTListmark1"/>
      </w:pPr>
      <w:r w:rsidRPr="00BC2794">
        <w:t>Сумма на второй год планового периода;</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Транспортный статус.</w:t>
      </w:r>
    </w:p>
    <w:p w:rsidR="00B177D9" w:rsidRPr="00BC2794" w:rsidRDefault="00B177D9" w:rsidP="005F554B">
      <w:pPr>
        <w:pStyle w:val="41"/>
      </w:pPr>
      <w:bookmarkStart w:id="490" w:name="_Toc15910369"/>
      <w:r w:rsidRPr="00BC2794">
        <w:t>Справочник «Взаимодействие с внешними системами»</w:t>
      </w:r>
      <w:bookmarkEnd w:id="490"/>
    </w:p>
    <w:p w:rsidR="00B177D9" w:rsidRPr="00BC2794" w:rsidRDefault="00B177D9" w:rsidP="001A6A6D">
      <w:pPr>
        <w:pStyle w:val="GOSTListnum"/>
        <w:numPr>
          <w:ilvl w:val="0"/>
          <w:numId w:val="79"/>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«Взаимодействие с внешними системами» (</w:t>
      </w:r>
      <w:r w:rsidR="00EC0B2F" w:rsidRPr="00BC2794">
        <w:t>рис. </w:t>
      </w:r>
      <w:r w:rsidR="00576FFB" w:rsidRPr="00BC2794">
        <w:fldChar w:fldCharType="begin"/>
      </w:r>
      <w:r w:rsidRPr="00BC2794">
        <w:instrText xml:space="preserve"> REF _Ref15397573 \h </w:instrText>
      </w:r>
      <w:r w:rsidR="00576FFB" w:rsidRPr="00BC2794">
        <w:fldChar w:fldCharType="separate"/>
      </w:r>
      <w:r w:rsidR="00ED76E7" w:rsidRPr="00BC2794">
        <w:rPr>
          <w:noProof/>
        </w:rPr>
        <w:t>56</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3BB2F366" wp14:editId="5B306E77">
            <wp:extent cx="6299835" cy="2995930"/>
            <wp:effectExtent l="0" t="0" r="571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45.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299835" cy="299593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91" w:name="_Ref15397573"/>
      <w:bookmarkStart w:id="492" w:name="_Toc15910599"/>
      <w:bookmarkStart w:id="493" w:name="_Toc48289420"/>
      <w:r w:rsidR="00ED76E7">
        <w:rPr>
          <w:noProof/>
        </w:rPr>
        <w:t>56</w:t>
      </w:r>
      <w:bookmarkEnd w:id="491"/>
      <w:r w:rsidRPr="00BC2794">
        <w:rPr>
          <w:noProof/>
        </w:rPr>
        <w:fldChar w:fldCharType="end"/>
      </w:r>
      <w:r w:rsidR="00B177D9" w:rsidRPr="00BC2794">
        <w:t>. Взаимодействие с внешними системами</w:t>
      </w:r>
      <w:bookmarkEnd w:id="492"/>
      <w:bookmarkEnd w:id="493"/>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 ТОФК;</w:t>
      </w:r>
    </w:p>
    <w:p w:rsidR="00B177D9" w:rsidRPr="00BC2794" w:rsidRDefault="00B177D9" w:rsidP="00B177D9">
      <w:pPr>
        <w:pStyle w:val="GOSTListmark1"/>
      </w:pPr>
      <w:r w:rsidRPr="00BC2794">
        <w:t>Наименование ТОФК;</w:t>
      </w:r>
    </w:p>
    <w:p w:rsidR="00B177D9" w:rsidRPr="00BC2794" w:rsidRDefault="00B177D9" w:rsidP="00B177D9">
      <w:pPr>
        <w:pStyle w:val="GOSTListmark1"/>
      </w:pPr>
      <w:r w:rsidRPr="00BC2794">
        <w:t>Код главы;</w:t>
      </w:r>
    </w:p>
    <w:p w:rsidR="00B177D9" w:rsidRPr="00BC2794" w:rsidRDefault="00B177D9" w:rsidP="00B177D9">
      <w:pPr>
        <w:pStyle w:val="GOSTListmark1"/>
      </w:pPr>
      <w:r w:rsidRPr="00BC2794">
        <w:t>Тип ЛС;</w:t>
      </w:r>
    </w:p>
    <w:p w:rsidR="00B177D9" w:rsidRPr="00BC2794" w:rsidRDefault="00B177D9" w:rsidP="00B177D9">
      <w:pPr>
        <w:pStyle w:val="GOSTListmark1"/>
      </w:pPr>
      <w:r w:rsidRPr="00BC2794">
        <w:t>Лицевой счет;</w:t>
      </w:r>
    </w:p>
    <w:p w:rsidR="00B177D9" w:rsidRPr="00BC2794" w:rsidRDefault="00B177D9" w:rsidP="00B177D9">
      <w:pPr>
        <w:pStyle w:val="GOSTListmark1"/>
      </w:pPr>
      <w:r w:rsidRPr="00BC2794">
        <w:t>Наименование документа;</w:t>
      </w:r>
    </w:p>
    <w:p w:rsidR="00B177D9" w:rsidRPr="00BC2794" w:rsidRDefault="00B177D9" w:rsidP="00B177D9">
      <w:pPr>
        <w:pStyle w:val="GOSTListmark1"/>
      </w:pPr>
      <w:r w:rsidRPr="00BC2794">
        <w:t>Мастер-система контролей;</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Подсистема взаимодействия.</w:t>
      </w:r>
    </w:p>
    <w:p w:rsidR="00B177D9" w:rsidRPr="00BC2794" w:rsidRDefault="00B177D9" w:rsidP="005F554B">
      <w:pPr>
        <w:pStyle w:val="41"/>
      </w:pPr>
      <w:bookmarkStart w:id="494" w:name="_Toc15910370"/>
      <w:r w:rsidRPr="00BC2794">
        <w:t>Справочник «Период действия ПОФР»</w:t>
      </w:r>
      <w:bookmarkEnd w:id="494"/>
    </w:p>
    <w:p w:rsidR="00B177D9" w:rsidRPr="00BC2794" w:rsidRDefault="00B177D9" w:rsidP="001A6A6D">
      <w:pPr>
        <w:pStyle w:val="GOSTListnum"/>
        <w:numPr>
          <w:ilvl w:val="0"/>
          <w:numId w:val="80"/>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«Период действия ПОФР» (</w:t>
      </w:r>
      <w:r w:rsidR="00EC0B2F" w:rsidRPr="00BC2794">
        <w:t>рис. </w:t>
      </w:r>
      <w:r w:rsidR="00576FFB" w:rsidRPr="00BC2794">
        <w:fldChar w:fldCharType="begin"/>
      </w:r>
      <w:r w:rsidRPr="00BC2794">
        <w:instrText xml:space="preserve"> REF _Ref15397574 \h </w:instrText>
      </w:r>
      <w:r w:rsidR="00576FFB" w:rsidRPr="00BC2794">
        <w:fldChar w:fldCharType="separate"/>
      </w:r>
      <w:r w:rsidR="00ED76E7" w:rsidRPr="00BC2794">
        <w:rPr>
          <w:noProof/>
        </w:rPr>
        <w:t>57</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6C0A9FF9" wp14:editId="6EA7FE01">
            <wp:extent cx="6299835" cy="3104515"/>
            <wp:effectExtent l="0" t="0" r="5715" b="63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46.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299835" cy="310451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95" w:name="_Ref15397574"/>
      <w:bookmarkStart w:id="496" w:name="_Toc15910600"/>
      <w:bookmarkStart w:id="497" w:name="_Toc48289421"/>
      <w:r w:rsidR="00ED76E7">
        <w:rPr>
          <w:noProof/>
        </w:rPr>
        <w:t>57</w:t>
      </w:r>
      <w:bookmarkEnd w:id="495"/>
      <w:r w:rsidRPr="00BC2794">
        <w:rPr>
          <w:noProof/>
        </w:rPr>
        <w:fldChar w:fldCharType="end"/>
      </w:r>
      <w:r w:rsidR="00B177D9" w:rsidRPr="00BC2794">
        <w:t>. Период действия ПОФР</w:t>
      </w:r>
      <w:bookmarkEnd w:id="496"/>
      <w:bookmarkEnd w:id="497"/>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Код бюджета;</w:t>
      </w:r>
    </w:p>
    <w:p w:rsidR="00B177D9" w:rsidRPr="00BC2794" w:rsidRDefault="00B177D9" w:rsidP="00B177D9">
      <w:pPr>
        <w:pStyle w:val="GOSTListmark1"/>
      </w:pPr>
      <w:r w:rsidRPr="00BC2794">
        <w:t>Текущий год финансирования;</w:t>
      </w:r>
    </w:p>
    <w:p w:rsidR="00B177D9" w:rsidRPr="00BC2794" w:rsidRDefault="00B177D9" w:rsidP="00B177D9">
      <w:pPr>
        <w:pStyle w:val="GOSTListmark1"/>
      </w:pPr>
      <w:r w:rsidRPr="00BC2794">
        <w:t>Код ГРБС;</w:t>
      </w:r>
    </w:p>
    <w:p w:rsidR="00B177D9" w:rsidRPr="00BC2794" w:rsidRDefault="00B177D9" w:rsidP="00B177D9">
      <w:pPr>
        <w:pStyle w:val="GOSTListmark1"/>
      </w:pPr>
      <w:r w:rsidRPr="00BC2794">
        <w:t>Наименование ГРБС;</w:t>
      </w:r>
    </w:p>
    <w:p w:rsidR="00B177D9" w:rsidRPr="00BC2794" w:rsidRDefault="00B177D9" w:rsidP="00B177D9">
      <w:pPr>
        <w:pStyle w:val="GOSTListmark1"/>
      </w:pPr>
      <w:r w:rsidRPr="00BC2794">
        <w:t>ТОФК (где введен);</w:t>
      </w:r>
    </w:p>
    <w:p w:rsidR="00B177D9" w:rsidRPr="00BC2794" w:rsidRDefault="00B177D9" w:rsidP="00B177D9">
      <w:pPr>
        <w:pStyle w:val="GOSTListmark1"/>
      </w:pPr>
      <w:r w:rsidRPr="00BC2794">
        <w:t>Наименование ТОФК (где введен);</w:t>
      </w:r>
    </w:p>
    <w:p w:rsidR="00B177D9" w:rsidRPr="00BC2794" w:rsidRDefault="00B177D9" w:rsidP="00B177D9">
      <w:pPr>
        <w:pStyle w:val="GOSTListmark1"/>
      </w:pPr>
      <w:r w:rsidRPr="00BC2794">
        <w:t>Отдельным УБП;</w:t>
      </w:r>
    </w:p>
    <w:p w:rsidR="00B177D9" w:rsidRPr="00BC2794" w:rsidRDefault="00B177D9" w:rsidP="00B177D9">
      <w:pPr>
        <w:pStyle w:val="GOSTListmark1"/>
      </w:pPr>
      <w:r w:rsidRPr="00BC2794">
        <w:t>Дата действия с;</w:t>
      </w:r>
    </w:p>
    <w:p w:rsidR="00B177D9" w:rsidRPr="00BC2794" w:rsidRDefault="00B177D9" w:rsidP="00B177D9">
      <w:pPr>
        <w:pStyle w:val="GOSTListmark1"/>
      </w:pPr>
      <w:r w:rsidRPr="00BC2794">
        <w:t>Дата действия по;</w:t>
      </w:r>
    </w:p>
    <w:p w:rsidR="00B177D9" w:rsidRPr="00BC2794" w:rsidRDefault="00B177D9" w:rsidP="00B177D9">
      <w:pPr>
        <w:pStyle w:val="GOSTListmark1"/>
      </w:pPr>
      <w:r w:rsidRPr="00BC2794">
        <w:t>Дата изменения.</w:t>
      </w:r>
    </w:p>
    <w:p w:rsidR="00B177D9" w:rsidRPr="00BC2794" w:rsidRDefault="00B177D9" w:rsidP="005F554B">
      <w:pPr>
        <w:pStyle w:val="41"/>
      </w:pPr>
      <w:bookmarkStart w:id="498" w:name="_Toc15910371"/>
      <w:r w:rsidRPr="00BC2794">
        <w:t>Справочник «КБК Источники»</w:t>
      </w:r>
      <w:bookmarkEnd w:id="498"/>
    </w:p>
    <w:p w:rsidR="00B177D9" w:rsidRPr="00BC2794" w:rsidRDefault="00B177D9" w:rsidP="001A6A6D">
      <w:pPr>
        <w:pStyle w:val="GOSTListnum"/>
        <w:numPr>
          <w:ilvl w:val="0"/>
          <w:numId w:val="81"/>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«КБК Источники» (</w:t>
      </w:r>
      <w:r w:rsidR="00EC0B2F" w:rsidRPr="00BC2794">
        <w:t>рис. </w:t>
      </w:r>
      <w:r w:rsidR="00576FFB" w:rsidRPr="00BC2794">
        <w:fldChar w:fldCharType="begin"/>
      </w:r>
      <w:r w:rsidRPr="00BC2794">
        <w:instrText xml:space="preserve"> REF _Ref15397575 \h </w:instrText>
      </w:r>
      <w:r w:rsidR="00576FFB" w:rsidRPr="00BC2794">
        <w:fldChar w:fldCharType="separate"/>
      </w:r>
      <w:r w:rsidR="00ED76E7" w:rsidRPr="00BC2794">
        <w:rPr>
          <w:noProof/>
        </w:rPr>
        <w:t>58</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3DC85171" wp14:editId="48E9373D">
            <wp:extent cx="6299835" cy="3597275"/>
            <wp:effectExtent l="0" t="0" r="5715" b="317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47.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299835" cy="359727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499" w:name="_Ref15397575"/>
      <w:bookmarkStart w:id="500" w:name="_Toc15910601"/>
      <w:bookmarkStart w:id="501" w:name="_Toc48289422"/>
      <w:r w:rsidR="00ED76E7">
        <w:rPr>
          <w:noProof/>
        </w:rPr>
        <w:t>58</w:t>
      </w:r>
      <w:bookmarkEnd w:id="499"/>
      <w:r w:rsidRPr="00BC2794">
        <w:rPr>
          <w:noProof/>
        </w:rPr>
        <w:fldChar w:fldCharType="end"/>
      </w:r>
      <w:r w:rsidR="00B177D9" w:rsidRPr="00BC2794">
        <w:t>. КБК Источники</w:t>
      </w:r>
      <w:bookmarkEnd w:id="500"/>
      <w:bookmarkEnd w:id="501"/>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КБК;</w:t>
      </w:r>
    </w:p>
    <w:p w:rsidR="00B177D9" w:rsidRPr="00BC2794" w:rsidRDefault="00B177D9" w:rsidP="00B177D9">
      <w:pPr>
        <w:pStyle w:val="GOSTListmark1"/>
      </w:pPr>
      <w:r w:rsidRPr="00BC2794">
        <w:t>Наименование КБК;</w:t>
      </w:r>
    </w:p>
    <w:p w:rsidR="00B177D9" w:rsidRPr="00BC2794" w:rsidRDefault="00B177D9" w:rsidP="00B177D9">
      <w:pPr>
        <w:pStyle w:val="GOSTListmark1"/>
      </w:pPr>
      <w:r w:rsidRPr="00BC2794">
        <w:t>Тип бюджета;</w:t>
      </w:r>
    </w:p>
    <w:p w:rsidR="00B177D9" w:rsidRPr="00BC2794" w:rsidRDefault="00B177D9" w:rsidP="00B177D9">
      <w:pPr>
        <w:pStyle w:val="GOSTListmark1"/>
      </w:pPr>
      <w:r w:rsidRPr="00BC2794">
        <w:t>Дата открытия;</w:t>
      </w:r>
    </w:p>
    <w:p w:rsidR="00B177D9" w:rsidRPr="00BC2794" w:rsidRDefault="00B177D9" w:rsidP="00B177D9">
      <w:pPr>
        <w:pStyle w:val="GOSTListmark1"/>
      </w:pPr>
      <w:r w:rsidRPr="00BC2794">
        <w:t>Дата закрытия;</w:t>
      </w:r>
    </w:p>
    <w:p w:rsidR="00B177D9" w:rsidRPr="00BC2794" w:rsidRDefault="00B177D9" w:rsidP="00B177D9">
      <w:pPr>
        <w:pStyle w:val="GOSTListmark1"/>
      </w:pPr>
      <w:r w:rsidRPr="00BC2794">
        <w:t>Дата создания;</w:t>
      </w:r>
    </w:p>
    <w:p w:rsidR="00B177D9" w:rsidRPr="00BC2794" w:rsidRDefault="00B177D9" w:rsidP="00B177D9">
      <w:pPr>
        <w:pStyle w:val="GOSTListmark1"/>
      </w:pPr>
      <w:r w:rsidRPr="00BC2794">
        <w:t>Дата изменения;</w:t>
      </w:r>
    </w:p>
    <w:p w:rsidR="00B177D9" w:rsidRPr="00BC2794" w:rsidRDefault="00B177D9" w:rsidP="00B177D9">
      <w:pPr>
        <w:pStyle w:val="GOSTListmark1"/>
      </w:pPr>
      <w:r w:rsidRPr="00BC2794">
        <w:t>Статус записи.</w:t>
      </w:r>
    </w:p>
    <w:p w:rsidR="00B177D9" w:rsidRPr="00BC2794" w:rsidRDefault="00B177D9" w:rsidP="005F554B">
      <w:pPr>
        <w:pStyle w:val="41"/>
      </w:pPr>
      <w:bookmarkStart w:id="502" w:name="_Toc15910372"/>
      <w:r w:rsidRPr="00BC2794">
        <w:t>Справочник «Контрольные сроки обработки документов»</w:t>
      </w:r>
      <w:bookmarkEnd w:id="502"/>
    </w:p>
    <w:p w:rsidR="00B177D9" w:rsidRPr="00BC2794" w:rsidRDefault="00B177D9" w:rsidP="001A6A6D">
      <w:pPr>
        <w:pStyle w:val="GOSTListnum"/>
        <w:numPr>
          <w:ilvl w:val="0"/>
          <w:numId w:val="82"/>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«Контрольные сроки обработки документов» (</w:t>
      </w:r>
      <w:r w:rsidR="00EC0B2F" w:rsidRPr="00BC2794">
        <w:t>рис. </w:t>
      </w:r>
      <w:r w:rsidR="00576FFB" w:rsidRPr="00BC2794">
        <w:fldChar w:fldCharType="begin"/>
      </w:r>
      <w:r w:rsidRPr="00BC2794">
        <w:instrText xml:space="preserve"> REF _Ref15397576 \h </w:instrText>
      </w:r>
      <w:r w:rsidR="00576FFB" w:rsidRPr="00BC2794">
        <w:fldChar w:fldCharType="separate"/>
      </w:r>
      <w:r w:rsidR="00ED76E7" w:rsidRPr="00BC2794">
        <w:rPr>
          <w:noProof/>
        </w:rPr>
        <w:t>59</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35F8FB2C" wp14:editId="2BC8A2EC">
            <wp:extent cx="6299835" cy="2792730"/>
            <wp:effectExtent l="0" t="0" r="5715" b="762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48.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299835" cy="279273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503" w:name="_Ref15397576"/>
      <w:bookmarkStart w:id="504" w:name="_Toc15910602"/>
      <w:bookmarkStart w:id="505" w:name="_Toc48289423"/>
      <w:r w:rsidR="00ED76E7">
        <w:rPr>
          <w:noProof/>
        </w:rPr>
        <w:t>59</w:t>
      </w:r>
      <w:bookmarkEnd w:id="503"/>
      <w:r w:rsidRPr="00BC2794">
        <w:rPr>
          <w:noProof/>
        </w:rPr>
        <w:fldChar w:fldCharType="end"/>
      </w:r>
      <w:r w:rsidR="00B177D9" w:rsidRPr="00BC2794">
        <w:t>. Контрольные сроки обработки документов</w:t>
      </w:r>
      <w:bookmarkEnd w:id="504"/>
      <w:bookmarkEnd w:id="505"/>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Пользователь;</w:t>
      </w:r>
    </w:p>
    <w:p w:rsidR="00B177D9" w:rsidRPr="00BC2794" w:rsidRDefault="00B177D9" w:rsidP="00B177D9">
      <w:pPr>
        <w:pStyle w:val="GOSTListmark1"/>
      </w:pPr>
      <w:r w:rsidRPr="00BC2794">
        <w:t>Наименование документа;</w:t>
      </w:r>
    </w:p>
    <w:p w:rsidR="00B177D9" w:rsidRPr="00BC2794" w:rsidRDefault="00B177D9" w:rsidP="00B177D9">
      <w:pPr>
        <w:pStyle w:val="GOSTListmark1"/>
      </w:pPr>
      <w:r w:rsidRPr="00BC2794">
        <w:t>Системное наименование документа, для которого определяется контрольный срок;</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5F554B">
      <w:pPr>
        <w:pStyle w:val="41"/>
      </w:pPr>
      <w:bookmarkStart w:id="506" w:name="_Toc15910373"/>
      <w:r w:rsidRPr="00BC2794">
        <w:t>Справочник «Центр компетенции»</w:t>
      </w:r>
      <w:bookmarkEnd w:id="506"/>
    </w:p>
    <w:p w:rsidR="00B177D9" w:rsidRPr="00BC2794" w:rsidRDefault="00B177D9" w:rsidP="001A6A6D">
      <w:pPr>
        <w:pStyle w:val="GOSTListnum"/>
        <w:numPr>
          <w:ilvl w:val="0"/>
          <w:numId w:val="83"/>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«Центр компетенции» (</w:t>
      </w:r>
      <w:r w:rsidR="00EC0B2F" w:rsidRPr="00BC2794">
        <w:t>рис. </w:t>
      </w:r>
      <w:r w:rsidR="00576FFB" w:rsidRPr="00BC2794">
        <w:fldChar w:fldCharType="begin"/>
      </w:r>
      <w:r w:rsidRPr="00BC2794">
        <w:instrText xml:space="preserve"> REF _Ref15561813 \h </w:instrText>
      </w:r>
      <w:r w:rsidR="00576FFB" w:rsidRPr="00BC2794">
        <w:fldChar w:fldCharType="separate"/>
      </w:r>
      <w:r w:rsidR="00ED76E7" w:rsidRPr="00BC2794">
        <w:rPr>
          <w:noProof/>
        </w:rPr>
        <w:t>60</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4B1F0CB4" wp14:editId="01372E7C">
            <wp:extent cx="6299835" cy="3279140"/>
            <wp:effectExtent l="0" t="0" r="571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49.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299835" cy="327914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507" w:name="_Ref15561813"/>
      <w:bookmarkStart w:id="508" w:name="_Toc15910603"/>
      <w:bookmarkStart w:id="509" w:name="_Toc48289424"/>
      <w:r w:rsidR="00ED76E7">
        <w:rPr>
          <w:noProof/>
        </w:rPr>
        <w:t>60</w:t>
      </w:r>
      <w:bookmarkEnd w:id="507"/>
      <w:r w:rsidRPr="00BC2794">
        <w:rPr>
          <w:noProof/>
        </w:rPr>
        <w:fldChar w:fldCharType="end"/>
      </w:r>
      <w:r w:rsidR="00B177D9" w:rsidRPr="00BC2794">
        <w:t>. Центр компетенции</w:t>
      </w:r>
      <w:bookmarkEnd w:id="508"/>
      <w:bookmarkEnd w:id="509"/>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Сокращенное наименование организации - ЦК;</w:t>
      </w:r>
    </w:p>
    <w:p w:rsidR="00B177D9" w:rsidRPr="00BC2794" w:rsidRDefault="00B177D9" w:rsidP="00B177D9">
      <w:pPr>
        <w:pStyle w:val="GOSTListmark1"/>
      </w:pPr>
      <w:r w:rsidRPr="00BC2794">
        <w:t xml:space="preserve">Код </w:t>
      </w:r>
      <w:proofErr w:type="spellStart"/>
      <w:r w:rsidRPr="00BC2794">
        <w:t>СвР</w:t>
      </w:r>
      <w:proofErr w:type="spellEnd"/>
      <w:r w:rsidRPr="00BC2794">
        <w:t xml:space="preserve"> организации – ЦК;</w:t>
      </w:r>
    </w:p>
    <w:p w:rsidR="00B177D9" w:rsidRPr="00BC2794" w:rsidRDefault="00B177D9" w:rsidP="00B177D9">
      <w:pPr>
        <w:pStyle w:val="GOSTListmark1"/>
      </w:pPr>
      <w:r w:rsidRPr="00BC2794">
        <w:t>Полное наименование организации – ЦК;</w:t>
      </w:r>
    </w:p>
    <w:p w:rsidR="00B177D9" w:rsidRPr="00BC2794" w:rsidRDefault="00B177D9" w:rsidP="00B177D9">
      <w:pPr>
        <w:pStyle w:val="GOSTListmark1"/>
      </w:pPr>
      <w:r w:rsidRPr="00BC2794">
        <w:t>Код ТОФК – ЦК;</w:t>
      </w:r>
    </w:p>
    <w:p w:rsidR="00B177D9" w:rsidRPr="00BC2794" w:rsidRDefault="00B177D9" w:rsidP="00B177D9">
      <w:pPr>
        <w:pStyle w:val="GOSTListmark1"/>
      </w:pPr>
      <w:r w:rsidRPr="00BC2794">
        <w:t>Дата начала действия;</w:t>
      </w:r>
    </w:p>
    <w:p w:rsidR="00B177D9" w:rsidRPr="00BC2794" w:rsidRDefault="00B177D9" w:rsidP="00B177D9">
      <w:pPr>
        <w:pStyle w:val="GOSTListmark1"/>
      </w:pPr>
      <w:r w:rsidRPr="00BC2794">
        <w:t>Дата окончания действия.</w:t>
      </w:r>
    </w:p>
    <w:p w:rsidR="00B177D9" w:rsidRPr="00BC2794" w:rsidRDefault="00B177D9" w:rsidP="005F554B">
      <w:pPr>
        <w:pStyle w:val="41"/>
      </w:pPr>
      <w:bookmarkStart w:id="510" w:name="_Toc15910374"/>
      <w:r w:rsidRPr="00BC2794">
        <w:t>Справочник «Связи документов»</w:t>
      </w:r>
      <w:bookmarkEnd w:id="510"/>
    </w:p>
    <w:p w:rsidR="00B177D9" w:rsidRPr="00BC2794" w:rsidRDefault="00B177D9" w:rsidP="001A6A6D">
      <w:pPr>
        <w:pStyle w:val="GOSTListnum"/>
        <w:numPr>
          <w:ilvl w:val="0"/>
          <w:numId w:val="84"/>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«Связи документов» (</w:t>
      </w:r>
      <w:r w:rsidR="00EC0B2F" w:rsidRPr="00BC2794">
        <w:t>рис. </w:t>
      </w:r>
      <w:r w:rsidR="00576FFB" w:rsidRPr="00BC2794">
        <w:fldChar w:fldCharType="begin"/>
      </w:r>
      <w:r w:rsidRPr="00BC2794">
        <w:instrText xml:space="preserve"> REF _Ref15561837 \h </w:instrText>
      </w:r>
      <w:r w:rsidR="00576FFB" w:rsidRPr="00BC2794">
        <w:fldChar w:fldCharType="separate"/>
      </w:r>
      <w:r w:rsidR="00ED76E7" w:rsidRPr="00BC2794">
        <w:rPr>
          <w:noProof/>
        </w:rPr>
        <w:t>61</w:t>
      </w:r>
      <w:r w:rsidR="00576FFB" w:rsidRPr="00BC2794">
        <w:fldChar w:fldCharType="end"/>
      </w:r>
      <w:r w:rsidRPr="00BC2794">
        <w:t>).</w:t>
      </w:r>
    </w:p>
    <w:p w:rsidR="00B177D9" w:rsidRPr="00BC2794" w:rsidRDefault="00B177D9" w:rsidP="00B177D9">
      <w:pPr>
        <w:pStyle w:val="GOSTFigure"/>
      </w:pPr>
      <w:r w:rsidRPr="00BC2794">
        <w:rPr>
          <w:noProof/>
        </w:rPr>
        <w:lastRenderedPageBreak/>
        <w:drawing>
          <wp:inline distT="0" distB="0" distL="0" distR="0" wp14:anchorId="3CFEFD66" wp14:editId="1D4C0E4C">
            <wp:extent cx="6299835" cy="2731135"/>
            <wp:effectExtent l="0" t="0" r="571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50.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299835" cy="273113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511" w:name="_Ref15561837"/>
      <w:bookmarkStart w:id="512" w:name="_Toc15910604"/>
      <w:bookmarkStart w:id="513" w:name="_Toc48289425"/>
      <w:r w:rsidR="00ED76E7">
        <w:rPr>
          <w:noProof/>
        </w:rPr>
        <w:t>61</w:t>
      </w:r>
      <w:bookmarkEnd w:id="511"/>
      <w:r w:rsidRPr="00BC2794">
        <w:rPr>
          <w:noProof/>
        </w:rPr>
        <w:fldChar w:fldCharType="end"/>
      </w:r>
      <w:r w:rsidR="00B177D9" w:rsidRPr="00BC2794">
        <w:t>. Связи документов</w:t>
      </w:r>
      <w:bookmarkEnd w:id="512"/>
      <w:bookmarkEnd w:id="513"/>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Системный тип основного документа;</w:t>
      </w:r>
    </w:p>
    <w:p w:rsidR="00B177D9" w:rsidRPr="00BC2794" w:rsidRDefault="00B177D9" w:rsidP="00B177D9">
      <w:pPr>
        <w:pStyle w:val="GOSTListmark1"/>
      </w:pPr>
      <w:r w:rsidRPr="00BC2794">
        <w:t>Наименование основного документа;</w:t>
      </w:r>
    </w:p>
    <w:p w:rsidR="00B177D9" w:rsidRPr="00BC2794" w:rsidRDefault="00B177D9" w:rsidP="00B177D9">
      <w:pPr>
        <w:pStyle w:val="GOSTListmark1"/>
      </w:pPr>
      <w:r w:rsidRPr="00BC2794">
        <w:t>Системный тип связанного документа;</w:t>
      </w:r>
    </w:p>
    <w:p w:rsidR="00B177D9" w:rsidRPr="00BC2794" w:rsidRDefault="00B177D9" w:rsidP="00B177D9">
      <w:pPr>
        <w:pStyle w:val="GOSTListmark1"/>
      </w:pPr>
      <w:r w:rsidRPr="00BC2794">
        <w:t>Наименование связанного документа;</w:t>
      </w:r>
    </w:p>
    <w:p w:rsidR="00B177D9" w:rsidRPr="00BC2794" w:rsidRDefault="00B177D9" w:rsidP="00B177D9">
      <w:pPr>
        <w:pStyle w:val="GOSTListmark1"/>
      </w:pPr>
      <w:r w:rsidRPr="00BC2794">
        <w:t>Поле Идентификатора связанного документа.</w:t>
      </w:r>
    </w:p>
    <w:p w:rsidR="00B177D9" w:rsidRPr="00BC2794" w:rsidRDefault="00B177D9" w:rsidP="005F554B">
      <w:pPr>
        <w:pStyle w:val="41"/>
      </w:pPr>
      <w:bookmarkStart w:id="514" w:name="_Toc15910375"/>
      <w:r w:rsidRPr="00BC2794">
        <w:t>Справочник «Список организаций, которым не доступны функции формирования документов в ЕИС»</w:t>
      </w:r>
      <w:bookmarkEnd w:id="514"/>
    </w:p>
    <w:p w:rsidR="00B177D9" w:rsidRPr="00BC2794" w:rsidRDefault="00B177D9" w:rsidP="001A6A6D">
      <w:pPr>
        <w:pStyle w:val="GOSTListnum"/>
        <w:numPr>
          <w:ilvl w:val="0"/>
          <w:numId w:val="85"/>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«Список организаций, которым не доступны функции формирования документов в ЕИС» (</w:t>
      </w:r>
      <w:r w:rsidR="00EC0B2F" w:rsidRPr="00BC2794">
        <w:t>рис. </w:t>
      </w:r>
      <w:r w:rsidR="00576FFB" w:rsidRPr="00BC2794">
        <w:fldChar w:fldCharType="begin"/>
      </w:r>
      <w:r w:rsidRPr="00BC2794">
        <w:instrText xml:space="preserve"> REF _Ref15561864 \h </w:instrText>
      </w:r>
      <w:r w:rsidR="00576FFB" w:rsidRPr="00BC2794">
        <w:fldChar w:fldCharType="separate"/>
      </w:r>
      <w:r w:rsidR="00ED76E7" w:rsidRPr="00BC2794">
        <w:rPr>
          <w:noProof/>
        </w:rPr>
        <w:t>62</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09CD2931" wp14:editId="1EB1FD64">
            <wp:extent cx="6299835" cy="2497455"/>
            <wp:effectExtent l="0" t="0" r="571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51.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299835" cy="249745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515" w:name="_Ref15561864"/>
      <w:bookmarkStart w:id="516" w:name="_Toc15910605"/>
      <w:bookmarkStart w:id="517" w:name="_Toc48289426"/>
      <w:r w:rsidR="00ED76E7">
        <w:rPr>
          <w:noProof/>
        </w:rPr>
        <w:t>62</w:t>
      </w:r>
      <w:bookmarkEnd w:id="515"/>
      <w:r w:rsidRPr="00BC2794">
        <w:rPr>
          <w:noProof/>
        </w:rPr>
        <w:fldChar w:fldCharType="end"/>
      </w:r>
      <w:r w:rsidR="00B177D9" w:rsidRPr="00BC2794">
        <w:t>. Список организаций, которым не доступны функции формирования документов в ЕИС</w:t>
      </w:r>
      <w:bookmarkEnd w:id="516"/>
      <w:bookmarkEnd w:id="517"/>
    </w:p>
    <w:p w:rsidR="00B177D9" w:rsidRPr="00BC2794" w:rsidRDefault="00B177D9" w:rsidP="00B177D9">
      <w:pPr>
        <w:pStyle w:val="GOSTNormal"/>
      </w:pPr>
      <w:r w:rsidRPr="00BC2794">
        <w:lastRenderedPageBreak/>
        <w:t>Перечень полей, присутствующих в справочнике по умолчанию:</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Дата создания записи;</w:t>
      </w:r>
    </w:p>
    <w:p w:rsidR="00B177D9" w:rsidRPr="00BC2794" w:rsidRDefault="00B177D9" w:rsidP="00B177D9">
      <w:pPr>
        <w:pStyle w:val="GOSTListmark1"/>
      </w:pPr>
      <w:r w:rsidRPr="00BC2794">
        <w:t>Дата начала действия;</w:t>
      </w:r>
    </w:p>
    <w:p w:rsidR="00B177D9" w:rsidRPr="00BC2794" w:rsidRDefault="00B177D9" w:rsidP="00B177D9">
      <w:pPr>
        <w:pStyle w:val="GOSTListmark1"/>
      </w:pPr>
      <w:r w:rsidRPr="00BC2794">
        <w:t>Дата окончания действия;</w:t>
      </w:r>
    </w:p>
    <w:p w:rsidR="00B177D9" w:rsidRPr="00BC2794" w:rsidRDefault="00B177D9" w:rsidP="00B177D9">
      <w:pPr>
        <w:pStyle w:val="GOSTListmark1"/>
      </w:pPr>
      <w:r w:rsidRPr="00BC2794">
        <w:t>Тип документа;</w:t>
      </w:r>
    </w:p>
    <w:p w:rsidR="00B177D9" w:rsidRPr="00BC2794" w:rsidRDefault="00B177D9" w:rsidP="00B177D9">
      <w:pPr>
        <w:pStyle w:val="GOSTListmark1"/>
      </w:pPr>
      <w:r w:rsidRPr="00BC2794">
        <w:t>Код по Сводному реестру ПБС;</w:t>
      </w:r>
    </w:p>
    <w:p w:rsidR="00B177D9" w:rsidRPr="00BC2794" w:rsidRDefault="00B177D9" w:rsidP="00B177D9">
      <w:pPr>
        <w:pStyle w:val="GOSTListmark1"/>
      </w:pPr>
      <w:r w:rsidRPr="00BC2794">
        <w:t>Наименование ПБС по Сводному реестру.</w:t>
      </w:r>
    </w:p>
    <w:p w:rsidR="0065454B" w:rsidRPr="00BC2794" w:rsidRDefault="0065454B" w:rsidP="005F554B">
      <w:pPr>
        <w:pStyle w:val="41"/>
      </w:pPr>
      <w:bookmarkStart w:id="518" w:name="_Toc16072672"/>
      <w:bookmarkStart w:id="519" w:name="_Toc15910376"/>
      <w:r w:rsidRPr="00BC2794">
        <w:t>Справочник «Соответствие групп расходов и допустимых авансовых платежей»</w:t>
      </w:r>
      <w:bookmarkEnd w:id="518"/>
    </w:p>
    <w:p w:rsidR="0065454B" w:rsidRPr="00BC2794" w:rsidRDefault="0065454B" w:rsidP="001A6A6D">
      <w:pPr>
        <w:pStyle w:val="GOSTListnum"/>
        <w:numPr>
          <w:ilvl w:val="0"/>
          <w:numId w:val="95"/>
        </w:numPr>
      </w:pPr>
      <w:r w:rsidRPr="00BC2794">
        <w:t>На панели «Меню» выбрать «Управление расходами».</w:t>
      </w:r>
    </w:p>
    <w:p w:rsidR="0065454B" w:rsidRPr="00BC2794" w:rsidRDefault="0065454B" w:rsidP="0065454B">
      <w:pPr>
        <w:pStyle w:val="GOSTListnum"/>
      </w:pPr>
      <w:r w:rsidRPr="00BC2794">
        <w:t>Далее на вкладке «Формуляры», перемещаясь по дереву навигации, развернуть ветку «Справочники».</w:t>
      </w:r>
    </w:p>
    <w:p w:rsidR="0065454B" w:rsidRPr="00BC2794" w:rsidRDefault="0065454B" w:rsidP="0065454B">
      <w:pPr>
        <w:pStyle w:val="GOSTListnum"/>
      </w:pPr>
      <w:r w:rsidRPr="00BC2794">
        <w:t>Выбрать справочник «Соответствие групп расходов и допустимых авансовых платежей» (</w:t>
      </w:r>
      <w:r w:rsidR="00EC0B2F" w:rsidRPr="00BC2794">
        <w:t>рис. </w:t>
      </w:r>
      <w:r w:rsidR="00576FFB" w:rsidRPr="00BC2794">
        <w:fldChar w:fldCharType="begin"/>
      </w:r>
      <w:r w:rsidRPr="00BC2794">
        <w:instrText xml:space="preserve"> REF _Ref16065351 \h </w:instrText>
      </w:r>
      <w:r w:rsidR="00576FFB" w:rsidRPr="00BC2794">
        <w:fldChar w:fldCharType="separate"/>
      </w:r>
      <w:r w:rsidR="00ED76E7" w:rsidRPr="00BC2794">
        <w:rPr>
          <w:noProof/>
        </w:rPr>
        <w:t>63</w:t>
      </w:r>
      <w:r w:rsidR="00576FFB" w:rsidRPr="00BC2794">
        <w:fldChar w:fldCharType="end"/>
      </w:r>
      <w:r w:rsidRPr="00BC2794">
        <w:t>).</w:t>
      </w:r>
    </w:p>
    <w:p w:rsidR="0065454B" w:rsidRPr="00BC2794" w:rsidRDefault="0065454B" w:rsidP="0065454B">
      <w:pPr>
        <w:pStyle w:val="GOSTFigure"/>
      </w:pPr>
      <w:r w:rsidRPr="00BC2794">
        <w:rPr>
          <w:noProof/>
        </w:rPr>
        <w:drawing>
          <wp:inline distT="0" distB="0" distL="0" distR="0" wp14:anchorId="2D52AED6" wp14:editId="580A027C">
            <wp:extent cx="6299835" cy="145796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рс2.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299835" cy="1457960"/>
                    </a:xfrm>
                    <a:prstGeom prst="rect">
                      <a:avLst/>
                    </a:prstGeom>
                  </pic:spPr>
                </pic:pic>
              </a:graphicData>
            </a:graphic>
          </wp:inline>
        </w:drawing>
      </w:r>
    </w:p>
    <w:p w:rsidR="0065454B" w:rsidRPr="00BC2794" w:rsidRDefault="005715CF" w:rsidP="0065454B">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520" w:name="_Ref16065351"/>
      <w:bookmarkStart w:id="521" w:name="_Toc16072783"/>
      <w:bookmarkStart w:id="522" w:name="_Toc48289427"/>
      <w:r w:rsidR="00ED76E7">
        <w:rPr>
          <w:noProof/>
        </w:rPr>
        <w:t>63</w:t>
      </w:r>
      <w:bookmarkEnd w:id="520"/>
      <w:r w:rsidRPr="00BC2794">
        <w:rPr>
          <w:noProof/>
        </w:rPr>
        <w:fldChar w:fldCharType="end"/>
      </w:r>
      <w:r w:rsidR="0065454B" w:rsidRPr="00BC2794">
        <w:t>. Соответствие групп расходов и допустимых авансовых платежей</w:t>
      </w:r>
      <w:bookmarkEnd w:id="521"/>
      <w:bookmarkEnd w:id="522"/>
    </w:p>
    <w:p w:rsidR="0065454B" w:rsidRPr="00BC2794" w:rsidRDefault="0065454B" w:rsidP="0065454B">
      <w:pPr>
        <w:pStyle w:val="GOSTNormal"/>
      </w:pPr>
      <w:r w:rsidRPr="00BC2794">
        <w:t>Перечень полей, присутствующих в справочнике по умолчанию:</w:t>
      </w:r>
    </w:p>
    <w:p w:rsidR="0065454B" w:rsidRPr="00BC2794" w:rsidRDefault="0065454B" w:rsidP="0065454B">
      <w:pPr>
        <w:pStyle w:val="GOSTListmark1"/>
      </w:pPr>
      <w:r w:rsidRPr="00BC2794">
        <w:t>Статус;</w:t>
      </w:r>
    </w:p>
    <w:p w:rsidR="0065454B" w:rsidRPr="00BC2794" w:rsidRDefault="0065454B" w:rsidP="0065454B">
      <w:pPr>
        <w:pStyle w:val="GOSTListmark1"/>
      </w:pPr>
      <w:r w:rsidRPr="00BC2794">
        <w:t>Код;</w:t>
      </w:r>
    </w:p>
    <w:p w:rsidR="0065454B" w:rsidRPr="00BC2794" w:rsidRDefault="0065454B" w:rsidP="0065454B">
      <w:pPr>
        <w:pStyle w:val="GOSTListmark1"/>
      </w:pPr>
      <w:r w:rsidRPr="00BC2794">
        <w:t>Наименование;</w:t>
      </w:r>
    </w:p>
    <w:p w:rsidR="0065454B" w:rsidRPr="00BC2794" w:rsidRDefault="0065454B" w:rsidP="0065454B">
      <w:pPr>
        <w:pStyle w:val="GOSTListmark1"/>
      </w:pPr>
      <w:r w:rsidRPr="00BC2794">
        <w:t>Предельный аванс ГК;</w:t>
      </w:r>
    </w:p>
    <w:p w:rsidR="0065454B" w:rsidRPr="00BC2794" w:rsidRDefault="0065454B" w:rsidP="0065454B">
      <w:pPr>
        <w:pStyle w:val="GOSTListmark1"/>
      </w:pPr>
      <w:r w:rsidRPr="00BC2794">
        <w:t>Предельный аванс ЛБО;</w:t>
      </w:r>
    </w:p>
    <w:p w:rsidR="0065454B" w:rsidRPr="00BC2794" w:rsidRDefault="0065454B" w:rsidP="0065454B">
      <w:pPr>
        <w:pStyle w:val="GOSTListmark1"/>
      </w:pPr>
      <w:r w:rsidRPr="00BC2794">
        <w:t>Код бюджета;</w:t>
      </w:r>
    </w:p>
    <w:p w:rsidR="0065454B" w:rsidRPr="00BC2794" w:rsidRDefault="0065454B" w:rsidP="0065454B">
      <w:pPr>
        <w:pStyle w:val="GOSTListmark1"/>
      </w:pPr>
      <w:r w:rsidRPr="00BC2794">
        <w:t>Наименование бюджета;</w:t>
      </w:r>
    </w:p>
    <w:p w:rsidR="0065454B" w:rsidRPr="00BC2794" w:rsidRDefault="0065454B" w:rsidP="0065454B">
      <w:pPr>
        <w:pStyle w:val="GOSTListmark1"/>
      </w:pPr>
      <w:r w:rsidRPr="00BC2794">
        <w:t>Дата действия с;</w:t>
      </w:r>
    </w:p>
    <w:p w:rsidR="0065454B" w:rsidRPr="00BC2794" w:rsidRDefault="0065454B" w:rsidP="0065454B">
      <w:pPr>
        <w:pStyle w:val="GOSTListmark1"/>
      </w:pPr>
      <w:r w:rsidRPr="00BC2794">
        <w:t>Дата действия по;</w:t>
      </w:r>
    </w:p>
    <w:p w:rsidR="0065454B" w:rsidRPr="00BC2794" w:rsidRDefault="0065454B" w:rsidP="0065454B">
      <w:pPr>
        <w:pStyle w:val="GOSTListmark1"/>
      </w:pPr>
      <w:r w:rsidRPr="00BC2794">
        <w:t>Где введен.</w:t>
      </w:r>
    </w:p>
    <w:p w:rsidR="0065454B" w:rsidRPr="00BC2794" w:rsidRDefault="0065454B" w:rsidP="005F554B">
      <w:pPr>
        <w:pStyle w:val="41"/>
      </w:pPr>
      <w:bookmarkStart w:id="523" w:name="_Toc16072673"/>
      <w:r w:rsidRPr="00BC2794">
        <w:t>Справочник «Перечни»</w:t>
      </w:r>
      <w:bookmarkEnd w:id="523"/>
    </w:p>
    <w:p w:rsidR="0065454B" w:rsidRPr="00BC2794" w:rsidRDefault="0065454B" w:rsidP="001A6A6D">
      <w:pPr>
        <w:pStyle w:val="GOSTListnum"/>
        <w:numPr>
          <w:ilvl w:val="0"/>
          <w:numId w:val="96"/>
        </w:numPr>
      </w:pPr>
      <w:r w:rsidRPr="00BC2794">
        <w:t>На панели «Меню» выбрать «Управление расходами».</w:t>
      </w:r>
    </w:p>
    <w:p w:rsidR="0065454B" w:rsidRPr="00BC2794" w:rsidRDefault="0065454B" w:rsidP="0065454B">
      <w:pPr>
        <w:pStyle w:val="GOSTListnum"/>
      </w:pPr>
      <w:r w:rsidRPr="00BC2794">
        <w:t>Далее на вкладке «Формуляры», перемещаясь по дереву навигации, развернуть ветку «Справочники».</w:t>
      </w:r>
    </w:p>
    <w:p w:rsidR="0065454B" w:rsidRPr="00BC2794" w:rsidRDefault="0065454B" w:rsidP="0065454B">
      <w:pPr>
        <w:pStyle w:val="GOSTListnum"/>
      </w:pPr>
      <w:r w:rsidRPr="00BC2794">
        <w:t>Выбрать справочник «Перечни» (</w:t>
      </w:r>
      <w:r w:rsidR="00EC0B2F" w:rsidRPr="00BC2794">
        <w:t>рис. </w:t>
      </w:r>
      <w:r w:rsidR="00576FFB" w:rsidRPr="00BC2794">
        <w:fldChar w:fldCharType="begin"/>
      </w:r>
      <w:r w:rsidRPr="00BC2794">
        <w:instrText xml:space="preserve"> REF _Ref16065352 \h </w:instrText>
      </w:r>
      <w:r w:rsidR="00576FFB" w:rsidRPr="00BC2794">
        <w:fldChar w:fldCharType="separate"/>
      </w:r>
      <w:r w:rsidR="00ED76E7" w:rsidRPr="00BC2794">
        <w:rPr>
          <w:noProof/>
        </w:rPr>
        <w:t>64</w:t>
      </w:r>
      <w:r w:rsidR="00576FFB" w:rsidRPr="00BC2794">
        <w:fldChar w:fldCharType="end"/>
      </w:r>
      <w:r w:rsidRPr="00BC2794">
        <w:t>).</w:t>
      </w:r>
    </w:p>
    <w:p w:rsidR="0065454B" w:rsidRPr="00BC2794" w:rsidRDefault="0065454B" w:rsidP="0065454B">
      <w:pPr>
        <w:pStyle w:val="GOSTFigure"/>
      </w:pPr>
      <w:r w:rsidRPr="00BC2794">
        <w:rPr>
          <w:noProof/>
        </w:rPr>
        <w:lastRenderedPageBreak/>
        <w:drawing>
          <wp:inline distT="0" distB="0" distL="0" distR="0" wp14:anchorId="130E3879" wp14:editId="2399433D">
            <wp:extent cx="6299835" cy="172085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рс3.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299835" cy="1720850"/>
                    </a:xfrm>
                    <a:prstGeom prst="rect">
                      <a:avLst/>
                    </a:prstGeom>
                  </pic:spPr>
                </pic:pic>
              </a:graphicData>
            </a:graphic>
          </wp:inline>
        </w:drawing>
      </w:r>
    </w:p>
    <w:p w:rsidR="0065454B" w:rsidRPr="00BC2794" w:rsidRDefault="005715CF" w:rsidP="0065454B">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524" w:name="_Ref16065352"/>
      <w:bookmarkStart w:id="525" w:name="_Toc16072784"/>
      <w:bookmarkStart w:id="526" w:name="_Toc48289428"/>
      <w:r w:rsidR="00ED76E7">
        <w:rPr>
          <w:noProof/>
        </w:rPr>
        <w:t>64</w:t>
      </w:r>
      <w:bookmarkEnd w:id="524"/>
      <w:r w:rsidRPr="00BC2794">
        <w:rPr>
          <w:noProof/>
        </w:rPr>
        <w:fldChar w:fldCharType="end"/>
      </w:r>
      <w:r w:rsidR="0065454B" w:rsidRPr="00BC2794">
        <w:t>. Перечни</w:t>
      </w:r>
      <w:bookmarkEnd w:id="525"/>
      <w:bookmarkEnd w:id="526"/>
    </w:p>
    <w:p w:rsidR="0065454B" w:rsidRPr="00BC2794" w:rsidRDefault="0065454B" w:rsidP="0065454B">
      <w:pPr>
        <w:pStyle w:val="GOSTNormal"/>
      </w:pPr>
      <w:r w:rsidRPr="00BC2794">
        <w:t>Перечень полей, присутствующих в справочнике по умолчанию:</w:t>
      </w:r>
    </w:p>
    <w:p w:rsidR="0065454B" w:rsidRPr="00BC2794" w:rsidRDefault="0065454B" w:rsidP="0065454B">
      <w:pPr>
        <w:pStyle w:val="GOSTListmark1"/>
      </w:pPr>
      <w:r w:rsidRPr="00BC2794">
        <w:t>Наименование;</w:t>
      </w:r>
    </w:p>
    <w:p w:rsidR="0065454B" w:rsidRPr="00BC2794" w:rsidRDefault="0065454B" w:rsidP="0065454B">
      <w:pPr>
        <w:pStyle w:val="GOSTListmark1"/>
      </w:pPr>
      <w:r w:rsidRPr="00BC2794">
        <w:t>Дата начала действия;</w:t>
      </w:r>
    </w:p>
    <w:p w:rsidR="0065454B" w:rsidRPr="00BC2794" w:rsidRDefault="0065454B" w:rsidP="0065454B">
      <w:pPr>
        <w:pStyle w:val="GOSTListmark1"/>
      </w:pPr>
      <w:r w:rsidRPr="00BC2794">
        <w:t>Дата окончания действия;</w:t>
      </w:r>
    </w:p>
    <w:p w:rsidR="0065454B" w:rsidRPr="00BC2794" w:rsidRDefault="0065454B" w:rsidP="0065454B">
      <w:pPr>
        <w:pStyle w:val="GOSTListmark1"/>
      </w:pPr>
      <w:r w:rsidRPr="00BC2794">
        <w:t>Статус.</w:t>
      </w:r>
    </w:p>
    <w:p w:rsidR="00B177D9" w:rsidRPr="00BC2794" w:rsidRDefault="00B177D9" w:rsidP="005F554B">
      <w:pPr>
        <w:pStyle w:val="41"/>
      </w:pPr>
      <w:r w:rsidRPr="00BC2794">
        <w:t>Справочник «Соответствие типов БС и ЛС»</w:t>
      </w:r>
      <w:bookmarkEnd w:id="519"/>
    </w:p>
    <w:p w:rsidR="00B177D9" w:rsidRPr="00BC2794" w:rsidRDefault="00B177D9" w:rsidP="001A6A6D">
      <w:pPr>
        <w:pStyle w:val="GOSTListnum"/>
        <w:numPr>
          <w:ilvl w:val="0"/>
          <w:numId w:val="86"/>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«Соответствие типов БС и ЛС» (</w:t>
      </w:r>
      <w:r w:rsidR="00EC0B2F" w:rsidRPr="00BC2794">
        <w:t>рис. </w:t>
      </w:r>
      <w:r w:rsidR="00576FFB" w:rsidRPr="00BC2794">
        <w:fldChar w:fldCharType="begin"/>
      </w:r>
      <w:r w:rsidRPr="00BC2794">
        <w:instrText xml:space="preserve"> REF _Ref15561889 \h </w:instrText>
      </w:r>
      <w:r w:rsidR="00576FFB" w:rsidRPr="00BC2794">
        <w:fldChar w:fldCharType="separate"/>
      </w:r>
      <w:r w:rsidR="00ED76E7" w:rsidRPr="00BC2794">
        <w:rPr>
          <w:noProof/>
        </w:rPr>
        <w:t>65</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49B5475D" wp14:editId="4A7F8A35">
            <wp:extent cx="6299835" cy="2957830"/>
            <wp:effectExtent l="0" t="0" r="571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52.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299835" cy="295783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527" w:name="_Ref15561889"/>
      <w:bookmarkStart w:id="528" w:name="_Toc15910606"/>
      <w:bookmarkStart w:id="529" w:name="_Toc48289429"/>
      <w:r w:rsidR="00ED76E7">
        <w:rPr>
          <w:noProof/>
        </w:rPr>
        <w:t>65</w:t>
      </w:r>
      <w:bookmarkEnd w:id="527"/>
      <w:r w:rsidRPr="00BC2794">
        <w:rPr>
          <w:noProof/>
        </w:rPr>
        <w:fldChar w:fldCharType="end"/>
      </w:r>
      <w:r w:rsidR="00B177D9" w:rsidRPr="00BC2794">
        <w:t>. Соответствие типов БС и ЛС</w:t>
      </w:r>
      <w:bookmarkEnd w:id="528"/>
      <w:bookmarkEnd w:id="529"/>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Код типа банковского счета;</w:t>
      </w:r>
    </w:p>
    <w:p w:rsidR="00B177D9" w:rsidRPr="00BC2794" w:rsidRDefault="00B177D9" w:rsidP="00B177D9">
      <w:pPr>
        <w:pStyle w:val="GOSTListmark1"/>
      </w:pPr>
      <w:r w:rsidRPr="00BC2794">
        <w:t>Код типа лицевого счета;</w:t>
      </w:r>
    </w:p>
    <w:p w:rsidR="00B177D9" w:rsidRPr="00BC2794" w:rsidRDefault="00B177D9" w:rsidP="00B177D9">
      <w:pPr>
        <w:pStyle w:val="GOSTListmark1"/>
      </w:pPr>
      <w:r w:rsidRPr="00BC2794">
        <w:t>Признак сравнения кода бюджета;</w:t>
      </w:r>
    </w:p>
    <w:p w:rsidR="00B177D9" w:rsidRPr="00BC2794" w:rsidRDefault="00B177D9" w:rsidP="00B177D9">
      <w:pPr>
        <w:pStyle w:val="GOSTListmark1"/>
      </w:pPr>
      <w:r w:rsidRPr="00BC2794">
        <w:t>Тип операции сравнения кода бюджета;</w:t>
      </w:r>
    </w:p>
    <w:p w:rsidR="00B177D9" w:rsidRPr="00BC2794" w:rsidRDefault="00B177D9" w:rsidP="00B177D9">
      <w:pPr>
        <w:pStyle w:val="GOSTListmark1"/>
      </w:pPr>
      <w:r w:rsidRPr="00BC2794">
        <w:t>Код бюджета (строка);</w:t>
      </w:r>
    </w:p>
    <w:p w:rsidR="00B177D9" w:rsidRPr="00BC2794" w:rsidRDefault="00B177D9" w:rsidP="00B177D9">
      <w:pPr>
        <w:pStyle w:val="GOSTListmark1"/>
      </w:pPr>
      <w:r w:rsidRPr="00BC2794">
        <w:t>Признак сравнения кода ТОФК;</w:t>
      </w:r>
    </w:p>
    <w:p w:rsidR="00B177D9" w:rsidRPr="00BC2794" w:rsidRDefault="00B177D9" w:rsidP="00B177D9">
      <w:pPr>
        <w:pStyle w:val="GOSTListmark1"/>
      </w:pPr>
      <w:r w:rsidRPr="00BC2794">
        <w:lastRenderedPageBreak/>
        <w:t>Тип операции сравнения кода ТОФК;</w:t>
      </w:r>
    </w:p>
    <w:p w:rsidR="00B177D9" w:rsidRPr="00BC2794" w:rsidRDefault="00B177D9" w:rsidP="00B177D9">
      <w:pPr>
        <w:pStyle w:val="GOSTListmark1"/>
      </w:pPr>
      <w:r w:rsidRPr="00BC2794">
        <w:t>Код ТОФК (строка);</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последнего изменения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B177D9">
      <w:pPr>
        <w:pStyle w:val="GOSTListmark1"/>
      </w:pPr>
      <w:r w:rsidRPr="00BC2794">
        <w:t>Статус;</w:t>
      </w:r>
    </w:p>
    <w:p w:rsidR="00B177D9" w:rsidRPr="00BC2794" w:rsidRDefault="00B177D9" w:rsidP="00B177D9">
      <w:pPr>
        <w:pStyle w:val="GOSTListmark1"/>
      </w:pPr>
      <w:r w:rsidRPr="00BC2794">
        <w:t>ГУИД заявки на создание;</w:t>
      </w:r>
    </w:p>
    <w:p w:rsidR="00B177D9" w:rsidRPr="00BC2794" w:rsidRDefault="00B177D9" w:rsidP="00B177D9">
      <w:pPr>
        <w:pStyle w:val="GOSTListmark1"/>
      </w:pPr>
      <w:r w:rsidRPr="00BC2794">
        <w:t>ГУИД заявки на изменение;</w:t>
      </w:r>
    </w:p>
    <w:p w:rsidR="00B177D9" w:rsidRPr="00BC2794" w:rsidRDefault="00B177D9" w:rsidP="00B177D9">
      <w:pPr>
        <w:pStyle w:val="GOSTListmark1"/>
      </w:pPr>
      <w:r w:rsidRPr="00BC2794">
        <w:t>Признак ПИМ.</w:t>
      </w:r>
    </w:p>
    <w:p w:rsidR="00B177D9" w:rsidRPr="00BC2794" w:rsidRDefault="00B177D9" w:rsidP="005F554B">
      <w:pPr>
        <w:pStyle w:val="41"/>
      </w:pPr>
      <w:bookmarkStart w:id="530" w:name="_Toc15910377"/>
      <w:r w:rsidRPr="00BC2794">
        <w:t>Справочник «Банковские счета ФК»</w:t>
      </w:r>
      <w:bookmarkEnd w:id="530"/>
    </w:p>
    <w:p w:rsidR="00B177D9" w:rsidRPr="00BC2794" w:rsidRDefault="00B177D9" w:rsidP="001A6A6D">
      <w:pPr>
        <w:pStyle w:val="GOSTListnum"/>
        <w:numPr>
          <w:ilvl w:val="0"/>
          <w:numId w:val="87"/>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«Банковские счета ФК» (</w:t>
      </w:r>
      <w:r w:rsidR="00EC0B2F" w:rsidRPr="00BC2794">
        <w:t>рис. </w:t>
      </w:r>
      <w:r w:rsidR="00576FFB" w:rsidRPr="00BC2794">
        <w:fldChar w:fldCharType="begin"/>
      </w:r>
      <w:r w:rsidRPr="00BC2794">
        <w:instrText xml:space="preserve"> REF _Ref15561911 \h </w:instrText>
      </w:r>
      <w:r w:rsidR="00576FFB" w:rsidRPr="00BC2794">
        <w:fldChar w:fldCharType="separate"/>
      </w:r>
      <w:r w:rsidR="00ED76E7" w:rsidRPr="00BC2794">
        <w:rPr>
          <w:noProof/>
        </w:rPr>
        <w:t>66</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19E601C7" wp14:editId="27DEDFB3">
            <wp:extent cx="6299835" cy="2214880"/>
            <wp:effectExtent l="0" t="0" r="571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53.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299835" cy="2214880"/>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531" w:name="_Ref15561911"/>
      <w:bookmarkStart w:id="532" w:name="_Toc15910607"/>
      <w:bookmarkStart w:id="533" w:name="_Toc48289430"/>
      <w:r w:rsidR="00ED76E7">
        <w:rPr>
          <w:noProof/>
        </w:rPr>
        <w:t>66</w:t>
      </w:r>
      <w:bookmarkEnd w:id="531"/>
      <w:r w:rsidRPr="00BC2794">
        <w:rPr>
          <w:noProof/>
        </w:rPr>
        <w:fldChar w:fldCharType="end"/>
      </w:r>
      <w:r w:rsidR="00B177D9" w:rsidRPr="00BC2794">
        <w:t>. Банковские счета ФК</w:t>
      </w:r>
      <w:bookmarkEnd w:id="532"/>
      <w:bookmarkEnd w:id="533"/>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Дата открытия счета;</w:t>
      </w:r>
    </w:p>
    <w:p w:rsidR="00B177D9" w:rsidRPr="00BC2794" w:rsidRDefault="00B177D9" w:rsidP="00B177D9">
      <w:pPr>
        <w:pStyle w:val="GOSTListmark1"/>
      </w:pPr>
      <w:r w:rsidRPr="00BC2794">
        <w:t>Дата закрытия счета;</w:t>
      </w:r>
    </w:p>
    <w:p w:rsidR="00B177D9" w:rsidRPr="00BC2794" w:rsidRDefault="00B177D9" w:rsidP="00B177D9">
      <w:pPr>
        <w:pStyle w:val="GOSTListmark1"/>
      </w:pPr>
      <w:r w:rsidRPr="00BC2794">
        <w:t>Дата последнего изменения записи;</w:t>
      </w:r>
    </w:p>
    <w:p w:rsidR="00B177D9" w:rsidRPr="00BC2794" w:rsidRDefault="00B177D9" w:rsidP="00B177D9">
      <w:pPr>
        <w:pStyle w:val="GOSTListmark1"/>
      </w:pPr>
      <w:r w:rsidRPr="00BC2794">
        <w:t>Код ТОФК;</w:t>
      </w:r>
    </w:p>
    <w:p w:rsidR="00B177D9" w:rsidRPr="00BC2794" w:rsidRDefault="00B177D9" w:rsidP="00B177D9">
      <w:pPr>
        <w:pStyle w:val="GOSTListmark1"/>
      </w:pPr>
      <w:r w:rsidRPr="00BC2794">
        <w:t>Наименование ТОФК;</w:t>
      </w:r>
    </w:p>
    <w:p w:rsidR="00B177D9" w:rsidRPr="00BC2794" w:rsidRDefault="00B177D9" w:rsidP="00B177D9">
      <w:pPr>
        <w:pStyle w:val="GOSTListmark1"/>
      </w:pPr>
      <w:r w:rsidRPr="00BC2794">
        <w:t>БИК;</w:t>
      </w:r>
    </w:p>
    <w:p w:rsidR="00B177D9" w:rsidRPr="00BC2794" w:rsidRDefault="00B177D9" w:rsidP="00B177D9">
      <w:pPr>
        <w:pStyle w:val="GOSTListmark1"/>
      </w:pPr>
      <w:r w:rsidRPr="00BC2794">
        <w:t>Номер банковского счета;</w:t>
      </w:r>
    </w:p>
    <w:p w:rsidR="00B177D9" w:rsidRPr="00BC2794" w:rsidRDefault="00B177D9" w:rsidP="00B177D9">
      <w:pPr>
        <w:pStyle w:val="GOSTListmark1"/>
      </w:pPr>
      <w:r w:rsidRPr="00BC2794">
        <w:t>Корреспондентский счет;</w:t>
      </w:r>
    </w:p>
    <w:p w:rsidR="00B177D9" w:rsidRPr="00BC2794" w:rsidRDefault="00B177D9" w:rsidP="00B177D9">
      <w:pPr>
        <w:pStyle w:val="GOSTListmark1"/>
      </w:pPr>
      <w:r w:rsidRPr="00BC2794">
        <w:t>Платежное наименование банка;</w:t>
      </w:r>
    </w:p>
    <w:p w:rsidR="00B177D9" w:rsidRPr="00BC2794" w:rsidRDefault="00B177D9" w:rsidP="00B177D9">
      <w:pPr>
        <w:pStyle w:val="GOSTListmark1"/>
      </w:pPr>
      <w:r w:rsidRPr="00BC2794">
        <w:t>Код валюты счета;</w:t>
      </w:r>
    </w:p>
    <w:p w:rsidR="00B177D9" w:rsidRPr="00BC2794" w:rsidRDefault="00B177D9" w:rsidP="00B177D9">
      <w:pPr>
        <w:pStyle w:val="GOSTListmark1"/>
      </w:pPr>
      <w:r w:rsidRPr="00BC2794">
        <w:t>Наименование валюты;</w:t>
      </w:r>
    </w:p>
    <w:p w:rsidR="00B177D9" w:rsidRPr="00BC2794" w:rsidRDefault="00B177D9" w:rsidP="00B177D9">
      <w:pPr>
        <w:pStyle w:val="GOSTListmark1"/>
      </w:pPr>
      <w:r w:rsidRPr="00BC2794">
        <w:t>Код бюджета;</w:t>
      </w:r>
    </w:p>
    <w:p w:rsidR="00B177D9" w:rsidRPr="00BC2794" w:rsidRDefault="00B177D9" w:rsidP="00B177D9">
      <w:pPr>
        <w:pStyle w:val="GOSTListmark1"/>
      </w:pPr>
      <w:r w:rsidRPr="00BC2794">
        <w:t>Наименование бюджета;</w:t>
      </w:r>
    </w:p>
    <w:p w:rsidR="00B177D9" w:rsidRPr="00BC2794" w:rsidRDefault="00B177D9" w:rsidP="00B177D9">
      <w:pPr>
        <w:pStyle w:val="GOSTListmark1"/>
      </w:pPr>
      <w:r w:rsidRPr="00BC2794">
        <w:t>Наименование типа банковского счета;</w:t>
      </w:r>
    </w:p>
    <w:p w:rsidR="00B177D9" w:rsidRPr="00BC2794" w:rsidRDefault="00B177D9" w:rsidP="00B177D9">
      <w:pPr>
        <w:pStyle w:val="GOSTListmark1"/>
      </w:pPr>
      <w:r w:rsidRPr="00BC2794">
        <w:t>Код типа банковского счета;</w:t>
      </w:r>
    </w:p>
    <w:p w:rsidR="00B177D9" w:rsidRPr="00BC2794" w:rsidRDefault="00B177D9" w:rsidP="00B177D9">
      <w:pPr>
        <w:pStyle w:val="GOSTListmark1"/>
      </w:pPr>
      <w:r w:rsidRPr="00BC2794">
        <w:t>Код вида средств;</w:t>
      </w:r>
    </w:p>
    <w:p w:rsidR="00B177D9" w:rsidRPr="00BC2794" w:rsidRDefault="00B177D9" w:rsidP="00B177D9">
      <w:pPr>
        <w:pStyle w:val="GOSTListmark1"/>
      </w:pPr>
      <w:r w:rsidRPr="00BC2794">
        <w:t>Статус записи;</w:t>
      </w:r>
    </w:p>
    <w:p w:rsidR="00B177D9" w:rsidRPr="00BC2794" w:rsidRDefault="00B177D9" w:rsidP="00B177D9">
      <w:pPr>
        <w:pStyle w:val="GOSTListmark1"/>
      </w:pPr>
      <w:r w:rsidRPr="00BC2794">
        <w:t>Дата включения записи;</w:t>
      </w:r>
    </w:p>
    <w:p w:rsidR="00B177D9" w:rsidRPr="00BC2794" w:rsidRDefault="00B177D9" w:rsidP="00B177D9">
      <w:pPr>
        <w:pStyle w:val="GOSTListmark1"/>
      </w:pPr>
      <w:r w:rsidRPr="00BC2794">
        <w:lastRenderedPageBreak/>
        <w:t>Дата исключения записи.</w:t>
      </w:r>
    </w:p>
    <w:p w:rsidR="005F554B" w:rsidRPr="00BC2794" w:rsidRDefault="005F554B" w:rsidP="005F554B">
      <w:pPr>
        <w:pStyle w:val="41"/>
      </w:pPr>
      <w:bookmarkStart w:id="534" w:name="_Toc15910379"/>
      <w:bookmarkStart w:id="535" w:name="_Toc15910378"/>
      <w:r w:rsidRPr="00BC2794">
        <w:t>Справочник «Соответствие Центров Специализации и Расчетных Центров при казначейском сопровождении»</w:t>
      </w:r>
      <w:bookmarkEnd w:id="534"/>
    </w:p>
    <w:p w:rsidR="005F554B" w:rsidRPr="00BC2794" w:rsidRDefault="005F554B" w:rsidP="001A6A6D">
      <w:pPr>
        <w:pStyle w:val="GOSTListnum"/>
        <w:numPr>
          <w:ilvl w:val="0"/>
          <w:numId w:val="89"/>
        </w:numPr>
      </w:pPr>
      <w:r w:rsidRPr="00BC2794">
        <w:t>На панели «Меню» выбрать «Управление расходами».</w:t>
      </w:r>
    </w:p>
    <w:p w:rsidR="005F554B" w:rsidRPr="00BC2794" w:rsidRDefault="005F554B" w:rsidP="005F554B">
      <w:pPr>
        <w:pStyle w:val="GOSTListnum"/>
      </w:pPr>
      <w:r w:rsidRPr="00BC2794">
        <w:t>Далее на вкладке «Формуляры», перемещаясь по дереву навигации, развернуть ветку «Справочники».</w:t>
      </w:r>
    </w:p>
    <w:p w:rsidR="005F554B" w:rsidRPr="00BC2794" w:rsidRDefault="005F554B" w:rsidP="005F554B">
      <w:pPr>
        <w:pStyle w:val="GOSTListnum"/>
      </w:pPr>
      <w:r w:rsidRPr="00BC2794">
        <w:t>Выбрать справочник «Соответствие Центров Специализации и Расчетных Центров при казначейском сопровождении» (</w:t>
      </w:r>
      <w:r w:rsidR="00EC0B2F" w:rsidRPr="00BC2794">
        <w:t>рис. </w:t>
      </w:r>
      <w:r w:rsidRPr="00BC2794">
        <w:fldChar w:fldCharType="begin"/>
      </w:r>
      <w:r w:rsidRPr="00BC2794">
        <w:instrText xml:space="preserve"> REF _Ref15561961 \h </w:instrText>
      </w:r>
      <w:r w:rsidRPr="00BC2794">
        <w:fldChar w:fldCharType="separate"/>
      </w:r>
      <w:r w:rsidR="00ED76E7" w:rsidRPr="00BC2794">
        <w:rPr>
          <w:noProof/>
        </w:rPr>
        <w:t>67</w:t>
      </w:r>
      <w:r w:rsidRPr="00BC2794">
        <w:fldChar w:fldCharType="end"/>
      </w:r>
      <w:r w:rsidRPr="00BC2794">
        <w:t>).</w:t>
      </w:r>
    </w:p>
    <w:p w:rsidR="005F554B" w:rsidRPr="00BC2794" w:rsidRDefault="005F554B" w:rsidP="005F554B">
      <w:pPr>
        <w:pStyle w:val="GOSTFigure"/>
      </w:pPr>
      <w:r w:rsidRPr="00BC2794">
        <w:rPr>
          <w:noProof/>
        </w:rPr>
        <w:drawing>
          <wp:inline distT="0" distB="0" distL="0" distR="0" wp14:anchorId="2C38968B" wp14:editId="11F41509">
            <wp:extent cx="6299835" cy="1622425"/>
            <wp:effectExtent l="0" t="0" r="571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55.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299835" cy="1622425"/>
                    </a:xfrm>
                    <a:prstGeom prst="rect">
                      <a:avLst/>
                    </a:prstGeom>
                  </pic:spPr>
                </pic:pic>
              </a:graphicData>
            </a:graphic>
          </wp:inline>
        </w:drawing>
      </w:r>
    </w:p>
    <w:p w:rsidR="005F554B" w:rsidRPr="00BC2794" w:rsidRDefault="005715CF" w:rsidP="005F554B">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536" w:name="_Ref15561961"/>
      <w:bookmarkStart w:id="537" w:name="_Toc15910609"/>
      <w:bookmarkStart w:id="538" w:name="_Toc48289431"/>
      <w:r w:rsidR="00ED76E7">
        <w:rPr>
          <w:noProof/>
        </w:rPr>
        <w:t>67</w:t>
      </w:r>
      <w:bookmarkEnd w:id="536"/>
      <w:r w:rsidRPr="00BC2794">
        <w:rPr>
          <w:noProof/>
        </w:rPr>
        <w:fldChar w:fldCharType="end"/>
      </w:r>
      <w:r w:rsidR="005F554B" w:rsidRPr="00BC2794">
        <w:t>. Соответствие Центров Специализации и Расчетных Центров при казначейском сопровождении</w:t>
      </w:r>
      <w:bookmarkEnd w:id="537"/>
      <w:bookmarkEnd w:id="538"/>
    </w:p>
    <w:p w:rsidR="005F554B" w:rsidRPr="00BC2794" w:rsidRDefault="005F554B" w:rsidP="005F554B">
      <w:pPr>
        <w:pStyle w:val="GOSTNormal"/>
      </w:pPr>
      <w:r w:rsidRPr="00BC2794">
        <w:t>Перечень полей, присутствующих в справочнике по умолчанию:</w:t>
      </w:r>
    </w:p>
    <w:p w:rsidR="005F554B" w:rsidRPr="00BC2794" w:rsidRDefault="005F554B" w:rsidP="005F554B">
      <w:pPr>
        <w:pStyle w:val="GOSTListmark1"/>
      </w:pPr>
      <w:r w:rsidRPr="00BC2794">
        <w:t>Код ЦС;</w:t>
      </w:r>
    </w:p>
    <w:p w:rsidR="005F554B" w:rsidRPr="00BC2794" w:rsidRDefault="005F554B" w:rsidP="005F554B">
      <w:pPr>
        <w:pStyle w:val="GOSTListmark1"/>
      </w:pPr>
      <w:r w:rsidRPr="00BC2794">
        <w:t>Наименование ЦС;</w:t>
      </w:r>
    </w:p>
    <w:p w:rsidR="005F554B" w:rsidRPr="00BC2794" w:rsidRDefault="005F554B" w:rsidP="005F554B">
      <w:pPr>
        <w:pStyle w:val="GOSTListmark1"/>
      </w:pPr>
      <w:r w:rsidRPr="00BC2794">
        <w:t>Код РЦ;</w:t>
      </w:r>
    </w:p>
    <w:p w:rsidR="005F554B" w:rsidRPr="00BC2794" w:rsidRDefault="005F554B" w:rsidP="005F554B">
      <w:pPr>
        <w:pStyle w:val="GOSTListmark1"/>
      </w:pPr>
      <w:r w:rsidRPr="00BC2794">
        <w:t>Наименование РЦ;</w:t>
      </w:r>
    </w:p>
    <w:p w:rsidR="005F554B" w:rsidRPr="00BC2794" w:rsidRDefault="005F554B" w:rsidP="005F554B">
      <w:pPr>
        <w:pStyle w:val="GOSTListmark1"/>
      </w:pPr>
      <w:r w:rsidRPr="00BC2794">
        <w:t>Тип л/с;</w:t>
      </w:r>
    </w:p>
    <w:p w:rsidR="005F554B" w:rsidRPr="00BC2794" w:rsidRDefault="005F554B" w:rsidP="005F554B">
      <w:pPr>
        <w:pStyle w:val="GOSTListmark1"/>
      </w:pPr>
      <w:r w:rsidRPr="00BC2794">
        <w:t>Статус.</w:t>
      </w:r>
    </w:p>
    <w:p w:rsidR="005F554B" w:rsidRPr="00BC2794" w:rsidRDefault="005F554B" w:rsidP="005F554B">
      <w:pPr>
        <w:pStyle w:val="41"/>
      </w:pPr>
      <w:bookmarkStart w:id="539" w:name="_Toc15910380"/>
      <w:r w:rsidRPr="00BC2794">
        <w:t>Справочник «Соответствие банковского счета ТОФК (40116) организации, включенной в Сводный реестр»</w:t>
      </w:r>
      <w:bookmarkEnd w:id="539"/>
    </w:p>
    <w:p w:rsidR="005F554B" w:rsidRPr="00BC2794" w:rsidRDefault="005F554B" w:rsidP="001A6A6D">
      <w:pPr>
        <w:pStyle w:val="GOSTListnum"/>
        <w:numPr>
          <w:ilvl w:val="0"/>
          <w:numId w:val="90"/>
        </w:numPr>
      </w:pPr>
      <w:r w:rsidRPr="00BC2794">
        <w:t>На панели «Меню» выбрать «Управление расходами».</w:t>
      </w:r>
    </w:p>
    <w:p w:rsidR="005F554B" w:rsidRPr="00BC2794" w:rsidRDefault="005F554B" w:rsidP="005F554B">
      <w:pPr>
        <w:pStyle w:val="GOSTListnum"/>
      </w:pPr>
      <w:r w:rsidRPr="00BC2794">
        <w:t>Далее на вкладке «Формуляры», перемещаясь по дереву навигации, развернуть ветку «Справочники».</w:t>
      </w:r>
    </w:p>
    <w:p w:rsidR="005F554B" w:rsidRPr="00BC2794" w:rsidRDefault="005F554B" w:rsidP="005F554B">
      <w:pPr>
        <w:pStyle w:val="GOSTListnum"/>
      </w:pPr>
      <w:r w:rsidRPr="00BC2794">
        <w:t>Выбрать справочник «Соответствие банковского счета ТОФК (40116) организации, включенной в Сводный реестр» (</w:t>
      </w:r>
      <w:r w:rsidR="00EC0B2F" w:rsidRPr="00BC2794">
        <w:t>рис. </w:t>
      </w:r>
      <w:r w:rsidRPr="00BC2794">
        <w:fldChar w:fldCharType="begin"/>
      </w:r>
      <w:r w:rsidRPr="00BC2794">
        <w:instrText xml:space="preserve"> REF _Ref15562008 \h </w:instrText>
      </w:r>
      <w:r w:rsidRPr="00BC2794">
        <w:fldChar w:fldCharType="separate"/>
      </w:r>
      <w:r w:rsidR="00ED76E7" w:rsidRPr="00BC2794">
        <w:rPr>
          <w:noProof/>
        </w:rPr>
        <w:t>68</w:t>
      </w:r>
      <w:r w:rsidRPr="00BC2794">
        <w:fldChar w:fldCharType="end"/>
      </w:r>
      <w:r w:rsidRPr="00BC2794">
        <w:t>).</w:t>
      </w:r>
    </w:p>
    <w:p w:rsidR="005F554B" w:rsidRPr="00BC2794" w:rsidRDefault="005F554B" w:rsidP="005F554B">
      <w:pPr>
        <w:pStyle w:val="GOSTFigure"/>
      </w:pPr>
      <w:r w:rsidRPr="00BC2794">
        <w:rPr>
          <w:noProof/>
        </w:rPr>
        <w:lastRenderedPageBreak/>
        <w:drawing>
          <wp:inline distT="0" distB="0" distL="0" distR="0" wp14:anchorId="5BD7B922" wp14:editId="7DE63666">
            <wp:extent cx="6299835" cy="2072005"/>
            <wp:effectExtent l="0" t="0" r="5715" b="444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56.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299835" cy="2072005"/>
                    </a:xfrm>
                    <a:prstGeom prst="rect">
                      <a:avLst/>
                    </a:prstGeom>
                  </pic:spPr>
                </pic:pic>
              </a:graphicData>
            </a:graphic>
          </wp:inline>
        </w:drawing>
      </w:r>
    </w:p>
    <w:p w:rsidR="005F554B" w:rsidRPr="00BC2794" w:rsidRDefault="005715CF" w:rsidP="005F554B">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540" w:name="_Ref15562008"/>
      <w:bookmarkStart w:id="541" w:name="_Toc15910610"/>
      <w:bookmarkStart w:id="542" w:name="_Toc48289432"/>
      <w:r w:rsidR="00ED76E7">
        <w:rPr>
          <w:noProof/>
        </w:rPr>
        <w:t>68</w:t>
      </w:r>
      <w:bookmarkEnd w:id="540"/>
      <w:r w:rsidRPr="00BC2794">
        <w:rPr>
          <w:noProof/>
        </w:rPr>
        <w:fldChar w:fldCharType="end"/>
      </w:r>
      <w:r w:rsidR="005F554B" w:rsidRPr="00BC2794">
        <w:t>. Соответствие банковского счета ТОФК (40116) организации, включенной в Сводный реестр</w:t>
      </w:r>
      <w:bookmarkEnd w:id="541"/>
      <w:bookmarkEnd w:id="542"/>
    </w:p>
    <w:p w:rsidR="005F554B" w:rsidRPr="00BC2794" w:rsidRDefault="005F554B" w:rsidP="005F554B">
      <w:pPr>
        <w:pStyle w:val="GOSTNormal"/>
      </w:pPr>
      <w:r w:rsidRPr="00BC2794">
        <w:t>Перечень полей, присутствующих в справочнике по умолчанию:</w:t>
      </w:r>
    </w:p>
    <w:p w:rsidR="005F554B" w:rsidRPr="00BC2794" w:rsidRDefault="005F554B" w:rsidP="005F554B">
      <w:pPr>
        <w:pStyle w:val="GOSTListmark1"/>
      </w:pPr>
      <w:r w:rsidRPr="00BC2794">
        <w:t xml:space="preserve">Код организации по </w:t>
      </w:r>
      <w:proofErr w:type="spellStart"/>
      <w:r w:rsidRPr="00BC2794">
        <w:t>СвР</w:t>
      </w:r>
      <w:proofErr w:type="spellEnd"/>
      <w:r w:rsidRPr="00BC2794">
        <w:t>;</w:t>
      </w:r>
    </w:p>
    <w:p w:rsidR="005F554B" w:rsidRPr="00BC2794" w:rsidRDefault="005F554B" w:rsidP="005F554B">
      <w:pPr>
        <w:pStyle w:val="GOSTListmark1"/>
      </w:pPr>
      <w:r w:rsidRPr="00BC2794">
        <w:t xml:space="preserve">Код организации по </w:t>
      </w:r>
      <w:proofErr w:type="spellStart"/>
      <w:r w:rsidRPr="00BC2794">
        <w:t>СвР</w:t>
      </w:r>
      <w:proofErr w:type="spellEnd"/>
      <w:r w:rsidRPr="00BC2794">
        <w:t xml:space="preserve"> передавшей полномочия;</w:t>
      </w:r>
    </w:p>
    <w:p w:rsidR="005F554B" w:rsidRPr="00BC2794" w:rsidRDefault="005F554B" w:rsidP="005F554B">
      <w:pPr>
        <w:pStyle w:val="GOSTListmark1"/>
      </w:pPr>
      <w:r w:rsidRPr="00BC2794">
        <w:t>Дата включения записи;</w:t>
      </w:r>
    </w:p>
    <w:p w:rsidR="005F554B" w:rsidRPr="00BC2794" w:rsidRDefault="005F554B" w:rsidP="005F554B">
      <w:pPr>
        <w:pStyle w:val="GOSTListmark1"/>
      </w:pPr>
      <w:r w:rsidRPr="00BC2794">
        <w:t>Дата последнего изменения записи;</w:t>
      </w:r>
    </w:p>
    <w:p w:rsidR="005F554B" w:rsidRPr="00BC2794" w:rsidRDefault="005F554B" w:rsidP="005F554B">
      <w:pPr>
        <w:pStyle w:val="GOSTListmark1"/>
      </w:pPr>
      <w:r w:rsidRPr="00BC2794">
        <w:t>Дата исключения записи;</w:t>
      </w:r>
    </w:p>
    <w:p w:rsidR="005F554B" w:rsidRPr="00BC2794" w:rsidRDefault="005F554B" w:rsidP="005F554B">
      <w:pPr>
        <w:pStyle w:val="GOSTListmark1"/>
      </w:pPr>
      <w:r w:rsidRPr="00BC2794">
        <w:t>Статус записи;</w:t>
      </w:r>
    </w:p>
    <w:p w:rsidR="005F554B" w:rsidRPr="00BC2794" w:rsidRDefault="005F554B" w:rsidP="005F554B">
      <w:pPr>
        <w:pStyle w:val="GOSTListmark1"/>
      </w:pPr>
      <w:r w:rsidRPr="00BC2794">
        <w:t>Глобально уникальный идентификатор записи заявки.</w:t>
      </w:r>
    </w:p>
    <w:p w:rsidR="005F554B" w:rsidRPr="00BC2794" w:rsidRDefault="005F554B" w:rsidP="005F554B">
      <w:pPr>
        <w:pStyle w:val="41"/>
      </w:pPr>
      <w:bookmarkStart w:id="543" w:name="_Toc15910381"/>
      <w:r w:rsidRPr="00BC2794">
        <w:t>Справочник «Банковские карты»</w:t>
      </w:r>
      <w:bookmarkEnd w:id="543"/>
    </w:p>
    <w:p w:rsidR="005F554B" w:rsidRPr="00BC2794" w:rsidRDefault="005F554B" w:rsidP="001A6A6D">
      <w:pPr>
        <w:pStyle w:val="GOSTListnum"/>
        <w:numPr>
          <w:ilvl w:val="0"/>
          <w:numId w:val="91"/>
        </w:numPr>
      </w:pPr>
      <w:r w:rsidRPr="00BC2794">
        <w:t>На панели «Меню» выбрать «Управление расходами».</w:t>
      </w:r>
    </w:p>
    <w:p w:rsidR="005F554B" w:rsidRPr="00BC2794" w:rsidRDefault="005F554B" w:rsidP="005F554B">
      <w:pPr>
        <w:pStyle w:val="GOSTListnum"/>
      </w:pPr>
      <w:r w:rsidRPr="00BC2794">
        <w:t>Далее на вкладке «Формуляры», перемещаясь по дереву навигации, развернуть ветку «Справочники».</w:t>
      </w:r>
    </w:p>
    <w:p w:rsidR="005F554B" w:rsidRPr="00BC2794" w:rsidRDefault="005F554B" w:rsidP="005F554B">
      <w:pPr>
        <w:pStyle w:val="GOSTListnum"/>
      </w:pPr>
      <w:r w:rsidRPr="00BC2794">
        <w:t>Выбрать справочник «Банковские карты» (</w:t>
      </w:r>
      <w:r w:rsidR="00EC0B2F" w:rsidRPr="00BC2794">
        <w:t>рис. </w:t>
      </w:r>
      <w:r w:rsidRPr="00BC2794">
        <w:fldChar w:fldCharType="begin"/>
      </w:r>
      <w:r w:rsidRPr="00BC2794">
        <w:instrText xml:space="preserve"> REF _Ref15562034 \h </w:instrText>
      </w:r>
      <w:r w:rsidRPr="00BC2794">
        <w:fldChar w:fldCharType="separate"/>
      </w:r>
      <w:r w:rsidR="00ED76E7" w:rsidRPr="00BC2794">
        <w:rPr>
          <w:noProof/>
        </w:rPr>
        <w:t>69</w:t>
      </w:r>
      <w:r w:rsidRPr="00BC2794">
        <w:fldChar w:fldCharType="end"/>
      </w:r>
      <w:r w:rsidRPr="00BC2794">
        <w:t>).</w:t>
      </w:r>
    </w:p>
    <w:p w:rsidR="005F554B" w:rsidRPr="00BC2794" w:rsidRDefault="005F554B" w:rsidP="005F554B">
      <w:pPr>
        <w:pStyle w:val="GOSTFigure"/>
      </w:pPr>
      <w:r w:rsidRPr="00BC2794">
        <w:rPr>
          <w:noProof/>
        </w:rPr>
        <w:drawing>
          <wp:inline distT="0" distB="0" distL="0" distR="0" wp14:anchorId="03C1DA39" wp14:editId="3EDD773A">
            <wp:extent cx="6299835" cy="2360930"/>
            <wp:effectExtent l="0" t="0" r="5715" b="127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57.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299835" cy="2360930"/>
                    </a:xfrm>
                    <a:prstGeom prst="rect">
                      <a:avLst/>
                    </a:prstGeom>
                  </pic:spPr>
                </pic:pic>
              </a:graphicData>
            </a:graphic>
          </wp:inline>
        </w:drawing>
      </w:r>
    </w:p>
    <w:p w:rsidR="005F554B" w:rsidRPr="00BC2794" w:rsidRDefault="005715CF" w:rsidP="005F554B">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544" w:name="_Ref15562034"/>
      <w:bookmarkStart w:id="545" w:name="_Toc15910611"/>
      <w:bookmarkStart w:id="546" w:name="_Toc48289433"/>
      <w:r w:rsidR="00ED76E7">
        <w:rPr>
          <w:noProof/>
        </w:rPr>
        <w:t>69</w:t>
      </w:r>
      <w:bookmarkEnd w:id="544"/>
      <w:r w:rsidRPr="00BC2794">
        <w:rPr>
          <w:noProof/>
        </w:rPr>
        <w:fldChar w:fldCharType="end"/>
      </w:r>
      <w:r w:rsidR="005F554B" w:rsidRPr="00BC2794">
        <w:t>. Банковские карты</w:t>
      </w:r>
      <w:bookmarkEnd w:id="545"/>
      <w:bookmarkEnd w:id="546"/>
    </w:p>
    <w:p w:rsidR="005F554B" w:rsidRPr="00BC2794" w:rsidRDefault="005F554B" w:rsidP="005F554B">
      <w:pPr>
        <w:pStyle w:val="GOSTNormal"/>
      </w:pPr>
      <w:r w:rsidRPr="00BC2794">
        <w:t>Перечень полей, присутствующих в справочнике по умолчанию:</w:t>
      </w:r>
    </w:p>
    <w:p w:rsidR="005F554B" w:rsidRPr="00BC2794" w:rsidRDefault="005F554B" w:rsidP="005F554B">
      <w:pPr>
        <w:pStyle w:val="GOSTListmark1"/>
      </w:pPr>
      <w:r w:rsidRPr="00BC2794">
        <w:t>Номер карты;</w:t>
      </w:r>
    </w:p>
    <w:p w:rsidR="005F554B" w:rsidRPr="00BC2794" w:rsidRDefault="005F554B" w:rsidP="005F554B">
      <w:pPr>
        <w:pStyle w:val="GOSTListmark1"/>
      </w:pPr>
      <w:r w:rsidRPr="00BC2794">
        <w:t>Срок действия;</w:t>
      </w:r>
    </w:p>
    <w:p w:rsidR="005F554B" w:rsidRPr="00BC2794" w:rsidRDefault="005F554B" w:rsidP="005F554B">
      <w:pPr>
        <w:pStyle w:val="GOSTListmark1"/>
      </w:pPr>
      <w:r w:rsidRPr="00BC2794">
        <w:t>Состояние банковской карты;</w:t>
      </w:r>
    </w:p>
    <w:p w:rsidR="005F554B" w:rsidRPr="00BC2794" w:rsidRDefault="005F554B" w:rsidP="005F554B">
      <w:pPr>
        <w:pStyle w:val="GOSTListmark1"/>
      </w:pPr>
      <w:r w:rsidRPr="00BC2794">
        <w:lastRenderedPageBreak/>
        <w:t>Платежная система;</w:t>
      </w:r>
    </w:p>
    <w:p w:rsidR="005F554B" w:rsidRPr="00BC2794" w:rsidRDefault="005F554B" w:rsidP="005F554B">
      <w:pPr>
        <w:pStyle w:val="GOSTListmark1"/>
      </w:pPr>
      <w:r w:rsidRPr="00BC2794">
        <w:t>Номер счета;</w:t>
      </w:r>
    </w:p>
    <w:p w:rsidR="005F554B" w:rsidRPr="00BC2794" w:rsidRDefault="005F554B" w:rsidP="005F554B">
      <w:pPr>
        <w:pStyle w:val="GOSTListmark1"/>
      </w:pPr>
      <w:r w:rsidRPr="00BC2794">
        <w:t>БИК;</w:t>
      </w:r>
    </w:p>
    <w:p w:rsidR="005F554B" w:rsidRPr="00BC2794" w:rsidRDefault="005F554B" w:rsidP="005F554B">
      <w:pPr>
        <w:pStyle w:val="GOSTListmark1"/>
      </w:pPr>
      <w:r w:rsidRPr="00BC2794">
        <w:t>Корреспондентский счет;</w:t>
      </w:r>
    </w:p>
    <w:p w:rsidR="005F554B" w:rsidRPr="00BC2794" w:rsidRDefault="005F554B" w:rsidP="005F554B">
      <w:pPr>
        <w:pStyle w:val="GOSTListmark1"/>
      </w:pPr>
      <w:r w:rsidRPr="00BC2794">
        <w:t>Наименование банка;</w:t>
      </w:r>
    </w:p>
    <w:p w:rsidR="005F554B" w:rsidRPr="00BC2794" w:rsidRDefault="005F554B" w:rsidP="005F554B">
      <w:pPr>
        <w:pStyle w:val="GOSTListmark1"/>
      </w:pPr>
      <w:r w:rsidRPr="00BC2794">
        <w:t>Код бюджета;</w:t>
      </w:r>
    </w:p>
    <w:p w:rsidR="005F554B" w:rsidRPr="00BC2794" w:rsidRDefault="005F554B" w:rsidP="005F554B">
      <w:pPr>
        <w:pStyle w:val="GOSTListmark1"/>
      </w:pPr>
      <w:r w:rsidRPr="00BC2794">
        <w:t>Код ТОФК;</w:t>
      </w:r>
    </w:p>
    <w:p w:rsidR="005F554B" w:rsidRPr="00BC2794" w:rsidRDefault="005F554B" w:rsidP="005F554B">
      <w:pPr>
        <w:pStyle w:val="GOSTListmark1"/>
      </w:pPr>
      <w:r w:rsidRPr="00BC2794">
        <w:t>Код по Сводному реестру/реестру ИП и КФХ;</w:t>
      </w:r>
    </w:p>
    <w:p w:rsidR="005F554B" w:rsidRPr="00BC2794" w:rsidRDefault="005F554B" w:rsidP="005F554B">
      <w:pPr>
        <w:pStyle w:val="GOSTListmark1"/>
      </w:pPr>
      <w:r w:rsidRPr="00BC2794">
        <w:t>Наименование;</w:t>
      </w:r>
    </w:p>
    <w:p w:rsidR="005F554B" w:rsidRPr="00BC2794" w:rsidRDefault="005F554B" w:rsidP="005F554B">
      <w:pPr>
        <w:pStyle w:val="GOSTListmark1"/>
      </w:pPr>
      <w:r w:rsidRPr="00BC2794">
        <w:t>Дата выдачи карты клиенту;</w:t>
      </w:r>
    </w:p>
    <w:p w:rsidR="005F554B" w:rsidRPr="00BC2794" w:rsidRDefault="005F554B" w:rsidP="005F554B">
      <w:pPr>
        <w:pStyle w:val="GOSTListmark1"/>
      </w:pPr>
      <w:r w:rsidRPr="00BC2794">
        <w:t>Дата возвраты карты клиентом;</w:t>
      </w:r>
    </w:p>
    <w:p w:rsidR="005F554B" w:rsidRPr="00BC2794" w:rsidRDefault="005F554B" w:rsidP="005F554B">
      <w:pPr>
        <w:pStyle w:val="GOSTListmark1"/>
      </w:pPr>
      <w:r w:rsidRPr="00BC2794">
        <w:t>Статус;</w:t>
      </w:r>
    </w:p>
    <w:p w:rsidR="005F554B" w:rsidRPr="00BC2794" w:rsidRDefault="005F554B" w:rsidP="005F554B">
      <w:pPr>
        <w:pStyle w:val="GOSTListmark1"/>
      </w:pPr>
      <w:r w:rsidRPr="00BC2794">
        <w:t>Дата действия с;</w:t>
      </w:r>
    </w:p>
    <w:p w:rsidR="005F554B" w:rsidRPr="00BC2794" w:rsidRDefault="005F554B" w:rsidP="005F554B">
      <w:pPr>
        <w:pStyle w:val="GOSTListmark1"/>
      </w:pPr>
      <w:r w:rsidRPr="00BC2794">
        <w:t>Дата действия по.</w:t>
      </w:r>
    </w:p>
    <w:p w:rsidR="00B177D9" w:rsidRPr="00BC2794" w:rsidRDefault="00B177D9" w:rsidP="005F554B">
      <w:pPr>
        <w:pStyle w:val="41"/>
      </w:pPr>
      <w:r w:rsidRPr="00BC2794">
        <w:t>Справочник «Российские банки»</w:t>
      </w:r>
      <w:bookmarkEnd w:id="535"/>
    </w:p>
    <w:p w:rsidR="00B177D9" w:rsidRPr="00BC2794" w:rsidRDefault="00B177D9" w:rsidP="001A6A6D">
      <w:pPr>
        <w:pStyle w:val="GOSTListnum"/>
        <w:numPr>
          <w:ilvl w:val="0"/>
          <w:numId w:val="88"/>
        </w:numPr>
      </w:pPr>
      <w:r w:rsidRPr="00BC2794">
        <w:t>На панели «Меню» выбрать «Управление расходами».</w:t>
      </w:r>
    </w:p>
    <w:p w:rsidR="00B177D9" w:rsidRPr="00BC2794" w:rsidRDefault="00B177D9" w:rsidP="00B177D9">
      <w:pPr>
        <w:pStyle w:val="GOSTListnum"/>
      </w:pPr>
      <w:r w:rsidRPr="00BC2794">
        <w:t>Далее на вкладке «Формуляры», перемещаясь по дереву навигации, развернуть ветку «Справочники».</w:t>
      </w:r>
    </w:p>
    <w:p w:rsidR="00B177D9" w:rsidRPr="00BC2794" w:rsidRDefault="00B177D9" w:rsidP="00B177D9">
      <w:pPr>
        <w:pStyle w:val="GOSTListnum"/>
      </w:pPr>
      <w:r w:rsidRPr="00BC2794">
        <w:t>Выбрать справочник «Российские банки» (</w:t>
      </w:r>
      <w:r w:rsidR="00EC0B2F" w:rsidRPr="00BC2794">
        <w:t>рис. </w:t>
      </w:r>
      <w:r w:rsidR="00576FFB" w:rsidRPr="00BC2794">
        <w:fldChar w:fldCharType="begin"/>
      </w:r>
      <w:r w:rsidRPr="00BC2794">
        <w:instrText xml:space="preserve"> REF _Ref15561936 \h </w:instrText>
      </w:r>
      <w:r w:rsidR="00576FFB" w:rsidRPr="00BC2794">
        <w:fldChar w:fldCharType="separate"/>
      </w:r>
      <w:r w:rsidR="00ED76E7" w:rsidRPr="00BC2794">
        <w:rPr>
          <w:noProof/>
        </w:rPr>
        <w:t>70</w:t>
      </w:r>
      <w:r w:rsidR="00576FFB" w:rsidRPr="00BC2794">
        <w:fldChar w:fldCharType="end"/>
      </w:r>
      <w:r w:rsidRPr="00BC2794">
        <w:t>).</w:t>
      </w:r>
    </w:p>
    <w:p w:rsidR="00B177D9" w:rsidRPr="00BC2794" w:rsidRDefault="00B177D9" w:rsidP="00B177D9">
      <w:pPr>
        <w:pStyle w:val="GOSTFigure"/>
      </w:pPr>
      <w:r w:rsidRPr="00BC2794">
        <w:rPr>
          <w:noProof/>
        </w:rPr>
        <w:drawing>
          <wp:inline distT="0" distB="0" distL="0" distR="0" wp14:anchorId="5133C097" wp14:editId="49703680">
            <wp:extent cx="6299835" cy="3091815"/>
            <wp:effectExtent l="0" t="0" r="571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54.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299835" cy="3091815"/>
                    </a:xfrm>
                    <a:prstGeom prst="rect">
                      <a:avLst/>
                    </a:prstGeom>
                  </pic:spPr>
                </pic:pic>
              </a:graphicData>
            </a:graphic>
          </wp:inline>
        </w:drawing>
      </w:r>
    </w:p>
    <w:p w:rsidR="00B177D9" w:rsidRPr="00BC2794" w:rsidRDefault="005715CF" w:rsidP="00B177D9">
      <w:pPr>
        <w:pStyle w:val="GOSTFigName"/>
      </w:pPr>
      <w:r w:rsidRPr="00BC2794">
        <w:rPr>
          <w:noProof/>
        </w:rPr>
        <w:fldChar w:fldCharType="begin"/>
      </w:r>
      <w:r w:rsidRPr="00BC2794">
        <w:rPr>
          <w:noProof/>
        </w:rPr>
        <w:instrText xml:space="preserve"> SEQ Рисунок \* ARABIC </w:instrText>
      </w:r>
      <w:r w:rsidRPr="00BC2794">
        <w:rPr>
          <w:noProof/>
        </w:rPr>
        <w:fldChar w:fldCharType="separate"/>
      </w:r>
      <w:bookmarkStart w:id="547" w:name="_Ref15561936"/>
      <w:bookmarkStart w:id="548" w:name="_Toc15910608"/>
      <w:bookmarkStart w:id="549" w:name="_Toc48289434"/>
      <w:r w:rsidR="00ED76E7">
        <w:rPr>
          <w:noProof/>
        </w:rPr>
        <w:t>70</w:t>
      </w:r>
      <w:bookmarkEnd w:id="547"/>
      <w:r w:rsidRPr="00BC2794">
        <w:rPr>
          <w:noProof/>
        </w:rPr>
        <w:fldChar w:fldCharType="end"/>
      </w:r>
      <w:r w:rsidR="00B177D9" w:rsidRPr="00BC2794">
        <w:t>. Российские банки</w:t>
      </w:r>
      <w:bookmarkEnd w:id="548"/>
      <w:bookmarkEnd w:id="549"/>
    </w:p>
    <w:p w:rsidR="00B177D9" w:rsidRPr="00BC2794" w:rsidRDefault="00B177D9" w:rsidP="00B177D9">
      <w:pPr>
        <w:pStyle w:val="GOSTNormal"/>
      </w:pPr>
      <w:r w:rsidRPr="00BC2794">
        <w:t>Перечень полей, присутствующих в справочнике по умолчанию:</w:t>
      </w:r>
    </w:p>
    <w:p w:rsidR="00B177D9" w:rsidRPr="00BC2794" w:rsidRDefault="00B177D9" w:rsidP="00B177D9">
      <w:pPr>
        <w:pStyle w:val="GOSTListmark1"/>
      </w:pPr>
      <w:r w:rsidRPr="00BC2794">
        <w:t>БИК;</w:t>
      </w:r>
    </w:p>
    <w:p w:rsidR="00B177D9" w:rsidRPr="00BC2794" w:rsidRDefault="00B177D9" w:rsidP="00B177D9">
      <w:pPr>
        <w:pStyle w:val="GOSTListmark1"/>
      </w:pPr>
      <w:r w:rsidRPr="00BC2794">
        <w:t>Полное наименование банка;</w:t>
      </w:r>
    </w:p>
    <w:p w:rsidR="00B177D9" w:rsidRPr="00BC2794" w:rsidRDefault="00B177D9" w:rsidP="00B177D9">
      <w:pPr>
        <w:pStyle w:val="GOSTListmark1"/>
      </w:pPr>
      <w:r w:rsidRPr="00BC2794">
        <w:t>Корреспондентский счет;</w:t>
      </w:r>
    </w:p>
    <w:p w:rsidR="00B177D9" w:rsidRPr="00BC2794" w:rsidRDefault="00B177D9" w:rsidP="00B177D9">
      <w:pPr>
        <w:pStyle w:val="GOSTListmark1"/>
      </w:pPr>
      <w:r w:rsidRPr="00BC2794">
        <w:t>Наименование субъекта РФ;</w:t>
      </w:r>
    </w:p>
    <w:p w:rsidR="00B177D9" w:rsidRPr="00BC2794" w:rsidRDefault="00B177D9" w:rsidP="00B177D9">
      <w:pPr>
        <w:pStyle w:val="GOSTListmark1"/>
      </w:pPr>
      <w:r w:rsidRPr="00BC2794">
        <w:t>Улица;</w:t>
      </w:r>
    </w:p>
    <w:p w:rsidR="00B177D9" w:rsidRPr="00BC2794" w:rsidRDefault="00B177D9" w:rsidP="00B177D9">
      <w:pPr>
        <w:pStyle w:val="GOSTListmark1"/>
      </w:pPr>
      <w:r w:rsidRPr="00BC2794">
        <w:t>Город;</w:t>
      </w:r>
    </w:p>
    <w:p w:rsidR="00B177D9" w:rsidRPr="00BC2794" w:rsidRDefault="00B177D9" w:rsidP="00B177D9">
      <w:pPr>
        <w:pStyle w:val="GOSTListmark1"/>
      </w:pPr>
      <w:r w:rsidRPr="00BC2794">
        <w:t>Индекс;</w:t>
      </w:r>
    </w:p>
    <w:p w:rsidR="00B177D9" w:rsidRPr="00BC2794" w:rsidRDefault="00B177D9" w:rsidP="00B177D9">
      <w:pPr>
        <w:pStyle w:val="GOSTListmark1"/>
      </w:pPr>
      <w:r w:rsidRPr="00BC2794">
        <w:t>Дата включения;</w:t>
      </w:r>
    </w:p>
    <w:p w:rsidR="00B177D9" w:rsidRPr="00BC2794" w:rsidRDefault="00B177D9" w:rsidP="00B177D9">
      <w:pPr>
        <w:pStyle w:val="GOSTListmark1"/>
      </w:pPr>
      <w:r w:rsidRPr="00BC2794">
        <w:lastRenderedPageBreak/>
        <w:t>Дата изменения;</w:t>
      </w:r>
    </w:p>
    <w:p w:rsidR="00B177D9" w:rsidRPr="00BC2794" w:rsidRDefault="00B177D9" w:rsidP="00B177D9">
      <w:pPr>
        <w:pStyle w:val="GOSTListmark1"/>
      </w:pPr>
      <w:proofErr w:type="spellStart"/>
      <w:r w:rsidRPr="00BC2794">
        <w:t>Гуид</w:t>
      </w:r>
      <w:proofErr w:type="spellEnd"/>
      <w:r w:rsidRPr="00BC2794">
        <w:t>;</w:t>
      </w:r>
    </w:p>
    <w:p w:rsidR="00B177D9" w:rsidRPr="00BC2794" w:rsidRDefault="00B177D9" w:rsidP="00B177D9">
      <w:pPr>
        <w:pStyle w:val="GOSTListmark1"/>
      </w:pPr>
      <w:r w:rsidRPr="00BC2794">
        <w:t>Дата начала действия записи;</w:t>
      </w:r>
    </w:p>
    <w:p w:rsidR="00B177D9" w:rsidRPr="00BC2794" w:rsidRDefault="00B177D9" w:rsidP="00B177D9">
      <w:pPr>
        <w:pStyle w:val="GOSTListmark1"/>
      </w:pPr>
      <w:r w:rsidRPr="00BC2794">
        <w:t>Дата окончания действия записи;</w:t>
      </w:r>
    </w:p>
    <w:p w:rsidR="00B177D9" w:rsidRPr="00BC2794" w:rsidRDefault="00B177D9" w:rsidP="00B177D9">
      <w:pPr>
        <w:pStyle w:val="GOSTListmark1"/>
      </w:pPr>
      <w:r w:rsidRPr="00BC2794">
        <w:t>Статус записи.</w:t>
      </w:r>
    </w:p>
    <w:p w:rsidR="000C4FE7" w:rsidRPr="00BC2794" w:rsidRDefault="000C4FE7" w:rsidP="000C4FE7">
      <w:pPr>
        <w:pStyle w:val="21"/>
        <w:rPr>
          <w:lang w:eastAsia="zh-CN"/>
        </w:rPr>
      </w:pPr>
      <w:bookmarkStart w:id="550" w:name="_Toc48289297"/>
      <w:r w:rsidRPr="00BC2794">
        <w:rPr>
          <w:lang w:eastAsia="zh-CN"/>
        </w:rPr>
        <w:t>Работа с документом «Протокол»</w:t>
      </w:r>
      <w:bookmarkEnd w:id="550"/>
    </w:p>
    <w:p w:rsidR="000C4FE7" w:rsidRPr="00BC2794" w:rsidRDefault="000C4FE7" w:rsidP="000C4FE7">
      <w:pPr>
        <w:pStyle w:val="GOSTNormal"/>
        <w:rPr>
          <w:lang w:eastAsia="zh-CN"/>
        </w:rPr>
      </w:pPr>
      <w:r w:rsidRPr="00BC2794">
        <w:rPr>
          <w:lang w:eastAsia="zh-CN"/>
        </w:rPr>
        <w:t>Документ «Протокол» формируется в случае отклонения документов.</w:t>
      </w:r>
    </w:p>
    <w:p w:rsidR="000C4FE7" w:rsidRPr="00BC2794" w:rsidRDefault="000C4FE7" w:rsidP="000C4FE7">
      <w:pPr>
        <w:pStyle w:val="GOSTNormalWithout"/>
        <w:rPr>
          <w:lang w:eastAsia="zh-CN"/>
        </w:rPr>
      </w:pPr>
      <w:r w:rsidRPr="00BC2794">
        <w:rPr>
          <w:lang w:eastAsia="zh-CN"/>
        </w:rPr>
        <w:t>Для начала работы с экземпляром формуляра «Протокол» необходимо выполнить следующие действия:</w:t>
      </w:r>
    </w:p>
    <w:p w:rsidR="000C4FE7" w:rsidRPr="00BC2794" w:rsidRDefault="000C4FE7" w:rsidP="001A6A6D">
      <w:pPr>
        <w:pStyle w:val="GOSTListnum"/>
        <w:numPr>
          <w:ilvl w:val="0"/>
          <w:numId w:val="34"/>
        </w:numPr>
        <w:rPr>
          <w:lang w:eastAsia="zh-CN"/>
        </w:rPr>
      </w:pPr>
      <w:r w:rsidRPr="00BC2794">
        <w:rPr>
          <w:lang w:eastAsia="zh-CN"/>
        </w:rPr>
        <w:t>Войти в пункт меню «</w:t>
      </w:r>
      <w:r w:rsidR="00750F3F" w:rsidRPr="00BC2794">
        <w:rPr>
          <w:lang w:eastAsia="zh-CN"/>
        </w:rPr>
        <w:t xml:space="preserve">Все сервисы – </w:t>
      </w:r>
      <w:r w:rsidRPr="00BC2794">
        <w:rPr>
          <w:lang w:eastAsia="zh-CN"/>
        </w:rPr>
        <w:t>Управление расходами – Протокол – Все протоколы». Откроется пустая списковая форма с набором полей для фильтрации списка документов (</w:t>
      </w:r>
      <w:r w:rsidR="00EC0B2F" w:rsidRPr="00BC2794">
        <w:rPr>
          <w:lang w:eastAsia="zh-CN"/>
        </w:rPr>
        <w:t>рис. </w:t>
      </w:r>
      <w:r w:rsidR="00576FFB" w:rsidRPr="00BC2794">
        <w:rPr>
          <w:lang w:eastAsia="zh-CN"/>
        </w:rPr>
        <w:fldChar w:fldCharType="begin"/>
      </w:r>
      <w:r w:rsidRPr="00BC2794">
        <w:rPr>
          <w:lang w:eastAsia="zh-CN"/>
        </w:rPr>
        <w:instrText xml:space="preserve"> REF _Ref16159374 \h </w:instrText>
      </w:r>
      <w:r w:rsidR="00576FFB" w:rsidRPr="00BC2794">
        <w:rPr>
          <w:lang w:eastAsia="zh-CN"/>
        </w:rPr>
      </w:r>
      <w:r w:rsidR="00576FFB" w:rsidRPr="00BC2794">
        <w:rPr>
          <w:lang w:eastAsia="zh-CN"/>
        </w:rPr>
        <w:fldChar w:fldCharType="separate"/>
      </w:r>
      <w:r w:rsidR="00ED76E7" w:rsidRPr="00BC2794">
        <w:rPr>
          <w:noProof/>
        </w:rPr>
        <w:t>71</w:t>
      </w:r>
      <w:r w:rsidR="00576FFB" w:rsidRPr="00BC2794">
        <w:rPr>
          <w:lang w:eastAsia="zh-CN"/>
        </w:rPr>
        <w:fldChar w:fldCharType="end"/>
      </w:r>
      <w:r w:rsidRPr="00BC2794">
        <w:rPr>
          <w:lang w:eastAsia="zh-CN"/>
        </w:rPr>
        <w:t>).</w:t>
      </w:r>
    </w:p>
    <w:p w:rsidR="000C4FE7" w:rsidRPr="00BC2794" w:rsidRDefault="000C4FE7" w:rsidP="000C4FE7">
      <w:pPr>
        <w:pStyle w:val="GOSTFigure"/>
        <w:rPr>
          <w:lang w:eastAsia="zh-CN"/>
        </w:rPr>
      </w:pPr>
      <w:r w:rsidRPr="00BC2794">
        <w:rPr>
          <w:noProof/>
        </w:rPr>
        <w:drawing>
          <wp:inline distT="0" distB="0" distL="0" distR="0" wp14:anchorId="70E79793" wp14:editId="7FAEE2C0">
            <wp:extent cx="6299835" cy="1764030"/>
            <wp:effectExtent l="19050" t="0" r="5715" b="0"/>
            <wp:docPr id="59" name="Рисунок 24" descr="Sn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png"/>
                    <pic:cNvPicPr/>
                  </pic:nvPicPr>
                  <pic:blipFill>
                    <a:blip r:embed="rId108" cstate="print"/>
                    <a:stretch>
                      <a:fillRect/>
                    </a:stretch>
                  </pic:blipFill>
                  <pic:spPr>
                    <a:xfrm>
                      <a:off x="0" y="0"/>
                      <a:ext cx="6299835" cy="1764030"/>
                    </a:xfrm>
                    <a:prstGeom prst="rect">
                      <a:avLst/>
                    </a:prstGeom>
                  </pic:spPr>
                </pic:pic>
              </a:graphicData>
            </a:graphic>
          </wp:inline>
        </w:drawing>
      </w:r>
    </w:p>
    <w:p w:rsidR="000C4FE7" w:rsidRPr="00BC2794" w:rsidRDefault="00576FFB" w:rsidP="000C4FE7">
      <w:pPr>
        <w:pStyle w:val="GOSTFigName"/>
        <w:rPr>
          <w:lang w:eastAsia="zh-CN"/>
        </w:rPr>
      </w:pPr>
      <w:r w:rsidRPr="00BC2794">
        <w:fldChar w:fldCharType="begin"/>
      </w:r>
      <w:r w:rsidR="000C4FE7" w:rsidRPr="00BC2794">
        <w:instrText xml:space="preserve"> SEQ Рисунок \* ARABIC </w:instrText>
      </w:r>
      <w:r w:rsidRPr="00BC2794">
        <w:fldChar w:fldCharType="separate"/>
      </w:r>
      <w:bookmarkStart w:id="551" w:name="_Ref16159374"/>
      <w:bookmarkStart w:id="552" w:name="_Toc16165687"/>
      <w:bookmarkStart w:id="553" w:name="_Toc48289435"/>
      <w:r w:rsidR="00ED76E7">
        <w:rPr>
          <w:noProof/>
        </w:rPr>
        <w:t>71</w:t>
      </w:r>
      <w:bookmarkEnd w:id="551"/>
      <w:r w:rsidRPr="00BC2794">
        <w:fldChar w:fldCharType="end"/>
      </w:r>
      <w:r w:rsidR="000C4FE7" w:rsidRPr="00BC2794">
        <w:t>. Списковая форма с набором полей для фильтрации списка протоколов</w:t>
      </w:r>
      <w:bookmarkEnd w:id="552"/>
      <w:bookmarkEnd w:id="553"/>
    </w:p>
    <w:p w:rsidR="000C4FE7" w:rsidRPr="00BC2794" w:rsidRDefault="000C4FE7" w:rsidP="000C4FE7">
      <w:pPr>
        <w:pStyle w:val="GOSTListnum"/>
        <w:rPr>
          <w:lang w:eastAsia="zh-CN"/>
        </w:rPr>
      </w:pPr>
      <w:r w:rsidRPr="00BC2794">
        <w:rPr>
          <w:lang w:eastAsia="zh-CN"/>
        </w:rPr>
        <w:t>Указать необходимые параметры в полях фильтра для выгрузки списка протоколов. Например</w:t>
      </w:r>
      <w:r w:rsidR="00750F3F" w:rsidRPr="00BC2794">
        <w:rPr>
          <w:lang w:eastAsia="zh-CN"/>
        </w:rPr>
        <w:t>,</w:t>
      </w:r>
      <w:r w:rsidRPr="00BC2794">
        <w:rPr>
          <w:lang w:eastAsia="zh-CN"/>
        </w:rPr>
        <w:t xml:space="preserve"> для отображения протоколов, согласованных ФК, требуется в выпадающем списке поля «ФК» выбрать пункт «Согласован» и нажать «ОК» (</w:t>
      </w:r>
      <w:r w:rsidR="00EC0B2F" w:rsidRPr="00BC2794">
        <w:rPr>
          <w:lang w:eastAsia="zh-CN"/>
        </w:rPr>
        <w:t>рис. </w:t>
      </w:r>
      <w:r w:rsidR="00576FFB" w:rsidRPr="00BC2794">
        <w:rPr>
          <w:lang w:eastAsia="zh-CN"/>
        </w:rPr>
        <w:fldChar w:fldCharType="begin"/>
      </w:r>
      <w:r w:rsidRPr="00BC2794">
        <w:rPr>
          <w:lang w:eastAsia="zh-CN"/>
        </w:rPr>
        <w:instrText xml:space="preserve"> REF _Ref16159428 \h </w:instrText>
      </w:r>
      <w:r w:rsidR="00576FFB" w:rsidRPr="00BC2794">
        <w:rPr>
          <w:lang w:eastAsia="zh-CN"/>
        </w:rPr>
      </w:r>
      <w:r w:rsidR="00576FFB" w:rsidRPr="00BC2794">
        <w:rPr>
          <w:lang w:eastAsia="zh-CN"/>
        </w:rPr>
        <w:fldChar w:fldCharType="separate"/>
      </w:r>
      <w:r w:rsidR="00ED76E7" w:rsidRPr="00BC2794">
        <w:rPr>
          <w:noProof/>
        </w:rPr>
        <w:t>72</w:t>
      </w:r>
      <w:r w:rsidR="00576FFB" w:rsidRPr="00BC2794">
        <w:rPr>
          <w:lang w:eastAsia="zh-CN"/>
        </w:rPr>
        <w:fldChar w:fldCharType="end"/>
      </w:r>
      <w:r w:rsidRPr="00BC2794">
        <w:rPr>
          <w:lang w:eastAsia="zh-CN"/>
        </w:rPr>
        <w:t>).</w:t>
      </w:r>
    </w:p>
    <w:p w:rsidR="000C4FE7" w:rsidRPr="00BC2794" w:rsidRDefault="000C4FE7" w:rsidP="000C4FE7">
      <w:pPr>
        <w:pStyle w:val="GOSTFigure"/>
        <w:rPr>
          <w:lang w:eastAsia="zh-CN"/>
        </w:rPr>
      </w:pPr>
      <w:r w:rsidRPr="00BC2794">
        <w:rPr>
          <w:noProof/>
        </w:rPr>
        <w:drawing>
          <wp:inline distT="0" distB="0" distL="0" distR="0" wp14:anchorId="733DE5CB" wp14:editId="28A59B4D">
            <wp:extent cx="4209524" cy="2142857"/>
            <wp:effectExtent l="19050" t="0" r="526" b="0"/>
            <wp:docPr id="60" name="Рисунок 25" descr="Sn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3.png"/>
                    <pic:cNvPicPr/>
                  </pic:nvPicPr>
                  <pic:blipFill>
                    <a:blip r:embed="rId109" cstate="print"/>
                    <a:stretch>
                      <a:fillRect/>
                    </a:stretch>
                  </pic:blipFill>
                  <pic:spPr>
                    <a:xfrm>
                      <a:off x="0" y="0"/>
                      <a:ext cx="4209524" cy="2142857"/>
                    </a:xfrm>
                    <a:prstGeom prst="rect">
                      <a:avLst/>
                    </a:prstGeom>
                  </pic:spPr>
                </pic:pic>
              </a:graphicData>
            </a:graphic>
          </wp:inline>
        </w:drawing>
      </w:r>
    </w:p>
    <w:p w:rsidR="000C4FE7" w:rsidRPr="00BC2794" w:rsidRDefault="00576FFB" w:rsidP="000C4FE7">
      <w:pPr>
        <w:pStyle w:val="GOSTFigName"/>
        <w:rPr>
          <w:lang w:eastAsia="zh-CN"/>
        </w:rPr>
      </w:pPr>
      <w:r w:rsidRPr="00BC2794">
        <w:fldChar w:fldCharType="begin"/>
      </w:r>
      <w:r w:rsidR="000C4FE7" w:rsidRPr="00BC2794">
        <w:instrText xml:space="preserve"> SEQ Рисунок \* ARABIC </w:instrText>
      </w:r>
      <w:r w:rsidRPr="00BC2794">
        <w:fldChar w:fldCharType="separate"/>
      </w:r>
      <w:bookmarkStart w:id="554" w:name="_Ref16159428"/>
      <w:bookmarkStart w:id="555" w:name="_Toc16165688"/>
      <w:bookmarkStart w:id="556" w:name="_Toc48289436"/>
      <w:r w:rsidR="00ED76E7">
        <w:rPr>
          <w:noProof/>
        </w:rPr>
        <w:t>72</w:t>
      </w:r>
      <w:bookmarkEnd w:id="554"/>
      <w:r w:rsidRPr="00BC2794">
        <w:fldChar w:fldCharType="end"/>
      </w:r>
      <w:r w:rsidR="000C4FE7" w:rsidRPr="00BC2794">
        <w:t>. Пример указания параметров фильтров</w:t>
      </w:r>
      <w:bookmarkEnd w:id="555"/>
      <w:bookmarkEnd w:id="556"/>
    </w:p>
    <w:p w:rsidR="000C4FE7" w:rsidRPr="00BC2794" w:rsidRDefault="000C4FE7" w:rsidP="000C4FE7">
      <w:pPr>
        <w:pStyle w:val="GOSTListnum"/>
        <w:rPr>
          <w:lang w:eastAsia="zh-CN"/>
        </w:rPr>
      </w:pPr>
      <w:r w:rsidRPr="00BC2794">
        <w:rPr>
          <w:lang w:eastAsia="zh-CN"/>
        </w:rPr>
        <w:t xml:space="preserve">После указания параметров </w:t>
      </w:r>
      <w:r w:rsidR="00D94D14" w:rsidRPr="00BC2794">
        <w:rPr>
          <w:lang w:eastAsia="zh-CN"/>
        </w:rPr>
        <w:t xml:space="preserve">нажать </w:t>
      </w:r>
      <w:proofErr w:type="gramStart"/>
      <w:r w:rsidR="00D94D14" w:rsidRPr="00BC2794">
        <w:rPr>
          <w:lang w:eastAsia="zh-CN"/>
        </w:rPr>
        <w:t>кнопку </w:t>
      </w:r>
      <w:r w:rsidRPr="00BC2794">
        <w:rPr>
          <w:noProof/>
        </w:rPr>
        <w:drawing>
          <wp:inline distT="0" distB="0" distL="0" distR="0" wp14:anchorId="7443AADE" wp14:editId="62FEF4F1">
            <wp:extent cx="304800" cy="276225"/>
            <wp:effectExtent l="19050" t="0" r="0" b="0"/>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00D039C4" w:rsidRPr="00BC2794">
        <w:rPr>
          <w:lang w:eastAsia="zh-CN"/>
        </w:rPr>
        <w:t xml:space="preserve"> </w:t>
      </w:r>
      <w:r w:rsidRPr="00BC2794">
        <w:rPr>
          <w:lang w:eastAsia="zh-CN"/>
        </w:rPr>
        <w:t>(</w:t>
      </w:r>
      <w:proofErr w:type="gramEnd"/>
      <w:r w:rsidRPr="00BC2794">
        <w:rPr>
          <w:lang w:eastAsia="zh-CN"/>
        </w:rPr>
        <w:t>Обновить список документов). В списковой форме отобразится перечень протоколов, отобранных по заданным параметрам (</w:t>
      </w:r>
      <w:r w:rsidR="00EC0B2F" w:rsidRPr="00BC2794">
        <w:rPr>
          <w:lang w:eastAsia="zh-CN"/>
        </w:rPr>
        <w:t>рис. </w:t>
      </w:r>
      <w:r w:rsidR="00576FFB" w:rsidRPr="00BC2794">
        <w:rPr>
          <w:lang w:eastAsia="zh-CN"/>
        </w:rPr>
        <w:fldChar w:fldCharType="begin"/>
      </w:r>
      <w:r w:rsidRPr="00BC2794">
        <w:rPr>
          <w:lang w:eastAsia="zh-CN"/>
        </w:rPr>
        <w:instrText xml:space="preserve"> REF _Ref16159437 \h </w:instrText>
      </w:r>
      <w:r w:rsidR="00576FFB" w:rsidRPr="00BC2794">
        <w:rPr>
          <w:lang w:eastAsia="zh-CN"/>
        </w:rPr>
      </w:r>
      <w:r w:rsidR="00576FFB" w:rsidRPr="00BC2794">
        <w:rPr>
          <w:lang w:eastAsia="zh-CN"/>
        </w:rPr>
        <w:fldChar w:fldCharType="separate"/>
      </w:r>
      <w:r w:rsidR="00ED76E7" w:rsidRPr="00BC2794">
        <w:rPr>
          <w:noProof/>
        </w:rPr>
        <w:t>73</w:t>
      </w:r>
      <w:r w:rsidR="00576FFB" w:rsidRPr="00BC2794">
        <w:rPr>
          <w:lang w:eastAsia="zh-CN"/>
        </w:rPr>
        <w:fldChar w:fldCharType="end"/>
      </w:r>
      <w:r w:rsidRPr="00BC2794">
        <w:rPr>
          <w:lang w:eastAsia="zh-CN"/>
        </w:rPr>
        <w:t>).</w:t>
      </w:r>
    </w:p>
    <w:p w:rsidR="000C4FE7" w:rsidRPr="00BC2794" w:rsidRDefault="000C4FE7" w:rsidP="000C4FE7">
      <w:pPr>
        <w:pStyle w:val="GOSTFigure"/>
        <w:rPr>
          <w:lang w:eastAsia="zh-CN"/>
        </w:rPr>
      </w:pPr>
      <w:r w:rsidRPr="00BC2794">
        <w:rPr>
          <w:noProof/>
        </w:rPr>
        <w:lastRenderedPageBreak/>
        <w:drawing>
          <wp:inline distT="0" distB="0" distL="0" distR="0" wp14:anchorId="6A07A9C6" wp14:editId="4309042B">
            <wp:extent cx="6299835" cy="2569845"/>
            <wp:effectExtent l="19050" t="0" r="5715" b="0"/>
            <wp:docPr id="62" name="Рисунок 223" descr="Sn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png"/>
                    <pic:cNvPicPr/>
                  </pic:nvPicPr>
                  <pic:blipFill>
                    <a:blip r:embed="rId110" cstate="print"/>
                    <a:stretch>
                      <a:fillRect/>
                    </a:stretch>
                  </pic:blipFill>
                  <pic:spPr>
                    <a:xfrm>
                      <a:off x="0" y="0"/>
                      <a:ext cx="6299835" cy="2569845"/>
                    </a:xfrm>
                    <a:prstGeom prst="rect">
                      <a:avLst/>
                    </a:prstGeom>
                  </pic:spPr>
                </pic:pic>
              </a:graphicData>
            </a:graphic>
          </wp:inline>
        </w:drawing>
      </w:r>
    </w:p>
    <w:p w:rsidR="000C4FE7" w:rsidRPr="00BC2794" w:rsidRDefault="00576FFB" w:rsidP="000C4FE7">
      <w:pPr>
        <w:pStyle w:val="GOSTFigName"/>
        <w:rPr>
          <w:lang w:eastAsia="zh-CN"/>
        </w:rPr>
      </w:pPr>
      <w:r w:rsidRPr="00BC2794">
        <w:fldChar w:fldCharType="begin"/>
      </w:r>
      <w:r w:rsidR="000C4FE7" w:rsidRPr="00BC2794">
        <w:instrText xml:space="preserve"> SEQ Рисунок \* ARABIC </w:instrText>
      </w:r>
      <w:r w:rsidRPr="00BC2794">
        <w:fldChar w:fldCharType="separate"/>
      </w:r>
      <w:bookmarkStart w:id="557" w:name="_Ref16159437"/>
      <w:bookmarkStart w:id="558" w:name="_Toc16165689"/>
      <w:bookmarkStart w:id="559" w:name="_Toc48289437"/>
      <w:r w:rsidR="00ED76E7">
        <w:rPr>
          <w:noProof/>
        </w:rPr>
        <w:t>73</w:t>
      </w:r>
      <w:bookmarkEnd w:id="557"/>
      <w:r w:rsidRPr="00BC2794">
        <w:fldChar w:fldCharType="end"/>
      </w:r>
      <w:r w:rsidR="000C4FE7" w:rsidRPr="00BC2794">
        <w:t>. Списковая форма с перечнем протоколов, отобранных по заданным параметрам фильтров</w:t>
      </w:r>
      <w:bookmarkEnd w:id="558"/>
      <w:bookmarkEnd w:id="559"/>
    </w:p>
    <w:p w:rsidR="000C4FE7" w:rsidRPr="00BC2794" w:rsidRDefault="000C4FE7" w:rsidP="001A6A6D">
      <w:pPr>
        <w:pStyle w:val="GOSTListnum"/>
        <w:numPr>
          <w:ilvl w:val="0"/>
          <w:numId w:val="25"/>
        </w:numPr>
        <w:rPr>
          <w:szCs w:val="24"/>
          <w:lang w:eastAsia="zh-CN"/>
        </w:rPr>
      </w:pPr>
      <w:r w:rsidRPr="00BC2794">
        <w:rPr>
          <w:lang w:eastAsia="zh-CN"/>
        </w:rPr>
        <w:t xml:space="preserve">Для просмотра протокола выбрать требуемый документ на списковой форме и </w:t>
      </w:r>
      <w:r w:rsidR="00D94D14" w:rsidRPr="00BC2794">
        <w:rPr>
          <w:lang w:eastAsia="zh-CN"/>
        </w:rPr>
        <w:t xml:space="preserve">нажать </w:t>
      </w:r>
      <w:proofErr w:type="gramStart"/>
      <w:r w:rsidR="00D94D14" w:rsidRPr="00BC2794">
        <w:rPr>
          <w:lang w:eastAsia="zh-CN"/>
        </w:rPr>
        <w:t>кнопку </w:t>
      </w:r>
      <w:r w:rsidRPr="00BC2794">
        <w:rPr>
          <w:noProof/>
        </w:rPr>
        <w:drawing>
          <wp:inline distT="0" distB="0" distL="0" distR="0" wp14:anchorId="4BF1CD65" wp14:editId="16618B7D">
            <wp:extent cx="314325" cy="314325"/>
            <wp:effectExtent l="19050" t="0" r="9525" b="0"/>
            <wp:docPr id="63"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2"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BC2794">
        <w:rPr>
          <w:lang w:eastAsia="zh-CN"/>
        </w:rPr>
        <w:t xml:space="preserve"> (</w:t>
      </w:r>
      <w:proofErr w:type="gramEnd"/>
      <w:r w:rsidRPr="00BC2794">
        <w:rPr>
          <w:lang w:eastAsia="zh-CN"/>
        </w:rPr>
        <w:t>Открыть документ на просмотр). Откроется визуальная форма документа «Протокол» (</w:t>
      </w:r>
      <w:r w:rsidR="00EC0B2F" w:rsidRPr="00BC2794">
        <w:rPr>
          <w:lang w:eastAsia="zh-CN"/>
        </w:rPr>
        <w:t>рис. </w:t>
      </w:r>
      <w:r w:rsidR="00B40A5E" w:rsidRPr="00BC2794">
        <w:fldChar w:fldCharType="begin"/>
      </w:r>
      <w:r w:rsidR="00B40A5E" w:rsidRPr="00BC2794">
        <w:instrText xml:space="preserve"> REF _Ref516044957 \h  \* MERGEFORMAT </w:instrText>
      </w:r>
      <w:r w:rsidR="00B40A5E" w:rsidRPr="00BC2794">
        <w:fldChar w:fldCharType="separate"/>
      </w:r>
      <w:r w:rsidR="00ED76E7" w:rsidRPr="00BC2794">
        <w:t>74</w:t>
      </w:r>
      <w:r w:rsidR="00B40A5E" w:rsidRPr="00BC2794">
        <w:fldChar w:fldCharType="end"/>
      </w:r>
      <w:r w:rsidRPr="00BC2794">
        <w:rPr>
          <w:lang w:eastAsia="zh-CN"/>
        </w:rPr>
        <w:t>).</w:t>
      </w:r>
    </w:p>
    <w:p w:rsidR="000C4FE7" w:rsidRPr="00BC2794" w:rsidRDefault="000C4FE7" w:rsidP="000C4FE7">
      <w:pPr>
        <w:pStyle w:val="GOSTFigure"/>
        <w:rPr>
          <w:lang w:eastAsia="zh-CN"/>
        </w:rPr>
      </w:pPr>
      <w:r w:rsidRPr="00BC2794">
        <w:rPr>
          <w:noProof/>
        </w:rPr>
        <w:drawing>
          <wp:inline distT="0" distB="0" distL="0" distR="0" wp14:anchorId="3730EE30" wp14:editId="6B2E6E9E">
            <wp:extent cx="6152515" cy="3145790"/>
            <wp:effectExtent l="0" t="0" r="635" b="0"/>
            <wp:docPr id="2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6152515" cy="3145790"/>
                    </a:xfrm>
                    <a:prstGeom prst="rect">
                      <a:avLst/>
                    </a:prstGeom>
                  </pic:spPr>
                </pic:pic>
              </a:graphicData>
            </a:graphic>
          </wp:inline>
        </w:drawing>
      </w:r>
    </w:p>
    <w:p w:rsidR="000C4FE7" w:rsidRPr="00BC2794" w:rsidRDefault="00576FFB" w:rsidP="000C4FE7">
      <w:pPr>
        <w:pStyle w:val="GOSTFigName"/>
        <w:rPr>
          <w:lang w:eastAsia="zh-CN"/>
        </w:rPr>
      </w:pPr>
      <w:r w:rsidRPr="00BC2794">
        <w:fldChar w:fldCharType="begin"/>
      </w:r>
      <w:r w:rsidR="000C4FE7" w:rsidRPr="00BC2794">
        <w:instrText xml:space="preserve"> SEQ Рисунок \* ARABIC </w:instrText>
      </w:r>
      <w:r w:rsidRPr="00BC2794">
        <w:fldChar w:fldCharType="separate"/>
      </w:r>
      <w:bookmarkStart w:id="560" w:name="_Ref516044957"/>
      <w:bookmarkStart w:id="561" w:name="_Toc532896119"/>
      <w:bookmarkStart w:id="562" w:name="_Toc16165690"/>
      <w:bookmarkStart w:id="563" w:name="_Toc48289438"/>
      <w:r w:rsidR="00ED76E7">
        <w:rPr>
          <w:noProof/>
        </w:rPr>
        <w:t>74</w:t>
      </w:r>
      <w:bookmarkEnd w:id="560"/>
      <w:r w:rsidRPr="00BC2794">
        <w:fldChar w:fldCharType="end"/>
      </w:r>
      <w:r w:rsidR="000C4FE7" w:rsidRPr="00BC2794">
        <w:rPr>
          <w:lang w:eastAsia="zh-CN"/>
        </w:rPr>
        <w:t>. Визуальная форма экземпляра формуляра «Протокол»</w:t>
      </w:r>
      <w:bookmarkEnd w:id="561"/>
      <w:bookmarkEnd w:id="562"/>
      <w:bookmarkEnd w:id="563"/>
    </w:p>
    <w:p w:rsidR="00C46466" w:rsidRPr="00BC2794" w:rsidRDefault="000C4FE7" w:rsidP="001A6A6D">
      <w:pPr>
        <w:pStyle w:val="GOSTListnum"/>
        <w:numPr>
          <w:ilvl w:val="0"/>
          <w:numId w:val="25"/>
        </w:numPr>
        <w:rPr>
          <w:lang w:eastAsia="zh-CN"/>
        </w:rPr>
      </w:pPr>
      <w:r w:rsidRPr="00BC2794">
        <w:rPr>
          <w:lang w:eastAsia="zh-CN"/>
        </w:rPr>
        <w:t xml:space="preserve">Для вывода протокола на печать необходимо выделить его на списковой форме и </w:t>
      </w:r>
      <w:r w:rsidR="00D94D14" w:rsidRPr="00BC2794">
        <w:rPr>
          <w:lang w:eastAsia="zh-CN"/>
        </w:rPr>
        <w:t xml:space="preserve">нажать </w:t>
      </w:r>
      <w:proofErr w:type="gramStart"/>
      <w:r w:rsidR="00D94D14" w:rsidRPr="00BC2794">
        <w:rPr>
          <w:lang w:eastAsia="zh-CN"/>
        </w:rPr>
        <w:t>кнопку </w:t>
      </w:r>
      <w:r w:rsidRPr="00BC2794">
        <w:rPr>
          <w:noProof/>
        </w:rPr>
        <w:drawing>
          <wp:inline distT="0" distB="0" distL="0" distR="0" wp14:anchorId="6F5692AA" wp14:editId="674579EB">
            <wp:extent cx="276225" cy="276225"/>
            <wp:effectExtent l="19050" t="0" r="9525" b="0"/>
            <wp:docPr id="2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BC2794">
        <w:rPr>
          <w:lang w:eastAsia="zh-CN"/>
        </w:rPr>
        <w:t xml:space="preserve"> (</w:t>
      </w:r>
      <w:proofErr w:type="gramEnd"/>
      <w:r w:rsidRPr="00BC2794">
        <w:rPr>
          <w:lang w:eastAsia="zh-CN"/>
        </w:rPr>
        <w:t>Печать документа).</w:t>
      </w:r>
    </w:p>
    <w:p w:rsidR="00FD0A42" w:rsidRPr="00BC2794" w:rsidRDefault="00FD0A42" w:rsidP="005F1297">
      <w:pPr>
        <w:pStyle w:val="21"/>
        <w:rPr>
          <w:lang w:eastAsia="zh-CN"/>
        </w:rPr>
      </w:pPr>
      <w:bookmarkStart w:id="564" w:name="_Toc536828266"/>
      <w:bookmarkStart w:id="565" w:name="_Toc48289298"/>
      <w:bookmarkEnd w:id="297"/>
      <w:r w:rsidRPr="00BC2794">
        <w:rPr>
          <w:lang w:eastAsia="zh-CN"/>
        </w:rPr>
        <w:lastRenderedPageBreak/>
        <w:t>Операции по кассовым выплатам</w:t>
      </w:r>
      <w:bookmarkEnd w:id="565"/>
    </w:p>
    <w:p w:rsidR="0057371E" w:rsidRPr="00BC2794" w:rsidRDefault="0057371E" w:rsidP="00204A75">
      <w:pPr>
        <w:pStyle w:val="GOSTNormalWithout"/>
        <w:rPr>
          <w:lang w:eastAsia="zh-CN"/>
        </w:rPr>
      </w:pPr>
      <w:r w:rsidRPr="00BC2794">
        <w:rPr>
          <w:lang w:eastAsia="zh-CN"/>
        </w:rPr>
        <w:t>Операции по кассовым выплатам осуществляются путем формирования и обработки следующих документов:</w:t>
      </w:r>
    </w:p>
    <w:p w:rsidR="0057371E" w:rsidRPr="00BC2794" w:rsidRDefault="0057371E" w:rsidP="0057371E">
      <w:pPr>
        <w:pStyle w:val="GOSTListmark1"/>
        <w:rPr>
          <w:lang w:eastAsia="zh-CN"/>
        </w:rPr>
      </w:pPr>
      <w:r w:rsidRPr="00BC2794">
        <w:rPr>
          <w:lang w:eastAsia="zh-CN"/>
        </w:rPr>
        <w:t xml:space="preserve">«Заявка на кассовый расход» </w:t>
      </w:r>
      <w:r w:rsidR="00BC09E7" w:rsidRPr="00BC2794">
        <w:rPr>
          <w:lang w:eastAsia="zh-CN"/>
        </w:rPr>
        <w:t>(ф. </w:t>
      </w:r>
      <w:r w:rsidRPr="00BC2794">
        <w:rPr>
          <w:lang w:eastAsia="zh-CN"/>
        </w:rPr>
        <w:t>0531801)</w:t>
      </w:r>
      <w:r w:rsidR="00881D5C" w:rsidRPr="00BC2794">
        <w:rPr>
          <w:lang w:eastAsia="zh-CN"/>
        </w:rPr>
        <w:t xml:space="preserve"> (см. п. </w:t>
      </w:r>
      <w:r w:rsidR="00576FFB" w:rsidRPr="00BC2794">
        <w:rPr>
          <w:lang w:eastAsia="zh-CN"/>
        </w:rPr>
        <w:fldChar w:fldCharType="begin"/>
      </w:r>
      <w:r w:rsidR="00881D5C" w:rsidRPr="00BC2794">
        <w:rPr>
          <w:lang w:eastAsia="zh-CN"/>
        </w:rPr>
        <w:instrText xml:space="preserve"> REF _Ref13571536 \r \h </w:instrText>
      </w:r>
      <w:r w:rsidR="00576FFB" w:rsidRPr="00BC2794">
        <w:rPr>
          <w:lang w:eastAsia="zh-CN"/>
        </w:rPr>
      </w:r>
      <w:r w:rsidR="00576FFB" w:rsidRPr="00BC2794">
        <w:rPr>
          <w:lang w:eastAsia="zh-CN"/>
        </w:rPr>
        <w:fldChar w:fldCharType="separate"/>
      </w:r>
      <w:r w:rsidR="00ED76E7">
        <w:rPr>
          <w:lang w:eastAsia="zh-CN"/>
        </w:rPr>
        <w:t>5.6.2</w:t>
      </w:r>
      <w:r w:rsidR="00576FFB" w:rsidRPr="00BC2794">
        <w:rPr>
          <w:lang w:eastAsia="zh-CN"/>
        </w:rPr>
        <w:fldChar w:fldCharType="end"/>
      </w:r>
      <w:r w:rsidR="00881D5C" w:rsidRPr="00BC2794">
        <w:rPr>
          <w:lang w:eastAsia="zh-CN"/>
        </w:rPr>
        <w:t>)</w:t>
      </w:r>
      <w:r w:rsidRPr="00BC2794">
        <w:rPr>
          <w:lang w:eastAsia="zh-CN"/>
        </w:rPr>
        <w:t>;</w:t>
      </w:r>
    </w:p>
    <w:p w:rsidR="0057371E" w:rsidRPr="00BC2794" w:rsidRDefault="0057371E" w:rsidP="0057371E">
      <w:pPr>
        <w:pStyle w:val="GOSTListmark1"/>
        <w:rPr>
          <w:lang w:eastAsia="zh-CN"/>
        </w:rPr>
      </w:pPr>
      <w:r w:rsidRPr="00BC2794">
        <w:rPr>
          <w:lang w:eastAsia="zh-CN"/>
        </w:rPr>
        <w:t xml:space="preserve">«Заявка на кассовый расход (сокращенная)» </w:t>
      </w:r>
      <w:r w:rsidR="00BC09E7" w:rsidRPr="00BC2794">
        <w:rPr>
          <w:lang w:eastAsia="zh-CN"/>
        </w:rPr>
        <w:t>(ф. </w:t>
      </w:r>
      <w:r w:rsidRPr="00BC2794">
        <w:rPr>
          <w:lang w:eastAsia="zh-CN"/>
        </w:rPr>
        <w:t>0531851)</w:t>
      </w:r>
      <w:r w:rsidR="00A81B4E" w:rsidRPr="00BC2794">
        <w:rPr>
          <w:lang w:eastAsia="zh-CN"/>
        </w:rPr>
        <w:t xml:space="preserve"> (см. п. </w:t>
      </w:r>
      <w:r w:rsidR="00576FFB" w:rsidRPr="00BC2794">
        <w:rPr>
          <w:lang w:eastAsia="zh-CN"/>
        </w:rPr>
        <w:fldChar w:fldCharType="begin"/>
      </w:r>
      <w:r w:rsidR="00A81B4E" w:rsidRPr="00BC2794">
        <w:rPr>
          <w:lang w:eastAsia="zh-CN"/>
        </w:rPr>
        <w:instrText xml:space="preserve"> REF _Ref13578124 \r \h </w:instrText>
      </w:r>
      <w:r w:rsidR="00576FFB" w:rsidRPr="00BC2794">
        <w:rPr>
          <w:lang w:eastAsia="zh-CN"/>
        </w:rPr>
      </w:r>
      <w:r w:rsidR="00576FFB" w:rsidRPr="00BC2794">
        <w:rPr>
          <w:lang w:eastAsia="zh-CN"/>
        </w:rPr>
        <w:fldChar w:fldCharType="separate"/>
      </w:r>
      <w:r w:rsidR="00ED76E7">
        <w:rPr>
          <w:lang w:eastAsia="zh-CN"/>
        </w:rPr>
        <w:t>5.6.3</w:t>
      </w:r>
      <w:r w:rsidR="00576FFB" w:rsidRPr="00BC2794">
        <w:rPr>
          <w:lang w:eastAsia="zh-CN"/>
        </w:rPr>
        <w:fldChar w:fldCharType="end"/>
      </w:r>
      <w:r w:rsidR="00A81B4E" w:rsidRPr="00BC2794">
        <w:rPr>
          <w:lang w:eastAsia="zh-CN"/>
        </w:rPr>
        <w:t>)</w:t>
      </w:r>
      <w:r w:rsidRPr="00BC2794">
        <w:rPr>
          <w:lang w:eastAsia="zh-CN"/>
        </w:rPr>
        <w:t>;</w:t>
      </w:r>
    </w:p>
    <w:p w:rsidR="0057371E" w:rsidRPr="00BC2794" w:rsidRDefault="00FC6E9F" w:rsidP="0057371E">
      <w:pPr>
        <w:pStyle w:val="GOSTListmark1"/>
        <w:rPr>
          <w:lang w:eastAsia="zh-CN"/>
        </w:rPr>
      </w:pPr>
      <w:r w:rsidRPr="00BC2794">
        <w:rPr>
          <w:lang w:eastAsia="zh-CN"/>
        </w:rPr>
        <w:t xml:space="preserve">«Сводная заявка на кассовый расход (до уплаты налогов)» </w:t>
      </w:r>
      <w:r w:rsidR="00BC09E7" w:rsidRPr="00BC2794">
        <w:rPr>
          <w:lang w:eastAsia="zh-CN"/>
        </w:rPr>
        <w:t>(ф. </w:t>
      </w:r>
      <w:r w:rsidRPr="00BC2794">
        <w:rPr>
          <w:lang w:eastAsia="zh-CN"/>
        </w:rPr>
        <w:t>0531860)</w:t>
      </w:r>
      <w:r w:rsidR="00A81B4E" w:rsidRPr="00BC2794">
        <w:rPr>
          <w:lang w:eastAsia="zh-CN"/>
        </w:rPr>
        <w:t xml:space="preserve"> (см. п. </w:t>
      </w:r>
      <w:r w:rsidR="00576FFB" w:rsidRPr="00BC2794">
        <w:rPr>
          <w:lang w:eastAsia="zh-CN"/>
        </w:rPr>
        <w:fldChar w:fldCharType="begin"/>
      </w:r>
      <w:r w:rsidR="00A81B4E" w:rsidRPr="00BC2794">
        <w:rPr>
          <w:lang w:eastAsia="zh-CN"/>
        </w:rPr>
        <w:instrText xml:space="preserve"> REF _Ref13578142 \r \h </w:instrText>
      </w:r>
      <w:r w:rsidR="00576FFB" w:rsidRPr="00BC2794">
        <w:rPr>
          <w:lang w:eastAsia="zh-CN"/>
        </w:rPr>
      </w:r>
      <w:r w:rsidR="00576FFB" w:rsidRPr="00BC2794">
        <w:rPr>
          <w:lang w:eastAsia="zh-CN"/>
        </w:rPr>
        <w:fldChar w:fldCharType="separate"/>
      </w:r>
      <w:r w:rsidR="00ED76E7">
        <w:rPr>
          <w:lang w:eastAsia="zh-CN"/>
        </w:rPr>
        <w:t>5.6.4</w:t>
      </w:r>
      <w:r w:rsidR="00576FFB" w:rsidRPr="00BC2794">
        <w:rPr>
          <w:lang w:eastAsia="zh-CN"/>
        </w:rPr>
        <w:fldChar w:fldCharType="end"/>
      </w:r>
      <w:r w:rsidR="00A81B4E" w:rsidRPr="00BC2794">
        <w:rPr>
          <w:lang w:eastAsia="zh-CN"/>
        </w:rPr>
        <w:t>)</w:t>
      </w:r>
      <w:r w:rsidRPr="00BC2794">
        <w:rPr>
          <w:lang w:eastAsia="zh-CN"/>
        </w:rPr>
        <w:t>;</w:t>
      </w:r>
    </w:p>
    <w:p w:rsidR="00FC6E9F" w:rsidRPr="00BC2794" w:rsidRDefault="00FC6E9F" w:rsidP="0057371E">
      <w:pPr>
        <w:pStyle w:val="GOSTListmark1"/>
        <w:rPr>
          <w:lang w:eastAsia="zh-CN"/>
        </w:rPr>
      </w:pPr>
      <w:r w:rsidRPr="00BC2794">
        <w:rPr>
          <w:lang w:eastAsia="zh-CN"/>
        </w:rPr>
        <w:t xml:space="preserve">«Заявка на возврат» </w:t>
      </w:r>
      <w:r w:rsidR="00BC09E7" w:rsidRPr="00BC2794">
        <w:rPr>
          <w:lang w:eastAsia="zh-CN"/>
        </w:rPr>
        <w:t>(ф. </w:t>
      </w:r>
      <w:r w:rsidRPr="00BC2794">
        <w:rPr>
          <w:lang w:eastAsia="zh-CN"/>
        </w:rPr>
        <w:t>0531803)</w:t>
      </w:r>
      <w:r w:rsidR="00A81B4E" w:rsidRPr="00BC2794">
        <w:rPr>
          <w:lang w:eastAsia="zh-CN"/>
        </w:rPr>
        <w:t xml:space="preserve"> (см. п. </w:t>
      </w:r>
      <w:r w:rsidR="00576FFB" w:rsidRPr="00BC2794">
        <w:rPr>
          <w:lang w:eastAsia="zh-CN"/>
        </w:rPr>
        <w:fldChar w:fldCharType="begin"/>
      </w:r>
      <w:r w:rsidR="00A81B4E" w:rsidRPr="00BC2794">
        <w:rPr>
          <w:lang w:eastAsia="zh-CN"/>
        </w:rPr>
        <w:instrText xml:space="preserve"> REF _Ref13578158 \r \h </w:instrText>
      </w:r>
      <w:r w:rsidR="00576FFB" w:rsidRPr="00BC2794">
        <w:rPr>
          <w:lang w:eastAsia="zh-CN"/>
        </w:rPr>
      </w:r>
      <w:r w:rsidR="00576FFB" w:rsidRPr="00BC2794">
        <w:rPr>
          <w:lang w:eastAsia="zh-CN"/>
        </w:rPr>
        <w:fldChar w:fldCharType="separate"/>
      </w:r>
      <w:r w:rsidR="00ED76E7">
        <w:rPr>
          <w:lang w:eastAsia="zh-CN"/>
        </w:rPr>
        <w:t>5.6.5</w:t>
      </w:r>
      <w:r w:rsidR="00576FFB" w:rsidRPr="00BC2794">
        <w:rPr>
          <w:lang w:eastAsia="zh-CN"/>
        </w:rPr>
        <w:fldChar w:fldCharType="end"/>
      </w:r>
      <w:r w:rsidR="00A81B4E" w:rsidRPr="00BC2794">
        <w:rPr>
          <w:lang w:eastAsia="zh-CN"/>
        </w:rPr>
        <w:t>)</w:t>
      </w:r>
      <w:r w:rsidRPr="00BC2794">
        <w:rPr>
          <w:lang w:eastAsia="zh-CN"/>
        </w:rPr>
        <w:t>;</w:t>
      </w:r>
    </w:p>
    <w:p w:rsidR="00FC6E9F" w:rsidRPr="00BC2794" w:rsidRDefault="00FC6E9F" w:rsidP="0057371E">
      <w:pPr>
        <w:pStyle w:val="GOSTListmark1"/>
        <w:rPr>
          <w:lang w:eastAsia="zh-CN"/>
        </w:rPr>
      </w:pPr>
      <w:r w:rsidRPr="00BC2794">
        <w:rPr>
          <w:lang w:eastAsia="zh-CN"/>
        </w:rPr>
        <w:t xml:space="preserve">«Запрос на аннулирование заявки» </w:t>
      </w:r>
      <w:r w:rsidR="00BC09E7" w:rsidRPr="00BC2794">
        <w:rPr>
          <w:lang w:eastAsia="zh-CN"/>
        </w:rPr>
        <w:t>(ф. </w:t>
      </w:r>
      <w:r w:rsidRPr="00BC2794">
        <w:rPr>
          <w:lang w:eastAsia="zh-CN"/>
        </w:rPr>
        <w:t>0531807)</w:t>
      </w:r>
      <w:r w:rsidR="00A81B4E" w:rsidRPr="00BC2794">
        <w:rPr>
          <w:lang w:eastAsia="zh-CN"/>
        </w:rPr>
        <w:t xml:space="preserve"> (см. п. </w:t>
      </w:r>
      <w:r w:rsidR="00576FFB" w:rsidRPr="00BC2794">
        <w:rPr>
          <w:lang w:eastAsia="zh-CN"/>
        </w:rPr>
        <w:fldChar w:fldCharType="begin"/>
      </w:r>
      <w:r w:rsidR="00A81B4E" w:rsidRPr="00BC2794">
        <w:rPr>
          <w:lang w:eastAsia="zh-CN"/>
        </w:rPr>
        <w:instrText xml:space="preserve"> REF _Ref13578172 \r \h </w:instrText>
      </w:r>
      <w:r w:rsidR="00576FFB" w:rsidRPr="00BC2794">
        <w:rPr>
          <w:lang w:eastAsia="zh-CN"/>
        </w:rPr>
      </w:r>
      <w:r w:rsidR="00576FFB" w:rsidRPr="00BC2794">
        <w:rPr>
          <w:lang w:eastAsia="zh-CN"/>
        </w:rPr>
        <w:fldChar w:fldCharType="separate"/>
      </w:r>
      <w:r w:rsidR="00ED76E7">
        <w:rPr>
          <w:lang w:eastAsia="zh-CN"/>
        </w:rPr>
        <w:t>5.6.6</w:t>
      </w:r>
      <w:r w:rsidR="00576FFB" w:rsidRPr="00BC2794">
        <w:rPr>
          <w:lang w:eastAsia="zh-CN"/>
        </w:rPr>
        <w:fldChar w:fldCharType="end"/>
      </w:r>
      <w:r w:rsidR="00A81B4E" w:rsidRPr="00BC2794">
        <w:rPr>
          <w:lang w:eastAsia="zh-CN"/>
        </w:rPr>
        <w:t>)</w:t>
      </w:r>
      <w:r w:rsidRPr="00BC2794">
        <w:rPr>
          <w:lang w:eastAsia="zh-CN"/>
        </w:rPr>
        <w:t>;</w:t>
      </w:r>
    </w:p>
    <w:p w:rsidR="00F27FBC" w:rsidRPr="00BC2794" w:rsidRDefault="00072347" w:rsidP="00072347">
      <w:pPr>
        <w:pStyle w:val="GOSTNormalWithout"/>
        <w:rPr>
          <w:lang w:eastAsia="zh-CN"/>
        </w:rPr>
      </w:pPr>
      <w:r w:rsidRPr="00BC2794">
        <w:rPr>
          <w:lang w:eastAsia="zh-CN"/>
        </w:rPr>
        <w:t>Путь в навигаторе:</w:t>
      </w:r>
    </w:p>
    <w:p w:rsidR="00072347" w:rsidRPr="00BC2794" w:rsidRDefault="00072347" w:rsidP="00072347">
      <w:pPr>
        <w:pStyle w:val="GOSTListmark1"/>
        <w:rPr>
          <w:lang w:eastAsia="zh-CN"/>
        </w:rPr>
      </w:pPr>
      <w:r w:rsidRPr="00BC2794">
        <w:rPr>
          <w:lang w:eastAsia="zh-CN"/>
        </w:rPr>
        <w:t>«Управление расходами –</w:t>
      </w:r>
      <w:r w:rsidRPr="00BC2794">
        <w:t xml:space="preserve"> Все сервисы </w:t>
      </w:r>
      <w:r w:rsidRPr="00BC2794">
        <w:softHyphen/>
        <w:t xml:space="preserve"> </w:t>
      </w:r>
      <w:r w:rsidRPr="00BC2794">
        <w:rPr>
          <w:lang w:eastAsia="zh-CN"/>
        </w:rPr>
        <w:t xml:space="preserve">Компонент санкционирования расходов: ПБС, ИПБС, АИФ – Операции по кассовым выплатам – </w:t>
      </w:r>
      <w:r w:rsidRPr="00BC2794">
        <w:t>&lt;название нужного формуляра&gt;»;</w:t>
      </w:r>
    </w:p>
    <w:p w:rsidR="00072347" w:rsidRPr="00BC2794" w:rsidRDefault="00072347" w:rsidP="00072347">
      <w:pPr>
        <w:pStyle w:val="GOSTListmark1"/>
        <w:rPr>
          <w:lang w:eastAsia="zh-CN"/>
        </w:rPr>
      </w:pPr>
      <w:r w:rsidRPr="00BC2794">
        <w:rPr>
          <w:lang w:eastAsia="zh-CN"/>
        </w:rPr>
        <w:t>или «Управление расходами</w:t>
      </w:r>
      <w:r w:rsidR="0094483E" w:rsidRPr="00BC2794">
        <w:rPr>
          <w:lang w:eastAsia="zh-CN"/>
        </w:rPr>
        <w:t>: СВР и доведение БД</w:t>
      </w:r>
      <w:r w:rsidRPr="00BC2794">
        <w:rPr>
          <w:lang w:eastAsia="zh-CN"/>
        </w:rPr>
        <w:t xml:space="preserve"> –</w:t>
      </w:r>
      <w:r w:rsidRPr="00BC2794">
        <w:t xml:space="preserve"> Все сервисы – Компонент санкционирования расходов: СВР – </w:t>
      </w:r>
      <w:r w:rsidRPr="00BC2794">
        <w:rPr>
          <w:lang w:eastAsia="zh-CN"/>
        </w:rPr>
        <w:t xml:space="preserve">Операции по кассовым выплатам – </w:t>
      </w:r>
      <w:r w:rsidRPr="00BC2794">
        <w:t>&lt;название нужного формуляра&gt;».</w:t>
      </w:r>
    </w:p>
    <w:p w:rsidR="00881D5C" w:rsidRPr="00BC2794" w:rsidRDefault="00881D5C" w:rsidP="00881D5C">
      <w:pPr>
        <w:pStyle w:val="GOSTNormal"/>
        <w:rPr>
          <w:lang w:eastAsia="zh-CN"/>
        </w:rPr>
      </w:pPr>
      <w:r w:rsidRPr="00BC2794">
        <w:rPr>
          <w:lang w:eastAsia="zh-CN"/>
        </w:rPr>
        <w:t>Общие операции с документами по кассовым выплатам приведены в п. </w:t>
      </w:r>
      <w:r w:rsidR="00576FFB" w:rsidRPr="00BC2794">
        <w:rPr>
          <w:lang w:eastAsia="zh-CN"/>
        </w:rPr>
        <w:fldChar w:fldCharType="begin"/>
      </w:r>
      <w:r w:rsidRPr="00BC2794">
        <w:rPr>
          <w:lang w:eastAsia="zh-CN"/>
        </w:rPr>
        <w:instrText xml:space="preserve"> REF _Ref13571503 \r \h </w:instrText>
      </w:r>
      <w:r w:rsidR="00576FFB" w:rsidRPr="00BC2794">
        <w:rPr>
          <w:lang w:eastAsia="zh-CN"/>
        </w:rPr>
      </w:r>
      <w:r w:rsidR="00576FFB" w:rsidRPr="00BC2794">
        <w:rPr>
          <w:lang w:eastAsia="zh-CN"/>
        </w:rPr>
        <w:fldChar w:fldCharType="separate"/>
      </w:r>
      <w:r w:rsidR="00ED76E7">
        <w:rPr>
          <w:lang w:eastAsia="zh-CN"/>
        </w:rPr>
        <w:t>5.6.1</w:t>
      </w:r>
      <w:r w:rsidR="00576FFB" w:rsidRPr="00BC2794">
        <w:rPr>
          <w:lang w:eastAsia="zh-CN"/>
        </w:rPr>
        <w:fldChar w:fldCharType="end"/>
      </w:r>
      <w:r w:rsidRPr="00BC2794">
        <w:rPr>
          <w:lang w:eastAsia="zh-CN"/>
        </w:rPr>
        <w:t>.</w:t>
      </w:r>
    </w:p>
    <w:p w:rsidR="000C4FE7" w:rsidRPr="00BC2794" w:rsidRDefault="000C4FE7" w:rsidP="000C4FE7">
      <w:pPr>
        <w:pStyle w:val="31"/>
        <w:rPr>
          <w:lang w:eastAsia="zh-CN"/>
        </w:rPr>
      </w:pPr>
      <w:bookmarkStart w:id="566" w:name="_Ref13571503"/>
      <w:bookmarkStart w:id="567" w:name="_Toc16165655"/>
      <w:bookmarkStart w:id="568" w:name="_Toc48289299"/>
      <w:r w:rsidRPr="00BC2794">
        <w:rPr>
          <w:lang w:eastAsia="zh-CN"/>
        </w:rPr>
        <w:t>Обработка документов по кассовым выплатам</w:t>
      </w:r>
      <w:bookmarkEnd w:id="566"/>
      <w:bookmarkEnd w:id="567"/>
      <w:bookmarkEnd w:id="568"/>
    </w:p>
    <w:p w:rsidR="000C4FE7" w:rsidRPr="00BC2794" w:rsidRDefault="000C4FE7" w:rsidP="000C4FE7">
      <w:pPr>
        <w:pStyle w:val="41"/>
      </w:pPr>
      <w:r w:rsidRPr="00BC2794">
        <w:t xml:space="preserve">Автоматическое формирование </w:t>
      </w:r>
      <w:r w:rsidRPr="00BC2794">
        <w:rPr>
          <w:lang w:eastAsia="zh-CN"/>
        </w:rPr>
        <w:t>документов по кассовым выплатам путем импорта файла</w:t>
      </w:r>
    </w:p>
    <w:p w:rsidR="000C4FE7" w:rsidRPr="00BC2794" w:rsidRDefault="000C4FE7" w:rsidP="00204A75">
      <w:pPr>
        <w:pStyle w:val="GOSTNormalWithout"/>
        <w:rPr>
          <w:lang w:eastAsia="zh-CN"/>
        </w:rPr>
      </w:pPr>
      <w:r w:rsidRPr="00BC2794">
        <w:rPr>
          <w:lang w:eastAsia="zh-CN"/>
        </w:rPr>
        <w:t xml:space="preserve">Для автоматического формирования документов путем импорта файла с внешнего носителя требуется выполнить следующие действия: </w:t>
      </w:r>
    </w:p>
    <w:p w:rsidR="00072347" w:rsidRPr="00BC2794" w:rsidRDefault="00072347" w:rsidP="001A6A6D">
      <w:pPr>
        <w:pStyle w:val="GOSTListnum"/>
        <w:numPr>
          <w:ilvl w:val="0"/>
          <w:numId w:val="32"/>
        </w:numPr>
        <w:rPr>
          <w:lang w:eastAsia="zh-CN"/>
        </w:rPr>
      </w:pPr>
      <w:r w:rsidRPr="00BC2794">
        <w:rPr>
          <w:lang w:eastAsia="zh-CN"/>
        </w:rPr>
        <w:t xml:space="preserve">Выбрать </w:t>
      </w:r>
      <w:r w:rsidR="0094483E" w:rsidRPr="00BC2794">
        <w:rPr>
          <w:lang w:eastAsia="zh-CN"/>
        </w:rPr>
        <w:t xml:space="preserve">необходимую </w:t>
      </w:r>
      <w:r w:rsidRPr="00BC2794">
        <w:rPr>
          <w:lang w:eastAsia="zh-CN"/>
        </w:rPr>
        <w:t>подсистему</w:t>
      </w:r>
      <w:r w:rsidR="00BD7A2C" w:rsidRPr="00BC2794">
        <w:rPr>
          <w:lang w:eastAsia="zh-CN"/>
        </w:rPr>
        <w:t xml:space="preserve"> «Управление расходами» или «Управление расходами: СВР и доведение БД», на вкладке «Формуляры» развернуть ветку</w:t>
      </w:r>
      <w:r w:rsidRPr="00BC2794">
        <w:rPr>
          <w:lang w:eastAsia="zh-CN"/>
        </w:rPr>
        <w:t xml:space="preserve">: </w:t>
      </w:r>
    </w:p>
    <w:p w:rsidR="00072347" w:rsidRPr="00BC2794" w:rsidRDefault="0094483E" w:rsidP="00072347">
      <w:pPr>
        <w:pStyle w:val="GOSTListmark3"/>
        <w:rPr>
          <w:lang w:eastAsia="zh-CN"/>
        </w:rPr>
      </w:pPr>
      <w:r w:rsidRPr="00BC2794">
        <w:rPr>
          <w:lang w:eastAsia="zh-CN"/>
        </w:rPr>
        <w:t>«</w:t>
      </w:r>
      <w:r w:rsidR="00072347" w:rsidRPr="00BC2794">
        <w:t>Все сервисы – Компонент санкционирования расходов: ПБС, ИПБС, АИФ – Операции по кассовым выплатам – &lt;название нужного формуляра&gt; – Все документы»;</w:t>
      </w:r>
    </w:p>
    <w:p w:rsidR="00072347" w:rsidRPr="00BC2794" w:rsidRDefault="00BD7A2C" w:rsidP="00072347">
      <w:pPr>
        <w:pStyle w:val="GOSTListmark3"/>
        <w:rPr>
          <w:lang w:eastAsia="zh-CN"/>
        </w:rPr>
      </w:pPr>
      <w:r w:rsidRPr="00BC2794">
        <w:rPr>
          <w:lang w:eastAsia="zh-CN"/>
        </w:rPr>
        <w:t>«</w:t>
      </w:r>
      <w:r w:rsidR="00072347" w:rsidRPr="00BC2794">
        <w:t>Все сервисы – Компонент санкционирования расходов: СВР – Операции по кассовым выплатам – &lt;название нужного формуляра&gt; – Все документы».</w:t>
      </w:r>
    </w:p>
    <w:p w:rsidR="000C4FE7" w:rsidRPr="00BC2794" w:rsidRDefault="00C96B6F" w:rsidP="000C4FE7">
      <w:pPr>
        <w:pStyle w:val="GOSTListnum"/>
      </w:pPr>
      <w:r w:rsidRPr="00BC2794">
        <w:t xml:space="preserve">В списковой форме </w:t>
      </w:r>
      <w:r w:rsidR="00D94D14" w:rsidRPr="00BC2794">
        <w:t>нажать кнопку «</w:t>
      </w:r>
      <w:r w:rsidR="000C4FE7" w:rsidRPr="00BC2794">
        <w:t xml:space="preserve">Импорт». В открывшемся окне выбрать файл с документом для импорта и </w:t>
      </w:r>
      <w:r w:rsidR="00D94D14" w:rsidRPr="00BC2794">
        <w:t>нажать кнопку «</w:t>
      </w:r>
      <w:r w:rsidR="000C4FE7" w:rsidRPr="00BC2794">
        <w:t>Сохранить». В случае успешного импорта после обновления в СФ присутствует экземпляр формуляра на статусе «Новый».</w:t>
      </w:r>
    </w:p>
    <w:p w:rsidR="000C4FE7" w:rsidRPr="00BC2794" w:rsidRDefault="000C4FE7" w:rsidP="001A6A6D">
      <w:pPr>
        <w:pStyle w:val="GOSTListnum"/>
        <w:numPr>
          <w:ilvl w:val="0"/>
          <w:numId w:val="25"/>
        </w:numPr>
        <w:rPr>
          <w:lang w:eastAsia="zh-CN"/>
        </w:rPr>
      </w:pPr>
      <w:r w:rsidRPr="00BC2794">
        <w:rPr>
          <w:lang w:eastAsia="zh-CN"/>
        </w:rPr>
        <w:t xml:space="preserve">Открыть </w:t>
      </w:r>
      <w:r w:rsidR="004616D2" w:rsidRPr="00BC2794">
        <w:t xml:space="preserve">импортированный </w:t>
      </w:r>
      <w:r w:rsidRPr="00BC2794">
        <w:rPr>
          <w:lang w:eastAsia="zh-CN"/>
        </w:rPr>
        <w:t>формуляр для визуальной проверки</w:t>
      </w:r>
      <w:r w:rsidR="004616D2" w:rsidRPr="00BC2794">
        <w:rPr>
          <w:lang w:eastAsia="zh-CN"/>
        </w:rPr>
        <w:t xml:space="preserve"> </w:t>
      </w:r>
      <w:r w:rsidR="004616D2" w:rsidRPr="00BC2794">
        <w:t>нажатием кнопки «Просмотреть»</w:t>
      </w:r>
      <w:r w:rsidRPr="00BC2794">
        <w:rPr>
          <w:lang w:eastAsia="zh-CN"/>
        </w:rPr>
        <w:t xml:space="preserve">. При корректном завершении импорта документа данные реквизитов формуляра </w:t>
      </w:r>
      <w:r w:rsidRPr="00BC2794">
        <w:t>подтягиваются автоматически из файла соответствующего поля ТФФ.</w:t>
      </w:r>
    </w:p>
    <w:p w:rsidR="000C4FE7" w:rsidRPr="00BC2794" w:rsidRDefault="000C4FE7" w:rsidP="000C4FE7">
      <w:pPr>
        <w:pStyle w:val="GOSTNormal"/>
        <w:rPr>
          <w:lang w:eastAsia="zh-CN"/>
        </w:rPr>
      </w:pPr>
      <w:r w:rsidRPr="00BC2794">
        <w:rPr>
          <w:lang w:eastAsia="zh-CN"/>
        </w:rPr>
        <w:t>Документы, импортированные в личный кабинет с внешнего носителя недоступны для редактирования.</w:t>
      </w:r>
    </w:p>
    <w:p w:rsidR="000C4FE7" w:rsidRPr="00BC2794" w:rsidRDefault="000C4FE7" w:rsidP="000C4FE7">
      <w:pPr>
        <w:pStyle w:val="41"/>
      </w:pPr>
      <w:r w:rsidRPr="00BC2794">
        <w:t xml:space="preserve">Автоматическое формирование </w:t>
      </w:r>
      <w:r w:rsidRPr="00BC2794">
        <w:rPr>
          <w:lang w:eastAsia="zh-CN"/>
        </w:rPr>
        <w:t>формуляров по кассовым выплатам</w:t>
      </w:r>
      <w:r w:rsidRPr="00BC2794">
        <w:t xml:space="preserve"> при загрузке документа из внешней системы</w:t>
      </w:r>
    </w:p>
    <w:p w:rsidR="000C4FE7" w:rsidRPr="00BC2794" w:rsidRDefault="000C4FE7" w:rsidP="000C4FE7">
      <w:pPr>
        <w:pStyle w:val="GOSTNormal"/>
        <w:rPr>
          <w:lang w:eastAsia="zh-CN"/>
        </w:rPr>
      </w:pPr>
      <w:r w:rsidRPr="00BC2794">
        <w:rPr>
          <w:lang w:eastAsia="zh-CN"/>
        </w:rPr>
        <w:t>Документы, поступившие из внешних систем (СУФД-Портал, ПФХД) отражаются в личном кабинете пользователя на статусе «Утвержден». Никакие действия/операции по данным документам в личном кабинете пользователя недоступны.</w:t>
      </w:r>
    </w:p>
    <w:p w:rsidR="000C4FE7" w:rsidRPr="00BC2794" w:rsidRDefault="000C4FE7" w:rsidP="000C4FE7">
      <w:pPr>
        <w:pStyle w:val="41"/>
        <w:rPr>
          <w:lang w:eastAsia="zh-CN"/>
        </w:rPr>
      </w:pPr>
      <w:r w:rsidRPr="00BC2794">
        <w:rPr>
          <w:lang w:eastAsia="zh-CN"/>
        </w:rPr>
        <w:lastRenderedPageBreak/>
        <w:t>Просмотр и отправка на согласование формуляра по кассовым выплатам</w:t>
      </w:r>
    </w:p>
    <w:p w:rsidR="000C4FE7" w:rsidRPr="00BC2794" w:rsidRDefault="000C4FE7" w:rsidP="000C4FE7">
      <w:pPr>
        <w:pStyle w:val="GOSTNormalWithout"/>
        <w:rPr>
          <w:lang w:eastAsia="zh-CN"/>
        </w:rPr>
      </w:pPr>
      <w:r w:rsidRPr="00BC2794">
        <w:rPr>
          <w:lang w:eastAsia="zh-CN"/>
        </w:rPr>
        <w:t>Для визуального просмотра формуляра необходимо выполнить следующие действия:</w:t>
      </w:r>
    </w:p>
    <w:p w:rsidR="00072347" w:rsidRPr="00BC2794" w:rsidRDefault="00BD7A2C" w:rsidP="001A6A6D">
      <w:pPr>
        <w:pStyle w:val="GOSTListnum"/>
        <w:numPr>
          <w:ilvl w:val="0"/>
          <w:numId w:val="116"/>
        </w:numPr>
        <w:rPr>
          <w:lang w:eastAsia="zh-CN"/>
        </w:rPr>
      </w:pPr>
      <w:r w:rsidRPr="00BC2794">
        <w:rPr>
          <w:lang w:eastAsia="zh-CN"/>
        </w:rPr>
        <w:t>Выбрать необходимую подсистему «Управление расходами» или «Управление расходами: СВР и доведение БД», на вкладке «Формуляры» развернуть ветку</w:t>
      </w:r>
      <w:r w:rsidR="00072347" w:rsidRPr="00BC2794">
        <w:rPr>
          <w:lang w:eastAsia="zh-CN"/>
        </w:rPr>
        <w:t xml:space="preserve">: </w:t>
      </w:r>
    </w:p>
    <w:p w:rsidR="00072347" w:rsidRPr="00BC2794" w:rsidRDefault="00072347" w:rsidP="00072347">
      <w:pPr>
        <w:pStyle w:val="GOSTListmark3"/>
        <w:rPr>
          <w:lang w:eastAsia="zh-CN"/>
        </w:rPr>
      </w:pPr>
      <w:r w:rsidRPr="00BC2794">
        <w:rPr>
          <w:lang w:eastAsia="zh-CN"/>
        </w:rPr>
        <w:t>«</w:t>
      </w:r>
      <w:r w:rsidRPr="00BC2794">
        <w:t>Все сервисы – Компонент санкционирования расходов: ПБС, ИПБС, АИФ – Операции по кассовым выплатам – &lt;название нужного формуляра&gt; – Все документы»;</w:t>
      </w:r>
    </w:p>
    <w:p w:rsidR="00072347" w:rsidRPr="00BC2794" w:rsidRDefault="00072347" w:rsidP="00072347">
      <w:pPr>
        <w:pStyle w:val="GOSTListmark3"/>
        <w:rPr>
          <w:lang w:eastAsia="zh-CN"/>
        </w:rPr>
      </w:pPr>
      <w:r w:rsidRPr="00BC2794">
        <w:rPr>
          <w:lang w:eastAsia="zh-CN"/>
        </w:rPr>
        <w:t>«</w:t>
      </w:r>
      <w:r w:rsidRPr="00BC2794">
        <w:t>Все сервисы – Компонент санкционирования расходов: СВР – Операции по кассовым выплатам – &lt;название нужного формуляра&gt; – Все документы».</w:t>
      </w:r>
    </w:p>
    <w:p w:rsidR="000C4FE7" w:rsidRPr="00BC2794" w:rsidRDefault="00C96B6F" w:rsidP="001A6A6D">
      <w:pPr>
        <w:pStyle w:val="GOSTListnum"/>
        <w:numPr>
          <w:ilvl w:val="0"/>
          <w:numId w:val="25"/>
        </w:numPr>
        <w:rPr>
          <w:lang w:eastAsia="zh-CN"/>
        </w:rPr>
      </w:pPr>
      <w:r w:rsidRPr="00BC2794">
        <w:t xml:space="preserve">В списковой форме </w:t>
      </w:r>
      <w:r w:rsidR="00EE2768" w:rsidRPr="00BC2794">
        <w:t xml:space="preserve">выделить </w:t>
      </w:r>
      <w:r w:rsidR="000C4FE7" w:rsidRPr="00BC2794">
        <w:rPr>
          <w:lang w:eastAsia="zh-CN"/>
        </w:rPr>
        <w:t xml:space="preserve">необходимый экземпляр формуляра и </w:t>
      </w:r>
      <w:r w:rsidR="00D94D14" w:rsidRPr="00BC2794">
        <w:rPr>
          <w:lang w:eastAsia="zh-CN"/>
        </w:rPr>
        <w:t xml:space="preserve">нажать </w:t>
      </w:r>
      <w:proofErr w:type="gramStart"/>
      <w:r w:rsidR="00D94D14" w:rsidRPr="00BC2794">
        <w:rPr>
          <w:lang w:eastAsia="zh-CN"/>
        </w:rPr>
        <w:t>кнопку </w:t>
      </w:r>
      <w:r w:rsidR="000C4FE7" w:rsidRPr="00BC2794">
        <w:rPr>
          <w:noProof/>
        </w:rPr>
        <w:drawing>
          <wp:inline distT="0" distB="0" distL="0" distR="0" wp14:anchorId="69B90AB3" wp14:editId="7ADC6DCF">
            <wp:extent cx="314325" cy="314325"/>
            <wp:effectExtent l="19050" t="0" r="9525" b="0"/>
            <wp:docPr id="259"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2"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000C4FE7" w:rsidRPr="00BC2794">
        <w:rPr>
          <w:lang w:eastAsia="zh-CN"/>
        </w:rPr>
        <w:t xml:space="preserve"> (</w:t>
      </w:r>
      <w:proofErr w:type="gramEnd"/>
      <w:r w:rsidR="00B040EE" w:rsidRPr="00BC2794">
        <w:rPr>
          <w:lang w:eastAsia="zh-CN"/>
        </w:rPr>
        <w:t>Просмотреть</w:t>
      </w:r>
      <w:r w:rsidR="000C4FE7" w:rsidRPr="00BC2794">
        <w:rPr>
          <w:lang w:eastAsia="zh-CN"/>
        </w:rPr>
        <w:t>).</w:t>
      </w:r>
    </w:p>
    <w:p w:rsidR="000C4FE7" w:rsidRPr="00BC2794" w:rsidRDefault="000C4FE7" w:rsidP="001A6A6D">
      <w:pPr>
        <w:pStyle w:val="GOSTListnum"/>
        <w:numPr>
          <w:ilvl w:val="0"/>
          <w:numId w:val="25"/>
        </w:numPr>
        <w:rPr>
          <w:lang w:eastAsia="zh-CN"/>
        </w:rPr>
      </w:pPr>
      <w:r w:rsidRPr="00BC2794">
        <w:rPr>
          <w:lang w:eastAsia="zh-CN"/>
        </w:rPr>
        <w:t xml:space="preserve">Для отправки документа на согласование </w:t>
      </w:r>
      <w:r w:rsidR="00EE2768" w:rsidRPr="00BC2794">
        <w:rPr>
          <w:lang w:eastAsia="zh-CN"/>
        </w:rPr>
        <w:t xml:space="preserve">выделить </w:t>
      </w:r>
      <w:r w:rsidRPr="00BC2794">
        <w:rPr>
          <w:lang w:eastAsia="zh-CN"/>
        </w:rPr>
        <w:t xml:space="preserve">нужный экземпляр формуляра и </w:t>
      </w:r>
      <w:r w:rsidR="00D94D14" w:rsidRPr="00BC2794">
        <w:rPr>
          <w:lang w:eastAsia="zh-CN"/>
        </w:rPr>
        <w:t xml:space="preserve">нажать </w:t>
      </w:r>
      <w:proofErr w:type="gramStart"/>
      <w:r w:rsidR="00D94D14" w:rsidRPr="00BC2794">
        <w:rPr>
          <w:lang w:eastAsia="zh-CN"/>
        </w:rPr>
        <w:t>кнопку </w:t>
      </w:r>
      <w:r w:rsidRPr="00BC2794">
        <w:rPr>
          <w:noProof/>
        </w:rPr>
        <w:drawing>
          <wp:inline distT="0" distB="0" distL="0" distR="0" wp14:anchorId="756D96E8" wp14:editId="0843341A">
            <wp:extent cx="327660" cy="350520"/>
            <wp:effectExtent l="19050" t="0" r="0" b="0"/>
            <wp:docPr id="260"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38" cstate="print"/>
                    <a:srcRect/>
                    <a:stretch>
                      <a:fillRect/>
                    </a:stretch>
                  </pic:blipFill>
                  <pic:spPr bwMode="auto">
                    <a:xfrm>
                      <a:off x="0" y="0"/>
                      <a:ext cx="327660" cy="350520"/>
                    </a:xfrm>
                    <a:prstGeom prst="rect">
                      <a:avLst/>
                    </a:prstGeom>
                    <a:noFill/>
                    <a:ln w="9525">
                      <a:noFill/>
                      <a:miter lim="800000"/>
                      <a:headEnd/>
                      <a:tailEnd/>
                    </a:ln>
                  </pic:spPr>
                </pic:pic>
              </a:graphicData>
            </a:graphic>
          </wp:inline>
        </w:drawing>
      </w:r>
      <w:r w:rsidRPr="00BC2794">
        <w:rPr>
          <w:lang w:eastAsia="zh-CN"/>
        </w:rPr>
        <w:t xml:space="preserve"> (</w:t>
      </w:r>
      <w:proofErr w:type="gramEnd"/>
      <w:r w:rsidR="0005492D" w:rsidRPr="00BC2794">
        <w:rPr>
          <w:lang w:eastAsia="zh-CN"/>
        </w:rPr>
        <w:t>На</w:t>
      </w:r>
      <w:r w:rsidRPr="00BC2794">
        <w:rPr>
          <w:lang w:eastAsia="zh-CN"/>
        </w:rPr>
        <w:t xml:space="preserve">править на согласование). </w:t>
      </w:r>
      <w:r w:rsidR="0005492D" w:rsidRPr="00BC2794">
        <w:t xml:space="preserve">Выбрать сертификат и </w:t>
      </w:r>
      <w:r w:rsidR="00D94D14" w:rsidRPr="00BC2794">
        <w:t>нажать кнопку «</w:t>
      </w:r>
      <w:r w:rsidR="0005492D" w:rsidRPr="00BC2794">
        <w:t xml:space="preserve">Ок». </w:t>
      </w:r>
      <w:r w:rsidRPr="00BC2794">
        <w:rPr>
          <w:lang w:eastAsia="zh-CN"/>
        </w:rPr>
        <w:t>Аналогично действие выполняется на форме просмотра документа.</w:t>
      </w:r>
      <w:r w:rsidR="0005492D" w:rsidRPr="00BC2794">
        <w:rPr>
          <w:lang w:eastAsia="zh-CN"/>
        </w:rPr>
        <w:t xml:space="preserve"> </w:t>
      </w:r>
    </w:p>
    <w:p w:rsidR="0005492D" w:rsidRPr="00BC2794" w:rsidRDefault="0005492D" w:rsidP="00204A75">
      <w:pPr>
        <w:pStyle w:val="GOSTListnormal18"/>
        <w:rPr>
          <w:lang w:eastAsia="zh-CN"/>
        </w:rPr>
      </w:pPr>
      <w:r w:rsidRPr="00BC2794">
        <w:t xml:space="preserve">При успешном прохождении контролей документ переходит на статус «На согласовании», при неуспешном прохождении контролей </w:t>
      </w:r>
      <w:r w:rsidRPr="00BC2794">
        <w:softHyphen/>
        <w:t xml:space="preserve"> остается на статусе «Новый» и доступен для редактирования.</w:t>
      </w:r>
    </w:p>
    <w:p w:rsidR="000C4FE7" w:rsidRPr="00BC2794" w:rsidRDefault="000C4FE7" w:rsidP="000C4FE7">
      <w:pPr>
        <w:pStyle w:val="41"/>
        <w:rPr>
          <w:lang w:eastAsia="zh-CN"/>
        </w:rPr>
      </w:pPr>
      <w:bookmarkStart w:id="569" w:name="_Ref35781154"/>
      <w:r w:rsidRPr="00BC2794">
        <w:rPr>
          <w:lang w:eastAsia="zh-CN"/>
        </w:rPr>
        <w:t>Согласование и утверждения формуляров по кассовым выплатам</w:t>
      </w:r>
      <w:bookmarkEnd w:id="569"/>
    </w:p>
    <w:p w:rsidR="000C4FE7" w:rsidRPr="00BC2794" w:rsidRDefault="000C4FE7" w:rsidP="000C4FE7">
      <w:pPr>
        <w:pStyle w:val="GOSTNormalWithout"/>
      </w:pPr>
      <w:r w:rsidRPr="00BC2794">
        <w:t xml:space="preserve">Для согласования направленного экземпляра формуляров </w:t>
      </w:r>
      <w:r w:rsidRPr="00BC2794">
        <w:rPr>
          <w:lang w:eastAsia="zh-CN"/>
        </w:rPr>
        <w:t>по кассовым выплатам</w:t>
      </w:r>
      <w:r w:rsidRPr="00BC2794">
        <w:t xml:space="preserve"> пользователю, наделенному соответствующими полномочиями, необходимо выполнить следующие действия:</w:t>
      </w:r>
    </w:p>
    <w:p w:rsidR="00072347" w:rsidRPr="00BC2794" w:rsidRDefault="00BD7A2C" w:rsidP="001A6A6D">
      <w:pPr>
        <w:pStyle w:val="GOSTListnum"/>
        <w:numPr>
          <w:ilvl w:val="0"/>
          <w:numId w:val="117"/>
        </w:numPr>
        <w:rPr>
          <w:lang w:eastAsia="zh-CN"/>
        </w:rPr>
      </w:pPr>
      <w:r w:rsidRPr="00BC2794">
        <w:rPr>
          <w:lang w:eastAsia="zh-CN"/>
        </w:rPr>
        <w:t>Выбрать необходимую подсистему «Управление расходами» или «Управление расходами: СВР и доведение БД», на вкладке «Формуляры» развернуть ветку</w:t>
      </w:r>
      <w:r w:rsidR="00072347" w:rsidRPr="00BC2794">
        <w:rPr>
          <w:lang w:eastAsia="zh-CN"/>
        </w:rPr>
        <w:t xml:space="preserve">: </w:t>
      </w:r>
    </w:p>
    <w:p w:rsidR="00072347" w:rsidRPr="00BC2794" w:rsidRDefault="00072347" w:rsidP="00072347">
      <w:pPr>
        <w:pStyle w:val="GOSTListmark3"/>
        <w:rPr>
          <w:lang w:eastAsia="zh-CN"/>
        </w:rPr>
      </w:pPr>
      <w:r w:rsidRPr="00BC2794">
        <w:rPr>
          <w:lang w:eastAsia="zh-CN"/>
        </w:rPr>
        <w:t>«</w:t>
      </w:r>
      <w:r w:rsidRPr="00BC2794">
        <w:t>Все сервисы – Компонент санкционирования расходов: ПБС, ИПБС, АИФ – Операции по кассовым выплатам – &lt;название нужного формуляра&gt; – На согласовании (Мое)»;</w:t>
      </w:r>
    </w:p>
    <w:p w:rsidR="00072347" w:rsidRPr="00BC2794" w:rsidRDefault="00072347" w:rsidP="00072347">
      <w:pPr>
        <w:pStyle w:val="GOSTListmark3"/>
        <w:rPr>
          <w:lang w:eastAsia="zh-CN"/>
        </w:rPr>
      </w:pPr>
      <w:r w:rsidRPr="00BC2794">
        <w:rPr>
          <w:lang w:eastAsia="zh-CN"/>
        </w:rPr>
        <w:t>«</w:t>
      </w:r>
      <w:r w:rsidRPr="00BC2794">
        <w:t>Все сервисы – Компонент санкционирования расходов: СВР – Операции по кассовым выплатам – &lt;название нужного формуляра&gt; – На согласовании (Мое)».</w:t>
      </w:r>
    </w:p>
    <w:p w:rsidR="00C4268A" w:rsidRPr="00BC2794" w:rsidRDefault="00C96B6F" w:rsidP="001A6A6D">
      <w:pPr>
        <w:pStyle w:val="GOSTListnum"/>
        <w:numPr>
          <w:ilvl w:val="0"/>
          <w:numId w:val="25"/>
        </w:numPr>
        <w:rPr>
          <w:lang w:eastAsia="zh-CN"/>
        </w:rPr>
      </w:pPr>
      <w:r w:rsidRPr="00BC2794">
        <w:t xml:space="preserve">В списковой форме </w:t>
      </w:r>
      <w:r w:rsidR="00D94D14" w:rsidRPr="00BC2794">
        <w:t>в</w:t>
      </w:r>
      <w:r w:rsidR="00D94D14" w:rsidRPr="00BC2794">
        <w:rPr>
          <w:lang w:eastAsia="zh-CN"/>
        </w:rPr>
        <w:t xml:space="preserve">ыделить </w:t>
      </w:r>
      <w:r w:rsidR="000C4FE7" w:rsidRPr="00BC2794">
        <w:t xml:space="preserve">экземпляр формуляра </w:t>
      </w:r>
      <w:r w:rsidR="009C362A" w:rsidRPr="00BC2794">
        <w:t xml:space="preserve">на статусе «На согласовании» и </w:t>
      </w:r>
      <w:r w:rsidR="00D94D14" w:rsidRPr="00BC2794">
        <w:t>нажать кнопку «</w:t>
      </w:r>
      <w:r w:rsidR="009C362A" w:rsidRPr="00BC2794">
        <w:t>Согласование»</w:t>
      </w:r>
      <w:r w:rsidR="000C4FE7" w:rsidRPr="00BC2794">
        <w:t>.</w:t>
      </w:r>
      <w:r w:rsidR="009C362A" w:rsidRPr="00BC2794">
        <w:t xml:space="preserve"> </w:t>
      </w:r>
    </w:p>
    <w:p w:rsidR="000C4FE7" w:rsidRPr="00BC2794" w:rsidRDefault="000C4FE7" w:rsidP="001A6A6D">
      <w:pPr>
        <w:pStyle w:val="GOSTListnum"/>
        <w:numPr>
          <w:ilvl w:val="0"/>
          <w:numId w:val="25"/>
        </w:numPr>
        <w:rPr>
          <w:lang w:eastAsia="zh-CN"/>
        </w:rPr>
      </w:pPr>
      <w:r w:rsidRPr="00BC2794">
        <w:t xml:space="preserve">В открывшемся </w:t>
      </w:r>
      <w:r w:rsidR="003348EB" w:rsidRPr="00BC2794">
        <w:t xml:space="preserve">диалоговом </w:t>
      </w:r>
      <w:r w:rsidRPr="00BC2794">
        <w:t xml:space="preserve">окне «Согласовать» в поле «Примечание» при необходимости указать дополнительную информацию и </w:t>
      </w:r>
      <w:r w:rsidR="00D94D14" w:rsidRPr="00BC2794">
        <w:t>нажать кнопку «</w:t>
      </w:r>
      <w:r w:rsidRPr="00BC2794">
        <w:t>Согласовать».</w:t>
      </w:r>
    </w:p>
    <w:p w:rsidR="000C4FE7" w:rsidRPr="00BC2794" w:rsidRDefault="000C4FE7" w:rsidP="00C4268A">
      <w:pPr>
        <w:pStyle w:val="GOSTListnormal18"/>
        <w:rPr>
          <w:lang w:eastAsia="zh-CN"/>
        </w:rPr>
      </w:pPr>
      <w:r w:rsidRPr="00BC2794">
        <w:t xml:space="preserve">Документ перейдёт на статус «На утверждении». В случае отказа согласовать документ согласующему лицу необходимо </w:t>
      </w:r>
      <w:r w:rsidR="00D94D14" w:rsidRPr="00BC2794">
        <w:t>нажать кнопку «</w:t>
      </w:r>
      <w:r w:rsidRPr="00BC2794">
        <w:t xml:space="preserve">Вернуть», документ </w:t>
      </w:r>
      <w:r w:rsidR="00304BEC" w:rsidRPr="00BC2794">
        <w:t xml:space="preserve">вернется </w:t>
      </w:r>
      <w:r w:rsidRPr="00BC2794">
        <w:t>на статус «Новый»</w:t>
      </w:r>
      <w:r w:rsidR="000D5431" w:rsidRPr="00BC2794">
        <w:t xml:space="preserve"> с удалением ранее наложенных</w:t>
      </w:r>
      <w:r w:rsidR="009C362A" w:rsidRPr="00BC2794">
        <w:t xml:space="preserve"> подписей</w:t>
      </w:r>
      <w:r w:rsidRPr="00BC2794">
        <w:t>.</w:t>
      </w:r>
    </w:p>
    <w:p w:rsidR="000C4FE7" w:rsidRPr="00BC2794" w:rsidRDefault="000C4FE7" w:rsidP="000C4FE7">
      <w:pPr>
        <w:pStyle w:val="GOSTNormalWithout"/>
      </w:pPr>
      <w:r w:rsidRPr="00BC2794">
        <w:t>Для утверждения направленного экземпляра формуляра пользователю, наделенному соответствующими полномочиями, необходимо выполнить следующие действия:</w:t>
      </w:r>
    </w:p>
    <w:p w:rsidR="00D94D14" w:rsidRPr="00BC2794" w:rsidRDefault="00BD7A2C" w:rsidP="001A6A6D">
      <w:pPr>
        <w:pStyle w:val="GOSTListnum"/>
        <w:numPr>
          <w:ilvl w:val="0"/>
          <w:numId w:val="118"/>
        </w:numPr>
        <w:rPr>
          <w:lang w:eastAsia="zh-CN"/>
        </w:rPr>
      </w:pPr>
      <w:r w:rsidRPr="00BC2794">
        <w:rPr>
          <w:lang w:eastAsia="zh-CN"/>
        </w:rPr>
        <w:t>Выбрать необходимую подсистему «Управление расходами» или «Управление расходами: СВР и доведение БД», на вкладке «Формуляры» развернуть ветку</w:t>
      </w:r>
      <w:r w:rsidR="00D94D14" w:rsidRPr="00BC2794">
        <w:rPr>
          <w:lang w:eastAsia="zh-CN"/>
        </w:rPr>
        <w:t xml:space="preserve">: </w:t>
      </w:r>
    </w:p>
    <w:p w:rsidR="00D94D14" w:rsidRPr="00BC2794" w:rsidRDefault="00D94D14" w:rsidP="00D94D14">
      <w:pPr>
        <w:pStyle w:val="GOSTListmark3"/>
        <w:rPr>
          <w:lang w:eastAsia="zh-CN"/>
        </w:rPr>
      </w:pPr>
      <w:r w:rsidRPr="00BC2794">
        <w:rPr>
          <w:lang w:eastAsia="zh-CN"/>
        </w:rPr>
        <w:lastRenderedPageBreak/>
        <w:t>«</w:t>
      </w:r>
      <w:r w:rsidRPr="00BC2794">
        <w:t>Все сервисы – Компонент санкционирования расходов: ПБС, ИПБС, АИФ – Операции по кассовым выплатам – &lt;название нужного формуляра&gt; – На утверждении (Мое)»;</w:t>
      </w:r>
    </w:p>
    <w:p w:rsidR="00D94D14" w:rsidRPr="00BC2794" w:rsidRDefault="00D94D14" w:rsidP="00D94D14">
      <w:pPr>
        <w:pStyle w:val="GOSTListmark3"/>
        <w:rPr>
          <w:lang w:eastAsia="zh-CN"/>
        </w:rPr>
      </w:pPr>
      <w:r w:rsidRPr="00BC2794">
        <w:rPr>
          <w:lang w:eastAsia="zh-CN"/>
        </w:rPr>
        <w:t>«</w:t>
      </w:r>
      <w:r w:rsidRPr="00BC2794">
        <w:t>Все сервисы – Компонент санкционирования расходов: СВР – Операции по кассовым выплатам – &lt;название нужного формуляра&gt; – На утверждении (Мое)».</w:t>
      </w:r>
    </w:p>
    <w:p w:rsidR="00BF6E6B" w:rsidRPr="00BC2794" w:rsidRDefault="00BF6E6B" w:rsidP="00BF6E6B">
      <w:pPr>
        <w:pStyle w:val="GOSTNote"/>
      </w:pPr>
      <w:r w:rsidRPr="00BC2794">
        <w:rPr>
          <w:rStyle w:val="GOSTSymBold"/>
        </w:rPr>
        <w:t>Внимание!</w:t>
      </w:r>
      <w:r w:rsidRPr="00BC2794">
        <w:tab/>
        <w:t xml:space="preserve">В случае если в организации неполный состав утверждающих (например, руководитель организации также выполняет роль главного бухгалтера), для утверждения </w:t>
      </w:r>
      <w:r w:rsidR="00765075" w:rsidRPr="00BC2794">
        <w:t>экземпляра формуляра</w:t>
      </w:r>
      <w:r w:rsidRPr="00BC2794">
        <w:t xml:space="preserve"> руководителю необходимо получить роль главного бухгалтера и провести утверждение сначала как главный бухгалтер, а затем как руководитель. Для получения роли главного бухгалтера необходимо обратит</w:t>
      </w:r>
      <w:r w:rsidR="003348EB" w:rsidRPr="00BC2794">
        <w:t>ь</w:t>
      </w:r>
      <w:r w:rsidRPr="00BC2794">
        <w:t>ся к администратору системы.</w:t>
      </w:r>
    </w:p>
    <w:p w:rsidR="00557243" w:rsidRPr="00BC2794" w:rsidRDefault="00C96B6F" w:rsidP="00557243">
      <w:pPr>
        <w:pStyle w:val="GOSTListnum"/>
        <w:rPr>
          <w:lang w:eastAsia="zh-CN"/>
        </w:rPr>
      </w:pPr>
      <w:r w:rsidRPr="00BC2794">
        <w:t xml:space="preserve">В списковой форме </w:t>
      </w:r>
      <w:r w:rsidR="00EE2768" w:rsidRPr="00BC2794">
        <w:t xml:space="preserve">выделить </w:t>
      </w:r>
      <w:r w:rsidR="00557243" w:rsidRPr="00BC2794">
        <w:rPr>
          <w:lang w:eastAsia="zh-CN"/>
        </w:rPr>
        <w:t xml:space="preserve">необходимый экземпляр формуляра на статусе «На утверждении» и </w:t>
      </w:r>
      <w:r w:rsidR="00D94D14" w:rsidRPr="00BC2794">
        <w:rPr>
          <w:lang w:eastAsia="zh-CN"/>
        </w:rPr>
        <w:t>нажать кнопку «</w:t>
      </w:r>
      <w:r w:rsidR="00557243" w:rsidRPr="00BC2794">
        <w:t>Утверждение</w:t>
      </w:r>
      <w:r w:rsidR="00557243" w:rsidRPr="00BC2794">
        <w:rPr>
          <w:lang w:eastAsia="zh-CN"/>
        </w:rPr>
        <w:t>».</w:t>
      </w:r>
    </w:p>
    <w:p w:rsidR="000C4FE7" w:rsidRPr="00BC2794" w:rsidRDefault="000C4FE7" w:rsidP="000C4FE7">
      <w:pPr>
        <w:pStyle w:val="GOSTListnum"/>
        <w:rPr>
          <w:lang w:eastAsia="zh-CN"/>
        </w:rPr>
      </w:pPr>
      <w:r w:rsidRPr="00BC2794">
        <w:t xml:space="preserve">В открывшемся </w:t>
      </w:r>
      <w:r w:rsidR="00557243" w:rsidRPr="00BC2794">
        <w:t xml:space="preserve">диалоговом </w:t>
      </w:r>
      <w:r w:rsidRPr="00BC2794">
        <w:t>окне «Утвер</w:t>
      </w:r>
      <w:r w:rsidR="00557243" w:rsidRPr="00BC2794">
        <w:t>ждение</w:t>
      </w:r>
      <w:r w:rsidRPr="00BC2794">
        <w:t xml:space="preserve">» в поле «Примечание» при необходимости указать дополнительную информацию и </w:t>
      </w:r>
      <w:r w:rsidR="00D94D14" w:rsidRPr="00BC2794">
        <w:t>нажать кнопку «</w:t>
      </w:r>
      <w:r w:rsidRPr="00BC2794">
        <w:t>Утвердить».</w:t>
      </w:r>
    </w:p>
    <w:p w:rsidR="000C4FE7" w:rsidRPr="00BC2794" w:rsidRDefault="00557243" w:rsidP="000C4FE7">
      <w:pPr>
        <w:pStyle w:val="GOSTListnum"/>
        <w:rPr>
          <w:lang w:eastAsia="zh-CN"/>
        </w:rPr>
      </w:pPr>
      <w:r w:rsidRPr="00BC2794">
        <w:t xml:space="preserve">Выбрать сертификат и </w:t>
      </w:r>
      <w:r w:rsidR="00D94D14" w:rsidRPr="00BC2794">
        <w:t>нажать кнопку «</w:t>
      </w:r>
      <w:r w:rsidRPr="00BC2794">
        <w:t>Ок».</w:t>
      </w:r>
    </w:p>
    <w:p w:rsidR="000C4FE7" w:rsidRPr="00BC2794" w:rsidRDefault="000C4FE7" w:rsidP="00C4268A">
      <w:pPr>
        <w:pStyle w:val="GOSTListnormal18"/>
      </w:pPr>
      <w:r w:rsidRPr="00BC2794">
        <w:t>Документ перейдёт на статус «Утвержден»</w:t>
      </w:r>
      <w:r w:rsidR="00413398" w:rsidRPr="00BC2794">
        <w:t xml:space="preserve"> </w:t>
      </w:r>
      <w:r w:rsidR="00413398" w:rsidRPr="00BC2794">
        <w:rPr>
          <w:lang w:eastAsia="zh-CN"/>
        </w:rPr>
        <w:t>и станет доступен пользователям ФК</w:t>
      </w:r>
      <w:r w:rsidRPr="00BC2794">
        <w:t xml:space="preserve">. В случае отказа в утверждении документа утверждающему лицу необходимо </w:t>
      </w:r>
      <w:r w:rsidR="00D94D14" w:rsidRPr="00BC2794">
        <w:t>нажать кнопку «</w:t>
      </w:r>
      <w:r w:rsidRPr="00BC2794">
        <w:t xml:space="preserve">Вернуть», документ </w:t>
      </w:r>
      <w:r w:rsidR="00304BEC" w:rsidRPr="00BC2794">
        <w:t xml:space="preserve">вернется </w:t>
      </w:r>
      <w:r w:rsidRPr="00BC2794">
        <w:t>на статус «Новый»</w:t>
      </w:r>
      <w:r w:rsidR="000D5431" w:rsidRPr="00BC2794">
        <w:t xml:space="preserve"> с удалением ранее наложенных</w:t>
      </w:r>
      <w:r w:rsidR="00413398" w:rsidRPr="00BC2794">
        <w:t xml:space="preserve"> подписей</w:t>
      </w:r>
      <w:r w:rsidRPr="00BC2794">
        <w:t>.</w:t>
      </w:r>
    </w:p>
    <w:p w:rsidR="000C4FE7" w:rsidRPr="00BC2794" w:rsidRDefault="000C4FE7" w:rsidP="000C4FE7">
      <w:pPr>
        <w:pStyle w:val="41"/>
      </w:pPr>
      <w:r w:rsidRPr="00BC2794">
        <w:t xml:space="preserve">Удаление </w:t>
      </w:r>
      <w:r w:rsidRPr="00BC2794">
        <w:rPr>
          <w:lang w:eastAsia="zh-CN"/>
        </w:rPr>
        <w:t>формуляров по кассовым выплатам</w:t>
      </w:r>
    </w:p>
    <w:p w:rsidR="00881D5C" w:rsidRPr="00BC2794" w:rsidRDefault="000C4FE7" w:rsidP="000C4FE7">
      <w:pPr>
        <w:pStyle w:val="GOSTNormal"/>
        <w:rPr>
          <w:lang w:eastAsia="zh-CN"/>
        </w:rPr>
      </w:pPr>
      <w:r w:rsidRPr="00BC2794">
        <w:t xml:space="preserve">На статусе «Новый» документ может быть удален. Для удаления необходимо </w:t>
      </w:r>
      <w:r w:rsidR="00D94D14" w:rsidRPr="00BC2794">
        <w:t>нажать кнопку «</w:t>
      </w:r>
      <w:r w:rsidRPr="00BC2794">
        <w:t>Удалить», документ будет удален из базы данных. При нажатии на кнопку «Удалить в корзину» выполняется перевод документа на статус «Удален» и перемещение документа в корзину.</w:t>
      </w:r>
    </w:p>
    <w:p w:rsidR="00881D5C" w:rsidRPr="00BC2794" w:rsidRDefault="00881D5C" w:rsidP="00881D5C">
      <w:pPr>
        <w:pStyle w:val="41"/>
        <w:rPr>
          <w:lang w:eastAsia="zh-CN"/>
        </w:rPr>
      </w:pPr>
      <w:r w:rsidRPr="00BC2794">
        <w:t>Печать формуляров по кассовым выплатам</w:t>
      </w:r>
    </w:p>
    <w:p w:rsidR="00881D5C" w:rsidRPr="00BC2794" w:rsidRDefault="00881D5C" w:rsidP="00204A75">
      <w:pPr>
        <w:pStyle w:val="GOSTNormalWithout"/>
        <w:rPr>
          <w:lang w:eastAsia="zh-CN"/>
        </w:rPr>
      </w:pPr>
      <w:r w:rsidRPr="00BC2794">
        <w:rPr>
          <w:lang w:eastAsia="zh-CN"/>
        </w:rPr>
        <w:t>Для вывода на печать формуляра необходимо выполнить следующие действия:</w:t>
      </w:r>
    </w:p>
    <w:p w:rsidR="00D94D14" w:rsidRPr="00BC2794" w:rsidRDefault="00BD7A2C" w:rsidP="001A6A6D">
      <w:pPr>
        <w:pStyle w:val="GOSTListnum"/>
        <w:numPr>
          <w:ilvl w:val="0"/>
          <w:numId w:val="119"/>
        </w:numPr>
        <w:rPr>
          <w:lang w:eastAsia="zh-CN"/>
        </w:rPr>
      </w:pPr>
      <w:r w:rsidRPr="00BC2794">
        <w:rPr>
          <w:lang w:eastAsia="zh-CN"/>
        </w:rPr>
        <w:t>Выбрать необходимую подсистему «Управление расходами» или «Управление расходами: СВР и доведение БД», на вкладке «Формуляры» развернуть ветку</w:t>
      </w:r>
      <w:r w:rsidR="00D94D14" w:rsidRPr="00BC2794">
        <w:rPr>
          <w:lang w:eastAsia="zh-CN"/>
        </w:rPr>
        <w:t xml:space="preserve">: </w:t>
      </w:r>
    </w:p>
    <w:p w:rsidR="00D94D14" w:rsidRPr="00BC2794" w:rsidRDefault="00D94D14" w:rsidP="00D94D14">
      <w:pPr>
        <w:pStyle w:val="GOSTListmark3"/>
        <w:rPr>
          <w:lang w:eastAsia="zh-CN"/>
        </w:rPr>
      </w:pPr>
      <w:r w:rsidRPr="00BC2794">
        <w:rPr>
          <w:lang w:eastAsia="zh-CN"/>
        </w:rPr>
        <w:t>«</w:t>
      </w:r>
      <w:r w:rsidRPr="00BC2794">
        <w:t>Все сервисы – Компонент санкционирования расходов: ПБС, ИПБС, АИФ – Операции по кассовым выплатам – &lt;название нужного формуляра&gt; – Все документы»;</w:t>
      </w:r>
    </w:p>
    <w:p w:rsidR="00D94D14" w:rsidRPr="00BC2794" w:rsidRDefault="00D94D14" w:rsidP="00D94D14">
      <w:pPr>
        <w:pStyle w:val="GOSTListmark3"/>
        <w:rPr>
          <w:lang w:eastAsia="zh-CN"/>
        </w:rPr>
      </w:pPr>
      <w:r w:rsidRPr="00BC2794">
        <w:rPr>
          <w:lang w:eastAsia="zh-CN"/>
        </w:rPr>
        <w:t>«</w:t>
      </w:r>
      <w:r w:rsidRPr="00BC2794">
        <w:t>Все сервисы – Компонент санкционирования расходов: СВР – Операции по кассовым выплатам – &lt;название нужного формуляра&gt; – Все документы».</w:t>
      </w:r>
    </w:p>
    <w:p w:rsidR="00881D5C" w:rsidRPr="00BC2794" w:rsidRDefault="00C96B6F" w:rsidP="00881D5C">
      <w:pPr>
        <w:pStyle w:val="GOSTListnum"/>
        <w:rPr>
          <w:lang w:eastAsia="zh-CN"/>
        </w:rPr>
      </w:pPr>
      <w:r w:rsidRPr="00BC2794">
        <w:t xml:space="preserve">В списковой форме </w:t>
      </w:r>
      <w:r w:rsidR="00D94D14" w:rsidRPr="00BC2794">
        <w:t>в</w:t>
      </w:r>
      <w:r w:rsidR="00D94D14" w:rsidRPr="00BC2794">
        <w:rPr>
          <w:lang w:eastAsia="zh-CN"/>
        </w:rPr>
        <w:t xml:space="preserve">ыделить </w:t>
      </w:r>
      <w:r w:rsidR="00881D5C" w:rsidRPr="00BC2794">
        <w:rPr>
          <w:lang w:eastAsia="zh-CN"/>
        </w:rPr>
        <w:t xml:space="preserve">нужный экземпляр формуляра, </w:t>
      </w:r>
      <w:r w:rsidR="00D94D14" w:rsidRPr="00BC2794">
        <w:rPr>
          <w:lang w:eastAsia="zh-CN"/>
        </w:rPr>
        <w:t xml:space="preserve">нажать </w:t>
      </w:r>
      <w:proofErr w:type="gramStart"/>
      <w:r w:rsidR="00D94D14" w:rsidRPr="00BC2794">
        <w:rPr>
          <w:lang w:eastAsia="zh-CN"/>
        </w:rPr>
        <w:t>кнопку </w:t>
      </w:r>
      <w:r w:rsidR="00881D5C" w:rsidRPr="00BC2794">
        <w:rPr>
          <w:noProof/>
        </w:rPr>
        <w:drawing>
          <wp:inline distT="0" distB="0" distL="0" distR="0" wp14:anchorId="153279A1" wp14:editId="4C70C119">
            <wp:extent cx="285750" cy="285750"/>
            <wp:effectExtent l="19050" t="0" r="0" b="0"/>
            <wp:docPr id="25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00881D5C" w:rsidRPr="00BC2794">
        <w:rPr>
          <w:lang w:eastAsia="zh-CN"/>
        </w:rPr>
        <w:t xml:space="preserve"> </w:t>
      </w:r>
      <w:r w:rsidR="00E64A11" w:rsidRPr="00BC2794">
        <w:rPr>
          <w:lang w:eastAsia="zh-CN"/>
        </w:rPr>
        <w:t>(</w:t>
      </w:r>
      <w:proofErr w:type="gramEnd"/>
      <w:r w:rsidR="00881D5C" w:rsidRPr="00BC2794">
        <w:rPr>
          <w:lang w:eastAsia="zh-CN"/>
        </w:rPr>
        <w:t>Печать документа</w:t>
      </w:r>
      <w:r w:rsidR="00E64A11" w:rsidRPr="00BC2794">
        <w:rPr>
          <w:lang w:eastAsia="zh-CN"/>
        </w:rPr>
        <w:t xml:space="preserve">) </w:t>
      </w:r>
      <w:r w:rsidR="00881D5C" w:rsidRPr="00BC2794">
        <w:rPr>
          <w:lang w:eastAsia="zh-CN"/>
        </w:rPr>
        <w:t>и выбрать формат</w:t>
      </w:r>
      <w:r w:rsidR="00256D69" w:rsidRPr="00BC2794">
        <w:t xml:space="preserve"> файла для печати</w:t>
      </w:r>
      <w:r w:rsidR="00881D5C" w:rsidRPr="00BC2794">
        <w:rPr>
          <w:lang w:eastAsia="zh-CN"/>
        </w:rPr>
        <w:t xml:space="preserve">: </w:t>
      </w:r>
      <w:r w:rsidR="00881D5C" w:rsidRPr="00BC2794">
        <w:rPr>
          <w:lang w:val="en-US"/>
        </w:rPr>
        <w:t>PDF</w:t>
      </w:r>
      <w:r w:rsidR="00881D5C" w:rsidRPr="00BC2794">
        <w:t xml:space="preserve">, </w:t>
      </w:r>
      <w:r w:rsidR="00881D5C" w:rsidRPr="00BC2794">
        <w:rPr>
          <w:lang w:val="en-US"/>
        </w:rPr>
        <w:t>XLS</w:t>
      </w:r>
      <w:r w:rsidR="00881D5C" w:rsidRPr="00BC2794">
        <w:t xml:space="preserve"> или </w:t>
      </w:r>
      <w:r w:rsidR="00881D5C" w:rsidRPr="00BC2794">
        <w:rPr>
          <w:lang w:val="en-US"/>
        </w:rPr>
        <w:t>RTF</w:t>
      </w:r>
      <w:r w:rsidR="00881D5C" w:rsidRPr="00BC2794">
        <w:t>.</w:t>
      </w:r>
    </w:p>
    <w:p w:rsidR="00881D5C" w:rsidRPr="00BC2794" w:rsidRDefault="00881D5C" w:rsidP="00881D5C">
      <w:pPr>
        <w:pStyle w:val="41"/>
        <w:rPr>
          <w:lang w:eastAsia="zh-CN"/>
        </w:rPr>
      </w:pPr>
      <w:r w:rsidRPr="00BC2794">
        <w:rPr>
          <w:lang w:eastAsia="zh-CN"/>
        </w:rPr>
        <w:t>Операции с формулярами по кассовым выплатам, доступные из ЛК Клиент</w:t>
      </w:r>
    </w:p>
    <w:p w:rsidR="00881D5C" w:rsidRPr="00BC2794" w:rsidRDefault="00881D5C" w:rsidP="00881D5C">
      <w:pPr>
        <w:pStyle w:val="GOSTNormal"/>
        <w:rPr>
          <w:lang w:eastAsia="zh-CN"/>
        </w:rPr>
      </w:pPr>
      <w:r w:rsidRPr="00BC2794">
        <w:rPr>
          <w:lang w:eastAsia="zh-CN"/>
        </w:rPr>
        <w:t xml:space="preserve">Операции с формулярами по кассовым выплатам, </w:t>
      </w:r>
      <w:r w:rsidR="000C4FE7" w:rsidRPr="00BC2794">
        <w:rPr>
          <w:lang w:eastAsia="zh-CN"/>
        </w:rPr>
        <w:t xml:space="preserve">уточнениям, </w:t>
      </w:r>
      <w:r w:rsidRPr="00BC2794">
        <w:rPr>
          <w:lang w:eastAsia="zh-CN"/>
        </w:rPr>
        <w:t xml:space="preserve">доступные из ЛК Клиент, приведены </w:t>
      </w:r>
      <w:r w:rsidR="008A04BB" w:rsidRPr="00BC2794">
        <w:rPr>
          <w:lang w:eastAsia="zh-CN"/>
        </w:rPr>
        <w:t>в таблице </w:t>
      </w:r>
      <w:r w:rsidR="00576FFB" w:rsidRPr="00BC2794">
        <w:rPr>
          <w:lang w:eastAsia="zh-CN"/>
        </w:rPr>
        <w:fldChar w:fldCharType="begin"/>
      </w:r>
      <w:r w:rsidRPr="00BC2794">
        <w:rPr>
          <w:lang w:eastAsia="zh-CN"/>
        </w:rPr>
        <w:instrText xml:space="preserve"> REF _Ref13493089 \h </w:instrText>
      </w:r>
      <w:r w:rsidR="00576FFB" w:rsidRPr="00BC2794">
        <w:rPr>
          <w:lang w:eastAsia="zh-CN"/>
        </w:rPr>
      </w:r>
      <w:r w:rsidR="00576FFB" w:rsidRPr="00BC2794">
        <w:rPr>
          <w:lang w:eastAsia="zh-CN"/>
        </w:rPr>
        <w:fldChar w:fldCharType="separate"/>
      </w:r>
      <w:r w:rsidR="00ED76E7" w:rsidRPr="00BC2794">
        <w:rPr>
          <w:noProof/>
        </w:rPr>
        <w:t>5</w:t>
      </w:r>
      <w:r w:rsidR="00576FFB" w:rsidRPr="00BC2794">
        <w:rPr>
          <w:lang w:eastAsia="zh-CN"/>
        </w:rPr>
        <w:fldChar w:fldCharType="end"/>
      </w:r>
      <w:r w:rsidRPr="00BC2794">
        <w:rPr>
          <w:lang w:eastAsia="zh-CN"/>
        </w:rPr>
        <w:t>.</w:t>
      </w:r>
    </w:p>
    <w:p w:rsidR="00881D5C" w:rsidRPr="00BC2794" w:rsidRDefault="00576FFB" w:rsidP="00881D5C">
      <w:pPr>
        <w:pStyle w:val="GOSTNameTable"/>
        <w:rPr>
          <w:lang w:eastAsia="zh-CN"/>
        </w:rPr>
      </w:pPr>
      <w:r w:rsidRPr="00BC2794">
        <w:lastRenderedPageBreak/>
        <w:fldChar w:fldCharType="begin"/>
      </w:r>
      <w:r w:rsidR="001F5CD9" w:rsidRPr="00BC2794">
        <w:instrText xml:space="preserve"> SEQ Таблица \* ARABIC </w:instrText>
      </w:r>
      <w:r w:rsidRPr="00BC2794">
        <w:fldChar w:fldCharType="separate"/>
      </w:r>
      <w:bookmarkStart w:id="570" w:name="_Ref13493089"/>
      <w:bookmarkStart w:id="571" w:name="_Toc48289356"/>
      <w:r w:rsidR="00ED76E7">
        <w:rPr>
          <w:noProof/>
        </w:rPr>
        <w:t>5</w:t>
      </w:r>
      <w:bookmarkEnd w:id="570"/>
      <w:r w:rsidRPr="00BC2794">
        <w:fldChar w:fldCharType="end"/>
      </w:r>
      <w:r w:rsidR="00881D5C" w:rsidRPr="00BC2794">
        <w:t xml:space="preserve">. Операции с </w:t>
      </w:r>
      <w:r w:rsidR="00E06186" w:rsidRPr="00BC2794">
        <w:t xml:space="preserve">формулярами </w:t>
      </w:r>
      <w:r w:rsidR="00881D5C" w:rsidRPr="00BC2794">
        <w:t>для ЛК Клиент</w:t>
      </w:r>
      <w:bookmarkEnd w:id="571"/>
    </w:p>
    <w:tbl>
      <w:tblPr>
        <w:tblStyle w:val="GOSTTable"/>
        <w:tblW w:w="9979" w:type="dxa"/>
        <w:tblLook w:val="04A0" w:firstRow="1" w:lastRow="0" w:firstColumn="1" w:lastColumn="0" w:noHBand="0" w:noVBand="1"/>
      </w:tblPr>
      <w:tblGrid>
        <w:gridCol w:w="2013"/>
        <w:gridCol w:w="6237"/>
        <w:gridCol w:w="1729"/>
      </w:tblGrid>
      <w:tr w:rsidR="00D3281E" w:rsidRPr="00BC2794" w:rsidTr="00186242">
        <w:trPr>
          <w:cnfStyle w:val="100000000000" w:firstRow="1" w:lastRow="0" w:firstColumn="0" w:lastColumn="0" w:oddVBand="0" w:evenVBand="0" w:oddHBand="0" w:evenHBand="0" w:firstRowFirstColumn="0" w:firstRowLastColumn="0" w:lastRowFirstColumn="0" w:lastRowLastColumn="0"/>
        </w:trPr>
        <w:tc>
          <w:tcPr>
            <w:tcW w:w="2013" w:type="dxa"/>
          </w:tcPr>
          <w:p w:rsidR="00D3281E" w:rsidRPr="00BC2794" w:rsidRDefault="00D3281E" w:rsidP="00E06186">
            <w:pPr>
              <w:pStyle w:val="GOSTTableHead"/>
              <w:rPr>
                <w:lang w:eastAsia="zh-CN"/>
              </w:rPr>
            </w:pPr>
            <w:r w:rsidRPr="00BC2794">
              <w:rPr>
                <w:lang w:eastAsia="zh-CN"/>
              </w:rPr>
              <w:t>Наименование операции</w:t>
            </w:r>
          </w:p>
        </w:tc>
        <w:tc>
          <w:tcPr>
            <w:tcW w:w="6237" w:type="dxa"/>
          </w:tcPr>
          <w:p w:rsidR="00D3281E" w:rsidRPr="00BC2794" w:rsidRDefault="00D3281E" w:rsidP="00E06186">
            <w:pPr>
              <w:pStyle w:val="GOSTTableHead"/>
              <w:rPr>
                <w:lang w:eastAsia="zh-CN"/>
              </w:rPr>
            </w:pPr>
            <w:r w:rsidRPr="00BC2794">
              <w:rPr>
                <w:lang w:eastAsia="zh-CN"/>
              </w:rPr>
              <w:t>Выполняемые действия</w:t>
            </w:r>
          </w:p>
        </w:tc>
        <w:tc>
          <w:tcPr>
            <w:tcW w:w="1729" w:type="dxa"/>
          </w:tcPr>
          <w:p w:rsidR="00D3281E" w:rsidRPr="00BC2794" w:rsidRDefault="00D3281E" w:rsidP="00E06186">
            <w:pPr>
              <w:pStyle w:val="GOSTTableHead"/>
              <w:rPr>
                <w:lang w:eastAsia="zh-CN"/>
              </w:rPr>
            </w:pPr>
            <w:r w:rsidRPr="00BC2794">
              <w:rPr>
                <w:lang w:eastAsia="zh-CN"/>
              </w:rPr>
              <w:t>Вид документа</w:t>
            </w:r>
          </w:p>
        </w:tc>
      </w:tr>
      <w:tr w:rsidR="00590BD5" w:rsidRPr="00BC2794" w:rsidTr="00186242">
        <w:trPr>
          <w:cnfStyle w:val="000000100000" w:firstRow="0" w:lastRow="0" w:firstColumn="0" w:lastColumn="0" w:oddVBand="0" w:evenVBand="0" w:oddHBand="1" w:evenHBand="0" w:firstRowFirstColumn="0" w:firstRowLastColumn="0" w:lastRowFirstColumn="0" w:lastRowLastColumn="0"/>
        </w:trPr>
        <w:tc>
          <w:tcPr>
            <w:tcW w:w="2013" w:type="dxa"/>
          </w:tcPr>
          <w:p w:rsidR="00590BD5" w:rsidRPr="00BC2794" w:rsidRDefault="00590BD5" w:rsidP="00590BD5">
            <w:pPr>
              <w:pStyle w:val="GOSTTablenorm"/>
            </w:pPr>
            <w:r w:rsidRPr="00BC2794">
              <w:t>Просмотр</w:t>
            </w:r>
          </w:p>
        </w:tc>
        <w:tc>
          <w:tcPr>
            <w:tcW w:w="6237" w:type="dxa"/>
          </w:tcPr>
          <w:p w:rsidR="00590BD5" w:rsidRPr="00BC2794" w:rsidRDefault="00590BD5" w:rsidP="00590BD5">
            <w:pPr>
              <w:pStyle w:val="GOSTTablenorm"/>
            </w:pPr>
            <w:r w:rsidRPr="00BC2794">
              <w:t>Выполняется открытие ВФ экземпляра формуляра в режиме просмотра с заполненными данными в реквизитах из выбранной записи.</w:t>
            </w:r>
          </w:p>
        </w:tc>
        <w:tc>
          <w:tcPr>
            <w:tcW w:w="1729" w:type="dxa"/>
          </w:tcPr>
          <w:p w:rsidR="00590BD5" w:rsidRPr="00BC2794" w:rsidRDefault="00590BD5" w:rsidP="00590BD5">
            <w:pPr>
              <w:pStyle w:val="GOSTTablenorm"/>
              <w:rPr>
                <w:lang w:eastAsia="zh-CN"/>
              </w:rPr>
            </w:pPr>
            <w:r w:rsidRPr="00BC2794">
              <w:rPr>
                <w:lang w:eastAsia="zh-CN"/>
              </w:rPr>
              <w:t xml:space="preserve">ЗКР, </w:t>
            </w:r>
            <w:r w:rsidRPr="00BC2794">
              <w:t xml:space="preserve">ЗКС, </w:t>
            </w:r>
            <w:r w:rsidR="004E2FD4" w:rsidRPr="00BC2794">
              <w:t xml:space="preserve">ЗСВ, </w:t>
            </w:r>
            <w:r w:rsidRPr="00BC2794">
              <w:rPr>
                <w:lang w:eastAsia="zh-CN"/>
              </w:rPr>
              <w:t>ПЗВ</w:t>
            </w:r>
            <w:r w:rsidR="00186242" w:rsidRPr="00BC2794">
              <w:rPr>
                <w:lang w:eastAsia="zh-CN"/>
              </w:rPr>
              <w:t>, ЗОЗ</w:t>
            </w:r>
          </w:p>
        </w:tc>
      </w:tr>
      <w:tr w:rsidR="00590BD5" w:rsidRPr="00BC2794" w:rsidTr="00186242">
        <w:trPr>
          <w:cnfStyle w:val="000000010000" w:firstRow="0" w:lastRow="0" w:firstColumn="0" w:lastColumn="0" w:oddVBand="0" w:evenVBand="0" w:oddHBand="0" w:evenHBand="1" w:firstRowFirstColumn="0" w:firstRowLastColumn="0" w:lastRowFirstColumn="0" w:lastRowLastColumn="0"/>
        </w:trPr>
        <w:tc>
          <w:tcPr>
            <w:tcW w:w="2013" w:type="dxa"/>
          </w:tcPr>
          <w:p w:rsidR="00590BD5" w:rsidRPr="00BC2794" w:rsidRDefault="00590BD5" w:rsidP="00590BD5">
            <w:pPr>
              <w:pStyle w:val="GOSTTablenorm"/>
            </w:pPr>
            <w:r w:rsidRPr="00BC2794">
              <w:t>Создание</w:t>
            </w:r>
          </w:p>
        </w:tc>
        <w:tc>
          <w:tcPr>
            <w:tcW w:w="6237" w:type="dxa"/>
          </w:tcPr>
          <w:p w:rsidR="00590BD5" w:rsidRPr="00BC2794" w:rsidRDefault="00590BD5" w:rsidP="00590BD5">
            <w:pPr>
              <w:pStyle w:val="GOSTTablenorm"/>
              <w:rPr>
                <w:lang w:eastAsia="zh-CN"/>
              </w:rPr>
            </w:pPr>
            <w:r w:rsidRPr="00BC2794">
              <w:t xml:space="preserve">Выполняется открытие ВФ экземпляра формуляра в режиме редактирования с </w:t>
            </w:r>
            <w:proofErr w:type="spellStart"/>
            <w:r w:rsidRPr="00BC2794">
              <w:t>предзаполненными</w:t>
            </w:r>
            <w:proofErr w:type="spellEnd"/>
            <w:r w:rsidRPr="00BC2794">
              <w:t xml:space="preserve"> автоматически данными.</w:t>
            </w:r>
          </w:p>
          <w:p w:rsidR="00590BD5" w:rsidRPr="00BC2794" w:rsidRDefault="00590BD5" w:rsidP="00590BD5">
            <w:pPr>
              <w:pStyle w:val="GOSTTablenorm"/>
              <w:rPr>
                <w:lang w:eastAsia="zh-CN"/>
              </w:rPr>
            </w:pPr>
            <w:r w:rsidRPr="00BC2794">
              <w:rPr>
                <w:lang w:eastAsia="zh-CN"/>
              </w:rPr>
              <w:t>Создается и сохраняется формуляр в статусе «Новый».</w:t>
            </w:r>
          </w:p>
        </w:tc>
        <w:tc>
          <w:tcPr>
            <w:tcW w:w="1729" w:type="dxa"/>
          </w:tcPr>
          <w:p w:rsidR="00590BD5" w:rsidRPr="00BC2794" w:rsidRDefault="00590BD5" w:rsidP="00590BD5">
            <w:pPr>
              <w:pStyle w:val="GOSTTablenorm"/>
              <w:rPr>
                <w:lang w:eastAsia="zh-CN"/>
              </w:rPr>
            </w:pPr>
            <w:r w:rsidRPr="00BC2794">
              <w:rPr>
                <w:lang w:eastAsia="zh-CN"/>
              </w:rPr>
              <w:t xml:space="preserve">ЗКР, </w:t>
            </w:r>
            <w:r w:rsidR="004E2FD4" w:rsidRPr="00BC2794">
              <w:rPr>
                <w:lang w:eastAsia="zh-CN"/>
              </w:rPr>
              <w:t xml:space="preserve">ЗКС, </w:t>
            </w:r>
            <w:r w:rsidRPr="00BC2794">
              <w:rPr>
                <w:lang w:eastAsia="zh-CN"/>
              </w:rPr>
              <w:t xml:space="preserve">ЗСВ, </w:t>
            </w:r>
            <w:r w:rsidRPr="00BC2794">
              <w:t xml:space="preserve">ПЗВ, </w:t>
            </w:r>
            <w:r w:rsidRPr="00BC2794">
              <w:rPr>
                <w:lang w:eastAsia="zh-CN"/>
              </w:rPr>
              <w:t>ЗОЗ</w:t>
            </w:r>
          </w:p>
        </w:tc>
      </w:tr>
      <w:tr w:rsidR="00590BD5" w:rsidRPr="00BC2794" w:rsidTr="00186242">
        <w:trPr>
          <w:cnfStyle w:val="000000100000" w:firstRow="0" w:lastRow="0" w:firstColumn="0" w:lastColumn="0" w:oddVBand="0" w:evenVBand="0" w:oddHBand="1" w:evenHBand="0" w:firstRowFirstColumn="0" w:firstRowLastColumn="0" w:lastRowFirstColumn="0" w:lastRowLastColumn="0"/>
        </w:trPr>
        <w:tc>
          <w:tcPr>
            <w:tcW w:w="2013" w:type="dxa"/>
          </w:tcPr>
          <w:p w:rsidR="00590BD5" w:rsidRPr="00BC2794" w:rsidRDefault="00590BD5" w:rsidP="00590BD5">
            <w:pPr>
              <w:pStyle w:val="GOSTTablenorm"/>
            </w:pPr>
            <w:r w:rsidRPr="00BC2794">
              <w:t>Сохранить изменения</w:t>
            </w:r>
          </w:p>
        </w:tc>
        <w:tc>
          <w:tcPr>
            <w:tcW w:w="6237" w:type="dxa"/>
          </w:tcPr>
          <w:p w:rsidR="00590BD5" w:rsidRPr="00BC2794" w:rsidRDefault="00590BD5" w:rsidP="00590BD5">
            <w:pPr>
              <w:pStyle w:val="GOSTTablenorm"/>
              <w:rPr>
                <w:lang w:eastAsia="zh-CN"/>
              </w:rPr>
            </w:pPr>
            <w:r w:rsidRPr="00BC2794">
              <w:t>Осуществляется сохранение данных формуляра, пользователь продолжает работу в визуальной форме формуляра</w:t>
            </w:r>
          </w:p>
        </w:tc>
        <w:tc>
          <w:tcPr>
            <w:tcW w:w="1729" w:type="dxa"/>
          </w:tcPr>
          <w:p w:rsidR="00590BD5" w:rsidRPr="00BC2794" w:rsidRDefault="00590BD5" w:rsidP="00590BD5">
            <w:pPr>
              <w:pStyle w:val="GOSTTablenorm"/>
              <w:rPr>
                <w:lang w:eastAsia="zh-CN"/>
              </w:rPr>
            </w:pPr>
            <w:r w:rsidRPr="00BC2794">
              <w:rPr>
                <w:lang w:eastAsia="zh-CN"/>
              </w:rPr>
              <w:t xml:space="preserve">ЗКР, ЗКС, </w:t>
            </w:r>
            <w:r w:rsidR="004E2FD4" w:rsidRPr="00BC2794">
              <w:rPr>
                <w:lang w:eastAsia="zh-CN"/>
              </w:rPr>
              <w:t xml:space="preserve">ЗСВ, </w:t>
            </w:r>
            <w:r w:rsidRPr="00BC2794">
              <w:rPr>
                <w:lang w:eastAsia="zh-CN"/>
              </w:rPr>
              <w:t>ПЗВ</w:t>
            </w:r>
            <w:r w:rsidR="00152C24" w:rsidRPr="00BC2794">
              <w:rPr>
                <w:lang w:eastAsia="zh-CN"/>
              </w:rPr>
              <w:t>, ЗОЗ</w:t>
            </w:r>
          </w:p>
        </w:tc>
      </w:tr>
      <w:tr w:rsidR="00590BD5" w:rsidRPr="00BC2794" w:rsidTr="00186242">
        <w:trPr>
          <w:cnfStyle w:val="000000010000" w:firstRow="0" w:lastRow="0" w:firstColumn="0" w:lastColumn="0" w:oddVBand="0" w:evenVBand="0" w:oddHBand="0" w:evenHBand="1" w:firstRowFirstColumn="0" w:firstRowLastColumn="0" w:lastRowFirstColumn="0" w:lastRowLastColumn="0"/>
        </w:trPr>
        <w:tc>
          <w:tcPr>
            <w:tcW w:w="2013" w:type="dxa"/>
          </w:tcPr>
          <w:p w:rsidR="00590BD5" w:rsidRPr="00BC2794" w:rsidRDefault="00590BD5" w:rsidP="00590BD5">
            <w:pPr>
              <w:pStyle w:val="GOSTTablenorm"/>
            </w:pPr>
            <w:r w:rsidRPr="00BC2794">
              <w:t>Закрыть</w:t>
            </w:r>
          </w:p>
        </w:tc>
        <w:tc>
          <w:tcPr>
            <w:tcW w:w="6237" w:type="dxa"/>
          </w:tcPr>
          <w:p w:rsidR="00590BD5" w:rsidRPr="00BC2794" w:rsidRDefault="00590BD5" w:rsidP="00590BD5">
            <w:pPr>
              <w:pStyle w:val="GOSTTablenorm"/>
            </w:pPr>
            <w:r w:rsidRPr="00BC2794">
              <w:t>Осуществляется закрытие документа и переход в списковую форму.</w:t>
            </w:r>
          </w:p>
        </w:tc>
        <w:tc>
          <w:tcPr>
            <w:tcW w:w="1729" w:type="dxa"/>
          </w:tcPr>
          <w:p w:rsidR="00590BD5" w:rsidRPr="00BC2794" w:rsidRDefault="00590BD5" w:rsidP="00590BD5">
            <w:pPr>
              <w:pStyle w:val="GOSTTablenorm"/>
              <w:rPr>
                <w:lang w:eastAsia="zh-CN"/>
              </w:rPr>
            </w:pPr>
            <w:r w:rsidRPr="00BC2794">
              <w:rPr>
                <w:lang w:eastAsia="zh-CN"/>
              </w:rPr>
              <w:t xml:space="preserve">ЗКР, </w:t>
            </w:r>
            <w:r w:rsidRPr="00BC2794">
              <w:t xml:space="preserve">ЗКС, </w:t>
            </w:r>
            <w:r w:rsidR="004E2FD4" w:rsidRPr="00BC2794">
              <w:t xml:space="preserve">ЗСВ, </w:t>
            </w:r>
            <w:r w:rsidRPr="00BC2794">
              <w:rPr>
                <w:lang w:eastAsia="zh-CN"/>
              </w:rPr>
              <w:t>ПЗВ</w:t>
            </w:r>
            <w:r w:rsidR="00152C24" w:rsidRPr="00BC2794">
              <w:rPr>
                <w:lang w:eastAsia="zh-CN"/>
              </w:rPr>
              <w:t>, ЗОЗ</w:t>
            </w:r>
          </w:p>
        </w:tc>
      </w:tr>
      <w:tr w:rsidR="00590BD5" w:rsidRPr="00BC2794" w:rsidTr="00186242">
        <w:trPr>
          <w:cnfStyle w:val="000000100000" w:firstRow="0" w:lastRow="0" w:firstColumn="0" w:lastColumn="0" w:oddVBand="0" w:evenVBand="0" w:oddHBand="1" w:evenHBand="0" w:firstRowFirstColumn="0" w:firstRowLastColumn="0" w:lastRowFirstColumn="0" w:lastRowLastColumn="0"/>
        </w:trPr>
        <w:tc>
          <w:tcPr>
            <w:tcW w:w="2013" w:type="dxa"/>
          </w:tcPr>
          <w:p w:rsidR="00590BD5" w:rsidRPr="00BC2794" w:rsidRDefault="00590BD5" w:rsidP="00590BD5">
            <w:pPr>
              <w:pStyle w:val="GOSTTablenorm"/>
            </w:pPr>
            <w:r w:rsidRPr="00BC2794">
              <w:t>Копирование</w:t>
            </w:r>
          </w:p>
        </w:tc>
        <w:tc>
          <w:tcPr>
            <w:tcW w:w="6237" w:type="dxa"/>
          </w:tcPr>
          <w:p w:rsidR="00590BD5" w:rsidRPr="00BC2794" w:rsidRDefault="00590BD5" w:rsidP="00590BD5">
            <w:pPr>
              <w:pStyle w:val="GOSTTablenorm"/>
              <w:rPr>
                <w:lang w:eastAsia="zh-CN"/>
              </w:rPr>
            </w:pPr>
            <w:r w:rsidRPr="00BC2794">
              <w:t xml:space="preserve">Выполняется копирование формуляра </w:t>
            </w:r>
            <w:r w:rsidR="001B6BBD" w:rsidRPr="00BC2794">
              <w:t xml:space="preserve">с </w:t>
            </w:r>
            <w:proofErr w:type="spellStart"/>
            <w:r w:rsidR="001B6BBD" w:rsidRPr="00BC2794">
              <w:t>предзаполненными</w:t>
            </w:r>
            <w:proofErr w:type="spellEnd"/>
            <w:r w:rsidR="001B6BBD" w:rsidRPr="00BC2794">
              <w:t xml:space="preserve"> данными в реквизитах </w:t>
            </w:r>
            <w:r w:rsidRPr="00BC2794">
              <w:t>из выбранной записи.</w:t>
            </w:r>
          </w:p>
        </w:tc>
        <w:tc>
          <w:tcPr>
            <w:tcW w:w="1729" w:type="dxa"/>
          </w:tcPr>
          <w:p w:rsidR="00590BD5" w:rsidRPr="00BC2794" w:rsidRDefault="00590BD5" w:rsidP="00590BD5">
            <w:pPr>
              <w:pStyle w:val="GOSTTablenorm"/>
              <w:rPr>
                <w:lang w:eastAsia="zh-CN"/>
              </w:rPr>
            </w:pPr>
            <w:r w:rsidRPr="00BC2794">
              <w:rPr>
                <w:lang w:eastAsia="zh-CN"/>
              </w:rPr>
              <w:t xml:space="preserve">ЗКР, </w:t>
            </w:r>
            <w:r w:rsidRPr="00BC2794">
              <w:t xml:space="preserve">ЗКС, </w:t>
            </w:r>
            <w:r w:rsidR="004E2FD4" w:rsidRPr="00BC2794">
              <w:t xml:space="preserve">ЗСВ, </w:t>
            </w:r>
            <w:r w:rsidRPr="00BC2794">
              <w:rPr>
                <w:lang w:eastAsia="zh-CN"/>
              </w:rPr>
              <w:t>ПЗВ</w:t>
            </w:r>
          </w:p>
        </w:tc>
      </w:tr>
      <w:tr w:rsidR="00590BD5" w:rsidRPr="00BC2794" w:rsidTr="00186242">
        <w:trPr>
          <w:cnfStyle w:val="000000010000" w:firstRow="0" w:lastRow="0" w:firstColumn="0" w:lastColumn="0" w:oddVBand="0" w:evenVBand="0" w:oddHBand="0" w:evenHBand="1" w:firstRowFirstColumn="0" w:firstRowLastColumn="0" w:lastRowFirstColumn="0" w:lastRowLastColumn="0"/>
        </w:trPr>
        <w:tc>
          <w:tcPr>
            <w:tcW w:w="2013" w:type="dxa"/>
          </w:tcPr>
          <w:p w:rsidR="00590BD5" w:rsidRPr="00BC2794" w:rsidRDefault="00590BD5" w:rsidP="00590BD5">
            <w:pPr>
              <w:pStyle w:val="GOSTTablenorm"/>
            </w:pPr>
            <w:r w:rsidRPr="00BC2794">
              <w:t>Проверка документа</w:t>
            </w:r>
          </w:p>
        </w:tc>
        <w:tc>
          <w:tcPr>
            <w:tcW w:w="6237" w:type="dxa"/>
          </w:tcPr>
          <w:p w:rsidR="00590BD5" w:rsidRPr="00BC2794" w:rsidRDefault="00590BD5" w:rsidP="00590BD5">
            <w:pPr>
              <w:pStyle w:val="GOSTTablenorm"/>
            </w:pPr>
            <w:r w:rsidRPr="00BC2794">
              <w:t>Запуск автоматической проверки документа.</w:t>
            </w:r>
          </w:p>
        </w:tc>
        <w:tc>
          <w:tcPr>
            <w:tcW w:w="1729" w:type="dxa"/>
          </w:tcPr>
          <w:p w:rsidR="00590BD5" w:rsidRPr="00BC2794" w:rsidRDefault="00590BD5" w:rsidP="00590BD5">
            <w:pPr>
              <w:pStyle w:val="GOSTTablenorm"/>
            </w:pPr>
            <w:r w:rsidRPr="00BC2794">
              <w:t>ЗКР</w:t>
            </w:r>
            <w:r w:rsidRPr="00BC2794">
              <w:rPr>
                <w:lang w:eastAsia="zh-CN"/>
              </w:rPr>
              <w:t xml:space="preserve">, ЗКС, ЗСВ, </w:t>
            </w:r>
            <w:r w:rsidRPr="00BC2794">
              <w:t xml:space="preserve">ПЗВ, </w:t>
            </w:r>
            <w:r w:rsidRPr="00BC2794">
              <w:rPr>
                <w:lang w:eastAsia="zh-CN"/>
              </w:rPr>
              <w:t>ЗОЗ</w:t>
            </w:r>
          </w:p>
        </w:tc>
      </w:tr>
      <w:tr w:rsidR="00590BD5" w:rsidRPr="00BC2794" w:rsidTr="00186242">
        <w:trPr>
          <w:cnfStyle w:val="000000100000" w:firstRow="0" w:lastRow="0" w:firstColumn="0" w:lastColumn="0" w:oddVBand="0" w:evenVBand="0" w:oddHBand="1" w:evenHBand="0" w:firstRowFirstColumn="0" w:firstRowLastColumn="0" w:lastRowFirstColumn="0" w:lastRowLastColumn="0"/>
        </w:trPr>
        <w:tc>
          <w:tcPr>
            <w:tcW w:w="2013" w:type="dxa"/>
          </w:tcPr>
          <w:p w:rsidR="00590BD5" w:rsidRPr="00BC2794" w:rsidRDefault="00590BD5" w:rsidP="00590BD5">
            <w:pPr>
              <w:pStyle w:val="GOSTTablenorm"/>
            </w:pPr>
            <w:r w:rsidRPr="00BC2794">
              <w:t>Проверка подписи</w:t>
            </w:r>
          </w:p>
        </w:tc>
        <w:tc>
          <w:tcPr>
            <w:tcW w:w="6237" w:type="dxa"/>
          </w:tcPr>
          <w:p w:rsidR="00590BD5" w:rsidRPr="00BC2794" w:rsidRDefault="00590BD5" w:rsidP="00590BD5">
            <w:pPr>
              <w:pStyle w:val="GOSTTablenorm"/>
            </w:pPr>
            <w:r w:rsidRPr="00BC2794">
              <w:t xml:space="preserve">Выполняется проверка внешней подписи и подписей Клиента и ТОФК на </w:t>
            </w:r>
            <w:proofErr w:type="spellStart"/>
            <w:r w:rsidRPr="00BC2794">
              <w:t>валидность</w:t>
            </w:r>
            <w:proofErr w:type="spellEnd"/>
            <w:r w:rsidRPr="00BC2794">
              <w:t>.</w:t>
            </w:r>
          </w:p>
        </w:tc>
        <w:tc>
          <w:tcPr>
            <w:tcW w:w="1729" w:type="dxa"/>
          </w:tcPr>
          <w:p w:rsidR="00590BD5" w:rsidRPr="00BC2794" w:rsidRDefault="00590BD5" w:rsidP="00590BD5">
            <w:pPr>
              <w:pStyle w:val="GOSTTablenorm"/>
            </w:pPr>
            <w:r w:rsidRPr="00BC2794">
              <w:t>ЗКР</w:t>
            </w:r>
            <w:r w:rsidRPr="00BC2794">
              <w:rPr>
                <w:lang w:eastAsia="zh-CN"/>
              </w:rPr>
              <w:t xml:space="preserve">, </w:t>
            </w:r>
            <w:r w:rsidR="004E2FD4" w:rsidRPr="00BC2794">
              <w:rPr>
                <w:lang w:eastAsia="zh-CN"/>
              </w:rPr>
              <w:t xml:space="preserve">ЗКС, ЗСВ, </w:t>
            </w:r>
            <w:r w:rsidRPr="00BC2794">
              <w:t>ПЗВ</w:t>
            </w:r>
            <w:r w:rsidR="00186242" w:rsidRPr="00BC2794">
              <w:t>, ЗОЗ</w:t>
            </w:r>
          </w:p>
        </w:tc>
      </w:tr>
      <w:tr w:rsidR="00590BD5" w:rsidRPr="00BC2794" w:rsidTr="00186242">
        <w:trPr>
          <w:cnfStyle w:val="000000010000" w:firstRow="0" w:lastRow="0" w:firstColumn="0" w:lastColumn="0" w:oddVBand="0" w:evenVBand="0" w:oddHBand="0" w:evenHBand="1" w:firstRowFirstColumn="0" w:firstRowLastColumn="0" w:lastRowFirstColumn="0" w:lastRowLastColumn="0"/>
        </w:trPr>
        <w:tc>
          <w:tcPr>
            <w:tcW w:w="2013" w:type="dxa"/>
          </w:tcPr>
          <w:p w:rsidR="00590BD5" w:rsidRPr="00BC2794" w:rsidRDefault="00590BD5" w:rsidP="00590BD5">
            <w:pPr>
              <w:pStyle w:val="GOSTTablenorm"/>
            </w:pPr>
            <w:r w:rsidRPr="00BC2794">
              <w:t>Редактирование</w:t>
            </w:r>
          </w:p>
        </w:tc>
        <w:tc>
          <w:tcPr>
            <w:tcW w:w="6237" w:type="dxa"/>
          </w:tcPr>
          <w:p w:rsidR="00590BD5" w:rsidRPr="00BC2794" w:rsidRDefault="00590BD5" w:rsidP="00590BD5">
            <w:pPr>
              <w:pStyle w:val="GOSTTablenorm"/>
            </w:pPr>
            <w:r w:rsidRPr="00BC2794">
              <w:t>Выполняется открытие ВФ формуляра в режиме редактирования.</w:t>
            </w:r>
          </w:p>
        </w:tc>
        <w:tc>
          <w:tcPr>
            <w:tcW w:w="1729" w:type="dxa"/>
          </w:tcPr>
          <w:p w:rsidR="00590BD5" w:rsidRPr="00BC2794" w:rsidRDefault="00590BD5" w:rsidP="00590BD5">
            <w:pPr>
              <w:pStyle w:val="GOSTTablenorm"/>
            </w:pPr>
            <w:r w:rsidRPr="00BC2794">
              <w:t>ЗКР</w:t>
            </w:r>
            <w:r w:rsidRPr="00BC2794">
              <w:rPr>
                <w:lang w:eastAsia="zh-CN"/>
              </w:rPr>
              <w:t xml:space="preserve">, </w:t>
            </w:r>
            <w:r w:rsidR="004E2FD4" w:rsidRPr="00BC2794">
              <w:rPr>
                <w:lang w:eastAsia="zh-CN"/>
              </w:rPr>
              <w:t xml:space="preserve">ЗКС, </w:t>
            </w:r>
            <w:r w:rsidRPr="00BC2794">
              <w:rPr>
                <w:lang w:eastAsia="zh-CN"/>
              </w:rPr>
              <w:t xml:space="preserve">ЗСВ, </w:t>
            </w:r>
            <w:r w:rsidRPr="00BC2794">
              <w:t>ПЗВ</w:t>
            </w:r>
            <w:r w:rsidRPr="00BC2794">
              <w:rPr>
                <w:lang w:eastAsia="zh-CN"/>
              </w:rPr>
              <w:t>, ЗОЗ</w:t>
            </w:r>
          </w:p>
        </w:tc>
      </w:tr>
      <w:tr w:rsidR="00590BD5" w:rsidRPr="00BC2794" w:rsidTr="00186242">
        <w:trPr>
          <w:cnfStyle w:val="000000100000" w:firstRow="0" w:lastRow="0" w:firstColumn="0" w:lastColumn="0" w:oddVBand="0" w:evenVBand="0" w:oddHBand="1" w:evenHBand="0" w:firstRowFirstColumn="0" w:firstRowLastColumn="0" w:lastRowFirstColumn="0" w:lastRowLastColumn="0"/>
        </w:trPr>
        <w:tc>
          <w:tcPr>
            <w:tcW w:w="2013" w:type="dxa"/>
          </w:tcPr>
          <w:p w:rsidR="00590BD5" w:rsidRPr="00BC2794" w:rsidRDefault="00590BD5" w:rsidP="00590BD5">
            <w:pPr>
              <w:pStyle w:val="GOSTTablenorm"/>
            </w:pPr>
            <w:r w:rsidRPr="00BC2794">
              <w:t>Редактирование лист</w:t>
            </w:r>
            <w:r w:rsidR="00A84E4B" w:rsidRPr="00BC2794">
              <w:t>а</w:t>
            </w:r>
            <w:r w:rsidRPr="00BC2794">
              <w:t xml:space="preserve"> согласования</w:t>
            </w:r>
          </w:p>
        </w:tc>
        <w:tc>
          <w:tcPr>
            <w:tcW w:w="6237" w:type="dxa"/>
          </w:tcPr>
          <w:p w:rsidR="00590BD5" w:rsidRPr="00BC2794" w:rsidRDefault="00590BD5" w:rsidP="00590BD5">
            <w:pPr>
              <w:pStyle w:val="GOSTTablenorm"/>
            </w:pPr>
            <w:r w:rsidRPr="00BC2794">
              <w:t>Вызов события осуществляется по кнопке «Редактировать лист согласования» для указания «Исполнителей», «Согласующих» и «Утверждающих».</w:t>
            </w:r>
          </w:p>
        </w:tc>
        <w:tc>
          <w:tcPr>
            <w:tcW w:w="1729" w:type="dxa"/>
          </w:tcPr>
          <w:p w:rsidR="00590BD5" w:rsidRPr="00BC2794" w:rsidRDefault="00590BD5" w:rsidP="00590BD5">
            <w:pPr>
              <w:pStyle w:val="GOSTTablenorm"/>
            </w:pPr>
            <w:r w:rsidRPr="00BC2794">
              <w:t xml:space="preserve">ЗКР, ЗКС, </w:t>
            </w:r>
            <w:r w:rsidR="004E2FD4" w:rsidRPr="00BC2794">
              <w:t xml:space="preserve">ЗСВ, </w:t>
            </w:r>
            <w:r w:rsidRPr="00BC2794">
              <w:t>ПЗВ</w:t>
            </w:r>
            <w:r w:rsidR="00152C24" w:rsidRPr="00BC2794">
              <w:t>, ЗОЗ</w:t>
            </w:r>
          </w:p>
        </w:tc>
      </w:tr>
      <w:tr w:rsidR="00590BD5" w:rsidRPr="00BC2794" w:rsidTr="00186242">
        <w:trPr>
          <w:cnfStyle w:val="000000010000" w:firstRow="0" w:lastRow="0" w:firstColumn="0" w:lastColumn="0" w:oddVBand="0" w:evenVBand="0" w:oddHBand="0" w:evenHBand="1" w:firstRowFirstColumn="0" w:firstRowLastColumn="0" w:lastRowFirstColumn="0" w:lastRowLastColumn="0"/>
        </w:trPr>
        <w:tc>
          <w:tcPr>
            <w:tcW w:w="2013" w:type="dxa"/>
          </w:tcPr>
          <w:p w:rsidR="00590BD5" w:rsidRPr="00BC2794" w:rsidRDefault="00590BD5" w:rsidP="00590BD5">
            <w:pPr>
              <w:pStyle w:val="GOSTTablenorm"/>
            </w:pPr>
            <w:r w:rsidRPr="00BC2794">
              <w:t>Импорт</w:t>
            </w:r>
          </w:p>
        </w:tc>
        <w:tc>
          <w:tcPr>
            <w:tcW w:w="6237" w:type="dxa"/>
          </w:tcPr>
          <w:p w:rsidR="00590BD5" w:rsidRPr="00BC2794" w:rsidRDefault="00590BD5" w:rsidP="00590BD5">
            <w:pPr>
              <w:pStyle w:val="GOSTTablenorm"/>
            </w:pPr>
            <w:r w:rsidRPr="00BC2794">
              <w:t>Вызывается по нажатию на кнопку «Загрузить».</w:t>
            </w:r>
          </w:p>
          <w:p w:rsidR="00590BD5" w:rsidRPr="00BC2794" w:rsidRDefault="00590BD5" w:rsidP="00590BD5">
            <w:pPr>
              <w:pStyle w:val="GOSTTablenorm"/>
            </w:pPr>
            <w:r w:rsidRPr="00BC2794">
              <w:t>Выполняется загрузка файла в текстовом формате в Систему в утвержденных форматах ТФФ</w:t>
            </w:r>
            <w:r w:rsidR="00D15475" w:rsidRPr="00BC2794">
              <w:t>.</w:t>
            </w:r>
          </w:p>
        </w:tc>
        <w:tc>
          <w:tcPr>
            <w:tcW w:w="1729" w:type="dxa"/>
          </w:tcPr>
          <w:p w:rsidR="00590BD5" w:rsidRPr="00BC2794" w:rsidRDefault="00590BD5" w:rsidP="00590BD5">
            <w:pPr>
              <w:pStyle w:val="GOSTTablenorm"/>
            </w:pPr>
            <w:r w:rsidRPr="00BC2794">
              <w:t>ЗКР</w:t>
            </w:r>
            <w:r w:rsidRPr="00BC2794">
              <w:rPr>
                <w:lang w:eastAsia="zh-CN"/>
              </w:rPr>
              <w:t xml:space="preserve">, ЗКС, ЗСВ, </w:t>
            </w:r>
            <w:r w:rsidRPr="00BC2794">
              <w:t xml:space="preserve">ПЗВ, </w:t>
            </w:r>
            <w:r w:rsidRPr="00BC2794">
              <w:rPr>
                <w:lang w:eastAsia="zh-CN"/>
              </w:rPr>
              <w:t>ЗОЗ</w:t>
            </w:r>
          </w:p>
        </w:tc>
      </w:tr>
      <w:tr w:rsidR="00590BD5" w:rsidRPr="00BC2794" w:rsidTr="00186242">
        <w:trPr>
          <w:cnfStyle w:val="000000100000" w:firstRow="0" w:lastRow="0" w:firstColumn="0" w:lastColumn="0" w:oddVBand="0" w:evenVBand="0" w:oddHBand="1" w:evenHBand="0" w:firstRowFirstColumn="0" w:firstRowLastColumn="0" w:lastRowFirstColumn="0" w:lastRowLastColumn="0"/>
        </w:trPr>
        <w:tc>
          <w:tcPr>
            <w:tcW w:w="2013" w:type="dxa"/>
          </w:tcPr>
          <w:p w:rsidR="00590BD5" w:rsidRPr="00BC2794" w:rsidRDefault="00590BD5" w:rsidP="00590BD5">
            <w:pPr>
              <w:pStyle w:val="GOSTTablenorm"/>
            </w:pPr>
            <w:r w:rsidRPr="00BC2794">
              <w:t>Экспорт</w:t>
            </w:r>
          </w:p>
        </w:tc>
        <w:tc>
          <w:tcPr>
            <w:tcW w:w="6237" w:type="dxa"/>
          </w:tcPr>
          <w:p w:rsidR="00590BD5" w:rsidRPr="00BC2794" w:rsidRDefault="00590BD5" w:rsidP="00590BD5">
            <w:pPr>
              <w:pStyle w:val="GOSTTablenorm"/>
            </w:pPr>
            <w:r w:rsidRPr="00BC2794">
              <w:t>Вызывается по нажатию на кнопку «Выгрузить».</w:t>
            </w:r>
          </w:p>
          <w:p w:rsidR="00590BD5" w:rsidRPr="00BC2794" w:rsidRDefault="00590BD5" w:rsidP="00590BD5">
            <w:pPr>
              <w:pStyle w:val="GOSTTablenorm"/>
            </w:pPr>
            <w:r w:rsidRPr="00BC2794">
              <w:t>Выполняется выгрузка документа в формате текстового файла в утвержденных форматах ТФФ.</w:t>
            </w:r>
          </w:p>
        </w:tc>
        <w:tc>
          <w:tcPr>
            <w:tcW w:w="1729" w:type="dxa"/>
          </w:tcPr>
          <w:p w:rsidR="00590BD5" w:rsidRPr="00BC2794" w:rsidRDefault="00590BD5" w:rsidP="00590BD5">
            <w:pPr>
              <w:pStyle w:val="GOSTTablenorm"/>
            </w:pPr>
            <w:r w:rsidRPr="00BC2794">
              <w:t>ЗКР</w:t>
            </w:r>
            <w:r w:rsidRPr="00BC2794">
              <w:rPr>
                <w:lang w:eastAsia="zh-CN"/>
              </w:rPr>
              <w:t xml:space="preserve">, ЗКС, ЗСВ, </w:t>
            </w:r>
            <w:r w:rsidRPr="00BC2794">
              <w:t xml:space="preserve">ПЗВ, </w:t>
            </w:r>
            <w:r w:rsidRPr="00BC2794">
              <w:rPr>
                <w:lang w:eastAsia="zh-CN"/>
              </w:rPr>
              <w:t>ЗОЗ</w:t>
            </w:r>
          </w:p>
        </w:tc>
      </w:tr>
      <w:tr w:rsidR="00590BD5" w:rsidRPr="00BC2794" w:rsidTr="00186242">
        <w:trPr>
          <w:cnfStyle w:val="000000010000" w:firstRow="0" w:lastRow="0" w:firstColumn="0" w:lastColumn="0" w:oddVBand="0" w:evenVBand="0" w:oddHBand="0" w:evenHBand="1" w:firstRowFirstColumn="0" w:firstRowLastColumn="0" w:lastRowFirstColumn="0" w:lastRowLastColumn="0"/>
        </w:trPr>
        <w:tc>
          <w:tcPr>
            <w:tcW w:w="2013" w:type="dxa"/>
          </w:tcPr>
          <w:p w:rsidR="00590BD5" w:rsidRPr="00BC2794" w:rsidRDefault="004E2FD4" w:rsidP="00590BD5">
            <w:pPr>
              <w:pStyle w:val="GOSTTablenorm"/>
            </w:pPr>
            <w:r w:rsidRPr="00BC2794">
              <w:t xml:space="preserve">Направление </w:t>
            </w:r>
            <w:r w:rsidR="00186242" w:rsidRPr="00BC2794">
              <w:t>на согласование</w:t>
            </w:r>
          </w:p>
        </w:tc>
        <w:tc>
          <w:tcPr>
            <w:tcW w:w="6237" w:type="dxa"/>
          </w:tcPr>
          <w:p w:rsidR="00590BD5" w:rsidRPr="00BC2794" w:rsidRDefault="00590BD5" w:rsidP="00590BD5">
            <w:pPr>
              <w:pStyle w:val="GOSTTablenorm"/>
            </w:pPr>
            <w:r w:rsidRPr="00BC2794">
              <w:t>Выполняется передача документа на согласование.</w:t>
            </w:r>
          </w:p>
          <w:p w:rsidR="00590BD5" w:rsidRPr="00BC2794" w:rsidRDefault="00590BD5" w:rsidP="00590BD5">
            <w:pPr>
              <w:pStyle w:val="GOSTTablenorm"/>
            </w:pPr>
            <w:r w:rsidRPr="00BC2794">
              <w:t>Документ переводится в статус «На согласовании» на уровне Клиента.</w:t>
            </w:r>
          </w:p>
        </w:tc>
        <w:tc>
          <w:tcPr>
            <w:tcW w:w="1729" w:type="dxa"/>
          </w:tcPr>
          <w:p w:rsidR="00590BD5" w:rsidRPr="00BC2794" w:rsidRDefault="00590BD5" w:rsidP="00590BD5">
            <w:pPr>
              <w:pStyle w:val="GOSTTablenorm"/>
            </w:pPr>
            <w:r w:rsidRPr="00BC2794">
              <w:t>ЗКР</w:t>
            </w:r>
            <w:r w:rsidRPr="00BC2794">
              <w:rPr>
                <w:lang w:eastAsia="zh-CN"/>
              </w:rPr>
              <w:t xml:space="preserve">, ЗКС, ЗСВ, </w:t>
            </w:r>
            <w:r w:rsidRPr="00BC2794">
              <w:t xml:space="preserve">ПЗВ, </w:t>
            </w:r>
            <w:r w:rsidRPr="00BC2794">
              <w:rPr>
                <w:lang w:eastAsia="zh-CN"/>
              </w:rPr>
              <w:t>ЗОЗ</w:t>
            </w:r>
          </w:p>
        </w:tc>
      </w:tr>
      <w:tr w:rsidR="00590BD5" w:rsidRPr="00BC2794" w:rsidTr="00186242">
        <w:trPr>
          <w:cnfStyle w:val="000000100000" w:firstRow="0" w:lastRow="0" w:firstColumn="0" w:lastColumn="0" w:oddVBand="0" w:evenVBand="0" w:oddHBand="1" w:evenHBand="0" w:firstRowFirstColumn="0" w:firstRowLastColumn="0" w:lastRowFirstColumn="0" w:lastRowLastColumn="0"/>
        </w:trPr>
        <w:tc>
          <w:tcPr>
            <w:tcW w:w="2013" w:type="dxa"/>
          </w:tcPr>
          <w:p w:rsidR="00590BD5" w:rsidRPr="00BC2794" w:rsidRDefault="00590BD5" w:rsidP="00590BD5">
            <w:pPr>
              <w:pStyle w:val="GOSTTablenorm"/>
            </w:pPr>
            <w:r w:rsidRPr="00BC2794">
              <w:t>Согласование документа, передача на утверждение</w:t>
            </w:r>
          </w:p>
        </w:tc>
        <w:tc>
          <w:tcPr>
            <w:tcW w:w="6237" w:type="dxa"/>
          </w:tcPr>
          <w:p w:rsidR="00590BD5" w:rsidRPr="00BC2794" w:rsidRDefault="00590BD5" w:rsidP="00590BD5">
            <w:pPr>
              <w:pStyle w:val="GOSTTablenorm"/>
            </w:pPr>
            <w:r w:rsidRPr="00BC2794">
              <w:t>Выполняется согласование документа согласующим.</w:t>
            </w:r>
          </w:p>
          <w:p w:rsidR="00590BD5" w:rsidRPr="00BC2794" w:rsidRDefault="00590BD5" w:rsidP="00590BD5">
            <w:pPr>
              <w:pStyle w:val="GOSTTablenorm"/>
              <w:rPr>
                <w:lang w:eastAsia="zh-CN"/>
              </w:rPr>
            </w:pPr>
            <w:r w:rsidRPr="00BC2794">
              <w:t>Документ переводится в статус «На утверждении» на уровне Клиента.</w:t>
            </w:r>
          </w:p>
        </w:tc>
        <w:tc>
          <w:tcPr>
            <w:tcW w:w="1729" w:type="dxa"/>
          </w:tcPr>
          <w:p w:rsidR="00590BD5" w:rsidRPr="00BC2794" w:rsidRDefault="00590BD5" w:rsidP="00590BD5">
            <w:pPr>
              <w:pStyle w:val="GOSTTablenorm"/>
            </w:pPr>
            <w:r w:rsidRPr="00BC2794">
              <w:t>ЗКР</w:t>
            </w:r>
            <w:r w:rsidRPr="00BC2794">
              <w:rPr>
                <w:lang w:eastAsia="zh-CN"/>
              </w:rPr>
              <w:t xml:space="preserve">, ЗКС, ЗСВ, </w:t>
            </w:r>
            <w:r w:rsidRPr="00BC2794">
              <w:t xml:space="preserve">ПЗВ, </w:t>
            </w:r>
            <w:r w:rsidRPr="00BC2794">
              <w:rPr>
                <w:lang w:eastAsia="zh-CN"/>
              </w:rPr>
              <w:t>ЗОЗ</w:t>
            </w:r>
          </w:p>
        </w:tc>
      </w:tr>
      <w:tr w:rsidR="00590BD5" w:rsidRPr="00BC2794" w:rsidTr="00186242">
        <w:trPr>
          <w:cnfStyle w:val="000000010000" w:firstRow="0" w:lastRow="0" w:firstColumn="0" w:lastColumn="0" w:oddVBand="0" w:evenVBand="0" w:oddHBand="0" w:evenHBand="1" w:firstRowFirstColumn="0" w:firstRowLastColumn="0" w:lastRowFirstColumn="0" w:lastRowLastColumn="0"/>
        </w:trPr>
        <w:tc>
          <w:tcPr>
            <w:tcW w:w="2013" w:type="dxa"/>
          </w:tcPr>
          <w:p w:rsidR="00590BD5" w:rsidRPr="00BC2794" w:rsidRDefault="00186242" w:rsidP="00590BD5">
            <w:pPr>
              <w:pStyle w:val="GOSTTablenorm"/>
            </w:pPr>
            <w:r w:rsidRPr="00BC2794">
              <w:t>Утверждение документа</w:t>
            </w:r>
          </w:p>
        </w:tc>
        <w:tc>
          <w:tcPr>
            <w:tcW w:w="6237" w:type="dxa"/>
          </w:tcPr>
          <w:p w:rsidR="00590BD5" w:rsidRPr="00BC2794" w:rsidRDefault="00590BD5" w:rsidP="00590BD5">
            <w:pPr>
              <w:pStyle w:val="GOSTTablenorm"/>
            </w:pPr>
            <w:r w:rsidRPr="00BC2794">
              <w:t>Выполняется утверждение документа утверждающим.</w:t>
            </w:r>
          </w:p>
          <w:p w:rsidR="00590BD5" w:rsidRPr="00BC2794" w:rsidRDefault="00590BD5" w:rsidP="00590BD5">
            <w:pPr>
              <w:pStyle w:val="GOSTTablenorm"/>
            </w:pPr>
            <w:r w:rsidRPr="00BC2794">
              <w:t>Документ переводится на статус «Утвержден» и становится доступен в ЛК ТОФК.</w:t>
            </w:r>
          </w:p>
        </w:tc>
        <w:tc>
          <w:tcPr>
            <w:tcW w:w="1729" w:type="dxa"/>
          </w:tcPr>
          <w:p w:rsidR="00590BD5" w:rsidRPr="00BC2794" w:rsidRDefault="00590BD5" w:rsidP="00590BD5">
            <w:pPr>
              <w:pStyle w:val="GOSTTablenorm"/>
            </w:pPr>
            <w:r w:rsidRPr="00BC2794">
              <w:t>ЗКР</w:t>
            </w:r>
            <w:r w:rsidRPr="00BC2794">
              <w:rPr>
                <w:lang w:eastAsia="zh-CN"/>
              </w:rPr>
              <w:t xml:space="preserve">, ЗКС, ЗСВ, </w:t>
            </w:r>
            <w:r w:rsidRPr="00BC2794">
              <w:t xml:space="preserve">ПЗВ, </w:t>
            </w:r>
            <w:r w:rsidRPr="00BC2794">
              <w:rPr>
                <w:lang w:eastAsia="zh-CN"/>
              </w:rPr>
              <w:t>ЗОЗ</w:t>
            </w:r>
          </w:p>
        </w:tc>
      </w:tr>
      <w:tr w:rsidR="00590BD5" w:rsidRPr="00BC2794" w:rsidTr="00186242">
        <w:trPr>
          <w:cnfStyle w:val="000000100000" w:firstRow="0" w:lastRow="0" w:firstColumn="0" w:lastColumn="0" w:oddVBand="0" w:evenVBand="0" w:oddHBand="1" w:evenHBand="0" w:firstRowFirstColumn="0" w:firstRowLastColumn="0" w:lastRowFirstColumn="0" w:lastRowLastColumn="0"/>
        </w:trPr>
        <w:tc>
          <w:tcPr>
            <w:tcW w:w="2013" w:type="dxa"/>
          </w:tcPr>
          <w:p w:rsidR="00590BD5" w:rsidRPr="00BC2794" w:rsidRDefault="00590BD5" w:rsidP="00590BD5">
            <w:pPr>
              <w:pStyle w:val="GOSTTablenorm"/>
            </w:pPr>
            <w:r w:rsidRPr="00BC2794">
              <w:t>Привязать поступление</w:t>
            </w:r>
          </w:p>
        </w:tc>
        <w:tc>
          <w:tcPr>
            <w:tcW w:w="6237" w:type="dxa"/>
          </w:tcPr>
          <w:p w:rsidR="00590BD5" w:rsidRPr="00BC2794" w:rsidRDefault="00590BD5" w:rsidP="00590BD5">
            <w:pPr>
              <w:pStyle w:val="GOSTTablenorm"/>
            </w:pPr>
            <w:r w:rsidRPr="00BC2794">
              <w:t>Вызывается по нажатию на кнопку «Привязать Платежное поручение», которая находится на визуальной форме строки раздела «Документ-основание».</w:t>
            </w:r>
          </w:p>
        </w:tc>
        <w:tc>
          <w:tcPr>
            <w:tcW w:w="1729" w:type="dxa"/>
          </w:tcPr>
          <w:p w:rsidR="00590BD5" w:rsidRPr="00BC2794" w:rsidRDefault="00590BD5" w:rsidP="00590BD5">
            <w:pPr>
              <w:pStyle w:val="GOSTTablenorm"/>
            </w:pPr>
            <w:r w:rsidRPr="00BC2794">
              <w:t>ПЗВ</w:t>
            </w:r>
          </w:p>
        </w:tc>
      </w:tr>
      <w:tr w:rsidR="00152C24" w:rsidRPr="00BC2794" w:rsidTr="00186242">
        <w:trPr>
          <w:cnfStyle w:val="000000010000" w:firstRow="0" w:lastRow="0" w:firstColumn="0" w:lastColumn="0" w:oddVBand="0" w:evenVBand="0" w:oddHBand="0" w:evenHBand="1" w:firstRowFirstColumn="0" w:firstRowLastColumn="0" w:lastRowFirstColumn="0" w:lastRowLastColumn="0"/>
        </w:trPr>
        <w:tc>
          <w:tcPr>
            <w:tcW w:w="2013" w:type="dxa"/>
          </w:tcPr>
          <w:p w:rsidR="00152C24" w:rsidRPr="00BC2794" w:rsidRDefault="00152C24" w:rsidP="00590BD5">
            <w:pPr>
              <w:pStyle w:val="GOSTTablenorm"/>
            </w:pPr>
            <w:r w:rsidRPr="00BC2794">
              <w:t>Выбор организации, передавшей полномочия</w:t>
            </w:r>
          </w:p>
        </w:tc>
        <w:tc>
          <w:tcPr>
            <w:tcW w:w="6237" w:type="dxa"/>
          </w:tcPr>
          <w:p w:rsidR="00152C24" w:rsidRPr="00BC2794" w:rsidRDefault="00152C24" w:rsidP="00152C24">
            <w:pPr>
              <w:pStyle w:val="GOSTTablenorm"/>
            </w:pPr>
            <w:r w:rsidRPr="00BC2794">
              <w:t>Выводится диалоговое окно с выбором организаций. После выбора необходимой организации, выводится диалоговое окно с выбором лицевого счета.</w:t>
            </w:r>
          </w:p>
        </w:tc>
        <w:tc>
          <w:tcPr>
            <w:tcW w:w="1729" w:type="dxa"/>
          </w:tcPr>
          <w:p w:rsidR="00152C24" w:rsidRPr="00BC2794" w:rsidDel="0038052E" w:rsidRDefault="00152C24" w:rsidP="00590BD5">
            <w:pPr>
              <w:pStyle w:val="GOSTTablenorm"/>
            </w:pPr>
            <w:r w:rsidRPr="00BC2794">
              <w:t>ЗОЗ</w:t>
            </w:r>
          </w:p>
        </w:tc>
      </w:tr>
      <w:tr w:rsidR="00152C24" w:rsidRPr="00BC2794" w:rsidTr="00186242">
        <w:trPr>
          <w:cnfStyle w:val="000000100000" w:firstRow="0" w:lastRow="0" w:firstColumn="0" w:lastColumn="0" w:oddVBand="0" w:evenVBand="0" w:oddHBand="1" w:evenHBand="0" w:firstRowFirstColumn="0" w:firstRowLastColumn="0" w:lastRowFirstColumn="0" w:lastRowLastColumn="0"/>
        </w:trPr>
        <w:tc>
          <w:tcPr>
            <w:tcW w:w="2013" w:type="dxa"/>
          </w:tcPr>
          <w:p w:rsidR="00152C24" w:rsidRPr="00BC2794" w:rsidRDefault="00152C24" w:rsidP="00590BD5">
            <w:pPr>
              <w:pStyle w:val="GOSTTablenorm"/>
            </w:pPr>
            <w:r w:rsidRPr="00BC2794">
              <w:lastRenderedPageBreak/>
              <w:t>Вернуть реквизиты клиента</w:t>
            </w:r>
          </w:p>
        </w:tc>
        <w:tc>
          <w:tcPr>
            <w:tcW w:w="6237" w:type="dxa"/>
          </w:tcPr>
          <w:p w:rsidR="00186242" w:rsidRPr="00BC2794" w:rsidRDefault="00152C24" w:rsidP="00152C24">
            <w:pPr>
              <w:pStyle w:val="GOSTTablenorm"/>
            </w:pPr>
            <w:r w:rsidRPr="00BC2794">
              <w:t>В справочнике «Сводный реестр» производится поиск актуальной записи, у которой в поле «Код организации» указано значение, соответствующее коду текущей организации-создателя документа</w:t>
            </w:r>
            <w:r w:rsidR="00186242" w:rsidRPr="00BC2794">
              <w:t xml:space="preserve">. </w:t>
            </w:r>
          </w:p>
          <w:p w:rsidR="00152C24" w:rsidRPr="00BC2794" w:rsidRDefault="00186242" w:rsidP="00152C24">
            <w:pPr>
              <w:pStyle w:val="GOSTTablenorm"/>
            </w:pPr>
            <w:r w:rsidRPr="00BC2794">
              <w:t>Производится заполнение реквизитов клиента.</w:t>
            </w:r>
          </w:p>
        </w:tc>
        <w:tc>
          <w:tcPr>
            <w:tcW w:w="1729" w:type="dxa"/>
          </w:tcPr>
          <w:p w:rsidR="00152C24" w:rsidRPr="00BC2794" w:rsidRDefault="00186242" w:rsidP="00590BD5">
            <w:pPr>
              <w:pStyle w:val="GOSTTablenorm"/>
            </w:pPr>
            <w:r w:rsidRPr="00BC2794">
              <w:t>ЗОЗ</w:t>
            </w:r>
          </w:p>
        </w:tc>
      </w:tr>
      <w:tr w:rsidR="00590BD5" w:rsidRPr="00BC2794" w:rsidTr="00186242">
        <w:trPr>
          <w:cnfStyle w:val="000000010000" w:firstRow="0" w:lastRow="0" w:firstColumn="0" w:lastColumn="0" w:oddVBand="0" w:evenVBand="0" w:oddHBand="0" w:evenHBand="1" w:firstRowFirstColumn="0" w:firstRowLastColumn="0" w:lastRowFirstColumn="0" w:lastRowLastColumn="0"/>
        </w:trPr>
        <w:tc>
          <w:tcPr>
            <w:tcW w:w="2013" w:type="dxa"/>
          </w:tcPr>
          <w:p w:rsidR="00590BD5" w:rsidRPr="00BC2794" w:rsidRDefault="00590BD5" w:rsidP="00590BD5">
            <w:pPr>
              <w:pStyle w:val="GOSTTablenorm"/>
            </w:pPr>
            <w:r w:rsidRPr="00BC2794">
              <w:t>Возврат документа</w:t>
            </w:r>
          </w:p>
        </w:tc>
        <w:tc>
          <w:tcPr>
            <w:tcW w:w="6237" w:type="dxa"/>
          </w:tcPr>
          <w:p w:rsidR="00590BD5" w:rsidRPr="00BC2794" w:rsidRDefault="00590BD5" w:rsidP="00590BD5">
            <w:pPr>
              <w:pStyle w:val="GOSTTablenorm"/>
              <w:rPr>
                <w:lang w:eastAsia="zh-CN"/>
              </w:rPr>
            </w:pPr>
            <w:r w:rsidRPr="00BC2794">
              <w:t>Выполнена операция «Вернуть» из диалогового окна при согласовании. Документ переходит на статус «Новый».</w:t>
            </w:r>
          </w:p>
        </w:tc>
        <w:tc>
          <w:tcPr>
            <w:tcW w:w="1729" w:type="dxa"/>
          </w:tcPr>
          <w:p w:rsidR="00590BD5" w:rsidRPr="00BC2794" w:rsidRDefault="00590BD5" w:rsidP="00590BD5">
            <w:pPr>
              <w:pStyle w:val="GOSTTablenorm"/>
            </w:pPr>
            <w:r w:rsidRPr="00BC2794">
              <w:t>ЗКР</w:t>
            </w:r>
            <w:r w:rsidRPr="00BC2794">
              <w:rPr>
                <w:lang w:eastAsia="zh-CN"/>
              </w:rPr>
              <w:t xml:space="preserve">, ЗКС, ЗСВ, </w:t>
            </w:r>
            <w:r w:rsidRPr="00BC2794">
              <w:t xml:space="preserve">ПЗВ, </w:t>
            </w:r>
            <w:r w:rsidRPr="00BC2794">
              <w:rPr>
                <w:lang w:eastAsia="zh-CN"/>
              </w:rPr>
              <w:t>ЗОЗ</w:t>
            </w:r>
          </w:p>
        </w:tc>
      </w:tr>
      <w:tr w:rsidR="00590BD5" w:rsidRPr="00BC2794" w:rsidTr="00186242">
        <w:trPr>
          <w:cnfStyle w:val="000000100000" w:firstRow="0" w:lastRow="0" w:firstColumn="0" w:lastColumn="0" w:oddVBand="0" w:evenVBand="0" w:oddHBand="1" w:evenHBand="0" w:firstRowFirstColumn="0" w:firstRowLastColumn="0" w:lastRowFirstColumn="0" w:lastRowLastColumn="0"/>
        </w:trPr>
        <w:tc>
          <w:tcPr>
            <w:tcW w:w="2013" w:type="dxa"/>
          </w:tcPr>
          <w:p w:rsidR="00590BD5" w:rsidRPr="00BC2794" w:rsidRDefault="00590BD5" w:rsidP="00590BD5">
            <w:pPr>
              <w:pStyle w:val="GOSTTablenorm"/>
            </w:pPr>
            <w:r w:rsidRPr="00BC2794">
              <w:t>Удаление документа в корзину</w:t>
            </w:r>
          </w:p>
        </w:tc>
        <w:tc>
          <w:tcPr>
            <w:tcW w:w="6237" w:type="dxa"/>
          </w:tcPr>
          <w:p w:rsidR="00590BD5" w:rsidRPr="00BC2794" w:rsidRDefault="00590BD5" w:rsidP="00590BD5">
            <w:pPr>
              <w:pStyle w:val="GOSTTablenorm"/>
              <w:rPr>
                <w:lang w:eastAsia="zh-CN"/>
              </w:rPr>
            </w:pPr>
            <w:r w:rsidRPr="00BC2794">
              <w:t>Документ переводится на статус «Удален».</w:t>
            </w:r>
          </w:p>
        </w:tc>
        <w:tc>
          <w:tcPr>
            <w:tcW w:w="1729" w:type="dxa"/>
          </w:tcPr>
          <w:p w:rsidR="00590BD5" w:rsidRPr="00BC2794" w:rsidRDefault="00590BD5" w:rsidP="00590BD5">
            <w:pPr>
              <w:pStyle w:val="GOSTTablenorm"/>
            </w:pPr>
            <w:r w:rsidRPr="00BC2794">
              <w:t>ЗКР</w:t>
            </w:r>
            <w:r w:rsidRPr="00BC2794">
              <w:rPr>
                <w:lang w:eastAsia="zh-CN"/>
              </w:rPr>
              <w:t xml:space="preserve">, ЗКС, ЗСВ, </w:t>
            </w:r>
            <w:r w:rsidRPr="00BC2794">
              <w:t xml:space="preserve">ПЗВ, </w:t>
            </w:r>
            <w:r w:rsidRPr="00BC2794">
              <w:rPr>
                <w:lang w:eastAsia="zh-CN"/>
              </w:rPr>
              <w:t>ЗОЗ</w:t>
            </w:r>
          </w:p>
        </w:tc>
      </w:tr>
      <w:tr w:rsidR="00590BD5" w:rsidRPr="00BC2794" w:rsidTr="00186242">
        <w:trPr>
          <w:cnfStyle w:val="000000010000" w:firstRow="0" w:lastRow="0" w:firstColumn="0" w:lastColumn="0" w:oddVBand="0" w:evenVBand="0" w:oddHBand="0" w:evenHBand="1" w:firstRowFirstColumn="0" w:firstRowLastColumn="0" w:lastRowFirstColumn="0" w:lastRowLastColumn="0"/>
        </w:trPr>
        <w:tc>
          <w:tcPr>
            <w:tcW w:w="2013" w:type="dxa"/>
          </w:tcPr>
          <w:p w:rsidR="00590BD5" w:rsidRPr="00BC2794" w:rsidRDefault="00590BD5" w:rsidP="00590BD5">
            <w:pPr>
              <w:pStyle w:val="GOSTTablenorm"/>
            </w:pPr>
            <w:r w:rsidRPr="00BC2794">
              <w:t>Удаление документа из БД</w:t>
            </w:r>
          </w:p>
        </w:tc>
        <w:tc>
          <w:tcPr>
            <w:tcW w:w="6237" w:type="dxa"/>
          </w:tcPr>
          <w:p w:rsidR="00590BD5" w:rsidRPr="00BC2794" w:rsidRDefault="00590BD5" w:rsidP="00590BD5">
            <w:pPr>
              <w:pStyle w:val="GOSTTablenorm"/>
              <w:rPr>
                <w:lang w:eastAsia="zh-CN"/>
              </w:rPr>
            </w:pPr>
            <w:r w:rsidRPr="00BC2794">
              <w:t>Выполняется удаление выбранной(-ых) записи(-ей) в статусе «Новый» из БД.</w:t>
            </w:r>
          </w:p>
        </w:tc>
        <w:tc>
          <w:tcPr>
            <w:tcW w:w="1729" w:type="dxa"/>
          </w:tcPr>
          <w:p w:rsidR="00590BD5" w:rsidRPr="00BC2794" w:rsidRDefault="00590BD5" w:rsidP="00590BD5">
            <w:pPr>
              <w:pStyle w:val="GOSTTablenorm"/>
            </w:pPr>
            <w:r w:rsidRPr="00BC2794">
              <w:t>ЗКР</w:t>
            </w:r>
            <w:r w:rsidRPr="00BC2794">
              <w:rPr>
                <w:lang w:eastAsia="zh-CN"/>
              </w:rPr>
              <w:t xml:space="preserve">, ЗКС, ЗСВ, </w:t>
            </w:r>
            <w:r w:rsidRPr="00BC2794">
              <w:t xml:space="preserve">ПЗВ, </w:t>
            </w:r>
            <w:r w:rsidRPr="00BC2794">
              <w:rPr>
                <w:lang w:eastAsia="zh-CN"/>
              </w:rPr>
              <w:t>ЗОЗ</w:t>
            </w:r>
          </w:p>
        </w:tc>
      </w:tr>
      <w:tr w:rsidR="00590BD5" w:rsidRPr="00BC2794" w:rsidTr="00186242">
        <w:trPr>
          <w:cnfStyle w:val="000000100000" w:firstRow="0" w:lastRow="0" w:firstColumn="0" w:lastColumn="0" w:oddVBand="0" w:evenVBand="0" w:oddHBand="1" w:evenHBand="0" w:firstRowFirstColumn="0" w:firstRowLastColumn="0" w:lastRowFirstColumn="0" w:lastRowLastColumn="0"/>
        </w:trPr>
        <w:tc>
          <w:tcPr>
            <w:tcW w:w="2013" w:type="dxa"/>
          </w:tcPr>
          <w:p w:rsidR="00590BD5" w:rsidRPr="00BC2794" w:rsidRDefault="00590BD5" w:rsidP="00590BD5">
            <w:pPr>
              <w:pStyle w:val="GOSTTablenorm"/>
            </w:pPr>
            <w:r w:rsidRPr="00BC2794">
              <w:t>Печать/печать списка</w:t>
            </w:r>
          </w:p>
        </w:tc>
        <w:tc>
          <w:tcPr>
            <w:tcW w:w="6237" w:type="dxa"/>
          </w:tcPr>
          <w:p w:rsidR="00590BD5" w:rsidRPr="00BC2794" w:rsidRDefault="00590BD5" w:rsidP="00590BD5">
            <w:pPr>
              <w:pStyle w:val="GOSTTablenorm"/>
            </w:pPr>
            <w:r w:rsidRPr="00BC2794">
              <w:t>Выполняется вывод на печать документа/выбранных документов</w:t>
            </w:r>
          </w:p>
        </w:tc>
        <w:tc>
          <w:tcPr>
            <w:tcW w:w="1729" w:type="dxa"/>
          </w:tcPr>
          <w:p w:rsidR="00590BD5" w:rsidRPr="00BC2794" w:rsidRDefault="00590BD5" w:rsidP="00590BD5">
            <w:pPr>
              <w:pStyle w:val="GOSTTablenorm"/>
            </w:pPr>
            <w:r w:rsidRPr="00BC2794">
              <w:t>ЗКР, ЗКС,</w:t>
            </w:r>
            <w:r w:rsidR="004E2FD4" w:rsidRPr="00BC2794">
              <w:t xml:space="preserve"> </w:t>
            </w:r>
            <w:proofErr w:type="gramStart"/>
            <w:r w:rsidR="004E2FD4" w:rsidRPr="00BC2794">
              <w:t xml:space="preserve">ЗСВ, </w:t>
            </w:r>
            <w:r w:rsidRPr="00BC2794">
              <w:t xml:space="preserve"> ПЗВ</w:t>
            </w:r>
            <w:proofErr w:type="gramEnd"/>
            <w:r w:rsidR="00152C24" w:rsidRPr="00BC2794">
              <w:t>, ЗОЗ</w:t>
            </w:r>
          </w:p>
        </w:tc>
      </w:tr>
      <w:tr w:rsidR="00590BD5" w:rsidRPr="00BC2794" w:rsidTr="00186242">
        <w:trPr>
          <w:cnfStyle w:val="000000010000" w:firstRow="0" w:lastRow="0" w:firstColumn="0" w:lastColumn="0" w:oddVBand="0" w:evenVBand="0" w:oddHBand="0" w:evenHBand="1" w:firstRowFirstColumn="0" w:firstRowLastColumn="0" w:lastRowFirstColumn="0" w:lastRowLastColumn="0"/>
        </w:trPr>
        <w:tc>
          <w:tcPr>
            <w:tcW w:w="2013" w:type="dxa"/>
          </w:tcPr>
          <w:p w:rsidR="00590BD5" w:rsidRPr="00BC2794" w:rsidRDefault="00590BD5" w:rsidP="00590BD5">
            <w:pPr>
              <w:pStyle w:val="GOSTTablenorm"/>
            </w:pPr>
            <w:r w:rsidRPr="00BC2794">
              <w:t>Обновить</w:t>
            </w:r>
          </w:p>
        </w:tc>
        <w:tc>
          <w:tcPr>
            <w:tcW w:w="6237" w:type="dxa"/>
          </w:tcPr>
          <w:p w:rsidR="00590BD5" w:rsidRPr="00BC2794" w:rsidRDefault="00590BD5" w:rsidP="00590BD5">
            <w:pPr>
              <w:pStyle w:val="GOSTTablenorm"/>
            </w:pPr>
            <w:r w:rsidRPr="00BC2794">
              <w:t>Выполняется обновление списка документов на интерфейсе.</w:t>
            </w:r>
          </w:p>
        </w:tc>
        <w:tc>
          <w:tcPr>
            <w:tcW w:w="1729" w:type="dxa"/>
          </w:tcPr>
          <w:p w:rsidR="00590BD5" w:rsidRPr="00BC2794" w:rsidRDefault="00590BD5" w:rsidP="00590BD5">
            <w:pPr>
              <w:pStyle w:val="GOSTTablenorm"/>
            </w:pPr>
            <w:r w:rsidRPr="00BC2794">
              <w:t xml:space="preserve">ЗКР, ЗКС, </w:t>
            </w:r>
            <w:r w:rsidR="004E2FD4" w:rsidRPr="00BC2794">
              <w:t xml:space="preserve">ЗСВ, </w:t>
            </w:r>
            <w:r w:rsidRPr="00BC2794">
              <w:t>ПЗВ</w:t>
            </w:r>
            <w:r w:rsidR="00186242" w:rsidRPr="00BC2794">
              <w:t>, ЗОЗ</w:t>
            </w:r>
          </w:p>
        </w:tc>
      </w:tr>
      <w:tr w:rsidR="00590BD5" w:rsidRPr="00BC2794" w:rsidTr="00186242">
        <w:trPr>
          <w:cnfStyle w:val="000000100000" w:firstRow="0" w:lastRow="0" w:firstColumn="0" w:lastColumn="0" w:oddVBand="0" w:evenVBand="0" w:oddHBand="1" w:evenHBand="0" w:firstRowFirstColumn="0" w:firstRowLastColumn="0" w:lastRowFirstColumn="0" w:lastRowLastColumn="0"/>
        </w:trPr>
        <w:tc>
          <w:tcPr>
            <w:tcW w:w="2013" w:type="dxa"/>
          </w:tcPr>
          <w:p w:rsidR="00590BD5" w:rsidRPr="00BC2794" w:rsidRDefault="00590BD5" w:rsidP="00590BD5">
            <w:pPr>
              <w:pStyle w:val="GOSTTablenorm"/>
            </w:pPr>
            <w:r w:rsidRPr="00BC2794">
              <w:t>Настройки списковой формы</w:t>
            </w:r>
          </w:p>
        </w:tc>
        <w:tc>
          <w:tcPr>
            <w:tcW w:w="6237" w:type="dxa"/>
          </w:tcPr>
          <w:p w:rsidR="00590BD5" w:rsidRPr="00BC2794" w:rsidRDefault="00590BD5" w:rsidP="00590BD5">
            <w:pPr>
              <w:pStyle w:val="GOSTTablenorm"/>
            </w:pPr>
            <w:r w:rsidRPr="00BC2794">
              <w:t>Открывается окно для задания параметров списковой формы.</w:t>
            </w:r>
          </w:p>
        </w:tc>
        <w:tc>
          <w:tcPr>
            <w:tcW w:w="1729" w:type="dxa"/>
          </w:tcPr>
          <w:p w:rsidR="00590BD5" w:rsidRPr="00BC2794" w:rsidRDefault="00590BD5" w:rsidP="00590BD5">
            <w:pPr>
              <w:pStyle w:val="GOSTTablenorm"/>
            </w:pPr>
            <w:r w:rsidRPr="00BC2794">
              <w:t xml:space="preserve">ЗКР, ЗКС, </w:t>
            </w:r>
            <w:r w:rsidR="004E2FD4" w:rsidRPr="00BC2794">
              <w:t xml:space="preserve">ЗСВ, </w:t>
            </w:r>
            <w:r w:rsidRPr="00BC2794">
              <w:t>ПЗВ</w:t>
            </w:r>
            <w:r w:rsidR="00186242" w:rsidRPr="00BC2794">
              <w:t>, ЗОЗ</w:t>
            </w:r>
          </w:p>
        </w:tc>
      </w:tr>
    </w:tbl>
    <w:p w:rsidR="005F1297" w:rsidRPr="00BC2794" w:rsidRDefault="00FD0A42" w:rsidP="00FD0A42">
      <w:pPr>
        <w:pStyle w:val="31"/>
        <w:rPr>
          <w:lang w:eastAsia="zh-CN"/>
        </w:rPr>
      </w:pPr>
      <w:bookmarkStart w:id="572" w:name="_Ref13571536"/>
      <w:bookmarkStart w:id="573" w:name="_Toc48289300"/>
      <w:r w:rsidRPr="00BC2794">
        <w:rPr>
          <w:lang w:eastAsia="zh-CN"/>
        </w:rPr>
        <w:t>Документ</w:t>
      </w:r>
      <w:r w:rsidR="005F1297" w:rsidRPr="00BC2794">
        <w:rPr>
          <w:lang w:eastAsia="zh-CN"/>
        </w:rPr>
        <w:t xml:space="preserve"> «Заявка на кассовый расход»</w:t>
      </w:r>
      <w:bookmarkEnd w:id="564"/>
      <w:r w:rsidR="0086775F" w:rsidRPr="00BC2794">
        <w:rPr>
          <w:lang w:eastAsia="zh-CN"/>
        </w:rPr>
        <w:t xml:space="preserve"> </w:t>
      </w:r>
      <w:r w:rsidR="00BC09E7" w:rsidRPr="00BC2794">
        <w:rPr>
          <w:lang w:eastAsia="zh-CN"/>
        </w:rPr>
        <w:t>(ф. </w:t>
      </w:r>
      <w:r w:rsidR="0086775F" w:rsidRPr="00BC2794">
        <w:rPr>
          <w:lang w:eastAsia="zh-CN"/>
        </w:rPr>
        <w:t>0531</w:t>
      </w:r>
      <w:r w:rsidR="0057371E" w:rsidRPr="00BC2794">
        <w:rPr>
          <w:lang w:eastAsia="zh-CN"/>
        </w:rPr>
        <w:t>8</w:t>
      </w:r>
      <w:r w:rsidR="0086775F" w:rsidRPr="00BC2794">
        <w:rPr>
          <w:lang w:eastAsia="zh-CN"/>
        </w:rPr>
        <w:t>01)</w:t>
      </w:r>
      <w:bookmarkEnd w:id="572"/>
      <w:bookmarkEnd w:id="573"/>
    </w:p>
    <w:p w:rsidR="00C043AA" w:rsidRPr="00BC2794" w:rsidRDefault="00C043AA" w:rsidP="00881D5C">
      <w:pPr>
        <w:pStyle w:val="41"/>
      </w:pPr>
      <w:bookmarkStart w:id="574" w:name="_Ref13577030"/>
      <w:bookmarkStart w:id="575" w:name="_Toc536828267"/>
      <w:r w:rsidRPr="00BC2794">
        <w:t>Ручное формирование</w:t>
      </w:r>
      <w:r w:rsidR="00881D5C" w:rsidRPr="00BC2794">
        <w:t xml:space="preserve"> </w:t>
      </w:r>
      <w:r w:rsidR="00881D5C" w:rsidRPr="00BC2794">
        <w:rPr>
          <w:lang w:eastAsia="zh-CN"/>
        </w:rPr>
        <w:t xml:space="preserve">экземпляра формуляра «Заявка на кассовый расход» </w:t>
      </w:r>
      <w:r w:rsidR="00BC09E7" w:rsidRPr="00BC2794">
        <w:rPr>
          <w:lang w:eastAsia="zh-CN"/>
        </w:rPr>
        <w:t>(ф. </w:t>
      </w:r>
      <w:r w:rsidR="00881D5C" w:rsidRPr="00BC2794">
        <w:rPr>
          <w:lang w:eastAsia="zh-CN"/>
        </w:rPr>
        <w:t>0531801)</w:t>
      </w:r>
      <w:bookmarkEnd w:id="574"/>
    </w:p>
    <w:p w:rsidR="00381679" w:rsidRPr="00BC2794" w:rsidRDefault="00381679" w:rsidP="00505FBD">
      <w:pPr>
        <w:pStyle w:val="GOSTNormalWithout"/>
        <w:rPr>
          <w:lang w:eastAsia="zh-CN"/>
        </w:rPr>
      </w:pPr>
      <w:r w:rsidRPr="00BC2794">
        <w:rPr>
          <w:lang w:eastAsia="zh-CN"/>
        </w:rPr>
        <w:t>Для формирования экземпляра формуляра «Заявка на кассовый расход</w:t>
      </w:r>
      <w:r w:rsidR="0086775F" w:rsidRPr="00BC2794">
        <w:rPr>
          <w:lang w:eastAsia="zh-CN"/>
        </w:rPr>
        <w:t>»</w:t>
      </w:r>
      <w:r w:rsidRPr="00BC2794">
        <w:rPr>
          <w:lang w:eastAsia="zh-CN"/>
        </w:rPr>
        <w:t xml:space="preserve"> </w:t>
      </w:r>
      <w:r w:rsidR="00BC09E7" w:rsidRPr="00BC2794">
        <w:rPr>
          <w:lang w:eastAsia="zh-CN"/>
        </w:rPr>
        <w:t>(ф. </w:t>
      </w:r>
      <w:r w:rsidR="0086775F" w:rsidRPr="00BC2794">
        <w:rPr>
          <w:lang w:eastAsia="zh-CN"/>
        </w:rPr>
        <w:t>0531</w:t>
      </w:r>
      <w:r w:rsidR="0057371E" w:rsidRPr="00BC2794">
        <w:rPr>
          <w:lang w:eastAsia="zh-CN"/>
        </w:rPr>
        <w:t>8</w:t>
      </w:r>
      <w:r w:rsidR="0086775F" w:rsidRPr="00BC2794">
        <w:rPr>
          <w:lang w:eastAsia="zh-CN"/>
        </w:rPr>
        <w:t xml:space="preserve">01) </w:t>
      </w:r>
      <w:r w:rsidRPr="00BC2794">
        <w:rPr>
          <w:lang w:eastAsia="zh-CN"/>
        </w:rPr>
        <w:t>необходимо выполнить следующие действия:</w:t>
      </w:r>
    </w:p>
    <w:p w:rsidR="00C929CA" w:rsidRPr="00BC2794" w:rsidRDefault="00BD7A2C" w:rsidP="001A6A6D">
      <w:pPr>
        <w:pStyle w:val="GOSTListnum"/>
        <w:numPr>
          <w:ilvl w:val="0"/>
          <w:numId w:val="120"/>
        </w:numPr>
        <w:rPr>
          <w:lang w:eastAsia="zh-CN"/>
        </w:rPr>
      </w:pPr>
      <w:r w:rsidRPr="00BC2794">
        <w:rPr>
          <w:lang w:eastAsia="zh-CN"/>
        </w:rPr>
        <w:t>Выбрать необходимую подсистему «Управление расходами» или «Управление расходами: СВР и доведение БД», на вкладке «Формуляры» развернуть ветку</w:t>
      </w:r>
      <w:r w:rsidR="00C929CA" w:rsidRPr="00BC2794">
        <w:rPr>
          <w:lang w:eastAsia="zh-CN"/>
        </w:rPr>
        <w:t>:</w:t>
      </w:r>
      <w:r w:rsidR="00C718ED" w:rsidRPr="00BC2794">
        <w:rPr>
          <w:lang w:eastAsia="zh-CN"/>
        </w:rPr>
        <w:t xml:space="preserve"> </w:t>
      </w:r>
    </w:p>
    <w:p w:rsidR="00C929CA" w:rsidRPr="00BC2794" w:rsidRDefault="00C718ED" w:rsidP="00C929CA">
      <w:pPr>
        <w:pStyle w:val="GOSTListmark3"/>
        <w:rPr>
          <w:lang w:eastAsia="zh-CN"/>
        </w:rPr>
      </w:pPr>
      <w:r w:rsidRPr="00BC2794">
        <w:rPr>
          <w:lang w:eastAsia="zh-CN"/>
        </w:rPr>
        <w:t>«</w:t>
      </w:r>
      <w:r w:rsidRPr="00BC2794">
        <w:t xml:space="preserve">Все сервисы – </w:t>
      </w:r>
      <w:r w:rsidR="006F1159" w:rsidRPr="00BC2794">
        <w:t>Компонент санкционирования расходов: ПБС, ИПБС, АИФ</w:t>
      </w:r>
      <w:r w:rsidRPr="00BC2794">
        <w:t xml:space="preserve"> – Операции по кассовым выплатам – </w:t>
      </w:r>
      <w:r w:rsidR="00381679" w:rsidRPr="00BC2794">
        <w:t xml:space="preserve">Заявка на кассовый расход </w:t>
      </w:r>
      <w:r w:rsidR="00BC09E7" w:rsidRPr="00BC2794">
        <w:t>(ф. </w:t>
      </w:r>
      <w:r w:rsidR="00381679" w:rsidRPr="00BC2794">
        <w:t>0531801) – Все документы»</w:t>
      </w:r>
      <w:r w:rsidR="00C929CA" w:rsidRPr="00BC2794">
        <w:t>;</w:t>
      </w:r>
    </w:p>
    <w:p w:rsidR="00414E9F" w:rsidRPr="00BC2794" w:rsidRDefault="00C929CA" w:rsidP="00C929CA">
      <w:pPr>
        <w:pStyle w:val="GOSTListmark3"/>
        <w:rPr>
          <w:lang w:eastAsia="zh-CN"/>
        </w:rPr>
      </w:pPr>
      <w:r w:rsidRPr="00BC2794">
        <w:rPr>
          <w:lang w:eastAsia="zh-CN"/>
        </w:rPr>
        <w:t>«</w:t>
      </w:r>
      <w:r w:rsidRPr="00BC2794">
        <w:t xml:space="preserve">Все сервисы </w:t>
      </w:r>
      <w:r w:rsidR="00072347" w:rsidRPr="00BC2794">
        <w:t>–</w:t>
      </w:r>
      <w:r w:rsidRPr="00BC2794">
        <w:t xml:space="preserve"> Компонент санкционирования расходов: СВР – Операции по кассовым выплатам – Заявка на кассовый расход (ф. 0531801) – Все документы»</w:t>
      </w:r>
      <w:r w:rsidR="00381679" w:rsidRPr="00BC2794">
        <w:t>.</w:t>
      </w:r>
    </w:p>
    <w:p w:rsidR="00C4268A" w:rsidRPr="00BC2794" w:rsidRDefault="00C96B6F" w:rsidP="001A6A6D">
      <w:pPr>
        <w:pStyle w:val="GOSTListnum"/>
        <w:numPr>
          <w:ilvl w:val="0"/>
          <w:numId w:val="32"/>
        </w:numPr>
      </w:pPr>
      <w:r w:rsidRPr="00BC2794">
        <w:t xml:space="preserve">В списковой форме </w:t>
      </w:r>
      <w:r w:rsidR="00D94D14" w:rsidRPr="00BC2794">
        <w:t>нажать кнопку «</w:t>
      </w:r>
      <w:r w:rsidR="00381679" w:rsidRPr="00BC2794">
        <w:t>Создать новый документ»</w:t>
      </w:r>
      <w:r w:rsidR="0086775F" w:rsidRPr="00BC2794">
        <w:t xml:space="preserve">. </w:t>
      </w:r>
    </w:p>
    <w:p w:rsidR="00B02AAB" w:rsidRPr="00BC2794" w:rsidRDefault="00C96B6F" w:rsidP="00C4268A">
      <w:pPr>
        <w:pStyle w:val="GOSTListnormal18"/>
      </w:pPr>
      <w:r w:rsidRPr="00BC2794">
        <w:t xml:space="preserve">Откроется визуальная форма </w:t>
      </w:r>
      <w:r w:rsidR="0086775F" w:rsidRPr="00BC2794">
        <w:t>«Заявка на кассовый расход». Вкладки с индивидуальным набором полей для заполнения «Основная информация, Раздел 1, 2» и «Раздел 3, 4, 5» приведены на рисунках</w:t>
      </w:r>
      <w:r w:rsidR="00D92727" w:rsidRPr="00BC2794">
        <w:t> </w:t>
      </w:r>
      <w:r w:rsidR="00576FFB" w:rsidRPr="00BC2794">
        <w:fldChar w:fldCharType="begin"/>
      </w:r>
      <w:r w:rsidR="00D92727" w:rsidRPr="00BC2794">
        <w:instrText xml:space="preserve"> REF _Ref13486006 \h </w:instrText>
      </w:r>
      <w:r w:rsidR="00576FFB" w:rsidRPr="00BC2794">
        <w:fldChar w:fldCharType="separate"/>
      </w:r>
      <w:r w:rsidR="00ED76E7" w:rsidRPr="00BC2794">
        <w:rPr>
          <w:noProof/>
        </w:rPr>
        <w:t>75</w:t>
      </w:r>
      <w:r w:rsidR="00576FFB" w:rsidRPr="00BC2794">
        <w:fldChar w:fldCharType="end"/>
      </w:r>
      <w:r w:rsidR="00D92727" w:rsidRPr="00BC2794">
        <w:t>, </w:t>
      </w:r>
      <w:r w:rsidR="00576FFB" w:rsidRPr="00BC2794">
        <w:fldChar w:fldCharType="begin"/>
      </w:r>
      <w:r w:rsidR="00D92727" w:rsidRPr="00BC2794">
        <w:instrText xml:space="preserve"> REF _Ref13486008 \h </w:instrText>
      </w:r>
      <w:r w:rsidR="00576FFB" w:rsidRPr="00BC2794">
        <w:fldChar w:fldCharType="separate"/>
      </w:r>
      <w:r w:rsidR="00ED76E7" w:rsidRPr="00BC2794">
        <w:rPr>
          <w:noProof/>
        </w:rPr>
        <w:t>76</w:t>
      </w:r>
      <w:r w:rsidR="00576FFB" w:rsidRPr="00BC2794">
        <w:fldChar w:fldCharType="end"/>
      </w:r>
      <w:r w:rsidR="00D92727" w:rsidRPr="00BC2794">
        <w:t>.</w:t>
      </w:r>
    </w:p>
    <w:p w:rsidR="0005492D" w:rsidRPr="00BC2794" w:rsidRDefault="0005492D" w:rsidP="00505FBD">
      <w:pPr>
        <w:pStyle w:val="GOSTNote"/>
      </w:pPr>
      <w:r w:rsidRPr="00BC2794">
        <w:rPr>
          <w:rStyle w:val="GOSTSymBold"/>
        </w:rPr>
        <w:t>Примечание.</w:t>
      </w:r>
      <w:r w:rsidRPr="00BC2794">
        <w:rPr>
          <w:rStyle w:val="GOSTSymBold"/>
        </w:rPr>
        <w:tab/>
      </w:r>
      <w:r w:rsidR="00C929CA" w:rsidRPr="00BC2794">
        <w:rPr>
          <w:rStyle w:val="GOSTNote0"/>
        </w:rPr>
        <w:t xml:space="preserve">Для </w:t>
      </w:r>
      <w:r w:rsidR="008135A2" w:rsidRPr="00BC2794">
        <w:rPr>
          <w:rStyle w:val="GOSTNote0"/>
        </w:rPr>
        <w:t>л/с</w:t>
      </w:r>
      <w:r w:rsidR="00C929CA" w:rsidRPr="00BC2794">
        <w:rPr>
          <w:rStyle w:val="GOSTNote0"/>
        </w:rPr>
        <w:t xml:space="preserve"> </w:t>
      </w:r>
      <w:proofErr w:type="spellStart"/>
      <w:r w:rsidR="00C929CA" w:rsidRPr="00BC2794">
        <w:rPr>
          <w:rStyle w:val="GOSTNote0"/>
        </w:rPr>
        <w:t>с</w:t>
      </w:r>
      <w:proofErr w:type="spellEnd"/>
      <w:r w:rsidR="00C929CA" w:rsidRPr="00BC2794">
        <w:rPr>
          <w:rStyle w:val="GOSTNote0"/>
        </w:rPr>
        <w:t xml:space="preserve"> </w:t>
      </w:r>
      <w:r w:rsidR="008135A2" w:rsidRPr="00BC2794">
        <w:rPr>
          <w:rStyle w:val="GOSTNote0"/>
        </w:rPr>
        <w:t xml:space="preserve">кодом </w:t>
      </w:r>
      <w:r w:rsidR="00C929CA" w:rsidRPr="00BC2794">
        <w:rPr>
          <w:rStyle w:val="GOSTNote0"/>
        </w:rPr>
        <w:t>0</w:t>
      </w:r>
      <w:r w:rsidR="008135A2" w:rsidRPr="00BC2794">
        <w:rPr>
          <w:rStyle w:val="GOSTNote0"/>
        </w:rPr>
        <w:t>5</w:t>
      </w:r>
      <w:r w:rsidR="00C929CA" w:rsidRPr="00BC2794">
        <w:rPr>
          <w:rStyle w:val="GOSTNote0"/>
        </w:rPr>
        <w:t xml:space="preserve"> к</w:t>
      </w:r>
      <w:r w:rsidRPr="00BC2794">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86775F" w:rsidRPr="00BC2794" w:rsidRDefault="002E14BC" w:rsidP="0086775F">
      <w:pPr>
        <w:pStyle w:val="GOSTFigure"/>
        <w:rPr>
          <w:lang w:eastAsia="zh-CN"/>
        </w:rPr>
      </w:pPr>
      <w:r w:rsidRPr="00BC2794">
        <w:rPr>
          <w:noProof/>
        </w:rPr>
        <w:lastRenderedPageBreak/>
        <w:drawing>
          <wp:inline distT="0" distB="0" distL="0" distR="0">
            <wp:extent cx="6299835" cy="4411386"/>
            <wp:effectExtent l="0" t="0" r="0" b="0"/>
            <wp:docPr id="17" name="Рисунок 17"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та\РАБОТА\Скриншоты\0.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99835" cy="4411386"/>
                    </a:xfrm>
                    <a:prstGeom prst="rect">
                      <a:avLst/>
                    </a:prstGeom>
                    <a:noFill/>
                    <a:ln>
                      <a:noFill/>
                    </a:ln>
                  </pic:spPr>
                </pic:pic>
              </a:graphicData>
            </a:graphic>
          </wp:inline>
        </w:drawing>
      </w:r>
    </w:p>
    <w:p w:rsidR="0086775F" w:rsidRPr="00BC2794" w:rsidRDefault="00576FFB" w:rsidP="0086775F">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576" w:name="_Ref13486006"/>
      <w:bookmarkStart w:id="577" w:name="_Toc48289439"/>
      <w:r w:rsidR="00ED76E7">
        <w:rPr>
          <w:noProof/>
        </w:rPr>
        <w:t>75</w:t>
      </w:r>
      <w:bookmarkEnd w:id="576"/>
      <w:r w:rsidRPr="00BC2794">
        <w:fldChar w:fldCharType="end"/>
      </w:r>
      <w:r w:rsidR="0086775F" w:rsidRPr="00BC2794">
        <w:t xml:space="preserve">. </w:t>
      </w:r>
      <w:r w:rsidR="00D67412" w:rsidRPr="00BC2794">
        <w:t>ВФ</w:t>
      </w:r>
      <w:r w:rsidR="0086775F" w:rsidRPr="00BC2794">
        <w:t xml:space="preserve"> «Заявка на кассовый расход» </w:t>
      </w:r>
      <w:r w:rsidR="00BC09E7" w:rsidRPr="00BC2794">
        <w:rPr>
          <w:lang w:eastAsia="zh-CN"/>
        </w:rPr>
        <w:t>(ф. </w:t>
      </w:r>
      <w:r w:rsidR="0086775F" w:rsidRPr="00BC2794">
        <w:rPr>
          <w:lang w:eastAsia="zh-CN"/>
        </w:rPr>
        <w:t>0531</w:t>
      </w:r>
      <w:r w:rsidR="0057371E" w:rsidRPr="00BC2794">
        <w:rPr>
          <w:lang w:eastAsia="zh-CN"/>
        </w:rPr>
        <w:t>8</w:t>
      </w:r>
      <w:r w:rsidR="0086775F" w:rsidRPr="00BC2794">
        <w:rPr>
          <w:lang w:eastAsia="zh-CN"/>
        </w:rPr>
        <w:t>01), вкладка «Основная информация, Раздел 1, 2»</w:t>
      </w:r>
      <w:bookmarkEnd w:id="577"/>
    </w:p>
    <w:p w:rsidR="0086775F" w:rsidRPr="00BC2794" w:rsidRDefault="00DD5BA9" w:rsidP="0086775F">
      <w:pPr>
        <w:pStyle w:val="GOSTFigure"/>
        <w:rPr>
          <w:lang w:eastAsia="zh-CN"/>
        </w:rPr>
      </w:pPr>
      <w:r w:rsidRPr="00BC2794">
        <w:rPr>
          <w:noProof/>
        </w:rPr>
        <w:drawing>
          <wp:inline distT="0" distB="0" distL="0" distR="0">
            <wp:extent cx="6299835" cy="3225005"/>
            <wp:effectExtent l="0" t="0" r="0" b="0"/>
            <wp:docPr id="225" name="Рисунок 225"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ата\РАБОТА\Скриншоты\0.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299835" cy="3225005"/>
                    </a:xfrm>
                    <a:prstGeom prst="rect">
                      <a:avLst/>
                    </a:prstGeom>
                    <a:noFill/>
                    <a:ln>
                      <a:noFill/>
                    </a:ln>
                  </pic:spPr>
                </pic:pic>
              </a:graphicData>
            </a:graphic>
          </wp:inline>
        </w:drawing>
      </w:r>
    </w:p>
    <w:p w:rsidR="0086775F" w:rsidRPr="00BC2794" w:rsidRDefault="00576FFB" w:rsidP="00D92727">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578" w:name="_Ref13486008"/>
      <w:bookmarkStart w:id="579" w:name="_Toc48289440"/>
      <w:r w:rsidR="00ED76E7">
        <w:rPr>
          <w:noProof/>
        </w:rPr>
        <w:t>76</w:t>
      </w:r>
      <w:bookmarkEnd w:id="578"/>
      <w:r w:rsidRPr="00BC2794">
        <w:fldChar w:fldCharType="end"/>
      </w:r>
      <w:r w:rsidR="00D92727" w:rsidRPr="00BC2794">
        <w:t>. </w:t>
      </w:r>
      <w:r w:rsidR="00D67412" w:rsidRPr="00BC2794">
        <w:t>ВФ</w:t>
      </w:r>
      <w:r w:rsidR="00D92727" w:rsidRPr="00BC2794">
        <w:t xml:space="preserve"> «Заявка на кассовый расход» </w:t>
      </w:r>
      <w:r w:rsidR="00BC09E7" w:rsidRPr="00BC2794">
        <w:rPr>
          <w:lang w:eastAsia="zh-CN"/>
        </w:rPr>
        <w:t>(ф. </w:t>
      </w:r>
      <w:r w:rsidR="00D92727" w:rsidRPr="00BC2794">
        <w:rPr>
          <w:lang w:eastAsia="zh-CN"/>
        </w:rPr>
        <w:t>0531</w:t>
      </w:r>
      <w:r w:rsidR="0057371E" w:rsidRPr="00BC2794">
        <w:rPr>
          <w:lang w:eastAsia="zh-CN"/>
        </w:rPr>
        <w:t>8</w:t>
      </w:r>
      <w:r w:rsidR="00D92727" w:rsidRPr="00BC2794">
        <w:rPr>
          <w:lang w:eastAsia="zh-CN"/>
        </w:rPr>
        <w:t>01), вкладка «Раздел 3, 4, 5»</w:t>
      </w:r>
      <w:bookmarkEnd w:id="579"/>
    </w:p>
    <w:p w:rsidR="00D92727" w:rsidRPr="00BC2794" w:rsidRDefault="004616D2" w:rsidP="00D92727">
      <w:pPr>
        <w:pStyle w:val="GOSTListnum"/>
        <w:rPr>
          <w:lang w:eastAsia="zh-CN"/>
        </w:rPr>
      </w:pPr>
      <w:r w:rsidRPr="00BC2794">
        <w:rPr>
          <w:lang w:eastAsia="zh-CN"/>
        </w:rPr>
        <w:lastRenderedPageBreak/>
        <w:t xml:space="preserve">Заполнить </w:t>
      </w:r>
      <w:r w:rsidR="00125DF5" w:rsidRPr="00BC2794">
        <w:rPr>
          <w:lang w:eastAsia="zh-CN"/>
        </w:rPr>
        <w:t>все обязательны</w:t>
      </w:r>
      <w:r w:rsidRPr="00BC2794">
        <w:rPr>
          <w:lang w:eastAsia="zh-CN"/>
        </w:rPr>
        <w:t>е</w:t>
      </w:r>
      <w:r w:rsidR="00D94D14" w:rsidRPr="00BC2794">
        <w:rPr>
          <w:lang w:eastAsia="zh-CN"/>
        </w:rPr>
        <w:t xml:space="preserve"> пол</w:t>
      </w:r>
      <w:r w:rsidRPr="00BC2794">
        <w:rPr>
          <w:lang w:eastAsia="zh-CN"/>
        </w:rPr>
        <w:t>я</w:t>
      </w:r>
      <w:r w:rsidR="00125DF5" w:rsidRPr="00BC2794">
        <w:rPr>
          <w:lang w:eastAsia="zh-CN"/>
        </w:rPr>
        <w:t xml:space="preserve"> формуляра</w:t>
      </w:r>
      <w:r w:rsidR="00D92727" w:rsidRPr="00BC2794">
        <w:rPr>
          <w:lang w:eastAsia="zh-CN"/>
        </w:rPr>
        <w:t xml:space="preserve">. </w:t>
      </w:r>
      <w:r w:rsidR="000C4FE7" w:rsidRPr="00BC2794">
        <w:rPr>
          <w:lang w:eastAsia="zh-CN"/>
        </w:rPr>
        <w:t xml:space="preserve">Обязательные к заполнению поля выделены знаком *. </w:t>
      </w:r>
      <w:r w:rsidR="00D92727" w:rsidRPr="00BC2794">
        <w:rPr>
          <w:lang w:eastAsia="zh-CN"/>
        </w:rPr>
        <w:t xml:space="preserve">Перечень обязательных полей и правила их заполнения приведены </w:t>
      </w:r>
      <w:r w:rsidR="008A04BB" w:rsidRPr="00BC2794">
        <w:rPr>
          <w:lang w:eastAsia="zh-CN"/>
        </w:rPr>
        <w:t>в таблице </w:t>
      </w:r>
      <w:r w:rsidR="00576FFB" w:rsidRPr="00BC2794">
        <w:rPr>
          <w:lang w:eastAsia="zh-CN"/>
        </w:rPr>
        <w:fldChar w:fldCharType="begin"/>
      </w:r>
      <w:r w:rsidR="00976796" w:rsidRPr="00BC2794">
        <w:rPr>
          <w:lang w:eastAsia="zh-CN"/>
        </w:rPr>
        <w:instrText xml:space="preserve"> REF _Ref13489071 \h </w:instrText>
      </w:r>
      <w:r w:rsidR="00576FFB" w:rsidRPr="00BC2794">
        <w:rPr>
          <w:lang w:eastAsia="zh-CN"/>
        </w:rPr>
      </w:r>
      <w:r w:rsidR="00576FFB" w:rsidRPr="00BC2794">
        <w:rPr>
          <w:lang w:eastAsia="zh-CN"/>
        </w:rPr>
        <w:fldChar w:fldCharType="separate"/>
      </w:r>
      <w:r w:rsidR="00ED76E7" w:rsidRPr="00BC2794">
        <w:rPr>
          <w:noProof/>
        </w:rPr>
        <w:t>6</w:t>
      </w:r>
      <w:r w:rsidR="00576FFB" w:rsidRPr="00BC2794">
        <w:rPr>
          <w:lang w:eastAsia="zh-CN"/>
        </w:rPr>
        <w:fldChar w:fldCharType="end"/>
      </w:r>
      <w:r w:rsidR="00976796" w:rsidRPr="00BC2794">
        <w:rPr>
          <w:lang w:eastAsia="zh-CN"/>
        </w:rPr>
        <w:t>.</w:t>
      </w:r>
      <w:r w:rsidR="00D92727" w:rsidRPr="00BC2794">
        <w:rPr>
          <w:lang w:eastAsia="zh-CN"/>
        </w:rPr>
        <w:t xml:space="preserve"> </w:t>
      </w:r>
    </w:p>
    <w:p w:rsidR="00976796" w:rsidRPr="00BC2794" w:rsidRDefault="00576FFB" w:rsidP="00976796">
      <w:pPr>
        <w:pStyle w:val="GOSTNameTable"/>
        <w:rPr>
          <w:lang w:eastAsia="zh-CN"/>
        </w:rPr>
      </w:pPr>
      <w:r w:rsidRPr="00BC2794">
        <w:fldChar w:fldCharType="begin"/>
      </w:r>
      <w:r w:rsidR="001F5CD9" w:rsidRPr="00BC2794">
        <w:instrText xml:space="preserve"> SEQ Таблица \* ARABIC </w:instrText>
      </w:r>
      <w:r w:rsidRPr="00BC2794">
        <w:fldChar w:fldCharType="separate"/>
      </w:r>
      <w:bookmarkStart w:id="580" w:name="_Ref13489071"/>
      <w:bookmarkStart w:id="581" w:name="_Toc48289357"/>
      <w:r w:rsidR="00ED76E7">
        <w:rPr>
          <w:noProof/>
        </w:rPr>
        <w:t>6</w:t>
      </w:r>
      <w:bookmarkEnd w:id="580"/>
      <w:r w:rsidRPr="00BC2794">
        <w:fldChar w:fldCharType="end"/>
      </w:r>
      <w:r w:rsidR="00976796" w:rsidRPr="00BC2794">
        <w:t xml:space="preserve">. Правила заполнения реквизитов формуляра «Заявка на кассовый расход» </w:t>
      </w:r>
      <w:r w:rsidR="00BC09E7" w:rsidRPr="00BC2794">
        <w:rPr>
          <w:lang w:eastAsia="zh-CN"/>
        </w:rPr>
        <w:t>(ф. </w:t>
      </w:r>
      <w:r w:rsidR="00976796" w:rsidRPr="00BC2794">
        <w:rPr>
          <w:lang w:eastAsia="zh-CN"/>
        </w:rPr>
        <w:t>0531</w:t>
      </w:r>
      <w:r w:rsidR="0057371E" w:rsidRPr="00BC2794">
        <w:rPr>
          <w:lang w:eastAsia="zh-CN"/>
        </w:rPr>
        <w:t>8</w:t>
      </w:r>
      <w:r w:rsidR="00976796" w:rsidRPr="00BC2794">
        <w:rPr>
          <w:lang w:eastAsia="zh-CN"/>
        </w:rPr>
        <w:t>01)</w:t>
      </w:r>
      <w:bookmarkEnd w:id="581"/>
    </w:p>
    <w:tbl>
      <w:tblPr>
        <w:tblStyle w:val="GOSTTable"/>
        <w:tblW w:w="9979" w:type="dxa"/>
        <w:tblLook w:val="04A0" w:firstRow="1" w:lastRow="0" w:firstColumn="1" w:lastColumn="0" w:noHBand="0" w:noVBand="1"/>
      </w:tblPr>
      <w:tblGrid>
        <w:gridCol w:w="2864"/>
        <w:gridCol w:w="7115"/>
      </w:tblGrid>
      <w:tr w:rsidR="003475F4" w:rsidRPr="00BC2794" w:rsidTr="00DD5BA9">
        <w:trPr>
          <w:cnfStyle w:val="100000000000" w:firstRow="1" w:lastRow="0" w:firstColumn="0" w:lastColumn="0" w:oddVBand="0" w:evenVBand="0" w:oddHBand="0" w:evenHBand="0" w:firstRowFirstColumn="0" w:firstRowLastColumn="0" w:lastRowFirstColumn="0" w:lastRowLastColumn="0"/>
          <w:trHeight w:val="28"/>
        </w:trPr>
        <w:tc>
          <w:tcPr>
            <w:tcW w:w="2864" w:type="dxa"/>
          </w:tcPr>
          <w:p w:rsidR="003475F4" w:rsidRPr="00BC2794" w:rsidRDefault="003475F4" w:rsidP="003475F4">
            <w:pPr>
              <w:pStyle w:val="GOSTTableHead"/>
              <w:rPr>
                <w:lang w:eastAsia="zh-CN"/>
              </w:rPr>
            </w:pPr>
            <w:r w:rsidRPr="00BC2794">
              <w:rPr>
                <w:lang w:eastAsia="zh-CN"/>
              </w:rPr>
              <w:t>Наименование реквизита</w:t>
            </w:r>
          </w:p>
        </w:tc>
        <w:tc>
          <w:tcPr>
            <w:tcW w:w="7115" w:type="dxa"/>
          </w:tcPr>
          <w:p w:rsidR="003475F4" w:rsidRPr="00BC2794" w:rsidRDefault="003475F4" w:rsidP="003475F4">
            <w:pPr>
              <w:pStyle w:val="GOSTTableHead"/>
              <w:rPr>
                <w:lang w:eastAsia="zh-CN"/>
              </w:rPr>
            </w:pPr>
            <w:r w:rsidRPr="00BC2794">
              <w:rPr>
                <w:lang w:eastAsia="zh-CN"/>
              </w:rPr>
              <w:t>Правила заполнения реквизита</w:t>
            </w:r>
          </w:p>
        </w:tc>
      </w:tr>
      <w:tr w:rsidR="003475F4"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3475F4" w:rsidRPr="00BC2794" w:rsidRDefault="003475F4" w:rsidP="003475F4">
            <w:pPr>
              <w:pStyle w:val="GOSTTablenorm"/>
              <w:rPr>
                <w:lang w:eastAsia="zh-CN"/>
              </w:rPr>
            </w:pPr>
            <w:r w:rsidRPr="00BC2794">
              <w:rPr>
                <w:lang w:eastAsia="zh-CN"/>
              </w:rPr>
              <w:t>Номер документа</w:t>
            </w:r>
          </w:p>
        </w:tc>
        <w:tc>
          <w:tcPr>
            <w:tcW w:w="7115" w:type="dxa"/>
          </w:tcPr>
          <w:p w:rsidR="008E475D" w:rsidRPr="00BC2794" w:rsidRDefault="008E475D" w:rsidP="008E475D">
            <w:pPr>
              <w:pStyle w:val="GOSTTablenorm"/>
              <w:rPr>
                <w:lang w:eastAsia="zh-CN"/>
              </w:rPr>
            </w:pPr>
            <w:r w:rsidRPr="00BC2794">
              <w:rPr>
                <w:lang w:eastAsia="zh-CN"/>
              </w:rPr>
              <w:t>Заполняется вручную номером по порядку, либо автоматически системой.</w:t>
            </w:r>
          </w:p>
          <w:p w:rsidR="003475F4" w:rsidRPr="00BC2794" w:rsidRDefault="008E475D" w:rsidP="003475F4">
            <w:pPr>
              <w:pStyle w:val="GOSTTablenorm"/>
              <w:rPr>
                <w:lang w:eastAsia="zh-CN"/>
              </w:rPr>
            </w:pPr>
            <w:r w:rsidRPr="00BC2794">
              <w:rPr>
                <w:lang w:eastAsia="zh-CN"/>
              </w:rPr>
              <w:t>Нумерация должна быть уникальной в пределах даты, за которую сформирован документ в разрезе каждого клиента.</w:t>
            </w:r>
          </w:p>
        </w:tc>
      </w:tr>
      <w:tr w:rsidR="003475F4"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3475F4" w:rsidRPr="00BC2794" w:rsidRDefault="003475F4" w:rsidP="003475F4">
            <w:pPr>
              <w:pStyle w:val="GOSTTablenorm"/>
              <w:rPr>
                <w:lang w:eastAsia="zh-CN"/>
              </w:rPr>
            </w:pPr>
            <w:r w:rsidRPr="00BC2794">
              <w:rPr>
                <w:lang w:eastAsia="zh-CN"/>
              </w:rPr>
              <w:t>Дата документа</w:t>
            </w:r>
          </w:p>
        </w:tc>
        <w:tc>
          <w:tcPr>
            <w:tcW w:w="7115" w:type="dxa"/>
          </w:tcPr>
          <w:p w:rsidR="003475F4" w:rsidRPr="00BC2794" w:rsidRDefault="008E475D" w:rsidP="003475F4">
            <w:pPr>
              <w:pStyle w:val="GOSTTablenorm"/>
              <w:rPr>
                <w:lang w:eastAsia="zh-CN"/>
              </w:rPr>
            </w:pPr>
            <w:r w:rsidRPr="00BC2794">
              <w:rPr>
                <w:lang w:eastAsia="zh-CN"/>
              </w:rPr>
              <w:t>Указывается дата формирования документа. По умолчанию указывается текущая системная дата.</w:t>
            </w:r>
          </w:p>
        </w:tc>
      </w:tr>
      <w:tr w:rsidR="003475F4" w:rsidRPr="00BC2794" w:rsidTr="00DD5BA9">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3475F4" w:rsidRPr="00BC2794" w:rsidRDefault="003475F4" w:rsidP="003475F4">
            <w:pPr>
              <w:pStyle w:val="GOSTTablenorm"/>
              <w:rPr>
                <w:rStyle w:val="GOSTSymBold"/>
              </w:rPr>
            </w:pPr>
            <w:r w:rsidRPr="00BC2794">
              <w:rPr>
                <w:rStyle w:val="GOSTSymBold"/>
              </w:rPr>
              <w:t>Блок «Основная информация</w:t>
            </w:r>
          </w:p>
        </w:tc>
      </w:tr>
      <w:tr w:rsidR="003475F4"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3475F4" w:rsidRPr="00BC2794" w:rsidRDefault="003475F4" w:rsidP="003475F4">
            <w:pPr>
              <w:pStyle w:val="GOSTTablenorm"/>
              <w:rPr>
                <w:lang w:eastAsia="zh-CN"/>
              </w:rPr>
            </w:pPr>
            <w:r w:rsidRPr="00BC2794">
              <w:rPr>
                <w:lang w:eastAsia="zh-CN"/>
              </w:rPr>
              <w:t>Код по Сводному реестру</w:t>
            </w:r>
          </w:p>
        </w:tc>
        <w:tc>
          <w:tcPr>
            <w:tcW w:w="7115" w:type="dxa"/>
          </w:tcPr>
          <w:p w:rsidR="003475F4" w:rsidRPr="00BC2794" w:rsidRDefault="00816139" w:rsidP="002702D7">
            <w:pPr>
              <w:pStyle w:val="GOSTTablenorm"/>
            </w:pPr>
            <w:r w:rsidRPr="00BC2794">
              <w:t>З</w:t>
            </w:r>
            <w:r w:rsidR="008E475D" w:rsidRPr="00BC2794">
              <w:t xml:space="preserve">аполняется значением реквизита </w:t>
            </w:r>
            <w:r w:rsidR="002237D1" w:rsidRPr="00BC2794">
              <w:t>«</w:t>
            </w:r>
            <w:r w:rsidR="008E475D" w:rsidRPr="00BC2794">
              <w:t>Код организации</w:t>
            </w:r>
            <w:r w:rsidR="002237D1" w:rsidRPr="00BC2794">
              <w:t>»</w:t>
            </w:r>
            <w:r w:rsidR="008E475D" w:rsidRPr="00BC2794">
              <w:t xml:space="preserve"> записи справочника «Сводный реестр», соответствующей текущему пользователю.</w:t>
            </w:r>
          </w:p>
        </w:tc>
      </w:tr>
      <w:tr w:rsidR="003475F4"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3475F4" w:rsidRPr="00BC2794" w:rsidRDefault="003475F4" w:rsidP="003475F4">
            <w:pPr>
              <w:pStyle w:val="GOSTTablenorm"/>
              <w:rPr>
                <w:lang w:eastAsia="zh-CN"/>
              </w:rPr>
            </w:pPr>
            <w:r w:rsidRPr="00BC2794">
              <w:rPr>
                <w:lang w:eastAsia="zh-CN"/>
              </w:rPr>
              <w:t>Наименование клиента</w:t>
            </w:r>
          </w:p>
        </w:tc>
        <w:tc>
          <w:tcPr>
            <w:tcW w:w="7115" w:type="dxa"/>
          </w:tcPr>
          <w:p w:rsidR="003475F4" w:rsidRPr="00BC2794" w:rsidRDefault="008E475D" w:rsidP="003475F4">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3475F4"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3475F4" w:rsidRPr="00BC2794" w:rsidRDefault="003475F4" w:rsidP="003475F4">
            <w:pPr>
              <w:pStyle w:val="GOSTTablenorm"/>
              <w:rPr>
                <w:lang w:eastAsia="zh-CN"/>
              </w:rPr>
            </w:pPr>
            <w:r w:rsidRPr="00BC2794">
              <w:t>Главный распорядитель бюджетных средств, главный администратор источников финансирования дефицита бюджета</w:t>
            </w:r>
          </w:p>
        </w:tc>
        <w:tc>
          <w:tcPr>
            <w:tcW w:w="7115" w:type="dxa"/>
          </w:tcPr>
          <w:p w:rsidR="003475F4" w:rsidRPr="00BC2794" w:rsidRDefault="008E475D" w:rsidP="003475F4">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3475F4"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3475F4" w:rsidRPr="00BC2794" w:rsidRDefault="00125DF5" w:rsidP="003475F4">
            <w:pPr>
              <w:pStyle w:val="GOSTTablenorm"/>
            </w:pPr>
            <w:r w:rsidRPr="00BC2794">
              <w:t>Код главы по БК</w:t>
            </w:r>
          </w:p>
        </w:tc>
        <w:tc>
          <w:tcPr>
            <w:tcW w:w="7115" w:type="dxa"/>
          </w:tcPr>
          <w:p w:rsidR="003475F4" w:rsidRPr="00BC2794" w:rsidRDefault="008E475D" w:rsidP="003475F4">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3475F4"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3475F4" w:rsidRPr="00BC2794" w:rsidRDefault="00125DF5" w:rsidP="003475F4">
            <w:pPr>
              <w:pStyle w:val="GOSTTablenorm"/>
              <w:rPr>
                <w:lang w:eastAsia="zh-CN"/>
              </w:rPr>
            </w:pPr>
            <w:r w:rsidRPr="00BC2794">
              <w:rPr>
                <w:lang w:eastAsia="zh-CN"/>
              </w:rPr>
              <w:t>Наименование бюджета</w:t>
            </w:r>
          </w:p>
        </w:tc>
        <w:tc>
          <w:tcPr>
            <w:tcW w:w="7115" w:type="dxa"/>
          </w:tcPr>
          <w:p w:rsidR="003475F4" w:rsidRPr="00BC2794" w:rsidRDefault="008E475D" w:rsidP="003475F4">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125DF5"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125DF5" w:rsidRPr="00BC2794" w:rsidRDefault="00125DF5" w:rsidP="003475F4">
            <w:pPr>
              <w:pStyle w:val="GOSTTablenorm"/>
              <w:rPr>
                <w:lang w:eastAsia="zh-CN"/>
              </w:rPr>
            </w:pPr>
            <w:r w:rsidRPr="00BC2794">
              <w:rPr>
                <w:lang w:eastAsia="zh-CN"/>
              </w:rPr>
              <w:t>Финансовый орган</w:t>
            </w:r>
          </w:p>
        </w:tc>
        <w:tc>
          <w:tcPr>
            <w:tcW w:w="7115" w:type="dxa"/>
          </w:tcPr>
          <w:p w:rsidR="00125DF5" w:rsidRPr="00BC2794" w:rsidRDefault="008E475D" w:rsidP="003475F4">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125DF5"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125DF5" w:rsidRPr="00BC2794" w:rsidRDefault="00125DF5" w:rsidP="003475F4">
            <w:pPr>
              <w:pStyle w:val="GOSTTablenorm"/>
              <w:rPr>
                <w:lang w:eastAsia="zh-CN"/>
              </w:rPr>
            </w:pPr>
            <w:r w:rsidRPr="00BC2794">
              <w:rPr>
                <w:lang w:eastAsia="zh-CN"/>
              </w:rPr>
              <w:t>Код по ОКПО</w:t>
            </w:r>
          </w:p>
        </w:tc>
        <w:tc>
          <w:tcPr>
            <w:tcW w:w="7115" w:type="dxa"/>
          </w:tcPr>
          <w:p w:rsidR="00125DF5" w:rsidRPr="00BC2794" w:rsidRDefault="008E475D" w:rsidP="008E475D">
            <w:pPr>
              <w:pStyle w:val="GOSTTablenorm"/>
              <w:rPr>
                <w:lang w:eastAsia="zh-CN"/>
              </w:rPr>
            </w:pPr>
            <w:r w:rsidRPr="00BC2794">
              <w:rPr>
                <w:lang w:eastAsia="zh-CN"/>
              </w:rPr>
              <w:t>Заполняется автоматически на основании значения, выбранного в поле «Финансовый орган».</w:t>
            </w:r>
          </w:p>
        </w:tc>
      </w:tr>
      <w:tr w:rsidR="00125DF5"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125DF5" w:rsidRPr="00BC2794" w:rsidRDefault="00125DF5" w:rsidP="003475F4">
            <w:pPr>
              <w:pStyle w:val="GOSTTablenorm"/>
              <w:rPr>
                <w:lang w:eastAsia="zh-CN"/>
              </w:rPr>
            </w:pPr>
            <w:r w:rsidRPr="00BC2794">
              <w:rPr>
                <w:lang w:eastAsia="zh-CN"/>
              </w:rPr>
              <w:t>Федеральное казначейство, орган Федерального казначейства</w:t>
            </w:r>
          </w:p>
        </w:tc>
        <w:tc>
          <w:tcPr>
            <w:tcW w:w="7115" w:type="dxa"/>
          </w:tcPr>
          <w:p w:rsidR="00125DF5" w:rsidRPr="00BC2794" w:rsidRDefault="008E475D" w:rsidP="003475F4">
            <w:pPr>
              <w:pStyle w:val="GOSTTablenorm"/>
            </w:pPr>
            <w:r w:rsidRPr="00BC2794">
              <w:t xml:space="preserve">Заполняется автоматически значением реквизита «Код </w:t>
            </w:r>
            <w:proofErr w:type="spellStart"/>
            <w:r w:rsidRPr="00BC2794">
              <w:t>ОрФК</w:t>
            </w:r>
            <w:proofErr w:type="spellEnd"/>
            <w:r w:rsidRPr="00BC2794">
              <w:t xml:space="preserve"> обслуживания», выбранной записи при заполнении реквизита «Номер лицевого счета» текущего документа.</w:t>
            </w:r>
          </w:p>
        </w:tc>
      </w:tr>
      <w:tr w:rsidR="00125DF5"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125DF5" w:rsidRPr="00BC2794" w:rsidRDefault="00125DF5" w:rsidP="003475F4">
            <w:pPr>
              <w:pStyle w:val="GOSTTablenorm"/>
              <w:rPr>
                <w:lang w:eastAsia="zh-CN"/>
              </w:rPr>
            </w:pPr>
            <w:r w:rsidRPr="00BC2794">
              <w:rPr>
                <w:lang w:eastAsia="zh-CN"/>
              </w:rPr>
              <w:t>Код по КОФК</w:t>
            </w:r>
          </w:p>
        </w:tc>
        <w:tc>
          <w:tcPr>
            <w:tcW w:w="7115" w:type="dxa"/>
          </w:tcPr>
          <w:p w:rsidR="00125DF5" w:rsidRPr="00BC2794" w:rsidRDefault="008E475D" w:rsidP="003475F4">
            <w:pPr>
              <w:pStyle w:val="GOSTTablenorm"/>
            </w:pPr>
            <w:r w:rsidRPr="00BC2794">
              <w:t xml:space="preserve">При ручном вводе заполняется автоматически значением реквизита «Код </w:t>
            </w:r>
            <w:proofErr w:type="spellStart"/>
            <w:r w:rsidRPr="00BC2794">
              <w:t>ОрФК</w:t>
            </w:r>
            <w:proofErr w:type="spellEnd"/>
            <w:r w:rsidRPr="00BC2794">
              <w:t xml:space="preserve"> обслуживания», выбранной записи при заполнении реквизита «Номер лицевого счета» текущего документа.</w:t>
            </w:r>
          </w:p>
        </w:tc>
      </w:tr>
      <w:tr w:rsidR="00125DF5"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125DF5" w:rsidRPr="00BC2794" w:rsidRDefault="00125DF5" w:rsidP="003475F4">
            <w:pPr>
              <w:pStyle w:val="GOSTTablenorm"/>
              <w:rPr>
                <w:lang w:eastAsia="zh-CN"/>
              </w:rPr>
            </w:pPr>
            <w:r w:rsidRPr="00BC2794">
              <w:rPr>
                <w:lang w:eastAsia="zh-CN"/>
              </w:rPr>
              <w:t>Приоритет исполнения</w:t>
            </w:r>
          </w:p>
        </w:tc>
        <w:tc>
          <w:tcPr>
            <w:tcW w:w="7115" w:type="dxa"/>
          </w:tcPr>
          <w:p w:rsidR="00125DF5" w:rsidRPr="00BC2794" w:rsidRDefault="008E475D" w:rsidP="008E475D">
            <w:pPr>
              <w:pStyle w:val="GOSTTablenorm"/>
              <w:rPr>
                <w:lang w:eastAsia="zh-CN"/>
              </w:rPr>
            </w:pPr>
            <w:r w:rsidRPr="00BC2794">
              <w:rPr>
                <w:lang w:eastAsia="zh-CN"/>
              </w:rPr>
              <w:t>Указывается приоритет исполнения ЗКР. Поле необязательно для заполнения.</w:t>
            </w:r>
          </w:p>
        </w:tc>
      </w:tr>
      <w:tr w:rsidR="00125DF5"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125DF5" w:rsidRPr="00BC2794" w:rsidRDefault="00125DF5" w:rsidP="003475F4">
            <w:pPr>
              <w:pStyle w:val="GOSTTablenorm"/>
              <w:rPr>
                <w:lang w:eastAsia="zh-CN"/>
              </w:rPr>
            </w:pPr>
            <w:r w:rsidRPr="00BC2794">
              <w:rPr>
                <w:lang w:eastAsia="zh-CN"/>
              </w:rPr>
              <w:t>Код приоритета</w:t>
            </w:r>
          </w:p>
        </w:tc>
        <w:tc>
          <w:tcPr>
            <w:tcW w:w="7115" w:type="dxa"/>
          </w:tcPr>
          <w:p w:rsidR="00125DF5" w:rsidRPr="00BC2794" w:rsidRDefault="008E475D" w:rsidP="003475F4">
            <w:pPr>
              <w:pStyle w:val="GOSTTablenorm"/>
              <w:rPr>
                <w:lang w:eastAsia="zh-CN"/>
              </w:rPr>
            </w:pPr>
            <w:r w:rsidRPr="00BC2794">
              <w:rPr>
                <w:lang w:eastAsia="zh-CN"/>
              </w:rPr>
              <w:t>Указывается код приоритета исполнения ЗКР. Поле необязательно для заполнения.</w:t>
            </w:r>
          </w:p>
        </w:tc>
      </w:tr>
      <w:tr w:rsidR="00125DF5"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125DF5" w:rsidRPr="00BC2794" w:rsidRDefault="00125DF5" w:rsidP="003475F4">
            <w:pPr>
              <w:pStyle w:val="GOSTTablenorm"/>
              <w:rPr>
                <w:lang w:eastAsia="zh-CN"/>
              </w:rPr>
            </w:pPr>
            <w:r w:rsidRPr="00BC2794">
              <w:rPr>
                <w:lang w:eastAsia="zh-CN"/>
              </w:rPr>
              <w:t>Предельная дата исполнения</w:t>
            </w:r>
          </w:p>
        </w:tc>
        <w:tc>
          <w:tcPr>
            <w:tcW w:w="7115" w:type="dxa"/>
          </w:tcPr>
          <w:p w:rsidR="00125DF5" w:rsidRPr="00BC2794" w:rsidRDefault="008E475D" w:rsidP="003475F4">
            <w:pPr>
              <w:pStyle w:val="GOSTTablenorm"/>
              <w:rPr>
                <w:lang w:eastAsia="zh-CN"/>
              </w:rPr>
            </w:pPr>
            <w:r w:rsidRPr="00BC2794">
              <w:rPr>
                <w:lang w:eastAsia="zh-CN"/>
              </w:rPr>
              <w:t>Указывается предельная дата исполнения ЗКР. Поле необязательно для заполнения.</w:t>
            </w:r>
          </w:p>
        </w:tc>
      </w:tr>
      <w:tr w:rsidR="00125DF5" w:rsidRPr="00BC2794" w:rsidTr="00DD5BA9">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125DF5" w:rsidRPr="00BC2794" w:rsidRDefault="00125DF5" w:rsidP="003475F4">
            <w:pPr>
              <w:pStyle w:val="GOSTTablenorm"/>
              <w:rPr>
                <w:rStyle w:val="GOSTSymBold"/>
              </w:rPr>
            </w:pPr>
            <w:r w:rsidRPr="00BC2794">
              <w:rPr>
                <w:rStyle w:val="GOSTSymBold"/>
              </w:rPr>
              <w:t>Раздел 1. Реквизиты документа</w:t>
            </w:r>
          </w:p>
        </w:tc>
      </w:tr>
      <w:tr w:rsidR="00125DF5"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125DF5" w:rsidRPr="00BC2794" w:rsidRDefault="00125DF5" w:rsidP="003475F4">
            <w:pPr>
              <w:pStyle w:val="GOSTTablenorm"/>
              <w:rPr>
                <w:lang w:eastAsia="zh-CN"/>
              </w:rPr>
            </w:pPr>
            <w:r w:rsidRPr="00BC2794">
              <w:t>Код валюты по ОКВ</w:t>
            </w:r>
          </w:p>
        </w:tc>
        <w:tc>
          <w:tcPr>
            <w:tcW w:w="7115" w:type="dxa"/>
          </w:tcPr>
          <w:p w:rsidR="00125DF5" w:rsidRPr="00BC2794" w:rsidRDefault="003A633C" w:rsidP="003475F4">
            <w:pPr>
              <w:pStyle w:val="GOSTTablenorm"/>
              <w:rPr>
                <w:lang w:eastAsia="zh-CN"/>
              </w:rPr>
            </w:pPr>
            <w:r w:rsidRPr="00BC2794">
              <w:t xml:space="preserve">Заполняется выбором из справочника «Общероссийский классификатор </w:t>
            </w:r>
            <w:r w:rsidRPr="00BC2794">
              <w:lastRenderedPageBreak/>
              <w:t>валют (ОКВ)». Заполняется значением «Цифровой код валюты» выбранной записи.</w:t>
            </w:r>
          </w:p>
        </w:tc>
      </w:tr>
      <w:tr w:rsidR="00125DF5"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125DF5" w:rsidRPr="00BC2794" w:rsidRDefault="00125DF5" w:rsidP="003475F4">
            <w:pPr>
              <w:pStyle w:val="GOSTTablenorm"/>
              <w:rPr>
                <w:lang w:eastAsia="zh-CN"/>
              </w:rPr>
            </w:pPr>
            <w:r w:rsidRPr="00BC2794">
              <w:lastRenderedPageBreak/>
              <w:t>Признак авансового платежа</w:t>
            </w:r>
          </w:p>
        </w:tc>
        <w:tc>
          <w:tcPr>
            <w:tcW w:w="7115" w:type="dxa"/>
          </w:tcPr>
          <w:p w:rsidR="00125DF5" w:rsidRPr="00BC2794" w:rsidRDefault="003A633C" w:rsidP="003A633C">
            <w:pPr>
              <w:pStyle w:val="GOSTTablenorm"/>
            </w:pPr>
            <w:r w:rsidRPr="00BC2794">
              <w:t>Выбор из списка значений: «Да», «Нет». Значение по умолчанию «Нет».</w:t>
            </w:r>
          </w:p>
        </w:tc>
      </w:tr>
      <w:tr w:rsidR="00125DF5"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125DF5" w:rsidRPr="00BC2794" w:rsidRDefault="00125DF5" w:rsidP="003475F4">
            <w:pPr>
              <w:pStyle w:val="GOSTTablenorm"/>
              <w:rPr>
                <w:lang w:eastAsia="zh-CN"/>
              </w:rPr>
            </w:pPr>
            <w:r w:rsidRPr="00BC2794">
              <w:t>Очередность платежа</w:t>
            </w:r>
          </w:p>
        </w:tc>
        <w:tc>
          <w:tcPr>
            <w:tcW w:w="7115" w:type="dxa"/>
          </w:tcPr>
          <w:p w:rsidR="002E4F9E" w:rsidRPr="00BC2794" w:rsidRDefault="002E4F9E" w:rsidP="002E4F9E">
            <w:pPr>
              <w:pStyle w:val="GOSTTablenorm"/>
            </w:pPr>
            <w:r w:rsidRPr="00BC2794">
              <w:t>Заполняется значением из выпадающего списка 1, 2, 3, 4, 5.</w:t>
            </w:r>
          </w:p>
          <w:p w:rsidR="00125DF5" w:rsidRPr="00BC2794" w:rsidRDefault="002E4F9E" w:rsidP="003475F4">
            <w:pPr>
              <w:pStyle w:val="GOSTTablenorm"/>
            </w:pPr>
            <w:r w:rsidRPr="00BC2794">
              <w:t>По умолчанию заполняется значением «5».</w:t>
            </w:r>
          </w:p>
        </w:tc>
      </w:tr>
      <w:tr w:rsidR="00125DF5"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125DF5" w:rsidRPr="00BC2794" w:rsidRDefault="00125DF5" w:rsidP="003475F4">
            <w:pPr>
              <w:pStyle w:val="GOSTTablenorm"/>
              <w:rPr>
                <w:lang w:eastAsia="zh-CN"/>
              </w:rPr>
            </w:pPr>
            <w:r w:rsidRPr="00BC2794">
              <w:t>Вид платежа</w:t>
            </w:r>
          </w:p>
        </w:tc>
        <w:tc>
          <w:tcPr>
            <w:tcW w:w="7115" w:type="dxa"/>
          </w:tcPr>
          <w:p w:rsidR="00125DF5" w:rsidRPr="00BC2794" w:rsidRDefault="002E4F9E" w:rsidP="003475F4">
            <w:pPr>
              <w:pStyle w:val="GOSTTablenorm"/>
              <w:rPr>
                <w:lang w:eastAsia="zh-CN"/>
              </w:rPr>
            </w:pPr>
            <w:r w:rsidRPr="00BC2794">
              <w:rPr>
                <w:lang w:eastAsia="zh-CN"/>
              </w:rPr>
              <w:t xml:space="preserve">Выбор из списка значений: «0 – пусто», «4 – срочно». По умолчанию указано значение «0». </w:t>
            </w:r>
          </w:p>
        </w:tc>
      </w:tr>
      <w:tr w:rsidR="00125DF5"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125DF5" w:rsidRPr="00BC2794" w:rsidRDefault="00ED1E00" w:rsidP="003475F4">
            <w:pPr>
              <w:pStyle w:val="GOSTTablenorm"/>
              <w:rPr>
                <w:lang w:eastAsia="zh-CN"/>
              </w:rPr>
            </w:pPr>
            <w:r w:rsidRPr="00BC2794">
              <w:t>Назначение платежа (примечание)</w:t>
            </w:r>
          </w:p>
        </w:tc>
        <w:tc>
          <w:tcPr>
            <w:tcW w:w="7115" w:type="dxa"/>
          </w:tcPr>
          <w:p w:rsidR="00125DF5" w:rsidRPr="00BC2794" w:rsidRDefault="002E4F9E" w:rsidP="003475F4">
            <w:pPr>
              <w:pStyle w:val="GOSTTablenorm"/>
              <w:rPr>
                <w:lang w:eastAsia="zh-CN"/>
              </w:rPr>
            </w:pPr>
            <w:r w:rsidRPr="00BC2794">
              <w:rPr>
                <w:lang w:eastAsia="zh-CN"/>
              </w:rPr>
              <w:t>Указывается назначение платежа вручную, в виде примечания.</w:t>
            </w:r>
          </w:p>
        </w:tc>
      </w:tr>
      <w:tr w:rsidR="00DD5BA9"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DD5BA9" w:rsidRPr="00BC2794" w:rsidRDefault="00DD5BA9" w:rsidP="007F0A0F">
            <w:pPr>
              <w:pStyle w:val="GOSTTablenorm"/>
            </w:pPr>
            <w:r w:rsidRPr="00BC2794">
              <w:t>Код вида дохода</w:t>
            </w:r>
          </w:p>
        </w:tc>
        <w:tc>
          <w:tcPr>
            <w:tcW w:w="7115" w:type="dxa"/>
          </w:tcPr>
          <w:p w:rsidR="00DD5BA9" w:rsidRPr="00BC2794" w:rsidRDefault="00DD5BA9" w:rsidP="007F0A0F">
            <w:pPr>
              <w:pStyle w:val="GOSTTablenorm"/>
            </w:pPr>
            <w:r w:rsidRPr="00BC2794">
              <w:t>Выбор из списка доступных значений: пусто, 1, 2, 3.</w:t>
            </w:r>
          </w:p>
          <w:p w:rsidR="00DD5BA9" w:rsidRPr="00BC2794" w:rsidRDefault="00DD5BA9" w:rsidP="007F0A0F">
            <w:pPr>
              <w:pStyle w:val="GOSTTablenorm"/>
              <w:rPr>
                <w:lang w:eastAsia="zh-CN"/>
              </w:rPr>
            </w:pPr>
            <w:r w:rsidRPr="00BC2794">
              <w:t>По умолчанию – пусто.</w:t>
            </w:r>
          </w:p>
        </w:tc>
      </w:tr>
      <w:tr w:rsidR="00ED1E00" w:rsidRPr="00BC2794" w:rsidTr="00DD5BA9">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ED1E00" w:rsidRPr="00BC2794" w:rsidRDefault="00ED1E00" w:rsidP="000D0304">
            <w:pPr>
              <w:pStyle w:val="GOSTTablenorm"/>
              <w:rPr>
                <w:rStyle w:val="GOSTSymBold"/>
              </w:rPr>
            </w:pPr>
            <w:r w:rsidRPr="00BC2794">
              <w:rPr>
                <w:rStyle w:val="GOSTSymBold"/>
              </w:rPr>
              <w:t>Раздел 2. Реквизиты документа-основания</w:t>
            </w:r>
          </w:p>
          <w:p w:rsidR="000D0304" w:rsidRPr="00BC2794" w:rsidRDefault="000D0304" w:rsidP="000D0304">
            <w:pPr>
              <w:pStyle w:val="GOSTTablenorm"/>
              <w:rPr>
                <w:rStyle w:val="GOSTSymItalic"/>
              </w:rPr>
            </w:pPr>
            <w:r w:rsidRPr="00BC2794">
              <w:rPr>
                <w:rStyle w:val="GOSTSymItalic"/>
              </w:rPr>
              <w:t>Раздел заполняется вручную.</w:t>
            </w:r>
          </w:p>
        </w:tc>
      </w:tr>
      <w:tr w:rsidR="00125DF5"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125DF5" w:rsidRPr="00BC2794" w:rsidRDefault="00ED1E00" w:rsidP="003475F4">
            <w:pPr>
              <w:pStyle w:val="GOSTTablenorm"/>
              <w:rPr>
                <w:lang w:eastAsia="zh-CN"/>
              </w:rPr>
            </w:pPr>
            <w:r w:rsidRPr="00BC2794">
              <w:t>Вид</w:t>
            </w:r>
          </w:p>
        </w:tc>
        <w:tc>
          <w:tcPr>
            <w:tcW w:w="7115" w:type="dxa"/>
          </w:tcPr>
          <w:p w:rsidR="00125DF5" w:rsidRPr="00BC2794" w:rsidRDefault="000D0304" w:rsidP="003475F4">
            <w:pPr>
              <w:pStyle w:val="GOSTTablenorm"/>
              <w:rPr>
                <w:lang w:eastAsia="zh-CN"/>
              </w:rPr>
            </w:pPr>
            <w:r w:rsidRPr="00BC2794">
              <w:rPr>
                <w:lang w:eastAsia="zh-CN"/>
              </w:rPr>
              <w:t>Указывается вид документа-основания.</w:t>
            </w:r>
          </w:p>
        </w:tc>
      </w:tr>
      <w:tr w:rsidR="00125DF5"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125DF5" w:rsidRPr="00BC2794" w:rsidRDefault="00ED1E00" w:rsidP="003475F4">
            <w:pPr>
              <w:pStyle w:val="GOSTTablenorm"/>
              <w:rPr>
                <w:lang w:eastAsia="zh-CN"/>
              </w:rPr>
            </w:pPr>
            <w:r w:rsidRPr="00BC2794">
              <w:t>Номер</w:t>
            </w:r>
          </w:p>
        </w:tc>
        <w:tc>
          <w:tcPr>
            <w:tcW w:w="7115" w:type="dxa"/>
          </w:tcPr>
          <w:p w:rsidR="00125DF5" w:rsidRPr="00BC2794" w:rsidRDefault="000D0304" w:rsidP="003475F4">
            <w:pPr>
              <w:pStyle w:val="GOSTTablenorm"/>
              <w:rPr>
                <w:lang w:eastAsia="zh-CN"/>
              </w:rPr>
            </w:pPr>
            <w:r w:rsidRPr="00BC2794">
              <w:rPr>
                <w:lang w:eastAsia="zh-CN"/>
              </w:rPr>
              <w:t>Указывается номер документа-основания.</w:t>
            </w:r>
          </w:p>
        </w:tc>
      </w:tr>
      <w:tr w:rsidR="00125DF5"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125DF5" w:rsidRPr="00BC2794" w:rsidRDefault="00ED1E00" w:rsidP="003475F4">
            <w:pPr>
              <w:pStyle w:val="GOSTTablenorm"/>
              <w:rPr>
                <w:lang w:eastAsia="zh-CN"/>
              </w:rPr>
            </w:pPr>
            <w:r w:rsidRPr="00BC2794">
              <w:t>Дата</w:t>
            </w:r>
          </w:p>
        </w:tc>
        <w:tc>
          <w:tcPr>
            <w:tcW w:w="7115" w:type="dxa"/>
          </w:tcPr>
          <w:p w:rsidR="00125DF5" w:rsidRPr="00BC2794" w:rsidRDefault="000D0304" w:rsidP="003475F4">
            <w:pPr>
              <w:pStyle w:val="GOSTTablenorm"/>
              <w:rPr>
                <w:lang w:eastAsia="zh-CN"/>
              </w:rPr>
            </w:pPr>
            <w:r w:rsidRPr="00BC2794">
              <w:rPr>
                <w:lang w:eastAsia="zh-CN"/>
              </w:rPr>
              <w:t>Указывается дата документа-основания.</w:t>
            </w:r>
          </w:p>
        </w:tc>
      </w:tr>
      <w:tr w:rsidR="00125DF5"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125DF5" w:rsidRPr="00BC2794" w:rsidRDefault="00ED1E00" w:rsidP="003475F4">
            <w:pPr>
              <w:pStyle w:val="GOSTTablenorm"/>
              <w:rPr>
                <w:lang w:eastAsia="zh-CN"/>
              </w:rPr>
            </w:pPr>
            <w:r w:rsidRPr="00BC2794">
              <w:t>Предмет</w:t>
            </w:r>
          </w:p>
        </w:tc>
        <w:tc>
          <w:tcPr>
            <w:tcW w:w="7115" w:type="dxa"/>
          </w:tcPr>
          <w:p w:rsidR="00125DF5" w:rsidRPr="00BC2794" w:rsidRDefault="000D0304" w:rsidP="003475F4">
            <w:pPr>
              <w:pStyle w:val="GOSTTablenorm"/>
              <w:rPr>
                <w:lang w:eastAsia="zh-CN"/>
              </w:rPr>
            </w:pPr>
            <w:r w:rsidRPr="00BC2794">
              <w:rPr>
                <w:lang w:eastAsia="zh-CN"/>
              </w:rPr>
              <w:t>Указывается предмет документа-основания.</w:t>
            </w:r>
          </w:p>
        </w:tc>
      </w:tr>
      <w:tr w:rsidR="00ED1E00" w:rsidRPr="00BC2794" w:rsidTr="00DD5BA9">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ED1E00" w:rsidRPr="00BC2794" w:rsidRDefault="00ED1E00" w:rsidP="003475F4">
            <w:pPr>
              <w:pStyle w:val="GOSTTablenorm"/>
              <w:rPr>
                <w:rStyle w:val="GOSTSymBold"/>
              </w:rPr>
            </w:pPr>
            <w:r w:rsidRPr="00BC2794">
              <w:rPr>
                <w:rStyle w:val="GOSTSymBold"/>
              </w:rPr>
              <w:t>Раздел 3. Реквизиты контрагента</w:t>
            </w:r>
          </w:p>
        </w:tc>
      </w:tr>
      <w:tr w:rsidR="00125DF5"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125DF5" w:rsidRPr="00BC2794" w:rsidRDefault="00ED1E00" w:rsidP="003475F4">
            <w:pPr>
              <w:pStyle w:val="GOSTTablenorm"/>
              <w:rPr>
                <w:lang w:eastAsia="zh-CN"/>
              </w:rPr>
            </w:pPr>
            <w:r w:rsidRPr="00BC2794">
              <w:t>Наименование/фамилия, имя, отчество</w:t>
            </w:r>
          </w:p>
        </w:tc>
        <w:tc>
          <w:tcPr>
            <w:tcW w:w="7115" w:type="dxa"/>
          </w:tcPr>
          <w:p w:rsidR="00125DF5" w:rsidRPr="00BC2794" w:rsidRDefault="00F12256" w:rsidP="003475F4">
            <w:pPr>
              <w:pStyle w:val="GOSTTablenorm"/>
              <w:rPr>
                <w:lang w:eastAsia="zh-CN"/>
              </w:rPr>
            </w:pPr>
            <w:r w:rsidRPr="00BC2794">
              <w:rPr>
                <w:lang w:eastAsia="zh-CN"/>
              </w:rPr>
              <w:t>Указывается вручную наименование ЮЛ или ФИО физического лица.</w:t>
            </w:r>
          </w:p>
        </w:tc>
      </w:tr>
      <w:tr w:rsidR="00125DF5"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125DF5" w:rsidRPr="00BC2794" w:rsidRDefault="00ED1E00" w:rsidP="003475F4">
            <w:pPr>
              <w:pStyle w:val="GOSTTablenorm"/>
              <w:rPr>
                <w:lang w:eastAsia="zh-CN"/>
              </w:rPr>
            </w:pPr>
            <w:r w:rsidRPr="00BC2794">
              <w:rPr>
                <w:lang w:eastAsia="zh-CN"/>
              </w:rPr>
              <w:t>ИНН</w:t>
            </w:r>
          </w:p>
        </w:tc>
        <w:tc>
          <w:tcPr>
            <w:tcW w:w="7115" w:type="dxa"/>
          </w:tcPr>
          <w:p w:rsidR="00125DF5" w:rsidRPr="00BC2794" w:rsidRDefault="00F12256" w:rsidP="003475F4">
            <w:pPr>
              <w:pStyle w:val="GOSTTablenorm"/>
              <w:rPr>
                <w:lang w:eastAsia="zh-CN"/>
              </w:rPr>
            </w:pPr>
            <w:r w:rsidRPr="00BC2794">
              <w:rPr>
                <w:lang w:eastAsia="zh-CN"/>
              </w:rPr>
              <w:t>Указывается ИНН контрагента.</w:t>
            </w:r>
          </w:p>
        </w:tc>
      </w:tr>
      <w:tr w:rsidR="00125DF5"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125DF5" w:rsidRPr="00BC2794" w:rsidRDefault="00ED1E00" w:rsidP="003475F4">
            <w:pPr>
              <w:pStyle w:val="GOSTTablenorm"/>
              <w:rPr>
                <w:lang w:eastAsia="zh-CN"/>
              </w:rPr>
            </w:pPr>
            <w:r w:rsidRPr="00BC2794">
              <w:rPr>
                <w:lang w:eastAsia="zh-CN"/>
              </w:rPr>
              <w:t>КПП</w:t>
            </w:r>
          </w:p>
        </w:tc>
        <w:tc>
          <w:tcPr>
            <w:tcW w:w="7115" w:type="dxa"/>
          </w:tcPr>
          <w:p w:rsidR="00125DF5" w:rsidRPr="00BC2794" w:rsidRDefault="00F12256" w:rsidP="00F12256">
            <w:pPr>
              <w:pStyle w:val="GOSTTablenorm"/>
              <w:rPr>
                <w:lang w:eastAsia="zh-CN"/>
              </w:rPr>
            </w:pPr>
            <w:r w:rsidRPr="00BC2794">
              <w:rPr>
                <w:lang w:eastAsia="zh-CN"/>
              </w:rPr>
              <w:t>Указывается КПП контрагента.</w:t>
            </w:r>
          </w:p>
        </w:tc>
      </w:tr>
      <w:tr w:rsidR="00125DF5"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125DF5" w:rsidRPr="00BC2794" w:rsidRDefault="00ED1E00" w:rsidP="003475F4">
            <w:pPr>
              <w:pStyle w:val="GOSTTablenorm"/>
              <w:rPr>
                <w:lang w:eastAsia="zh-CN"/>
              </w:rPr>
            </w:pPr>
            <w:r w:rsidRPr="00BC2794">
              <w:rPr>
                <w:lang w:eastAsia="zh-CN"/>
              </w:rPr>
              <w:t>Наименование банка</w:t>
            </w:r>
          </w:p>
        </w:tc>
        <w:tc>
          <w:tcPr>
            <w:tcW w:w="7115" w:type="dxa"/>
          </w:tcPr>
          <w:p w:rsidR="00125DF5" w:rsidRPr="00BC2794" w:rsidRDefault="00003A3F" w:rsidP="003475F4">
            <w:pPr>
              <w:pStyle w:val="GOSTTablenorm"/>
              <w:rPr>
                <w:lang w:eastAsia="zh-CN"/>
              </w:rPr>
            </w:pPr>
            <w:r w:rsidRPr="00BC2794">
              <w:rPr>
                <w:lang w:eastAsia="zh-CN"/>
              </w:rPr>
              <w:t>Указывается</w:t>
            </w:r>
            <w:r w:rsidR="002702D7" w:rsidRPr="00BC2794">
              <w:rPr>
                <w:lang w:eastAsia="zh-CN"/>
              </w:rPr>
              <w:t xml:space="preserve"> наименование банка контрагента – осуществляется выбор из справочника.</w:t>
            </w:r>
          </w:p>
        </w:tc>
      </w:tr>
      <w:tr w:rsidR="00125DF5"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125DF5" w:rsidRPr="00BC2794" w:rsidRDefault="00976796" w:rsidP="003475F4">
            <w:pPr>
              <w:pStyle w:val="GOSTTablenorm"/>
              <w:rPr>
                <w:lang w:eastAsia="zh-CN"/>
              </w:rPr>
            </w:pPr>
            <w:r w:rsidRPr="00BC2794">
              <w:rPr>
                <w:lang w:eastAsia="zh-CN"/>
              </w:rPr>
              <w:t>БИК банка</w:t>
            </w:r>
          </w:p>
        </w:tc>
        <w:tc>
          <w:tcPr>
            <w:tcW w:w="7115" w:type="dxa"/>
          </w:tcPr>
          <w:p w:rsidR="00125DF5" w:rsidRPr="00BC2794" w:rsidRDefault="00003A3F" w:rsidP="003475F4">
            <w:pPr>
              <w:pStyle w:val="GOSTTablenorm"/>
              <w:rPr>
                <w:lang w:eastAsia="zh-CN"/>
              </w:rPr>
            </w:pPr>
            <w:r w:rsidRPr="00BC2794">
              <w:rPr>
                <w:lang w:eastAsia="zh-CN"/>
              </w:rPr>
              <w:t>Указывается БИК банка контрагента.</w:t>
            </w:r>
          </w:p>
        </w:tc>
      </w:tr>
      <w:tr w:rsidR="00ED1E00"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ED1E00" w:rsidRPr="00BC2794" w:rsidRDefault="00976796" w:rsidP="003475F4">
            <w:pPr>
              <w:pStyle w:val="GOSTTablenorm"/>
              <w:rPr>
                <w:lang w:eastAsia="zh-CN"/>
              </w:rPr>
            </w:pPr>
            <w:r w:rsidRPr="00BC2794">
              <w:rPr>
                <w:lang w:eastAsia="zh-CN"/>
              </w:rPr>
              <w:t>Корреспондентский счет банка</w:t>
            </w:r>
          </w:p>
        </w:tc>
        <w:tc>
          <w:tcPr>
            <w:tcW w:w="7115" w:type="dxa"/>
          </w:tcPr>
          <w:p w:rsidR="00ED1E00" w:rsidRPr="00BC2794" w:rsidRDefault="00003A3F" w:rsidP="00003A3F">
            <w:pPr>
              <w:pStyle w:val="GOSTTablenorm"/>
              <w:rPr>
                <w:lang w:eastAsia="zh-CN"/>
              </w:rPr>
            </w:pPr>
            <w:r w:rsidRPr="00BC2794">
              <w:rPr>
                <w:lang w:eastAsia="zh-CN"/>
              </w:rPr>
              <w:t>Указывается корреспондентский счет банка контрагента.</w:t>
            </w:r>
          </w:p>
        </w:tc>
      </w:tr>
      <w:tr w:rsidR="00976796" w:rsidRPr="00BC2794" w:rsidTr="00DD5BA9">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976796" w:rsidRPr="00BC2794" w:rsidRDefault="00976796" w:rsidP="00976796">
            <w:pPr>
              <w:pStyle w:val="GOSTTablenorm"/>
              <w:rPr>
                <w:rStyle w:val="GOSTSymBold"/>
              </w:rPr>
            </w:pPr>
            <w:r w:rsidRPr="00BC2794">
              <w:rPr>
                <w:rStyle w:val="GOSTSymBold"/>
              </w:rPr>
              <w:t>Раздел 4. Реквизиты налоговых платежей</w:t>
            </w:r>
          </w:p>
          <w:p w:rsidR="00976796" w:rsidRPr="00BC2794" w:rsidRDefault="00976796" w:rsidP="00976796">
            <w:pPr>
              <w:pStyle w:val="GOSTTablenorm"/>
              <w:rPr>
                <w:rStyle w:val="GOSTSymItalic"/>
              </w:rPr>
            </w:pPr>
            <w:r w:rsidRPr="00BC2794">
              <w:rPr>
                <w:rStyle w:val="GOSTSymItalic"/>
              </w:rPr>
              <w:t>Поля данного раздела являются необязательными для заполнения при первичном формировании документа.</w:t>
            </w:r>
          </w:p>
        </w:tc>
      </w:tr>
      <w:tr w:rsidR="00976796" w:rsidRPr="00BC2794" w:rsidTr="00DD5BA9">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976796" w:rsidRPr="00BC2794" w:rsidRDefault="00976796" w:rsidP="00976796">
            <w:pPr>
              <w:pStyle w:val="GOSTTablenorm"/>
              <w:rPr>
                <w:rStyle w:val="GOSTSymBold"/>
              </w:rPr>
            </w:pPr>
            <w:r w:rsidRPr="00BC2794">
              <w:rPr>
                <w:rStyle w:val="GOSTSymBold"/>
              </w:rPr>
              <w:t>Раздел 5. Расшифровка заявки</w:t>
            </w:r>
          </w:p>
        </w:tc>
      </w:tr>
      <w:tr w:rsidR="00ED1E00"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ED1E00" w:rsidRPr="00BC2794" w:rsidRDefault="00976796" w:rsidP="003475F4">
            <w:pPr>
              <w:pStyle w:val="GOSTTablenorm"/>
              <w:rPr>
                <w:lang w:eastAsia="zh-CN"/>
              </w:rPr>
            </w:pPr>
            <w:r w:rsidRPr="00BC2794">
              <w:t>Сумма в валюте заявки</w:t>
            </w:r>
          </w:p>
        </w:tc>
        <w:tc>
          <w:tcPr>
            <w:tcW w:w="7115" w:type="dxa"/>
          </w:tcPr>
          <w:p w:rsidR="00ED1E00" w:rsidRPr="00BC2794" w:rsidRDefault="00003A3F" w:rsidP="003475F4">
            <w:pPr>
              <w:pStyle w:val="GOSTTablenorm"/>
              <w:rPr>
                <w:lang w:eastAsia="zh-CN"/>
              </w:rPr>
            </w:pPr>
            <w:r w:rsidRPr="00BC2794">
              <w:rPr>
                <w:lang w:eastAsia="zh-CN"/>
              </w:rPr>
              <w:t>Указывается сумма в валюте, которая обозначена в ЗКР.</w:t>
            </w:r>
          </w:p>
        </w:tc>
      </w:tr>
      <w:tr w:rsidR="00ED1E00" w:rsidRPr="00BC2794" w:rsidTr="00DD5BA9">
        <w:trPr>
          <w:cnfStyle w:val="000000010000" w:firstRow="0" w:lastRow="0" w:firstColumn="0" w:lastColumn="0" w:oddVBand="0" w:evenVBand="0" w:oddHBand="0" w:evenHBand="1" w:firstRowFirstColumn="0" w:firstRowLastColumn="0" w:lastRowFirstColumn="0" w:lastRowLastColumn="0"/>
        </w:trPr>
        <w:tc>
          <w:tcPr>
            <w:tcW w:w="2864" w:type="dxa"/>
          </w:tcPr>
          <w:p w:rsidR="00ED1E00" w:rsidRPr="00BC2794" w:rsidRDefault="00976796" w:rsidP="003475F4">
            <w:pPr>
              <w:pStyle w:val="GOSTTablenorm"/>
              <w:rPr>
                <w:lang w:eastAsia="zh-CN"/>
              </w:rPr>
            </w:pPr>
            <w:r w:rsidRPr="00BC2794">
              <w:rPr>
                <w:lang w:eastAsia="zh-CN"/>
              </w:rPr>
              <w:t>Сумма в рублях</w:t>
            </w:r>
          </w:p>
        </w:tc>
        <w:tc>
          <w:tcPr>
            <w:tcW w:w="7115" w:type="dxa"/>
          </w:tcPr>
          <w:p w:rsidR="00ED1E00" w:rsidRPr="00BC2794" w:rsidRDefault="00003A3F" w:rsidP="003475F4">
            <w:pPr>
              <w:pStyle w:val="GOSTTablenorm"/>
              <w:rPr>
                <w:lang w:eastAsia="zh-CN"/>
              </w:rPr>
            </w:pPr>
            <w:r w:rsidRPr="00BC2794">
              <w:rPr>
                <w:lang w:eastAsia="zh-CN"/>
              </w:rPr>
              <w:t>Указывается сумма в рублях.</w:t>
            </w:r>
          </w:p>
        </w:tc>
      </w:tr>
      <w:tr w:rsidR="00C929CA" w:rsidRPr="00BC2794" w:rsidTr="00DD5BA9">
        <w:trPr>
          <w:cnfStyle w:val="000000100000" w:firstRow="0" w:lastRow="0" w:firstColumn="0" w:lastColumn="0" w:oddVBand="0" w:evenVBand="0" w:oddHBand="1" w:evenHBand="0" w:firstRowFirstColumn="0" w:firstRowLastColumn="0" w:lastRowFirstColumn="0" w:lastRowLastColumn="0"/>
        </w:trPr>
        <w:tc>
          <w:tcPr>
            <w:tcW w:w="2864" w:type="dxa"/>
          </w:tcPr>
          <w:p w:rsidR="00C929CA" w:rsidRPr="00BC2794" w:rsidRDefault="00C929CA" w:rsidP="003475F4">
            <w:pPr>
              <w:pStyle w:val="GOSTTablenorm"/>
              <w:rPr>
                <w:lang w:eastAsia="zh-CN"/>
              </w:rPr>
            </w:pPr>
            <w:r w:rsidRPr="00BC2794">
              <w:rPr>
                <w:lang w:eastAsia="zh-CN"/>
              </w:rPr>
              <w:t>Вид средств</w:t>
            </w:r>
          </w:p>
        </w:tc>
        <w:tc>
          <w:tcPr>
            <w:tcW w:w="7115" w:type="dxa"/>
          </w:tcPr>
          <w:p w:rsidR="00C929CA" w:rsidRPr="00BC2794" w:rsidRDefault="00C929CA" w:rsidP="003475F4">
            <w:pPr>
              <w:pStyle w:val="GOSTTablenorm"/>
              <w:rPr>
                <w:lang w:eastAsia="zh-CN"/>
              </w:rPr>
            </w:pPr>
            <w:r w:rsidRPr="00BC2794">
              <w:rPr>
                <w:lang w:eastAsia="zh-CN"/>
              </w:rPr>
              <w:t>Указывается значение вида средств.</w:t>
            </w:r>
          </w:p>
        </w:tc>
      </w:tr>
    </w:tbl>
    <w:p w:rsidR="00C4268A" w:rsidRPr="00BC2794" w:rsidRDefault="009C3A21" w:rsidP="009C3A21">
      <w:pPr>
        <w:pStyle w:val="GOSTListnum"/>
        <w:rPr>
          <w:lang w:eastAsia="zh-CN"/>
        </w:rPr>
      </w:pPr>
      <w:r w:rsidRPr="00BC2794">
        <w:rPr>
          <w:lang w:eastAsia="zh-CN"/>
        </w:rPr>
        <w:t xml:space="preserve">После заполнения полей </w:t>
      </w:r>
      <w:r w:rsidR="00D94D14" w:rsidRPr="00BC2794">
        <w:rPr>
          <w:lang w:eastAsia="zh-CN"/>
        </w:rPr>
        <w:t>нажать кнопку «</w:t>
      </w:r>
      <w:r w:rsidRPr="00BC2794">
        <w:rPr>
          <w:lang w:eastAsia="zh-CN"/>
        </w:rPr>
        <w:t>Сохранить</w:t>
      </w:r>
      <w:r w:rsidR="00B02AAB" w:rsidRPr="00BC2794">
        <w:rPr>
          <w:lang w:eastAsia="zh-CN"/>
        </w:rPr>
        <w:t xml:space="preserve"> изменения и закрыть окно</w:t>
      </w:r>
      <w:r w:rsidRPr="00BC2794">
        <w:rPr>
          <w:lang w:eastAsia="zh-CN"/>
        </w:rPr>
        <w:t xml:space="preserve">». </w:t>
      </w:r>
    </w:p>
    <w:p w:rsidR="009C3A21" w:rsidRPr="00BC2794" w:rsidRDefault="009C3A21" w:rsidP="00C4268A">
      <w:pPr>
        <w:pStyle w:val="GOSTListnormal18"/>
        <w:rPr>
          <w:lang w:eastAsia="zh-CN"/>
        </w:rPr>
      </w:pPr>
      <w:r w:rsidRPr="00BC2794">
        <w:rPr>
          <w:lang w:eastAsia="zh-CN"/>
        </w:rPr>
        <w:t>Запустится автоматическая проверка на корректность заполнения полей. При успешном завершении проверки ЗКР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3B1E27" w:rsidRPr="00BC2794" w:rsidRDefault="003B1E27" w:rsidP="003B1E27">
      <w:pPr>
        <w:pStyle w:val="41"/>
      </w:pPr>
      <w:r w:rsidRPr="00BC2794">
        <w:lastRenderedPageBreak/>
        <w:t xml:space="preserve">Изменение статуса документа </w:t>
      </w:r>
      <w:r w:rsidRPr="00BC2794">
        <w:rPr>
          <w:lang w:eastAsia="zh-CN"/>
        </w:rPr>
        <w:t xml:space="preserve">«Заявка на кассовый расход» </w:t>
      </w:r>
      <w:r w:rsidR="00BC09E7" w:rsidRPr="00BC2794">
        <w:rPr>
          <w:lang w:eastAsia="zh-CN"/>
        </w:rPr>
        <w:t>(ф. </w:t>
      </w:r>
      <w:r w:rsidRPr="00BC2794">
        <w:rPr>
          <w:lang w:eastAsia="zh-CN"/>
        </w:rPr>
        <w:t>0531801) по результатам обработки и санкционирования в ТОФК</w:t>
      </w:r>
    </w:p>
    <w:p w:rsidR="003B1E27" w:rsidRPr="00BC2794" w:rsidRDefault="003B1E27" w:rsidP="003B1E27">
      <w:pPr>
        <w:pStyle w:val="GOSTNormalWithout"/>
        <w:rPr>
          <w:lang w:eastAsia="zh-CN"/>
        </w:rPr>
      </w:pPr>
      <w:r w:rsidRPr="00BC2794">
        <w:t xml:space="preserve">В процессе обработки и санкционирования документа </w:t>
      </w:r>
      <w:r w:rsidRPr="00BC2794">
        <w:rPr>
          <w:lang w:eastAsia="zh-CN"/>
        </w:rPr>
        <w:t xml:space="preserve">«Заявка на кассовый расход» </w:t>
      </w:r>
      <w:r w:rsidR="00BC09E7" w:rsidRPr="00BC2794">
        <w:rPr>
          <w:lang w:eastAsia="zh-CN"/>
        </w:rPr>
        <w:t>(ф. </w:t>
      </w:r>
      <w:r w:rsidRPr="00BC2794">
        <w:rPr>
          <w:lang w:eastAsia="zh-CN"/>
        </w:rPr>
        <w:t>0531801) в ТОФК статус документа принимает следующие значения:</w:t>
      </w:r>
    </w:p>
    <w:p w:rsidR="003B1E27" w:rsidRPr="00BC2794" w:rsidRDefault="003B1E27" w:rsidP="00A333BA">
      <w:pPr>
        <w:pStyle w:val="GOSTListmark1"/>
        <w:rPr>
          <w:lang w:eastAsia="zh-CN"/>
        </w:rPr>
      </w:pPr>
      <w:r w:rsidRPr="00BC2794">
        <w:rPr>
          <w:lang w:eastAsia="zh-CN"/>
        </w:rPr>
        <w:t>«Зарегистрирован»;</w:t>
      </w:r>
    </w:p>
    <w:p w:rsidR="003B1E27" w:rsidRPr="00BC2794" w:rsidRDefault="003B1E27" w:rsidP="00A333BA">
      <w:pPr>
        <w:pStyle w:val="GOSTListmark1"/>
      </w:pPr>
      <w:r w:rsidRPr="00BC2794">
        <w:t>«Исполнен». Документ исполнен в ТОФК;</w:t>
      </w:r>
    </w:p>
    <w:p w:rsidR="003B1E27" w:rsidRPr="00BC2794" w:rsidRDefault="003B1E27" w:rsidP="00A333BA">
      <w:pPr>
        <w:pStyle w:val="GOSTListmark1"/>
      </w:pPr>
      <w:r w:rsidRPr="00BC2794">
        <w:t>«Отменен». Документ отменен в ТОФК;</w:t>
      </w:r>
    </w:p>
    <w:p w:rsidR="00C043AA" w:rsidRPr="00BC2794" w:rsidRDefault="003B1E27" w:rsidP="00A333BA">
      <w:pPr>
        <w:pStyle w:val="GOSTListmark1"/>
      </w:pPr>
      <w:r w:rsidRPr="00BC2794">
        <w:t xml:space="preserve">«Аннулирован». Аннулирование (отмена) на основании представленного документа «Запрос на аннулирование заявки (консолидированной заявки)» </w:t>
      </w:r>
      <w:r w:rsidR="00BC09E7" w:rsidRPr="00BC2794">
        <w:t>(ф. </w:t>
      </w:r>
      <w:r w:rsidRPr="00BC2794">
        <w:t>0531807).</w:t>
      </w:r>
    </w:p>
    <w:p w:rsidR="005F1297" w:rsidRPr="00BC2794" w:rsidRDefault="00FD0A42" w:rsidP="00FD0A42">
      <w:pPr>
        <w:pStyle w:val="31"/>
        <w:rPr>
          <w:lang w:eastAsia="zh-CN"/>
        </w:rPr>
      </w:pPr>
      <w:bookmarkStart w:id="582" w:name="_Toc536828276"/>
      <w:bookmarkStart w:id="583" w:name="_Ref13578124"/>
      <w:bookmarkStart w:id="584" w:name="_Toc48289301"/>
      <w:bookmarkEnd w:id="575"/>
      <w:r w:rsidRPr="00BC2794">
        <w:rPr>
          <w:lang w:eastAsia="zh-CN"/>
        </w:rPr>
        <w:t>Документ</w:t>
      </w:r>
      <w:r w:rsidR="005F1297" w:rsidRPr="00BC2794">
        <w:rPr>
          <w:lang w:eastAsia="zh-CN"/>
        </w:rPr>
        <w:t xml:space="preserve"> «Заявка на кассовый расход (сокращенная)»</w:t>
      </w:r>
      <w:bookmarkEnd w:id="582"/>
      <w:r w:rsidRPr="00BC2794">
        <w:rPr>
          <w:lang w:eastAsia="zh-CN"/>
        </w:rPr>
        <w:t xml:space="preserve"> </w:t>
      </w:r>
      <w:r w:rsidR="00BC09E7" w:rsidRPr="00BC2794">
        <w:t>(ф. </w:t>
      </w:r>
      <w:r w:rsidRPr="00BC2794">
        <w:t>0531851)</w:t>
      </w:r>
      <w:bookmarkEnd w:id="583"/>
      <w:bookmarkEnd w:id="584"/>
    </w:p>
    <w:p w:rsidR="000F5EC7" w:rsidRPr="00BC2794" w:rsidRDefault="000F5EC7" w:rsidP="007E35E0">
      <w:pPr>
        <w:pStyle w:val="41"/>
      </w:pPr>
      <w:r w:rsidRPr="00BC2794">
        <w:t>Ручное формирование</w:t>
      </w:r>
      <w:r w:rsidR="007E35E0" w:rsidRPr="00BC2794">
        <w:t xml:space="preserve"> </w:t>
      </w:r>
      <w:r w:rsidR="007E35E0" w:rsidRPr="00BC2794">
        <w:rPr>
          <w:lang w:eastAsia="zh-CN"/>
        </w:rPr>
        <w:t>экземпляра формуляра «Заявка на кассовый расход (сокращенная)»</w:t>
      </w:r>
    </w:p>
    <w:p w:rsidR="000F5EC7" w:rsidRPr="00BC2794" w:rsidRDefault="000F5EC7" w:rsidP="00505FBD">
      <w:pPr>
        <w:pStyle w:val="GOSTNormalWithout"/>
        <w:rPr>
          <w:lang w:eastAsia="zh-CN"/>
        </w:rPr>
      </w:pPr>
      <w:r w:rsidRPr="00BC2794">
        <w:rPr>
          <w:lang w:eastAsia="zh-CN"/>
        </w:rPr>
        <w:t>Для формирования экземпляра формуляра «Заявка на кассовый расход</w:t>
      </w:r>
      <w:r w:rsidR="00FD0A42" w:rsidRPr="00BC2794">
        <w:rPr>
          <w:lang w:eastAsia="zh-CN"/>
        </w:rPr>
        <w:t xml:space="preserve"> (сокращенная)</w:t>
      </w:r>
      <w:r w:rsidRPr="00BC2794">
        <w:rPr>
          <w:lang w:eastAsia="zh-CN"/>
        </w:rPr>
        <w:t xml:space="preserve">» </w:t>
      </w:r>
      <w:r w:rsidR="00BC09E7" w:rsidRPr="00BC2794">
        <w:t>(ф. </w:t>
      </w:r>
      <w:r w:rsidR="00FD0A42" w:rsidRPr="00BC2794">
        <w:t>0531851)</w:t>
      </w:r>
      <w:r w:rsidRPr="00BC2794">
        <w:rPr>
          <w:lang w:eastAsia="zh-CN"/>
        </w:rPr>
        <w:t xml:space="preserve"> необходимо выполнить следующие действия:</w:t>
      </w:r>
    </w:p>
    <w:p w:rsidR="00C929CA" w:rsidRPr="00BC2794" w:rsidRDefault="00BD7A2C" w:rsidP="001A6A6D">
      <w:pPr>
        <w:pStyle w:val="GOSTListnum"/>
        <w:numPr>
          <w:ilvl w:val="0"/>
          <w:numId w:val="115"/>
        </w:numPr>
        <w:rPr>
          <w:lang w:eastAsia="zh-CN"/>
        </w:rPr>
      </w:pPr>
      <w:r w:rsidRPr="00BC2794">
        <w:rPr>
          <w:lang w:eastAsia="zh-CN"/>
        </w:rPr>
        <w:t>Выбрать необходимую подсистему «Управление расходами» или «Управление расходами: СВР и доведение БД», на вкладке «Формуляры» развернуть ветку</w:t>
      </w:r>
      <w:r w:rsidR="00C929CA" w:rsidRPr="00BC2794">
        <w:rPr>
          <w:lang w:eastAsia="zh-CN"/>
        </w:rPr>
        <w:t xml:space="preserve">: </w:t>
      </w:r>
    </w:p>
    <w:p w:rsidR="00C929CA" w:rsidRPr="00BC2794" w:rsidRDefault="00C929CA" w:rsidP="00C929CA">
      <w:pPr>
        <w:pStyle w:val="GOSTListmark3"/>
        <w:rPr>
          <w:lang w:eastAsia="zh-CN"/>
        </w:rPr>
      </w:pPr>
      <w:r w:rsidRPr="00BC2794">
        <w:rPr>
          <w:lang w:eastAsia="zh-CN"/>
        </w:rPr>
        <w:t>«</w:t>
      </w:r>
      <w:r w:rsidRPr="00BC2794">
        <w:t>Все сервисы – Компонент санкционирования расходов: ПБС, ИПБС, АИФ – Операции по кассовым выплатам – Заявка на кассовый расход (сокращенная) (ф. 0531851) – Все документы»;</w:t>
      </w:r>
    </w:p>
    <w:p w:rsidR="00C929CA" w:rsidRPr="00BC2794" w:rsidRDefault="00C929CA" w:rsidP="00C929CA">
      <w:pPr>
        <w:pStyle w:val="GOSTListmark3"/>
        <w:rPr>
          <w:lang w:eastAsia="zh-CN"/>
        </w:rPr>
      </w:pPr>
      <w:r w:rsidRPr="00BC2794">
        <w:rPr>
          <w:lang w:eastAsia="zh-CN"/>
        </w:rPr>
        <w:t>«</w:t>
      </w:r>
      <w:r w:rsidRPr="00BC2794">
        <w:t xml:space="preserve">Все сервисы </w:t>
      </w:r>
      <w:r w:rsidRPr="00BC2794">
        <w:softHyphen/>
        <w:t xml:space="preserve"> Компонент санкционирования расходов: СВР – Операции по кассовым выплатам – Заявка на кассовый расход (сокращенная) (ф. 0531851) – Все документы».</w:t>
      </w:r>
    </w:p>
    <w:p w:rsidR="00C4268A" w:rsidRPr="00BC2794" w:rsidRDefault="00C96B6F" w:rsidP="001A6A6D">
      <w:pPr>
        <w:pStyle w:val="GOSTListnum"/>
        <w:numPr>
          <w:ilvl w:val="0"/>
          <w:numId w:val="32"/>
        </w:numPr>
        <w:rPr>
          <w:lang w:eastAsia="zh-CN"/>
        </w:rPr>
      </w:pPr>
      <w:r w:rsidRPr="00BC2794">
        <w:t xml:space="preserve">В списковой форме </w:t>
      </w:r>
      <w:r w:rsidR="00D94D14" w:rsidRPr="00BC2794">
        <w:t>нажать кнопку «</w:t>
      </w:r>
      <w:r w:rsidR="000F5EC7" w:rsidRPr="00BC2794">
        <w:t xml:space="preserve">Создать новый документ». </w:t>
      </w:r>
    </w:p>
    <w:p w:rsidR="000F5EC7" w:rsidRPr="00BC2794" w:rsidRDefault="00C96B6F" w:rsidP="00C4268A">
      <w:pPr>
        <w:pStyle w:val="GOSTListnormal18"/>
        <w:rPr>
          <w:lang w:eastAsia="zh-CN"/>
        </w:rPr>
      </w:pPr>
      <w:r w:rsidRPr="00BC2794">
        <w:t xml:space="preserve">Откроется визуальная форма </w:t>
      </w:r>
      <w:r w:rsidR="000F5EC7" w:rsidRPr="00BC2794">
        <w:t>«Заявка на кассовый расход». Вкладки с индивидуальным набором полей для заполнения «</w:t>
      </w:r>
      <w:r w:rsidR="002237D1" w:rsidRPr="00BC2794">
        <w:t>Общая</w:t>
      </w:r>
      <w:r w:rsidR="000F5EC7" w:rsidRPr="00BC2794">
        <w:t xml:space="preserve"> информация, Раздел 1, 2» и «Раздел 3, 4, 5» приведены на рисунках </w:t>
      </w:r>
      <w:r w:rsidR="00576FFB" w:rsidRPr="00BC2794">
        <w:fldChar w:fldCharType="begin"/>
      </w:r>
      <w:r w:rsidR="002237D1" w:rsidRPr="00BC2794">
        <w:instrText xml:space="preserve"> REF _Ref13560366 \h </w:instrText>
      </w:r>
      <w:r w:rsidR="00576FFB" w:rsidRPr="00BC2794">
        <w:fldChar w:fldCharType="separate"/>
      </w:r>
      <w:r w:rsidR="00ED76E7" w:rsidRPr="00BC2794">
        <w:rPr>
          <w:noProof/>
        </w:rPr>
        <w:t>77</w:t>
      </w:r>
      <w:r w:rsidR="00576FFB" w:rsidRPr="00BC2794">
        <w:fldChar w:fldCharType="end"/>
      </w:r>
      <w:r w:rsidR="000F5EC7" w:rsidRPr="00BC2794">
        <w:t>, </w:t>
      </w:r>
      <w:r w:rsidR="00576FFB" w:rsidRPr="00BC2794">
        <w:fldChar w:fldCharType="begin"/>
      </w:r>
      <w:r w:rsidR="002237D1" w:rsidRPr="00BC2794">
        <w:instrText xml:space="preserve"> REF _Ref13560375 \h </w:instrText>
      </w:r>
      <w:r w:rsidR="00576FFB" w:rsidRPr="00BC2794">
        <w:fldChar w:fldCharType="separate"/>
      </w:r>
      <w:r w:rsidR="00ED76E7" w:rsidRPr="00BC2794">
        <w:rPr>
          <w:noProof/>
        </w:rPr>
        <w:t>78</w:t>
      </w:r>
      <w:r w:rsidR="00576FFB" w:rsidRPr="00BC2794">
        <w:fldChar w:fldCharType="end"/>
      </w:r>
      <w:r w:rsidR="000F5EC7" w:rsidRPr="00BC2794">
        <w:t>.</w:t>
      </w:r>
    </w:p>
    <w:p w:rsidR="00505FBD" w:rsidRPr="00BC2794" w:rsidRDefault="00505FBD" w:rsidP="00505FBD">
      <w:pPr>
        <w:pStyle w:val="GOSTNote"/>
      </w:pPr>
      <w:r w:rsidRPr="00BC2794">
        <w:rPr>
          <w:rStyle w:val="GOSTSymBold"/>
        </w:rPr>
        <w:t>Примечание.</w:t>
      </w:r>
      <w:r w:rsidRPr="00BC2794">
        <w:rPr>
          <w:rStyle w:val="GOSTSymBold"/>
        </w:rPr>
        <w:tab/>
      </w:r>
      <w:r w:rsidR="008135A2" w:rsidRPr="00BC2794">
        <w:rPr>
          <w:rStyle w:val="GOSTNote0"/>
        </w:rPr>
        <w:t xml:space="preserve">Для л/с </w:t>
      </w:r>
      <w:proofErr w:type="spellStart"/>
      <w:r w:rsidR="008135A2" w:rsidRPr="00BC2794">
        <w:rPr>
          <w:rStyle w:val="GOSTNote0"/>
        </w:rPr>
        <w:t>с</w:t>
      </w:r>
      <w:proofErr w:type="spellEnd"/>
      <w:r w:rsidR="008135A2" w:rsidRPr="00BC2794">
        <w:rPr>
          <w:rStyle w:val="GOSTNote0"/>
        </w:rPr>
        <w:t xml:space="preserve"> кодом 05 кнопка </w:t>
      </w:r>
      <w:r w:rsidRPr="00BC2794">
        <w:rPr>
          <w:rStyle w:val="GOSTNote0"/>
        </w:rPr>
        <w:t>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0F5EC7" w:rsidRPr="00BC2794" w:rsidRDefault="00CA4EB4" w:rsidP="000F5EC7">
      <w:pPr>
        <w:pStyle w:val="GOSTFigure"/>
        <w:rPr>
          <w:lang w:eastAsia="zh-CN"/>
        </w:rPr>
      </w:pPr>
      <w:r w:rsidRPr="00BC2794">
        <w:rPr>
          <w:noProof/>
        </w:rPr>
        <w:lastRenderedPageBreak/>
        <w:drawing>
          <wp:inline distT="0" distB="0" distL="0" distR="0">
            <wp:extent cx="6299835" cy="3627178"/>
            <wp:effectExtent l="0" t="0" r="0" b="0"/>
            <wp:docPr id="226" name="Рисунок 226"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ата\РАБОТА\Скриншоты\0.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99835" cy="3627178"/>
                    </a:xfrm>
                    <a:prstGeom prst="rect">
                      <a:avLst/>
                    </a:prstGeom>
                    <a:noFill/>
                    <a:ln>
                      <a:noFill/>
                    </a:ln>
                  </pic:spPr>
                </pic:pic>
              </a:graphicData>
            </a:graphic>
          </wp:inline>
        </w:drawing>
      </w:r>
    </w:p>
    <w:p w:rsidR="000F5EC7" w:rsidRPr="00BC2794" w:rsidRDefault="00576FFB" w:rsidP="000F5EC7">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585" w:name="_Ref13560366"/>
      <w:bookmarkStart w:id="586" w:name="_Toc48289441"/>
      <w:r w:rsidR="00ED76E7">
        <w:rPr>
          <w:noProof/>
        </w:rPr>
        <w:t>77</w:t>
      </w:r>
      <w:bookmarkEnd w:id="585"/>
      <w:r w:rsidRPr="00BC2794">
        <w:fldChar w:fldCharType="end"/>
      </w:r>
      <w:r w:rsidR="000F5EC7" w:rsidRPr="00BC2794">
        <w:t xml:space="preserve">. </w:t>
      </w:r>
      <w:r w:rsidR="00D67412" w:rsidRPr="00BC2794">
        <w:t>ВФ</w:t>
      </w:r>
      <w:r w:rsidR="000F5EC7" w:rsidRPr="00BC2794">
        <w:t xml:space="preserve"> «Заявка на кассовый расход</w:t>
      </w:r>
      <w:r w:rsidR="002237D1" w:rsidRPr="00BC2794">
        <w:t xml:space="preserve"> (сокращенная)</w:t>
      </w:r>
      <w:r w:rsidR="000F5EC7" w:rsidRPr="00BC2794">
        <w:t xml:space="preserve">» </w:t>
      </w:r>
      <w:r w:rsidR="00BC09E7" w:rsidRPr="00BC2794">
        <w:rPr>
          <w:lang w:eastAsia="zh-CN"/>
        </w:rPr>
        <w:t>(ф. </w:t>
      </w:r>
      <w:r w:rsidR="000F5EC7" w:rsidRPr="00BC2794">
        <w:rPr>
          <w:lang w:eastAsia="zh-CN"/>
        </w:rPr>
        <w:t>0531</w:t>
      </w:r>
      <w:r w:rsidR="002237D1" w:rsidRPr="00BC2794">
        <w:rPr>
          <w:lang w:eastAsia="zh-CN"/>
        </w:rPr>
        <w:t>851</w:t>
      </w:r>
      <w:r w:rsidR="000F5EC7" w:rsidRPr="00BC2794">
        <w:rPr>
          <w:lang w:eastAsia="zh-CN"/>
        </w:rPr>
        <w:t>), вкладка «</w:t>
      </w:r>
      <w:r w:rsidR="002237D1" w:rsidRPr="00BC2794">
        <w:rPr>
          <w:lang w:eastAsia="zh-CN"/>
        </w:rPr>
        <w:t>Общая</w:t>
      </w:r>
      <w:r w:rsidR="000F5EC7" w:rsidRPr="00BC2794">
        <w:rPr>
          <w:lang w:eastAsia="zh-CN"/>
        </w:rPr>
        <w:t xml:space="preserve"> информация, Раздел 1»</w:t>
      </w:r>
      <w:bookmarkEnd w:id="586"/>
    </w:p>
    <w:p w:rsidR="000F5EC7" w:rsidRPr="00BC2794" w:rsidRDefault="00190187" w:rsidP="000F5EC7">
      <w:pPr>
        <w:pStyle w:val="GOSTFigure"/>
        <w:rPr>
          <w:lang w:eastAsia="zh-CN"/>
        </w:rPr>
      </w:pPr>
      <w:r w:rsidRPr="00BC2794">
        <w:rPr>
          <w:noProof/>
        </w:rPr>
        <w:drawing>
          <wp:inline distT="0" distB="0" distL="0" distR="0">
            <wp:extent cx="6299835" cy="2313123"/>
            <wp:effectExtent l="0" t="0" r="0" b="0"/>
            <wp:docPr id="231" name="Рисунок 231"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ата\РАБОТА\Скриншоты\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9835" cy="2313123"/>
                    </a:xfrm>
                    <a:prstGeom prst="rect">
                      <a:avLst/>
                    </a:prstGeom>
                    <a:noFill/>
                    <a:ln>
                      <a:noFill/>
                    </a:ln>
                  </pic:spPr>
                </pic:pic>
              </a:graphicData>
            </a:graphic>
          </wp:inline>
        </w:drawing>
      </w:r>
    </w:p>
    <w:p w:rsidR="000F5EC7" w:rsidRPr="00BC2794" w:rsidRDefault="00576FFB" w:rsidP="000F5EC7">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587" w:name="_Ref13560375"/>
      <w:bookmarkStart w:id="588" w:name="_Toc48289442"/>
      <w:r w:rsidR="00ED76E7">
        <w:rPr>
          <w:noProof/>
        </w:rPr>
        <w:t>78</w:t>
      </w:r>
      <w:bookmarkEnd w:id="587"/>
      <w:r w:rsidRPr="00BC2794">
        <w:fldChar w:fldCharType="end"/>
      </w:r>
      <w:r w:rsidR="000F5EC7" w:rsidRPr="00BC2794">
        <w:t>. </w:t>
      </w:r>
      <w:r w:rsidR="00D67412" w:rsidRPr="00BC2794">
        <w:t>ВФ</w:t>
      </w:r>
      <w:r w:rsidR="000F5EC7" w:rsidRPr="00BC2794">
        <w:t xml:space="preserve"> </w:t>
      </w:r>
      <w:r w:rsidR="002237D1" w:rsidRPr="00BC2794">
        <w:t xml:space="preserve">«Заявка на кассовый расход (сокращенная)» </w:t>
      </w:r>
      <w:r w:rsidR="00BC09E7" w:rsidRPr="00BC2794">
        <w:rPr>
          <w:lang w:eastAsia="zh-CN"/>
        </w:rPr>
        <w:t>(ф. </w:t>
      </w:r>
      <w:r w:rsidR="002237D1" w:rsidRPr="00BC2794">
        <w:rPr>
          <w:lang w:eastAsia="zh-CN"/>
        </w:rPr>
        <w:t>0531851)</w:t>
      </w:r>
      <w:r w:rsidR="000F5EC7" w:rsidRPr="00BC2794">
        <w:rPr>
          <w:lang w:eastAsia="zh-CN"/>
        </w:rPr>
        <w:t xml:space="preserve">, вкладка «Раздел </w:t>
      </w:r>
      <w:r w:rsidR="0045376D" w:rsidRPr="00BC2794">
        <w:rPr>
          <w:lang w:eastAsia="zh-CN"/>
        </w:rPr>
        <w:t>2, 3</w:t>
      </w:r>
      <w:r w:rsidR="000F5EC7" w:rsidRPr="00BC2794">
        <w:rPr>
          <w:lang w:eastAsia="zh-CN"/>
        </w:rPr>
        <w:t>»</w:t>
      </w:r>
      <w:bookmarkEnd w:id="588"/>
    </w:p>
    <w:p w:rsidR="000F5EC7" w:rsidRPr="00BC2794" w:rsidRDefault="004616D2" w:rsidP="000F5EC7">
      <w:pPr>
        <w:pStyle w:val="GOSTListnum"/>
        <w:rPr>
          <w:lang w:eastAsia="zh-CN"/>
        </w:rPr>
      </w:pPr>
      <w:r w:rsidRPr="00BC2794">
        <w:rPr>
          <w:lang w:eastAsia="zh-CN"/>
        </w:rPr>
        <w:t xml:space="preserve">Заполнить </w:t>
      </w:r>
      <w:r w:rsidR="000F5EC7" w:rsidRPr="00BC2794">
        <w:rPr>
          <w:lang w:eastAsia="zh-CN"/>
        </w:rPr>
        <w:t>все обязательны</w:t>
      </w:r>
      <w:r w:rsidRPr="00BC2794">
        <w:rPr>
          <w:lang w:eastAsia="zh-CN"/>
        </w:rPr>
        <w:t>е</w:t>
      </w:r>
      <w:r w:rsidR="000F5EC7" w:rsidRPr="00BC2794">
        <w:rPr>
          <w:lang w:eastAsia="zh-CN"/>
        </w:rPr>
        <w:t xml:space="preserve"> пол</w:t>
      </w:r>
      <w:r w:rsidRPr="00BC2794">
        <w:rPr>
          <w:lang w:eastAsia="zh-CN"/>
        </w:rPr>
        <w:t>я</w:t>
      </w:r>
      <w:r w:rsidR="000F5EC7" w:rsidRPr="00BC2794">
        <w:rPr>
          <w:lang w:eastAsia="zh-CN"/>
        </w:rPr>
        <w:t xml:space="preserve"> формуляра. </w:t>
      </w:r>
      <w:r w:rsidR="003B1E27" w:rsidRPr="00BC2794">
        <w:rPr>
          <w:lang w:eastAsia="zh-CN"/>
        </w:rPr>
        <w:t xml:space="preserve">Обязательные к заполнению поля выделены знаком *. </w:t>
      </w:r>
      <w:r w:rsidR="000F5EC7" w:rsidRPr="00BC2794">
        <w:rPr>
          <w:lang w:eastAsia="zh-CN"/>
        </w:rPr>
        <w:t xml:space="preserve">Перечень обязательных полей и правила их заполнения приведены </w:t>
      </w:r>
      <w:r w:rsidR="008A04BB" w:rsidRPr="00BC2794">
        <w:rPr>
          <w:lang w:eastAsia="zh-CN"/>
        </w:rPr>
        <w:t>в таблице </w:t>
      </w:r>
      <w:r w:rsidR="00576FFB" w:rsidRPr="00BC2794">
        <w:rPr>
          <w:lang w:eastAsia="zh-CN"/>
        </w:rPr>
        <w:fldChar w:fldCharType="begin"/>
      </w:r>
      <w:r w:rsidR="000F5EC7" w:rsidRPr="00BC2794">
        <w:rPr>
          <w:lang w:eastAsia="zh-CN"/>
        </w:rPr>
        <w:instrText xml:space="preserve"> REF _Ref13489071 \h </w:instrText>
      </w:r>
      <w:r w:rsidR="00576FFB" w:rsidRPr="00BC2794">
        <w:rPr>
          <w:lang w:eastAsia="zh-CN"/>
        </w:rPr>
      </w:r>
      <w:r w:rsidR="00576FFB" w:rsidRPr="00BC2794">
        <w:rPr>
          <w:lang w:eastAsia="zh-CN"/>
        </w:rPr>
        <w:fldChar w:fldCharType="separate"/>
      </w:r>
      <w:r w:rsidR="00ED76E7">
        <w:rPr>
          <w:noProof/>
        </w:rPr>
        <w:t>6</w:t>
      </w:r>
      <w:r w:rsidR="00576FFB" w:rsidRPr="00BC2794">
        <w:rPr>
          <w:lang w:eastAsia="zh-CN"/>
        </w:rPr>
        <w:fldChar w:fldCharType="end"/>
      </w:r>
      <w:r w:rsidR="000F5EC7" w:rsidRPr="00BC2794">
        <w:rPr>
          <w:lang w:eastAsia="zh-CN"/>
        </w:rPr>
        <w:t xml:space="preserve">. </w:t>
      </w:r>
    </w:p>
    <w:p w:rsidR="000F5EC7" w:rsidRPr="00BC2794" w:rsidRDefault="00576FFB" w:rsidP="000F5EC7">
      <w:pPr>
        <w:pStyle w:val="GOSTNameTable"/>
        <w:rPr>
          <w:lang w:eastAsia="zh-CN"/>
        </w:rPr>
      </w:pPr>
      <w:r w:rsidRPr="00BC2794">
        <w:fldChar w:fldCharType="begin"/>
      </w:r>
      <w:r w:rsidR="001F5CD9" w:rsidRPr="00BC2794">
        <w:instrText xml:space="preserve"> SEQ Таблица \* ARABIC </w:instrText>
      </w:r>
      <w:r w:rsidRPr="00BC2794">
        <w:fldChar w:fldCharType="separate"/>
      </w:r>
      <w:bookmarkStart w:id="589" w:name="_Toc48289358"/>
      <w:r w:rsidR="00ED76E7">
        <w:rPr>
          <w:noProof/>
        </w:rPr>
        <w:t>7</w:t>
      </w:r>
      <w:r w:rsidRPr="00BC2794">
        <w:fldChar w:fldCharType="end"/>
      </w:r>
      <w:r w:rsidR="000F5EC7" w:rsidRPr="00BC2794">
        <w:t>. Правила заполнения реквизитов формуляра «Заявка на кассовый расход</w:t>
      </w:r>
      <w:r w:rsidR="003B1E27" w:rsidRPr="00BC2794">
        <w:t xml:space="preserve"> (сокращенная)</w:t>
      </w:r>
      <w:r w:rsidR="000F5EC7" w:rsidRPr="00BC2794">
        <w:t xml:space="preserve">» </w:t>
      </w:r>
      <w:r w:rsidR="00BC09E7" w:rsidRPr="00BC2794">
        <w:rPr>
          <w:lang w:eastAsia="zh-CN"/>
        </w:rPr>
        <w:t>(ф. </w:t>
      </w:r>
      <w:r w:rsidR="000F5EC7" w:rsidRPr="00BC2794">
        <w:rPr>
          <w:lang w:eastAsia="zh-CN"/>
        </w:rPr>
        <w:t>0531</w:t>
      </w:r>
      <w:r w:rsidR="003B1E27" w:rsidRPr="00BC2794">
        <w:rPr>
          <w:lang w:eastAsia="zh-CN"/>
        </w:rPr>
        <w:t>851</w:t>
      </w:r>
      <w:r w:rsidR="000F5EC7" w:rsidRPr="00BC2794">
        <w:rPr>
          <w:lang w:eastAsia="zh-CN"/>
        </w:rPr>
        <w:t>)</w:t>
      </w:r>
      <w:bookmarkEnd w:id="589"/>
    </w:p>
    <w:tbl>
      <w:tblPr>
        <w:tblStyle w:val="GOSTTable"/>
        <w:tblW w:w="9979" w:type="dxa"/>
        <w:tblLook w:val="04A0" w:firstRow="1" w:lastRow="0" w:firstColumn="1" w:lastColumn="0" w:noHBand="0" w:noVBand="1"/>
      </w:tblPr>
      <w:tblGrid>
        <w:gridCol w:w="3005"/>
        <w:gridCol w:w="6974"/>
      </w:tblGrid>
      <w:tr w:rsidR="000F5EC7" w:rsidRPr="00BC2794" w:rsidTr="00E86C39">
        <w:trPr>
          <w:cnfStyle w:val="100000000000" w:firstRow="1" w:lastRow="0" w:firstColumn="0" w:lastColumn="0" w:oddVBand="0" w:evenVBand="0" w:oddHBand="0" w:evenHBand="0" w:firstRowFirstColumn="0" w:firstRowLastColumn="0" w:lastRowFirstColumn="0" w:lastRowLastColumn="0"/>
        </w:trPr>
        <w:tc>
          <w:tcPr>
            <w:tcW w:w="3005" w:type="dxa"/>
          </w:tcPr>
          <w:p w:rsidR="000F5EC7" w:rsidRPr="00BC2794" w:rsidRDefault="000F5EC7" w:rsidP="000F5EC7">
            <w:pPr>
              <w:pStyle w:val="GOSTTableHead"/>
              <w:rPr>
                <w:lang w:eastAsia="zh-CN"/>
              </w:rPr>
            </w:pPr>
            <w:r w:rsidRPr="00BC2794">
              <w:rPr>
                <w:lang w:eastAsia="zh-CN"/>
              </w:rPr>
              <w:t>Наименование реквизита</w:t>
            </w:r>
          </w:p>
        </w:tc>
        <w:tc>
          <w:tcPr>
            <w:tcW w:w="6974" w:type="dxa"/>
          </w:tcPr>
          <w:p w:rsidR="000F5EC7" w:rsidRPr="00BC2794" w:rsidRDefault="000F5EC7" w:rsidP="000F5EC7">
            <w:pPr>
              <w:pStyle w:val="GOSTTableHead"/>
              <w:rPr>
                <w:lang w:eastAsia="zh-CN"/>
              </w:rPr>
            </w:pPr>
            <w:r w:rsidRPr="00BC2794">
              <w:rPr>
                <w:lang w:eastAsia="zh-CN"/>
              </w:rPr>
              <w:t>Правила заполнения реквизита</w:t>
            </w:r>
          </w:p>
        </w:tc>
      </w:tr>
      <w:tr w:rsidR="000F5EC7"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0F5EC7" w:rsidRPr="00BC2794" w:rsidRDefault="000F5EC7" w:rsidP="000F5EC7">
            <w:pPr>
              <w:pStyle w:val="GOSTTablenorm"/>
              <w:rPr>
                <w:lang w:eastAsia="zh-CN"/>
              </w:rPr>
            </w:pPr>
            <w:r w:rsidRPr="00BC2794">
              <w:rPr>
                <w:lang w:eastAsia="zh-CN"/>
              </w:rPr>
              <w:t>Номер документа</w:t>
            </w:r>
          </w:p>
        </w:tc>
        <w:tc>
          <w:tcPr>
            <w:tcW w:w="6974" w:type="dxa"/>
          </w:tcPr>
          <w:p w:rsidR="000F5EC7" w:rsidRPr="00BC2794" w:rsidRDefault="000F5EC7" w:rsidP="000F5EC7">
            <w:pPr>
              <w:pStyle w:val="GOSTTablenorm"/>
              <w:rPr>
                <w:lang w:eastAsia="zh-CN"/>
              </w:rPr>
            </w:pPr>
            <w:r w:rsidRPr="00BC2794">
              <w:rPr>
                <w:lang w:eastAsia="zh-CN"/>
              </w:rPr>
              <w:t>Заполняется вручную номером по порядку, либо автоматически системой.</w:t>
            </w:r>
          </w:p>
          <w:p w:rsidR="000F5EC7" w:rsidRPr="00BC2794" w:rsidRDefault="000F5EC7" w:rsidP="000F5EC7">
            <w:pPr>
              <w:pStyle w:val="GOSTTablenorm"/>
              <w:rPr>
                <w:lang w:eastAsia="zh-CN"/>
              </w:rPr>
            </w:pPr>
            <w:r w:rsidRPr="00BC2794">
              <w:rPr>
                <w:lang w:eastAsia="zh-CN"/>
              </w:rPr>
              <w:lastRenderedPageBreak/>
              <w:t>Нумерация должна быть уникальной в пределах даты, за которую сформирован документ в разрезе каждого клиента.</w:t>
            </w:r>
          </w:p>
        </w:tc>
      </w:tr>
      <w:tr w:rsidR="000F5EC7"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0F5EC7" w:rsidRPr="00BC2794" w:rsidRDefault="000F5EC7" w:rsidP="000F5EC7">
            <w:pPr>
              <w:pStyle w:val="GOSTTablenorm"/>
              <w:rPr>
                <w:lang w:eastAsia="zh-CN"/>
              </w:rPr>
            </w:pPr>
            <w:r w:rsidRPr="00BC2794">
              <w:rPr>
                <w:lang w:eastAsia="zh-CN"/>
              </w:rPr>
              <w:lastRenderedPageBreak/>
              <w:t>Дата документа</w:t>
            </w:r>
          </w:p>
        </w:tc>
        <w:tc>
          <w:tcPr>
            <w:tcW w:w="6974" w:type="dxa"/>
          </w:tcPr>
          <w:p w:rsidR="000F5EC7" w:rsidRPr="00BC2794" w:rsidRDefault="000F5EC7" w:rsidP="000F5EC7">
            <w:pPr>
              <w:pStyle w:val="GOSTTablenorm"/>
              <w:rPr>
                <w:lang w:eastAsia="zh-CN"/>
              </w:rPr>
            </w:pPr>
            <w:r w:rsidRPr="00BC2794">
              <w:rPr>
                <w:lang w:eastAsia="zh-CN"/>
              </w:rPr>
              <w:t>Указывается дата формирования документа. По умолчанию указывается текущая системная дата.</w:t>
            </w:r>
          </w:p>
        </w:tc>
      </w:tr>
      <w:tr w:rsidR="000F5EC7" w:rsidRPr="00BC2794" w:rsidTr="0045376D">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0F5EC7" w:rsidRPr="00BC2794" w:rsidRDefault="000F5EC7" w:rsidP="000F5EC7">
            <w:pPr>
              <w:pStyle w:val="GOSTTablenorm"/>
              <w:rPr>
                <w:rStyle w:val="GOSTSymBold"/>
              </w:rPr>
            </w:pPr>
            <w:r w:rsidRPr="00BC2794">
              <w:rPr>
                <w:rStyle w:val="GOSTSymBold"/>
              </w:rPr>
              <w:t>Блок «Основная информация</w:t>
            </w:r>
          </w:p>
        </w:tc>
      </w:tr>
      <w:tr w:rsidR="000F5EC7"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0F5EC7" w:rsidRPr="00BC2794" w:rsidRDefault="000F5EC7" w:rsidP="000F5EC7">
            <w:pPr>
              <w:pStyle w:val="GOSTTablenorm"/>
              <w:rPr>
                <w:lang w:eastAsia="zh-CN"/>
              </w:rPr>
            </w:pPr>
            <w:r w:rsidRPr="00BC2794">
              <w:rPr>
                <w:lang w:eastAsia="zh-CN"/>
              </w:rPr>
              <w:t>Код по Сводному реестру</w:t>
            </w:r>
          </w:p>
        </w:tc>
        <w:tc>
          <w:tcPr>
            <w:tcW w:w="6974" w:type="dxa"/>
          </w:tcPr>
          <w:p w:rsidR="0045376D" w:rsidRPr="00BC2794" w:rsidRDefault="00816139" w:rsidP="002702D7">
            <w:pPr>
              <w:pStyle w:val="GOSTTablenorm"/>
            </w:pPr>
            <w:r w:rsidRPr="00BC2794">
              <w:t>З</w:t>
            </w:r>
            <w:r w:rsidR="000F5EC7" w:rsidRPr="00BC2794">
              <w:t xml:space="preserve">аполняется значением реквизита </w:t>
            </w:r>
            <w:r w:rsidR="0045376D" w:rsidRPr="00BC2794">
              <w:t>«Код организации»</w:t>
            </w:r>
            <w:r w:rsidR="000F5EC7" w:rsidRPr="00BC2794">
              <w:t xml:space="preserve"> записи справочника «Сводный реестр», соответствующей текущему пользователю.</w:t>
            </w:r>
          </w:p>
        </w:tc>
      </w:tr>
      <w:tr w:rsidR="0045376D"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45376D" w:rsidRPr="00BC2794" w:rsidRDefault="0045376D" w:rsidP="000F5EC7">
            <w:pPr>
              <w:pStyle w:val="GOSTTablenorm"/>
              <w:rPr>
                <w:lang w:eastAsia="zh-CN"/>
              </w:rPr>
            </w:pPr>
            <w:r w:rsidRPr="00BC2794">
              <w:rPr>
                <w:lang w:eastAsia="zh-CN"/>
              </w:rPr>
              <w:t>Номер лицевого счета</w:t>
            </w:r>
          </w:p>
        </w:tc>
        <w:tc>
          <w:tcPr>
            <w:tcW w:w="6974" w:type="dxa"/>
          </w:tcPr>
          <w:p w:rsidR="0045376D" w:rsidRPr="00BC2794" w:rsidRDefault="0045376D" w:rsidP="000F5EC7">
            <w:pPr>
              <w:pStyle w:val="GOSTTablenorm"/>
            </w:pPr>
            <w:r w:rsidRPr="00BC2794">
              <w:t>заполняется из справочника «Сводный реестр» из записи указанной при заполнении поля «Код по Сводному реестру»</w:t>
            </w:r>
          </w:p>
        </w:tc>
      </w:tr>
      <w:tr w:rsidR="000F5EC7"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0F5EC7" w:rsidRPr="00BC2794" w:rsidRDefault="000F5EC7" w:rsidP="000F5EC7">
            <w:pPr>
              <w:pStyle w:val="GOSTTablenorm"/>
              <w:rPr>
                <w:lang w:eastAsia="zh-CN"/>
              </w:rPr>
            </w:pPr>
            <w:r w:rsidRPr="00BC2794">
              <w:rPr>
                <w:lang w:eastAsia="zh-CN"/>
              </w:rPr>
              <w:t>Наименование клиента</w:t>
            </w:r>
          </w:p>
        </w:tc>
        <w:tc>
          <w:tcPr>
            <w:tcW w:w="6974" w:type="dxa"/>
          </w:tcPr>
          <w:p w:rsidR="000F5EC7" w:rsidRPr="00BC2794" w:rsidRDefault="000F5EC7" w:rsidP="000F5EC7">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0F5EC7"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0F5EC7" w:rsidRPr="00BC2794" w:rsidRDefault="000F5EC7" w:rsidP="000F5EC7">
            <w:pPr>
              <w:pStyle w:val="GOSTTablenorm"/>
            </w:pPr>
            <w:r w:rsidRPr="00BC2794">
              <w:t>Код главы по БК</w:t>
            </w:r>
          </w:p>
        </w:tc>
        <w:tc>
          <w:tcPr>
            <w:tcW w:w="6974" w:type="dxa"/>
          </w:tcPr>
          <w:p w:rsidR="000F5EC7" w:rsidRPr="00BC2794" w:rsidRDefault="000F5EC7" w:rsidP="000F5EC7">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0F5EC7"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0F5EC7" w:rsidRPr="00BC2794" w:rsidRDefault="000F5EC7" w:rsidP="000F5EC7">
            <w:pPr>
              <w:pStyle w:val="GOSTTablenorm"/>
              <w:rPr>
                <w:lang w:eastAsia="zh-CN"/>
              </w:rPr>
            </w:pPr>
            <w:r w:rsidRPr="00BC2794">
              <w:rPr>
                <w:lang w:eastAsia="zh-CN"/>
              </w:rPr>
              <w:t>Наименование бюджета</w:t>
            </w:r>
          </w:p>
        </w:tc>
        <w:tc>
          <w:tcPr>
            <w:tcW w:w="6974" w:type="dxa"/>
          </w:tcPr>
          <w:p w:rsidR="000F5EC7" w:rsidRPr="00BC2794" w:rsidRDefault="000F5EC7" w:rsidP="000F5EC7">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0F5EC7"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0F5EC7" w:rsidRPr="00BC2794" w:rsidRDefault="0045376D" w:rsidP="000F5EC7">
            <w:pPr>
              <w:pStyle w:val="GOSTTablenorm"/>
              <w:rPr>
                <w:lang w:eastAsia="zh-CN"/>
              </w:rPr>
            </w:pPr>
            <w:r w:rsidRPr="00BC2794">
              <w:rPr>
                <w:lang w:eastAsia="zh-CN"/>
              </w:rPr>
              <w:t>О</w:t>
            </w:r>
            <w:r w:rsidR="000F5EC7" w:rsidRPr="00BC2794">
              <w:rPr>
                <w:lang w:eastAsia="zh-CN"/>
              </w:rPr>
              <w:t>рган Федерального казначейства</w:t>
            </w:r>
          </w:p>
        </w:tc>
        <w:tc>
          <w:tcPr>
            <w:tcW w:w="6974" w:type="dxa"/>
          </w:tcPr>
          <w:p w:rsidR="000F5EC7" w:rsidRPr="00BC2794" w:rsidRDefault="000F5EC7" w:rsidP="000F5EC7">
            <w:pPr>
              <w:pStyle w:val="GOSTTablenorm"/>
            </w:pPr>
            <w:r w:rsidRPr="00BC2794">
              <w:t xml:space="preserve">Заполняется автоматически значением реквизита «Код </w:t>
            </w:r>
            <w:proofErr w:type="spellStart"/>
            <w:r w:rsidRPr="00BC2794">
              <w:t>ОрФК</w:t>
            </w:r>
            <w:proofErr w:type="spellEnd"/>
            <w:r w:rsidRPr="00BC2794">
              <w:t xml:space="preserve"> обслуживания», выбранной записи при заполнении реквизита «Номер лицевого счета» текущего документа.</w:t>
            </w:r>
          </w:p>
        </w:tc>
      </w:tr>
      <w:tr w:rsidR="000F5EC7"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0F5EC7" w:rsidRPr="00BC2794" w:rsidRDefault="000F5EC7" w:rsidP="000F5EC7">
            <w:pPr>
              <w:pStyle w:val="GOSTTablenorm"/>
              <w:rPr>
                <w:lang w:eastAsia="zh-CN"/>
              </w:rPr>
            </w:pPr>
            <w:r w:rsidRPr="00BC2794">
              <w:rPr>
                <w:lang w:eastAsia="zh-CN"/>
              </w:rPr>
              <w:t>Код по КОФК</w:t>
            </w:r>
          </w:p>
        </w:tc>
        <w:tc>
          <w:tcPr>
            <w:tcW w:w="6974" w:type="dxa"/>
          </w:tcPr>
          <w:p w:rsidR="000F5EC7" w:rsidRPr="00BC2794" w:rsidRDefault="000F5EC7" w:rsidP="000F5EC7">
            <w:pPr>
              <w:pStyle w:val="GOSTTablenorm"/>
            </w:pPr>
            <w:r w:rsidRPr="00BC2794">
              <w:t xml:space="preserve">При ручном вводе заполняется автоматически значением реквизита «Код </w:t>
            </w:r>
            <w:proofErr w:type="spellStart"/>
            <w:r w:rsidRPr="00BC2794">
              <w:t>ОрФК</w:t>
            </w:r>
            <w:proofErr w:type="spellEnd"/>
            <w:r w:rsidRPr="00BC2794">
              <w:t xml:space="preserve"> обслуживания», выбранной записи при заполнении реквизита «Номер лицевого счета» текущего документа.</w:t>
            </w:r>
          </w:p>
        </w:tc>
      </w:tr>
      <w:tr w:rsidR="000F5EC7" w:rsidRPr="00BC2794" w:rsidTr="0045376D">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0F5EC7" w:rsidRPr="00BC2794" w:rsidRDefault="000F5EC7" w:rsidP="000F5EC7">
            <w:pPr>
              <w:pStyle w:val="GOSTTablenorm"/>
              <w:rPr>
                <w:rStyle w:val="GOSTSymBold"/>
              </w:rPr>
            </w:pPr>
            <w:r w:rsidRPr="00BC2794">
              <w:rPr>
                <w:rStyle w:val="GOSTSymBold"/>
              </w:rPr>
              <w:t>Раздел 1. Реквизиты документа</w:t>
            </w:r>
          </w:p>
        </w:tc>
      </w:tr>
      <w:tr w:rsidR="000F5EC7"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0F5EC7" w:rsidRPr="00BC2794" w:rsidRDefault="00604CD4" w:rsidP="000F5EC7">
            <w:pPr>
              <w:pStyle w:val="GOSTTablenorm"/>
              <w:rPr>
                <w:lang w:eastAsia="zh-CN"/>
              </w:rPr>
            </w:pPr>
            <w:r w:rsidRPr="00BC2794">
              <w:t>Вид средств</w:t>
            </w:r>
          </w:p>
        </w:tc>
        <w:tc>
          <w:tcPr>
            <w:tcW w:w="6974" w:type="dxa"/>
          </w:tcPr>
          <w:p w:rsidR="000F5EC7" w:rsidRPr="00BC2794" w:rsidRDefault="00604CD4" w:rsidP="008135A2">
            <w:pPr>
              <w:pStyle w:val="GOSTTablenorm"/>
              <w:rPr>
                <w:lang w:eastAsia="zh-CN"/>
              </w:rPr>
            </w:pPr>
            <w:r w:rsidRPr="00BC2794">
              <w:t>Заполняется автоматически значением</w:t>
            </w:r>
            <w:r w:rsidR="008135A2" w:rsidRPr="00BC2794">
              <w:t xml:space="preserve"> вида средств.</w:t>
            </w:r>
          </w:p>
        </w:tc>
      </w:tr>
      <w:tr w:rsidR="003D0538"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3D0538" w:rsidRPr="00BC2794" w:rsidRDefault="003D0538" w:rsidP="000F5EC7">
            <w:pPr>
              <w:pStyle w:val="GOSTTablenorm"/>
            </w:pPr>
            <w:r w:rsidRPr="00BC2794">
              <w:t>Основание платежа</w:t>
            </w:r>
          </w:p>
        </w:tc>
        <w:tc>
          <w:tcPr>
            <w:tcW w:w="6974" w:type="dxa"/>
          </w:tcPr>
          <w:p w:rsidR="003D0538" w:rsidRPr="00BC2794" w:rsidRDefault="003D0538" w:rsidP="008135A2">
            <w:pPr>
              <w:pStyle w:val="GOSTTablenorm"/>
            </w:pPr>
            <w:r w:rsidRPr="00BC2794">
              <w:t>Заполняется вручную.</w:t>
            </w:r>
          </w:p>
        </w:tc>
      </w:tr>
      <w:tr w:rsidR="003D0538"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3D0538" w:rsidRPr="00BC2794" w:rsidRDefault="003D0538" w:rsidP="000F5EC7">
            <w:pPr>
              <w:pStyle w:val="GOSTTablenorm"/>
            </w:pPr>
            <w:r w:rsidRPr="00BC2794">
              <w:t>Номер</w:t>
            </w:r>
          </w:p>
        </w:tc>
        <w:tc>
          <w:tcPr>
            <w:tcW w:w="6974" w:type="dxa"/>
          </w:tcPr>
          <w:p w:rsidR="003D0538" w:rsidRPr="00BC2794" w:rsidRDefault="003D0538" w:rsidP="008135A2">
            <w:pPr>
              <w:pStyle w:val="GOSTTablenorm"/>
            </w:pPr>
            <w:r w:rsidRPr="00BC2794">
              <w:t>Заполняется вручную (по 05, 03, 14, 08, 09 ЛС).</w:t>
            </w:r>
          </w:p>
        </w:tc>
      </w:tr>
      <w:tr w:rsidR="003D0538"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3D0538" w:rsidRPr="00BC2794" w:rsidRDefault="003D0538" w:rsidP="000F5EC7">
            <w:pPr>
              <w:pStyle w:val="GOSTTablenorm"/>
            </w:pPr>
            <w:r w:rsidRPr="00BC2794">
              <w:t>Дата</w:t>
            </w:r>
          </w:p>
        </w:tc>
        <w:tc>
          <w:tcPr>
            <w:tcW w:w="6974" w:type="dxa"/>
          </w:tcPr>
          <w:p w:rsidR="003D0538" w:rsidRPr="00BC2794" w:rsidRDefault="003D0538" w:rsidP="008135A2">
            <w:pPr>
              <w:pStyle w:val="GOSTTablenorm"/>
            </w:pPr>
            <w:r w:rsidRPr="00BC2794">
              <w:t>Заполняется вручную (по 05, 03, 14, 08, 09 ЛС).</w:t>
            </w:r>
          </w:p>
        </w:tc>
      </w:tr>
      <w:tr w:rsidR="003D0538"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3D0538" w:rsidRPr="00BC2794" w:rsidRDefault="003D0538" w:rsidP="000F5EC7">
            <w:pPr>
              <w:pStyle w:val="GOSTTablenorm"/>
            </w:pPr>
            <w:r w:rsidRPr="00BC2794">
              <w:t>Документ-основание</w:t>
            </w:r>
          </w:p>
        </w:tc>
        <w:tc>
          <w:tcPr>
            <w:tcW w:w="6974" w:type="dxa"/>
          </w:tcPr>
          <w:p w:rsidR="003D0538" w:rsidRPr="00BC2794" w:rsidRDefault="003D0538" w:rsidP="008135A2">
            <w:pPr>
              <w:pStyle w:val="GOSTTablenorm"/>
            </w:pPr>
            <w:r w:rsidRPr="00BC2794">
              <w:t>Заполняется вручную.</w:t>
            </w:r>
          </w:p>
        </w:tc>
      </w:tr>
      <w:tr w:rsidR="003D0538"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3D0538" w:rsidRPr="00BC2794" w:rsidRDefault="003D0538" w:rsidP="007F0A0F">
            <w:pPr>
              <w:pStyle w:val="GOSTTablenorm"/>
            </w:pPr>
            <w:r w:rsidRPr="00BC2794">
              <w:t>Номер</w:t>
            </w:r>
          </w:p>
        </w:tc>
        <w:tc>
          <w:tcPr>
            <w:tcW w:w="6974" w:type="dxa"/>
          </w:tcPr>
          <w:p w:rsidR="003D0538" w:rsidRPr="00BC2794" w:rsidRDefault="003D0538" w:rsidP="007F0A0F">
            <w:pPr>
              <w:pStyle w:val="GOSTTablenorm"/>
            </w:pPr>
            <w:r w:rsidRPr="00BC2794">
              <w:t>Заполняется вручную (по 05, 03, 14, 08, 09 ЛС).</w:t>
            </w:r>
          </w:p>
        </w:tc>
      </w:tr>
      <w:tr w:rsidR="003D0538"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3D0538" w:rsidRPr="00BC2794" w:rsidRDefault="003D0538" w:rsidP="007F0A0F">
            <w:pPr>
              <w:pStyle w:val="GOSTTablenorm"/>
            </w:pPr>
            <w:r w:rsidRPr="00BC2794">
              <w:t>Дата</w:t>
            </w:r>
          </w:p>
        </w:tc>
        <w:tc>
          <w:tcPr>
            <w:tcW w:w="6974" w:type="dxa"/>
          </w:tcPr>
          <w:p w:rsidR="003D0538" w:rsidRPr="00BC2794" w:rsidRDefault="003D0538" w:rsidP="007F0A0F">
            <w:pPr>
              <w:pStyle w:val="GOSTTablenorm"/>
            </w:pPr>
            <w:r w:rsidRPr="00BC2794">
              <w:t>Заполняется вручную (по 05, 03, 14, 08, 09 ЛС).</w:t>
            </w:r>
          </w:p>
        </w:tc>
      </w:tr>
      <w:tr w:rsidR="000F5EC7"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0F5EC7" w:rsidRPr="00BC2794" w:rsidRDefault="000F5EC7" w:rsidP="00604CD4">
            <w:pPr>
              <w:pStyle w:val="GOSTTablenorm"/>
              <w:rPr>
                <w:lang w:eastAsia="zh-CN"/>
              </w:rPr>
            </w:pPr>
            <w:r w:rsidRPr="00BC2794">
              <w:t xml:space="preserve">Назначение платежа </w:t>
            </w:r>
          </w:p>
        </w:tc>
        <w:tc>
          <w:tcPr>
            <w:tcW w:w="6974" w:type="dxa"/>
          </w:tcPr>
          <w:p w:rsidR="000F5EC7" w:rsidRPr="00BC2794" w:rsidRDefault="000F5EC7" w:rsidP="000F5EC7">
            <w:pPr>
              <w:pStyle w:val="GOSTTablenorm"/>
              <w:rPr>
                <w:lang w:eastAsia="zh-CN"/>
              </w:rPr>
            </w:pPr>
            <w:r w:rsidRPr="00BC2794">
              <w:rPr>
                <w:lang w:eastAsia="zh-CN"/>
              </w:rPr>
              <w:t>Указывается назначение платежа вручную, в виде примечания.</w:t>
            </w:r>
          </w:p>
        </w:tc>
      </w:tr>
      <w:tr w:rsidR="003D0538"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3D0538" w:rsidRPr="00BC2794" w:rsidRDefault="003D0538" w:rsidP="00604CD4">
            <w:pPr>
              <w:pStyle w:val="GOSTTablenorm"/>
            </w:pPr>
            <w:r w:rsidRPr="00BC2794">
              <w:t>Код по БК</w:t>
            </w:r>
          </w:p>
        </w:tc>
        <w:tc>
          <w:tcPr>
            <w:tcW w:w="6974" w:type="dxa"/>
          </w:tcPr>
          <w:p w:rsidR="006F49B1" w:rsidRPr="00BC2794" w:rsidRDefault="006F49B1" w:rsidP="000F5EC7">
            <w:pPr>
              <w:pStyle w:val="GOSTTablenorm"/>
            </w:pPr>
            <w:r w:rsidRPr="00BC2794">
              <w:rPr>
                <w:lang w:eastAsia="zh-CN"/>
              </w:rPr>
              <w:t>Код по БК плательщика.</w:t>
            </w:r>
          </w:p>
          <w:p w:rsidR="003D0538" w:rsidRPr="00BC2794" w:rsidRDefault="003D0538" w:rsidP="000F5EC7">
            <w:pPr>
              <w:pStyle w:val="GOSTTablenorm"/>
            </w:pPr>
            <w:r w:rsidRPr="00BC2794">
              <w:t>Если Код л/с = 05, то поле не заполняется.</w:t>
            </w:r>
          </w:p>
          <w:p w:rsidR="003D0538" w:rsidRPr="00BC2794" w:rsidRDefault="003D0538" w:rsidP="00E86C39">
            <w:pPr>
              <w:pStyle w:val="GOSTTablenorm"/>
            </w:pPr>
            <w:r w:rsidRPr="00BC2794">
              <w:t>Если Код л/с =</w:t>
            </w:r>
            <w:r w:rsidR="00E86C39" w:rsidRPr="00BC2794">
              <w:t xml:space="preserve"> 03, 14, </w:t>
            </w:r>
            <w:r w:rsidRPr="00BC2794">
              <w:t>то заполняется выбором из справочника «КБК.</w:t>
            </w:r>
            <w:r w:rsidR="00E86C39" w:rsidRPr="00BC2794">
              <w:t xml:space="preserve"> </w:t>
            </w:r>
            <w:r w:rsidRPr="00BC2794">
              <w:t>Расходы» из поля «КБК»</w:t>
            </w:r>
            <w:r w:rsidR="00E86C39" w:rsidRPr="00BC2794">
              <w:t xml:space="preserve"> выбранной записи</w:t>
            </w:r>
            <w:r w:rsidRPr="00BC2794">
              <w:t>.</w:t>
            </w:r>
          </w:p>
          <w:p w:rsidR="00E86C39" w:rsidRPr="00BC2794" w:rsidRDefault="00E86C39" w:rsidP="00E86C39">
            <w:pPr>
              <w:pStyle w:val="GOSTTablenorm"/>
              <w:rPr>
                <w:lang w:eastAsia="zh-CN"/>
              </w:rPr>
            </w:pPr>
            <w:r w:rsidRPr="00BC2794">
              <w:t>Если Код л/с = 08, 09, то заполняется выбором из справочника «КБК. Источники» из поля «КБК» выбранной записи.</w:t>
            </w:r>
          </w:p>
        </w:tc>
      </w:tr>
      <w:tr w:rsidR="003D0538"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3D0538" w:rsidRPr="00BC2794" w:rsidRDefault="003D0538" w:rsidP="00604CD4">
            <w:pPr>
              <w:pStyle w:val="GOSTTablenorm"/>
            </w:pPr>
            <w:r w:rsidRPr="00BC2794">
              <w:t>Код цели (аналитический код)</w:t>
            </w:r>
          </w:p>
        </w:tc>
        <w:tc>
          <w:tcPr>
            <w:tcW w:w="6974" w:type="dxa"/>
          </w:tcPr>
          <w:p w:rsidR="00E86C39" w:rsidRPr="00BC2794" w:rsidRDefault="00E86C39" w:rsidP="00E86C39">
            <w:pPr>
              <w:pStyle w:val="GOSTTablenorm"/>
            </w:pPr>
            <w:r w:rsidRPr="00BC2794">
              <w:t>Если Код л/с = 05, то поле не заполняется.</w:t>
            </w:r>
          </w:p>
          <w:p w:rsidR="003D0538" w:rsidRPr="00BC2794" w:rsidRDefault="00E86C39" w:rsidP="00E86C39">
            <w:pPr>
              <w:pStyle w:val="GOSTTablenorm"/>
              <w:rPr>
                <w:lang w:eastAsia="zh-CN"/>
              </w:rPr>
            </w:pPr>
            <w:r w:rsidRPr="00BC2794">
              <w:t>Если Код л/с ≠ 05, то заполняется из справочника «Аналитические коды» из поля «Аналитические коды».</w:t>
            </w:r>
          </w:p>
        </w:tc>
      </w:tr>
      <w:tr w:rsidR="00E86C39"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E86C39" w:rsidRPr="00BC2794" w:rsidRDefault="00E86C39" w:rsidP="007F0A0F">
            <w:pPr>
              <w:pStyle w:val="GOSTTablenorm"/>
            </w:pPr>
            <w:r w:rsidRPr="00BC2794">
              <w:t>Сумма</w:t>
            </w:r>
          </w:p>
        </w:tc>
        <w:tc>
          <w:tcPr>
            <w:tcW w:w="6974" w:type="dxa"/>
          </w:tcPr>
          <w:p w:rsidR="00E86C39" w:rsidRPr="00BC2794" w:rsidRDefault="00E86C39" w:rsidP="007F0A0F">
            <w:pPr>
              <w:pStyle w:val="GOSTTablenorm"/>
              <w:rPr>
                <w:lang w:eastAsia="zh-CN"/>
              </w:rPr>
            </w:pPr>
            <w:r w:rsidRPr="00BC2794">
              <w:rPr>
                <w:lang w:eastAsia="zh-CN"/>
              </w:rPr>
              <w:t>Указывается сумма платежа.</w:t>
            </w:r>
          </w:p>
        </w:tc>
      </w:tr>
      <w:tr w:rsidR="00E86C39"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E86C39" w:rsidRPr="00BC2794" w:rsidRDefault="00E86C39" w:rsidP="00604CD4">
            <w:pPr>
              <w:pStyle w:val="GOSTTablenorm"/>
            </w:pPr>
            <w:r w:rsidRPr="00BC2794">
              <w:t>Код главы</w:t>
            </w:r>
          </w:p>
        </w:tc>
        <w:tc>
          <w:tcPr>
            <w:tcW w:w="6974" w:type="dxa"/>
          </w:tcPr>
          <w:p w:rsidR="006F49B1" w:rsidRPr="00BC2794" w:rsidRDefault="006F49B1" w:rsidP="000F5EC7">
            <w:pPr>
              <w:pStyle w:val="GOSTTablenorm"/>
              <w:rPr>
                <w:lang w:eastAsia="zh-CN"/>
              </w:rPr>
            </w:pPr>
            <w:r w:rsidRPr="00BC2794">
              <w:rPr>
                <w:lang w:eastAsia="zh-CN"/>
              </w:rPr>
              <w:t xml:space="preserve">Код </w:t>
            </w:r>
            <w:r w:rsidRPr="00BC2794">
              <w:t>главы</w:t>
            </w:r>
            <w:r w:rsidRPr="00BC2794">
              <w:rPr>
                <w:lang w:eastAsia="zh-CN"/>
              </w:rPr>
              <w:t xml:space="preserve"> плательщика.</w:t>
            </w:r>
          </w:p>
          <w:p w:rsidR="00E86C39" w:rsidRPr="00BC2794" w:rsidRDefault="006F49B1" w:rsidP="000F5EC7">
            <w:pPr>
              <w:pStyle w:val="GOSTTablenorm"/>
              <w:rPr>
                <w:lang w:eastAsia="zh-CN"/>
              </w:rPr>
            </w:pPr>
            <w:r w:rsidRPr="00BC2794">
              <w:rPr>
                <w:lang w:eastAsia="zh-CN"/>
              </w:rPr>
              <w:t xml:space="preserve">Заполняется выбором из справочника «Коды глав (ведомств)» из поля </w:t>
            </w:r>
            <w:r w:rsidRPr="00BC2794">
              <w:rPr>
                <w:lang w:eastAsia="zh-CN"/>
              </w:rPr>
              <w:lastRenderedPageBreak/>
              <w:t>«Код» из раздела «Основная информация».</w:t>
            </w:r>
          </w:p>
          <w:p w:rsidR="006F49B1" w:rsidRPr="00BC2794" w:rsidRDefault="006F49B1" w:rsidP="006F49B1">
            <w:pPr>
              <w:pStyle w:val="GOSTTablenorm"/>
              <w:rPr>
                <w:lang w:eastAsia="zh-CN"/>
              </w:rPr>
            </w:pPr>
            <w:r w:rsidRPr="00BC2794">
              <w:rPr>
                <w:lang w:eastAsia="zh-CN"/>
              </w:rPr>
              <w:t>Если поле «Код по БК плательщика» заполнено, текущее поле заполняется автоматически при сохранении документа и в операции «Проверка» символами 1-3 из значения в поле «Код по БК плательщика».</w:t>
            </w:r>
          </w:p>
        </w:tc>
      </w:tr>
      <w:tr w:rsidR="00E86C39"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E86C39" w:rsidRPr="00BC2794" w:rsidRDefault="00E86C39" w:rsidP="00604CD4">
            <w:pPr>
              <w:pStyle w:val="GOSTTablenorm"/>
            </w:pPr>
            <w:r w:rsidRPr="00BC2794">
              <w:lastRenderedPageBreak/>
              <w:t>ФКР</w:t>
            </w:r>
          </w:p>
        </w:tc>
        <w:tc>
          <w:tcPr>
            <w:tcW w:w="6974" w:type="dxa"/>
          </w:tcPr>
          <w:p w:rsidR="00E86C39" w:rsidRPr="00BC2794" w:rsidRDefault="006F49B1" w:rsidP="000F5EC7">
            <w:pPr>
              <w:pStyle w:val="GOSTTablenorm"/>
              <w:rPr>
                <w:lang w:eastAsia="zh-CN"/>
              </w:rPr>
            </w:pPr>
            <w:r w:rsidRPr="00BC2794">
              <w:rPr>
                <w:lang w:eastAsia="zh-CN"/>
              </w:rPr>
              <w:t>ФКР плательщика.</w:t>
            </w:r>
          </w:p>
          <w:p w:rsidR="006F49B1" w:rsidRPr="00BC2794" w:rsidRDefault="006F49B1" w:rsidP="000F5EC7">
            <w:pPr>
              <w:pStyle w:val="GOSTTablenorm"/>
              <w:rPr>
                <w:lang w:eastAsia="zh-CN"/>
              </w:rPr>
            </w:pPr>
            <w:r w:rsidRPr="00BC2794">
              <w:rPr>
                <w:lang w:eastAsia="zh-CN"/>
              </w:rPr>
              <w:t>Заполняется выбором из справочника «Коды по ФКР» из поля «Совокупный код» из раздела «Основная информация».</w:t>
            </w:r>
          </w:p>
          <w:p w:rsidR="006F49B1" w:rsidRPr="00BC2794" w:rsidRDefault="006F49B1" w:rsidP="000F5EC7">
            <w:pPr>
              <w:pStyle w:val="GOSTTablenorm"/>
              <w:rPr>
                <w:lang w:eastAsia="zh-CN"/>
              </w:rPr>
            </w:pPr>
            <w:r w:rsidRPr="00BC2794">
              <w:rPr>
                <w:lang w:eastAsia="zh-CN"/>
              </w:rPr>
              <w:t>Если поле «Код по БК плательщика» заполнено, текущее поле заполняется автоматически при сохранении документа и в операции «Проверка» символами 1-3 из значения в поле «Код по БК плательщика».</w:t>
            </w:r>
          </w:p>
        </w:tc>
      </w:tr>
      <w:tr w:rsidR="00E86C39"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E86C39" w:rsidRPr="00BC2794" w:rsidRDefault="00E86C39" w:rsidP="00604CD4">
            <w:pPr>
              <w:pStyle w:val="GOSTTablenorm"/>
            </w:pPr>
            <w:r w:rsidRPr="00BC2794">
              <w:t>Код целевой статьи</w:t>
            </w:r>
          </w:p>
        </w:tc>
        <w:tc>
          <w:tcPr>
            <w:tcW w:w="6974" w:type="dxa"/>
          </w:tcPr>
          <w:p w:rsidR="00E86C39" w:rsidRPr="00BC2794" w:rsidRDefault="006F49B1" w:rsidP="000F5EC7">
            <w:pPr>
              <w:pStyle w:val="GOSTTablenorm"/>
              <w:rPr>
                <w:lang w:eastAsia="zh-CN"/>
              </w:rPr>
            </w:pPr>
            <w:r w:rsidRPr="00BC2794">
              <w:t>Код целевой статьи</w:t>
            </w:r>
            <w:r w:rsidRPr="00BC2794">
              <w:rPr>
                <w:lang w:eastAsia="zh-CN"/>
              </w:rPr>
              <w:t xml:space="preserve"> плательщика.</w:t>
            </w:r>
          </w:p>
          <w:p w:rsidR="006F49B1" w:rsidRPr="00BC2794" w:rsidRDefault="006F49B1" w:rsidP="000F5EC7">
            <w:pPr>
              <w:pStyle w:val="GOSTTablenorm"/>
              <w:rPr>
                <w:lang w:eastAsia="zh-CN"/>
              </w:rPr>
            </w:pPr>
            <w:r w:rsidRPr="00BC2794">
              <w:rPr>
                <w:lang w:eastAsia="zh-CN"/>
              </w:rPr>
              <w:t>Заполняется выбором из справочника «Коды по ЦСР» из поля «Совокупный код» из раздела «Основная информация».</w:t>
            </w:r>
          </w:p>
          <w:p w:rsidR="006F49B1" w:rsidRPr="00BC2794" w:rsidRDefault="006F49B1" w:rsidP="000F5EC7">
            <w:pPr>
              <w:pStyle w:val="GOSTTablenorm"/>
              <w:rPr>
                <w:lang w:eastAsia="zh-CN"/>
              </w:rPr>
            </w:pPr>
            <w:r w:rsidRPr="00BC2794">
              <w:rPr>
                <w:lang w:eastAsia="zh-CN"/>
              </w:rPr>
              <w:t>Если поле «Код по БК плательщика» заполнено, текущее поле заполняется автоматически при сохранении документа и в операции «Проверка» символами 1-3 из значения в поле «Код по БК плательщика».</w:t>
            </w:r>
          </w:p>
        </w:tc>
      </w:tr>
      <w:tr w:rsidR="00E86C39"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E86C39" w:rsidRPr="00BC2794" w:rsidRDefault="00E86C39" w:rsidP="00604CD4">
            <w:pPr>
              <w:pStyle w:val="GOSTTablenorm"/>
            </w:pPr>
            <w:r w:rsidRPr="00BC2794">
              <w:t>Код вида расходов</w:t>
            </w:r>
          </w:p>
        </w:tc>
        <w:tc>
          <w:tcPr>
            <w:tcW w:w="6974" w:type="dxa"/>
          </w:tcPr>
          <w:p w:rsidR="00E86C39" w:rsidRPr="00BC2794" w:rsidRDefault="006F49B1" w:rsidP="000F5EC7">
            <w:pPr>
              <w:pStyle w:val="GOSTTablenorm"/>
              <w:rPr>
                <w:lang w:eastAsia="zh-CN"/>
              </w:rPr>
            </w:pPr>
            <w:r w:rsidRPr="00BC2794">
              <w:t>Код вида расходов</w:t>
            </w:r>
            <w:r w:rsidRPr="00BC2794">
              <w:rPr>
                <w:lang w:eastAsia="zh-CN"/>
              </w:rPr>
              <w:t xml:space="preserve"> плательщика.</w:t>
            </w:r>
          </w:p>
          <w:p w:rsidR="006F49B1" w:rsidRPr="00BC2794" w:rsidRDefault="006F49B1" w:rsidP="000F5EC7">
            <w:pPr>
              <w:pStyle w:val="GOSTTablenorm"/>
              <w:rPr>
                <w:lang w:eastAsia="zh-CN"/>
              </w:rPr>
            </w:pPr>
            <w:r w:rsidRPr="00BC2794">
              <w:rPr>
                <w:lang w:eastAsia="zh-CN"/>
              </w:rPr>
              <w:t>Заполняется выбором из справочника «Коды видов расходов» из поля «Код» из раздела «Основная информация».</w:t>
            </w:r>
          </w:p>
          <w:p w:rsidR="006F49B1" w:rsidRPr="00BC2794" w:rsidRDefault="006F49B1" w:rsidP="000F5EC7">
            <w:pPr>
              <w:pStyle w:val="GOSTTablenorm"/>
              <w:rPr>
                <w:lang w:eastAsia="zh-CN"/>
              </w:rPr>
            </w:pPr>
            <w:r w:rsidRPr="00BC2794">
              <w:rPr>
                <w:lang w:eastAsia="zh-CN"/>
              </w:rPr>
              <w:t>Если поле «Код по БК плательщика» заполнено, текущее поле заполняется автоматически при сохранении документа и в операции «Проверка» символами 1-3 из значения в поле «Код по БК плательщика».</w:t>
            </w:r>
          </w:p>
        </w:tc>
      </w:tr>
      <w:tr w:rsidR="00E86C39"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E86C39" w:rsidRPr="00BC2794" w:rsidRDefault="00E86C39" w:rsidP="00604CD4">
            <w:pPr>
              <w:pStyle w:val="GOSTTablenorm"/>
            </w:pPr>
            <w:r w:rsidRPr="00BC2794">
              <w:t>Признак авансового платежа</w:t>
            </w:r>
          </w:p>
        </w:tc>
        <w:tc>
          <w:tcPr>
            <w:tcW w:w="6974" w:type="dxa"/>
          </w:tcPr>
          <w:p w:rsidR="00E86C39" w:rsidRPr="00BC2794" w:rsidRDefault="006F49B1" w:rsidP="006F49B1">
            <w:pPr>
              <w:pStyle w:val="GOSTTablenorm"/>
              <w:rPr>
                <w:lang w:eastAsia="zh-CN"/>
              </w:rPr>
            </w:pPr>
            <w:r w:rsidRPr="00BC2794">
              <w:t>Выбор из списка значений: «ДА», «Нет». По умолчанию – нет.</w:t>
            </w:r>
          </w:p>
        </w:tc>
      </w:tr>
      <w:tr w:rsidR="00E86C39"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E86C39" w:rsidRPr="00BC2794" w:rsidRDefault="00E86C39" w:rsidP="00604CD4">
            <w:pPr>
              <w:pStyle w:val="GOSTTablenorm"/>
            </w:pPr>
            <w:r w:rsidRPr="00BC2794">
              <w:t>Вид платежа</w:t>
            </w:r>
          </w:p>
        </w:tc>
        <w:tc>
          <w:tcPr>
            <w:tcW w:w="6974" w:type="dxa"/>
          </w:tcPr>
          <w:p w:rsidR="00E86C39" w:rsidRPr="00BC2794" w:rsidRDefault="00E86C39" w:rsidP="000F5EC7">
            <w:pPr>
              <w:pStyle w:val="GOSTTablenorm"/>
              <w:rPr>
                <w:lang w:eastAsia="zh-CN"/>
              </w:rPr>
            </w:pPr>
            <w:r w:rsidRPr="00BC2794">
              <w:rPr>
                <w:lang w:eastAsia="zh-CN"/>
              </w:rPr>
              <w:t>Выбирается из списка значений: «Пусто» или «Срочно».</w:t>
            </w:r>
          </w:p>
        </w:tc>
      </w:tr>
      <w:tr w:rsidR="00E86C39"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E86C39" w:rsidRPr="00BC2794" w:rsidRDefault="00E86C39" w:rsidP="00604CD4">
            <w:pPr>
              <w:pStyle w:val="GOSTTablenorm"/>
            </w:pPr>
            <w:r w:rsidRPr="00BC2794">
              <w:t>Очередность платежа</w:t>
            </w:r>
          </w:p>
        </w:tc>
        <w:tc>
          <w:tcPr>
            <w:tcW w:w="6974" w:type="dxa"/>
          </w:tcPr>
          <w:p w:rsidR="00E86C39" w:rsidRPr="00BC2794" w:rsidRDefault="00E86C39" w:rsidP="00604CD4">
            <w:pPr>
              <w:pStyle w:val="GOSTTablenorm"/>
            </w:pPr>
            <w:r w:rsidRPr="00BC2794">
              <w:t>Заполняется значением из выпадающего списка: 1, 2, 3, 4, 5. По умолчанию заполняется значением «5».</w:t>
            </w:r>
          </w:p>
        </w:tc>
      </w:tr>
      <w:tr w:rsidR="00E86C39"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E86C39" w:rsidRPr="00BC2794" w:rsidRDefault="00E86C39" w:rsidP="007F0A0F">
            <w:pPr>
              <w:pStyle w:val="GOSTTablenorm"/>
            </w:pPr>
            <w:r w:rsidRPr="00BC2794">
              <w:t>Код вида дохода</w:t>
            </w:r>
          </w:p>
        </w:tc>
        <w:tc>
          <w:tcPr>
            <w:tcW w:w="6974" w:type="dxa"/>
          </w:tcPr>
          <w:p w:rsidR="00E86C39" w:rsidRPr="00BC2794" w:rsidRDefault="00E86C39" w:rsidP="007F0A0F">
            <w:pPr>
              <w:pStyle w:val="GOSTTablenorm"/>
            </w:pPr>
            <w:r w:rsidRPr="00BC2794">
              <w:t>Выбор из списка доступных значений: пусто, 1, 2, 3.</w:t>
            </w:r>
          </w:p>
          <w:p w:rsidR="00E86C39" w:rsidRPr="00BC2794" w:rsidRDefault="00E86C39" w:rsidP="007F0A0F">
            <w:pPr>
              <w:pStyle w:val="GOSTTablenorm"/>
              <w:rPr>
                <w:lang w:eastAsia="zh-CN"/>
              </w:rPr>
            </w:pPr>
            <w:r w:rsidRPr="00BC2794">
              <w:t>По умолчанию – пусто.</w:t>
            </w:r>
          </w:p>
        </w:tc>
      </w:tr>
      <w:tr w:rsidR="00E86C39"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E86C39" w:rsidRPr="00BC2794" w:rsidRDefault="00E86C39" w:rsidP="007F0A0F">
            <w:pPr>
              <w:pStyle w:val="GOSTTablenorm"/>
            </w:pPr>
            <w:r w:rsidRPr="00BC2794">
              <w:t>Учетный номер бюджетного обязательства</w:t>
            </w:r>
          </w:p>
        </w:tc>
        <w:tc>
          <w:tcPr>
            <w:tcW w:w="6974" w:type="dxa"/>
          </w:tcPr>
          <w:p w:rsidR="00E86C39" w:rsidRPr="00BC2794" w:rsidRDefault="00E86C39" w:rsidP="00E86C39">
            <w:pPr>
              <w:pStyle w:val="GOSTTablenorm"/>
            </w:pPr>
            <w:r w:rsidRPr="00BC2794">
              <w:t>Заполняется вручную или выбором из списка документов «Бюджетное обязательство», из поля «Учетный номер БО» выбранной записи.</w:t>
            </w:r>
          </w:p>
        </w:tc>
      </w:tr>
      <w:tr w:rsidR="00E86C39"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E86C39" w:rsidRPr="00BC2794" w:rsidRDefault="00E86C39" w:rsidP="007F0A0F">
            <w:pPr>
              <w:pStyle w:val="GOSTTablenorm"/>
            </w:pPr>
            <w:r w:rsidRPr="00BC2794">
              <w:t>Сведения о принятии бюджетного обязательства/Сведения о соглашении</w:t>
            </w:r>
          </w:p>
        </w:tc>
        <w:tc>
          <w:tcPr>
            <w:tcW w:w="6974" w:type="dxa"/>
          </w:tcPr>
          <w:p w:rsidR="00E86C39" w:rsidRPr="00BC2794" w:rsidRDefault="006F49B1" w:rsidP="007F0A0F">
            <w:pPr>
              <w:pStyle w:val="GOSTTablenorm"/>
            </w:pPr>
            <w:r w:rsidRPr="00BC2794">
              <w:t>Заполняется выбором документа из перечня документов:</w:t>
            </w:r>
          </w:p>
          <w:p w:rsidR="006F49B1" w:rsidRPr="00BC2794" w:rsidRDefault="006F49B1" w:rsidP="006F49B1">
            <w:pPr>
              <w:pStyle w:val="GOSTTableListMark1"/>
            </w:pPr>
            <w:r w:rsidRPr="00BC2794">
              <w:t>«Сведения о бюджетном обязательстве»;</w:t>
            </w:r>
          </w:p>
          <w:p w:rsidR="006F49B1" w:rsidRPr="00BC2794" w:rsidRDefault="006F49B1" w:rsidP="006F49B1">
            <w:pPr>
              <w:pStyle w:val="GOSTTableListMark1"/>
            </w:pPr>
            <w:r w:rsidRPr="00BC2794">
              <w:t>«Сведения о соглашении»</w:t>
            </w:r>
          </w:p>
        </w:tc>
      </w:tr>
      <w:tr w:rsidR="00E86C39" w:rsidRPr="00BC2794" w:rsidTr="0045376D">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E86C39" w:rsidRPr="00BC2794" w:rsidRDefault="00E86C39" w:rsidP="00604CD4">
            <w:pPr>
              <w:pStyle w:val="GOSTTablenorm"/>
              <w:rPr>
                <w:rStyle w:val="GOSTSymBold"/>
              </w:rPr>
            </w:pPr>
            <w:r w:rsidRPr="00BC2794">
              <w:rPr>
                <w:rStyle w:val="GOSTSymBold"/>
              </w:rPr>
              <w:t>Раздел 2. Реквизиты контрагента</w:t>
            </w:r>
          </w:p>
        </w:tc>
      </w:tr>
      <w:tr w:rsidR="00E86C39"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E86C39" w:rsidRPr="00BC2794" w:rsidRDefault="00E86C39" w:rsidP="00604CD4">
            <w:pPr>
              <w:pStyle w:val="GOSTTablenorm"/>
              <w:rPr>
                <w:lang w:eastAsia="zh-CN"/>
              </w:rPr>
            </w:pPr>
            <w:r w:rsidRPr="00BC2794">
              <w:t>Наименование юридического лица, ФИО физического лица</w:t>
            </w:r>
          </w:p>
        </w:tc>
        <w:tc>
          <w:tcPr>
            <w:tcW w:w="6974" w:type="dxa"/>
          </w:tcPr>
          <w:p w:rsidR="00E86C39" w:rsidRPr="00BC2794" w:rsidRDefault="00E86C39" w:rsidP="000F5EC7">
            <w:pPr>
              <w:pStyle w:val="GOSTTablenorm"/>
              <w:rPr>
                <w:lang w:eastAsia="zh-CN"/>
              </w:rPr>
            </w:pPr>
            <w:r w:rsidRPr="00BC2794">
              <w:rPr>
                <w:lang w:eastAsia="zh-CN"/>
              </w:rPr>
              <w:t xml:space="preserve">Указывается вручную наименование ЮЛ или ФИО физического лица. Выбор может производиться из справочника по </w:t>
            </w:r>
            <w:proofErr w:type="gramStart"/>
            <w:r w:rsidRPr="00BC2794">
              <w:rPr>
                <w:lang w:eastAsia="zh-CN"/>
              </w:rPr>
              <w:t xml:space="preserve">кнопке </w:t>
            </w:r>
            <w:r w:rsidRPr="00BC2794">
              <w:rPr>
                <w:noProof/>
              </w:rPr>
              <w:drawing>
                <wp:inline distT="0" distB="0" distL="0" distR="0" wp14:anchorId="489A47AA" wp14:editId="61BC1EAC">
                  <wp:extent cx="142857" cy="152381"/>
                  <wp:effectExtent l="19050" t="0" r="0" b="0"/>
                  <wp:docPr id="239" name="Рисунок 238" descr="Sn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6.png"/>
                          <pic:cNvPicPr/>
                        </pic:nvPicPr>
                        <pic:blipFill>
                          <a:blip r:embed="rId117" cstate="print"/>
                          <a:stretch>
                            <a:fillRect/>
                          </a:stretch>
                        </pic:blipFill>
                        <pic:spPr>
                          <a:xfrm>
                            <a:off x="0" y="0"/>
                            <a:ext cx="142857" cy="152381"/>
                          </a:xfrm>
                          <a:prstGeom prst="rect">
                            <a:avLst/>
                          </a:prstGeom>
                        </pic:spPr>
                      </pic:pic>
                    </a:graphicData>
                  </a:graphic>
                </wp:inline>
              </w:drawing>
            </w:r>
            <w:r w:rsidRPr="00BC2794">
              <w:rPr>
                <w:lang w:eastAsia="zh-CN"/>
              </w:rPr>
              <w:t>.</w:t>
            </w:r>
            <w:proofErr w:type="gramEnd"/>
          </w:p>
        </w:tc>
      </w:tr>
      <w:tr w:rsidR="00E86C39"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E86C39" w:rsidRPr="00BC2794" w:rsidRDefault="00E86C39" w:rsidP="000F5EC7">
            <w:pPr>
              <w:pStyle w:val="GOSTTablenorm"/>
              <w:rPr>
                <w:lang w:eastAsia="zh-CN"/>
              </w:rPr>
            </w:pPr>
            <w:r w:rsidRPr="00BC2794">
              <w:rPr>
                <w:lang w:eastAsia="zh-CN"/>
              </w:rPr>
              <w:t>ИНН</w:t>
            </w:r>
          </w:p>
        </w:tc>
        <w:tc>
          <w:tcPr>
            <w:tcW w:w="6974" w:type="dxa"/>
          </w:tcPr>
          <w:p w:rsidR="00E86C39" w:rsidRPr="00BC2794" w:rsidRDefault="00E86C39" w:rsidP="000F5EC7">
            <w:pPr>
              <w:pStyle w:val="GOSTTablenorm"/>
              <w:rPr>
                <w:lang w:eastAsia="zh-CN"/>
              </w:rPr>
            </w:pPr>
            <w:r w:rsidRPr="00BC2794">
              <w:rPr>
                <w:lang w:eastAsia="zh-CN"/>
              </w:rPr>
              <w:t>Указывается ИНН контрагента.</w:t>
            </w:r>
          </w:p>
        </w:tc>
      </w:tr>
      <w:tr w:rsidR="00E86C39"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E86C39" w:rsidRPr="00BC2794" w:rsidRDefault="00E86C39" w:rsidP="000F5EC7">
            <w:pPr>
              <w:pStyle w:val="GOSTTablenorm"/>
              <w:rPr>
                <w:lang w:eastAsia="zh-CN"/>
              </w:rPr>
            </w:pPr>
            <w:r w:rsidRPr="00BC2794">
              <w:rPr>
                <w:lang w:eastAsia="zh-CN"/>
              </w:rPr>
              <w:t>КПП</w:t>
            </w:r>
          </w:p>
        </w:tc>
        <w:tc>
          <w:tcPr>
            <w:tcW w:w="6974" w:type="dxa"/>
          </w:tcPr>
          <w:p w:rsidR="00E86C39" w:rsidRPr="00BC2794" w:rsidRDefault="00E86C39" w:rsidP="000F5EC7">
            <w:pPr>
              <w:pStyle w:val="GOSTTablenorm"/>
              <w:rPr>
                <w:lang w:eastAsia="zh-CN"/>
              </w:rPr>
            </w:pPr>
            <w:r w:rsidRPr="00BC2794">
              <w:rPr>
                <w:lang w:eastAsia="zh-CN"/>
              </w:rPr>
              <w:t>Указывается КПП контрагента.</w:t>
            </w:r>
          </w:p>
        </w:tc>
      </w:tr>
      <w:tr w:rsidR="00E86C39"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E86C39" w:rsidRPr="00BC2794" w:rsidRDefault="00E86C39" w:rsidP="000F5EC7">
            <w:pPr>
              <w:pStyle w:val="GOSTTablenorm"/>
              <w:rPr>
                <w:lang w:eastAsia="zh-CN"/>
              </w:rPr>
            </w:pPr>
            <w:r w:rsidRPr="00BC2794">
              <w:rPr>
                <w:lang w:eastAsia="zh-CN"/>
              </w:rPr>
              <w:t>Наименование банка</w:t>
            </w:r>
          </w:p>
        </w:tc>
        <w:tc>
          <w:tcPr>
            <w:tcW w:w="6974" w:type="dxa"/>
          </w:tcPr>
          <w:p w:rsidR="00E86C39" w:rsidRPr="00BC2794" w:rsidRDefault="00E86C39" w:rsidP="002702D7">
            <w:pPr>
              <w:pStyle w:val="GOSTTablenorm"/>
              <w:rPr>
                <w:lang w:eastAsia="zh-CN"/>
              </w:rPr>
            </w:pPr>
            <w:r w:rsidRPr="00BC2794">
              <w:rPr>
                <w:lang w:eastAsia="zh-CN"/>
              </w:rPr>
              <w:t>Указывается наименование банка контрагента.</w:t>
            </w:r>
          </w:p>
        </w:tc>
      </w:tr>
      <w:tr w:rsidR="00E86C39" w:rsidRPr="00BC2794" w:rsidTr="00E86C39">
        <w:trPr>
          <w:cnfStyle w:val="000000010000" w:firstRow="0" w:lastRow="0" w:firstColumn="0" w:lastColumn="0" w:oddVBand="0" w:evenVBand="0" w:oddHBand="0" w:evenHBand="1" w:firstRowFirstColumn="0" w:firstRowLastColumn="0" w:lastRowFirstColumn="0" w:lastRowLastColumn="0"/>
        </w:trPr>
        <w:tc>
          <w:tcPr>
            <w:tcW w:w="3005" w:type="dxa"/>
          </w:tcPr>
          <w:p w:rsidR="00E86C39" w:rsidRPr="00BC2794" w:rsidRDefault="00E86C39" w:rsidP="000F5EC7">
            <w:pPr>
              <w:pStyle w:val="GOSTTablenorm"/>
              <w:rPr>
                <w:lang w:eastAsia="zh-CN"/>
              </w:rPr>
            </w:pPr>
            <w:r w:rsidRPr="00BC2794">
              <w:rPr>
                <w:lang w:eastAsia="zh-CN"/>
              </w:rPr>
              <w:t>БИК банка</w:t>
            </w:r>
          </w:p>
        </w:tc>
        <w:tc>
          <w:tcPr>
            <w:tcW w:w="6974" w:type="dxa"/>
          </w:tcPr>
          <w:p w:rsidR="00E86C39" w:rsidRPr="00BC2794" w:rsidRDefault="00E86C39" w:rsidP="000F5EC7">
            <w:pPr>
              <w:pStyle w:val="GOSTTablenorm"/>
              <w:rPr>
                <w:lang w:eastAsia="zh-CN"/>
              </w:rPr>
            </w:pPr>
            <w:r w:rsidRPr="00BC2794">
              <w:rPr>
                <w:lang w:eastAsia="zh-CN"/>
              </w:rPr>
              <w:t xml:space="preserve">Указывается БИК банка контрагента. Выбор может производиться из справочника по </w:t>
            </w:r>
            <w:proofErr w:type="gramStart"/>
            <w:r w:rsidRPr="00BC2794">
              <w:rPr>
                <w:lang w:eastAsia="zh-CN"/>
              </w:rPr>
              <w:t xml:space="preserve">кнопке </w:t>
            </w:r>
            <w:r w:rsidRPr="00BC2794">
              <w:rPr>
                <w:noProof/>
              </w:rPr>
              <w:drawing>
                <wp:inline distT="0" distB="0" distL="0" distR="0" wp14:anchorId="66B03732" wp14:editId="11425EEB">
                  <wp:extent cx="142857" cy="152381"/>
                  <wp:effectExtent l="19050" t="0" r="0" b="0"/>
                  <wp:docPr id="241" name="Рисунок 238" descr="Sn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6.png"/>
                          <pic:cNvPicPr/>
                        </pic:nvPicPr>
                        <pic:blipFill>
                          <a:blip r:embed="rId117" cstate="print"/>
                          <a:stretch>
                            <a:fillRect/>
                          </a:stretch>
                        </pic:blipFill>
                        <pic:spPr>
                          <a:xfrm>
                            <a:off x="0" y="0"/>
                            <a:ext cx="142857" cy="152381"/>
                          </a:xfrm>
                          <a:prstGeom prst="rect">
                            <a:avLst/>
                          </a:prstGeom>
                        </pic:spPr>
                      </pic:pic>
                    </a:graphicData>
                  </a:graphic>
                </wp:inline>
              </w:drawing>
            </w:r>
            <w:r w:rsidRPr="00BC2794">
              <w:rPr>
                <w:lang w:eastAsia="zh-CN"/>
              </w:rPr>
              <w:t>.</w:t>
            </w:r>
            <w:proofErr w:type="gramEnd"/>
          </w:p>
        </w:tc>
      </w:tr>
      <w:tr w:rsidR="00E86C39" w:rsidRPr="00BC2794" w:rsidTr="00E86C39">
        <w:trPr>
          <w:cnfStyle w:val="000000100000" w:firstRow="0" w:lastRow="0" w:firstColumn="0" w:lastColumn="0" w:oddVBand="0" w:evenVBand="0" w:oddHBand="1" w:evenHBand="0" w:firstRowFirstColumn="0" w:firstRowLastColumn="0" w:lastRowFirstColumn="0" w:lastRowLastColumn="0"/>
        </w:trPr>
        <w:tc>
          <w:tcPr>
            <w:tcW w:w="3005" w:type="dxa"/>
          </w:tcPr>
          <w:p w:rsidR="00E86C39" w:rsidRPr="00BC2794" w:rsidRDefault="00E86C39" w:rsidP="000F5EC7">
            <w:pPr>
              <w:pStyle w:val="GOSTTablenorm"/>
              <w:rPr>
                <w:lang w:eastAsia="zh-CN"/>
              </w:rPr>
            </w:pPr>
            <w:r w:rsidRPr="00BC2794">
              <w:rPr>
                <w:lang w:eastAsia="zh-CN"/>
              </w:rPr>
              <w:t>Корреспондентский счет банка</w:t>
            </w:r>
          </w:p>
        </w:tc>
        <w:tc>
          <w:tcPr>
            <w:tcW w:w="6974" w:type="dxa"/>
          </w:tcPr>
          <w:p w:rsidR="00E86C39" w:rsidRPr="00BC2794" w:rsidRDefault="00E86C39" w:rsidP="000F5EC7">
            <w:pPr>
              <w:pStyle w:val="GOSTTablenorm"/>
              <w:rPr>
                <w:lang w:eastAsia="zh-CN"/>
              </w:rPr>
            </w:pPr>
            <w:r w:rsidRPr="00BC2794">
              <w:rPr>
                <w:lang w:eastAsia="zh-CN"/>
              </w:rPr>
              <w:t>Указывается корреспондентский счет банка контрагента.</w:t>
            </w:r>
          </w:p>
        </w:tc>
      </w:tr>
      <w:tr w:rsidR="00E86C39" w:rsidRPr="00BC2794" w:rsidTr="0045376D">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E86C39" w:rsidRPr="00BC2794" w:rsidRDefault="00E86C39" w:rsidP="000F5EC7">
            <w:pPr>
              <w:pStyle w:val="GOSTTablenorm"/>
              <w:rPr>
                <w:rStyle w:val="GOSTSymBold"/>
              </w:rPr>
            </w:pPr>
            <w:r w:rsidRPr="00BC2794">
              <w:rPr>
                <w:rStyle w:val="GOSTSymBold"/>
              </w:rPr>
              <w:t>Раздел 3. Реквизиты налоговых платежей</w:t>
            </w:r>
          </w:p>
          <w:p w:rsidR="00E86C39" w:rsidRPr="00BC2794" w:rsidRDefault="00E86C39" w:rsidP="000F5EC7">
            <w:pPr>
              <w:pStyle w:val="GOSTTablenorm"/>
              <w:rPr>
                <w:rStyle w:val="GOSTSymItalic"/>
              </w:rPr>
            </w:pPr>
            <w:r w:rsidRPr="00BC2794">
              <w:rPr>
                <w:rStyle w:val="GOSTSymItalic"/>
              </w:rPr>
              <w:lastRenderedPageBreak/>
              <w:t>Поля данного раздела являются необязательными для заполнения при первичном формировании документа.</w:t>
            </w:r>
          </w:p>
        </w:tc>
      </w:tr>
    </w:tbl>
    <w:p w:rsidR="00C4268A" w:rsidRPr="00BC2794" w:rsidRDefault="000F5EC7" w:rsidP="000F5EC7">
      <w:pPr>
        <w:pStyle w:val="GOSTListnum"/>
        <w:rPr>
          <w:lang w:eastAsia="zh-CN"/>
        </w:rPr>
      </w:pPr>
      <w:r w:rsidRPr="00BC2794">
        <w:rPr>
          <w:lang w:eastAsia="zh-CN"/>
        </w:rPr>
        <w:lastRenderedPageBreak/>
        <w:t xml:space="preserve">После заполнения полей </w:t>
      </w:r>
      <w:r w:rsidR="00D94D14" w:rsidRPr="00BC2794">
        <w:rPr>
          <w:lang w:eastAsia="zh-CN"/>
        </w:rPr>
        <w:t>нажать кнопку «</w:t>
      </w:r>
      <w:r w:rsidRPr="00BC2794">
        <w:rPr>
          <w:lang w:eastAsia="zh-CN"/>
        </w:rPr>
        <w:t>Сохранить</w:t>
      </w:r>
      <w:r w:rsidR="004616D2" w:rsidRPr="00BC2794">
        <w:rPr>
          <w:lang w:eastAsia="zh-CN"/>
        </w:rPr>
        <w:t xml:space="preserve"> изменения и закрыть окно</w:t>
      </w:r>
      <w:r w:rsidRPr="00BC2794">
        <w:rPr>
          <w:lang w:eastAsia="zh-CN"/>
        </w:rPr>
        <w:t xml:space="preserve">». </w:t>
      </w:r>
    </w:p>
    <w:p w:rsidR="000F5EC7" w:rsidRPr="00BC2794" w:rsidRDefault="000F5EC7" w:rsidP="00C4268A">
      <w:pPr>
        <w:pStyle w:val="GOSTListnormal18"/>
        <w:rPr>
          <w:lang w:eastAsia="zh-CN"/>
        </w:rPr>
      </w:pPr>
      <w:r w:rsidRPr="00BC2794">
        <w:rPr>
          <w:lang w:eastAsia="zh-CN"/>
        </w:rPr>
        <w:t>Запустится автоматическая проверка на корректность заполнения полей. При успешном завершении проверки ЗК</w:t>
      </w:r>
      <w:r w:rsidR="000D6734" w:rsidRPr="00BC2794">
        <w:rPr>
          <w:lang w:eastAsia="zh-CN"/>
        </w:rPr>
        <w:t>С</w:t>
      </w:r>
      <w:r w:rsidRPr="00BC2794">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3B1E27" w:rsidRPr="00BC2794" w:rsidRDefault="003B1E27" w:rsidP="003B1E27">
      <w:pPr>
        <w:pStyle w:val="41"/>
      </w:pPr>
      <w:r w:rsidRPr="00BC2794">
        <w:t xml:space="preserve">Изменение статуса документа </w:t>
      </w:r>
      <w:r w:rsidRPr="00BC2794">
        <w:rPr>
          <w:lang w:eastAsia="zh-CN"/>
        </w:rPr>
        <w:t>«Заявка на кассовый расход</w:t>
      </w:r>
      <w:r w:rsidR="00E120D6" w:rsidRPr="00BC2794">
        <w:rPr>
          <w:lang w:eastAsia="zh-CN"/>
        </w:rPr>
        <w:t xml:space="preserve"> (сокращенная)</w:t>
      </w:r>
      <w:r w:rsidRPr="00BC2794">
        <w:rPr>
          <w:lang w:eastAsia="zh-CN"/>
        </w:rPr>
        <w:t xml:space="preserve">» </w:t>
      </w:r>
      <w:r w:rsidR="00BC09E7" w:rsidRPr="00BC2794">
        <w:rPr>
          <w:lang w:eastAsia="zh-CN"/>
        </w:rPr>
        <w:t>(ф. </w:t>
      </w:r>
      <w:r w:rsidRPr="00BC2794">
        <w:rPr>
          <w:lang w:eastAsia="zh-CN"/>
        </w:rPr>
        <w:t>0531851) по результатам обработки и санкционирования в ТОФК</w:t>
      </w:r>
    </w:p>
    <w:p w:rsidR="003B1E27" w:rsidRPr="00BC2794" w:rsidRDefault="003B1E27" w:rsidP="003B1E27">
      <w:pPr>
        <w:pStyle w:val="GOSTNormalWithout"/>
        <w:rPr>
          <w:lang w:eastAsia="zh-CN"/>
        </w:rPr>
      </w:pPr>
      <w:r w:rsidRPr="00BC2794">
        <w:t xml:space="preserve">В процессе обработки и санкционирования документа </w:t>
      </w:r>
      <w:r w:rsidRPr="00BC2794">
        <w:rPr>
          <w:lang w:eastAsia="zh-CN"/>
        </w:rPr>
        <w:t xml:space="preserve">«Заявка на кассовый расход» </w:t>
      </w:r>
      <w:r w:rsidR="00BC09E7" w:rsidRPr="00BC2794">
        <w:rPr>
          <w:lang w:eastAsia="zh-CN"/>
        </w:rPr>
        <w:t>(ф. </w:t>
      </w:r>
      <w:r w:rsidRPr="00BC2794">
        <w:rPr>
          <w:lang w:eastAsia="zh-CN"/>
        </w:rPr>
        <w:t>0531851) в ТОФК статус документа принимает следующие значения:</w:t>
      </w:r>
    </w:p>
    <w:p w:rsidR="003B1E27" w:rsidRPr="00BC2794" w:rsidRDefault="003B1E27" w:rsidP="00A333BA">
      <w:pPr>
        <w:pStyle w:val="GOSTListmark1"/>
        <w:rPr>
          <w:lang w:eastAsia="zh-CN"/>
        </w:rPr>
      </w:pPr>
      <w:r w:rsidRPr="00BC2794">
        <w:rPr>
          <w:lang w:eastAsia="zh-CN"/>
        </w:rPr>
        <w:t>«Зарегистрирован»;</w:t>
      </w:r>
    </w:p>
    <w:p w:rsidR="003B1E27" w:rsidRPr="00BC2794" w:rsidRDefault="003B1E27" w:rsidP="00A333BA">
      <w:pPr>
        <w:pStyle w:val="GOSTListmark1"/>
      </w:pPr>
      <w:r w:rsidRPr="00BC2794">
        <w:t>«Исполнен». Документ исполнен в ТОФК;</w:t>
      </w:r>
    </w:p>
    <w:p w:rsidR="003B1E27" w:rsidRPr="00BC2794" w:rsidRDefault="003B1E27" w:rsidP="00A333BA">
      <w:pPr>
        <w:pStyle w:val="GOSTListmark1"/>
      </w:pPr>
      <w:r w:rsidRPr="00BC2794">
        <w:t>«Отменен». Документ отменен в ТОФК;</w:t>
      </w:r>
    </w:p>
    <w:p w:rsidR="000F5EC7" w:rsidRPr="00BC2794" w:rsidRDefault="003B1E27" w:rsidP="00A333BA">
      <w:pPr>
        <w:pStyle w:val="GOSTListmark1"/>
      </w:pPr>
      <w:r w:rsidRPr="00BC2794">
        <w:t xml:space="preserve">«Аннулирован». Аннулирование (отмена) на основании представленного документа «Запрос на аннулирование заявки (консолидированной заявки)» </w:t>
      </w:r>
      <w:r w:rsidR="00BC09E7" w:rsidRPr="00BC2794">
        <w:t>(ф. </w:t>
      </w:r>
      <w:r w:rsidRPr="00BC2794">
        <w:t>0531807).</w:t>
      </w:r>
    </w:p>
    <w:p w:rsidR="005F1297" w:rsidRPr="00BC2794" w:rsidRDefault="00FD0A42" w:rsidP="00FD0A42">
      <w:pPr>
        <w:pStyle w:val="31"/>
        <w:rPr>
          <w:lang w:eastAsia="zh-CN"/>
        </w:rPr>
      </w:pPr>
      <w:bookmarkStart w:id="590" w:name="_Toc536828281"/>
      <w:bookmarkStart w:id="591" w:name="_Ref13578142"/>
      <w:bookmarkStart w:id="592" w:name="_Toc48289302"/>
      <w:r w:rsidRPr="00BC2794">
        <w:rPr>
          <w:lang w:eastAsia="zh-CN"/>
        </w:rPr>
        <w:t>Документ</w:t>
      </w:r>
      <w:r w:rsidR="005F1297" w:rsidRPr="00BC2794">
        <w:rPr>
          <w:lang w:eastAsia="zh-CN"/>
        </w:rPr>
        <w:t xml:space="preserve"> «Сводная заявка на кассовый расход</w:t>
      </w:r>
      <w:bookmarkEnd w:id="590"/>
      <w:r w:rsidRPr="00BC2794">
        <w:rPr>
          <w:lang w:eastAsia="zh-CN"/>
        </w:rPr>
        <w:t xml:space="preserve"> </w:t>
      </w:r>
      <w:r w:rsidRPr="00BC2794">
        <w:t xml:space="preserve">(для уплаты налогов)» </w:t>
      </w:r>
      <w:r w:rsidR="00BC09E7" w:rsidRPr="00BC2794">
        <w:t>(ф. </w:t>
      </w:r>
      <w:r w:rsidRPr="00BC2794">
        <w:t>0531860)</w:t>
      </w:r>
      <w:bookmarkEnd w:id="591"/>
      <w:bookmarkEnd w:id="592"/>
    </w:p>
    <w:p w:rsidR="00FD0A42" w:rsidRPr="00BC2794" w:rsidRDefault="00FD0A42" w:rsidP="007E35E0">
      <w:pPr>
        <w:pStyle w:val="41"/>
      </w:pPr>
      <w:r w:rsidRPr="00BC2794">
        <w:t>Ручное формирование</w:t>
      </w:r>
      <w:r w:rsidR="007E35E0" w:rsidRPr="00BC2794">
        <w:t xml:space="preserve"> </w:t>
      </w:r>
      <w:r w:rsidR="007E35E0" w:rsidRPr="00BC2794">
        <w:rPr>
          <w:lang w:eastAsia="zh-CN"/>
        </w:rPr>
        <w:t xml:space="preserve">экземпляра формуляра «Сводная заявка на кассовый расход </w:t>
      </w:r>
      <w:r w:rsidR="007E35E0" w:rsidRPr="00BC2794">
        <w:t xml:space="preserve">(для уплаты налогов)» </w:t>
      </w:r>
      <w:r w:rsidR="00BC09E7" w:rsidRPr="00BC2794">
        <w:t>(ф. </w:t>
      </w:r>
      <w:r w:rsidR="007E35E0" w:rsidRPr="00BC2794">
        <w:t>0531860)</w:t>
      </w:r>
    </w:p>
    <w:p w:rsidR="00FD0A42" w:rsidRPr="00BC2794" w:rsidRDefault="00FD0A42" w:rsidP="00204A75">
      <w:pPr>
        <w:pStyle w:val="GOSTNormalWithout"/>
        <w:rPr>
          <w:lang w:eastAsia="zh-CN"/>
        </w:rPr>
      </w:pPr>
      <w:r w:rsidRPr="00BC2794">
        <w:rPr>
          <w:lang w:eastAsia="zh-CN"/>
        </w:rPr>
        <w:t xml:space="preserve">Для формирования экземпляра формуляра </w:t>
      </w:r>
      <w:r w:rsidR="00300569" w:rsidRPr="00BC2794">
        <w:rPr>
          <w:lang w:eastAsia="zh-CN"/>
        </w:rPr>
        <w:t xml:space="preserve">«Сводная заявка на кассовый расход </w:t>
      </w:r>
      <w:r w:rsidR="00300569" w:rsidRPr="00BC2794">
        <w:t xml:space="preserve">(для уплаты налогов)» </w:t>
      </w:r>
      <w:r w:rsidR="00BC09E7" w:rsidRPr="00BC2794">
        <w:t>(ф. </w:t>
      </w:r>
      <w:r w:rsidR="00300569" w:rsidRPr="00BC2794">
        <w:t>0531860)</w:t>
      </w:r>
      <w:r w:rsidRPr="00BC2794">
        <w:rPr>
          <w:lang w:eastAsia="zh-CN"/>
        </w:rPr>
        <w:t xml:space="preserve"> необходимо выполнить следующие действия:</w:t>
      </w:r>
    </w:p>
    <w:p w:rsidR="00D94D14" w:rsidRPr="00BC2794" w:rsidRDefault="00BD7A2C" w:rsidP="001A6A6D">
      <w:pPr>
        <w:pStyle w:val="GOSTListnum"/>
        <w:numPr>
          <w:ilvl w:val="0"/>
          <w:numId w:val="121"/>
        </w:numPr>
        <w:rPr>
          <w:lang w:eastAsia="zh-CN"/>
        </w:rPr>
      </w:pPr>
      <w:r w:rsidRPr="00BC2794">
        <w:rPr>
          <w:lang w:eastAsia="zh-CN"/>
        </w:rPr>
        <w:t>Выбрать необходимую подсистему «Управление расходами» или «Управление расходами: СВР и доведение БД», на вкладке «Формуляры» развернуть ветку</w:t>
      </w:r>
      <w:r w:rsidR="00D94D14" w:rsidRPr="00BC2794">
        <w:rPr>
          <w:lang w:eastAsia="zh-CN"/>
        </w:rPr>
        <w:t xml:space="preserve">: </w:t>
      </w:r>
    </w:p>
    <w:p w:rsidR="00D94D14" w:rsidRPr="00BC2794" w:rsidRDefault="00D94D14" w:rsidP="00D94D14">
      <w:pPr>
        <w:pStyle w:val="GOSTListmark3"/>
        <w:rPr>
          <w:lang w:eastAsia="zh-CN"/>
        </w:rPr>
      </w:pPr>
      <w:r w:rsidRPr="00BC2794">
        <w:rPr>
          <w:lang w:eastAsia="zh-CN"/>
        </w:rPr>
        <w:t>«</w:t>
      </w:r>
      <w:r w:rsidRPr="00BC2794">
        <w:t xml:space="preserve">Все сервисы – Компонент санкционирования расходов: ПБС, ИПБС, АИФ – Операции по кассовым выплатам – </w:t>
      </w:r>
      <w:r w:rsidRPr="00BC2794">
        <w:rPr>
          <w:lang w:eastAsia="zh-CN"/>
        </w:rPr>
        <w:t xml:space="preserve">Сводная заявка на кассовый расход </w:t>
      </w:r>
      <w:r w:rsidRPr="00BC2794">
        <w:t>(для уплаты налогов) (ф. 0531860) – Все документы»;</w:t>
      </w:r>
    </w:p>
    <w:p w:rsidR="00D94D14" w:rsidRPr="00BC2794" w:rsidRDefault="00D94D14" w:rsidP="00D94D14">
      <w:pPr>
        <w:pStyle w:val="GOSTListmark3"/>
        <w:rPr>
          <w:lang w:eastAsia="zh-CN"/>
        </w:rPr>
      </w:pPr>
      <w:r w:rsidRPr="00BC2794">
        <w:rPr>
          <w:lang w:eastAsia="zh-CN"/>
        </w:rPr>
        <w:t>«</w:t>
      </w:r>
      <w:r w:rsidRPr="00BC2794">
        <w:t xml:space="preserve">Все сервисы – Компонент санкционирования расходов: СВР – Операции по кассовым выплатам – </w:t>
      </w:r>
      <w:r w:rsidRPr="00BC2794">
        <w:rPr>
          <w:lang w:eastAsia="zh-CN"/>
        </w:rPr>
        <w:t xml:space="preserve">Сводная заявка на кассовый расход </w:t>
      </w:r>
      <w:r w:rsidRPr="00BC2794">
        <w:t>(для уплаты налогов) (ф. 0531860) – Все документы».</w:t>
      </w:r>
    </w:p>
    <w:p w:rsidR="00C4268A" w:rsidRPr="00BC2794" w:rsidRDefault="00C96B6F" w:rsidP="001A6A6D">
      <w:pPr>
        <w:pStyle w:val="GOSTListnum"/>
        <w:numPr>
          <w:ilvl w:val="0"/>
          <w:numId w:val="32"/>
        </w:numPr>
        <w:rPr>
          <w:lang w:eastAsia="zh-CN"/>
        </w:rPr>
      </w:pPr>
      <w:r w:rsidRPr="00BC2794">
        <w:t xml:space="preserve">В списковой форме </w:t>
      </w:r>
      <w:r w:rsidR="00D94D14" w:rsidRPr="00BC2794">
        <w:t>нажать кнопку «</w:t>
      </w:r>
      <w:r w:rsidR="00FD0A42" w:rsidRPr="00BC2794">
        <w:t xml:space="preserve">Создать новый документ». </w:t>
      </w:r>
    </w:p>
    <w:p w:rsidR="00FD0A42" w:rsidRPr="00BC2794" w:rsidRDefault="00C96B6F" w:rsidP="00C4268A">
      <w:pPr>
        <w:pStyle w:val="GOSTListnormal18"/>
        <w:rPr>
          <w:lang w:eastAsia="zh-CN"/>
        </w:rPr>
      </w:pPr>
      <w:r w:rsidRPr="00BC2794">
        <w:t xml:space="preserve">Откроется визуальная форма </w:t>
      </w:r>
      <w:r w:rsidR="00FD0A42" w:rsidRPr="00BC2794">
        <w:t>«</w:t>
      </w:r>
      <w:r w:rsidR="00300569" w:rsidRPr="00BC2794">
        <w:rPr>
          <w:lang w:eastAsia="zh-CN"/>
        </w:rPr>
        <w:t xml:space="preserve">Сводная заявка на кассовый расход </w:t>
      </w:r>
      <w:r w:rsidR="00300569" w:rsidRPr="00BC2794">
        <w:t xml:space="preserve">(для уплаты налогов)» </w:t>
      </w:r>
      <w:r w:rsidR="00BC09E7" w:rsidRPr="00BC2794">
        <w:t>(ф. </w:t>
      </w:r>
      <w:r w:rsidR="00300569" w:rsidRPr="00BC2794">
        <w:t>0531860)</w:t>
      </w:r>
      <w:r w:rsidR="00FD0A42" w:rsidRPr="00BC2794">
        <w:t>. Вкладки с индивидуальным набором полей для заполнения «О</w:t>
      </w:r>
      <w:r w:rsidR="00D728BF" w:rsidRPr="00BC2794">
        <w:t>бщая</w:t>
      </w:r>
      <w:r w:rsidR="00FD0A42" w:rsidRPr="00BC2794">
        <w:t xml:space="preserve"> информация, Раздел 1» и «Раздел 3, 4, 5» приведены на рисунках </w:t>
      </w:r>
      <w:r w:rsidR="00576FFB" w:rsidRPr="00BC2794">
        <w:fldChar w:fldCharType="begin"/>
      </w:r>
      <w:r w:rsidR="00D728BF" w:rsidRPr="00BC2794">
        <w:instrText xml:space="preserve"> REF _Ref13564748 \h </w:instrText>
      </w:r>
      <w:r w:rsidR="00576FFB" w:rsidRPr="00BC2794">
        <w:fldChar w:fldCharType="separate"/>
      </w:r>
      <w:r w:rsidR="00ED76E7" w:rsidRPr="00BC2794">
        <w:rPr>
          <w:noProof/>
        </w:rPr>
        <w:t>79</w:t>
      </w:r>
      <w:r w:rsidR="00576FFB" w:rsidRPr="00BC2794">
        <w:fldChar w:fldCharType="end"/>
      </w:r>
      <w:r w:rsidR="00D728BF" w:rsidRPr="00BC2794">
        <w:t xml:space="preserve">, </w:t>
      </w:r>
      <w:r w:rsidR="00576FFB" w:rsidRPr="00BC2794">
        <w:fldChar w:fldCharType="begin"/>
      </w:r>
      <w:r w:rsidR="00D728BF" w:rsidRPr="00BC2794">
        <w:instrText xml:space="preserve"> REF _Ref13564750 \h </w:instrText>
      </w:r>
      <w:r w:rsidR="00576FFB" w:rsidRPr="00BC2794">
        <w:fldChar w:fldCharType="separate"/>
      </w:r>
      <w:r w:rsidR="00ED76E7" w:rsidRPr="00BC2794">
        <w:rPr>
          <w:noProof/>
        </w:rPr>
        <w:t>80</w:t>
      </w:r>
      <w:r w:rsidR="00576FFB" w:rsidRPr="00BC2794">
        <w:fldChar w:fldCharType="end"/>
      </w:r>
      <w:r w:rsidR="00FD0A42" w:rsidRPr="00BC2794">
        <w:t>.</w:t>
      </w:r>
    </w:p>
    <w:p w:rsidR="00505FBD" w:rsidRPr="00BC2794" w:rsidRDefault="00505FBD" w:rsidP="00505FBD">
      <w:pPr>
        <w:pStyle w:val="GOSTNote"/>
      </w:pPr>
      <w:r w:rsidRPr="00BC2794">
        <w:rPr>
          <w:rStyle w:val="GOSTSymBold"/>
        </w:rPr>
        <w:t>Примечание.</w:t>
      </w:r>
      <w:r w:rsidRPr="00BC2794">
        <w:rPr>
          <w:rStyle w:val="GOSTSymBold"/>
        </w:rPr>
        <w:tab/>
      </w:r>
      <w:r w:rsidR="008135A2" w:rsidRPr="00BC2794">
        <w:rPr>
          <w:rStyle w:val="GOSTNote0"/>
        </w:rPr>
        <w:t xml:space="preserve">Для л/с </w:t>
      </w:r>
      <w:proofErr w:type="spellStart"/>
      <w:r w:rsidR="008135A2" w:rsidRPr="00BC2794">
        <w:rPr>
          <w:rStyle w:val="GOSTNote0"/>
        </w:rPr>
        <w:t>с</w:t>
      </w:r>
      <w:proofErr w:type="spellEnd"/>
      <w:r w:rsidR="008135A2" w:rsidRPr="00BC2794">
        <w:rPr>
          <w:rStyle w:val="GOSTNote0"/>
        </w:rPr>
        <w:t xml:space="preserve"> кодом 05 к</w:t>
      </w:r>
      <w:r w:rsidRPr="00BC2794">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FD0A42" w:rsidRPr="00BC2794" w:rsidRDefault="00EF2448" w:rsidP="00FD0A42">
      <w:pPr>
        <w:pStyle w:val="GOSTFigure"/>
        <w:rPr>
          <w:lang w:eastAsia="zh-CN"/>
        </w:rPr>
      </w:pPr>
      <w:r w:rsidRPr="00BC2794">
        <w:rPr>
          <w:noProof/>
        </w:rPr>
        <w:lastRenderedPageBreak/>
        <w:drawing>
          <wp:inline distT="0" distB="0" distL="0" distR="0">
            <wp:extent cx="6299835" cy="3163387"/>
            <wp:effectExtent l="0" t="0" r="0" b="0"/>
            <wp:docPr id="232" name="Рисунок 232"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ата\РАБОТА\Скриншоты\0.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99835" cy="3163387"/>
                    </a:xfrm>
                    <a:prstGeom prst="rect">
                      <a:avLst/>
                    </a:prstGeom>
                    <a:noFill/>
                    <a:ln>
                      <a:noFill/>
                    </a:ln>
                  </pic:spPr>
                </pic:pic>
              </a:graphicData>
            </a:graphic>
          </wp:inline>
        </w:drawing>
      </w:r>
    </w:p>
    <w:p w:rsidR="00FD0A42" w:rsidRPr="00BC2794" w:rsidRDefault="00576FFB" w:rsidP="00FD0A42">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593" w:name="_Ref13564748"/>
      <w:bookmarkStart w:id="594" w:name="_Toc48289443"/>
      <w:r w:rsidR="00ED76E7">
        <w:rPr>
          <w:noProof/>
        </w:rPr>
        <w:t>79</w:t>
      </w:r>
      <w:bookmarkEnd w:id="593"/>
      <w:r w:rsidRPr="00BC2794">
        <w:fldChar w:fldCharType="end"/>
      </w:r>
      <w:r w:rsidR="00FD0A42" w:rsidRPr="00BC2794">
        <w:t xml:space="preserve">. </w:t>
      </w:r>
      <w:r w:rsidR="00D67412" w:rsidRPr="00BC2794">
        <w:t>ВФ</w:t>
      </w:r>
      <w:r w:rsidR="00FD0A42" w:rsidRPr="00BC2794">
        <w:t xml:space="preserve"> </w:t>
      </w:r>
      <w:r w:rsidR="00300569" w:rsidRPr="00BC2794">
        <w:rPr>
          <w:lang w:eastAsia="zh-CN"/>
        </w:rPr>
        <w:t xml:space="preserve">«Сводная заявка на кассовый расход </w:t>
      </w:r>
      <w:r w:rsidR="00300569" w:rsidRPr="00BC2794">
        <w:t xml:space="preserve">(для уплаты налогов)» </w:t>
      </w:r>
      <w:r w:rsidR="00BC09E7" w:rsidRPr="00BC2794">
        <w:t>(ф. </w:t>
      </w:r>
      <w:r w:rsidR="00300569" w:rsidRPr="00BC2794">
        <w:t>0531860)</w:t>
      </w:r>
      <w:r w:rsidR="00FD0A42" w:rsidRPr="00BC2794">
        <w:rPr>
          <w:lang w:eastAsia="zh-CN"/>
        </w:rPr>
        <w:t>, вкладка «О</w:t>
      </w:r>
      <w:r w:rsidR="00D728BF" w:rsidRPr="00BC2794">
        <w:rPr>
          <w:lang w:eastAsia="zh-CN"/>
        </w:rPr>
        <w:t>бщая</w:t>
      </w:r>
      <w:r w:rsidR="00FD0A42" w:rsidRPr="00BC2794">
        <w:rPr>
          <w:lang w:eastAsia="zh-CN"/>
        </w:rPr>
        <w:t xml:space="preserve"> информация, Раздел 1»</w:t>
      </w:r>
      <w:bookmarkEnd w:id="594"/>
    </w:p>
    <w:p w:rsidR="00FD0A42" w:rsidRPr="00BC2794" w:rsidRDefault="00F426DE" w:rsidP="00FD0A42">
      <w:pPr>
        <w:pStyle w:val="GOSTFigure"/>
        <w:rPr>
          <w:lang w:eastAsia="zh-CN"/>
        </w:rPr>
      </w:pPr>
      <w:r w:rsidRPr="00BC2794">
        <w:rPr>
          <w:noProof/>
        </w:rPr>
        <w:drawing>
          <wp:inline distT="0" distB="0" distL="0" distR="0">
            <wp:extent cx="6299835" cy="1266124"/>
            <wp:effectExtent l="0" t="0" r="0" b="0"/>
            <wp:docPr id="242" name="Рисунок 242" descr="E:\Ната\РАБОТА\Скриншоты\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ата\РАБОТА\Скриншоты\00.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99835" cy="1266124"/>
                    </a:xfrm>
                    <a:prstGeom prst="rect">
                      <a:avLst/>
                    </a:prstGeom>
                    <a:noFill/>
                    <a:ln>
                      <a:noFill/>
                    </a:ln>
                  </pic:spPr>
                </pic:pic>
              </a:graphicData>
            </a:graphic>
          </wp:inline>
        </w:drawing>
      </w:r>
    </w:p>
    <w:p w:rsidR="00FD0A42" w:rsidRPr="00BC2794" w:rsidRDefault="00576FFB" w:rsidP="00FD0A42">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595" w:name="_Ref13564750"/>
      <w:bookmarkStart w:id="596" w:name="_Toc48289444"/>
      <w:r w:rsidR="00ED76E7">
        <w:rPr>
          <w:noProof/>
        </w:rPr>
        <w:t>80</w:t>
      </w:r>
      <w:bookmarkEnd w:id="595"/>
      <w:r w:rsidRPr="00BC2794">
        <w:fldChar w:fldCharType="end"/>
      </w:r>
      <w:r w:rsidR="00FD0A42" w:rsidRPr="00BC2794">
        <w:t>. </w:t>
      </w:r>
      <w:r w:rsidR="00D67412" w:rsidRPr="00BC2794">
        <w:t>ВФ</w:t>
      </w:r>
      <w:r w:rsidR="00FD0A42" w:rsidRPr="00BC2794">
        <w:t xml:space="preserve"> </w:t>
      </w:r>
      <w:r w:rsidR="00300569" w:rsidRPr="00BC2794">
        <w:rPr>
          <w:lang w:eastAsia="zh-CN"/>
        </w:rPr>
        <w:t xml:space="preserve">«Сводная заявка на кассовый расход </w:t>
      </w:r>
      <w:r w:rsidR="00300569" w:rsidRPr="00BC2794">
        <w:t xml:space="preserve">(для уплаты налогов)» </w:t>
      </w:r>
      <w:r w:rsidR="00BC09E7" w:rsidRPr="00BC2794">
        <w:t>(ф. </w:t>
      </w:r>
      <w:r w:rsidR="00300569" w:rsidRPr="00BC2794">
        <w:t>0531860)</w:t>
      </w:r>
      <w:r w:rsidR="00FD0A42" w:rsidRPr="00BC2794">
        <w:rPr>
          <w:lang w:eastAsia="zh-CN"/>
        </w:rPr>
        <w:t xml:space="preserve">, вкладка «Раздел </w:t>
      </w:r>
      <w:r w:rsidR="00D728BF" w:rsidRPr="00BC2794">
        <w:rPr>
          <w:lang w:eastAsia="zh-CN"/>
        </w:rPr>
        <w:t>2</w:t>
      </w:r>
      <w:r w:rsidR="00FD0A42" w:rsidRPr="00BC2794">
        <w:rPr>
          <w:lang w:eastAsia="zh-CN"/>
        </w:rPr>
        <w:t>»</w:t>
      </w:r>
      <w:bookmarkEnd w:id="596"/>
    </w:p>
    <w:p w:rsidR="00D728BF" w:rsidRPr="00BC2794" w:rsidRDefault="00D728BF" w:rsidP="00FD0A42">
      <w:pPr>
        <w:pStyle w:val="GOSTListnum"/>
        <w:rPr>
          <w:lang w:eastAsia="zh-CN"/>
        </w:rPr>
      </w:pPr>
      <w:r w:rsidRPr="00BC2794">
        <w:rPr>
          <w:lang w:eastAsia="zh-CN"/>
        </w:rPr>
        <w:t>На вкладке «Общая информация, Раздел 1» заполнить поля аналогично заполнению полей ЗКР так, как это описано в п. </w:t>
      </w:r>
      <w:r w:rsidR="00576FFB" w:rsidRPr="00BC2794">
        <w:rPr>
          <w:lang w:eastAsia="zh-CN"/>
        </w:rPr>
        <w:fldChar w:fldCharType="begin"/>
      </w:r>
      <w:r w:rsidR="00816139" w:rsidRPr="00BC2794">
        <w:rPr>
          <w:lang w:eastAsia="zh-CN"/>
        </w:rPr>
        <w:instrText xml:space="preserve"> REF _Ref13577030 \r \h </w:instrText>
      </w:r>
      <w:r w:rsidR="00576FFB" w:rsidRPr="00BC2794">
        <w:rPr>
          <w:lang w:eastAsia="zh-CN"/>
        </w:rPr>
      </w:r>
      <w:r w:rsidR="00576FFB" w:rsidRPr="00BC2794">
        <w:rPr>
          <w:lang w:eastAsia="zh-CN"/>
        </w:rPr>
        <w:fldChar w:fldCharType="separate"/>
      </w:r>
      <w:r w:rsidR="00ED76E7">
        <w:rPr>
          <w:lang w:eastAsia="zh-CN"/>
        </w:rPr>
        <w:t>5.6.2.1</w:t>
      </w:r>
      <w:r w:rsidR="00576FFB" w:rsidRPr="00BC2794">
        <w:rPr>
          <w:lang w:eastAsia="zh-CN"/>
        </w:rPr>
        <w:fldChar w:fldCharType="end"/>
      </w:r>
      <w:r w:rsidRPr="00BC2794">
        <w:rPr>
          <w:lang w:eastAsia="zh-CN"/>
        </w:rPr>
        <w:t xml:space="preserve"> (таблица </w:t>
      </w:r>
      <w:r w:rsidR="00576FFB" w:rsidRPr="00BC2794">
        <w:rPr>
          <w:lang w:eastAsia="zh-CN"/>
        </w:rPr>
        <w:fldChar w:fldCharType="begin"/>
      </w:r>
      <w:r w:rsidRPr="00BC2794">
        <w:rPr>
          <w:lang w:eastAsia="zh-CN"/>
        </w:rPr>
        <w:instrText xml:space="preserve"> REF _Ref13489071 \h </w:instrText>
      </w:r>
      <w:r w:rsidR="00576FFB" w:rsidRPr="00BC2794">
        <w:rPr>
          <w:lang w:eastAsia="zh-CN"/>
        </w:rPr>
      </w:r>
      <w:r w:rsidR="00576FFB" w:rsidRPr="00BC2794">
        <w:rPr>
          <w:lang w:eastAsia="zh-CN"/>
        </w:rPr>
        <w:fldChar w:fldCharType="separate"/>
      </w:r>
      <w:r w:rsidR="00ED76E7">
        <w:rPr>
          <w:noProof/>
        </w:rPr>
        <w:t>6</w:t>
      </w:r>
      <w:r w:rsidR="00576FFB" w:rsidRPr="00BC2794">
        <w:rPr>
          <w:lang w:eastAsia="zh-CN"/>
        </w:rPr>
        <w:fldChar w:fldCharType="end"/>
      </w:r>
      <w:r w:rsidRPr="00BC2794">
        <w:rPr>
          <w:lang w:eastAsia="zh-CN"/>
        </w:rPr>
        <w:t>).</w:t>
      </w:r>
    </w:p>
    <w:p w:rsidR="00FD0A42" w:rsidRPr="00BC2794" w:rsidRDefault="00D728BF" w:rsidP="00FD0A42">
      <w:pPr>
        <w:pStyle w:val="GOSTListnum"/>
        <w:rPr>
          <w:lang w:eastAsia="zh-CN"/>
        </w:rPr>
      </w:pPr>
      <w:r w:rsidRPr="00BC2794">
        <w:rPr>
          <w:lang w:eastAsia="zh-CN"/>
        </w:rPr>
        <w:t xml:space="preserve">Заполнить поля формуляра на вкладке «Раздел 2» согласно правилам, приведенным </w:t>
      </w:r>
      <w:r w:rsidR="008A04BB" w:rsidRPr="00BC2794">
        <w:rPr>
          <w:lang w:eastAsia="zh-CN"/>
        </w:rPr>
        <w:t>в таблице </w:t>
      </w:r>
      <w:r w:rsidR="00576FFB" w:rsidRPr="00BC2794">
        <w:rPr>
          <w:lang w:eastAsia="zh-CN"/>
        </w:rPr>
        <w:fldChar w:fldCharType="begin"/>
      </w:r>
      <w:r w:rsidRPr="00BC2794">
        <w:rPr>
          <w:lang w:eastAsia="zh-CN"/>
        </w:rPr>
        <w:instrText xml:space="preserve"> REF _Ref13565060 \h </w:instrText>
      </w:r>
      <w:r w:rsidR="00576FFB" w:rsidRPr="00BC2794">
        <w:rPr>
          <w:lang w:eastAsia="zh-CN"/>
        </w:rPr>
      </w:r>
      <w:r w:rsidR="00576FFB" w:rsidRPr="00BC2794">
        <w:rPr>
          <w:lang w:eastAsia="zh-CN"/>
        </w:rPr>
        <w:fldChar w:fldCharType="separate"/>
      </w:r>
      <w:r w:rsidR="00ED76E7" w:rsidRPr="00BC2794">
        <w:rPr>
          <w:noProof/>
        </w:rPr>
        <w:t>8</w:t>
      </w:r>
      <w:r w:rsidR="00576FFB" w:rsidRPr="00BC2794">
        <w:rPr>
          <w:lang w:eastAsia="zh-CN"/>
        </w:rPr>
        <w:fldChar w:fldCharType="end"/>
      </w:r>
      <w:r w:rsidR="00FD0A42" w:rsidRPr="00BC2794">
        <w:rPr>
          <w:lang w:eastAsia="zh-CN"/>
        </w:rPr>
        <w:t xml:space="preserve">. </w:t>
      </w:r>
    </w:p>
    <w:p w:rsidR="00FD0A42" w:rsidRPr="00BC2794" w:rsidRDefault="00576FFB" w:rsidP="00FD0A42">
      <w:pPr>
        <w:pStyle w:val="GOSTNameTable"/>
        <w:rPr>
          <w:lang w:eastAsia="zh-CN"/>
        </w:rPr>
      </w:pPr>
      <w:r w:rsidRPr="00BC2794">
        <w:fldChar w:fldCharType="begin"/>
      </w:r>
      <w:r w:rsidR="001F5CD9" w:rsidRPr="00BC2794">
        <w:instrText xml:space="preserve"> SEQ Таблица \* ARABIC </w:instrText>
      </w:r>
      <w:r w:rsidRPr="00BC2794">
        <w:fldChar w:fldCharType="separate"/>
      </w:r>
      <w:bookmarkStart w:id="597" w:name="_Ref13565060"/>
      <w:bookmarkStart w:id="598" w:name="_Toc48289359"/>
      <w:r w:rsidR="00ED76E7">
        <w:rPr>
          <w:noProof/>
        </w:rPr>
        <w:t>8</w:t>
      </w:r>
      <w:bookmarkEnd w:id="597"/>
      <w:r w:rsidRPr="00BC2794">
        <w:fldChar w:fldCharType="end"/>
      </w:r>
      <w:r w:rsidR="00FD0A42" w:rsidRPr="00BC2794">
        <w:t xml:space="preserve">. Правила заполнения реквизитов формуляра </w:t>
      </w:r>
      <w:r w:rsidR="00D728BF" w:rsidRPr="00BC2794">
        <w:rPr>
          <w:lang w:eastAsia="zh-CN"/>
        </w:rPr>
        <w:t xml:space="preserve">«Сводная заявка на кассовый расход </w:t>
      </w:r>
      <w:r w:rsidR="00D728BF" w:rsidRPr="00BC2794">
        <w:t xml:space="preserve">(для уплаты налогов)» </w:t>
      </w:r>
      <w:r w:rsidR="00BC09E7" w:rsidRPr="00BC2794">
        <w:t>(ф. </w:t>
      </w:r>
      <w:r w:rsidR="00D728BF" w:rsidRPr="00BC2794">
        <w:t>0531860)</w:t>
      </w:r>
      <w:bookmarkEnd w:id="598"/>
    </w:p>
    <w:tbl>
      <w:tblPr>
        <w:tblStyle w:val="GOSTTable"/>
        <w:tblW w:w="9979" w:type="dxa"/>
        <w:tblLook w:val="04A0" w:firstRow="1" w:lastRow="0" w:firstColumn="1" w:lastColumn="0" w:noHBand="0" w:noVBand="1"/>
      </w:tblPr>
      <w:tblGrid>
        <w:gridCol w:w="2864"/>
        <w:gridCol w:w="7115"/>
      </w:tblGrid>
      <w:tr w:rsidR="00FD0A42" w:rsidRPr="00BC2794" w:rsidTr="00D728BF">
        <w:trPr>
          <w:cnfStyle w:val="100000000000" w:firstRow="1" w:lastRow="0" w:firstColumn="0" w:lastColumn="0" w:oddVBand="0" w:evenVBand="0" w:oddHBand="0" w:evenHBand="0" w:firstRowFirstColumn="0" w:firstRowLastColumn="0" w:lastRowFirstColumn="0" w:lastRowLastColumn="0"/>
        </w:trPr>
        <w:tc>
          <w:tcPr>
            <w:tcW w:w="2864" w:type="dxa"/>
          </w:tcPr>
          <w:p w:rsidR="00FD0A42" w:rsidRPr="00BC2794" w:rsidRDefault="00FD0A42" w:rsidP="00FD0A42">
            <w:pPr>
              <w:pStyle w:val="GOSTTableHead"/>
              <w:rPr>
                <w:lang w:eastAsia="zh-CN"/>
              </w:rPr>
            </w:pPr>
            <w:r w:rsidRPr="00BC2794">
              <w:rPr>
                <w:lang w:eastAsia="zh-CN"/>
              </w:rPr>
              <w:t>Наименование реквизита</w:t>
            </w:r>
          </w:p>
        </w:tc>
        <w:tc>
          <w:tcPr>
            <w:tcW w:w="7115" w:type="dxa"/>
          </w:tcPr>
          <w:p w:rsidR="00FD0A42" w:rsidRPr="00BC2794" w:rsidRDefault="00FD0A42" w:rsidP="00FD0A42">
            <w:pPr>
              <w:pStyle w:val="GOSTTableHead"/>
              <w:rPr>
                <w:lang w:eastAsia="zh-CN"/>
              </w:rPr>
            </w:pPr>
            <w:r w:rsidRPr="00BC2794">
              <w:rPr>
                <w:lang w:eastAsia="zh-CN"/>
              </w:rPr>
              <w:t>Правила заполнения реквизита</w:t>
            </w:r>
          </w:p>
        </w:tc>
      </w:tr>
      <w:tr w:rsidR="00FD0A42" w:rsidRPr="00BC2794" w:rsidTr="00D728BF">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FD0A42" w:rsidRPr="00BC2794" w:rsidRDefault="00FD0A42" w:rsidP="00FD0A42">
            <w:pPr>
              <w:pStyle w:val="GOSTTablenorm"/>
              <w:rPr>
                <w:rStyle w:val="GOSTSymItalic"/>
                <w:b/>
                <w:i w:val="0"/>
              </w:rPr>
            </w:pPr>
            <w:r w:rsidRPr="00BC2794">
              <w:rPr>
                <w:rStyle w:val="GOSTSymBold"/>
              </w:rPr>
              <w:t xml:space="preserve">Раздел 2. </w:t>
            </w:r>
            <w:r w:rsidR="00D728BF" w:rsidRPr="00BC2794">
              <w:rPr>
                <w:rStyle w:val="GOSTSymBold"/>
              </w:rPr>
              <w:t>Плательщик/Реквизиты получателя платежа</w:t>
            </w:r>
          </w:p>
        </w:tc>
      </w:tr>
      <w:tr w:rsidR="00FD0A42" w:rsidRPr="00BC2794" w:rsidTr="00D728BF">
        <w:trPr>
          <w:cnfStyle w:val="000000010000" w:firstRow="0" w:lastRow="0" w:firstColumn="0" w:lastColumn="0" w:oddVBand="0" w:evenVBand="0" w:oddHBand="0" w:evenHBand="1" w:firstRowFirstColumn="0" w:firstRowLastColumn="0" w:lastRowFirstColumn="0" w:lastRowLastColumn="0"/>
        </w:trPr>
        <w:tc>
          <w:tcPr>
            <w:tcW w:w="2864" w:type="dxa"/>
          </w:tcPr>
          <w:p w:rsidR="00FD0A42" w:rsidRPr="00BC2794" w:rsidRDefault="00B774DB" w:rsidP="00FD0A42">
            <w:pPr>
              <w:pStyle w:val="GOSTTablenorm"/>
              <w:rPr>
                <w:lang w:eastAsia="zh-CN"/>
              </w:rPr>
            </w:pPr>
            <w:r w:rsidRPr="00BC2794">
              <w:rPr>
                <w:lang w:eastAsia="zh-CN"/>
              </w:rPr>
              <w:t>ИНН плательщика</w:t>
            </w:r>
          </w:p>
        </w:tc>
        <w:tc>
          <w:tcPr>
            <w:tcW w:w="7115" w:type="dxa"/>
          </w:tcPr>
          <w:p w:rsidR="00FD0A42" w:rsidRPr="00BC2794" w:rsidRDefault="0042675D" w:rsidP="00FD0A42">
            <w:pPr>
              <w:pStyle w:val="GOSTTablenorm"/>
              <w:rPr>
                <w:lang w:eastAsia="zh-CN"/>
              </w:rPr>
            </w:pPr>
            <w:r w:rsidRPr="00BC2794">
              <w:rPr>
                <w:lang w:eastAsia="zh-CN"/>
              </w:rPr>
              <w:t>Заполняется вручную или автоматически при выборе значения поля «Код по Сводному реестру» при условии наличия в справочнике соответствующих данных.</w:t>
            </w:r>
          </w:p>
        </w:tc>
      </w:tr>
      <w:tr w:rsidR="00FD0A42" w:rsidRPr="00BC2794" w:rsidTr="00D728BF">
        <w:trPr>
          <w:cnfStyle w:val="000000100000" w:firstRow="0" w:lastRow="0" w:firstColumn="0" w:lastColumn="0" w:oddVBand="0" w:evenVBand="0" w:oddHBand="1" w:evenHBand="0" w:firstRowFirstColumn="0" w:firstRowLastColumn="0" w:lastRowFirstColumn="0" w:lastRowLastColumn="0"/>
        </w:trPr>
        <w:tc>
          <w:tcPr>
            <w:tcW w:w="2864" w:type="dxa"/>
          </w:tcPr>
          <w:p w:rsidR="00FD0A42" w:rsidRPr="00BC2794" w:rsidRDefault="00B774DB" w:rsidP="00FD0A42">
            <w:pPr>
              <w:pStyle w:val="GOSTTablenorm"/>
              <w:rPr>
                <w:lang w:eastAsia="zh-CN"/>
              </w:rPr>
            </w:pPr>
            <w:r w:rsidRPr="00BC2794">
              <w:rPr>
                <w:lang w:eastAsia="zh-CN"/>
              </w:rPr>
              <w:t>КПП плательщика</w:t>
            </w:r>
          </w:p>
        </w:tc>
        <w:tc>
          <w:tcPr>
            <w:tcW w:w="7115" w:type="dxa"/>
          </w:tcPr>
          <w:p w:rsidR="00FD0A42" w:rsidRPr="00BC2794" w:rsidRDefault="0042675D" w:rsidP="00FD0A42">
            <w:pPr>
              <w:pStyle w:val="GOSTTablenorm"/>
              <w:rPr>
                <w:lang w:eastAsia="zh-CN"/>
              </w:rPr>
            </w:pPr>
            <w:r w:rsidRPr="00BC2794">
              <w:rPr>
                <w:lang w:eastAsia="zh-CN"/>
              </w:rPr>
              <w:t>Заполняется вручную или автоматически при выборе значения поля «Код по Сводному реестру» при условии наличия в справочнике соответствующих данных.</w:t>
            </w:r>
          </w:p>
        </w:tc>
      </w:tr>
      <w:tr w:rsidR="00FD0A42" w:rsidRPr="00BC2794" w:rsidTr="00D728BF">
        <w:trPr>
          <w:cnfStyle w:val="000000010000" w:firstRow="0" w:lastRow="0" w:firstColumn="0" w:lastColumn="0" w:oddVBand="0" w:evenVBand="0" w:oddHBand="0" w:evenHBand="1" w:firstRowFirstColumn="0" w:firstRowLastColumn="0" w:lastRowFirstColumn="0" w:lastRowLastColumn="0"/>
        </w:trPr>
        <w:tc>
          <w:tcPr>
            <w:tcW w:w="2864" w:type="dxa"/>
          </w:tcPr>
          <w:p w:rsidR="00FD0A42" w:rsidRPr="00BC2794" w:rsidRDefault="00B774DB" w:rsidP="00FD0A42">
            <w:pPr>
              <w:pStyle w:val="GOSTTablenorm"/>
              <w:rPr>
                <w:lang w:eastAsia="zh-CN"/>
              </w:rPr>
            </w:pPr>
            <w:r w:rsidRPr="00BC2794">
              <w:rPr>
                <w:lang w:eastAsia="zh-CN"/>
              </w:rPr>
              <w:t>Наименование органа ФК (администратора)</w:t>
            </w:r>
          </w:p>
        </w:tc>
        <w:tc>
          <w:tcPr>
            <w:tcW w:w="7115" w:type="dxa"/>
          </w:tcPr>
          <w:p w:rsidR="00FD0A42" w:rsidRPr="00BC2794" w:rsidRDefault="0042675D" w:rsidP="00FD0A42">
            <w:pPr>
              <w:pStyle w:val="GOSTTablenorm"/>
              <w:rPr>
                <w:lang w:eastAsia="zh-CN"/>
              </w:rPr>
            </w:pPr>
            <w:r w:rsidRPr="00BC2794">
              <w:rPr>
                <w:lang w:eastAsia="zh-CN"/>
              </w:rPr>
              <w:t>Заполняется вручную</w:t>
            </w:r>
            <w:r w:rsidR="002702D7" w:rsidRPr="00BC2794">
              <w:rPr>
                <w:lang w:eastAsia="zh-CN"/>
              </w:rPr>
              <w:t xml:space="preserve"> или путем выбора из справочника «ТОФК».</w:t>
            </w:r>
          </w:p>
        </w:tc>
      </w:tr>
      <w:tr w:rsidR="00FD0A42" w:rsidRPr="00BC2794" w:rsidTr="00D728BF">
        <w:trPr>
          <w:cnfStyle w:val="000000100000" w:firstRow="0" w:lastRow="0" w:firstColumn="0" w:lastColumn="0" w:oddVBand="0" w:evenVBand="0" w:oddHBand="1" w:evenHBand="0" w:firstRowFirstColumn="0" w:firstRowLastColumn="0" w:lastRowFirstColumn="0" w:lastRowLastColumn="0"/>
        </w:trPr>
        <w:tc>
          <w:tcPr>
            <w:tcW w:w="2864" w:type="dxa"/>
          </w:tcPr>
          <w:p w:rsidR="00FD0A42" w:rsidRPr="00BC2794" w:rsidRDefault="00B774DB" w:rsidP="00FD0A42">
            <w:pPr>
              <w:pStyle w:val="GOSTTablenorm"/>
              <w:rPr>
                <w:lang w:eastAsia="zh-CN"/>
              </w:rPr>
            </w:pPr>
            <w:r w:rsidRPr="00BC2794">
              <w:rPr>
                <w:lang w:eastAsia="zh-CN"/>
              </w:rPr>
              <w:lastRenderedPageBreak/>
              <w:t>ИНН администратора поступлений</w:t>
            </w:r>
          </w:p>
        </w:tc>
        <w:tc>
          <w:tcPr>
            <w:tcW w:w="7115" w:type="dxa"/>
          </w:tcPr>
          <w:p w:rsidR="00FD0A42" w:rsidRPr="00BC2794" w:rsidRDefault="002702D7" w:rsidP="00FD0A42">
            <w:pPr>
              <w:pStyle w:val="GOSTTablenorm"/>
              <w:rPr>
                <w:lang w:eastAsia="zh-CN"/>
              </w:rPr>
            </w:pPr>
            <w:r w:rsidRPr="00BC2794">
              <w:rPr>
                <w:lang w:eastAsia="zh-CN"/>
              </w:rPr>
              <w:t>Заполняется автоматически при заполнении поля «Наименование органа ФК (администратора)».</w:t>
            </w:r>
          </w:p>
        </w:tc>
      </w:tr>
      <w:tr w:rsidR="00B774DB" w:rsidRPr="00BC2794" w:rsidTr="00D728BF">
        <w:trPr>
          <w:cnfStyle w:val="000000010000" w:firstRow="0" w:lastRow="0" w:firstColumn="0" w:lastColumn="0" w:oddVBand="0" w:evenVBand="0" w:oddHBand="0" w:evenHBand="1"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КПП администратора поступлений</w:t>
            </w:r>
          </w:p>
        </w:tc>
        <w:tc>
          <w:tcPr>
            <w:tcW w:w="7115" w:type="dxa"/>
          </w:tcPr>
          <w:p w:rsidR="00B774DB" w:rsidRPr="00BC2794" w:rsidRDefault="002702D7" w:rsidP="00FD0A42">
            <w:pPr>
              <w:pStyle w:val="GOSTTablenorm"/>
              <w:rPr>
                <w:lang w:eastAsia="zh-CN"/>
              </w:rPr>
            </w:pPr>
            <w:r w:rsidRPr="00BC2794">
              <w:rPr>
                <w:lang w:eastAsia="zh-CN"/>
              </w:rPr>
              <w:t>Заполняется автоматически при заполнении поля «Наименование органа ФК (администратора)».</w:t>
            </w:r>
          </w:p>
        </w:tc>
      </w:tr>
      <w:tr w:rsidR="00B774DB" w:rsidRPr="00BC2794" w:rsidTr="00D728BF">
        <w:trPr>
          <w:cnfStyle w:val="000000100000" w:firstRow="0" w:lastRow="0" w:firstColumn="0" w:lastColumn="0" w:oddVBand="0" w:evenVBand="0" w:oddHBand="1" w:evenHBand="0"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Номер банковского счета</w:t>
            </w:r>
          </w:p>
        </w:tc>
        <w:tc>
          <w:tcPr>
            <w:tcW w:w="7115" w:type="dxa"/>
          </w:tcPr>
          <w:p w:rsidR="00B774DB" w:rsidRPr="00BC2794" w:rsidRDefault="00971D1E" w:rsidP="00FD0A42">
            <w:pPr>
              <w:pStyle w:val="GOSTTablenorm"/>
              <w:rPr>
                <w:lang w:eastAsia="zh-CN"/>
              </w:rPr>
            </w:pPr>
            <w:r w:rsidRPr="00BC2794">
              <w:rPr>
                <w:lang w:eastAsia="zh-CN"/>
              </w:rPr>
              <w:t>Заполняется выбором из справочника «Банковские счета ФК». Если в поле «Код л/с» указано значение «05»</w:t>
            </w:r>
            <w:r w:rsidR="0093009B" w:rsidRPr="00BC2794">
              <w:rPr>
                <w:lang w:eastAsia="zh-CN"/>
              </w:rPr>
              <w:t xml:space="preserve"> заполняется вручную.</w:t>
            </w:r>
          </w:p>
        </w:tc>
      </w:tr>
      <w:tr w:rsidR="00B774DB" w:rsidRPr="00BC2794" w:rsidTr="00D728BF">
        <w:trPr>
          <w:cnfStyle w:val="000000010000" w:firstRow="0" w:lastRow="0" w:firstColumn="0" w:lastColumn="0" w:oddVBand="0" w:evenVBand="0" w:oddHBand="0" w:evenHBand="1"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Наименование банка</w:t>
            </w:r>
          </w:p>
        </w:tc>
        <w:tc>
          <w:tcPr>
            <w:tcW w:w="7115" w:type="dxa"/>
          </w:tcPr>
          <w:p w:rsidR="00B774DB" w:rsidRPr="00BC2794" w:rsidRDefault="0093009B" w:rsidP="00FD0A42">
            <w:pPr>
              <w:pStyle w:val="GOSTTablenorm"/>
              <w:rPr>
                <w:lang w:eastAsia="zh-CN"/>
              </w:rPr>
            </w:pPr>
            <w:r w:rsidRPr="00BC2794">
              <w:rPr>
                <w:lang w:eastAsia="zh-CN"/>
              </w:rPr>
              <w:t>Заполняется автоматически. Если в поле «Код л/с» указано значение «05» заполняется вручную.</w:t>
            </w:r>
          </w:p>
        </w:tc>
      </w:tr>
      <w:tr w:rsidR="00B774DB" w:rsidRPr="00BC2794" w:rsidTr="00D728BF">
        <w:trPr>
          <w:cnfStyle w:val="000000100000" w:firstRow="0" w:lastRow="0" w:firstColumn="0" w:lastColumn="0" w:oddVBand="0" w:evenVBand="0" w:oddHBand="1" w:evenHBand="0"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БИК</w:t>
            </w:r>
          </w:p>
        </w:tc>
        <w:tc>
          <w:tcPr>
            <w:tcW w:w="7115" w:type="dxa"/>
          </w:tcPr>
          <w:p w:rsidR="00B774DB" w:rsidRPr="00BC2794" w:rsidRDefault="0093009B" w:rsidP="00FD0A42">
            <w:pPr>
              <w:pStyle w:val="GOSTTablenorm"/>
              <w:rPr>
                <w:lang w:eastAsia="zh-CN"/>
              </w:rPr>
            </w:pPr>
            <w:r w:rsidRPr="00BC2794">
              <w:rPr>
                <w:lang w:eastAsia="zh-CN"/>
              </w:rPr>
              <w:t>Заполняется автоматически. Если в поле «Код л/с» указано значение «05» есть возможность выбора из справочника «Банки».</w:t>
            </w:r>
          </w:p>
        </w:tc>
      </w:tr>
      <w:tr w:rsidR="0093009B" w:rsidRPr="00BC2794" w:rsidTr="00D728BF">
        <w:trPr>
          <w:cnfStyle w:val="000000010000" w:firstRow="0" w:lastRow="0" w:firstColumn="0" w:lastColumn="0" w:oddVBand="0" w:evenVBand="0" w:oddHBand="0" w:evenHBand="1" w:firstRowFirstColumn="0" w:firstRowLastColumn="0" w:lastRowFirstColumn="0" w:lastRowLastColumn="0"/>
        </w:trPr>
        <w:tc>
          <w:tcPr>
            <w:tcW w:w="2864" w:type="dxa"/>
          </w:tcPr>
          <w:p w:rsidR="0093009B" w:rsidRPr="00BC2794" w:rsidRDefault="0093009B" w:rsidP="00FD0A42">
            <w:pPr>
              <w:pStyle w:val="GOSTTablenorm"/>
              <w:rPr>
                <w:lang w:eastAsia="zh-CN"/>
              </w:rPr>
            </w:pPr>
            <w:r w:rsidRPr="00BC2794">
              <w:rPr>
                <w:lang w:eastAsia="zh-CN"/>
              </w:rPr>
              <w:t>Корсчет</w:t>
            </w:r>
          </w:p>
        </w:tc>
        <w:tc>
          <w:tcPr>
            <w:tcW w:w="7115" w:type="dxa"/>
          </w:tcPr>
          <w:p w:rsidR="0093009B" w:rsidRPr="00BC2794" w:rsidRDefault="0093009B" w:rsidP="00FD0A42">
            <w:pPr>
              <w:pStyle w:val="GOSTTablenorm"/>
              <w:rPr>
                <w:lang w:eastAsia="zh-CN"/>
              </w:rPr>
            </w:pPr>
            <w:r w:rsidRPr="00BC2794">
              <w:rPr>
                <w:lang w:eastAsia="zh-CN"/>
              </w:rPr>
              <w:t>Заполняется автоматически. Если в поле «Код л/с» указано значение «05» есть возможность выбора из справочника «Банки».</w:t>
            </w:r>
          </w:p>
        </w:tc>
      </w:tr>
      <w:tr w:rsidR="00B774DB" w:rsidRPr="00BC2794" w:rsidTr="00D728BF">
        <w:trPr>
          <w:cnfStyle w:val="000000100000" w:firstRow="0" w:lastRow="0" w:firstColumn="0" w:lastColumn="0" w:oddVBand="0" w:evenVBand="0" w:oddHBand="1" w:evenHBand="0"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Код по ОКТМО</w:t>
            </w:r>
          </w:p>
        </w:tc>
        <w:tc>
          <w:tcPr>
            <w:tcW w:w="7115" w:type="dxa"/>
          </w:tcPr>
          <w:p w:rsidR="0093009B" w:rsidRPr="00BC2794" w:rsidRDefault="0093009B" w:rsidP="0093009B">
            <w:pPr>
              <w:pStyle w:val="GOSTTablenorm"/>
            </w:pPr>
            <w:r w:rsidRPr="00BC2794">
              <w:t xml:space="preserve">Заполняется выбором из справочника «ОКТМО». </w:t>
            </w:r>
          </w:p>
          <w:p w:rsidR="00B774DB" w:rsidRPr="00BC2794" w:rsidRDefault="0093009B" w:rsidP="0093009B">
            <w:pPr>
              <w:pStyle w:val="GOSTTablenorm"/>
              <w:rPr>
                <w:lang w:eastAsia="zh-CN"/>
              </w:rPr>
            </w:pPr>
            <w:r w:rsidRPr="00BC2794">
              <w:t>Для выбора доступны записи актуальные на дату документа.</w:t>
            </w:r>
          </w:p>
        </w:tc>
      </w:tr>
      <w:tr w:rsidR="00B774DB" w:rsidRPr="00BC2794" w:rsidTr="00D728BF">
        <w:trPr>
          <w:cnfStyle w:val="000000010000" w:firstRow="0" w:lastRow="0" w:firstColumn="0" w:lastColumn="0" w:oddVBand="0" w:evenVBand="0" w:oddHBand="0" w:evenHBand="1"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Основание платежа</w:t>
            </w:r>
          </w:p>
        </w:tc>
        <w:tc>
          <w:tcPr>
            <w:tcW w:w="7115" w:type="dxa"/>
          </w:tcPr>
          <w:p w:rsidR="00B774DB" w:rsidRPr="00BC2794" w:rsidRDefault="0093009B" w:rsidP="00FD0A42">
            <w:pPr>
              <w:pStyle w:val="GOSTTablenorm"/>
              <w:rPr>
                <w:lang w:eastAsia="zh-CN"/>
              </w:rPr>
            </w:pPr>
            <w:r w:rsidRPr="00BC2794">
              <w:rPr>
                <w:lang w:eastAsia="zh-CN"/>
              </w:rPr>
              <w:t>Заполняется вручную.</w:t>
            </w:r>
          </w:p>
        </w:tc>
      </w:tr>
      <w:tr w:rsidR="00B774DB" w:rsidRPr="00BC2794" w:rsidTr="00D728BF">
        <w:trPr>
          <w:cnfStyle w:val="000000100000" w:firstRow="0" w:lastRow="0" w:firstColumn="0" w:lastColumn="0" w:oddVBand="0" w:evenVBand="0" w:oddHBand="1" w:evenHBand="0"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Налоговый период</w:t>
            </w:r>
          </w:p>
        </w:tc>
        <w:tc>
          <w:tcPr>
            <w:tcW w:w="7115" w:type="dxa"/>
          </w:tcPr>
          <w:p w:rsidR="00B774DB" w:rsidRPr="00BC2794" w:rsidRDefault="0093009B" w:rsidP="00FD0A42">
            <w:pPr>
              <w:pStyle w:val="GOSTTablenorm"/>
              <w:rPr>
                <w:lang w:eastAsia="zh-CN"/>
              </w:rPr>
            </w:pPr>
            <w:r w:rsidRPr="00BC2794">
              <w:rPr>
                <w:lang w:eastAsia="zh-CN"/>
              </w:rPr>
              <w:t>Заполняется вручную.</w:t>
            </w:r>
          </w:p>
        </w:tc>
      </w:tr>
      <w:tr w:rsidR="00B774DB" w:rsidRPr="00BC2794" w:rsidTr="00D728BF">
        <w:trPr>
          <w:cnfStyle w:val="000000010000" w:firstRow="0" w:lastRow="0" w:firstColumn="0" w:lastColumn="0" w:oddVBand="0" w:evenVBand="0" w:oddHBand="0" w:evenHBand="1"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Номер документа-основания</w:t>
            </w:r>
          </w:p>
        </w:tc>
        <w:tc>
          <w:tcPr>
            <w:tcW w:w="7115" w:type="dxa"/>
          </w:tcPr>
          <w:p w:rsidR="00B774DB" w:rsidRPr="00BC2794" w:rsidRDefault="0093009B" w:rsidP="00FD0A42">
            <w:pPr>
              <w:pStyle w:val="GOSTTablenorm"/>
              <w:rPr>
                <w:lang w:eastAsia="zh-CN"/>
              </w:rPr>
            </w:pPr>
            <w:r w:rsidRPr="00BC2794">
              <w:rPr>
                <w:lang w:eastAsia="zh-CN"/>
              </w:rPr>
              <w:t>Заполняется вручную.</w:t>
            </w:r>
          </w:p>
        </w:tc>
      </w:tr>
      <w:tr w:rsidR="00B774DB" w:rsidRPr="00BC2794" w:rsidTr="00D728BF">
        <w:trPr>
          <w:cnfStyle w:val="000000100000" w:firstRow="0" w:lastRow="0" w:firstColumn="0" w:lastColumn="0" w:oddVBand="0" w:evenVBand="0" w:oddHBand="1" w:evenHBand="0"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Дата документа-основания</w:t>
            </w:r>
          </w:p>
        </w:tc>
        <w:tc>
          <w:tcPr>
            <w:tcW w:w="7115" w:type="dxa"/>
          </w:tcPr>
          <w:p w:rsidR="00B774DB" w:rsidRPr="00BC2794" w:rsidRDefault="0093009B" w:rsidP="00FD0A42">
            <w:pPr>
              <w:pStyle w:val="GOSTTablenorm"/>
              <w:rPr>
                <w:lang w:eastAsia="zh-CN"/>
              </w:rPr>
            </w:pPr>
            <w:r w:rsidRPr="00BC2794">
              <w:rPr>
                <w:lang w:eastAsia="zh-CN"/>
              </w:rPr>
              <w:t>Заполняется вручную.</w:t>
            </w:r>
          </w:p>
        </w:tc>
      </w:tr>
      <w:tr w:rsidR="00B774DB" w:rsidRPr="00BC2794" w:rsidTr="00D728BF">
        <w:trPr>
          <w:cnfStyle w:val="000000010000" w:firstRow="0" w:lastRow="0" w:firstColumn="0" w:lastColumn="0" w:oddVBand="0" w:evenVBand="0" w:oddHBand="0" w:evenHBand="1"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Тип платежа</w:t>
            </w:r>
          </w:p>
        </w:tc>
        <w:tc>
          <w:tcPr>
            <w:tcW w:w="7115" w:type="dxa"/>
          </w:tcPr>
          <w:p w:rsidR="00B774DB" w:rsidRPr="00BC2794" w:rsidRDefault="0093009B" w:rsidP="00FD0A42">
            <w:pPr>
              <w:pStyle w:val="GOSTTablenorm"/>
              <w:rPr>
                <w:lang w:eastAsia="zh-CN"/>
              </w:rPr>
            </w:pPr>
            <w:r w:rsidRPr="00BC2794">
              <w:rPr>
                <w:lang w:eastAsia="zh-CN"/>
              </w:rPr>
              <w:t>Заполняется вручную.</w:t>
            </w:r>
          </w:p>
        </w:tc>
      </w:tr>
      <w:tr w:rsidR="00B774DB" w:rsidRPr="00BC2794" w:rsidTr="00D728BF">
        <w:trPr>
          <w:cnfStyle w:val="000000100000" w:firstRow="0" w:lastRow="0" w:firstColumn="0" w:lastColumn="0" w:oddVBand="0" w:evenVBand="0" w:oddHBand="1" w:evenHBand="0"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Сумма</w:t>
            </w:r>
          </w:p>
        </w:tc>
        <w:tc>
          <w:tcPr>
            <w:tcW w:w="7115" w:type="dxa"/>
          </w:tcPr>
          <w:p w:rsidR="00B774DB" w:rsidRPr="00BC2794" w:rsidRDefault="0093009B" w:rsidP="00FD0A42">
            <w:pPr>
              <w:pStyle w:val="GOSTTablenorm"/>
              <w:rPr>
                <w:lang w:eastAsia="zh-CN"/>
              </w:rPr>
            </w:pPr>
            <w:r w:rsidRPr="00BC2794">
              <w:rPr>
                <w:lang w:eastAsia="zh-CN"/>
              </w:rPr>
              <w:t>Заполняется вручную.</w:t>
            </w:r>
          </w:p>
        </w:tc>
      </w:tr>
      <w:tr w:rsidR="00B774DB" w:rsidRPr="00BC2794" w:rsidTr="00D728BF">
        <w:trPr>
          <w:cnfStyle w:val="000000010000" w:firstRow="0" w:lastRow="0" w:firstColumn="0" w:lastColumn="0" w:oddVBand="0" w:evenVBand="0" w:oddHBand="0" w:evenHBand="1"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Примечание</w:t>
            </w:r>
          </w:p>
        </w:tc>
        <w:tc>
          <w:tcPr>
            <w:tcW w:w="7115" w:type="dxa"/>
          </w:tcPr>
          <w:p w:rsidR="00B774DB" w:rsidRPr="00BC2794" w:rsidRDefault="0093009B" w:rsidP="00FD0A42">
            <w:pPr>
              <w:pStyle w:val="GOSTTablenorm"/>
              <w:rPr>
                <w:lang w:eastAsia="zh-CN"/>
              </w:rPr>
            </w:pPr>
            <w:r w:rsidRPr="00BC2794">
              <w:rPr>
                <w:lang w:eastAsia="zh-CN"/>
              </w:rPr>
              <w:t>Заполняется вручную.</w:t>
            </w:r>
          </w:p>
        </w:tc>
      </w:tr>
      <w:tr w:rsidR="00B774DB" w:rsidRPr="00BC2794" w:rsidTr="00D728BF">
        <w:trPr>
          <w:cnfStyle w:val="000000100000" w:firstRow="0" w:lastRow="0" w:firstColumn="0" w:lastColumn="0" w:oddVBand="0" w:evenVBand="0" w:oddHBand="1" w:evenHBand="0" w:firstRowFirstColumn="0" w:firstRowLastColumn="0" w:lastRowFirstColumn="0" w:lastRowLastColumn="0"/>
        </w:trPr>
        <w:tc>
          <w:tcPr>
            <w:tcW w:w="2864" w:type="dxa"/>
          </w:tcPr>
          <w:p w:rsidR="00B774DB" w:rsidRPr="00BC2794" w:rsidRDefault="00B774DB" w:rsidP="00FD0A42">
            <w:pPr>
              <w:pStyle w:val="GOSTTablenorm"/>
              <w:rPr>
                <w:lang w:eastAsia="zh-CN"/>
              </w:rPr>
            </w:pPr>
            <w:r w:rsidRPr="00BC2794">
              <w:rPr>
                <w:lang w:eastAsia="zh-CN"/>
              </w:rPr>
              <w:t>Назначение платежа</w:t>
            </w:r>
          </w:p>
        </w:tc>
        <w:tc>
          <w:tcPr>
            <w:tcW w:w="7115" w:type="dxa"/>
          </w:tcPr>
          <w:p w:rsidR="00B774DB" w:rsidRPr="00BC2794" w:rsidRDefault="0093009B" w:rsidP="00FD0A42">
            <w:pPr>
              <w:pStyle w:val="GOSTTablenorm"/>
              <w:rPr>
                <w:lang w:eastAsia="zh-CN"/>
              </w:rPr>
            </w:pPr>
            <w:r w:rsidRPr="00BC2794">
              <w:rPr>
                <w:lang w:eastAsia="zh-CN"/>
              </w:rPr>
              <w:t>Заполняется вручную.</w:t>
            </w:r>
          </w:p>
        </w:tc>
      </w:tr>
    </w:tbl>
    <w:p w:rsidR="00C4268A" w:rsidRPr="00BC2794" w:rsidRDefault="00FD0A42" w:rsidP="00FD0A42">
      <w:pPr>
        <w:pStyle w:val="GOSTListnum"/>
        <w:rPr>
          <w:lang w:eastAsia="zh-CN"/>
        </w:rPr>
      </w:pPr>
      <w:r w:rsidRPr="00BC2794">
        <w:rPr>
          <w:lang w:eastAsia="zh-CN"/>
        </w:rPr>
        <w:t xml:space="preserve">После заполнения полей </w:t>
      </w:r>
      <w:r w:rsidR="00D94D14" w:rsidRPr="00BC2794">
        <w:rPr>
          <w:lang w:eastAsia="zh-CN"/>
        </w:rPr>
        <w:t>нажать кнопку «</w:t>
      </w:r>
      <w:r w:rsidRPr="00BC2794">
        <w:rPr>
          <w:lang w:eastAsia="zh-CN"/>
        </w:rPr>
        <w:t>Сохранить</w:t>
      </w:r>
      <w:r w:rsidR="00505FBD" w:rsidRPr="00BC2794">
        <w:rPr>
          <w:lang w:eastAsia="zh-CN"/>
        </w:rPr>
        <w:t xml:space="preserve"> изменения и закрыть окно</w:t>
      </w:r>
      <w:r w:rsidRPr="00BC2794">
        <w:rPr>
          <w:lang w:eastAsia="zh-CN"/>
        </w:rPr>
        <w:t xml:space="preserve">». </w:t>
      </w:r>
    </w:p>
    <w:p w:rsidR="00FD0A42" w:rsidRPr="00BC2794" w:rsidRDefault="00FD0A42" w:rsidP="00C4268A">
      <w:pPr>
        <w:pStyle w:val="GOSTListnormal18"/>
        <w:rPr>
          <w:lang w:eastAsia="zh-CN"/>
        </w:rPr>
      </w:pPr>
      <w:r w:rsidRPr="00BC2794">
        <w:rPr>
          <w:lang w:eastAsia="zh-CN"/>
        </w:rPr>
        <w:t>Запустится автоматическая проверка на корректность заполнения полей. При успешном завершении проверки З</w:t>
      </w:r>
      <w:r w:rsidR="00300569" w:rsidRPr="00BC2794">
        <w:rPr>
          <w:lang w:eastAsia="zh-CN"/>
        </w:rPr>
        <w:t>аявка</w:t>
      </w:r>
      <w:r w:rsidRPr="00BC2794">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3B1E27" w:rsidRPr="00BC2794" w:rsidRDefault="003B1E27" w:rsidP="003B1E27">
      <w:pPr>
        <w:pStyle w:val="41"/>
      </w:pPr>
      <w:r w:rsidRPr="00BC2794">
        <w:t xml:space="preserve">Изменение статуса документа </w:t>
      </w:r>
      <w:r w:rsidRPr="00BC2794">
        <w:rPr>
          <w:lang w:eastAsia="zh-CN"/>
        </w:rPr>
        <w:t xml:space="preserve">«Сводная заявка на кассовый расход </w:t>
      </w:r>
      <w:r w:rsidRPr="00BC2794">
        <w:t xml:space="preserve">(для уплаты налогов)» </w:t>
      </w:r>
      <w:r w:rsidR="00BC09E7" w:rsidRPr="00BC2794">
        <w:t>(ф. </w:t>
      </w:r>
      <w:r w:rsidRPr="00BC2794">
        <w:t>0531860)</w:t>
      </w:r>
      <w:r w:rsidRPr="00BC2794">
        <w:rPr>
          <w:lang w:eastAsia="zh-CN"/>
        </w:rPr>
        <w:t xml:space="preserve"> по результатам обработки и санкционирования в ТОФК</w:t>
      </w:r>
    </w:p>
    <w:p w:rsidR="003B1E27" w:rsidRPr="00BC2794" w:rsidRDefault="003B1E27" w:rsidP="003B1E27">
      <w:pPr>
        <w:pStyle w:val="GOSTNormalWithout"/>
        <w:rPr>
          <w:lang w:eastAsia="zh-CN"/>
        </w:rPr>
      </w:pPr>
      <w:r w:rsidRPr="00BC2794">
        <w:t xml:space="preserve">В процессе обработки и санкционирования документа </w:t>
      </w:r>
      <w:r w:rsidRPr="00BC2794">
        <w:rPr>
          <w:lang w:eastAsia="zh-CN"/>
        </w:rPr>
        <w:t xml:space="preserve">«Сводная заявка на кассовый расход </w:t>
      </w:r>
      <w:r w:rsidRPr="00BC2794">
        <w:t xml:space="preserve">(для уплаты налогов)» </w:t>
      </w:r>
      <w:r w:rsidR="00BC09E7" w:rsidRPr="00BC2794">
        <w:t>(ф. </w:t>
      </w:r>
      <w:r w:rsidRPr="00BC2794">
        <w:t>0531860)</w:t>
      </w:r>
      <w:r w:rsidRPr="00BC2794">
        <w:rPr>
          <w:lang w:eastAsia="zh-CN"/>
        </w:rPr>
        <w:t xml:space="preserve"> в ТОФК статус документа принимает следующие значения:</w:t>
      </w:r>
    </w:p>
    <w:p w:rsidR="003B1E27" w:rsidRPr="00BC2794" w:rsidRDefault="003B1E27" w:rsidP="00A333BA">
      <w:pPr>
        <w:pStyle w:val="GOSTListmark1"/>
        <w:rPr>
          <w:lang w:eastAsia="zh-CN"/>
        </w:rPr>
      </w:pPr>
      <w:r w:rsidRPr="00BC2794">
        <w:rPr>
          <w:lang w:eastAsia="zh-CN"/>
        </w:rPr>
        <w:t>«Зарегистрирован»;</w:t>
      </w:r>
    </w:p>
    <w:p w:rsidR="003B1E27" w:rsidRPr="00BC2794" w:rsidRDefault="003B1E27" w:rsidP="00A333BA">
      <w:pPr>
        <w:pStyle w:val="GOSTListmark1"/>
      </w:pPr>
      <w:r w:rsidRPr="00BC2794">
        <w:t>«Исполнен». Документ исполнен в ТОФК;</w:t>
      </w:r>
    </w:p>
    <w:p w:rsidR="003B1E27" w:rsidRPr="00BC2794" w:rsidRDefault="003B1E27" w:rsidP="00A333BA">
      <w:pPr>
        <w:pStyle w:val="GOSTListmark1"/>
      </w:pPr>
      <w:r w:rsidRPr="00BC2794">
        <w:t>«Исполнен частично». Не все строки раздела 2 документа исполнены;</w:t>
      </w:r>
    </w:p>
    <w:p w:rsidR="003B1E27" w:rsidRPr="00BC2794" w:rsidRDefault="003B1E27" w:rsidP="00A333BA">
      <w:pPr>
        <w:pStyle w:val="GOSTListmark1"/>
      </w:pPr>
      <w:r w:rsidRPr="00BC2794">
        <w:t>«Отменен». Документ отменен в ТОФК;</w:t>
      </w:r>
    </w:p>
    <w:p w:rsidR="00FD0A42" w:rsidRPr="00BC2794" w:rsidRDefault="003B1E27" w:rsidP="00A333BA">
      <w:pPr>
        <w:pStyle w:val="GOSTListmark1"/>
      </w:pPr>
      <w:r w:rsidRPr="00BC2794">
        <w:t xml:space="preserve">«Аннулирован». Аннулирование (отмена) на основании представленного документа «Запрос на аннулирование заявки (консолидированной заявки)» </w:t>
      </w:r>
      <w:r w:rsidR="00BC09E7" w:rsidRPr="00BC2794">
        <w:t>(ф. </w:t>
      </w:r>
      <w:r w:rsidRPr="00BC2794">
        <w:t>0531807).</w:t>
      </w:r>
    </w:p>
    <w:p w:rsidR="00FD0A42" w:rsidRPr="00BC2794" w:rsidRDefault="0057371E" w:rsidP="0057371E">
      <w:pPr>
        <w:pStyle w:val="31"/>
        <w:rPr>
          <w:lang w:eastAsia="zh-CN"/>
        </w:rPr>
      </w:pPr>
      <w:bookmarkStart w:id="599" w:name="_Toc536828271"/>
      <w:bookmarkStart w:id="600" w:name="_Ref13578158"/>
      <w:bookmarkStart w:id="601" w:name="_Toc536828286"/>
      <w:bookmarkStart w:id="602" w:name="_Toc48289303"/>
      <w:r w:rsidRPr="00BC2794">
        <w:rPr>
          <w:lang w:eastAsia="zh-CN"/>
        </w:rPr>
        <w:lastRenderedPageBreak/>
        <w:t>Документ</w:t>
      </w:r>
      <w:r w:rsidR="00FD0A42" w:rsidRPr="00BC2794">
        <w:rPr>
          <w:lang w:eastAsia="zh-CN"/>
        </w:rPr>
        <w:t xml:space="preserve"> «Заявка на возврат»</w:t>
      </w:r>
      <w:bookmarkEnd w:id="599"/>
      <w:r w:rsidRPr="00BC2794">
        <w:rPr>
          <w:lang w:eastAsia="zh-CN"/>
        </w:rPr>
        <w:t xml:space="preserve"> </w:t>
      </w:r>
      <w:r w:rsidR="00BC09E7" w:rsidRPr="00BC2794">
        <w:rPr>
          <w:lang w:eastAsia="zh-CN"/>
        </w:rPr>
        <w:t>(ф. </w:t>
      </w:r>
      <w:r w:rsidRPr="00BC2794">
        <w:rPr>
          <w:lang w:eastAsia="zh-CN"/>
        </w:rPr>
        <w:t>0531803)</w:t>
      </w:r>
      <w:bookmarkEnd w:id="600"/>
      <w:bookmarkEnd w:id="602"/>
    </w:p>
    <w:p w:rsidR="0057371E" w:rsidRPr="00BC2794" w:rsidRDefault="0057371E" w:rsidP="007E35E0">
      <w:pPr>
        <w:pStyle w:val="41"/>
      </w:pPr>
      <w:r w:rsidRPr="00BC2794">
        <w:t>Ручное формирование</w:t>
      </w:r>
      <w:r w:rsidR="007E35E0" w:rsidRPr="00BC2794">
        <w:t xml:space="preserve"> </w:t>
      </w:r>
      <w:r w:rsidR="007E35E0" w:rsidRPr="00BC2794">
        <w:rPr>
          <w:lang w:eastAsia="zh-CN"/>
        </w:rPr>
        <w:t xml:space="preserve">экземпляра формуляра «Заявка на возврат» </w:t>
      </w:r>
      <w:r w:rsidR="00BC09E7" w:rsidRPr="00BC2794">
        <w:rPr>
          <w:lang w:eastAsia="zh-CN"/>
        </w:rPr>
        <w:t>(ф. </w:t>
      </w:r>
      <w:r w:rsidR="007E35E0" w:rsidRPr="00BC2794">
        <w:rPr>
          <w:lang w:eastAsia="zh-CN"/>
        </w:rPr>
        <w:t>0531803)</w:t>
      </w:r>
    </w:p>
    <w:p w:rsidR="0057371E" w:rsidRPr="00BC2794" w:rsidRDefault="0057371E" w:rsidP="002A4EE0">
      <w:pPr>
        <w:pStyle w:val="GOSTNormalWithout"/>
        <w:rPr>
          <w:lang w:eastAsia="zh-CN"/>
        </w:rPr>
      </w:pPr>
      <w:r w:rsidRPr="00BC2794">
        <w:rPr>
          <w:lang w:eastAsia="zh-CN"/>
        </w:rPr>
        <w:t xml:space="preserve">Для формирования экземпляра формуляра «Заявка на возврат» </w:t>
      </w:r>
      <w:r w:rsidR="00BC09E7" w:rsidRPr="00BC2794">
        <w:rPr>
          <w:lang w:eastAsia="zh-CN"/>
        </w:rPr>
        <w:t>(ф. </w:t>
      </w:r>
      <w:r w:rsidRPr="00BC2794">
        <w:rPr>
          <w:lang w:eastAsia="zh-CN"/>
        </w:rPr>
        <w:t>0531803) необходимо выполнить следующие действия:</w:t>
      </w:r>
    </w:p>
    <w:p w:rsidR="008135A2" w:rsidRPr="00BC2794" w:rsidRDefault="00BD7A2C" w:rsidP="001A6A6D">
      <w:pPr>
        <w:pStyle w:val="GOSTListnum"/>
        <w:numPr>
          <w:ilvl w:val="0"/>
          <w:numId w:val="122"/>
        </w:numPr>
        <w:rPr>
          <w:lang w:eastAsia="zh-CN"/>
        </w:rPr>
      </w:pPr>
      <w:r w:rsidRPr="00BC2794">
        <w:rPr>
          <w:lang w:eastAsia="zh-CN"/>
        </w:rPr>
        <w:t>Выбрать необходимую подсистему «Управление расходами» или «Управление расходами: СВР и доведение БД», на вкладке «Формуляры» развернуть ветку</w:t>
      </w:r>
      <w:r w:rsidR="008135A2" w:rsidRPr="00BC2794">
        <w:rPr>
          <w:lang w:eastAsia="zh-CN"/>
        </w:rPr>
        <w:t xml:space="preserve">: </w:t>
      </w:r>
    </w:p>
    <w:p w:rsidR="008135A2" w:rsidRPr="00BC2794" w:rsidRDefault="008135A2" w:rsidP="008135A2">
      <w:pPr>
        <w:pStyle w:val="GOSTListmark3"/>
        <w:rPr>
          <w:lang w:eastAsia="zh-CN"/>
        </w:rPr>
      </w:pPr>
      <w:r w:rsidRPr="00BC2794">
        <w:rPr>
          <w:lang w:eastAsia="zh-CN"/>
        </w:rPr>
        <w:t>«</w:t>
      </w:r>
      <w:r w:rsidRPr="00BC2794">
        <w:t>Все сервисы – Компонент санкционирования расходов: ПБС, ИПБС, АИФ – Операции по кассовым выплатам – Заявка на возврат (ф. 0531803) – Все документы»;</w:t>
      </w:r>
    </w:p>
    <w:p w:rsidR="008135A2" w:rsidRPr="00BC2794" w:rsidRDefault="008135A2" w:rsidP="008135A2">
      <w:pPr>
        <w:pStyle w:val="GOSTListmark3"/>
        <w:rPr>
          <w:lang w:eastAsia="zh-CN"/>
        </w:rPr>
      </w:pPr>
      <w:r w:rsidRPr="00BC2794">
        <w:rPr>
          <w:lang w:eastAsia="zh-CN"/>
        </w:rPr>
        <w:t>«</w:t>
      </w:r>
      <w:r w:rsidRPr="00BC2794">
        <w:t>Все сервисы – Компонент санкционирования расходов: СВР – Операции по кассовым выплатам – Заявка на возврат (ф. 0531803) – Все документы».</w:t>
      </w:r>
    </w:p>
    <w:p w:rsidR="00C4268A" w:rsidRPr="00BC2794" w:rsidRDefault="00C96B6F" w:rsidP="001A6A6D">
      <w:pPr>
        <w:pStyle w:val="GOSTListnum"/>
        <w:numPr>
          <w:ilvl w:val="0"/>
          <w:numId w:val="32"/>
        </w:numPr>
        <w:rPr>
          <w:lang w:eastAsia="zh-CN"/>
        </w:rPr>
      </w:pPr>
      <w:r w:rsidRPr="00BC2794">
        <w:t xml:space="preserve">В списковой форме </w:t>
      </w:r>
      <w:r w:rsidR="008135A2" w:rsidRPr="00BC2794">
        <w:t>н</w:t>
      </w:r>
      <w:r w:rsidR="00D94D14" w:rsidRPr="00BC2794">
        <w:t>ажать кнопку «</w:t>
      </w:r>
      <w:r w:rsidR="0057371E" w:rsidRPr="00BC2794">
        <w:t xml:space="preserve">Создать новый документ». </w:t>
      </w:r>
    </w:p>
    <w:p w:rsidR="0057371E" w:rsidRPr="00BC2794" w:rsidRDefault="00C96B6F" w:rsidP="00C4268A">
      <w:pPr>
        <w:pStyle w:val="GOSTListnormal18"/>
        <w:rPr>
          <w:lang w:eastAsia="zh-CN"/>
        </w:rPr>
      </w:pPr>
      <w:r w:rsidRPr="00BC2794">
        <w:t xml:space="preserve">Откроется визуальная форма </w:t>
      </w:r>
      <w:r w:rsidR="0057371E" w:rsidRPr="00BC2794">
        <w:t>«Заявка на возврат». Вкладки с индивидуальным набором полей для заполнения приведены на рисунках </w:t>
      </w:r>
      <w:r w:rsidR="00576FFB" w:rsidRPr="00BC2794">
        <w:fldChar w:fldCharType="begin"/>
      </w:r>
      <w:r w:rsidR="00224EB7" w:rsidRPr="00BC2794">
        <w:instrText xml:space="preserve"> REF _Ref13576932 \h </w:instrText>
      </w:r>
      <w:r w:rsidR="00576FFB" w:rsidRPr="00BC2794">
        <w:fldChar w:fldCharType="separate"/>
      </w:r>
      <w:r w:rsidR="00ED76E7" w:rsidRPr="00BC2794">
        <w:rPr>
          <w:noProof/>
        </w:rPr>
        <w:t>81</w:t>
      </w:r>
      <w:r w:rsidR="00576FFB" w:rsidRPr="00BC2794">
        <w:fldChar w:fldCharType="end"/>
      </w:r>
      <w:r w:rsidR="00BB4651" w:rsidRPr="00BC2794">
        <w:t>-</w:t>
      </w:r>
      <w:r w:rsidR="00576FFB" w:rsidRPr="00BC2794">
        <w:fldChar w:fldCharType="begin"/>
      </w:r>
      <w:r w:rsidR="00224EB7" w:rsidRPr="00BC2794">
        <w:instrText xml:space="preserve"> REF _Ref13576933 \h </w:instrText>
      </w:r>
      <w:r w:rsidR="00576FFB" w:rsidRPr="00BC2794">
        <w:fldChar w:fldCharType="separate"/>
      </w:r>
      <w:r w:rsidR="00ED76E7" w:rsidRPr="00BC2794">
        <w:rPr>
          <w:noProof/>
        </w:rPr>
        <w:t>83</w:t>
      </w:r>
      <w:r w:rsidR="00576FFB" w:rsidRPr="00BC2794">
        <w:fldChar w:fldCharType="end"/>
      </w:r>
      <w:r w:rsidR="0057371E" w:rsidRPr="00BC2794">
        <w:t>.</w:t>
      </w:r>
    </w:p>
    <w:p w:rsidR="002A4EE0" w:rsidRPr="00BC2794" w:rsidRDefault="002A4EE0" w:rsidP="00204A75">
      <w:pPr>
        <w:pStyle w:val="GOSTNote"/>
      </w:pPr>
      <w:r w:rsidRPr="00BC2794">
        <w:rPr>
          <w:rStyle w:val="GOSTSymBold"/>
        </w:rPr>
        <w:t>Примечание.</w:t>
      </w:r>
      <w:r w:rsidRPr="00BC2794">
        <w:rPr>
          <w:rStyle w:val="GOSTSymBold"/>
        </w:rPr>
        <w:tab/>
      </w:r>
      <w:r w:rsidR="00C4268A" w:rsidRPr="00BC2794">
        <w:rPr>
          <w:rStyle w:val="GOSTNote0"/>
        </w:rPr>
        <w:t>Дл</w:t>
      </w:r>
      <w:r w:rsidR="008135A2" w:rsidRPr="00BC2794">
        <w:rPr>
          <w:rStyle w:val="GOSTNote0"/>
        </w:rPr>
        <w:t xml:space="preserve">я л/с </w:t>
      </w:r>
      <w:proofErr w:type="spellStart"/>
      <w:r w:rsidR="008135A2" w:rsidRPr="00BC2794">
        <w:rPr>
          <w:rStyle w:val="GOSTNote0"/>
        </w:rPr>
        <w:t>с</w:t>
      </w:r>
      <w:proofErr w:type="spellEnd"/>
      <w:r w:rsidR="008135A2" w:rsidRPr="00BC2794">
        <w:rPr>
          <w:rStyle w:val="GOSTNote0"/>
        </w:rPr>
        <w:t xml:space="preserve"> кодом 05 к</w:t>
      </w:r>
      <w:r w:rsidRPr="00BC2794">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57371E" w:rsidRPr="00BC2794" w:rsidRDefault="00C73CBE" w:rsidP="0057371E">
      <w:pPr>
        <w:pStyle w:val="GOSTFigure"/>
        <w:rPr>
          <w:lang w:eastAsia="zh-CN"/>
        </w:rPr>
      </w:pPr>
      <w:r w:rsidRPr="00BC2794">
        <w:rPr>
          <w:noProof/>
        </w:rPr>
        <w:drawing>
          <wp:inline distT="0" distB="0" distL="0" distR="0" wp14:anchorId="63AA8124" wp14:editId="1F2934CC">
            <wp:extent cx="6299835" cy="3072714"/>
            <wp:effectExtent l="0" t="0" r="0" b="0"/>
            <wp:docPr id="672" name="Рисунок 672"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ата\РАБОТА\Скриншоты\0.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99835" cy="3072714"/>
                    </a:xfrm>
                    <a:prstGeom prst="rect">
                      <a:avLst/>
                    </a:prstGeom>
                    <a:noFill/>
                    <a:ln>
                      <a:noFill/>
                    </a:ln>
                  </pic:spPr>
                </pic:pic>
              </a:graphicData>
            </a:graphic>
          </wp:inline>
        </w:drawing>
      </w:r>
    </w:p>
    <w:p w:rsidR="0057371E" w:rsidRPr="00BC2794" w:rsidRDefault="00576FFB" w:rsidP="0057371E">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603" w:name="_Ref13576932"/>
      <w:bookmarkStart w:id="604" w:name="_Toc48289445"/>
      <w:r w:rsidR="00ED76E7">
        <w:rPr>
          <w:noProof/>
        </w:rPr>
        <w:t>81</w:t>
      </w:r>
      <w:bookmarkEnd w:id="603"/>
      <w:r w:rsidRPr="00BC2794">
        <w:fldChar w:fldCharType="end"/>
      </w:r>
      <w:r w:rsidR="0057371E" w:rsidRPr="00BC2794">
        <w:t xml:space="preserve">. </w:t>
      </w:r>
      <w:r w:rsidR="00D67412" w:rsidRPr="00BC2794">
        <w:t>ВФ</w:t>
      </w:r>
      <w:r w:rsidR="0057371E" w:rsidRPr="00BC2794">
        <w:t xml:space="preserve"> «</w:t>
      </w:r>
      <w:r w:rsidR="007D375C" w:rsidRPr="00BC2794">
        <w:rPr>
          <w:lang w:eastAsia="zh-CN"/>
        </w:rPr>
        <w:t xml:space="preserve">Заявка на возврат» </w:t>
      </w:r>
      <w:r w:rsidR="00BC09E7" w:rsidRPr="00BC2794">
        <w:rPr>
          <w:lang w:eastAsia="zh-CN"/>
        </w:rPr>
        <w:t>(ф. </w:t>
      </w:r>
      <w:r w:rsidR="007D375C" w:rsidRPr="00BC2794">
        <w:rPr>
          <w:lang w:eastAsia="zh-CN"/>
        </w:rPr>
        <w:t>0531803)</w:t>
      </w:r>
      <w:r w:rsidR="0057371E" w:rsidRPr="00BC2794">
        <w:rPr>
          <w:lang w:eastAsia="zh-CN"/>
        </w:rPr>
        <w:t>, вкладка «</w:t>
      </w:r>
      <w:r w:rsidR="00224EB7" w:rsidRPr="00BC2794">
        <w:rPr>
          <w:lang w:eastAsia="zh-CN"/>
        </w:rPr>
        <w:t>Общая информация</w:t>
      </w:r>
      <w:r w:rsidR="0057371E" w:rsidRPr="00BC2794">
        <w:rPr>
          <w:lang w:eastAsia="zh-CN"/>
        </w:rPr>
        <w:t>»</w:t>
      </w:r>
      <w:bookmarkEnd w:id="604"/>
    </w:p>
    <w:p w:rsidR="0057371E" w:rsidRPr="00BC2794" w:rsidRDefault="00C73CBE" w:rsidP="0057371E">
      <w:pPr>
        <w:pStyle w:val="GOSTFigure"/>
        <w:rPr>
          <w:lang w:eastAsia="zh-CN"/>
        </w:rPr>
      </w:pPr>
      <w:r w:rsidRPr="00BC2794">
        <w:rPr>
          <w:noProof/>
        </w:rPr>
        <w:lastRenderedPageBreak/>
        <w:drawing>
          <wp:inline distT="0" distB="0" distL="0" distR="0">
            <wp:extent cx="6299835" cy="2996078"/>
            <wp:effectExtent l="0" t="0" r="0" b="0"/>
            <wp:docPr id="673" name="Рисунок 673"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Ната\РАБОТА\Скриншоты\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99835" cy="2996078"/>
                    </a:xfrm>
                    <a:prstGeom prst="rect">
                      <a:avLst/>
                    </a:prstGeom>
                    <a:noFill/>
                    <a:ln>
                      <a:noFill/>
                    </a:ln>
                  </pic:spPr>
                </pic:pic>
              </a:graphicData>
            </a:graphic>
          </wp:inline>
        </w:drawing>
      </w:r>
    </w:p>
    <w:p w:rsidR="0057371E" w:rsidRPr="00BC2794" w:rsidRDefault="00576FFB" w:rsidP="0057371E">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605" w:name="_Toc48289446"/>
      <w:r w:rsidR="00ED76E7">
        <w:rPr>
          <w:noProof/>
        </w:rPr>
        <w:t>82</w:t>
      </w:r>
      <w:r w:rsidRPr="00BC2794">
        <w:fldChar w:fldCharType="end"/>
      </w:r>
      <w:r w:rsidR="0057371E" w:rsidRPr="00BC2794">
        <w:t>. </w:t>
      </w:r>
      <w:r w:rsidR="00D67412" w:rsidRPr="00BC2794">
        <w:t>ВФ</w:t>
      </w:r>
      <w:r w:rsidR="0057371E" w:rsidRPr="00BC2794">
        <w:t xml:space="preserve"> </w:t>
      </w:r>
      <w:r w:rsidR="00432CF1" w:rsidRPr="00BC2794">
        <w:t>«</w:t>
      </w:r>
      <w:r w:rsidR="007D375C" w:rsidRPr="00BC2794">
        <w:rPr>
          <w:lang w:eastAsia="zh-CN"/>
        </w:rPr>
        <w:t xml:space="preserve">Заявка на возврат» </w:t>
      </w:r>
      <w:r w:rsidR="00BC09E7" w:rsidRPr="00BC2794">
        <w:rPr>
          <w:lang w:eastAsia="zh-CN"/>
        </w:rPr>
        <w:t>(ф. </w:t>
      </w:r>
      <w:r w:rsidR="007D375C" w:rsidRPr="00BC2794">
        <w:rPr>
          <w:lang w:eastAsia="zh-CN"/>
        </w:rPr>
        <w:t>0531803)</w:t>
      </w:r>
      <w:r w:rsidR="0057371E" w:rsidRPr="00BC2794">
        <w:rPr>
          <w:lang w:eastAsia="zh-CN"/>
        </w:rPr>
        <w:t xml:space="preserve">, вкладка «Раздел </w:t>
      </w:r>
      <w:r w:rsidR="00224EB7" w:rsidRPr="00BC2794">
        <w:rPr>
          <w:lang w:eastAsia="zh-CN"/>
        </w:rPr>
        <w:t>1, 2</w:t>
      </w:r>
      <w:r w:rsidR="0057371E" w:rsidRPr="00BC2794">
        <w:rPr>
          <w:lang w:eastAsia="zh-CN"/>
        </w:rPr>
        <w:t>»</w:t>
      </w:r>
      <w:bookmarkEnd w:id="605"/>
    </w:p>
    <w:p w:rsidR="007D375C" w:rsidRPr="00BC2794" w:rsidRDefault="00C73CBE" w:rsidP="00432CF1">
      <w:pPr>
        <w:pStyle w:val="GOSTFigure"/>
        <w:rPr>
          <w:lang w:eastAsia="zh-CN"/>
        </w:rPr>
      </w:pPr>
      <w:r w:rsidRPr="00BC2794">
        <w:rPr>
          <w:noProof/>
        </w:rPr>
        <w:drawing>
          <wp:inline distT="0" distB="0" distL="0" distR="0">
            <wp:extent cx="6299835" cy="1714899"/>
            <wp:effectExtent l="0" t="0" r="0" b="0"/>
            <wp:docPr id="674" name="Рисунок 674"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Ната\РАБОТА\Скриншоты\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99835" cy="1714899"/>
                    </a:xfrm>
                    <a:prstGeom prst="rect">
                      <a:avLst/>
                    </a:prstGeom>
                    <a:noFill/>
                    <a:ln>
                      <a:noFill/>
                    </a:ln>
                  </pic:spPr>
                </pic:pic>
              </a:graphicData>
            </a:graphic>
          </wp:inline>
        </w:drawing>
      </w:r>
    </w:p>
    <w:p w:rsidR="00432CF1" w:rsidRPr="00BC2794" w:rsidRDefault="00576FFB" w:rsidP="00432CF1">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606" w:name="_Ref13576933"/>
      <w:bookmarkStart w:id="607" w:name="_Toc48289447"/>
      <w:r w:rsidR="00ED76E7">
        <w:rPr>
          <w:noProof/>
        </w:rPr>
        <w:t>83</w:t>
      </w:r>
      <w:bookmarkEnd w:id="606"/>
      <w:r w:rsidRPr="00BC2794">
        <w:fldChar w:fldCharType="end"/>
      </w:r>
      <w:r w:rsidR="00432CF1" w:rsidRPr="00BC2794">
        <w:t xml:space="preserve">. </w:t>
      </w:r>
      <w:r w:rsidR="00D67412" w:rsidRPr="00BC2794">
        <w:t>ВФ</w:t>
      </w:r>
      <w:r w:rsidR="00432CF1" w:rsidRPr="00BC2794">
        <w:t xml:space="preserve"> «</w:t>
      </w:r>
      <w:r w:rsidR="00432CF1" w:rsidRPr="00BC2794">
        <w:rPr>
          <w:lang w:eastAsia="zh-CN"/>
        </w:rPr>
        <w:t xml:space="preserve">Заявка на возврат» </w:t>
      </w:r>
      <w:r w:rsidR="00BC09E7" w:rsidRPr="00BC2794">
        <w:rPr>
          <w:lang w:eastAsia="zh-CN"/>
        </w:rPr>
        <w:t>(ф. </w:t>
      </w:r>
      <w:r w:rsidR="00432CF1" w:rsidRPr="00BC2794">
        <w:rPr>
          <w:lang w:eastAsia="zh-CN"/>
        </w:rPr>
        <w:t>0531803), вкладка «</w:t>
      </w:r>
      <w:r w:rsidR="00224EB7" w:rsidRPr="00BC2794">
        <w:rPr>
          <w:lang w:eastAsia="zh-CN"/>
        </w:rPr>
        <w:t>Раздел </w:t>
      </w:r>
      <w:r w:rsidR="00432CF1" w:rsidRPr="00BC2794">
        <w:rPr>
          <w:lang w:eastAsia="zh-CN"/>
        </w:rPr>
        <w:t>3»</w:t>
      </w:r>
      <w:bookmarkEnd w:id="607"/>
    </w:p>
    <w:p w:rsidR="0057371E" w:rsidRPr="00BC2794" w:rsidRDefault="00BB4651" w:rsidP="0057371E">
      <w:pPr>
        <w:pStyle w:val="GOSTListnum"/>
        <w:rPr>
          <w:lang w:eastAsia="zh-CN"/>
        </w:rPr>
      </w:pPr>
      <w:r w:rsidRPr="00BC2794">
        <w:rPr>
          <w:lang w:eastAsia="zh-CN"/>
        </w:rPr>
        <w:t>Заполнить</w:t>
      </w:r>
      <w:r w:rsidR="0057371E" w:rsidRPr="00BC2794">
        <w:rPr>
          <w:lang w:eastAsia="zh-CN"/>
        </w:rPr>
        <w:t xml:space="preserve"> все обязательны</w:t>
      </w:r>
      <w:r w:rsidRPr="00BC2794">
        <w:rPr>
          <w:lang w:eastAsia="zh-CN"/>
        </w:rPr>
        <w:t>е</w:t>
      </w:r>
      <w:r w:rsidR="0057371E" w:rsidRPr="00BC2794">
        <w:rPr>
          <w:lang w:eastAsia="zh-CN"/>
        </w:rPr>
        <w:t xml:space="preserve"> пол</w:t>
      </w:r>
      <w:r w:rsidRPr="00BC2794">
        <w:rPr>
          <w:lang w:eastAsia="zh-CN"/>
        </w:rPr>
        <w:t>я</w:t>
      </w:r>
      <w:r w:rsidR="0057371E" w:rsidRPr="00BC2794">
        <w:rPr>
          <w:lang w:eastAsia="zh-CN"/>
        </w:rPr>
        <w:t xml:space="preserve"> формуляра. Перечень обязательных полей и правила их заполнения </w:t>
      </w:r>
      <w:r w:rsidR="00224EB7" w:rsidRPr="00BC2794">
        <w:rPr>
          <w:lang w:eastAsia="zh-CN"/>
        </w:rPr>
        <w:t>аналогичны правилам заполнения полей ЗКР (см. п. </w:t>
      </w:r>
      <w:r w:rsidR="00576FFB" w:rsidRPr="00BC2794">
        <w:rPr>
          <w:lang w:eastAsia="zh-CN"/>
        </w:rPr>
        <w:fldChar w:fldCharType="begin"/>
      </w:r>
      <w:r w:rsidR="00224EB7" w:rsidRPr="00BC2794">
        <w:rPr>
          <w:lang w:eastAsia="zh-CN"/>
        </w:rPr>
        <w:instrText xml:space="preserve"> REF _Ref13577030 \r \h </w:instrText>
      </w:r>
      <w:r w:rsidR="00576FFB" w:rsidRPr="00BC2794">
        <w:rPr>
          <w:lang w:eastAsia="zh-CN"/>
        </w:rPr>
      </w:r>
      <w:r w:rsidR="00576FFB" w:rsidRPr="00BC2794">
        <w:rPr>
          <w:lang w:eastAsia="zh-CN"/>
        </w:rPr>
        <w:fldChar w:fldCharType="separate"/>
      </w:r>
      <w:r w:rsidR="00ED76E7">
        <w:rPr>
          <w:lang w:eastAsia="zh-CN"/>
        </w:rPr>
        <w:t>5.6.2.1</w:t>
      </w:r>
      <w:r w:rsidR="00576FFB" w:rsidRPr="00BC2794">
        <w:rPr>
          <w:lang w:eastAsia="zh-CN"/>
        </w:rPr>
        <w:fldChar w:fldCharType="end"/>
      </w:r>
      <w:r w:rsidR="00224EB7" w:rsidRPr="00BC2794">
        <w:rPr>
          <w:lang w:eastAsia="zh-CN"/>
        </w:rPr>
        <w:t>)</w:t>
      </w:r>
      <w:r w:rsidR="0057371E" w:rsidRPr="00BC2794">
        <w:rPr>
          <w:lang w:eastAsia="zh-CN"/>
        </w:rPr>
        <w:t xml:space="preserve">. </w:t>
      </w:r>
    </w:p>
    <w:p w:rsidR="00C4268A" w:rsidRPr="00BC2794" w:rsidRDefault="0057371E" w:rsidP="0057371E">
      <w:pPr>
        <w:pStyle w:val="GOSTListnum"/>
        <w:rPr>
          <w:lang w:eastAsia="zh-CN"/>
        </w:rPr>
      </w:pPr>
      <w:r w:rsidRPr="00BC2794">
        <w:rPr>
          <w:lang w:eastAsia="zh-CN"/>
        </w:rPr>
        <w:t xml:space="preserve">После заполнения полей </w:t>
      </w:r>
      <w:r w:rsidR="00D94D14" w:rsidRPr="00BC2794">
        <w:rPr>
          <w:lang w:eastAsia="zh-CN"/>
        </w:rPr>
        <w:t>нажать кнопку «</w:t>
      </w:r>
      <w:r w:rsidRPr="00BC2794">
        <w:rPr>
          <w:lang w:eastAsia="zh-CN"/>
        </w:rPr>
        <w:t>Сохранить</w:t>
      </w:r>
      <w:r w:rsidR="00BB4651" w:rsidRPr="00BC2794">
        <w:rPr>
          <w:lang w:eastAsia="zh-CN"/>
        </w:rPr>
        <w:t xml:space="preserve"> изменения и закрыть окно</w:t>
      </w:r>
      <w:r w:rsidRPr="00BC2794">
        <w:rPr>
          <w:lang w:eastAsia="zh-CN"/>
        </w:rPr>
        <w:t xml:space="preserve">». </w:t>
      </w:r>
    </w:p>
    <w:p w:rsidR="0057371E" w:rsidRPr="00BC2794" w:rsidRDefault="0057371E" w:rsidP="00C4268A">
      <w:pPr>
        <w:pStyle w:val="GOSTListnormal18"/>
        <w:rPr>
          <w:lang w:eastAsia="zh-CN"/>
        </w:rPr>
      </w:pPr>
      <w:r w:rsidRPr="00BC2794">
        <w:rPr>
          <w:lang w:eastAsia="zh-CN"/>
        </w:rPr>
        <w:t xml:space="preserve">Запустится автоматическая проверка на корректность заполнения полей. При успешном завершении проверки </w:t>
      </w:r>
      <w:r w:rsidR="00A67529" w:rsidRPr="00BC2794">
        <w:t>документ</w:t>
      </w:r>
      <w:r w:rsidRPr="00BC2794">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E120D6" w:rsidRPr="00BC2794" w:rsidRDefault="00E120D6" w:rsidP="00E120D6">
      <w:pPr>
        <w:pStyle w:val="41"/>
      </w:pPr>
      <w:r w:rsidRPr="00BC2794">
        <w:t>Изменение статуса документа «</w:t>
      </w:r>
      <w:r w:rsidRPr="00BC2794">
        <w:rPr>
          <w:lang w:eastAsia="zh-CN"/>
        </w:rPr>
        <w:t xml:space="preserve">Заявка на возврат» </w:t>
      </w:r>
      <w:r w:rsidR="00BC09E7" w:rsidRPr="00BC2794">
        <w:rPr>
          <w:lang w:eastAsia="zh-CN"/>
        </w:rPr>
        <w:t>(ф. </w:t>
      </w:r>
      <w:r w:rsidRPr="00BC2794">
        <w:rPr>
          <w:lang w:eastAsia="zh-CN"/>
        </w:rPr>
        <w:t>0531803) по результатам обработки и санкционирования в ТОФК</w:t>
      </w:r>
    </w:p>
    <w:p w:rsidR="00E120D6" w:rsidRPr="00BC2794" w:rsidRDefault="00E120D6" w:rsidP="00E120D6">
      <w:pPr>
        <w:pStyle w:val="GOSTNormalWithout"/>
        <w:rPr>
          <w:lang w:eastAsia="zh-CN"/>
        </w:rPr>
      </w:pPr>
      <w:r w:rsidRPr="00BC2794">
        <w:t>В процессе обработки и санкционирования документа «</w:t>
      </w:r>
      <w:r w:rsidRPr="00BC2794">
        <w:rPr>
          <w:lang w:eastAsia="zh-CN"/>
        </w:rPr>
        <w:t xml:space="preserve">Заявка на возврат» </w:t>
      </w:r>
      <w:r w:rsidR="00BC09E7" w:rsidRPr="00BC2794">
        <w:rPr>
          <w:lang w:eastAsia="zh-CN"/>
        </w:rPr>
        <w:t>(ф. </w:t>
      </w:r>
      <w:r w:rsidRPr="00BC2794">
        <w:rPr>
          <w:lang w:eastAsia="zh-CN"/>
        </w:rPr>
        <w:t>0531803) в ТОФК статус документа принимает следующие значения:</w:t>
      </w:r>
    </w:p>
    <w:p w:rsidR="00E120D6" w:rsidRPr="00BC2794" w:rsidRDefault="00E120D6" w:rsidP="00A333BA">
      <w:pPr>
        <w:pStyle w:val="GOSTListmark1"/>
        <w:rPr>
          <w:lang w:eastAsia="zh-CN"/>
        </w:rPr>
      </w:pPr>
      <w:r w:rsidRPr="00BC2794">
        <w:rPr>
          <w:lang w:eastAsia="zh-CN"/>
        </w:rPr>
        <w:t>«Зарегистрирован»;</w:t>
      </w:r>
    </w:p>
    <w:p w:rsidR="00E120D6" w:rsidRPr="00BC2794" w:rsidRDefault="00E120D6" w:rsidP="00A333BA">
      <w:pPr>
        <w:pStyle w:val="GOSTListmark1"/>
      </w:pPr>
      <w:r w:rsidRPr="00BC2794">
        <w:t>«Исполнен». Документ исполнен в ТОФК;</w:t>
      </w:r>
    </w:p>
    <w:p w:rsidR="00E120D6" w:rsidRPr="00BC2794" w:rsidRDefault="00E120D6" w:rsidP="00A333BA">
      <w:pPr>
        <w:pStyle w:val="GOSTListmark1"/>
      </w:pPr>
      <w:r w:rsidRPr="00BC2794">
        <w:t>«Отменен». Документ отменен в ТОФК;</w:t>
      </w:r>
    </w:p>
    <w:p w:rsidR="0057371E" w:rsidRPr="00BC2794" w:rsidRDefault="00E120D6" w:rsidP="00A333BA">
      <w:pPr>
        <w:pStyle w:val="GOSTListmark1"/>
      </w:pPr>
      <w:r w:rsidRPr="00BC2794">
        <w:t xml:space="preserve">«Аннулирован». Аннулирование (отмена) на основании представленного документа «Запрос на аннулирование заявки (консолидированной заявки)» </w:t>
      </w:r>
      <w:r w:rsidR="00BC09E7" w:rsidRPr="00BC2794">
        <w:t>(ф. </w:t>
      </w:r>
      <w:r w:rsidRPr="00BC2794">
        <w:t>0531807).</w:t>
      </w:r>
    </w:p>
    <w:p w:rsidR="005F1297" w:rsidRPr="00BC2794" w:rsidRDefault="00E06186" w:rsidP="00FC6E9F">
      <w:pPr>
        <w:pStyle w:val="31"/>
      </w:pPr>
      <w:bookmarkStart w:id="608" w:name="_Ref13578172"/>
      <w:bookmarkStart w:id="609" w:name="_Toc48289304"/>
      <w:r w:rsidRPr="00BC2794">
        <w:lastRenderedPageBreak/>
        <w:t>Документ</w:t>
      </w:r>
      <w:r w:rsidR="005F1297" w:rsidRPr="00BC2794">
        <w:t xml:space="preserve"> «Запрос на аннулирование заявки</w:t>
      </w:r>
      <w:r w:rsidR="00F852DD" w:rsidRPr="00BC2794">
        <w:t xml:space="preserve"> (консолидированной заявки)» </w:t>
      </w:r>
      <w:r w:rsidR="00BC09E7" w:rsidRPr="00BC2794">
        <w:t>(ф. </w:t>
      </w:r>
      <w:r w:rsidR="00F852DD" w:rsidRPr="00BC2794">
        <w:t>0531807)</w:t>
      </w:r>
      <w:bookmarkEnd w:id="601"/>
      <w:bookmarkEnd w:id="608"/>
      <w:bookmarkEnd w:id="609"/>
    </w:p>
    <w:p w:rsidR="00F852DD" w:rsidRPr="00BC2794" w:rsidRDefault="00F852DD" w:rsidP="00F852DD">
      <w:pPr>
        <w:pStyle w:val="41"/>
      </w:pPr>
      <w:r w:rsidRPr="00BC2794">
        <w:t xml:space="preserve">Ручное формирование </w:t>
      </w:r>
      <w:r w:rsidRPr="00BC2794">
        <w:rPr>
          <w:lang w:eastAsia="zh-CN"/>
        </w:rPr>
        <w:t xml:space="preserve">экземпляра формуляра </w:t>
      </w:r>
      <w:r w:rsidRPr="00BC2794">
        <w:t xml:space="preserve">«Запрос на аннулирование заявки (консолидированной заявки)» </w:t>
      </w:r>
      <w:r w:rsidR="00BC09E7" w:rsidRPr="00BC2794">
        <w:t>(ф. </w:t>
      </w:r>
      <w:r w:rsidRPr="00BC2794">
        <w:t>0531807)</w:t>
      </w:r>
    </w:p>
    <w:p w:rsidR="00F852DD" w:rsidRPr="00BC2794" w:rsidRDefault="00F852DD" w:rsidP="00204A75">
      <w:pPr>
        <w:pStyle w:val="GOSTNormalWithout"/>
        <w:rPr>
          <w:lang w:eastAsia="zh-CN"/>
        </w:rPr>
      </w:pPr>
      <w:r w:rsidRPr="00BC2794">
        <w:rPr>
          <w:lang w:eastAsia="zh-CN"/>
        </w:rPr>
        <w:t xml:space="preserve">Для формирования экземпляра формуляра </w:t>
      </w:r>
      <w:r w:rsidRPr="00BC2794">
        <w:t xml:space="preserve">«Запрос на аннулирование заявки (консолидированной заявки)» </w:t>
      </w:r>
      <w:r w:rsidR="00BC09E7" w:rsidRPr="00BC2794">
        <w:t>(ф. </w:t>
      </w:r>
      <w:r w:rsidRPr="00BC2794">
        <w:t>0531807)</w:t>
      </w:r>
      <w:r w:rsidRPr="00BC2794">
        <w:rPr>
          <w:lang w:eastAsia="zh-CN"/>
        </w:rPr>
        <w:t xml:space="preserve"> необходимо выполнить следующие действия:</w:t>
      </w:r>
    </w:p>
    <w:p w:rsidR="005052F0" w:rsidRPr="00BC2794" w:rsidRDefault="005052F0" w:rsidP="001A6A6D">
      <w:pPr>
        <w:pStyle w:val="GOSTListnum"/>
        <w:numPr>
          <w:ilvl w:val="0"/>
          <w:numId w:val="123"/>
        </w:numPr>
        <w:rPr>
          <w:lang w:eastAsia="zh-CN"/>
        </w:rPr>
      </w:pPr>
      <w:r w:rsidRPr="00BC2794">
        <w:rPr>
          <w:lang w:eastAsia="zh-CN"/>
        </w:rPr>
        <w:t>Авторизоваться в личном кабинете пользователя. Выбрать подсистему управления расходами, вкладка «Формуляры», далее войти в режим «</w:t>
      </w:r>
      <w:r w:rsidRPr="00BC2794">
        <w:t xml:space="preserve">Все сервисы </w:t>
      </w:r>
      <w:r w:rsidRPr="00BC2794">
        <w:softHyphen/>
        <w:t xml:space="preserve"> Компонент санкционирования расходов_03, 14, 08, 09, 10 – Операции по кассовым выплатам – Запрос на аннулирование заявки (консолидированной заявки) (ф. 0531807) – Все документы». </w:t>
      </w:r>
    </w:p>
    <w:p w:rsidR="00C4268A" w:rsidRPr="00BC2794" w:rsidRDefault="00C96B6F" w:rsidP="001A6A6D">
      <w:pPr>
        <w:pStyle w:val="GOSTListnum"/>
        <w:numPr>
          <w:ilvl w:val="0"/>
          <w:numId w:val="32"/>
        </w:numPr>
        <w:rPr>
          <w:lang w:eastAsia="zh-CN"/>
        </w:rPr>
      </w:pPr>
      <w:r w:rsidRPr="00BC2794">
        <w:t xml:space="preserve">В списковой форме </w:t>
      </w:r>
      <w:r w:rsidR="00C4268A" w:rsidRPr="00BC2794">
        <w:t>н</w:t>
      </w:r>
      <w:r w:rsidR="00D94D14" w:rsidRPr="00BC2794">
        <w:t>ажать кнопку «</w:t>
      </w:r>
      <w:r w:rsidR="00F852DD" w:rsidRPr="00BC2794">
        <w:t xml:space="preserve">Создать новый документ». </w:t>
      </w:r>
    </w:p>
    <w:p w:rsidR="00F852DD" w:rsidRPr="00BC2794" w:rsidRDefault="00C96B6F" w:rsidP="00C4268A">
      <w:pPr>
        <w:pStyle w:val="GOSTListnormal18"/>
        <w:rPr>
          <w:lang w:eastAsia="zh-CN"/>
        </w:rPr>
      </w:pPr>
      <w:r w:rsidRPr="00BC2794">
        <w:t xml:space="preserve">Откроется визуальная форма </w:t>
      </w:r>
      <w:r w:rsidR="00371FAD" w:rsidRPr="00BC2794">
        <w:t xml:space="preserve">«Запрос на аннулирование заявки (консолидированной заявки)» </w:t>
      </w:r>
      <w:r w:rsidR="00BC09E7" w:rsidRPr="00BC2794">
        <w:t>(ф. </w:t>
      </w:r>
      <w:r w:rsidR="00371FAD" w:rsidRPr="00BC2794">
        <w:t>0531807)</w:t>
      </w:r>
      <w:r w:rsidR="00F852DD" w:rsidRPr="00BC2794">
        <w:t>. Вкладк</w:t>
      </w:r>
      <w:r w:rsidR="00AB09EF" w:rsidRPr="00BC2794">
        <w:t>а</w:t>
      </w:r>
      <w:r w:rsidR="00F852DD" w:rsidRPr="00BC2794">
        <w:t xml:space="preserve"> с индивидуальным набором полей для заполнения «</w:t>
      </w:r>
      <w:r w:rsidR="00AB09EF" w:rsidRPr="00BC2794">
        <w:t>Реквизиты документа</w:t>
      </w:r>
      <w:r w:rsidR="00F852DD" w:rsidRPr="00BC2794">
        <w:t xml:space="preserve">» </w:t>
      </w:r>
      <w:r w:rsidR="00AB09EF" w:rsidRPr="00BC2794">
        <w:t>приведена на рисунке </w:t>
      </w:r>
      <w:r w:rsidR="00576FFB" w:rsidRPr="00BC2794">
        <w:fldChar w:fldCharType="begin"/>
      </w:r>
      <w:r w:rsidR="00AB09EF" w:rsidRPr="00BC2794">
        <w:instrText xml:space="preserve"> REF _Ref13647003 \h </w:instrText>
      </w:r>
      <w:r w:rsidR="00576FFB" w:rsidRPr="00BC2794">
        <w:fldChar w:fldCharType="separate"/>
      </w:r>
      <w:r w:rsidR="00ED76E7" w:rsidRPr="00BC2794">
        <w:rPr>
          <w:noProof/>
        </w:rPr>
        <w:t>84</w:t>
      </w:r>
      <w:r w:rsidR="00576FFB" w:rsidRPr="00BC2794">
        <w:fldChar w:fldCharType="end"/>
      </w:r>
      <w:r w:rsidR="00AB09EF" w:rsidRPr="00BC2794">
        <w:t>.</w:t>
      </w:r>
    </w:p>
    <w:p w:rsidR="005F3EC3" w:rsidRPr="00BC2794" w:rsidRDefault="005F3EC3" w:rsidP="00204A75">
      <w:pPr>
        <w:pStyle w:val="GOSTNote"/>
      </w:pPr>
      <w:r w:rsidRPr="00BC2794">
        <w:rPr>
          <w:rStyle w:val="GOSTSymBold"/>
        </w:rPr>
        <w:t>Примечание.</w:t>
      </w:r>
      <w:r w:rsidRPr="00BC2794">
        <w:rPr>
          <w:rStyle w:val="GOSTSymBold"/>
        </w:rPr>
        <w:tab/>
      </w:r>
      <w:r w:rsidR="00C4268A" w:rsidRPr="00BC2794">
        <w:rPr>
          <w:rStyle w:val="GOSTNote0"/>
        </w:rPr>
        <w:t xml:space="preserve">Для л/с </w:t>
      </w:r>
      <w:proofErr w:type="spellStart"/>
      <w:r w:rsidR="00C4268A" w:rsidRPr="00BC2794">
        <w:rPr>
          <w:rStyle w:val="GOSTNote0"/>
        </w:rPr>
        <w:t>с</w:t>
      </w:r>
      <w:proofErr w:type="spellEnd"/>
      <w:r w:rsidR="00C4268A" w:rsidRPr="00BC2794">
        <w:rPr>
          <w:rStyle w:val="GOSTNote0"/>
        </w:rPr>
        <w:t xml:space="preserve"> кодом 05 к</w:t>
      </w:r>
      <w:r w:rsidRPr="00BC2794">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F852DD" w:rsidRPr="00BC2794" w:rsidRDefault="00C031A8" w:rsidP="00F852DD">
      <w:pPr>
        <w:pStyle w:val="GOSTFigure"/>
        <w:rPr>
          <w:lang w:eastAsia="zh-CN"/>
        </w:rPr>
      </w:pPr>
      <w:r w:rsidRPr="00BC2794">
        <w:rPr>
          <w:noProof/>
        </w:rPr>
        <w:drawing>
          <wp:inline distT="0" distB="0" distL="0" distR="0">
            <wp:extent cx="6299835" cy="3263061"/>
            <wp:effectExtent l="0" t="0" r="0" b="0"/>
            <wp:docPr id="675" name="Рисунок 675"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Ната\РАБОТА\Скриншоты\0.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99835" cy="3263061"/>
                    </a:xfrm>
                    <a:prstGeom prst="rect">
                      <a:avLst/>
                    </a:prstGeom>
                    <a:noFill/>
                    <a:ln>
                      <a:noFill/>
                    </a:ln>
                  </pic:spPr>
                </pic:pic>
              </a:graphicData>
            </a:graphic>
          </wp:inline>
        </w:drawing>
      </w:r>
    </w:p>
    <w:p w:rsidR="00F852DD" w:rsidRPr="00BC2794" w:rsidRDefault="00576FFB" w:rsidP="00F852DD">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610" w:name="_Ref13647003"/>
      <w:bookmarkStart w:id="611" w:name="_Toc48289448"/>
      <w:r w:rsidR="00ED76E7">
        <w:rPr>
          <w:noProof/>
        </w:rPr>
        <w:t>84</w:t>
      </w:r>
      <w:bookmarkEnd w:id="610"/>
      <w:r w:rsidRPr="00BC2794">
        <w:fldChar w:fldCharType="end"/>
      </w:r>
      <w:r w:rsidR="00F852DD" w:rsidRPr="00BC2794">
        <w:t xml:space="preserve">. </w:t>
      </w:r>
      <w:r w:rsidR="00D67412" w:rsidRPr="00BC2794">
        <w:t>ВФ</w:t>
      </w:r>
      <w:r w:rsidR="00F852DD" w:rsidRPr="00BC2794">
        <w:t xml:space="preserve"> «Запрос на аннулирование заявки (консолидированной заявки)» </w:t>
      </w:r>
      <w:r w:rsidR="00BC09E7" w:rsidRPr="00BC2794">
        <w:t>(ф. </w:t>
      </w:r>
      <w:r w:rsidR="00F852DD" w:rsidRPr="00BC2794">
        <w:t>0531807)</w:t>
      </w:r>
      <w:r w:rsidR="00F852DD" w:rsidRPr="00BC2794">
        <w:rPr>
          <w:lang w:eastAsia="zh-CN"/>
        </w:rPr>
        <w:t>, вкладка «</w:t>
      </w:r>
      <w:r w:rsidR="00AB09EF" w:rsidRPr="00BC2794">
        <w:rPr>
          <w:lang w:eastAsia="zh-CN"/>
        </w:rPr>
        <w:t>Реквизиты документа</w:t>
      </w:r>
      <w:r w:rsidR="00F852DD" w:rsidRPr="00BC2794">
        <w:rPr>
          <w:lang w:eastAsia="zh-CN"/>
        </w:rPr>
        <w:t>»</w:t>
      </w:r>
      <w:bookmarkEnd w:id="611"/>
    </w:p>
    <w:p w:rsidR="00F852DD" w:rsidRPr="00BC2794" w:rsidRDefault="00BB4651" w:rsidP="00F852DD">
      <w:pPr>
        <w:pStyle w:val="GOSTListnum"/>
        <w:rPr>
          <w:lang w:eastAsia="zh-CN"/>
        </w:rPr>
      </w:pPr>
      <w:r w:rsidRPr="00BC2794">
        <w:rPr>
          <w:lang w:eastAsia="zh-CN"/>
        </w:rPr>
        <w:t>Заполнить</w:t>
      </w:r>
      <w:r w:rsidR="00F852DD" w:rsidRPr="00BC2794">
        <w:rPr>
          <w:lang w:eastAsia="zh-CN"/>
        </w:rPr>
        <w:t xml:space="preserve"> все обязательны</w:t>
      </w:r>
      <w:r w:rsidRPr="00BC2794">
        <w:rPr>
          <w:lang w:eastAsia="zh-CN"/>
        </w:rPr>
        <w:t>е</w:t>
      </w:r>
      <w:r w:rsidR="00F852DD" w:rsidRPr="00BC2794">
        <w:rPr>
          <w:lang w:eastAsia="zh-CN"/>
        </w:rPr>
        <w:t xml:space="preserve"> пол</w:t>
      </w:r>
      <w:r w:rsidRPr="00BC2794">
        <w:rPr>
          <w:lang w:eastAsia="zh-CN"/>
        </w:rPr>
        <w:t>я</w:t>
      </w:r>
      <w:r w:rsidR="00F852DD" w:rsidRPr="00BC2794">
        <w:rPr>
          <w:lang w:eastAsia="zh-CN"/>
        </w:rPr>
        <w:t xml:space="preserve"> формуляра. </w:t>
      </w:r>
      <w:r w:rsidR="00E120D6" w:rsidRPr="00BC2794">
        <w:rPr>
          <w:lang w:eastAsia="zh-CN"/>
        </w:rPr>
        <w:t xml:space="preserve">Обязательные к заполнению поля выделены знаком *. </w:t>
      </w:r>
      <w:r w:rsidR="00F852DD" w:rsidRPr="00BC2794">
        <w:rPr>
          <w:lang w:eastAsia="zh-CN"/>
        </w:rPr>
        <w:t xml:space="preserve">Перечень обязательных полей и правила их заполнения приведены </w:t>
      </w:r>
      <w:r w:rsidR="008A04BB" w:rsidRPr="00BC2794">
        <w:rPr>
          <w:lang w:eastAsia="zh-CN"/>
        </w:rPr>
        <w:t>в таблице </w:t>
      </w:r>
      <w:r w:rsidR="00576FFB" w:rsidRPr="00BC2794">
        <w:rPr>
          <w:lang w:eastAsia="zh-CN"/>
        </w:rPr>
        <w:fldChar w:fldCharType="begin"/>
      </w:r>
      <w:r w:rsidR="00816139" w:rsidRPr="00BC2794">
        <w:rPr>
          <w:lang w:eastAsia="zh-CN"/>
        </w:rPr>
        <w:instrText xml:space="preserve"> REF _Ref14175734 \h </w:instrText>
      </w:r>
      <w:r w:rsidR="00576FFB" w:rsidRPr="00BC2794">
        <w:rPr>
          <w:lang w:eastAsia="zh-CN"/>
        </w:rPr>
      </w:r>
      <w:r w:rsidR="00576FFB" w:rsidRPr="00BC2794">
        <w:rPr>
          <w:lang w:eastAsia="zh-CN"/>
        </w:rPr>
        <w:fldChar w:fldCharType="separate"/>
      </w:r>
      <w:r w:rsidR="00ED76E7" w:rsidRPr="00BC2794">
        <w:rPr>
          <w:noProof/>
        </w:rPr>
        <w:t>9</w:t>
      </w:r>
      <w:r w:rsidR="00576FFB" w:rsidRPr="00BC2794">
        <w:rPr>
          <w:lang w:eastAsia="zh-CN"/>
        </w:rPr>
        <w:fldChar w:fldCharType="end"/>
      </w:r>
      <w:r w:rsidR="00F852DD" w:rsidRPr="00BC2794">
        <w:rPr>
          <w:lang w:eastAsia="zh-CN"/>
        </w:rPr>
        <w:t xml:space="preserve">. </w:t>
      </w:r>
    </w:p>
    <w:p w:rsidR="00F852DD" w:rsidRPr="00BC2794" w:rsidRDefault="00576FFB" w:rsidP="00F852DD">
      <w:pPr>
        <w:pStyle w:val="GOSTNameTable"/>
        <w:rPr>
          <w:lang w:eastAsia="zh-CN"/>
        </w:rPr>
      </w:pPr>
      <w:r w:rsidRPr="00BC2794">
        <w:lastRenderedPageBreak/>
        <w:fldChar w:fldCharType="begin"/>
      </w:r>
      <w:r w:rsidR="001F5CD9" w:rsidRPr="00BC2794">
        <w:instrText xml:space="preserve"> SEQ Таблица \* ARABIC </w:instrText>
      </w:r>
      <w:r w:rsidRPr="00BC2794">
        <w:fldChar w:fldCharType="separate"/>
      </w:r>
      <w:bookmarkStart w:id="612" w:name="_Ref14175734"/>
      <w:bookmarkStart w:id="613" w:name="_Toc48289360"/>
      <w:r w:rsidR="00ED76E7">
        <w:rPr>
          <w:noProof/>
        </w:rPr>
        <w:t>9</w:t>
      </w:r>
      <w:bookmarkEnd w:id="612"/>
      <w:r w:rsidRPr="00BC2794">
        <w:fldChar w:fldCharType="end"/>
      </w:r>
      <w:r w:rsidR="00F852DD" w:rsidRPr="00BC2794">
        <w:t xml:space="preserve">. Правила заполнения реквизитов формуляра «Запрос на аннулирование заявки (консолидированной заявки)» </w:t>
      </w:r>
      <w:r w:rsidR="00BC09E7" w:rsidRPr="00BC2794">
        <w:t>(ф. </w:t>
      </w:r>
      <w:r w:rsidR="00F852DD" w:rsidRPr="00BC2794">
        <w:t>0531807)</w:t>
      </w:r>
      <w:bookmarkEnd w:id="613"/>
    </w:p>
    <w:tbl>
      <w:tblPr>
        <w:tblStyle w:val="GOSTTable"/>
        <w:tblW w:w="9979" w:type="dxa"/>
        <w:tblLook w:val="04A0" w:firstRow="1" w:lastRow="0" w:firstColumn="1" w:lastColumn="0" w:noHBand="0" w:noVBand="1"/>
      </w:tblPr>
      <w:tblGrid>
        <w:gridCol w:w="2864"/>
        <w:gridCol w:w="7115"/>
      </w:tblGrid>
      <w:tr w:rsidR="00F852DD" w:rsidRPr="00BC2794" w:rsidTr="00686E13">
        <w:trPr>
          <w:cnfStyle w:val="100000000000" w:firstRow="1" w:lastRow="0" w:firstColumn="0" w:lastColumn="0" w:oddVBand="0" w:evenVBand="0" w:oddHBand="0" w:evenHBand="0" w:firstRowFirstColumn="0" w:firstRowLastColumn="0" w:lastRowFirstColumn="0" w:lastRowLastColumn="0"/>
        </w:trPr>
        <w:tc>
          <w:tcPr>
            <w:tcW w:w="2864" w:type="dxa"/>
          </w:tcPr>
          <w:p w:rsidR="00F852DD" w:rsidRPr="00BC2794" w:rsidRDefault="00F852DD" w:rsidP="00D3281E">
            <w:pPr>
              <w:pStyle w:val="GOSTTableHead"/>
              <w:rPr>
                <w:lang w:eastAsia="zh-CN"/>
              </w:rPr>
            </w:pPr>
            <w:r w:rsidRPr="00BC2794">
              <w:rPr>
                <w:lang w:eastAsia="zh-CN"/>
              </w:rPr>
              <w:t>Наименование реквизита</w:t>
            </w:r>
          </w:p>
        </w:tc>
        <w:tc>
          <w:tcPr>
            <w:tcW w:w="7115" w:type="dxa"/>
          </w:tcPr>
          <w:p w:rsidR="00F852DD" w:rsidRPr="00BC2794" w:rsidRDefault="00F852DD" w:rsidP="00D3281E">
            <w:pPr>
              <w:pStyle w:val="GOSTTableHead"/>
              <w:rPr>
                <w:lang w:eastAsia="zh-CN"/>
              </w:rPr>
            </w:pPr>
            <w:r w:rsidRPr="00BC2794">
              <w:rPr>
                <w:lang w:eastAsia="zh-CN"/>
              </w:rPr>
              <w:t>Правила заполнения реквизита</w:t>
            </w:r>
          </w:p>
        </w:tc>
      </w:tr>
      <w:tr w:rsidR="00F852DD" w:rsidRPr="00BC2794" w:rsidTr="00686E13">
        <w:trPr>
          <w:cnfStyle w:val="000000100000" w:firstRow="0" w:lastRow="0" w:firstColumn="0" w:lastColumn="0" w:oddVBand="0" w:evenVBand="0" w:oddHBand="1" w:evenHBand="0" w:firstRowFirstColumn="0" w:firstRowLastColumn="0" w:lastRowFirstColumn="0" w:lastRowLastColumn="0"/>
        </w:trPr>
        <w:tc>
          <w:tcPr>
            <w:tcW w:w="2864" w:type="dxa"/>
          </w:tcPr>
          <w:p w:rsidR="00F852DD" w:rsidRPr="00BC2794" w:rsidRDefault="00F852DD" w:rsidP="00D3281E">
            <w:pPr>
              <w:pStyle w:val="GOSTTablenorm"/>
              <w:rPr>
                <w:lang w:eastAsia="zh-CN"/>
              </w:rPr>
            </w:pPr>
            <w:r w:rsidRPr="00BC2794">
              <w:rPr>
                <w:lang w:eastAsia="zh-CN"/>
              </w:rPr>
              <w:t>Номер документа</w:t>
            </w:r>
          </w:p>
        </w:tc>
        <w:tc>
          <w:tcPr>
            <w:tcW w:w="7115" w:type="dxa"/>
          </w:tcPr>
          <w:p w:rsidR="00F852DD" w:rsidRPr="00BC2794" w:rsidRDefault="002702D7" w:rsidP="002702D7">
            <w:pPr>
              <w:pStyle w:val="GOSTTablenorm"/>
              <w:rPr>
                <w:lang w:eastAsia="zh-CN"/>
              </w:rPr>
            </w:pPr>
            <w:r w:rsidRPr="00BC2794">
              <w:rPr>
                <w:lang w:eastAsia="zh-CN"/>
              </w:rPr>
              <w:t>Заполняется автоматически системой.</w:t>
            </w:r>
          </w:p>
        </w:tc>
      </w:tr>
      <w:tr w:rsidR="00F852DD" w:rsidRPr="00BC2794" w:rsidTr="00686E13">
        <w:trPr>
          <w:cnfStyle w:val="000000010000" w:firstRow="0" w:lastRow="0" w:firstColumn="0" w:lastColumn="0" w:oddVBand="0" w:evenVBand="0" w:oddHBand="0" w:evenHBand="1" w:firstRowFirstColumn="0" w:firstRowLastColumn="0" w:lastRowFirstColumn="0" w:lastRowLastColumn="0"/>
        </w:trPr>
        <w:tc>
          <w:tcPr>
            <w:tcW w:w="2864" w:type="dxa"/>
          </w:tcPr>
          <w:p w:rsidR="00F852DD" w:rsidRPr="00BC2794" w:rsidRDefault="00F852DD" w:rsidP="00D3281E">
            <w:pPr>
              <w:pStyle w:val="GOSTTablenorm"/>
              <w:rPr>
                <w:lang w:eastAsia="zh-CN"/>
              </w:rPr>
            </w:pPr>
            <w:r w:rsidRPr="00BC2794">
              <w:rPr>
                <w:lang w:eastAsia="zh-CN"/>
              </w:rPr>
              <w:t>Дата документа</w:t>
            </w:r>
          </w:p>
        </w:tc>
        <w:tc>
          <w:tcPr>
            <w:tcW w:w="7115" w:type="dxa"/>
          </w:tcPr>
          <w:p w:rsidR="00F852DD" w:rsidRPr="00BC2794" w:rsidRDefault="00F852DD" w:rsidP="00D3281E">
            <w:pPr>
              <w:pStyle w:val="GOSTTablenorm"/>
              <w:rPr>
                <w:lang w:eastAsia="zh-CN"/>
              </w:rPr>
            </w:pPr>
            <w:r w:rsidRPr="00BC2794">
              <w:rPr>
                <w:lang w:eastAsia="zh-CN"/>
              </w:rPr>
              <w:t>Указывается дата формирования документа. По умолчанию указывается текущая системная дата.</w:t>
            </w:r>
          </w:p>
        </w:tc>
      </w:tr>
      <w:tr w:rsidR="00F852DD" w:rsidRPr="00BC2794" w:rsidTr="00686E13">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F852DD" w:rsidRPr="00BC2794" w:rsidRDefault="00F852DD" w:rsidP="00686E13">
            <w:pPr>
              <w:pStyle w:val="GOSTTablenorm"/>
              <w:rPr>
                <w:rStyle w:val="GOSTSymBold"/>
              </w:rPr>
            </w:pPr>
            <w:r w:rsidRPr="00BC2794">
              <w:rPr>
                <w:rStyle w:val="GOSTSymBold"/>
              </w:rPr>
              <w:t xml:space="preserve">Блок </w:t>
            </w:r>
            <w:r w:rsidR="00686E13" w:rsidRPr="00BC2794">
              <w:rPr>
                <w:rStyle w:val="GOSTSymBold"/>
              </w:rPr>
              <w:t>«Общая информация»</w:t>
            </w:r>
          </w:p>
        </w:tc>
      </w:tr>
      <w:tr w:rsidR="00F852DD" w:rsidRPr="00BC2794" w:rsidTr="00686E13">
        <w:trPr>
          <w:cnfStyle w:val="000000010000" w:firstRow="0" w:lastRow="0" w:firstColumn="0" w:lastColumn="0" w:oddVBand="0" w:evenVBand="0" w:oddHBand="0" w:evenHBand="1" w:firstRowFirstColumn="0" w:firstRowLastColumn="0" w:lastRowFirstColumn="0" w:lastRowLastColumn="0"/>
        </w:trPr>
        <w:tc>
          <w:tcPr>
            <w:tcW w:w="2864" w:type="dxa"/>
          </w:tcPr>
          <w:p w:rsidR="00F852DD" w:rsidRPr="00BC2794" w:rsidRDefault="00F852DD" w:rsidP="00D3281E">
            <w:pPr>
              <w:pStyle w:val="GOSTTablenorm"/>
              <w:rPr>
                <w:lang w:eastAsia="zh-CN"/>
              </w:rPr>
            </w:pPr>
            <w:r w:rsidRPr="00BC2794">
              <w:rPr>
                <w:lang w:eastAsia="zh-CN"/>
              </w:rPr>
              <w:t>Код по Сводному реестру</w:t>
            </w:r>
          </w:p>
        </w:tc>
        <w:tc>
          <w:tcPr>
            <w:tcW w:w="7115" w:type="dxa"/>
          </w:tcPr>
          <w:p w:rsidR="00F852DD" w:rsidRPr="00BC2794" w:rsidRDefault="00816139" w:rsidP="002702D7">
            <w:pPr>
              <w:pStyle w:val="GOSTTablenorm"/>
            </w:pPr>
            <w:r w:rsidRPr="00BC2794">
              <w:t>З</w:t>
            </w:r>
            <w:r w:rsidR="00F852DD" w:rsidRPr="00BC2794">
              <w:t>аполняется значением реквизита «Код организации» записи справочника «Сводный реестр», соответствующей текущему пользователю.</w:t>
            </w:r>
          </w:p>
        </w:tc>
      </w:tr>
      <w:tr w:rsidR="00686E13" w:rsidRPr="00BC2794" w:rsidTr="00686E13">
        <w:trPr>
          <w:cnfStyle w:val="000000100000" w:firstRow="0" w:lastRow="0" w:firstColumn="0" w:lastColumn="0" w:oddVBand="0" w:evenVBand="0" w:oddHBand="1" w:evenHBand="0" w:firstRowFirstColumn="0" w:firstRowLastColumn="0" w:lastRowFirstColumn="0" w:lastRowLastColumn="0"/>
        </w:trPr>
        <w:tc>
          <w:tcPr>
            <w:tcW w:w="2864" w:type="dxa"/>
          </w:tcPr>
          <w:p w:rsidR="00686E13" w:rsidRPr="00BC2794" w:rsidRDefault="00686E13" w:rsidP="00D3281E">
            <w:pPr>
              <w:pStyle w:val="GOSTTablenorm"/>
              <w:rPr>
                <w:lang w:eastAsia="zh-CN"/>
              </w:rPr>
            </w:pPr>
            <w:r w:rsidRPr="00BC2794">
              <w:rPr>
                <w:lang w:eastAsia="zh-CN"/>
              </w:rPr>
              <w:t>Номер лицевого счета</w:t>
            </w:r>
          </w:p>
        </w:tc>
        <w:tc>
          <w:tcPr>
            <w:tcW w:w="7115" w:type="dxa"/>
          </w:tcPr>
          <w:p w:rsidR="00686E13" w:rsidRPr="00BC2794" w:rsidRDefault="00686E13" w:rsidP="00D3281E">
            <w:pPr>
              <w:pStyle w:val="GOSTTablenorm"/>
            </w:pPr>
            <w:r w:rsidRPr="00BC2794">
              <w:t>Автоматически заполняется из справочника «Сводный реестр» из записи указанной при заполнении поля «Код по Сводному реестру»</w:t>
            </w:r>
          </w:p>
        </w:tc>
      </w:tr>
      <w:tr w:rsidR="00F852DD" w:rsidRPr="00BC2794" w:rsidTr="00686E13">
        <w:trPr>
          <w:cnfStyle w:val="000000010000" w:firstRow="0" w:lastRow="0" w:firstColumn="0" w:lastColumn="0" w:oddVBand="0" w:evenVBand="0" w:oddHBand="0" w:evenHBand="1" w:firstRowFirstColumn="0" w:firstRowLastColumn="0" w:lastRowFirstColumn="0" w:lastRowLastColumn="0"/>
        </w:trPr>
        <w:tc>
          <w:tcPr>
            <w:tcW w:w="2864" w:type="dxa"/>
          </w:tcPr>
          <w:p w:rsidR="00F852DD" w:rsidRPr="00BC2794" w:rsidRDefault="00F852DD" w:rsidP="00D3281E">
            <w:pPr>
              <w:pStyle w:val="GOSTTablenorm"/>
              <w:rPr>
                <w:lang w:eastAsia="zh-CN"/>
              </w:rPr>
            </w:pPr>
            <w:r w:rsidRPr="00BC2794">
              <w:rPr>
                <w:lang w:eastAsia="zh-CN"/>
              </w:rPr>
              <w:t>Наименование клиента</w:t>
            </w:r>
          </w:p>
        </w:tc>
        <w:tc>
          <w:tcPr>
            <w:tcW w:w="7115" w:type="dxa"/>
          </w:tcPr>
          <w:p w:rsidR="00F852DD" w:rsidRPr="00BC2794" w:rsidRDefault="00F852DD" w:rsidP="00D3281E">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F852DD" w:rsidRPr="00BC2794" w:rsidTr="00686E13">
        <w:trPr>
          <w:cnfStyle w:val="000000100000" w:firstRow="0" w:lastRow="0" w:firstColumn="0" w:lastColumn="0" w:oddVBand="0" w:evenVBand="0" w:oddHBand="1" w:evenHBand="0" w:firstRowFirstColumn="0" w:firstRowLastColumn="0" w:lastRowFirstColumn="0" w:lastRowLastColumn="0"/>
        </w:trPr>
        <w:tc>
          <w:tcPr>
            <w:tcW w:w="2864" w:type="dxa"/>
          </w:tcPr>
          <w:p w:rsidR="00F852DD" w:rsidRPr="00BC2794" w:rsidRDefault="00F852DD" w:rsidP="00D3281E">
            <w:pPr>
              <w:pStyle w:val="GOSTTablenorm"/>
              <w:rPr>
                <w:lang w:eastAsia="zh-CN"/>
              </w:rPr>
            </w:pPr>
            <w:r w:rsidRPr="00BC2794">
              <w:t xml:space="preserve">Главный распорядитель бюджетных средств, </w:t>
            </w:r>
            <w:r w:rsidR="00686E13" w:rsidRPr="00BC2794">
              <w:t xml:space="preserve">главный администратор доходов бюджета, </w:t>
            </w:r>
            <w:r w:rsidRPr="00BC2794">
              <w:t>главный администратор источников финансирования дефицита бюджета</w:t>
            </w:r>
          </w:p>
        </w:tc>
        <w:tc>
          <w:tcPr>
            <w:tcW w:w="7115" w:type="dxa"/>
          </w:tcPr>
          <w:p w:rsidR="00F852DD" w:rsidRPr="00BC2794" w:rsidRDefault="00F852DD" w:rsidP="00D3281E">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F852DD" w:rsidRPr="00BC2794" w:rsidTr="00686E13">
        <w:trPr>
          <w:cnfStyle w:val="000000010000" w:firstRow="0" w:lastRow="0" w:firstColumn="0" w:lastColumn="0" w:oddVBand="0" w:evenVBand="0" w:oddHBand="0" w:evenHBand="1" w:firstRowFirstColumn="0" w:firstRowLastColumn="0" w:lastRowFirstColumn="0" w:lastRowLastColumn="0"/>
        </w:trPr>
        <w:tc>
          <w:tcPr>
            <w:tcW w:w="2864" w:type="dxa"/>
          </w:tcPr>
          <w:p w:rsidR="00F852DD" w:rsidRPr="00BC2794" w:rsidRDefault="00F852DD" w:rsidP="00D3281E">
            <w:pPr>
              <w:pStyle w:val="GOSTTablenorm"/>
            </w:pPr>
            <w:r w:rsidRPr="00BC2794">
              <w:t>Код главы по БК</w:t>
            </w:r>
          </w:p>
        </w:tc>
        <w:tc>
          <w:tcPr>
            <w:tcW w:w="7115" w:type="dxa"/>
          </w:tcPr>
          <w:p w:rsidR="00F852DD" w:rsidRPr="00BC2794" w:rsidRDefault="00F852DD" w:rsidP="00D3281E">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F852DD" w:rsidRPr="00BC2794" w:rsidTr="00686E13">
        <w:trPr>
          <w:cnfStyle w:val="000000100000" w:firstRow="0" w:lastRow="0" w:firstColumn="0" w:lastColumn="0" w:oddVBand="0" w:evenVBand="0" w:oddHBand="1" w:evenHBand="0" w:firstRowFirstColumn="0" w:firstRowLastColumn="0" w:lastRowFirstColumn="0" w:lastRowLastColumn="0"/>
        </w:trPr>
        <w:tc>
          <w:tcPr>
            <w:tcW w:w="2864" w:type="dxa"/>
          </w:tcPr>
          <w:p w:rsidR="00F852DD" w:rsidRPr="00BC2794" w:rsidRDefault="00F852DD" w:rsidP="00D3281E">
            <w:pPr>
              <w:pStyle w:val="GOSTTablenorm"/>
              <w:rPr>
                <w:lang w:eastAsia="zh-CN"/>
              </w:rPr>
            </w:pPr>
            <w:r w:rsidRPr="00BC2794">
              <w:rPr>
                <w:lang w:eastAsia="zh-CN"/>
              </w:rPr>
              <w:t>Наименование бюджета</w:t>
            </w:r>
          </w:p>
        </w:tc>
        <w:tc>
          <w:tcPr>
            <w:tcW w:w="7115" w:type="dxa"/>
          </w:tcPr>
          <w:p w:rsidR="00F852DD" w:rsidRPr="00BC2794" w:rsidRDefault="00F852DD" w:rsidP="00D3281E">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F852DD" w:rsidRPr="00BC2794" w:rsidTr="00686E13">
        <w:trPr>
          <w:cnfStyle w:val="000000010000" w:firstRow="0" w:lastRow="0" w:firstColumn="0" w:lastColumn="0" w:oddVBand="0" w:evenVBand="0" w:oddHBand="0" w:evenHBand="1" w:firstRowFirstColumn="0" w:firstRowLastColumn="0" w:lastRowFirstColumn="0" w:lastRowLastColumn="0"/>
        </w:trPr>
        <w:tc>
          <w:tcPr>
            <w:tcW w:w="2864" w:type="dxa"/>
          </w:tcPr>
          <w:p w:rsidR="00F852DD" w:rsidRPr="00BC2794" w:rsidRDefault="00F852DD" w:rsidP="00D3281E">
            <w:pPr>
              <w:pStyle w:val="GOSTTablenorm"/>
              <w:rPr>
                <w:lang w:eastAsia="zh-CN"/>
              </w:rPr>
            </w:pPr>
            <w:r w:rsidRPr="00BC2794">
              <w:rPr>
                <w:lang w:eastAsia="zh-CN"/>
              </w:rPr>
              <w:t>Финансовый орган</w:t>
            </w:r>
          </w:p>
        </w:tc>
        <w:tc>
          <w:tcPr>
            <w:tcW w:w="7115" w:type="dxa"/>
          </w:tcPr>
          <w:p w:rsidR="00F852DD" w:rsidRPr="00BC2794" w:rsidRDefault="00F852DD" w:rsidP="00D3281E">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F852DD" w:rsidRPr="00BC2794" w:rsidTr="00686E13">
        <w:trPr>
          <w:cnfStyle w:val="000000100000" w:firstRow="0" w:lastRow="0" w:firstColumn="0" w:lastColumn="0" w:oddVBand="0" w:evenVBand="0" w:oddHBand="1" w:evenHBand="0" w:firstRowFirstColumn="0" w:firstRowLastColumn="0" w:lastRowFirstColumn="0" w:lastRowLastColumn="0"/>
        </w:trPr>
        <w:tc>
          <w:tcPr>
            <w:tcW w:w="2864" w:type="dxa"/>
          </w:tcPr>
          <w:p w:rsidR="00F852DD" w:rsidRPr="00BC2794" w:rsidRDefault="00F852DD" w:rsidP="00D3281E">
            <w:pPr>
              <w:pStyle w:val="GOSTTablenorm"/>
              <w:rPr>
                <w:lang w:eastAsia="zh-CN"/>
              </w:rPr>
            </w:pPr>
            <w:r w:rsidRPr="00BC2794">
              <w:rPr>
                <w:lang w:eastAsia="zh-CN"/>
              </w:rPr>
              <w:t>Федеральное казначейство, орган Федерального казначейства</w:t>
            </w:r>
          </w:p>
        </w:tc>
        <w:tc>
          <w:tcPr>
            <w:tcW w:w="7115" w:type="dxa"/>
          </w:tcPr>
          <w:p w:rsidR="00F852DD" w:rsidRPr="00BC2794" w:rsidRDefault="00F852DD" w:rsidP="00D3281E">
            <w:pPr>
              <w:pStyle w:val="GOSTTablenorm"/>
            </w:pPr>
            <w:r w:rsidRPr="00BC2794">
              <w:t xml:space="preserve">Заполняется автоматически значением реквизита «Код </w:t>
            </w:r>
            <w:proofErr w:type="spellStart"/>
            <w:r w:rsidRPr="00BC2794">
              <w:t>ОрФК</w:t>
            </w:r>
            <w:proofErr w:type="spellEnd"/>
            <w:r w:rsidRPr="00BC2794">
              <w:t xml:space="preserve"> обслуживания», выбранной записи при заполнении реквизита «Номер лицевого счета» текущего документа.</w:t>
            </w:r>
          </w:p>
        </w:tc>
      </w:tr>
      <w:tr w:rsidR="00F852DD" w:rsidRPr="00BC2794" w:rsidTr="00686E13">
        <w:trPr>
          <w:cnfStyle w:val="000000010000" w:firstRow="0" w:lastRow="0" w:firstColumn="0" w:lastColumn="0" w:oddVBand="0" w:evenVBand="0" w:oddHBand="0" w:evenHBand="1" w:firstRowFirstColumn="0" w:firstRowLastColumn="0" w:lastRowFirstColumn="0" w:lastRowLastColumn="0"/>
        </w:trPr>
        <w:tc>
          <w:tcPr>
            <w:tcW w:w="2864" w:type="dxa"/>
          </w:tcPr>
          <w:p w:rsidR="00F852DD" w:rsidRPr="00BC2794" w:rsidRDefault="00F852DD" w:rsidP="00D3281E">
            <w:pPr>
              <w:pStyle w:val="GOSTTablenorm"/>
              <w:rPr>
                <w:lang w:eastAsia="zh-CN"/>
              </w:rPr>
            </w:pPr>
            <w:r w:rsidRPr="00BC2794">
              <w:rPr>
                <w:lang w:eastAsia="zh-CN"/>
              </w:rPr>
              <w:t>Код по КОФК</w:t>
            </w:r>
          </w:p>
        </w:tc>
        <w:tc>
          <w:tcPr>
            <w:tcW w:w="7115" w:type="dxa"/>
          </w:tcPr>
          <w:p w:rsidR="00F852DD" w:rsidRPr="00BC2794" w:rsidRDefault="00F852DD" w:rsidP="00D3281E">
            <w:pPr>
              <w:pStyle w:val="GOSTTablenorm"/>
            </w:pPr>
            <w:r w:rsidRPr="00BC2794">
              <w:t xml:space="preserve">При ручном вводе заполняется автоматически значением реквизита «Код </w:t>
            </w:r>
            <w:proofErr w:type="spellStart"/>
            <w:r w:rsidRPr="00BC2794">
              <w:t>ОрФК</w:t>
            </w:r>
            <w:proofErr w:type="spellEnd"/>
            <w:r w:rsidRPr="00BC2794">
              <w:t xml:space="preserve"> обслуживания», выбранной записи при заполнении реквизита «Номер лицевого счета» текущего документа.</w:t>
            </w:r>
          </w:p>
        </w:tc>
      </w:tr>
      <w:tr w:rsidR="00F852DD" w:rsidRPr="00BC2794" w:rsidTr="00686E13">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F852DD" w:rsidRPr="00BC2794" w:rsidRDefault="00686E13" w:rsidP="00D3281E">
            <w:pPr>
              <w:pStyle w:val="GOSTTablenorm"/>
              <w:rPr>
                <w:rStyle w:val="GOSTSymBold"/>
              </w:rPr>
            </w:pPr>
            <w:r w:rsidRPr="00BC2794">
              <w:rPr>
                <w:rStyle w:val="GOSTSymBold"/>
              </w:rPr>
              <w:t>Блок «Аннулируемый документ»</w:t>
            </w:r>
          </w:p>
        </w:tc>
      </w:tr>
      <w:tr w:rsidR="00F852DD" w:rsidRPr="00BC2794" w:rsidTr="00686E13">
        <w:trPr>
          <w:cnfStyle w:val="000000010000" w:firstRow="0" w:lastRow="0" w:firstColumn="0" w:lastColumn="0" w:oddVBand="0" w:evenVBand="0" w:oddHBand="0" w:evenHBand="1" w:firstRowFirstColumn="0" w:firstRowLastColumn="0" w:lastRowFirstColumn="0" w:lastRowLastColumn="0"/>
        </w:trPr>
        <w:tc>
          <w:tcPr>
            <w:tcW w:w="2864" w:type="dxa"/>
          </w:tcPr>
          <w:p w:rsidR="00F852DD" w:rsidRPr="00BC2794" w:rsidRDefault="00686E13" w:rsidP="00D3281E">
            <w:pPr>
              <w:pStyle w:val="GOSTTablenorm"/>
              <w:rPr>
                <w:lang w:eastAsia="zh-CN"/>
              </w:rPr>
            </w:pPr>
            <w:r w:rsidRPr="00BC2794">
              <w:t>Наименование</w:t>
            </w:r>
          </w:p>
        </w:tc>
        <w:tc>
          <w:tcPr>
            <w:tcW w:w="7115" w:type="dxa"/>
          </w:tcPr>
          <w:p w:rsidR="00F852DD" w:rsidRPr="00BC2794" w:rsidRDefault="0087347A" w:rsidP="00D3281E">
            <w:pPr>
              <w:pStyle w:val="GOSTTablenorm"/>
            </w:pPr>
            <w:r w:rsidRPr="00BC2794">
              <w:t>Заполняется в зависимости от вида аннулируемого документа выбором из списка значений:</w:t>
            </w:r>
          </w:p>
          <w:p w:rsidR="0087347A" w:rsidRPr="00BC2794" w:rsidRDefault="0087347A" w:rsidP="0087347A">
            <w:pPr>
              <w:pStyle w:val="GOSTTableListMark1"/>
            </w:pPr>
            <w:r w:rsidRPr="00BC2794">
              <w:t>Заявка на кассовый расход;</w:t>
            </w:r>
          </w:p>
          <w:p w:rsidR="0087347A" w:rsidRPr="00BC2794" w:rsidRDefault="0087347A" w:rsidP="0087347A">
            <w:pPr>
              <w:pStyle w:val="GOSTTableListMark1"/>
            </w:pPr>
            <w:r w:rsidRPr="00BC2794">
              <w:t xml:space="preserve">Заявка на кассовый расход (сокращенная); </w:t>
            </w:r>
          </w:p>
          <w:p w:rsidR="0087347A" w:rsidRPr="00BC2794" w:rsidRDefault="0087347A" w:rsidP="0087347A">
            <w:pPr>
              <w:pStyle w:val="GOSTTableListMark1"/>
            </w:pPr>
            <w:r w:rsidRPr="00BC2794">
              <w:t>Сводная заявка на кассовый расход (для уплаты налогов);</w:t>
            </w:r>
          </w:p>
          <w:p w:rsidR="0087347A" w:rsidRPr="00BC2794" w:rsidRDefault="0087347A" w:rsidP="0087347A">
            <w:pPr>
              <w:pStyle w:val="GOSTTableListMark1"/>
            </w:pPr>
            <w:r w:rsidRPr="00BC2794">
              <w:t>Заявка на возврат;</w:t>
            </w:r>
          </w:p>
          <w:p w:rsidR="0087347A" w:rsidRPr="00BC2794" w:rsidRDefault="0087347A" w:rsidP="0087347A">
            <w:pPr>
              <w:pStyle w:val="GOSTTableListMark1"/>
            </w:pPr>
            <w:r w:rsidRPr="00BC2794">
              <w:t xml:space="preserve">Заявка на получение </w:t>
            </w:r>
            <w:proofErr w:type="gramStart"/>
            <w:r w:rsidRPr="00BC2794">
              <w:t>денежных средств</w:t>
            </w:r>
            <w:proofErr w:type="gramEnd"/>
            <w:r w:rsidRPr="00BC2794">
              <w:t xml:space="preserve"> перечисляемых на карту;</w:t>
            </w:r>
          </w:p>
          <w:p w:rsidR="0087347A" w:rsidRPr="00BC2794" w:rsidRDefault="0087347A" w:rsidP="0087347A">
            <w:pPr>
              <w:pStyle w:val="GOSTTableListMark1"/>
            </w:pPr>
            <w:r w:rsidRPr="00BC2794">
              <w:t>Заявка на получение наличных денег;</w:t>
            </w:r>
          </w:p>
          <w:p w:rsidR="0087347A" w:rsidRPr="00BC2794" w:rsidRDefault="0087347A" w:rsidP="0087347A">
            <w:pPr>
              <w:pStyle w:val="GOSTTableListMark1"/>
              <w:rPr>
                <w:lang w:eastAsia="zh-CN"/>
              </w:rPr>
            </w:pPr>
            <w:r w:rsidRPr="00BC2794">
              <w:t>Расшифровка сумм неиспользованных (внесенных через банкомат или пункт выдачи наличных денежных средств) средств.</w:t>
            </w:r>
          </w:p>
        </w:tc>
      </w:tr>
      <w:tr w:rsidR="00F852DD" w:rsidRPr="00BC2794" w:rsidTr="00686E13">
        <w:trPr>
          <w:cnfStyle w:val="000000100000" w:firstRow="0" w:lastRow="0" w:firstColumn="0" w:lastColumn="0" w:oddVBand="0" w:evenVBand="0" w:oddHBand="1" w:evenHBand="0" w:firstRowFirstColumn="0" w:firstRowLastColumn="0" w:lastRowFirstColumn="0" w:lastRowLastColumn="0"/>
        </w:trPr>
        <w:tc>
          <w:tcPr>
            <w:tcW w:w="2864" w:type="dxa"/>
          </w:tcPr>
          <w:p w:rsidR="00F852DD" w:rsidRPr="00BC2794" w:rsidRDefault="00686E13" w:rsidP="00D3281E">
            <w:pPr>
              <w:pStyle w:val="GOSTTablenorm"/>
              <w:rPr>
                <w:lang w:eastAsia="zh-CN"/>
              </w:rPr>
            </w:pPr>
            <w:r w:rsidRPr="00BC2794">
              <w:t>Внутренний номер</w:t>
            </w:r>
          </w:p>
        </w:tc>
        <w:tc>
          <w:tcPr>
            <w:tcW w:w="7115" w:type="dxa"/>
          </w:tcPr>
          <w:p w:rsidR="00F852DD" w:rsidRPr="00BC2794" w:rsidRDefault="0087347A" w:rsidP="00D3281E">
            <w:pPr>
              <w:pStyle w:val="GOSTTablenorm"/>
            </w:pPr>
            <w:r w:rsidRPr="00BC2794">
              <w:t xml:space="preserve">Указывается внутренний номер аннулируемого документа. Заполняется вручную или выбирается из списка номеров выбранного аннулируемого </w:t>
            </w:r>
            <w:r w:rsidRPr="00BC2794">
              <w:lastRenderedPageBreak/>
              <w:t xml:space="preserve">документа по </w:t>
            </w:r>
            <w:proofErr w:type="gramStart"/>
            <w:r w:rsidRPr="00BC2794">
              <w:t xml:space="preserve">кнопке </w:t>
            </w:r>
            <w:r w:rsidRPr="00BC2794">
              <w:rPr>
                <w:noProof/>
              </w:rPr>
              <w:drawing>
                <wp:inline distT="0" distB="0" distL="0" distR="0" wp14:anchorId="66263103" wp14:editId="623321B8">
                  <wp:extent cx="142857" cy="152381"/>
                  <wp:effectExtent l="19050" t="0" r="0" b="0"/>
                  <wp:docPr id="56" name="Рисунок 241" descr="Sn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6.png"/>
                          <pic:cNvPicPr/>
                        </pic:nvPicPr>
                        <pic:blipFill>
                          <a:blip r:embed="rId117" cstate="print"/>
                          <a:stretch>
                            <a:fillRect/>
                          </a:stretch>
                        </pic:blipFill>
                        <pic:spPr>
                          <a:xfrm>
                            <a:off x="0" y="0"/>
                            <a:ext cx="142857" cy="152381"/>
                          </a:xfrm>
                          <a:prstGeom prst="rect">
                            <a:avLst/>
                          </a:prstGeom>
                        </pic:spPr>
                      </pic:pic>
                    </a:graphicData>
                  </a:graphic>
                </wp:inline>
              </w:drawing>
            </w:r>
            <w:r w:rsidRPr="00BC2794">
              <w:t>.</w:t>
            </w:r>
            <w:proofErr w:type="gramEnd"/>
          </w:p>
        </w:tc>
      </w:tr>
      <w:tr w:rsidR="00F852DD" w:rsidRPr="00BC2794" w:rsidTr="00686E13">
        <w:trPr>
          <w:cnfStyle w:val="000000010000" w:firstRow="0" w:lastRow="0" w:firstColumn="0" w:lastColumn="0" w:oddVBand="0" w:evenVBand="0" w:oddHBand="0" w:evenHBand="1" w:firstRowFirstColumn="0" w:firstRowLastColumn="0" w:lastRowFirstColumn="0" w:lastRowLastColumn="0"/>
        </w:trPr>
        <w:tc>
          <w:tcPr>
            <w:tcW w:w="2864" w:type="dxa"/>
          </w:tcPr>
          <w:p w:rsidR="00F852DD" w:rsidRPr="00BC2794" w:rsidRDefault="00686E13" w:rsidP="00D3281E">
            <w:pPr>
              <w:pStyle w:val="GOSTTablenorm"/>
              <w:rPr>
                <w:lang w:eastAsia="zh-CN"/>
              </w:rPr>
            </w:pPr>
            <w:r w:rsidRPr="00BC2794">
              <w:lastRenderedPageBreak/>
              <w:t>Дата регистрации</w:t>
            </w:r>
          </w:p>
        </w:tc>
        <w:tc>
          <w:tcPr>
            <w:tcW w:w="7115" w:type="dxa"/>
          </w:tcPr>
          <w:p w:rsidR="00F852DD" w:rsidRPr="00BC2794" w:rsidRDefault="0087347A" w:rsidP="00D3281E">
            <w:pPr>
              <w:pStyle w:val="GOSTTablenorm"/>
            </w:pPr>
            <w:r w:rsidRPr="00BC2794">
              <w:t>Указывается дата регистрации аннулируемого документа. Заполняется вручную или автоматически при заполнении поля «Внутренний номер».</w:t>
            </w:r>
          </w:p>
        </w:tc>
      </w:tr>
      <w:tr w:rsidR="00F852DD" w:rsidRPr="00BC2794" w:rsidTr="00686E13">
        <w:trPr>
          <w:cnfStyle w:val="000000100000" w:firstRow="0" w:lastRow="0" w:firstColumn="0" w:lastColumn="0" w:oddVBand="0" w:evenVBand="0" w:oddHBand="1" w:evenHBand="0" w:firstRowFirstColumn="0" w:firstRowLastColumn="0" w:lastRowFirstColumn="0" w:lastRowLastColumn="0"/>
        </w:trPr>
        <w:tc>
          <w:tcPr>
            <w:tcW w:w="2864" w:type="dxa"/>
          </w:tcPr>
          <w:p w:rsidR="00F852DD" w:rsidRPr="00BC2794" w:rsidRDefault="00686E13" w:rsidP="00D3281E">
            <w:pPr>
              <w:pStyle w:val="GOSTTablenorm"/>
              <w:rPr>
                <w:lang w:eastAsia="zh-CN"/>
              </w:rPr>
            </w:pPr>
            <w:r w:rsidRPr="00BC2794">
              <w:t>Примечание</w:t>
            </w:r>
          </w:p>
        </w:tc>
        <w:tc>
          <w:tcPr>
            <w:tcW w:w="7115" w:type="dxa"/>
          </w:tcPr>
          <w:p w:rsidR="00F852DD" w:rsidRPr="00BC2794" w:rsidRDefault="0087347A" w:rsidP="00D3281E">
            <w:pPr>
              <w:pStyle w:val="GOSTTablenorm"/>
              <w:rPr>
                <w:lang w:eastAsia="zh-CN"/>
              </w:rPr>
            </w:pPr>
            <w:r w:rsidRPr="00BC2794">
              <w:rPr>
                <w:lang w:eastAsia="zh-CN"/>
              </w:rPr>
              <w:t>Заполняется по шаблону: (наименование аннулируемого документа) + примечание пользователя.</w:t>
            </w:r>
            <w:r w:rsidR="00F852DD" w:rsidRPr="00BC2794">
              <w:rPr>
                <w:lang w:eastAsia="zh-CN"/>
              </w:rPr>
              <w:t xml:space="preserve"> </w:t>
            </w:r>
          </w:p>
        </w:tc>
      </w:tr>
    </w:tbl>
    <w:p w:rsidR="00FB628E" w:rsidRPr="00BC2794" w:rsidRDefault="00F852DD" w:rsidP="00F852DD">
      <w:pPr>
        <w:pStyle w:val="GOSTListnum"/>
        <w:rPr>
          <w:lang w:eastAsia="zh-CN"/>
        </w:rPr>
      </w:pPr>
      <w:r w:rsidRPr="00BC2794">
        <w:rPr>
          <w:lang w:eastAsia="zh-CN"/>
        </w:rPr>
        <w:t xml:space="preserve">После заполнения полей </w:t>
      </w:r>
      <w:r w:rsidR="00D94D14" w:rsidRPr="00BC2794">
        <w:rPr>
          <w:lang w:eastAsia="zh-CN"/>
        </w:rPr>
        <w:t>нажать кнопку «</w:t>
      </w:r>
      <w:r w:rsidRPr="00BC2794">
        <w:rPr>
          <w:lang w:eastAsia="zh-CN"/>
        </w:rPr>
        <w:t>Сохранить</w:t>
      </w:r>
      <w:r w:rsidR="00BB4651" w:rsidRPr="00BC2794">
        <w:rPr>
          <w:lang w:eastAsia="zh-CN"/>
        </w:rPr>
        <w:t xml:space="preserve"> изменения и закрыть окно</w:t>
      </w:r>
      <w:r w:rsidRPr="00BC2794">
        <w:rPr>
          <w:lang w:eastAsia="zh-CN"/>
        </w:rPr>
        <w:t xml:space="preserve">». </w:t>
      </w:r>
    </w:p>
    <w:p w:rsidR="00F852DD" w:rsidRPr="00BC2794" w:rsidRDefault="00F852DD" w:rsidP="00FB628E">
      <w:pPr>
        <w:pStyle w:val="GOSTListnormal18"/>
        <w:rPr>
          <w:lang w:eastAsia="zh-CN"/>
        </w:rPr>
      </w:pPr>
      <w:r w:rsidRPr="00BC2794">
        <w:rPr>
          <w:lang w:eastAsia="zh-CN"/>
        </w:rPr>
        <w:t xml:space="preserve">Запустится автоматическая проверка на корректность заполнения полей. При успешном завершении проверки </w:t>
      </w:r>
      <w:r w:rsidR="00E120D6" w:rsidRPr="00BC2794">
        <w:rPr>
          <w:lang w:eastAsia="zh-CN"/>
        </w:rPr>
        <w:t>документ</w:t>
      </w:r>
      <w:r w:rsidRPr="00BC2794">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E120D6" w:rsidRPr="00BC2794" w:rsidRDefault="00E120D6" w:rsidP="00E120D6">
      <w:pPr>
        <w:pStyle w:val="41"/>
      </w:pPr>
      <w:r w:rsidRPr="00BC2794">
        <w:t xml:space="preserve">Изменение статуса документа «Запрос на аннулирование заявки (консолидированной заявки)» </w:t>
      </w:r>
      <w:r w:rsidR="00BC09E7" w:rsidRPr="00BC2794">
        <w:t>(ф. </w:t>
      </w:r>
      <w:r w:rsidRPr="00BC2794">
        <w:t>0531807)</w:t>
      </w:r>
      <w:r w:rsidRPr="00BC2794">
        <w:rPr>
          <w:lang w:eastAsia="zh-CN"/>
        </w:rPr>
        <w:t xml:space="preserve"> по результатам обработки и санкционирования в ТОФК</w:t>
      </w:r>
    </w:p>
    <w:p w:rsidR="00E120D6" w:rsidRPr="00BC2794" w:rsidRDefault="00E120D6" w:rsidP="00E120D6">
      <w:pPr>
        <w:pStyle w:val="GOSTNormalWithout"/>
        <w:rPr>
          <w:lang w:eastAsia="zh-CN"/>
        </w:rPr>
      </w:pPr>
      <w:r w:rsidRPr="00BC2794">
        <w:t xml:space="preserve">В процессе обработки и санкционирования документа «Запрос на аннулирование заявки (консолидированной заявки)» </w:t>
      </w:r>
      <w:r w:rsidR="00BC09E7" w:rsidRPr="00BC2794">
        <w:t>(ф. </w:t>
      </w:r>
      <w:r w:rsidRPr="00BC2794">
        <w:t>0531807)</w:t>
      </w:r>
      <w:r w:rsidRPr="00BC2794">
        <w:rPr>
          <w:lang w:eastAsia="zh-CN"/>
        </w:rPr>
        <w:t xml:space="preserve"> в ТОФК статус документа принимает следующие значения:</w:t>
      </w:r>
    </w:p>
    <w:p w:rsidR="00E120D6" w:rsidRPr="00BC2794" w:rsidRDefault="00E120D6" w:rsidP="00A333BA">
      <w:pPr>
        <w:pStyle w:val="GOSTListmark1"/>
      </w:pPr>
      <w:r w:rsidRPr="00BC2794">
        <w:t>«Исполнен». Документ исполнен в ТОФК;</w:t>
      </w:r>
    </w:p>
    <w:p w:rsidR="00E120D6" w:rsidRPr="00BC2794" w:rsidRDefault="00E120D6" w:rsidP="00A333BA">
      <w:pPr>
        <w:pStyle w:val="GOSTListmark1"/>
      </w:pPr>
      <w:r w:rsidRPr="00BC2794">
        <w:t>«Отменен». Документ отменен в ТОФК;</w:t>
      </w:r>
    </w:p>
    <w:p w:rsidR="00142156" w:rsidRPr="00BC2794" w:rsidRDefault="00142156" w:rsidP="005F1297">
      <w:pPr>
        <w:pStyle w:val="21"/>
      </w:pPr>
      <w:bookmarkStart w:id="614" w:name="_Toc536828289"/>
      <w:bookmarkStart w:id="615" w:name="_Toc48289305"/>
      <w:r w:rsidRPr="00BC2794">
        <w:t>Обеспечение наличными денежными средствами</w:t>
      </w:r>
      <w:bookmarkEnd w:id="615"/>
    </w:p>
    <w:p w:rsidR="00142156" w:rsidRPr="00BC2794" w:rsidRDefault="007713E4" w:rsidP="00204A75">
      <w:pPr>
        <w:pStyle w:val="GOSTNormalWithout"/>
      </w:pPr>
      <w:r w:rsidRPr="00BC2794">
        <w:t>Операции по обеспечению наличными денежными средствами осуществляются путем формирования и обработки следующих документов:</w:t>
      </w:r>
    </w:p>
    <w:p w:rsidR="007713E4" w:rsidRPr="00BC2794" w:rsidRDefault="007713E4" w:rsidP="007713E4">
      <w:pPr>
        <w:pStyle w:val="GOSTListmark1"/>
      </w:pPr>
      <w:r w:rsidRPr="00BC2794">
        <w:t xml:space="preserve">«Заявка на получение наличных денег» </w:t>
      </w:r>
      <w:r w:rsidR="00BC09E7" w:rsidRPr="00BC2794">
        <w:t>(ф. </w:t>
      </w:r>
      <w:r w:rsidRPr="00BC2794">
        <w:t>0531802)</w:t>
      </w:r>
      <w:r w:rsidR="00816139" w:rsidRPr="00BC2794">
        <w:t xml:space="preserve"> (см. п. </w:t>
      </w:r>
      <w:r w:rsidR="00576FFB" w:rsidRPr="00BC2794">
        <w:fldChar w:fldCharType="begin"/>
      </w:r>
      <w:r w:rsidR="00816139" w:rsidRPr="00BC2794">
        <w:instrText xml:space="preserve"> REF _Ref14175818 \r \h </w:instrText>
      </w:r>
      <w:r w:rsidR="00576FFB" w:rsidRPr="00BC2794">
        <w:fldChar w:fldCharType="separate"/>
      </w:r>
      <w:r w:rsidR="00ED76E7">
        <w:t>5.7.2</w:t>
      </w:r>
      <w:r w:rsidR="00576FFB" w:rsidRPr="00BC2794">
        <w:fldChar w:fldCharType="end"/>
      </w:r>
      <w:r w:rsidR="00816139" w:rsidRPr="00BC2794">
        <w:t>)</w:t>
      </w:r>
      <w:r w:rsidRPr="00BC2794">
        <w:t>;</w:t>
      </w:r>
    </w:p>
    <w:p w:rsidR="007713E4" w:rsidRPr="00BC2794" w:rsidRDefault="007713E4" w:rsidP="007713E4">
      <w:pPr>
        <w:pStyle w:val="GOSTListmark1"/>
      </w:pPr>
      <w:r w:rsidRPr="00BC2794">
        <w:t xml:space="preserve">«Заявка на получение денежных средств, перечисляемых на карту» </w:t>
      </w:r>
      <w:r w:rsidR="00BC09E7" w:rsidRPr="00BC2794">
        <w:t>(ф. </w:t>
      </w:r>
      <w:r w:rsidRPr="00BC2794">
        <w:t>0531242)</w:t>
      </w:r>
      <w:r w:rsidR="00816139" w:rsidRPr="00BC2794">
        <w:t xml:space="preserve"> (см. п. </w:t>
      </w:r>
      <w:r w:rsidR="00576FFB" w:rsidRPr="00BC2794">
        <w:fldChar w:fldCharType="begin"/>
      </w:r>
      <w:r w:rsidR="00816139" w:rsidRPr="00BC2794">
        <w:instrText xml:space="preserve"> REF _Ref14175825 \r \h </w:instrText>
      </w:r>
      <w:r w:rsidR="00576FFB" w:rsidRPr="00BC2794">
        <w:fldChar w:fldCharType="separate"/>
      </w:r>
      <w:r w:rsidR="00ED76E7">
        <w:t>5.7.3</w:t>
      </w:r>
      <w:r w:rsidR="00576FFB" w:rsidRPr="00BC2794">
        <w:fldChar w:fldCharType="end"/>
      </w:r>
      <w:r w:rsidR="00816139" w:rsidRPr="00BC2794">
        <w:t>)</w:t>
      </w:r>
      <w:r w:rsidRPr="00BC2794">
        <w:t>;</w:t>
      </w:r>
    </w:p>
    <w:p w:rsidR="007713E4" w:rsidRPr="00BC2794" w:rsidRDefault="007713E4" w:rsidP="007713E4">
      <w:pPr>
        <w:pStyle w:val="GOSTListmark1"/>
      </w:pPr>
      <w:r w:rsidRPr="00BC2794">
        <w:t xml:space="preserve">«Расшифровка сумм неиспользованных (внесенных через банкомат или пункт выдачи наличных денежных средств) средств» </w:t>
      </w:r>
      <w:r w:rsidR="00BC09E7" w:rsidRPr="00BC2794">
        <w:t>(ф. </w:t>
      </w:r>
      <w:r w:rsidRPr="00BC2794">
        <w:t>0531251)</w:t>
      </w:r>
      <w:r w:rsidR="00816139" w:rsidRPr="00BC2794">
        <w:t xml:space="preserve"> (см. п. </w:t>
      </w:r>
      <w:r w:rsidR="00576FFB" w:rsidRPr="00BC2794">
        <w:fldChar w:fldCharType="begin"/>
      </w:r>
      <w:r w:rsidR="00816139" w:rsidRPr="00BC2794">
        <w:instrText xml:space="preserve"> REF _Ref14175845 \r \h </w:instrText>
      </w:r>
      <w:r w:rsidR="00576FFB" w:rsidRPr="00BC2794">
        <w:fldChar w:fldCharType="separate"/>
      </w:r>
      <w:r w:rsidR="00ED76E7">
        <w:t>5.7.4</w:t>
      </w:r>
      <w:r w:rsidR="00576FFB" w:rsidRPr="00BC2794">
        <w:fldChar w:fldCharType="end"/>
      </w:r>
      <w:r w:rsidR="00816139" w:rsidRPr="00BC2794">
        <w:t>)</w:t>
      </w:r>
      <w:r w:rsidRPr="00BC2794">
        <w:t>.</w:t>
      </w:r>
    </w:p>
    <w:p w:rsidR="00C4268A" w:rsidRPr="00BC2794" w:rsidRDefault="007713E4" w:rsidP="007D5A90">
      <w:pPr>
        <w:pStyle w:val="GOSTNormalWithout"/>
        <w:rPr>
          <w:lang w:eastAsia="zh-CN"/>
        </w:rPr>
      </w:pPr>
      <w:r w:rsidRPr="00BC2794">
        <w:rPr>
          <w:lang w:eastAsia="zh-CN"/>
        </w:rPr>
        <w:t>Путь в навигаторе</w:t>
      </w:r>
      <w:r w:rsidR="00C4268A" w:rsidRPr="00BC2794">
        <w:rPr>
          <w:lang w:eastAsia="zh-CN"/>
        </w:rPr>
        <w:t>:</w:t>
      </w:r>
    </w:p>
    <w:p w:rsidR="00C4268A" w:rsidRPr="00BC2794" w:rsidRDefault="007713E4" w:rsidP="00C4268A">
      <w:pPr>
        <w:pStyle w:val="GOSTListmark1"/>
        <w:rPr>
          <w:lang w:eastAsia="zh-CN"/>
        </w:rPr>
      </w:pPr>
      <w:r w:rsidRPr="00BC2794">
        <w:rPr>
          <w:lang w:eastAsia="zh-CN"/>
        </w:rPr>
        <w:t xml:space="preserve">«Управление расходами – </w:t>
      </w:r>
      <w:r w:rsidR="00C718ED" w:rsidRPr="00BC2794">
        <w:t xml:space="preserve">Все сервисы – </w:t>
      </w:r>
      <w:r w:rsidR="006F1159" w:rsidRPr="00BC2794">
        <w:t>Компонент санкционирования расходов: ПБС, ИПБС, АИФ</w:t>
      </w:r>
      <w:r w:rsidR="00C718ED" w:rsidRPr="00BC2794">
        <w:t xml:space="preserve"> – </w:t>
      </w:r>
      <w:r w:rsidR="00C718ED" w:rsidRPr="00BC2794">
        <w:rPr>
          <w:lang w:eastAsia="zh-CN"/>
        </w:rPr>
        <w:t>Обеспечение наличными денежными средствами</w:t>
      </w:r>
      <w:r w:rsidR="00C718ED" w:rsidRPr="00BC2794">
        <w:t xml:space="preserve"> – &lt;название нужного формуляра&gt;</w:t>
      </w:r>
      <w:r w:rsidRPr="00BC2794">
        <w:rPr>
          <w:lang w:eastAsia="zh-CN"/>
        </w:rPr>
        <w:t>»</w:t>
      </w:r>
      <w:r w:rsidR="00C4268A" w:rsidRPr="00BC2794">
        <w:rPr>
          <w:lang w:eastAsia="zh-CN"/>
        </w:rPr>
        <w:t>;</w:t>
      </w:r>
    </w:p>
    <w:p w:rsidR="007713E4" w:rsidRPr="00BC2794" w:rsidRDefault="00C4268A" w:rsidP="00C4268A">
      <w:pPr>
        <w:pStyle w:val="GOSTListmark1"/>
        <w:rPr>
          <w:lang w:eastAsia="zh-CN"/>
        </w:rPr>
      </w:pPr>
      <w:r w:rsidRPr="00BC2794">
        <w:rPr>
          <w:lang w:eastAsia="zh-CN"/>
        </w:rPr>
        <w:t>или «</w:t>
      </w:r>
      <w:r w:rsidR="00BD7A2C" w:rsidRPr="00BC2794">
        <w:rPr>
          <w:lang w:eastAsia="zh-CN"/>
        </w:rPr>
        <w:t xml:space="preserve">Управление расходами: СВР и доведение БД </w:t>
      </w:r>
      <w:r w:rsidRPr="00BC2794">
        <w:rPr>
          <w:lang w:eastAsia="zh-CN"/>
        </w:rPr>
        <w:t xml:space="preserve">– </w:t>
      </w:r>
      <w:r w:rsidRPr="00BC2794">
        <w:t xml:space="preserve">Все сервисы – Компонент санкционирования расходов: СВР – </w:t>
      </w:r>
      <w:r w:rsidRPr="00BC2794">
        <w:rPr>
          <w:lang w:eastAsia="zh-CN"/>
        </w:rPr>
        <w:t>Обеспечение наличными денежными средствами</w:t>
      </w:r>
      <w:r w:rsidRPr="00BC2794">
        <w:t xml:space="preserve"> – &lt;название нужного формуляра&gt;</w:t>
      </w:r>
      <w:r w:rsidRPr="00BC2794">
        <w:rPr>
          <w:lang w:eastAsia="zh-CN"/>
        </w:rPr>
        <w:t>»</w:t>
      </w:r>
      <w:r w:rsidR="007713E4" w:rsidRPr="00BC2794">
        <w:rPr>
          <w:lang w:eastAsia="zh-CN"/>
        </w:rPr>
        <w:t>.</w:t>
      </w:r>
    </w:p>
    <w:p w:rsidR="007713E4" w:rsidRPr="00BC2794" w:rsidRDefault="007713E4" w:rsidP="007713E4">
      <w:pPr>
        <w:pStyle w:val="GOSTNormal"/>
        <w:rPr>
          <w:lang w:eastAsia="zh-CN"/>
        </w:rPr>
      </w:pPr>
      <w:r w:rsidRPr="00BC2794">
        <w:rPr>
          <w:lang w:eastAsia="zh-CN"/>
        </w:rPr>
        <w:t>Общее оп</w:t>
      </w:r>
      <w:r w:rsidRPr="00BC2794">
        <w:t>и</w:t>
      </w:r>
      <w:r w:rsidRPr="00BC2794">
        <w:rPr>
          <w:lang w:eastAsia="zh-CN"/>
        </w:rPr>
        <w:t>сание последовательности действий при уточнении кассовых операций приведены в п.</w:t>
      </w:r>
      <w:r w:rsidR="00165048" w:rsidRPr="00BC2794">
        <w:rPr>
          <w:lang w:eastAsia="zh-CN"/>
        </w:rPr>
        <w:t> </w:t>
      </w:r>
      <w:r w:rsidR="00576FFB" w:rsidRPr="00BC2794">
        <w:rPr>
          <w:lang w:eastAsia="zh-CN"/>
        </w:rPr>
        <w:fldChar w:fldCharType="begin"/>
      </w:r>
      <w:r w:rsidR="00165048" w:rsidRPr="00BC2794">
        <w:rPr>
          <w:lang w:eastAsia="zh-CN"/>
        </w:rPr>
        <w:instrText xml:space="preserve"> REF _Ref14099460 \r \h </w:instrText>
      </w:r>
      <w:r w:rsidR="00576FFB" w:rsidRPr="00BC2794">
        <w:rPr>
          <w:lang w:eastAsia="zh-CN"/>
        </w:rPr>
      </w:r>
      <w:r w:rsidR="00576FFB" w:rsidRPr="00BC2794">
        <w:rPr>
          <w:lang w:eastAsia="zh-CN"/>
        </w:rPr>
        <w:fldChar w:fldCharType="separate"/>
      </w:r>
      <w:r w:rsidR="00ED76E7">
        <w:rPr>
          <w:lang w:eastAsia="zh-CN"/>
        </w:rPr>
        <w:t>5.7.1</w:t>
      </w:r>
      <w:r w:rsidR="00576FFB" w:rsidRPr="00BC2794">
        <w:rPr>
          <w:lang w:eastAsia="zh-CN"/>
        </w:rPr>
        <w:fldChar w:fldCharType="end"/>
      </w:r>
      <w:r w:rsidR="00165048" w:rsidRPr="00BC2794">
        <w:rPr>
          <w:lang w:eastAsia="zh-CN"/>
        </w:rPr>
        <w:t>.</w:t>
      </w:r>
    </w:p>
    <w:p w:rsidR="00233356" w:rsidRPr="00BC2794" w:rsidRDefault="00233356" w:rsidP="00233356">
      <w:pPr>
        <w:pStyle w:val="31"/>
        <w:rPr>
          <w:lang w:eastAsia="zh-CN"/>
        </w:rPr>
      </w:pPr>
      <w:bookmarkStart w:id="616" w:name="_Ref14099460"/>
      <w:bookmarkStart w:id="617" w:name="_Toc16165662"/>
      <w:bookmarkStart w:id="618" w:name="_Toc48289306"/>
      <w:r w:rsidRPr="00BC2794">
        <w:rPr>
          <w:lang w:eastAsia="zh-CN"/>
        </w:rPr>
        <w:lastRenderedPageBreak/>
        <w:t>Обработка документов по обеспечению наличными денежными средствами</w:t>
      </w:r>
      <w:bookmarkEnd w:id="616"/>
      <w:bookmarkEnd w:id="617"/>
      <w:bookmarkEnd w:id="618"/>
    </w:p>
    <w:p w:rsidR="00233356" w:rsidRPr="00BC2794" w:rsidRDefault="00233356" w:rsidP="00233356">
      <w:pPr>
        <w:pStyle w:val="41"/>
      </w:pPr>
      <w:r w:rsidRPr="00BC2794">
        <w:t xml:space="preserve">Автоматическое формирование </w:t>
      </w:r>
      <w:r w:rsidRPr="00BC2794">
        <w:rPr>
          <w:lang w:eastAsia="zh-CN"/>
        </w:rPr>
        <w:t>документов по обеспечению наличными денежными средствами путем импорта файла</w:t>
      </w:r>
    </w:p>
    <w:p w:rsidR="00233356" w:rsidRPr="00BC2794" w:rsidRDefault="00233356" w:rsidP="00233356">
      <w:pPr>
        <w:pStyle w:val="GOSTNormalWithout"/>
        <w:rPr>
          <w:lang w:eastAsia="zh-CN"/>
        </w:rPr>
      </w:pPr>
      <w:r w:rsidRPr="00BC2794">
        <w:rPr>
          <w:lang w:eastAsia="zh-CN"/>
        </w:rPr>
        <w:t xml:space="preserve">Для автоматического формирования документов путем импорта файла с внешнего носителя требуется выполнить следующие действия: </w:t>
      </w:r>
    </w:p>
    <w:p w:rsidR="00BD7A2C" w:rsidRPr="00BC2794" w:rsidRDefault="00BD7A2C" w:rsidP="001A6A6D">
      <w:pPr>
        <w:pStyle w:val="GOSTListnum"/>
        <w:numPr>
          <w:ilvl w:val="0"/>
          <w:numId w:val="124"/>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BD7A2C" w:rsidRPr="00BC2794" w:rsidRDefault="00BD7A2C" w:rsidP="00BD7A2C">
      <w:pPr>
        <w:pStyle w:val="GOSTListmark3"/>
        <w:rPr>
          <w:lang w:eastAsia="zh-CN"/>
        </w:rPr>
      </w:pPr>
      <w:r w:rsidRPr="00BC2794">
        <w:rPr>
          <w:lang w:eastAsia="zh-CN"/>
        </w:rPr>
        <w:t>«</w:t>
      </w:r>
      <w:r w:rsidRPr="00BC2794">
        <w:t xml:space="preserve">Все сервисы – Компонент санкционирования расходов: ПБС, ИПБС, АИФ – </w:t>
      </w:r>
      <w:r w:rsidRPr="00BC2794">
        <w:rPr>
          <w:lang w:eastAsia="zh-CN"/>
        </w:rPr>
        <w:t>Обеспечение наличными денежными средствами</w:t>
      </w:r>
      <w:r w:rsidRPr="00BC2794">
        <w:t xml:space="preserve"> – &lt;название нужного формуляра&gt; – Все документы»;</w:t>
      </w:r>
    </w:p>
    <w:p w:rsidR="00BD7A2C" w:rsidRPr="00BC2794" w:rsidRDefault="00BD7A2C" w:rsidP="00BD7A2C">
      <w:pPr>
        <w:pStyle w:val="GOSTListmark3"/>
        <w:rPr>
          <w:lang w:eastAsia="zh-CN"/>
        </w:rPr>
      </w:pPr>
      <w:r w:rsidRPr="00BC2794">
        <w:rPr>
          <w:lang w:eastAsia="zh-CN"/>
        </w:rPr>
        <w:t>«</w:t>
      </w:r>
      <w:r w:rsidRPr="00BC2794">
        <w:t xml:space="preserve">Все сервисы – Компонент санкционирования расходов: СВР – </w:t>
      </w:r>
      <w:r w:rsidRPr="00BC2794">
        <w:rPr>
          <w:lang w:eastAsia="zh-CN"/>
        </w:rPr>
        <w:t>Обеспечение наличными денежными средствами</w:t>
      </w:r>
      <w:r w:rsidRPr="00BC2794">
        <w:t xml:space="preserve"> – &lt;название нужного формуляра&gt; – Все документы».</w:t>
      </w:r>
    </w:p>
    <w:p w:rsidR="00233356" w:rsidRPr="00BC2794" w:rsidRDefault="00C96B6F" w:rsidP="00233356">
      <w:pPr>
        <w:pStyle w:val="GOSTListnum"/>
      </w:pPr>
      <w:r w:rsidRPr="00BC2794">
        <w:t xml:space="preserve">В списковой форме </w:t>
      </w:r>
      <w:r w:rsidR="00BD7A2C" w:rsidRPr="00BC2794">
        <w:t xml:space="preserve">нажать </w:t>
      </w:r>
      <w:r w:rsidR="00D94D14" w:rsidRPr="00BC2794">
        <w:t>кнопку «</w:t>
      </w:r>
      <w:r w:rsidR="00233356" w:rsidRPr="00BC2794">
        <w:t xml:space="preserve">Импорт». В открывшемся окне выбрать файл с документом для импорта и </w:t>
      </w:r>
      <w:r w:rsidR="00D94D14" w:rsidRPr="00BC2794">
        <w:t>нажать кнопку «</w:t>
      </w:r>
      <w:r w:rsidR="00233356" w:rsidRPr="00BC2794">
        <w:t>Сохранить». В случае успешного импорта после обновления в СФ присутствует экземпляр формуляра на статусе «Новый».</w:t>
      </w:r>
    </w:p>
    <w:p w:rsidR="00233356" w:rsidRPr="00BC2794" w:rsidRDefault="00233356" w:rsidP="001A6A6D">
      <w:pPr>
        <w:pStyle w:val="GOSTListnum"/>
        <w:numPr>
          <w:ilvl w:val="0"/>
          <w:numId w:val="25"/>
        </w:numPr>
        <w:rPr>
          <w:lang w:eastAsia="zh-CN"/>
        </w:rPr>
      </w:pPr>
      <w:r w:rsidRPr="00BC2794">
        <w:rPr>
          <w:lang w:eastAsia="zh-CN"/>
        </w:rPr>
        <w:t xml:space="preserve">Открыть </w:t>
      </w:r>
      <w:r w:rsidR="00D3336A" w:rsidRPr="00BC2794">
        <w:t xml:space="preserve">импортированный </w:t>
      </w:r>
      <w:r w:rsidRPr="00BC2794">
        <w:rPr>
          <w:lang w:eastAsia="zh-CN"/>
        </w:rPr>
        <w:t>формуляр для визуальной проверки</w:t>
      </w:r>
      <w:r w:rsidR="00D3336A" w:rsidRPr="00BC2794">
        <w:rPr>
          <w:lang w:eastAsia="zh-CN"/>
        </w:rPr>
        <w:t xml:space="preserve"> </w:t>
      </w:r>
      <w:r w:rsidR="00D3336A" w:rsidRPr="00BC2794">
        <w:t>нажатием кнопки «Просмотреть»</w:t>
      </w:r>
      <w:r w:rsidRPr="00BC2794">
        <w:rPr>
          <w:lang w:eastAsia="zh-CN"/>
        </w:rPr>
        <w:t xml:space="preserve">. При корректном завершении импорта документа данные реквизитов формуляра </w:t>
      </w:r>
      <w:r w:rsidRPr="00BC2794">
        <w:t>подтягиваются автоматически из файла соответствующего поля ТФФ.</w:t>
      </w:r>
    </w:p>
    <w:p w:rsidR="00233356" w:rsidRPr="00BC2794" w:rsidRDefault="00233356" w:rsidP="00233356">
      <w:pPr>
        <w:pStyle w:val="GOSTNormal"/>
        <w:rPr>
          <w:lang w:eastAsia="zh-CN"/>
        </w:rPr>
      </w:pPr>
      <w:r w:rsidRPr="00BC2794">
        <w:rPr>
          <w:lang w:eastAsia="zh-CN"/>
        </w:rPr>
        <w:t>Документы, импортированные в личный кабинет с внешнего носителя недоступны для редактирования.</w:t>
      </w:r>
    </w:p>
    <w:p w:rsidR="00233356" w:rsidRPr="00BC2794" w:rsidRDefault="00233356" w:rsidP="00233356">
      <w:pPr>
        <w:pStyle w:val="41"/>
      </w:pPr>
      <w:r w:rsidRPr="00BC2794">
        <w:t xml:space="preserve">Автоматическое формирование </w:t>
      </w:r>
      <w:r w:rsidRPr="00BC2794">
        <w:rPr>
          <w:lang w:eastAsia="zh-CN"/>
        </w:rPr>
        <w:t xml:space="preserve">формуляров по обеспечению наличными денежными средствами </w:t>
      </w:r>
      <w:r w:rsidRPr="00BC2794">
        <w:t>при загрузке документа из внешней системы</w:t>
      </w:r>
    </w:p>
    <w:p w:rsidR="00233356" w:rsidRPr="00BC2794" w:rsidRDefault="00233356" w:rsidP="00233356">
      <w:pPr>
        <w:pStyle w:val="GOSTNormal"/>
        <w:rPr>
          <w:lang w:eastAsia="zh-CN"/>
        </w:rPr>
      </w:pPr>
      <w:r w:rsidRPr="00BC2794">
        <w:rPr>
          <w:lang w:eastAsia="zh-CN"/>
        </w:rPr>
        <w:t>Документы, поступившие из внешних систем (СУФД-Портал, ПФХД) отражаются в личном кабинете пользователя на статусе «Утвержден». Никакие действия/операции по данным документам в личном кабинете пользователя недоступны.</w:t>
      </w:r>
    </w:p>
    <w:p w:rsidR="00233356" w:rsidRPr="00BC2794" w:rsidRDefault="00233356" w:rsidP="00233356">
      <w:pPr>
        <w:pStyle w:val="41"/>
        <w:rPr>
          <w:lang w:eastAsia="zh-CN"/>
        </w:rPr>
      </w:pPr>
      <w:r w:rsidRPr="00BC2794">
        <w:rPr>
          <w:lang w:eastAsia="zh-CN"/>
        </w:rPr>
        <w:t>Просмотр и отправка на согласование формуляра по обеспечению наличными денежными средствами</w:t>
      </w:r>
    </w:p>
    <w:p w:rsidR="00233356" w:rsidRPr="00BC2794" w:rsidRDefault="00233356" w:rsidP="00233356">
      <w:pPr>
        <w:pStyle w:val="GOSTNormalWithout"/>
        <w:rPr>
          <w:lang w:eastAsia="zh-CN"/>
        </w:rPr>
      </w:pPr>
      <w:r w:rsidRPr="00BC2794">
        <w:rPr>
          <w:lang w:eastAsia="zh-CN"/>
        </w:rPr>
        <w:t>Для визуального просмотра формуляра необходимо выполнить следующие действия:</w:t>
      </w:r>
    </w:p>
    <w:p w:rsidR="00BD7A2C" w:rsidRPr="00BC2794" w:rsidRDefault="00BD7A2C" w:rsidP="001A6A6D">
      <w:pPr>
        <w:pStyle w:val="GOSTListnum"/>
        <w:numPr>
          <w:ilvl w:val="0"/>
          <w:numId w:val="125"/>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BD7A2C" w:rsidRPr="00BC2794" w:rsidRDefault="00BD7A2C" w:rsidP="00BD7A2C">
      <w:pPr>
        <w:pStyle w:val="GOSTListmark3"/>
        <w:rPr>
          <w:lang w:eastAsia="zh-CN"/>
        </w:rPr>
      </w:pPr>
      <w:r w:rsidRPr="00BC2794">
        <w:rPr>
          <w:lang w:eastAsia="zh-CN"/>
        </w:rPr>
        <w:t>«</w:t>
      </w:r>
      <w:r w:rsidRPr="00BC2794">
        <w:t xml:space="preserve">Все сервисы – Компонент санкционирования расходов: ПБС, ИПБС, АИФ – </w:t>
      </w:r>
      <w:r w:rsidRPr="00BC2794">
        <w:rPr>
          <w:lang w:eastAsia="zh-CN"/>
        </w:rPr>
        <w:t>Обеспечение наличными денежными средствами</w:t>
      </w:r>
      <w:r w:rsidRPr="00BC2794">
        <w:t xml:space="preserve"> – &lt;название нужного формуляра&gt; – Все документы»;</w:t>
      </w:r>
    </w:p>
    <w:p w:rsidR="00BD7A2C" w:rsidRPr="00BC2794" w:rsidRDefault="00BD7A2C" w:rsidP="00BD7A2C">
      <w:pPr>
        <w:pStyle w:val="GOSTListmark3"/>
        <w:rPr>
          <w:lang w:eastAsia="zh-CN"/>
        </w:rPr>
      </w:pPr>
      <w:r w:rsidRPr="00BC2794">
        <w:rPr>
          <w:lang w:eastAsia="zh-CN"/>
        </w:rPr>
        <w:t>«</w:t>
      </w:r>
      <w:r w:rsidRPr="00BC2794">
        <w:t xml:space="preserve">Все сервисы – Компонент санкционирования расходов: СВР – </w:t>
      </w:r>
      <w:r w:rsidRPr="00BC2794">
        <w:rPr>
          <w:lang w:eastAsia="zh-CN"/>
        </w:rPr>
        <w:t>Обеспечение наличными денежными средствами</w:t>
      </w:r>
      <w:r w:rsidRPr="00BC2794">
        <w:t xml:space="preserve"> – &lt;название нужного формуляра&gt; – Все документы».</w:t>
      </w:r>
    </w:p>
    <w:p w:rsidR="00233356" w:rsidRPr="00BC2794" w:rsidRDefault="00C96B6F" w:rsidP="001A6A6D">
      <w:pPr>
        <w:pStyle w:val="GOSTListnum"/>
        <w:numPr>
          <w:ilvl w:val="0"/>
          <w:numId w:val="25"/>
        </w:numPr>
        <w:rPr>
          <w:lang w:eastAsia="zh-CN"/>
        </w:rPr>
      </w:pPr>
      <w:r w:rsidRPr="00BC2794">
        <w:t xml:space="preserve">В списковой форме </w:t>
      </w:r>
      <w:r w:rsidR="00EE2768" w:rsidRPr="00BC2794">
        <w:t xml:space="preserve">выделить </w:t>
      </w:r>
      <w:r w:rsidR="00233356" w:rsidRPr="00BC2794">
        <w:rPr>
          <w:lang w:eastAsia="zh-CN"/>
        </w:rPr>
        <w:t xml:space="preserve">необходимый экземпляр формуляра и </w:t>
      </w:r>
      <w:r w:rsidR="00D94D14" w:rsidRPr="00BC2794">
        <w:rPr>
          <w:lang w:eastAsia="zh-CN"/>
        </w:rPr>
        <w:t xml:space="preserve">нажать </w:t>
      </w:r>
      <w:proofErr w:type="gramStart"/>
      <w:r w:rsidR="00D94D14" w:rsidRPr="00BC2794">
        <w:rPr>
          <w:lang w:eastAsia="zh-CN"/>
        </w:rPr>
        <w:t>кнопку </w:t>
      </w:r>
      <w:r w:rsidR="00233356" w:rsidRPr="00BC2794">
        <w:rPr>
          <w:noProof/>
        </w:rPr>
        <w:drawing>
          <wp:inline distT="0" distB="0" distL="0" distR="0" wp14:anchorId="5EA183AE" wp14:editId="7545A35E">
            <wp:extent cx="314325" cy="314325"/>
            <wp:effectExtent l="19050" t="0" r="9525" b="0"/>
            <wp:docPr id="268"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2"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00233356" w:rsidRPr="00BC2794">
        <w:rPr>
          <w:lang w:eastAsia="zh-CN"/>
        </w:rPr>
        <w:t xml:space="preserve"> (</w:t>
      </w:r>
      <w:proofErr w:type="gramEnd"/>
      <w:r w:rsidR="00D3336A" w:rsidRPr="00BC2794">
        <w:rPr>
          <w:lang w:eastAsia="zh-CN"/>
        </w:rPr>
        <w:t>Просмотреть</w:t>
      </w:r>
      <w:r w:rsidR="00233356" w:rsidRPr="00BC2794">
        <w:rPr>
          <w:lang w:eastAsia="zh-CN"/>
        </w:rPr>
        <w:t>).</w:t>
      </w:r>
    </w:p>
    <w:p w:rsidR="00233356" w:rsidRPr="00BC2794" w:rsidRDefault="00233356" w:rsidP="001A6A6D">
      <w:pPr>
        <w:pStyle w:val="GOSTListnum"/>
        <w:numPr>
          <w:ilvl w:val="0"/>
          <w:numId w:val="25"/>
        </w:numPr>
        <w:rPr>
          <w:lang w:eastAsia="zh-CN"/>
        </w:rPr>
      </w:pPr>
      <w:r w:rsidRPr="00BC2794">
        <w:rPr>
          <w:lang w:eastAsia="zh-CN"/>
        </w:rPr>
        <w:lastRenderedPageBreak/>
        <w:t xml:space="preserve">Для отправки документа на согласование </w:t>
      </w:r>
      <w:r w:rsidR="00EE2768" w:rsidRPr="00BC2794">
        <w:rPr>
          <w:lang w:eastAsia="zh-CN"/>
        </w:rPr>
        <w:t xml:space="preserve">выделить </w:t>
      </w:r>
      <w:r w:rsidRPr="00BC2794">
        <w:rPr>
          <w:lang w:eastAsia="zh-CN"/>
        </w:rPr>
        <w:t xml:space="preserve">нужный экземпляр формуляра и </w:t>
      </w:r>
      <w:r w:rsidR="00D94D14" w:rsidRPr="00BC2794">
        <w:rPr>
          <w:lang w:eastAsia="zh-CN"/>
        </w:rPr>
        <w:t xml:space="preserve">нажать </w:t>
      </w:r>
      <w:proofErr w:type="gramStart"/>
      <w:r w:rsidR="00D94D14" w:rsidRPr="00BC2794">
        <w:rPr>
          <w:lang w:eastAsia="zh-CN"/>
        </w:rPr>
        <w:t>кнопку </w:t>
      </w:r>
      <w:r w:rsidRPr="00BC2794">
        <w:rPr>
          <w:noProof/>
        </w:rPr>
        <w:drawing>
          <wp:inline distT="0" distB="0" distL="0" distR="0" wp14:anchorId="0B994257" wp14:editId="1192BA62">
            <wp:extent cx="327660" cy="350520"/>
            <wp:effectExtent l="19050" t="0" r="0" b="0"/>
            <wp:docPr id="269"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38" cstate="print"/>
                    <a:srcRect/>
                    <a:stretch>
                      <a:fillRect/>
                    </a:stretch>
                  </pic:blipFill>
                  <pic:spPr bwMode="auto">
                    <a:xfrm>
                      <a:off x="0" y="0"/>
                      <a:ext cx="327660" cy="350520"/>
                    </a:xfrm>
                    <a:prstGeom prst="rect">
                      <a:avLst/>
                    </a:prstGeom>
                    <a:noFill/>
                    <a:ln w="9525">
                      <a:noFill/>
                      <a:miter lim="800000"/>
                      <a:headEnd/>
                      <a:tailEnd/>
                    </a:ln>
                  </pic:spPr>
                </pic:pic>
              </a:graphicData>
            </a:graphic>
          </wp:inline>
        </w:drawing>
      </w:r>
      <w:r w:rsidRPr="00BC2794">
        <w:rPr>
          <w:lang w:eastAsia="zh-CN"/>
        </w:rPr>
        <w:t xml:space="preserve"> (</w:t>
      </w:r>
      <w:proofErr w:type="gramEnd"/>
      <w:r w:rsidR="00D3336A" w:rsidRPr="00BC2794">
        <w:rPr>
          <w:lang w:eastAsia="zh-CN"/>
        </w:rPr>
        <w:t>На</w:t>
      </w:r>
      <w:r w:rsidRPr="00BC2794">
        <w:rPr>
          <w:lang w:eastAsia="zh-CN"/>
        </w:rPr>
        <w:t xml:space="preserve">править на согласование). </w:t>
      </w:r>
      <w:r w:rsidR="00D3336A" w:rsidRPr="00BC2794">
        <w:t xml:space="preserve">Выбрать сертификат и </w:t>
      </w:r>
      <w:r w:rsidR="00D94D14" w:rsidRPr="00BC2794">
        <w:t>нажать кнопку «</w:t>
      </w:r>
      <w:r w:rsidR="00D3336A" w:rsidRPr="00BC2794">
        <w:t xml:space="preserve">Ок». </w:t>
      </w:r>
      <w:r w:rsidRPr="00BC2794">
        <w:rPr>
          <w:lang w:eastAsia="zh-CN"/>
        </w:rPr>
        <w:t>Аналогично действие выполняется на форме просмотра документа.</w:t>
      </w:r>
    </w:p>
    <w:p w:rsidR="00D3336A" w:rsidRPr="00BC2794" w:rsidRDefault="00D3336A" w:rsidP="00204A75">
      <w:pPr>
        <w:pStyle w:val="GOSTListnormal18"/>
        <w:rPr>
          <w:lang w:eastAsia="zh-CN"/>
        </w:rPr>
      </w:pPr>
      <w:r w:rsidRPr="00BC2794">
        <w:t xml:space="preserve">При успешном прохождении контролей документ переходит на статус «На согласовании», при неуспешном прохождении контролей </w:t>
      </w:r>
      <w:r w:rsidRPr="00BC2794">
        <w:softHyphen/>
        <w:t xml:space="preserve"> остается на статусе «Новый» и доступен для редактирования.</w:t>
      </w:r>
    </w:p>
    <w:p w:rsidR="00233356" w:rsidRPr="00BC2794" w:rsidRDefault="00233356" w:rsidP="00233356">
      <w:pPr>
        <w:pStyle w:val="41"/>
        <w:rPr>
          <w:lang w:eastAsia="zh-CN"/>
        </w:rPr>
      </w:pPr>
      <w:r w:rsidRPr="00BC2794">
        <w:rPr>
          <w:lang w:eastAsia="zh-CN"/>
        </w:rPr>
        <w:t>Согласование и утверждение формуляра по обеспечению наличными денежными средствами</w:t>
      </w:r>
    </w:p>
    <w:p w:rsidR="00233356" w:rsidRPr="00BC2794" w:rsidRDefault="00233356" w:rsidP="00233356">
      <w:pPr>
        <w:pStyle w:val="GOSTNormalWithout"/>
      </w:pPr>
      <w:r w:rsidRPr="00BC2794">
        <w:t xml:space="preserve">Для согласования направленного экземпляра формуляров </w:t>
      </w:r>
      <w:r w:rsidRPr="00BC2794">
        <w:rPr>
          <w:lang w:eastAsia="zh-CN"/>
        </w:rPr>
        <w:t>по кассовым выплатам</w:t>
      </w:r>
      <w:r w:rsidRPr="00BC2794">
        <w:t xml:space="preserve"> пользователю, наделенному соответствующими полномочиями, необходимо выполнить следующие действия:</w:t>
      </w:r>
    </w:p>
    <w:p w:rsidR="00BD7A2C" w:rsidRPr="00BC2794" w:rsidRDefault="00BD7A2C" w:rsidP="001A6A6D">
      <w:pPr>
        <w:pStyle w:val="GOSTListnum"/>
        <w:numPr>
          <w:ilvl w:val="0"/>
          <w:numId w:val="126"/>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BD7A2C" w:rsidRPr="00BC2794" w:rsidRDefault="00BD7A2C" w:rsidP="00BD7A2C">
      <w:pPr>
        <w:pStyle w:val="GOSTListmark3"/>
        <w:rPr>
          <w:lang w:eastAsia="zh-CN"/>
        </w:rPr>
      </w:pPr>
      <w:r w:rsidRPr="00BC2794">
        <w:rPr>
          <w:lang w:eastAsia="zh-CN"/>
        </w:rPr>
        <w:t>«</w:t>
      </w:r>
      <w:r w:rsidRPr="00BC2794">
        <w:t xml:space="preserve">Все сервисы – Компонент санкционирования расходов: ПБС, ИПБС, АИФ – </w:t>
      </w:r>
      <w:r w:rsidRPr="00BC2794">
        <w:rPr>
          <w:lang w:eastAsia="zh-CN"/>
        </w:rPr>
        <w:t>Обеспечение наличными денежными средствами</w:t>
      </w:r>
      <w:r w:rsidRPr="00BC2794">
        <w:t xml:space="preserve"> – &lt;название нужного формуляра&gt; – На согласовании (Мое)»;</w:t>
      </w:r>
    </w:p>
    <w:p w:rsidR="00BD7A2C" w:rsidRPr="00BC2794" w:rsidRDefault="00BD7A2C" w:rsidP="00BD7A2C">
      <w:pPr>
        <w:pStyle w:val="GOSTListmark3"/>
        <w:rPr>
          <w:lang w:eastAsia="zh-CN"/>
        </w:rPr>
      </w:pPr>
      <w:r w:rsidRPr="00BC2794">
        <w:rPr>
          <w:lang w:eastAsia="zh-CN"/>
        </w:rPr>
        <w:t>«</w:t>
      </w:r>
      <w:r w:rsidRPr="00BC2794">
        <w:t xml:space="preserve">Все сервисы – Компонент санкционирования расходов: СВР – </w:t>
      </w:r>
      <w:r w:rsidRPr="00BC2794">
        <w:rPr>
          <w:lang w:eastAsia="zh-CN"/>
        </w:rPr>
        <w:t>Обеспечение наличными денежными средствами</w:t>
      </w:r>
      <w:r w:rsidRPr="00BC2794">
        <w:t xml:space="preserve"> – &lt;название нужного формуляра&gt; –</w:t>
      </w:r>
      <w:r w:rsidR="005052F0" w:rsidRPr="00BC2794">
        <w:t xml:space="preserve"> </w:t>
      </w:r>
      <w:r w:rsidRPr="00BC2794">
        <w:t>На согласовании (Мое)».</w:t>
      </w:r>
    </w:p>
    <w:p w:rsidR="00233356" w:rsidRPr="00BC2794" w:rsidRDefault="00C96B6F" w:rsidP="001A6A6D">
      <w:pPr>
        <w:pStyle w:val="GOSTListnum"/>
        <w:numPr>
          <w:ilvl w:val="0"/>
          <w:numId w:val="25"/>
        </w:numPr>
      </w:pPr>
      <w:r w:rsidRPr="00BC2794">
        <w:t xml:space="preserve">В списковой форме </w:t>
      </w:r>
      <w:r w:rsidR="00D3336A" w:rsidRPr="00BC2794">
        <w:t xml:space="preserve">выделить </w:t>
      </w:r>
      <w:r w:rsidR="00233356" w:rsidRPr="00BC2794">
        <w:t xml:space="preserve">экземпляр формуляра </w:t>
      </w:r>
      <w:r w:rsidR="00D3336A" w:rsidRPr="00BC2794">
        <w:t xml:space="preserve">на статусе «На согласовании» и </w:t>
      </w:r>
      <w:r w:rsidR="00D94D14" w:rsidRPr="00BC2794">
        <w:t>нажать кнопку «</w:t>
      </w:r>
      <w:r w:rsidR="00D3336A" w:rsidRPr="00BC2794">
        <w:t>Согласование»</w:t>
      </w:r>
      <w:r w:rsidR="00233356" w:rsidRPr="00BC2794">
        <w:t>.</w:t>
      </w:r>
    </w:p>
    <w:p w:rsidR="00233356" w:rsidRPr="00BC2794" w:rsidRDefault="00233356" w:rsidP="001A6A6D">
      <w:pPr>
        <w:pStyle w:val="GOSTListnum"/>
        <w:numPr>
          <w:ilvl w:val="0"/>
          <w:numId w:val="25"/>
        </w:numPr>
        <w:rPr>
          <w:lang w:eastAsia="zh-CN"/>
        </w:rPr>
      </w:pPr>
      <w:r w:rsidRPr="00BC2794">
        <w:t xml:space="preserve">В открывшемся </w:t>
      </w:r>
      <w:r w:rsidR="00D3336A" w:rsidRPr="00BC2794">
        <w:t xml:space="preserve">диалоговом </w:t>
      </w:r>
      <w:r w:rsidRPr="00BC2794">
        <w:t xml:space="preserve">окне «Согласовать» в поле «Примечание» при необходимости указать дополнительную информацию и </w:t>
      </w:r>
      <w:r w:rsidR="00D94D14" w:rsidRPr="00BC2794">
        <w:t>нажать кнопку «</w:t>
      </w:r>
      <w:r w:rsidRPr="00BC2794">
        <w:t>Согласовать».</w:t>
      </w:r>
    </w:p>
    <w:p w:rsidR="00233356" w:rsidRPr="00BC2794" w:rsidRDefault="00233356" w:rsidP="00BD7A2C">
      <w:pPr>
        <w:pStyle w:val="GOSTListnormal18"/>
        <w:rPr>
          <w:lang w:eastAsia="zh-CN"/>
        </w:rPr>
      </w:pPr>
      <w:r w:rsidRPr="00BC2794">
        <w:t xml:space="preserve">Документ перейдёт на статус «На утверждении». В случае отказа согласовать документ согласующему лицу необходимо </w:t>
      </w:r>
      <w:r w:rsidR="00D94D14" w:rsidRPr="00BC2794">
        <w:t>нажать кнопку «</w:t>
      </w:r>
      <w:r w:rsidRPr="00BC2794">
        <w:t xml:space="preserve">Вернуть», документ </w:t>
      </w:r>
      <w:r w:rsidR="00D3336A" w:rsidRPr="00BC2794">
        <w:t xml:space="preserve">вернется </w:t>
      </w:r>
      <w:r w:rsidRPr="00BC2794">
        <w:t>на статус «Новый»</w:t>
      </w:r>
      <w:r w:rsidR="00D3336A" w:rsidRPr="00BC2794">
        <w:t xml:space="preserve"> с удалением р</w:t>
      </w:r>
      <w:r w:rsidR="005341D0" w:rsidRPr="00BC2794">
        <w:t>анее наложенных</w:t>
      </w:r>
      <w:r w:rsidR="00D3336A" w:rsidRPr="00BC2794">
        <w:t xml:space="preserve"> подписей</w:t>
      </w:r>
      <w:r w:rsidRPr="00BC2794">
        <w:t>.</w:t>
      </w:r>
    </w:p>
    <w:p w:rsidR="00233356" w:rsidRPr="00BC2794" w:rsidRDefault="00233356" w:rsidP="00233356">
      <w:pPr>
        <w:pStyle w:val="GOSTNormalWithout"/>
      </w:pPr>
      <w:r w:rsidRPr="00BC2794">
        <w:t>Для утверждения направленного экземпляра формуляра пользователю, наделенному соответствующими полномочиями, необходимо выполнить следующие действия:</w:t>
      </w:r>
    </w:p>
    <w:p w:rsidR="00BD7A2C" w:rsidRPr="00BC2794" w:rsidRDefault="00BD7A2C" w:rsidP="001A6A6D">
      <w:pPr>
        <w:pStyle w:val="GOSTListnum"/>
        <w:numPr>
          <w:ilvl w:val="0"/>
          <w:numId w:val="127"/>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BD7A2C" w:rsidRPr="00BC2794" w:rsidRDefault="00BD7A2C" w:rsidP="00BD7A2C">
      <w:pPr>
        <w:pStyle w:val="GOSTListmark3"/>
        <w:rPr>
          <w:lang w:eastAsia="zh-CN"/>
        </w:rPr>
      </w:pPr>
      <w:r w:rsidRPr="00BC2794">
        <w:rPr>
          <w:lang w:eastAsia="zh-CN"/>
        </w:rPr>
        <w:t>«</w:t>
      </w:r>
      <w:r w:rsidRPr="00BC2794">
        <w:t xml:space="preserve">Все сервисы – Компонент санкционирования расходов: ПБС, ИПБС, АИФ – </w:t>
      </w:r>
      <w:r w:rsidRPr="00BC2794">
        <w:rPr>
          <w:lang w:eastAsia="zh-CN"/>
        </w:rPr>
        <w:t>Обеспечение наличными денежными средствами</w:t>
      </w:r>
      <w:r w:rsidRPr="00BC2794">
        <w:t xml:space="preserve"> – &lt;название нужного формуляра&gt; – На утверждении (Мое)»;</w:t>
      </w:r>
    </w:p>
    <w:p w:rsidR="00BD7A2C" w:rsidRPr="00BC2794" w:rsidRDefault="00BD7A2C" w:rsidP="00BD7A2C">
      <w:pPr>
        <w:pStyle w:val="GOSTListmark3"/>
        <w:rPr>
          <w:lang w:eastAsia="zh-CN"/>
        </w:rPr>
      </w:pPr>
      <w:r w:rsidRPr="00BC2794">
        <w:rPr>
          <w:lang w:eastAsia="zh-CN"/>
        </w:rPr>
        <w:t>«</w:t>
      </w:r>
      <w:r w:rsidRPr="00BC2794">
        <w:t xml:space="preserve">Все сервисы – Компонент санкционирования расходов: СВР – </w:t>
      </w:r>
      <w:r w:rsidRPr="00BC2794">
        <w:rPr>
          <w:lang w:eastAsia="zh-CN"/>
        </w:rPr>
        <w:t>Обеспечение наличными денежными средствами</w:t>
      </w:r>
      <w:r w:rsidRPr="00BC2794">
        <w:t xml:space="preserve"> – &lt;название нужного формуляра&gt; – На утверждении (Мое)».</w:t>
      </w:r>
    </w:p>
    <w:p w:rsidR="00A72FD1" w:rsidRPr="00BC2794" w:rsidRDefault="00A72FD1" w:rsidP="00A72FD1">
      <w:pPr>
        <w:pStyle w:val="GOSTNote"/>
      </w:pPr>
      <w:r w:rsidRPr="00BC2794">
        <w:rPr>
          <w:rStyle w:val="GOSTSymBold"/>
        </w:rPr>
        <w:t>Внимание!</w:t>
      </w:r>
      <w:r w:rsidR="00C718ED" w:rsidRPr="00BC2794">
        <w:tab/>
        <w:t xml:space="preserve">В случае </w:t>
      </w:r>
      <w:r w:rsidRPr="00BC2794">
        <w:t xml:space="preserve">если в организации неполный состав утверждающих (например, руководитель организации также выполняет роль главного бухгалтера), для утверждения </w:t>
      </w:r>
      <w:r w:rsidR="00765075" w:rsidRPr="00BC2794">
        <w:t xml:space="preserve">экземпляра формуляра </w:t>
      </w:r>
      <w:r w:rsidRPr="00BC2794">
        <w:t>руководителю необходимо получить роль главного бухгалтера и провести утверждение сначала как главный бухгалтер, а затем как руководитель. Для получения роли главного бухгалтера необходимо обратиться к администратору системы.</w:t>
      </w:r>
    </w:p>
    <w:p w:rsidR="00D3336A" w:rsidRPr="00BC2794" w:rsidRDefault="00C96B6F" w:rsidP="001A6A6D">
      <w:pPr>
        <w:pStyle w:val="GOSTListnum"/>
        <w:numPr>
          <w:ilvl w:val="0"/>
          <w:numId w:val="127"/>
        </w:numPr>
        <w:rPr>
          <w:lang w:eastAsia="zh-CN"/>
        </w:rPr>
      </w:pPr>
      <w:r w:rsidRPr="00BC2794">
        <w:rPr>
          <w:lang w:eastAsia="zh-CN"/>
        </w:rPr>
        <w:lastRenderedPageBreak/>
        <w:t xml:space="preserve">В списковой форме </w:t>
      </w:r>
      <w:r w:rsidR="00EE2768" w:rsidRPr="00BC2794">
        <w:rPr>
          <w:lang w:eastAsia="zh-CN"/>
        </w:rPr>
        <w:t xml:space="preserve">выделить </w:t>
      </w:r>
      <w:r w:rsidR="00D3336A" w:rsidRPr="00BC2794">
        <w:rPr>
          <w:lang w:eastAsia="zh-CN"/>
        </w:rPr>
        <w:t xml:space="preserve">необходимый экземпляр формуляра на статусе «На утверждении» и </w:t>
      </w:r>
      <w:r w:rsidR="00D94D14" w:rsidRPr="00BC2794">
        <w:rPr>
          <w:lang w:eastAsia="zh-CN"/>
        </w:rPr>
        <w:t>нажать кнопку «</w:t>
      </w:r>
      <w:r w:rsidR="00D3336A" w:rsidRPr="00BC2794">
        <w:t>Утверждение</w:t>
      </w:r>
      <w:r w:rsidR="00D3336A" w:rsidRPr="00BC2794">
        <w:rPr>
          <w:lang w:eastAsia="zh-CN"/>
        </w:rPr>
        <w:t>».</w:t>
      </w:r>
    </w:p>
    <w:p w:rsidR="00233356" w:rsidRPr="00BC2794" w:rsidRDefault="00233356" w:rsidP="001A6A6D">
      <w:pPr>
        <w:pStyle w:val="GOSTListnum"/>
        <w:numPr>
          <w:ilvl w:val="0"/>
          <w:numId w:val="127"/>
        </w:numPr>
        <w:rPr>
          <w:lang w:eastAsia="zh-CN"/>
        </w:rPr>
      </w:pPr>
      <w:r w:rsidRPr="00BC2794">
        <w:t>В открывшемся</w:t>
      </w:r>
      <w:r w:rsidR="00D3336A" w:rsidRPr="00BC2794">
        <w:t xml:space="preserve"> диалоговом</w:t>
      </w:r>
      <w:r w:rsidRPr="00BC2794">
        <w:t xml:space="preserve"> окне «Утвер</w:t>
      </w:r>
      <w:r w:rsidR="00D3336A" w:rsidRPr="00BC2794">
        <w:t>ждение</w:t>
      </w:r>
      <w:r w:rsidRPr="00BC2794">
        <w:t xml:space="preserve">» в поле «Примечание» при необходимости указать дополнительную информацию и </w:t>
      </w:r>
      <w:r w:rsidR="00D94D14" w:rsidRPr="00BC2794">
        <w:t>нажать кнопку «</w:t>
      </w:r>
      <w:r w:rsidRPr="00BC2794">
        <w:t>Утвердить».</w:t>
      </w:r>
    </w:p>
    <w:p w:rsidR="00D3336A" w:rsidRPr="00BC2794" w:rsidRDefault="00D3336A" w:rsidP="001A6A6D">
      <w:pPr>
        <w:pStyle w:val="GOSTListnum"/>
        <w:numPr>
          <w:ilvl w:val="0"/>
          <w:numId w:val="127"/>
        </w:numPr>
        <w:rPr>
          <w:lang w:eastAsia="zh-CN"/>
        </w:rPr>
      </w:pPr>
      <w:r w:rsidRPr="00BC2794">
        <w:t xml:space="preserve">Выбрать сертификат и </w:t>
      </w:r>
      <w:r w:rsidR="00D94D14" w:rsidRPr="00BC2794">
        <w:t>нажать кнопку «</w:t>
      </w:r>
      <w:r w:rsidRPr="00BC2794">
        <w:t>Ок»</w:t>
      </w:r>
      <w:r w:rsidR="00233356" w:rsidRPr="00BC2794">
        <w:t>.</w:t>
      </w:r>
      <w:r w:rsidR="00233356" w:rsidRPr="00BC2794">
        <w:rPr>
          <w:lang w:eastAsia="zh-CN"/>
        </w:rPr>
        <w:t xml:space="preserve"> </w:t>
      </w:r>
    </w:p>
    <w:p w:rsidR="00233356" w:rsidRPr="00BC2794" w:rsidRDefault="00233356" w:rsidP="00BD7A2C">
      <w:pPr>
        <w:pStyle w:val="GOSTListnormal18"/>
        <w:rPr>
          <w:lang w:eastAsia="zh-CN"/>
        </w:rPr>
      </w:pPr>
      <w:r w:rsidRPr="00BC2794">
        <w:t>Документ перейдёт на статус «Утвержден»</w:t>
      </w:r>
      <w:r w:rsidR="00D3336A" w:rsidRPr="00BC2794">
        <w:t xml:space="preserve"> </w:t>
      </w:r>
      <w:r w:rsidR="00D3336A" w:rsidRPr="00BC2794">
        <w:rPr>
          <w:lang w:eastAsia="zh-CN"/>
        </w:rPr>
        <w:t>и станет доступен пользователям ФК</w:t>
      </w:r>
      <w:r w:rsidRPr="00BC2794">
        <w:t xml:space="preserve">. В случае отказа в утверждении документа утверждающему лицу необходимо </w:t>
      </w:r>
      <w:r w:rsidR="00D94D14" w:rsidRPr="00BC2794">
        <w:t>нажать кнопку «</w:t>
      </w:r>
      <w:r w:rsidRPr="00BC2794">
        <w:t xml:space="preserve">Вернуть», документ </w:t>
      </w:r>
      <w:r w:rsidR="00D3336A" w:rsidRPr="00BC2794">
        <w:t xml:space="preserve">вернется </w:t>
      </w:r>
      <w:r w:rsidRPr="00BC2794">
        <w:t>на статус «Новый»</w:t>
      </w:r>
      <w:r w:rsidR="005341D0" w:rsidRPr="00BC2794">
        <w:t xml:space="preserve"> с удалением ранее наложенных</w:t>
      </w:r>
      <w:r w:rsidR="00D3336A" w:rsidRPr="00BC2794">
        <w:t xml:space="preserve"> подписей</w:t>
      </w:r>
      <w:r w:rsidRPr="00BC2794">
        <w:t>.</w:t>
      </w:r>
    </w:p>
    <w:p w:rsidR="00AA6034" w:rsidRPr="00BC2794" w:rsidRDefault="00AA6034" w:rsidP="00233356">
      <w:pPr>
        <w:pStyle w:val="41"/>
        <w:rPr>
          <w:lang w:eastAsia="zh-CN"/>
        </w:rPr>
      </w:pPr>
      <w:r w:rsidRPr="00BC2794">
        <w:t xml:space="preserve">Печать </w:t>
      </w:r>
      <w:r w:rsidRPr="00BC2794">
        <w:rPr>
          <w:lang w:eastAsia="zh-CN"/>
        </w:rPr>
        <w:t>формуляра по обеспечению наличными денежными средствами</w:t>
      </w:r>
    </w:p>
    <w:p w:rsidR="00AA6034" w:rsidRPr="00BC2794" w:rsidRDefault="00AA6034" w:rsidP="00204A75">
      <w:pPr>
        <w:pStyle w:val="GOSTNormalWithout"/>
        <w:rPr>
          <w:lang w:eastAsia="zh-CN"/>
        </w:rPr>
      </w:pPr>
      <w:r w:rsidRPr="00BC2794">
        <w:rPr>
          <w:lang w:eastAsia="zh-CN"/>
        </w:rPr>
        <w:t>Для вывода на печать формуляра необходимо выполнить следующие действия:</w:t>
      </w:r>
    </w:p>
    <w:p w:rsidR="00FB628E" w:rsidRPr="00BC2794" w:rsidRDefault="00FB628E" w:rsidP="001A6A6D">
      <w:pPr>
        <w:pStyle w:val="GOSTListnum"/>
        <w:numPr>
          <w:ilvl w:val="0"/>
          <w:numId w:val="128"/>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FB628E" w:rsidRPr="00BC2794" w:rsidRDefault="00FB628E" w:rsidP="00FB628E">
      <w:pPr>
        <w:pStyle w:val="GOSTListmark3"/>
        <w:rPr>
          <w:lang w:eastAsia="zh-CN"/>
        </w:rPr>
      </w:pPr>
      <w:r w:rsidRPr="00BC2794">
        <w:rPr>
          <w:lang w:eastAsia="zh-CN"/>
        </w:rPr>
        <w:t>«</w:t>
      </w:r>
      <w:r w:rsidRPr="00BC2794">
        <w:t xml:space="preserve">Все сервисы – Компонент санкционирования расходов: ПБС, ИПБС, АИФ – </w:t>
      </w:r>
      <w:r w:rsidRPr="00BC2794">
        <w:rPr>
          <w:lang w:eastAsia="zh-CN"/>
        </w:rPr>
        <w:t>Обеспечение наличными денежными средствами</w:t>
      </w:r>
      <w:r w:rsidRPr="00BC2794">
        <w:t xml:space="preserve"> – &lt;название нужного формуляра&gt; – Все документы»;</w:t>
      </w:r>
    </w:p>
    <w:p w:rsidR="00FB628E" w:rsidRPr="00BC2794" w:rsidRDefault="00FB628E" w:rsidP="00FB628E">
      <w:pPr>
        <w:pStyle w:val="GOSTListmark3"/>
        <w:rPr>
          <w:lang w:eastAsia="zh-CN"/>
        </w:rPr>
      </w:pPr>
      <w:r w:rsidRPr="00BC2794">
        <w:rPr>
          <w:lang w:eastAsia="zh-CN"/>
        </w:rPr>
        <w:t>«</w:t>
      </w:r>
      <w:r w:rsidRPr="00BC2794">
        <w:t xml:space="preserve">Все сервисы – Компонент санкционирования расходов: СВР – </w:t>
      </w:r>
      <w:r w:rsidRPr="00BC2794">
        <w:rPr>
          <w:lang w:eastAsia="zh-CN"/>
        </w:rPr>
        <w:t>Обеспечение наличными денежными средствами</w:t>
      </w:r>
      <w:r w:rsidRPr="00BC2794">
        <w:t xml:space="preserve"> – &lt;название нужного формуляра&gt; – Все документы».</w:t>
      </w:r>
    </w:p>
    <w:p w:rsidR="00AA6034" w:rsidRPr="00BC2794" w:rsidRDefault="006D1973" w:rsidP="00AA6034">
      <w:pPr>
        <w:pStyle w:val="GOSTListnum"/>
        <w:rPr>
          <w:lang w:eastAsia="zh-CN"/>
        </w:rPr>
      </w:pPr>
      <w:r w:rsidRPr="00BC2794">
        <w:rPr>
          <w:lang w:eastAsia="zh-CN"/>
        </w:rPr>
        <w:t>В</w:t>
      </w:r>
      <w:r w:rsidR="00AA6034" w:rsidRPr="00BC2794">
        <w:rPr>
          <w:lang w:eastAsia="zh-CN"/>
        </w:rPr>
        <w:t xml:space="preserve"> списковой форме выделить нужный экземпляр формуляра, </w:t>
      </w:r>
      <w:r w:rsidR="00D94D14" w:rsidRPr="00BC2794">
        <w:rPr>
          <w:lang w:eastAsia="zh-CN"/>
        </w:rPr>
        <w:t xml:space="preserve">нажать </w:t>
      </w:r>
      <w:proofErr w:type="gramStart"/>
      <w:r w:rsidR="00D94D14" w:rsidRPr="00BC2794">
        <w:rPr>
          <w:lang w:eastAsia="zh-CN"/>
        </w:rPr>
        <w:t>кнопку </w:t>
      </w:r>
      <w:r w:rsidR="00AA6034" w:rsidRPr="00BC2794">
        <w:rPr>
          <w:noProof/>
        </w:rPr>
        <w:drawing>
          <wp:inline distT="0" distB="0" distL="0" distR="0" wp14:anchorId="4504EC9C" wp14:editId="68F6008D">
            <wp:extent cx="285750" cy="285750"/>
            <wp:effectExtent l="19050" t="0" r="0" b="0"/>
            <wp:docPr id="23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00AA6034" w:rsidRPr="00BC2794">
        <w:rPr>
          <w:lang w:eastAsia="zh-CN"/>
        </w:rPr>
        <w:t xml:space="preserve"> </w:t>
      </w:r>
      <w:r w:rsidR="00D3336A" w:rsidRPr="00BC2794">
        <w:rPr>
          <w:lang w:eastAsia="zh-CN"/>
        </w:rPr>
        <w:t>(</w:t>
      </w:r>
      <w:proofErr w:type="gramEnd"/>
      <w:r w:rsidR="00AA6034" w:rsidRPr="00BC2794">
        <w:rPr>
          <w:lang w:eastAsia="zh-CN"/>
        </w:rPr>
        <w:t>Печать документа</w:t>
      </w:r>
      <w:r w:rsidR="00D3336A" w:rsidRPr="00BC2794">
        <w:rPr>
          <w:lang w:eastAsia="zh-CN"/>
        </w:rPr>
        <w:t xml:space="preserve">) </w:t>
      </w:r>
      <w:r w:rsidR="00AA6034" w:rsidRPr="00BC2794">
        <w:rPr>
          <w:lang w:eastAsia="zh-CN"/>
        </w:rPr>
        <w:t>и выбрать формат</w:t>
      </w:r>
      <w:r w:rsidR="00D3336A" w:rsidRPr="00BC2794">
        <w:rPr>
          <w:lang w:eastAsia="zh-CN"/>
        </w:rPr>
        <w:t xml:space="preserve"> </w:t>
      </w:r>
      <w:r w:rsidR="00D3336A" w:rsidRPr="00BC2794">
        <w:t>файла для печати</w:t>
      </w:r>
      <w:r w:rsidR="00AA6034" w:rsidRPr="00BC2794">
        <w:rPr>
          <w:lang w:eastAsia="zh-CN"/>
        </w:rPr>
        <w:t xml:space="preserve">: </w:t>
      </w:r>
      <w:r w:rsidR="00AA6034" w:rsidRPr="00BC2794">
        <w:rPr>
          <w:lang w:val="en-US"/>
        </w:rPr>
        <w:t>PDF</w:t>
      </w:r>
      <w:r w:rsidR="00AA6034" w:rsidRPr="00BC2794">
        <w:t xml:space="preserve">, </w:t>
      </w:r>
      <w:r w:rsidR="00AA6034" w:rsidRPr="00BC2794">
        <w:rPr>
          <w:lang w:val="en-US"/>
        </w:rPr>
        <w:t>XLS</w:t>
      </w:r>
      <w:r w:rsidR="00AA6034" w:rsidRPr="00BC2794">
        <w:t xml:space="preserve"> или </w:t>
      </w:r>
      <w:r w:rsidR="00AA6034" w:rsidRPr="00BC2794">
        <w:rPr>
          <w:lang w:val="en-US"/>
        </w:rPr>
        <w:t>RTF</w:t>
      </w:r>
      <w:r w:rsidR="00AA6034" w:rsidRPr="00BC2794">
        <w:t>.</w:t>
      </w:r>
    </w:p>
    <w:p w:rsidR="00233356" w:rsidRPr="00BC2794" w:rsidRDefault="00233356" w:rsidP="00233356">
      <w:pPr>
        <w:pStyle w:val="41"/>
      </w:pPr>
      <w:r w:rsidRPr="00BC2794">
        <w:t xml:space="preserve">Удаление </w:t>
      </w:r>
      <w:r w:rsidRPr="00BC2794">
        <w:rPr>
          <w:lang w:eastAsia="zh-CN"/>
        </w:rPr>
        <w:t>формуляров по обеспечению наличными денежными средствами</w:t>
      </w:r>
    </w:p>
    <w:p w:rsidR="00233356" w:rsidRPr="00BC2794" w:rsidRDefault="00233356" w:rsidP="00233356">
      <w:pPr>
        <w:pStyle w:val="GOSTNormal"/>
        <w:rPr>
          <w:lang w:eastAsia="zh-CN"/>
        </w:rPr>
      </w:pPr>
      <w:r w:rsidRPr="00BC2794">
        <w:t xml:space="preserve">На статусе «Новый» документ может быть удален. Для удаления необходимо </w:t>
      </w:r>
      <w:r w:rsidR="00D94D14" w:rsidRPr="00BC2794">
        <w:t>нажать кнопку «</w:t>
      </w:r>
      <w:r w:rsidRPr="00BC2794">
        <w:t>Удалить», документ будет удален из базы данных. При нажатии на кнопку «Удалить в корзину» выполняется перевод документа на статус «Удален» и перемещение документа в корзину.</w:t>
      </w:r>
    </w:p>
    <w:p w:rsidR="00AA6034" w:rsidRPr="00BC2794" w:rsidRDefault="00AA6034" w:rsidP="00AA6034">
      <w:pPr>
        <w:pStyle w:val="41"/>
        <w:rPr>
          <w:lang w:eastAsia="zh-CN"/>
        </w:rPr>
      </w:pPr>
      <w:r w:rsidRPr="00BC2794">
        <w:rPr>
          <w:lang w:eastAsia="zh-CN"/>
        </w:rPr>
        <w:t>Операции с формулярами по обеспечению наличными денежными средствами, доступные из ЛК Клиент</w:t>
      </w:r>
    </w:p>
    <w:p w:rsidR="00AA6034" w:rsidRPr="00BC2794" w:rsidRDefault="00AA6034" w:rsidP="00AA6034">
      <w:pPr>
        <w:pStyle w:val="GOSTNormal"/>
        <w:rPr>
          <w:lang w:eastAsia="zh-CN"/>
        </w:rPr>
      </w:pPr>
      <w:r w:rsidRPr="00BC2794">
        <w:t>Операции с формулярами</w:t>
      </w:r>
      <w:r w:rsidRPr="00BC2794">
        <w:rPr>
          <w:lang w:eastAsia="zh-CN"/>
        </w:rPr>
        <w:t xml:space="preserve"> по обеспечению наличными денежными средствами, доступные из ЛК Клиент, приведены </w:t>
      </w:r>
      <w:r w:rsidR="008A04BB" w:rsidRPr="00BC2794">
        <w:rPr>
          <w:lang w:eastAsia="zh-CN"/>
        </w:rPr>
        <w:t>в таблице </w:t>
      </w:r>
      <w:r w:rsidR="00576FFB" w:rsidRPr="00BC2794">
        <w:rPr>
          <w:lang w:eastAsia="zh-CN"/>
        </w:rPr>
        <w:fldChar w:fldCharType="begin"/>
      </w:r>
      <w:r w:rsidRPr="00BC2794">
        <w:rPr>
          <w:lang w:eastAsia="zh-CN"/>
        </w:rPr>
        <w:instrText xml:space="preserve"> REF _Ref14098989 \h </w:instrText>
      </w:r>
      <w:r w:rsidR="00576FFB" w:rsidRPr="00BC2794">
        <w:rPr>
          <w:lang w:eastAsia="zh-CN"/>
        </w:rPr>
      </w:r>
      <w:r w:rsidR="00576FFB" w:rsidRPr="00BC2794">
        <w:rPr>
          <w:lang w:eastAsia="zh-CN"/>
        </w:rPr>
        <w:fldChar w:fldCharType="separate"/>
      </w:r>
      <w:r w:rsidR="00ED76E7" w:rsidRPr="00BC2794">
        <w:rPr>
          <w:noProof/>
        </w:rPr>
        <w:t>10</w:t>
      </w:r>
      <w:r w:rsidR="00576FFB" w:rsidRPr="00BC2794">
        <w:rPr>
          <w:lang w:eastAsia="zh-CN"/>
        </w:rPr>
        <w:fldChar w:fldCharType="end"/>
      </w:r>
      <w:r w:rsidRPr="00BC2794">
        <w:rPr>
          <w:lang w:eastAsia="zh-CN"/>
        </w:rPr>
        <w:t>.</w:t>
      </w:r>
    </w:p>
    <w:p w:rsidR="00AA6034" w:rsidRPr="00BC2794" w:rsidRDefault="00576FFB" w:rsidP="00AA6034">
      <w:pPr>
        <w:pStyle w:val="GOSTNameTable"/>
        <w:rPr>
          <w:lang w:eastAsia="zh-CN"/>
        </w:rPr>
      </w:pPr>
      <w:r w:rsidRPr="00BC2794">
        <w:fldChar w:fldCharType="begin"/>
      </w:r>
      <w:r w:rsidR="001F5CD9" w:rsidRPr="00BC2794">
        <w:instrText xml:space="preserve"> SEQ Таблица \* ARABIC </w:instrText>
      </w:r>
      <w:r w:rsidRPr="00BC2794">
        <w:fldChar w:fldCharType="separate"/>
      </w:r>
      <w:bookmarkStart w:id="619" w:name="_Ref14098989"/>
      <w:bookmarkStart w:id="620" w:name="_Toc48289361"/>
      <w:r w:rsidR="00ED76E7">
        <w:rPr>
          <w:noProof/>
        </w:rPr>
        <w:t>10</w:t>
      </w:r>
      <w:bookmarkEnd w:id="619"/>
      <w:r w:rsidRPr="00BC2794">
        <w:fldChar w:fldCharType="end"/>
      </w:r>
      <w:r w:rsidR="00AA6034" w:rsidRPr="00BC2794">
        <w:t>. Операции с формулярами для ЛК Клиент</w:t>
      </w:r>
      <w:bookmarkEnd w:id="620"/>
    </w:p>
    <w:tbl>
      <w:tblPr>
        <w:tblStyle w:val="GOSTTable"/>
        <w:tblW w:w="9979" w:type="dxa"/>
        <w:tblLook w:val="04A0" w:firstRow="1" w:lastRow="0" w:firstColumn="1" w:lastColumn="0" w:noHBand="0" w:noVBand="1"/>
      </w:tblPr>
      <w:tblGrid>
        <w:gridCol w:w="2580"/>
        <w:gridCol w:w="5670"/>
        <w:gridCol w:w="1729"/>
      </w:tblGrid>
      <w:tr w:rsidR="00AA6034" w:rsidRPr="00BC2794" w:rsidTr="006A065C">
        <w:trPr>
          <w:cnfStyle w:val="100000000000" w:firstRow="1" w:lastRow="0" w:firstColumn="0" w:lastColumn="0" w:oddVBand="0" w:evenVBand="0" w:oddHBand="0" w:evenHBand="0" w:firstRowFirstColumn="0" w:firstRowLastColumn="0" w:lastRowFirstColumn="0" w:lastRowLastColumn="0"/>
        </w:trPr>
        <w:tc>
          <w:tcPr>
            <w:tcW w:w="2580" w:type="dxa"/>
          </w:tcPr>
          <w:p w:rsidR="00AA6034" w:rsidRPr="00BC2794" w:rsidRDefault="00AA6034" w:rsidP="004A33B5">
            <w:pPr>
              <w:pStyle w:val="GOSTTableHead"/>
              <w:rPr>
                <w:lang w:eastAsia="zh-CN"/>
              </w:rPr>
            </w:pPr>
            <w:r w:rsidRPr="00BC2794">
              <w:rPr>
                <w:lang w:eastAsia="zh-CN"/>
              </w:rPr>
              <w:t>Наименование операции</w:t>
            </w:r>
          </w:p>
        </w:tc>
        <w:tc>
          <w:tcPr>
            <w:tcW w:w="5670" w:type="dxa"/>
          </w:tcPr>
          <w:p w:rsidR="00AA6034" w:rsidRPr="00BC2794" w:rsidRDefault="00AA6034" w:rsidP="004A33B5">
            <w:pPr>
              <w:pStyle w:val="GOSTTableHead"/>
              <w:rPr>
                <w:lang w:eastAsia="zh-CN"/>
              </w:rPr>
            </w:pPr>
            <w:r w:rsidRPr="00BC2794">
              <w:rPr>
                <w:lang w:eastAsia="zh-CN"/>
              </w:rPr>
              <w:t>Выполняемые действия</w:t>
            </w:r>
          </w:p>
        </w:tc>
        <w:tc>
          <w:tcPr>
            <w:tcW w:w="1729" w:type="dxa"/>
          </w:tcPr>
          <w:p w:rsidR="00AA6034" w:rsidRPr="00BC2794" w:rsidRDefault="00AA6034" w:rsidP="004A33B5">
            <w:pPr>
              <w:pStyle w:val="GOSTTableHead"/>
              <w:rPr>
                <w:lang w:eastAsia="zh-CN"/>
              </w:rPr>
            </w:pPr>
            <w:r w:rsidRPr="00BC2794">
              <w:rPr>
                <w:lang w:eastAsia="zh-CN"/>
              </w:rPr>
              <w:t>Вид документа</w:t>
            </w:r>
          </w:p>
        </w:tc>
      </w:tr>
      <w:tr w:rsidR="00225F83" w:rsidRPr="00BC2794" w:rsidTr="006A065C">
        <w:trPr>
          <w:cnfStyle w:val="000000100000" w:firstRow="0" w:lastRow="0" w:firstColumn="0" w:lastColumn="0" w:oddVBand="0" w:evenVBand="0" w:oddHBand="1" w:evenHBand="0" w:firstRowFirstColumn="0" w:firstRowLastColumn="0" w:lastRowFirstColumn="0" w:lastRowLastColumn="0"/>
        </w:trPr>
        <w:tc>
          <w:tcPr>
            <w:tcW w:w="2580" w:type="dxa"/>
          </w:tcPr>
          <w:p w:rsidR="00225F83" w:rsidRPr="00BC2794" w:rsidRDefault="00225F83" w:rsidP="00225F83">
            <w:pPr>
              <w:pStyle w:val="GOSTTablenorm"/>
            </w:pPr>
            <w:r w:rsidRPr="00BC2794">
              <w:t>Просмотр</w:t>
            </w:r>
          </w:p>
        </w:tc>
        <w:tc>
          <w:tcPr>
            <w:tcW w:w="5670" w:type="dxa"/>
          </w:tcPr>
          <w:p w:rsidR="00225F83" w:rsidRPr="00BC2794" w:rsidRDefault="00225F83" w:rsidP="00225F83">
            <w:pPr>
              <w:pStyle w:val="GOSTTablenorm"/>
              <w:rPr>
                <w:lang w:eastAsia="zh-CN"/>
              </w:rPr>
            </w:pPr>
            <w:r w:rsidRPr="00BC2794">
              <w:t>Выполняется открытие ВФ экземпляра формуляра в режиме просмотра с заполненными данными в реквизитах из выбранной записи.</w:t>
            </w:r>
          </w:p>
        </w:tc>
        <w:tc>
          <w:tcPr>
            <w:tcW w:w="1729" w:type="dxa"/>
          </w:tcPr>
          <w:p w:rsidR="00225F83" w:rsidRPr="00BC2794" w:rsidRDefault="001B6BBD" w:rsidP="001B6BBD">
            <w:pPr>
              <w:pStyle w:val="GOSTTablenorm"/>
              <w:rPr>
                <w:rStyle w:val="GOSTSymBold"/>
                <w:b w:val="0"/>
              </w:rPr>
            </w:pPr>
            <w:r w:rsidRPr="00BC2794">
              <w:rPr>
                <w:rStyle w:val="GOSTSymBold"/>
                <w:b w:val="0"/>
              </w:rPr>
              <w:t>ЗНП</w:t>
            </w:r>
            <w:r w:rsidR="00283F13" w:rsidRPr="00BC2794">
              <w:rPr>
                <w:rStyle w:val="GOSTSymBold"/>
                <w:b w:val="0"/>
              </w:rPr>
              <w:t>, ЗНБ</w:t>
            </w:r>
            <w:r w:rsidR="00C26E77" w:rsidRPr="00BC2794">
              <w:rPr>
                <w:rStyle w:val="GOSTSymBold"/>
                <w:b w:val="0"/>
              </w:rPr>
              <w:t>, РКД</w:t>
            </w:r>
          </w:p>
        </w:tc>
      </w:tr>
      <w:tr w:rsidR="00AA6034" w:rsidRPr="00BC2794" w:rsidTr="006A065C">
        <w:trPr>
          <w:cnfStyle w:val="000000010000" w:firstRow="0" w:lastRow="0" w:firstColumn="0" w:lastColumn="0" w:oddVBand="0" w:evenVBand="0" w:oddHBand="0" w:evenHBand="1" w:firstRowFirstColumn="0" w:firstRowLastColumn="0" w:lastRowFirstColumn="0" w:lastRowLastColumn="0"/>
        </w:trPr>
        <w:tc>
          <w:tcPr>
            <w:tcW w:w="2580" w:type="dxa"/>
          </w:tcPr>
          <w:p w:rsidR="00AA6034" w:rsidRPr="00BC2794" w:rsidRDefault="00AA6034" w:rsidP="004A33B5">
            <w:pPr>
              <w:pStyle w:val="GOSTTablenorm"/>
            </w:pPr>
            <w:r w:rsidRPr="00BC2794">
              <w:t>Создание</w:t>
            </w:r>
          </w:p>
        </w:tc>
        <w:tc>
          <w:tcPr>
            <w:tcW w:w="5670" w:type="dxa"/>
          </w:tcPr>
          <w:p w:rsidR="00225F83" w:rsidRPr="00BC2794" w:rsidRDefault="00225F83" w:rsidP="00225F83">
            <w:pPr>
              <w:pStyle w:val="GOSTTablenorm"/>
              <w:rPr>
                <w:lang w:eastAsia="zh-CN"/>
              </w:rPr>
            </w:pPr>
            <w:r w:rsidRPr="00BC2794">
              <w:t xml:space="preserve">Выполняется открытие ВФ экземпляра формуляра в режиме редактирования с </w:t>
            </w:r>
            <w:proofErr w:type="spellStart"/>
            <w:r w:rsidRPr="00BC2794">
              <w:t>предзаполненными</w:t>
            </w:r>
            <w:proofErr w:type="spellEnd"/>
            <w:r w:rsidRPr="00BC2794">
              <w:t xml:space="preserve"> автоматически данными.</w:t>
            </w:r>
          </w:p>
          <w:p w:rsidR="00AA6034" w:rsidRPr="00BC2794" w:rsidRDefault="00AA6034" w:rsidP="004A33B5">
            <w:pPr>
              <w:pStyle w:val="GOSTTablenorm"/>
              <w:rPr>
                <w:lang w:eastAsia="zh-CN"/>
              </w:rPr>
            </w:pPr>
            <w:r w:rsidRPr="00BC2794">
              <w:rPr>
                <w:lang w:eastAsia="zh-CN"/>
              </w:rPr>
              <w:t>Создается и сохраняется формуляр в статусе «Новый».</w:t>
            </w:r>
          </w:p>
        </w:tc>
        <w:tc>
          <w:tcPr>
            <w:tcW w:w="1729" w:type="dxa"/>
          </w:tcPr>
          <w:p w:rsidR="00AA6034" w:rsidRPr="00BC2794" w:rsidRDefault="004A33B5" w:rsidP="00C26E77">
            <w:pPr>
              <w:pStyle w:val="GOSTTablenorm"/>
              <w:rPr>
                <w:rStyle w:val="GOSTSymBold"/>
                <w:b w:val="0"/>
              </w:rPr>
            </w:pPr>
            <w:r w:rsidRPr="00BC2794">
              <w:rPr>
                <w:rStyle w:val="GOSTSymBold"/>
                <w:b w:val="0"/>
              </w:rPr>
              <w:t>ЗНП</w:t>
            </w:r>
            <w:r w:rsidR="008B2949" w:rsidRPr="00BC2794">
              <w:rPr>
                <w:rStyle w:val="GOSTSymBold"/>
                <w:b w:val="0"/>
              </w:rPr>
              <w:t>, ЗНБ</w:t>
            </w:r>
            <w:r w:rsidR="00C82EC7" w:rsidRPr="00BC2794">
              <w:rPr>
                <w:rStyle w:val="GOSTSymBold"/>
                <w:b w:val="0"/>
              </w:rPr>
              <w:t>, РКД</w:t>
            </w:r>
          </w:p>
        </w:tc>
      </w:tr>
      <w:tr w:rsidR="006D1E71" w:rsidRPr="00BC2794" w:rsidTr="006A065C">
        <w:trPr>
          <w:cnfStyle w:val="000000100000" w:firstRow="0" w:lastRow="0" w:firstColumn="0" w:lastColumn="0" w:oddVBand="0" w:evenVBand="0" w:oddHBand="1" w:evenHBand="0" w:firstRowFirstColumn="0" w:firstRowLastColumn="0" w:lastRowFirstColumn="0" w:lastRowLastColumn="0"/>
        </w:trPr>
        <w:tc>
          <w:tcPr>
            <w:tcW w:w="2580" w:type="dxa"/>
          </w:tcPr>
          <w:p w:rsidR="006D1E71" w:rsidRPr="00BC2794" w:rsidRDefault="006D1E71" w:rsidP="006D1E71">
            <w:pPr>
              <w:pStyle w:val="GOSTTablenorm"/>
            </w:pPr>
            <w:r w:rsidRPr="00BC2794">
              <w:t>Сохранить изменения</w:t>
            </w:r>
          </w:p>
        </w:tc>
        <w:tc>
          <w:tcPr>
            <w:tcW w:w="5670" w:type="dxa"/>
          </w:tcPr>
          <w:p w:rsidR="006D1E71" w:rsidRPr="00BC2794" w:rsidRDefault="006D1E71" w:rsidP="006D1E71">
            <w:pPr>
              <w:pStyle w:val="GOSTTablenorm"/>
            </w:pPr>
            <w:r w:rsidRPr="00BC2794">
              <w:t>Осуществляется сохранение данных формуляра, пользо</w:t>
            </w:r>
            <w:r w:rsidRPr="00BC2794">
              <w:lastRenderedPageBreak/>
              <w:t>ватель продолжает работу в визуальной форме формуляра</w:t>
            </w:r>
          </w:p>
        </w:tc>
        <w:tc>
          <w:tcPr>
            <w:tcW w:w="1729" w:type="dxa"/>
          </w:tcPr>
          <w:p w:rsidR="006D1E71" w:rsidRPr="00BC2794" w:rsidRDefault="006D1E71" w:rsidP="006D1E71">
            <w:pPr>
              <w:pStyle w:val="GOSTTablenorm"/>
              <w:rPr>
                <w:rStyle w:val="GOSTSymBold"/>
                <w:b w:val="0"/>
              </w:rPr>
            </w:pPr>
            <w:r w:rsidRPr="00BC2794">
              <w:rPr>
                <w:rStyle w:val="GOSTSymBold"/>
                <w:b w:val="0"/>
              </w:rPr>
              <w:lastRenderedPageBreak/>
              <w:t>ЗНП</w:t>
            </w:r>
            <w:r w:rsidR="00283F13" w:rsidRPr="00BC2794">
              <w:rPr>
                <w:rStyle w:val="GOSTSymBold"/>
                <w:b w:val="0"/>
              </w:rPr>
              <w:t>, ЗНБ</w:t>
            </w:r>
            <w:r w:rsidR="00C26E77" w:rsidRPr="00BC2794">
              <w:rPr>
                <w:rStyle w:val="GOSTSymBold"/>
                <w:b w:val="0"/>
              </w:rPr>
              <w:t>, РКД</w:t>
            </w:r>
          </w:p>
        </w:tc>
      </w:tr>
      <w:tr w:rsidR="006D1E71" w:rsidRPr="00BC2794" w:rsidTr="006A065C">
        <w:trPr>
          <w:cnfStyle w:val="000000010000" w:firstRow="0" w:lastRow="0" w:firstColumn="0" w:lastColumn="0" w:oddVBand="0" w:evenVBand="0" w:oddHBand="0" w:evenHBand="1" w:firstRowFirstColumn="0" w:firstRowLastColumn="0" w:lastRowFirstColumn="0" w:lastRowLastColumn="0"/>
        </w:trPr>
        <w:tc>
          <w:tcPr>
            <w:tcW w:w="2580" w:type="dxa"/>
          </w:tcPr>
          <w:p w:rsidR="006D1E71" w:rsidRPr="00BC2794" w:rsidRDefault="006D1E71" w:rsidP="006D1E71">
            <w:pPr>
              <w:pStyle w:val="GOSTTablenorm"/>
            </w:pPr>
            <w:r w:rsidRPr="00BC2794">
              <w:t>Закрыть</w:t>
            </w:r>
          </w:p>
        </w:tc>
        <w:tc>
          <w:tcPr>
            <w:tcW w:w="5670" w:type="dxa"/>
          </w:tcPr>
          <w:p w:rsidR="006D1E71" w:rsidRPr="00BC2794" w:rsidRDefault="006D1E71" w:rsidP="006D1E71">
            <w:pPr>
              <w:pStyle w:val="GOSTTablenorm"/>
            </w:pPr>
            <w:r w:rsidRPr="00BC2794">
              <w:t>Осуществляется закрытие документа и переход в списковую форму.</w:t>
            </w:r>
          </w:p>
        </w:tc>
        <w:tc>
          <w:tcPr>
            <w:tcW w:w="1729" w:type="dxa"/>
          </w:tcPr>
          <w:p w:rsidR="006D1E71" w:rsidRPr="00BC2794" w:rsidRDefault="006D1E71" w:rsidP="006D1E71">
            <w:pPr>
              <w:pStyle w:val="GOSTTablenorm"/>
              <w:rPr>
                <w:rStyle w:val="GOSTSymBold"/>
                <w:b w:val="0"/>
              </w:rPr>
            </w:pPr>
            <w:r w:rsidRPr="00BC2794">
              <w:rPr>
                <w:rStyle w:val="GOSTSymBold"/>
                <w:b w:val="0"/>
              </w:rPr>
              <w:t>ЗНП</w:t>
            </w:r>
            <w:r w:rsidR="00283F13" w:rsidRPr="00BC2794">
              <w:rPr>
                <w:rStyle w:val="GOSTSymBold"/>
                <w:b w:val="0"/>
              </w:rPr>
              <w:t>, ЗНБ</w:t>
            </w:r>
            <w:r w:rsidR="00C26E77" w:rsidRPr="00BC2794">
              <w:rPr>
                <w:rStyle w:val="GOSTSymBold"/>
                <w:b w:val="0"/>
              </w:rPr>
              <w:t>, РКД</w:t>
            </w:r>
          </w:p>
        </w:tc>
      </w:tr>
      <w:tr w:rsidR="001B6BBD" w:rsidRPr="00BC2794" w:rsidTr="006A065C">
        <w:trPr>
          <w:cnfStyle w:val="000000100000" w:firstRow="0" w:lastRow="0" w:firstColumn="0" w:lastColumn="0" w:oddVBand="0" w:evenVBand="0" w:oddHBand="1" w:evenHBand="0" w:firstRowFirstColumn="0" w:firstRowLastColumn="0" w:lastRowFirstColumn="0" w:lastRowLastColumn="0"/>
        </w:trPr>
        <w:tc>
          <w:tcPr>
            <w:tcW w:w="2580" w:type="dxa"/>
          </w:tcPr>
          <w:p w:rsidR="001B6BBD" w:rsidRPr="00BC2794" w:rsidRDefault="001B6BBD" w:rsidP="001B6BBD">
            <w:pPr>
              <w:pStyle w:val="GOSTTablenorm"/>
            </w:pPr>
            <w:r w:rsidRPr="00BC2794">
              <w:t>Копирование</w:t>
            </w:r>
          </w:p>
        </w:tc>
        <w:tc>
          <w:tcPr>
            <w:tcW w:w="5670" w:type="dxa"/>
          </w:tcPr>
          <w:p w:rsidR="001B6BBD" w:rsidRPr="00BC2794" w:rsidRDefault="001B6BBD" w:rsidP="001B6BBD">
            <w:pPr>
              <w:pStyle w:val="GOSTTablenorm"/>
            </w:pPr>
            <w:r w:rsidRPr="00BC2794">
              <w:t xml:space="preserve">Выполняется копирование формуляра с </w:t>
            </w:r>
            <w:proofErr w:type="spellStart"/>
            <w:r w:rsidRPr="00BC2794">
              <w:t>предзаполненными</w:t>
            </w:r>
            <w:proofErr w:type="spellEnd"/>
            <w:r w:rsidRPr="00BC2794">
              <w:t xml:space="preserve"> данными в реквизитах из выбранной записи.</w:t>
            </w:r>
          </w:p>
        </w:tc>
        <w:tc>
          <w:tcPr>
            <w:tcW w:w="1729" w:type="dxa"/>
          </w:tcPr>
          <w:p w:rsidR="001B6BBD" w:rsidRPr="00BC2794" w:rsidRDefault="001B6BBD" w:rsidP="001B6BBD">
            <w:pPr>
              <w:pStyle w:val="GOSTTablenorm"/>
              <w:rPr>
                <w:rStyle w:val="GOSTSymBold"/>
                <w:b w:val="0"/>
              </w:rPr>
            </w:pPr>
            <w:r w:rsidRPr="00BC2794">
              <w:rPr>
                <w:rStyle w:val="GOSTSymBold"/>
                <w:b w:val="0"/>
              </w:rPr>
              <w:t>ЗНП</w:t>
            </w:r>
            <w:r w:rsidR="00283F13" w:rsidRPr="00BC2794">
              <w:rPr>
                <w:rStyle w:val="GOSTSymBold"/>
                <w:b w:val="0"/>
              </w:rPr>
              <w:t>, ЗНБ</w:t>
            </w:r>
            <w:r w:rsidR="00C26E77" w:rsidRPr="00BC2794">
              <w:rPr>
                <w:rStyle w:val="GOSTSymBold"/>
                <w:b w:val="0"/>
              </w:rPr>
              <w:t>, РКД</w:t>
            </w:r>
          </w:p>
        </w:tc>
      </w:tr>
      <w:tr w:rsidR="001B6BBD" w:rsidRPr="00BC2794" w:rsidTr="00E64A11">
        <w:trPr>
          <w:cnfStyle w:val="000000010000" w:firstRow="0" w:lastRow="0" w:firstColumn="0" w:lastColumn="0" w:oddVBand="0" w:evenVBand="0" w:oddHBand="0" w:evenHBand="1" w:firstRowFirstColumn="0" w:firstRowLastColumn="0" w:lastRowFirstColumn="0" w:lastRowLastColumn="0"/>
        </w:trPr>
        <w:tc>
          <w:tcPr>
            <w:tcW w:w="2580" w:type="dxa"/>
          </w:tcPr>
          <w:p w:rsidR="001B6BBD" w:rsidRPr="00BC2794" w:rsidRDefault="001B6BBD" w:rsidP="001B6BBD">
            <w:pPr>
              <w:pStyle w:val="GOSTTablenorm"/>
            </w:pPr>
            <w:r w:rsidRPr="00BC2794">
              <w:t>Проверка документа</w:t>
            </w:r>
          </w:p>
        </w:tc>
        <w:tc>
          <w:tcPr>
            <w:tcW w:w="5670" w:type="dxa"/>
          </w:tcPr>
          <w:p w:rsidR="001B6BBD" w:rsidRPr="00BC2794" w:rsidRDefault="001B6BBD" w:rsidP="001B6BBD">
            <w:pPr>
              <w:pStyle w:val="GOSTTablenorm"/>
            </w:pPr>
            <w:r w:rsidRPr="00BC2794">
              <w:t>Запуск автоматической проверки документа.</w:t>
            </w:r>
          </w:p>
        </w:tc>
        <w:tc>
          <w:tcPr>
            <w:tcW w:w="1729" w:type="dxa"/>
          </w:tcPr>
          <w:p w:rsidR="001B6BBD" w:rsidRPr="00BC2794" w:rsidRDefault="001B6BBD" w:rsidP="00C26E77">
            <w:pPr>
              <w:pStyle w:val="GOSTTablenorm"/>
              <w:rPr>
                <w:rStyle w:val="GOSTSymBold"/>
                <w:b w:val="0"/>
              </w:rPr>
            </w:pPr>
            <w:r w:rsidRPr="00BC2794">
              <w:rPr>
                <w:rStyle w:val="GOSTSymBold"/>
                <w:b w:val="0"/>
              </w:rPr>
              <w:t>ЗНП, ЗНБ, РКД</w:t>
            </w:r>
          </w:p>
        </w:tc>
      </w:tr>
      <w:tr w:rsidR="001B6BBD" w:rsidRPr="00BC2794" w:rsidTr="00E64A11">
        <w:trPr>
          <w:cnfStyle w:val="000000100000" w:firstRow="0" w:lastRow="0" w:firstColumn="0" w:lastColumn="0" w:oddVBand="0" w:evenVBand="0" w:oddHBand="1" w:evenHBand="0" w:firstRowFirstColumn="0" w:firstRowLastColumn="0" w:lastRowFirstColumn="0" w:lastRowLastColumn="0"/>
        </w:trPr>
        <w:tc>
          <w:tcPr>
            <w:tcW w:w="2580" w:type="dxa"/>
          </w:tcPr>
          <w:p w:rsidR="001B6BBD" w:rsidRPr="00BC2794" w:rsidRDefault="001B6BBD" w:rsidP="001B6BBD">
            <w:pPr>
              <w:pStyle w:val="GOSTTablenorm"/>
            </w:pPr>
            <w:r w:rsidRPr="00BC2794">
              <w:t>Проверка подписи</w:t>
            </w:r>
          </w:p>
        </w:tc>
        <w:tc>
          <w:tcPr>
            <w:tcW w:w="5670" w:type="dxa"/>
          </w:tcPr>
          <w:p w:rsidR="001B6BBD" w:rsidRPr="00BC2794" w:rsidRDefault="001B6BBD" w:rsidP="001B6BBD">
            <w:pPr>
              <w:pStyle w:val="GOSTTablenorm"/>
            </w:pPr>
            <w:r w:rsidRPr="00BC2794">
              <w:t xml:space="preserve">Выполняется проверка внешней подписи и подписей Клиента и ТОФК на </w:t>
            </w:r>
            <w:proofErr w:type="spellStart"/>
            <w:r w:rsidRPr="00BC2794">
              <w:t>валидность</w:t>
            </w:r>
            <w:proofErr w:type="spellEnd"/>
            <w:r w:rsidRPr="00BC2794">
              <w:t>.</w:t>
            </w:r>
          </w:p>
        </w:tc>
        <w:tc>
          <w:tcPr>
            <w:tcW w:w="1729" w:type="dxa"/>
          </w:tcPr>
          <w:p w:rsidR="001B6BBD" w:rsidRPr="00BC2794" w:rsidRDefault="001B6BBD" w:rsidP="001B6BBD">
            <w:pPr>
              <w:pStyle w:val="GOSTTablenorm"/>
              <w:rPr>
                <w:rStyle w:val="GOSTSymBold"/>
                <w:b w:val="0"/>
              </w:rPr>
            </w:pPr>
            <w:r w:rsidRPr="00BC2794">
              <w:rPr>
                <w:rStyle w:val="GOSTSymBold"/>
                <w:b w:val="0"/>
              </w:rPr>
              <w:t>ЗНП</w:t>
            </w:r>
            <w:r w:rsidR="00283F13" w:rsidRPr="00BC2794">
              <w:rPr>
                <w:rStyle w:val="GOSTSymBold"/>
                <w:b w:val="0"/>
              </w:rPr>
              <w:t>, ЗНБ</w:t>
            </w:r>
            <w:r w:rsidR="00C26E77" w:rsidRPr="00BC2794">
              <w:rPr>
                <w:rStyle w:val="GOSTSymBold"/>
                <w:b w:val="0"/>
              </w:rPr>
              <w:t>, РКД</w:t>
            </w:r>
          </w:p>
        </w:tc>
      </w:tr>
      <w:tr w:rsidR="001B6BBD" w:rsidRPr="00BC2794" w:rsidTr="00E64A11">
        <w:trPr>
          <w:cnfStyle w:val="000000010000" w:firstRow="0" w:lastRow="0" w:firstColumn="0" w:lastColumn="0" w:oddVBand="0" w:evenVBand="0" w:oddHBand="0" w:evenHBand="1" w:firstRowFirstColumn="0" w:firstRowLastColumn="0" w:lastRowFirstColumn="0" w:lastRowLastColumn="0"/>
        </w:trPr>
        <w:tc>
          <w:tcPr>
            <w:tcW w:w="2580" w:type="dxa"/>
          </w:tcPr>
          <w:p w:rsidR="001B6BBD" w:rsidRPr="00BC2794" w:rsidRDefault="001B6BBD" w:rsidP="001B6BBD">
            <w:pPr>
              <w:pStyle w:val="GOSTTablenorm"/>
            </w:pPr>
            <w:r w:rsidRPr="00BC2794">
              <w:t>Редактирование</w:t>
            </w:r>
          </w:p>
        </w:tc>
        <w:tc>
          <w:tcPr>
            <w:tcW w:w="5670" w:type="dxa"/>
          </w:tcPr>
          <w:p w:rsidR="001B6BBD" w:rsidRPr="00BC2794" w:rsidRDefault="001B6BBD" w:rsidP="001B6BBD">
            <w:pPr>
              <w:pStyle w:val="GOSTTablenorm"/>
            </w:pPr>
            <w:r w:rsidRPr="00BC2794">
              <w:t>Выполняется открытие ВФ формуляра в режиме редактирования.</w:t>
            </w:r>
          </w:p>
        </w:tc>
        <w:tc>
          <w:tcPr>
            <w:tcW w:w="1729" w:type="dxa"/>
          </w:tcPr>
          <w:p w:rsidR="001B6BBD" w:rsidRPr="00BC2794" w:rsidRDefault="001B6BBD" w:rsidP="001B6BBD">
            <w:pPr>
              <w:pStyle w:val="GOSTTablenorm"/>
              <w:rPr>
                <w:rStyle w:val="GOSTSymBold"/>
                <w:b w:val="0"/>
              </w:rPr>
            </w:pPr>
            <w:r w:rsidRPr="00BC2794">
              <w:rPr>
                <w:rStyle w:val="GOSTSymBold"/>
                <w:b w:val="0"/>
              </w:rPr>
              <w:t>ЗНП</w:t>
            </w:r>
            <w:r w:rsidR="00283F13" w:rsidRPr="00BC2794">
              <w:rPr>
                <w:rStyle w:val="GOSTSymBold"/>
                <w:b w:val="0"/>
              </w:rPr>
              <w:t>, ЗНБ</w:t>
            </w:r>
            <w:r w:rsidR="00C26E77" w:rsidRPr="00BC2794">
              <w:rPr>
                <w:rStyle w:val="GOSTSymBold"/>
                <w:b w:val="0"/>
              </w:rPr>
              <w:t>, РКД</w:t>
            </w:r>
          </w:p>
        </w:tc>
      </w:tr>
      <w:tr w:rsidR="001B6BBD" w:rsidRPr="00BC2794" w:rsidTr="00E64A11">
        <w:trPr>
          <w:cnfStyle w:val="000000100000" w:firstRow="0" w:lastRow="0" w:firstColumn="0" w:lastColumn="0" w:oddVBand="0" w:evenVBand="0" w:oddHBand="1" w:evenHBand="0" w:firstRowFirstColumn="0" w:firstRowLastColumn="0" w:lastRowFirstColumn="0" w:lastRowLastColumn="0"/>
        </w:trPr>
        <w:tc>
          <w:tcPr>
            <w:tcW w:w="2580" w:type="dxa"/>
          </w:tcPr>
          <w:p w:rsidR="001B6BBD" w:rsidRPr="00BC2794" w:rsidRDefault="001B6BBD" w:rsidP="001B6BBD">
            <w:pPr>
              <w:pStyle w:val="GOSTTablenorm"/>
            </w:pPr>
            <w:r w:rsidRPr="00BC2794">
              <w:t>Редактирование листа согласования</w:t>
            </w:r>
          </w:p>
        </w:tc>
        <w:tc>
          <w:tcPr>
            <w:tcW w:w="5670" w:type="dxa"/>
          </w:tcPr>
          <w:p w:rsidR="001B6BBD" w:rsidRPr="00BC2794" w:rsidRDefault="001B6BBD" w:rsidP="001B6BBD">
            <w:pPr>
              <w:pStyle w:val="GOSTTablenorm"/>
            </w:pPr>
            <w:r w:rsidRPr="00BC2794">
              <w:t>Вызов события осуществляется по кнопке «Редактировать лист согласования» для указания «Исполнителей», «Согласующих» и «Утверждающих».</w:t>
            </w:r>
          </w:p>
        </w:tc>
        <w:tc>
          <w:tcPr>
            <w:tcW w:w="1729" w:type="dxa"/>
          </w:tcPr>
          <w:p w:rsidR="001B6BBD" w:rsidRPr="00BC2794" w:rsidRDefault="001B6BBD" w:rsidP="001B6BBD">
            <w:pPr>
              <w:pStyle w:val="GOSTTablenorm"/>
              <w:rPr>
                <w:rStyle w:val="GOSTSymBold"/>
                <w:b w:val="0"/>
              </w:rPr>
            </w:pPr>
            <w:r w:rsidRPr="00BC2794">
              <w:rPr>
                <w:rStyle w:val="GOSTSymBold"/>
                <w:b w:val="0"/>
              </w:rPr>
              <w:t>ЗНП</w:t>
            </w:r>
            <w:r w:rsidR="00283F13" w:rsidRPr="00BC2794">
              <w:rPr>
                <w:rStyle w:val="GOSTSymBold"/>
                <w:b w:val="0"/>
              </w:rPr>
              <w:t>, ЗНБ</w:t>
            </w:r>
            <w:r w:rsidR="00C26E77" w:rsidRPr="00BC2794">
              <w:rPr>
                <w:rStyle w:val="GOSTSymBold"/>
                <w:b w:val="0"/>
              </w:rPr>
              <w:t>, РКД</w:t>
            </w:r>
          </w:p>
        </w:tc>
      </w:tr>
      <w:tr w:rsidR="001B6BBD" w:rsidRPr="00BC2794" w:rsidTr="006A065C">
        <w:trPr>
          <w:cnfStyle w:val="000000010000" w:firstRow="0" w:lastRow="0" w:firstColumn="0" w:lastColumn="0" w:oddVBand="0" w:evenVBand="0" w:oddHBand="0" w:evenHBand="1" w:firstRowFirstColumn="0" w:firstRowLastColumn="0" w:lastRowFirstColumn="0" w:lastRowLastColumn="0"/>
        </w:trPr>
        <w:tc>
          <w:tcPr>
            <w:tcW w:w="2580" w:type="dxa"/>
          </w:tcPr>
          <w:p w:rsidR="001B6BBD" w:rsidRPr="00BC2794" w:rsidRDefault="001B6BBD" w:rsidP="001B6BBD">
            <w:pPr>
              <w:pStyle w:val="GOSTTablenorm"/>
            </w:pPr>
            <w:r w:rsidRPr="00BC2794">
              <w:t>Импорт</w:t>
            </w:r>
          </w:p>
        </w:tc>
        <w:tc>
          <w:tcPr>
            <w:tcW w:w="5670" w:type="dxa"/>
          </w:tcPr>
          <w:p w:rsidR="001B6BBD" w:rsidRPr="00BC2794" w:rsidRDefault="001B6BBD" w:rsidP="001B6BBD">
            <w:pPr>
              <w:pStyle w:val="GOSTTablenorm"/>
            </w:pPr>
            <w:r w:rsidRPr="00BC2794">
              <w:t>Вызывается по нажатию на кнопку «Загрузить».</w:t>
            </w:r>
          </w:p>
          <w:p w:rsidR="001B6BBD" w:rsidRPr="00BC2794" w:rsidRDefault="001B6BBD" w:rsidP="001B6BBD">
            <w:pPr>
              <w:pStyle w:val="GOSTTablenorm"/>
            </w:pPr>
            <w:r w:rsidRPr="00BC2794">
              <w:t>Выполняется загрузка файла в текстовом формате в Систему в утвержденных форматах ТФФ.</w:t>
            </w:r>
          </w:p>
        </w:tc>
        <w:tc>
          <w:tcPr>
            <w:tcW w:w="1729" w:type="dxa"/>
          </w:tcPr>
          <w:p w:rsidR="001B6BBD" w:rsidRPr="00BC2794" w:rsidRDefault="001B6BBD" w:rsidP="00C26E77">
            <w:pPr>
              <w:pStyle w:val="GOSTTablenorm"/>
              <w:rPr>
                <w:rStyle w:val="GOSTSymBold"/>
                <w:b w:val="0"/>
              </w:rPr>
            </w:pPr>
            <w:r w:rsidRPr="00BC2794">
              <w:rPr>
                <w:rStyle w:val="GOSTSymBold"/>
                <w:b w:val="0"/>
              </w:rPr>
              <w:t>ЗНП, ЗНБ, РКД</w:t>
            </w:r>
          </w:p>
        </w:tc>
      </w:tr>
      <w:tr w:rsidR="001B6BBD" w:rsidRPr="00BC2794" w:rsidTr="006A065C">
        <w:trPr>
          <w:cnfStyle w:val="000000100000" w:firstRow="0" w:lastRow="0" w:firstColumn="0" w:lastColumn="0" w:oddVBand="0" w:evenVBand="0" w:oddHBand="1" w:evenHBand="0" w:firstRowFirstColumn="0" w:firstRowLastColumn="0" w:lastRowFirstColumn="0" w:lastRowLastColumn="0"/>
        </w:trPr>
        <w:tc>
          <w:tcPr>
            <w:tcW w:w="2580" w:type="dxa"/>
          </w:tcPr>
          <w:p w:rsidR="001B6BBD" w:rsidRPr="00BC2794" w:rsidRDefault="001B6BBD" w:rsidP="001B6BBD">
            <w:pPr>
              <w:pStyle w:val="GOSTTablenorm"/>
            </w:pPr>
            <w:r w:rsidRPr="00BC2794">
              <w:t>Экспорт</w:t>
            </w:r>
          </w:p>
        </w:tc>
        <w:tc>
          <w:tcPr>
            <w:tcW w:w="5670" w:type="dxa"/>
          </w:tcPr>
          <w:p w:rsidR="001B6BBD" w:rsidRPr="00BC2794" w:rsidRDefault="001B6BBD" w:rsidP="001B6BBD">
            <w:pPr>
              <w:pStyle w:val="GOSTTablenorm"/>
            </w:pPr>
            <w:r w:rsidRPr="00BC2794">
              <w:t>Вызывается по нажатию на кнопку «Выгрузить».</w:t>
            </w:r>
          </w:p>
          <w:p w:rsidR="001B6BBD" w:rsidRPr="00BC2794" w:rsidRDefault="001B6BBD" w:rsidP="001B6BBD">
            <w:pPr>
              <w:pStyle w:val="GOSTTablenorm"/>
            </w:pPr>
            <w:r w:rsidRPr="00BC2794">
              <w:t>Выполняется выгрузка документа в формате текстового файла в утвержденных форматах ТФФ.</w:t>
            </w:r>
          </w:p>
        </w:tc>
        <w:tc>
          <w:tcPr>
            <w:tcW w:w="1729" w:type="dxa"/>
          </w:tcPr>
          <w:p w:rsidR="001B6BBD" w:rsidRPr="00BC2794" w:rsidRDefault="001B6BBD" w:rsidP="00C26E77">
            <w:pPr>
              <w:pStyle w:val="GOSTTablenorm"/>
              <w:rPr>
                <w:rStyle w:val="GOSTSymBold"/>
                <w:b w:val="0"/>
              </w:rPr>
            </w:pPr>
            <w:r w:rsidRPr="00BC2794">
              <w:rPr>
                <w:rStyle w:val="GOSTSymBold"/>
                <w:b w:val="0"/>
              </w:rPr>
              <w:t>ЗНП, ЗНБ, РКД</w:t>
            </w:r>
          </w:p>
        </w:tc>
      </w:tr>
      <w:tr w:rsidR="001B6BBD" w:rsidRPr="00BC2794" w:rsidTr="006A065C">
        <w:trPr>
          <w:cnfStyle w:val="000000010000" w:firstRow="0" w:lastRow="0" w:firstColumn="0" w:lastColumn="0" w:oddVBand="0" w:evenVBand="0" w:oddHBand="0" w:evenHBand="1" w:firstRowFirstColumn="0" w:firstRowLastColumn="0" w:lastRowFirstColumn="0" w:lastRowLastColumn="0"/>
        </w:trPr>
        <w:tc>
          <w:tcPr>
            <w:tcW w:w="2580" w:type="dxa"/>
          </w:tcPr>
          <w:p w:rsidR="001B6BBD" w:rsidRPr="00BC2794" w:rsidRDefault="001B6BBD" w:rsidP="001B6BBD">
            <w:pPr>
              <w:pStyle w:val="GOSTTablenorm"/>
            </w:pPr>
            <w:r w:rsidRPr="00BC2794">
              <w:t>Направление на согласование</w:t>
            </w:r>
          </w:p>
        </w:tc>
        <w:tc>
          <w:tcPr>
            <w:tcW w:w="5670" w:type="dxa"/>
          </w:tcPr>
          <w:p w:rsidR="001B6BBD" w:rsidRPr="00BC2794" w:rsidRDefault="001B6BBD" w:rsidP="001B6BBD">
            <w:pPr>
              <w:pStyle w:val="GOSTTablenorm"/>
            </w:pPr>
            <w:r w:rsidRPr="00BC2794">
              <w:t>Выполняется передача документа на согласование.</w:t>
            </w:r>
          </w:p>
          <w:p w:rsidR="001B6BBD" w:rsidRPr="00BC2794" w:rsidRDefault="001B6BBD" w:rsidP="001B6BBD">
            <w:pPr>
              <w:pStyle w:val="GOSTTablenorm"/>
            </w:pPr>
            <w:r w:rsidRPr="00BC2794">
              <w:t>Документ переводится в статус «На согласовании» на уровне Клиента.</w:t>
            </w:r>
          </w:p>
        </w:tc>
        <w:tc>
          <w:tcPr>
            <w:tcW w:w="1729" w:type="dxa"/>
          </w:tcPr>
          <w:p w:rsidR="001B6BBD" w:rsidRPr="00BC2794" w:rsidRDefault="001B6BBD" w:rsidP="00C26E77">
            <w:pPr>
              <w:pStyle w:val="GOSTTablenorm"/>
              <w:rPr>
                <w:rStyle w:val="GOSTSymBold"/>
                <w:b w:val="0"/>
              </w:rPr>
            </w:pPr>
            <w:r w:rsidRPr="00BC2794">
              <w:rPr>
                <w:rStyle w:val="GOSTSymBold"/>
                <w:b w:val="0"/>
              </w:rPr>
              <w:t>ЗНП, ЗНБ, РКД</w:t>
            </w:r>
          </w:p>
        </w:tc>
      </w:tr>
      <w:tr w:rsidR="001B6BBD" w:rsidRPr="00BC2794" w:rsidTr="006A065C">
        <w:trPr>
          <w:cnfStyle w:val="000000100000" w:firstRow="0" w:lastRow="0" w:firstColumn="0" w:lastColumn="0" w:oddVBand="0" w:evenVBand="0" w:oddHBand="1" w:evenHBand="0" w:firstRowFirstColumn="0" w:firstRowLastColumn="0" w:lastRowFirstColumn="0" w:lastRowLastColumn="0"/>
        </w:trPr>
        <w:tc>
          <w:tcPr>
            <w:tcW w:w="2580" w:type="dxa"/>
          </w:tcPr>
          <w:p w:rsidR="001B6BBD" w:rsidRPr="00BC2794" w:rsidRDefault="001B6BBD" w:rsidP="001B6BBD">
            <w:pPr>
              <w:pStyle w:val="GOSTTablenorm"/>
            </w:pPr>
            <w:r w:rsidRPr="00BC2794">
              <w:t>Согласование документа, передача на утверждение</w:t>
            </w:r>
          </w:p>
        </w:tc>
        <w:tc>
          <w:tcPr>
            <w:tcW w:w="5670" w:type="dxa"/>
          </w:tcPr>
          <w:p w:rsidR="001B6BBD" w:rsidRPr="00BC2794" w:rsidRDefault="001B6BBD" w:rsidP="001B6BBD">
            <w:pPr>
              <w:pStyle w:val="GOSTTablenorm"/>
            </w:pPr>
            <w:r w:rsidRPr="00BC2794">
              <w:t>Выполняется согласование документа согласующим.</w:t>
            </w:r>
          </w:p>
          <w:p w:rsidR="001B6BBD" w:rsidRPr="00BC2794" w:rsidRDefault="001B6BBD" w:rsidP="001B6BBD">
            <w:pPr>
              <w:pStyle w:val="GOSTTablenorm"/>
              <w:rPr>
                <w:lang w:eastAsia="zh-CN"/>
              </w:rPr>
            </w:pPr>
            <w:r w:rsidRPr="00BC2794">
              <w:t>Документ переводится в статус «На утверждении» на уровне Клиента.</w:t>
            </w:r>
          </w:p>
        </w:tc>
        <w:tc>
          <w:tcPr>
            <w:tcW w:w="1729" w:type="dxa"/>
          </w:tcPr>
          <w:p w:rsidR="001B6BBD" w:rsidRPr="00BC2794" w:rsidRDefault="001B6BBD" w:rsidP="00C26E77">
            <w:pPr>
              <w:pStyle w:val="GOSTTablenorm"/>
              <w:rPr>
                <w:rStyle w:val="GOSTSymBold"/>
                <w:b w:val="0"/>
              </w:rPr>
            </w:pPr>
            <w:r w:rsidRPr="00BC2794">
              <w:rPr>
                <w:rStyle w:val="GOSTSymBold"/>
                <w:b w:val="0"/>
              </w:rPr>
              <w:t>ЗНП, ЗНБ, РКД</w:t>
            </w:r>
          </w:p>
        </w:tc>
      </w:tr>
      <w:tr w:rsidR="001B6BBD" w:rsidRPr="00BC2794" w:rsidTr="006A065C">
        <w:trPr>
          <w:cnfStyle w:val="000000010000" w:firstRow="0" w:lastRow="0" w:firstColumn="0" w:lastColumn="0" w:oddVBand="0" w:evenVBand="0" w:oddHBand="0" w:evenHBand="1" w:firstRowFirstColumn="0" w:firstRowLastColumn="0" w:lastRowFirstColumn="0" w:lastRowLastColumn="0"/>
        </w:trPr>
        <w:tc>
          <w:tcPr>
            <w:tcW w:w="2580" w:type="dxa"/>
          </w:tcPr>
          <w:p w:rsidR="001B6BBD" w:rsidRPr="00BC2794" w:rsidRDefault="001B6BBD" w:rsidP="001B6BBD">
            <w:pPr>
              <w:pStyle w:val="GOSTTablenorm"/>
            </w:pPr>
            <w:r w:rsidRPr="00BC2794">
              <w:t>Утверждение документа</w:t>
            </w:r>
          </w:p>
        </w:tc>
        <w:tc>
          <w:tcPr>
            <w:tcW w:w="5670" w:type="dxa"/>
          </w:tcPr>
          <w:p w:rsidR="00DA1578" w:rsidRPr="00BC2794" w:rsidRDefault="00DA1578" w:rsidP="00DA1578">
            <w:pPr>
              <w:pStyle w:val="GOSTTablenorm"/>
            </w:pPr>
            <w:r w:rsidRPr="00BC2794">
              <w:t>Выполняется утверждение документа утверждающим.</w:t>
            </w:r>
          </w:p>
          <w:p w:rsidR="001B6BBD" w:rsidRPr="00BC2794" w:rsidRDefault="001B6BBD" w:rsidP="001B6BBD">
            <w:pPr>
              <w:pStyle w:val="GOSTTablenorm"/>
            </w:pPr>
            <w:r w:rsidRPr="00BC2794">
              <w:t>Документ переводится на статус «Утвержден» и становится доступен в ЛК ТОФК.</w:t>
            </w:r>
          </w:p>
        </w:tc>
        <w:tc>
          <w:tcPr>
            <w:tcW w:w="1729" w:type="dxa"/>
          </w:tcPr>
          <w:p w:rsidR="001B6BBD" w:rsidRPr="00BC2794" w:rsidRDefault="001B6BBD" w:rsidP="00C26E77">
            <w:pPr>
              <w:pStyle w:val="GOSTTablenorm"/>
              <w:rPr>
                <w:rStyle w:val="GOSTSymBold"/>
                <w:b w:val="0"/>
              </w:rPr>
            </w:pPr>
            <w:r w:rsidRPr="00BC2794">
              <w:rPr>
                <w:rStyle w:val="GOSTSymBold"/>
                <w:b w:val="0"/>
              </w:rPr>
              <w:t>ЗНП, ЗНБ, РКД</w:t>
            </w:r>
          </w:p>
        </w:tc>
      </w:tr>
      <w:tr w:rsidR="001B6BBD" w:rsidRPr="00BC2794" w:rsidTr="006A065C">
        <w:trPr>
          <w:cnfStyle w:val="000000100000" w:firstRow="0" w:lastRow="0" w:firstColumn="0" w:lastColumn="0" w:oddVBand="0" w:evenVBand="0" w:oddHBand="1" w:evenHBand="0" w:firstRowFirstColumn="0" w:firstRowLastColumn="0" w:lastRowFirstColumn="0" w:lastRowLastColumn="0"/>
        </w:trPr>
        <w:tc>
          <w:tcPr>
            <w:tcW w:w="2580" w:type="dxa"/>
          </w:tcPr>
          <w:p w:rsidR="001B6BBD" w:rsidRPr="00BC2794" w:rsidRDefault="001B6BBD" w:rsidP="001B6BBD">
            <w:pPr>
              <w:pStyle w:val="GOSTTablenorm"/>
            </w:pPr>
            <w:r w:rsidRPr="00BC2794">
              <w:t>Возврат документа</w:t>
            </w:r>
          </w:p>
        </w:tc>
        <w:tc>
          <w:tcPr>
            <w:tcW w:w="5670" w:type="dxa"/>
          </w:tcPr>
          <w:p w:rsidR="001B6BBD" w:rsidRPr="00BC2794" w:rsidRDefault="001B6BBD" w:rsidP="001B6BBD">
            <w:pPr>
              <w:pStyle w:val="GOSTTablenorm"/>
              <w:rPr>
                <w:lang w:eastAsia="zh-CN"/>
              </w:rPr>
            </w:pPr>
            <w:r w:rsidRPr="00BC2794">
              <w:t>Выполнена операция «Вернуть» из диалогового окна при согласовании. Документ переходит на статус «Новый».</w:t>
            </w:r>
          </w:p>
        </w:tc>
        <w:tc>
          <w:tcPr>
            <w:tcW w:w="1729" w:type="dxa"/>
          </w:tcPr>
          <w:p w:rsidR="001B6BBD" w:rsidRPr="00BC2794" w:rsidRDefault="001B6BBD" w:rsidP="00C26E77">
            <w:pPr>
              <w:pStyle w:val="GOSTTablenorm"/>
              <w:rPr>
                <w:rStyle w:val="GOSTSymBold"/>
                <w:b w:val="0"/>
              </w:rPr>
            </w:pPr>
            <w:r w:rsidRPr="00BC2794">
              <w:rPr>
                <w:rStyle w:val="GOSTSymBold"/>
                <w:b w:val="0"/>
              </w:rPr>
              <w:t>ЗНП, ЗНБ, РКД</w:t>
            </w:r>
          </w:p>
        </w:tc>
      </w:tr>
      <w:tr w:rsidR="001B6BBD" w:rsidRPr="00BC2794" w:rsidTr="006A065C">
        <w:trPr>
          <w:cnfStyle w:val="000000010000" w:firstRow="0" w:lastRow="0" w:firstColumn="0" w:lastColumn="0" w:oddVBand="0" w:evenVBand="0" w:oddHBand="0" w:evenHBand="1" w:firstRowFirstColumn="0" w:firstRowLastColumn="0" w:lastRowFirstColumn="0" w:lastRowLastColumn="0"/>
        </w:trPr>
        <w:tc>
          <w:tcPr>
            <w:tcW w:w="2580" w:type="dxa"/>
          </w:tcPr>
          <w:p w:rsidR="001B6BBD" w:rsidRPr="00BC2794" w:rsidRDefault="001B6BBD" w:rsidP="001B6BBD">
            <w:pPr>
              <w:pStyle w:val="GOSTTablenorm"/>
            </w:pPr>
            <w:r w:rsidRPr="00BC2794">
              <w:t>Удаление документа в корзину</w:t>
            </w:r>
          </w:p>
        </w:tc>
        <w:tc>
          <w:tcPr>
            <w:tcW w:w="5670" w:type="dxa"/>
          </w:tcPr>
          <w:p w:rsidR="001B6BBD" w:rsidRPr="00BC2794" w:rsidRDefault="001B6BBD" w:rsidP="001B6BBD">
            <w:pPr>
              <w:pStyle w:val="GOSTTablenorm"/>
              <w:rPr>
                <w:lang w:eastAsia="zh-CN"/>
              </w:rPr>
            </w:pPr>
            <w:r w:rsidRPr="00BC2794">
              <w:t>Документ переводится на статус «Удален».</w:t>
            </w:r>
          </w:p>
        </w:tc>
        <w:tc>
          <w:tcPr>
            <w:tcW w:w="1729" w:type="dxa"/>
          </w:tcPr>
          <w:p w:rsidR="001B6BBD" w:rsidRPr="00BC2794" w:rsidRDefault="001B6BBD" w:rsidP="00C26E77">
            <w:pPr>
              <w:pStyle w:val="GOSTTablenorm"/>
              <w:rPr>
                <w:rStyle w:val="GOSTSymBold"/>
                <w:b w:val="0"/>
              </w:rPr>
            </w:pPr>
            <w:r w:rsidRPr="00BC2794">
              <w:rPr>
                <w:rStyle w:val="GOSTSymBold"/>
                <w:b w:val="0"/>
              </w:rPr>
              <w:t>ЗНП, ЗНБ, РКД</w:t>
            </w:r>
          </w:p>
        </w:tc>
      </w:tr>
      <w:tr w:rsidR="001B6BBD" w:rsidRPr="00BC2794" w:rsidTr="006A065C">
        <w:trPr>
          <w:cnfStyle w:val="000000100000" w:firstRow="0" w:lastRow="0" w:firstColumn="0" w:lastColumn="0" w:oddVBand="0" w:evenVBand="0" w:oddHBand="1" w:evenHBand="0" w:firstRowFirstColumn="0" w:firstRowLastColumn="0" w:lastRowFirstColumn="0" w:lastRowLastColumn="0"/>
        </w:trPr>
        <w:tc>
          <w:tcPr>
            <w:tcW w:w="2580" w:type="dxa"/>
          </w:tcPr>
          <w:p w:rsidR="001B6BBD" w:rsidRPr="00BC2794" w:rsidRDefault="001B6BBD" w:rsidP="001B6BBD">
            <w:pPr>
              <w:pStyle w:val="GOSTTablenorm"/>
            </w:pPr>
            <w:r w:rsidRPr="00BC2794">
              <w:t>Удаление документа из БД</w:t>
            </w:r>
          </w:p>
        </w:tc>
        <w:tc>
          <w:tcPr>
            <w:tcW w:w="5670" w:type="dxa"/>
          </w:tcPr>
          <w:p w:rsidR="001B6BBD" w:rsidRPr="00BC2794" w:rsidRDefault="001B6BBD" w:rsidP="001B6BBD">
            <w:pPr>
              <w:pStyle w:val="GOSTTablenorm"/>
            </w:pPr>
            <w:r w:rsidRPr="00BC2794">
              <w:t>Выполняется удаление выбранной(-ых) записи(-ей) в статусе «Новый» из БД.</w:t>
            </w:r>
          </w:p>
        </w:tc>
        <w:tc>
          <w:tcPr>
            <w:tcW w:w="1729" w:type="dxa"/>
          </w:tcPr>
          <w:p w:rsidR="001B6BBD" w:rsidRPr="00BC2794" w:rsidRDefault="001B6BBD" w:rsidP="001B6BBD">
            <w:pPr>
              <w:pStyle w:val="GOSTTablenorm"/>
              <w:rPr>
                <w:rStyle w:val="GOSTSymBold"/>
                <w:b w:val="0"/>
              </w:rPr>
            </w:pPr>
            <w:r w:rsidRPr="00BC2794">
              <w:rPr>
                <w:rStyle w:val="GOSTSymBold"/>
                <w:b w:val="0"/>
              </w:rPr>
              <w:t>ЗНП</w:t>
            </w:r>
            <w:r w:rsidR="00283F13" w:rsidRPr="00BC2794">
              <w:rPr>
                <w:rStyle w:val="GOSTSymBold"/>
                <w:b w:val="0"/>
              </w:rPr>
              <w:t>, ЗНБ</w:t>
            </w:r>
            <w:r w:rsidR="00C26E77" w:rsidRPr="00BC2794">
              <w:rPr>
                <w:rStyle w:val="GOSTSymBold"/>
                <w:b w:val="0"/>
              </w:rPr>
              <w:t>, РКД</w:t>
            </w:r>
          </w:p>
        </w:tc>
      </w:tr>
      <w:tr w:rsidR="001B6BBD" w:rsidRPr="00BC2794" w:rsidTr="006A065C">
        <w:trPr>
          <w:cnfStyle w:val="000000010000" w:firstRow="0" w:lastRow="0" w:firstColumn="0" w:lastColumn="0" w:oddVBand="0" w:evenVBand="0" w:oddHBand="0" w:evenHBand="1" w:firstRowFirstColumn="0" w:firstRowLastColumn="0" w:lastRowFirstColumn="0" w:lastRowLastColumn="0"/>
        </w:trPr>
        <w:tc>
          <w:tcPr>
            <w:tcW w:w="2580" w:type="dxa"/>
          </w:tcPr>
          <w:p w:rsidR="001B6BBD" w:rsidRPr="00BC2794" w:rsidRDefault="001B6BBD" w:rsidP="001B6BBD">
            <w:pPr>
              <w:pStyle w:val="GOSTTablenorm"/>
            </w:pPr>
            <w:r w:rsidRPr="00BC2794">
              <w:t>Печать/печать списка</w:t>
            </w:r>
          </w:p>
        </w:tc>
        <w:tc>
          <w:tcPr>
            <w:tcW w:w="5670" w:type="dxa"/>
          </w:tcPr>
          <w:p w:rsidR="001B6BBD" w:rsidRPr="00BC2794" w:rsidRDefault="001B6BBD" w:rsidP="001B6BBD">
            <w:pPr>
              <w:pStyle w:val="GOSTTablenorm"/>
            </w:pPr>
            <w:r w:rsidRPr="00BC2794">
              <w:t>Выполняется вывод на печать документа/выбранных документов</w:t>
            </w:r>
          </w:p>
        </w:tc>
        <w:tc>
          <w:tcPr>
            <w:tcW w:w="1729" w:type="dxa"/>
          </w:tcPr>
          <w:p w:rsidR="001B6BBD" w:rsidRPr="00BC2794" w:rsidRDefault="001B6BBD" w:rsidP="001B6BBD">
            <w:pPr>
              <w:pStyle w:val="GOSTTablenorm"/>
              <w:rPr>
                <w:rStyle w:val="GOSTSymBold"/>
                <w:b w:val="0"/>
              </w:rPr>
            </w:pPr>
            <w:r w:rsidRPr="00BC2794">
              <w:rPr>
                <w:rStyle w:val="GOSTSymBold"/>
                <w:b w:val="0"/>
              </w:rPr>
              <w:t>ЗНП</w:t>
            </w:r>
            <w:r w:rsidR="00283F13" w:rsidRPr="00BC2794">
              <w:rPr>
                <w:rStyle w:val="GOSTSymBold"/>
                <w:b w:val="0"/>
              </w:rPr>
              <w:t>, ЗНБ</w:t>
            </w:r>
            <w:r w:rsidR="00C26E77" w:rsidRPr="00BC2794">
              <w:rPr>
                <w:rStyle w:val="GOSTSymBold"/>
                <w:b w:val="0"/>
              </w:rPr>
              <w:t>, РКД</w:t>
            </w:r>
          </w:p>
        </w:tc>
      </w:tr>
      <w:tr w:rsidR="001B6BBD" w:rsidRPr="00BC2794" w:rsidTr="006A065C">
        <w:trPr>
          <w:cnfStyle w:val="000000100000" w:firstRow="0" w:lastRow="0" w:firstColumn="0" w:lastColumn="0" w:oddVBand="0" w:evenVBand="0" w:oddHBand="1" w:evenHBand="0" w:firstRowFirstColumn="0" w:firstRowLastColumn="0" w:lastRowFirstColumn="0" w:lastRowLastColumn="0"/>
        </w:trPr>
        <w:tc>
          <w:tcPr>
            <w:tcW w:w="2580" w:type="dxa"/>
          </w:tcPr>
          <w:p w:rsidR="001B6BBD" w:rsidRPr="00BC2794" w:rsidRDefault="001B6BBD" w:rsidP="001B6BBD">
            <w:pPr>
              <w:pStyle w:val="GOSTTablenorm"/>
            </w:pPr>
            <w:r w:rsidRPr="00BC2794">
              <w:t>Обновить</w:t>
            </w:r>
          </w:p>
        </w:tc>
        <w:tc>
          <w:tcPr>
            <w:tcW w:w="5670" w:type="dxa"/>
          </w:tcPr>
          <w:p w:rsidR="001B6BBD" w:rsidRPr="00BC2794" w:rsidRDefault="001B6BBD" w:rsidP="001B6BBD">
            <w:pPr>
              <w:pStyle w:val="GOSTTablenorm"/>
            </w:pPr>
            <w:r w:rsidRPr="00BC2794">
              <w:t>Выполняется обновление списка документов на интерфейсе.</w:t>
            </w:r>
          </w:p>
        </w:tc>
        <w:tc>
          <w:tcPr>
            <w:tcW w:w="1729" w:type="dxa"/>
          </w:tcPr>
          <w:p w:rsidR="001B6BBD" w:rsidRPr="00BC2794" w:rsidRDefault="001B6BBD" w:rsidP="001B6BBD">
            <w:pPr>
              <w:pStyle w:val="GOSTTablenorm"/>
              <w:rPr>
                <w:rStyle w:val="GOSTSymBold"/>
                <w:b w:val="0"/>
              </w:rPr>
            </w:pPr>
            <w:r w:rsidRPr="00BC2794">
              <w:rPr>
                <w:rStyle w:val="GOSTSymBold"/>
                <w:b w:val="0"/>
              </w:rPr>
              <w:t>ЗНП</w:t>
            </w:r>
            <w:r w:rsidR="00283F13" w:rsidRPr="00BC2794">
              <w:rPr>
                <w:rStyle w:val="GOSTSymBold"/>
                <w:b w:val="0"/>
              </w:rPr>
              <w:t>, ЗНБ</w:t>
            </w:r>
            <w:r w:rsidR="00C26E77" w:rsidRPr="00BC2794">
              <w:rPr>
                <w:rStyle w:val="GOSTSymBold"/>
                <w:b w:val="0"/>
              </w:rPr>
              <w:t>, РКД</w:t>
            </w:r>
          </w:p>
        </w:tc>
      </w:tr>
      <w:tr w:rsidR="001B6BBD" w:rsidRPr="00BC2794" w:rsidTr="006A065C">
        <w:trPr>
          <w:cnfStyle w:val="000000010000" w:firstRow="0" w:lastRow="0" w:firstColumn="0" w:lastColumn="0" w:oddVBand="0" w:evenVBand="0" w:oddHBand="0" w:evenHBand="1" w:firstRowFirstColumn="0" w:firstRowLastColumn="0" w:lastRowFirstColumn="0" w:lastRowLastColumn="0"/>
        </w:trPr>
        <w:tc>
          <w:tcPr>
            <w:tcW w:w="2580" w:type="dxa"/>
          </w:tcPr>
          <w:p w:rsidR="001B6BBD" w:rsidRPr="00BC2794" w:rsidRDefault="001B6BBD" w:rsidP="001B6BBD">
            <w:pPr>
              <w:pStyle w:val="GOSTTablenorm"/>
            </w:pPr>
            <w:r w:rsidRPr="00BC2794">
              <w:t>Настройки списковой формы</w:t>
            </w:r>
          </w:p>
        </w:tc>
        <w:tc>
          <w:tcPr>
            <w:tcW w:w="5670" w:type="dxa"/>
          </w:tcPr>
          <w:p w:rsidR="001B6BBD" w:rsidRPr="00BC2794" w:rsidRDefault="001B6BBD" w:rsidP="001B6BBD">
            <w:pPr>
              <w:pStyle w:val="GOSTTablenorm"/>
            </w:pPr>
            <w:r w:rsidRPr="00BC2794">
              <w:t>Открывается окно для задания параметров списковой формы.</w:t>
            </w:r>
          </w:p>
        </w:tc>
        <w:tc>
          <w:tcPr>
            <w:tcW w:w="1729" w:type="dxa"/>
          </w:tcPr>
          <w:p w:rsidR="001B6BBD" w:rsidRPr="00BC2794" w:rsidRDefault="001B6BBD" w:rsidP="001B6BBD">
            <w:pPr>
              <w:pStyle w:val="GOSTTablenorm"/>
              <w:rPr>
                <w:rStyle w:val="GOSTSymBold"/>
                <w:b w:val="0"/>
              </w:rPr>
            </w:pPr>
            <w:r w:rsidRPr="00BC2794">
              <w:rPr>
                <w:rStyle w:val="GOSTSymBold"/>
                <w:b w:val="0"/>
              </w:rPr>
              <w:t>ЗНП</w:t>
            </w:r>
            <w:r w:rsidR="00283F13" w:rsidRPr="00BC2794">
              <w:rPr>
                <w:rStyle w:val="GOSTSymBold"/>
                <w:b w:val="0"/>
              </w:rPr>
              <w:t>, ЗНБ</w:t>
            </w:r>
            <w:r w:rsidR="00C26E77" w:rsidRPr="00BC2794">
              <w:rPr>
                <w:rStyle w:val="GOSTSymBold"/>
                <w:b w:val="0"/>
              </w:rPr>
              <w:t>, РКД</w:t>
            </w:r>
          </w:p>
        </w:tc>
      </w:tr>
    </w:tbl>
    <w:p w:rsidR="007713E4" w:rsidRPr="00BC2794" w:rsidRDefault="00165048" w:rsidP="007713E4">
      <w:pPr>
        <w:pStyle w:val="31"/>
      </w:pPr>
      <w:bookmarkStart w:id="621" w:name="_Ref14175818"/>
      <w:bookmarkStart w:id="622" w:name="_Toc48289307"/>
      <w:r w:rsidRPr="00BC2794">
        <w:lastRenderedPageBreak/>
        <w:t>Документ</w:t>
      </w:r>
      <w:r w:rsidR="006D1973" w:rsidRPr="00BC2794">
        <w:t xml:space="preserve"> </w:t>
      </w:r>
      <w:r w:rsidRPr="00BC2794">
        <w:t xml:space="preserve">«Заявка на получение наличных денег» </w:t>
      </w:r>
      <w:r w:rsidR="00BC09E7" w:rsidRPr="00BC2794">
        <w:t>(ф. </w:t>
      </w:r>
      <w:r w:rsidRPr="00BC2794">
        <w:t>0531802)</w:t>
      </w:r>
      <w:bookmarkEnd w:id="621"/>
      <w:bookmarkEnd w:id="622"/>
    </w:p>
    <w:p w:rsidR="00165048" w:rsidRPr="00BC2794" w:rsidRDefault="00165048" w:rsidP="00165048">
      <w:pPr>
        <w:pStyle w:val="41"/>
      </w:pPr>
      <w:r w:rsidRPr="00BC2794">
        <w:t xml:space="preserve">Ручное формирование экземпляра формуляра «Заявка на получение наличных денег» </w:t>
      </w:r>
      <w:r w:rsidR="00BC09E7" w:rsidRPr="00BC2794">
        <w:t>(ф. </w:t>
      </w:r>
      <w:r w:rsidRPr="00BC2794">
        <w:t>0531802)</w:t>
      </w:r>
    </w:p>
    <w:p w:rsidR="00183BA6" w:rsidRPr="00BC2794" w:rsidRDefault="00183BA6" w:rsidP="00204A75">
      <w:pPr>
        <w:pStyle w:val="GOSTNormalWithout"/>
        <w:rPr>
          <w:lang w:eastAsia="zh-CN"/>
        </w:rPr>
      </w:pPr>
      <w:r w:rsidRPr="00BC2794">
        <w:rPr>
          <w:lang w:eastAsia="zh-CN"/>
        </w:rPr>
        <w:t xml:space="preserve">Для формирования экземпляра формуляра </w:t>
      </w:r>
      <w:r w:rsidRPr="00BC2794">
        <w:t xml:space="preserve">«Заявка на получение наличных денег» </w:t>
      </w:r>
      <w:r w:rsidR="00BC09E7" w:rsidRPr="00BC2794">
        <w:t>(ф. </w:t>
      </w:r>
      <w:r w:rsidRPr="00BC2794">
        <w:t>0531802)</w:t>
      </w:r>
      <w:r w:rsidRPr="00BC2794">
        <w:rPr>
          <w:lang w:eastAsia="zh-CN"/>
        </w:rPr>
        <w:t xml:space="preserve"> необходимо выполнить следующие действия:</w:t>
      </w:r>
    </w:p>
    <w:p w:rsidR="00FB628E" w:rsidRPr="00BC2794" w:rsidRDefault="00FB628E" w:rsidP="001A6A6D">
      <w:pPr>
        <w:pStyle w:val="GOSTListnum"/>
        <w:numPr>
          <w:ilvl w:val="0"/>
          <w:numId w:val="129"/>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FB628E" w:rsidRPr="00BC2794" w:rsidRDefault="00FB628E" w:rsidP="00FB628E">
      <w:pPr>
        <w:pStyle w:val="GOSTListmark3"/>
        <w:rPr>
          <w:lang w:eastAsia="zh-CN"/>
        </w:rPr>
      </w:pPr>
      <w:r w:rsidRPr="00BC2794">
        <w:rPr>
          <w:lang w:eastAsia="zh-CN"/>
        </w:rPr>
        <w:t>«</w:t>
      </w:r>
      <w:r w:rsidRPr="00BC2794">
        <w:t xml:space="preserve">Все сервисы – Компонент санкционирования расходов: ПБС, ИПБС, АИФ – </w:t>
      </w:r>
      <w:r w:rsidRPr="00BC2794">
        <w:rPr>
          <w:lang w:eastAsia="zh-CN"/>
        </w:rPr>
        <w:t>Обеспечение наличными денежными средствами</w:t>
      </w:r>
      <w:r w:rsidRPr="00BC2794">
        <w:t xml:space="preserve"> – Заявка на получение наличных денег (ф. 0531802) – Все документы»;</w:t>
      </w:r>
    </w:p>
    <w:p w:rsidR="00FB628E" w:rsidRPr="00BC2794" w:rsidRDefault="00FB628E" w:rsidP="00FB628E">
      <w:pPr>
        <w:pStyle w:val="GOSTListmark3"/>
        <w:rPr>
          <w:lang w:eastAsia="zh-CN"/>
        </w:rPr>
      </w:pPr>
      <w:r w:rsidRPr="00BC2794">
        <w:rPr>
          <w:lang w:eastAsia="zh-CN"/>
        </w:rPr>
        <w:t>«</w:t>
      </w:r>
      <w:r w:rsidRPr="00BC2794">
        <w:t xml:space="preserve">Все сервисы – Компонент санкционирования расходов: СВР – </w:t>
      </w:r>
      <w:r w:rsidRPr="00BC2794">
        <w:rPr>
          <w:lang w:eastAsia="zh-CN"/>
        </w:rPr>
        <w:t>Обеспечение наличными денежными средствами</w:t>
      </w:r>
      <w:r w:rsidRPr="00BC2794">
        <w:t xml:space="preserve"> – Заявка на получение наличных денег (ф. 0531802) – Все документы».</w:t>
      </w:r>
    </w:p>
    <w:p w:rsidR="00FB628E" w:rsidRPr="00BC2794" w:rsidRDefault="00C96B6F" w:rsidP="001A6A6D">
      <w:pPr>
        <w:pStyle w:val="GOSTListnum"/>
        <w:numPr>
          <w:ilvl w:val="0"/>
          <w:numId w:val="129"/>
        </w:numPr>
        <w:rPr>
          <w:lang w:eastAsia="zh-CN"/>
        </w:rPr>
      </w:pPr>
      <w:r w:rsidRPr="00BC2794">
        <w:t xml:space="preserve">В списковой форме </w:t>
      </w:r>
      <w:r w:rsidR="00FB628E" w:rsidRPr="00BC2794">
        <w:t>н</w:t>
      </w:r>
      <w:r w:rsidR="00D94D14" w:rsidRPr="00BC2794">
        <w:t>ажать кнопку «</w:t>
      </w:r>
      <w:r w:rsidR="00183BA6" w:rsidRPr="00BC2794">
        <w:t xml:space="preserve">Создать новый документ». </w:t>
      </w:r>
    </w:p>
    <w:p w:rsidR="00165048" w:rsidRPr="00BC2794" w:rsidRDefault="00C96B6F" w:rsidP="00FB628E">
      <w:pPr>
        <w:pStyle w:val="GOSTListnormal18"/>
        <w:rPr>
          <w:lang w:eastAsia="zh-CN"/>
        </w:rPr>
      </w:pPr>
      <w:r w:rsidRPr="00BC2794">
        <w:t xml:space="preserve">Откроется визуальная форма </w:t>
      </w:r>
      <w:r w:rsidR="00183BA6" w:rsidRPr="00BC2794">
        <w:t xml:space="preserve">«Заявка на получение наличных денег» </w:t>
      </w:r>
      <w:r w:rsidR="00BC09E7" w:rsidRPr="00BC2794">
        <w:t>(ф. </w:t>
      </w:r>
      <w:r w:rsidR="00183BA6" w:rsidRPr="00BC2794">
        <w:t>0531802). Вкладка с индивидуальным набором полей для заполнения «Реквизиты документа» приведена на рисунке </w:t>
      </w:r>
      <w:r w:rsidR="00576FFB" w:rsidRPr="00BC2794">
        <w:fldChar w:fldCharType="begin"/>
      </w:r>
      <w:r w:rsidR="004878EC" w:rsidRPr="00BC2794">
        <w:instrText xml:space="preserve"> REF _Ref14167759 \h </w:instrText>
      </w:r>
      <w:r w:rsidR="00576FFB" w:rsidRPr="00BC2794">
        <w:fldChar w:fldCharType="separate"/>
      </w:r>
      <w:r w:rsidR="00ED76E7" w:rsidRPr="00BC2794">
        <w:rPr>
          <w:noProof/>
        </w:rPr>
        <w:t>85</w:t>
      </w:r>
      <w:r w:rsidR="00576FFB" w:rsidRPr="00BC2794">
        <w:fldChar w:fldCharType="end"/>
      </w:r>
      <w:r w:rsidR="00183BA6" w:rsidRPr="00BC2794">
        <w:t>.</w:t>
      </w:r>
    </w:p>
    <w:p w:rsidR="00D3336A" w:rsidRPr="00BC2794" w:rsidRDefault="00D3336A" w:rsidP="00204A75">
      <w:pPr>
        <w:pStyle w:val="GOSTNote"/>
      </w:pPr>
      <w:r w:rsidRPr="00BC2794">
        <w:rPr>
          <w:rStyle w:val="GOSTSymBold"/>
        </w:rPr>
        <w:t>Примечание.</w:t>
      </w:r>
      <w:r w:rsidRPr="00BC2794">
        <w:rPr>
          <w:rStyle w:val="GOSTSymBold"/>
        </w:rPr>
        <w:tab/>
      </w:r>
      <w:r w:rsidR="00FB628E" w:rsidRPr="00BC2794">
        <w:rPr>
          <w:rStyle w:val="GOSTNote0"/>
        </w:rPr>
        <w:t xml:space="preserve">Для л/с </w:t>
      </w:r>
      <w:proofErr w:type="spellStart"/>
      <w:r w:rsidR="00FB628E" w:rsidRPr="00BC2794">
        <w:rPr>
          <w:rStyle w:val="GOSTNote0"/>
        </w:rPr>
        <w:t>с</w:t>
      </w:r>
      <w:proofErr w:type="spellEnd"/>
      <w:r w:rsidR="00FB628E" w:rsidRPr="00BC2794">
        <w:rPr>
          <w:rStyle w:val="GOSTNote0"/>
        </w:rPr>
        <w:t xml:space="preserve"> кодом 05 к</w:t>
      </w:r>
      <w:r w:rsidRPr="00BC2794">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4878EC" w:rsidRPr="00BC2794" w:rsidRDefault="003C514F" w:rsidP="004878EC">
      <w:pPr>
        <w:pStyle w:val="GOSTFigure"/>
        <w:rPr>
          <w:lang w:eastAsia="zh-CN"/>
        </w:rPr>
      </w:pPr>
      <w:r w:rsidRPr="00BC2794">
        <w:rPr>
          <w:noProof/>
        </w:rPr>
        <w:lastRenderedPageBreak/>
        <w:drawing>
          <wp:inline distT="0" distB="0" distL="0" distR="0">
            <wp:extent cx="6299835" cy="4825031"/>
            <wp:effectExtent l="0" t="0" r="0" b="0"/>
            <wp:docPr id="678" name="Рисунок 678"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Ната\РАБОТА\Скриншоты\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99835" cy="4825031"/>
                    </a:xfrm>
                    <a:prstGeom prst="rect">
                      <a:avLst/>
                    </a:prstGeom>
                    <a:noFill/>
                    <a:ln>
                      <a:noFill/>
                    </a:ln>
                  </pic:spPr>
                </pic:pic>
              </a:graphicData>
            </a:graphic>
          </wp:inline>
        </w:drawing>
      </w:r>
    </w:p>
    <w:p w:rsidR="004878EC" w:rsidRPr="00BC2794" w:rsidRDefault="00576FFB" w:rsidP="004878EC">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623" w:name="_Ref14167759"/>
      <w:bookmarkStart w:id="624" w:name="_Toc48289449"/>
      <w:r w:rsidR="00ED76E7">
        <w:rPr>
          <w:noProof/>
        </w:rPr>
        <w:t>85</w:t>
      </w:r>
      <w:bookmarkEnd w:id="623"/>
      <w:r w:rsidRPr="00BC2794">
        <w:fldChar w:fldCharType="end"/>
      </w:r>
      <w:r w:rsidR="004878EC" w:rsidRPr="00BC2794">
        <w:t xml:space="preserve">. </w:t>
      </w:r>
      <w:r w:rsidR="00D67412" w:rsidRPr="00BC2794">
        <w:t>ВФ</w:t>
      </w:r>
      <w:r w:rsidR="004878EC" w:rsidRPr="00BC2794">
        <w:t xml:space="preserve"> «Заявка на получение наличных денег» </w:t>
      </w:r>
      <w:r w:rsidR="00BC09E7" w:rsidRPr="00BC2794">
        <w:t>(ф. </w:t>
      </w:r>
      <w:r w:rsidR="004878EC" w:rsidRPr="00BC2794">
        <w:t>0531802)</w:t>
      </w:r>
      <w:r w:rsidR="004878EC" w:rsidRPr="00BC2794">
        <w:rPr>
          <w:lang w:eastAsia="zh-CN"/>
        </w:rPr>
        <w:t>, вкладка «Общая информация»</w:t>
      </w:r>
      <w:bookmarkEnd w:id="624"/>
    </w:p>
    <w:p w:rsidR="004878EC" w:rsidRPr="00BC2794" w:rsidRDefault="004878EC" w:rsidP="001A6A6D">
      <w:pPr>
        <w:pStyle w:val="GOSTListnum"/>
        <w:numPr>
          <w:ilvl w:val="0"/>
          <w:numId w:val="129"/>
        </w:numPr>
        <w:rPr>
          <w:lang w:eastAsia="zh-CN"/>
        </w:rPr>
      </w:pPr>
      <w:r w:rsidRPr="00BC2794">
        <w:rPr>
          <w:lang w:eastAsia="zh-CN"/>
        </w:rPr>
        <w:t xml:space="preserve">Проверить заполнение всех обязательных полей формуляра и при необходимости отредактировать. </w:t>
      </w:r>
      <w:r w:rsidR="00D3336A" w:rsidRPr="00BC2794">
        <w:rPr>
          <w:lang w:eastAsia="zh-CN"/>
        </w:rPr>
        <w:t xml:space="preserve">Обязательные к заполнению поля выделены знаком *. </w:t>
      </w:r>
      <w:r w:rsidRPr="00BC2794">
        <w:rPr>
          <w:lang w:eastAsia="zh-CN"/>
        </w:rPr>
        <w:t>Поля формуляра заполняются по следующим правилам:</w:t>
      </w:r>
    </w:p>
    <w:p w:rsidR="004878EC" w:rsidRPr="00BC2794" w:rsidRDefault="002573E5" w:rsidP="004878EC">
      <w:pPr>
        <w:pStyle w:val="GOSTListmark3"/>
        <w:rPr>
          <w:lang w:eastAsia="zh-CN"/>
        </w:rPr>
      </w:pPr>
      <w:r w:rsidRPr="00BC2794">
        <w:rPr>
          <w:lang w:eastAsia="zh-CN"/>
        </w:rPr>
        <w:t>п</w:t>
      </w:r>
      <w:r w:rsidR="004878EC" w:rsidRPr="00BC2794">
        <w:rPr>
          <w:lang w:eastAsia="zh-CN"/>
        </w:rPr>
        <w:t xml:space="preserve">оля в блоке «Информация о клиенте» заполняются автоматически на основании выбранной записи в </w:t>
      </w:r>
      <w:r w:rsidRPr="00BC2794">
        <w:rPr>
          <w:lang w:eastAsia="zh-CN"/>
        </w:rPr>
        <w:t>поле «Код по Сводному реестру»;</w:t>
      </w:r>
    </w:p>
    <w:p w:rsidR="004878EC" w:rsidRPr="00BC2794" w:rsidRDefault="002573E5" w:rsidP="004878EC">
      <w:pPr>
        <w:pStyle w:val="GOSTListmark3"/>
        <w:rPr>
          <w:lang w:eastAsia="zh-CN"/>
        </w:rPr>
      </w:pPr>
      <w:r w:rsidRPr="00BC2794">
        <w:rPr>
          <w:lang w:eastAsia="zh-CN"/>
        </w:rPr>
        <w:t>п</w:t>
      </w:r>
      <w:r w:rsidR="004878EC" w:rsidRPr="00BC2794">
        <w:rPr>
          <w:lang w:eastAsia="zh-CN"/>
        </w:rPr>
        <w:t>оля в блоке «Реквизиты чека» заполняются следующим образом:</w:t>
      </w:r>
    </w:p>
    <w:p w:rsidR="004878EC" w:rsidRPr="00BC2794" w:rsidRDefault="004878EC" w:rsidP="004878EC">
      <w:pPr>
        <w:pStyle w:val="GOSTListmark4"/>
        <w:rPr>
          <w:lang w:eastAsia="zh-CN"/>
        </w:rPr>
      </w:pPr>
      <w:r w:rsidRPr="00BC2794">
        <w:rPr>
          <w:lang w:eastAsia="zh-CN"/>
        </w:rPr>
        <w:t xml:space="preserve">«№ п/п» </w:t>
      </w:r>
      <w:r w:rsidR="0008159B" w:rsidRPr="00BC2794">
        <w:t>–</w:t>
      </w:r>
      <w:r w:rsidRPr="00BC2794">
        <w:rPr>
          <w:lang w:eastAsia="zh-CN"/>
        </w:rPr>
        <w:t xml:space="preserve"> заполняется автом</w:t>
      </w:r>
      <w:r w:rsidR="002573E5" w:rsidRPr="00BC2794">
        <w:rPr>
          <w:lang w:eastAsia="zh-CN"/>
        </w:rPr>
        <w:t>атически текущим номером строки;</w:t>
      </w:r>
    </w:p>
    <w:p w:rsidR="004878EC" w:rsidRPr="00BC2794" w:rsidRDefault="004878EC" w:rsidP="004878EC">
      <w:pPr>
        <w:pStyle w:val="GOSTListmark4"/>
        <w:rPr>
          <w:lang w:eastAsia="zh-CN"/>
        </w:rPr>
      </w:pPr>
      <w:r w:rsidRPr="00BC2794">
        <w:rPr>
          <w:lang w:eastAsia="zh-CN"/>
        </w:rPr>
        <w:t xml:space="preserve">«Сумма» </w:t>
      </w:r>
      <w:r w:rsidR="0008159B" w:rsidRPr="00BC2794">
        <w:t>–</w:t>
      </w:r>
      <w:r w:rsidRPr="00BC2794">
        <w:rPr>
          <w:lang w:eastAsia="zh-CN"/>
        </w:rPr>
        <w:t xml:space="preserve"> указывается сумма чека</w:t>
      </w:r>
      <w:r w:rsidR="002573E5" w:rsidRPr="00BC2794">
        <w:rPr>
          <w:lang w:eastAsia="zh-CN"/>
        </w:rPr>
        <w:t>;</w:t>
      </w:r>
    </w:p>
    <w:p w:rsidR="004878EC" w:rsidRPr="00BC2794" w:rsidRDefault="004878EC" w:rsidP="004878EC">
      <w:pPr>
        <w:pStyle w:val="GOSTListmark4"/>
        <w:rPr>
          <w:lang w:eastAsia="zh-CN"/>
        </w:rPr>
      </w:pPr>
      <w:r w:rsidRPr="00BC2794">
        <w:rPr>
          <w:lang w:eastAsia="zh-CN"/>
        </w:rPr>
        <w:t xml:space="preserve">«Номер чека» </w:t>
      </w:r>
      <w:r w:rsidR="0008159B" w:rsidRPr="00BC2794">
        <w:t>–</w:t>
      </w:r>
      <w:r w:rsidRPr="00BC2794">
        <w:rPr>
          <w:lang w:eastAsia="zh-CN"/>
        </w:rPr>
        <w:t xml:space="preserve"> указывается номер чека</w:t>
      </w:r>
      <w:r w:rsidR="002573E5" w:rsidRPr="00BC2794">
        <w:rPr>
          <w:lang w:eastAsia="zh-CN"/>
        </w:rPr>
        <w:t>;</w:t>
      </w:r>
    </w:p>
    <w:p w:rsidR="004878EC" w:rsidRPr="00BC2794" w:rsidRDefault="004878EC" w:rsidP="004878EC">
      <w:pPr>
        <w:pStyle w:val="GOSTListmark4"/>
        <w:rPr>
          <w:lang w:eastAsia="zh-CN"/>
        </w:rPr>
      </w:pPr>
      <w:r w:rsidRPr="00BC2794">
        <w:rPr>
          <w:lang w:eastAsia="zh-CN"/>
        </w:rPr>
        <w:t xml:space="preserve">«Серия чека» </w:t>
      </w:r>
      <w:r w:rsidR="0008159B" w:rsidRPr="00BC2794">
        <w:t>–</w:t>
      </w:r>
      <w:r w:rsidRPr="00BC2794">
        <w:rPr>
          <w:lang w:eastAsia="zh-CN"/>
        </w:rPr>
        <w:t xml:space="preserve"> указывается серия чека</w:t>
      </w:r>
      <w:r w:rsidR="002573E5" w:rsidRPr="00BC2794">
        <w:rPr>
          <w:lang w:eastAsia="zh-CN"/>
        </w:rPr>
        <w:t>;</w:t>
      </w:r>
    </w:p>
    <w:p w:rsidR="004878EC" w:rsidRPr="00BC2794" w:rsidRDefault="004878EC" w:rsidP="004878EC">
      <w:pPr>
        <w:pStyle w:val="GOSTListmark4"/>
        <w:rPr>
          <w:lang w:eastAsia="zh-CN"/>
        </w:rPr>
      </w:pPr>
      <w:r w:rsidRPr="00BC2794">
        <w:rPr>
          <w:lang w:eastAsia="zh-CN"/>
        </w:rPr>
        <w:t>«Дата чека»</w:t>
      </w:r>
      <w:r w:rsidR="00A3476A" w:rsidRPr="00BC2794">
        <w:rPr>
          <w:lang w:eastAsia="zh-CN"/>
        </w:rPr>
        <w:t xml:space="preserve"> </w:t>
      </w:r>
      <w:r w:rsidR="0008159B" w:rsidRPr="00BC2794">
        <w:t>–</w:t>
      </w:r>
      <w:r w:rsidR="00A3476A" w:rsidRPr="00BC2794">
        <w:rPr>
          <w:lang w:eastAsia="zh-CN"/>
        </w:rPr>
        <w:t xml:space="preserve"> указывается дата чека</w:t>
      </w:r>
      <w:r w:rsidR="002573E5" w:rsidRPr="00BC2794">
        <w:rPr>
          <w:lang w:eastAsia="zh-CN"/>
        </w:rPr>
        <w:t>;</w:t>
      </w:r>
      <w:r w:rsidR="00A3476A" w:rsidRPr="00BC2794">
        <w:rPr>
          <w:lang w:eastAsia="zh-CN"/>
        </w:rPr>
        <w:t xml:space="preserve"> </w:t>
      </w:r>
      <w:r w:rsidR="002573E5" w:rsidRPr="00BC2794">
        <w:rPr>
          <w:lang w:eastAsia="zh-CN"/>
        </w:rPr>
        <w:t>м</w:t>
      </w:r>
      <w:r w:rsidR="00A3476A" w:rsidRPr="00BC2794">
        <w:rPr>
          <w:lang w:eastAsia="zh-CN"/>
        </w:rPr>
        <w:t>ожет быть выбрана из календаря</w:t>
      </w:r>
      <w:r w:rsidR="002573E5" w:rsidRPr="00BC2794">
        <w:rPr>
          <w:lang w:eastAsia="zh-CN"/>
        </w:rPr>
        <w:t>;</w:t>
      </w:r>
    </w:p>
    <w:p w:rsidR="004878EC" w:rsidRPr="00BC2794" w:rsidRDefault="004878EC" w:rsidP="004878EC">
      <w:pPr>
        <w:pStyle w:val="GOSTListmark4"/>
        <w:rPr>
          <w:lang w:eastAsia="zh-CN"/>
        </w:rPr>
      </w:pPr>
      <w:r w:rsidRPr="00BC2794">
        <w:rPr>
          <w:lang w:eastAsia="zh-CN"/>
        </w:rPr>
        <w:t>«Срок действия чека»</w:t>
      </w:r>
      <w:r w:rsidR="00A3476A" w:rsidRPr="00BC2794">
        <w:rPr>
          <w:lang w:eastAsia="zh-CN"/>
        </w:rPr>
        <w:t xml:space="preserve"> </w:t>
      </w:r>
      <w:r w:rsidR="0008159B" w:rsidRPr="00BC2794">
        <w:t>–</w:t>
      </w:r>
      <w:r w:rsidR="00A3476A" w:rsidRPr="00BC2794">
        <w:rPr>
          <w:lang w:eastAsia="zh-CN"/>
        </w:rPr>
        <w:t xml:space="preserve"> указывается конечная дата действия чека</w:t>
      </w:r>
      <w:r w:rsidR="002573E5" w:rsidRPr="00BC2794">
        <w:rPr>
          <w:lang w:eastAsia="zh-CN"/>
        </w:rPr>
        <w:t>;</w:t>
      </w:r>
      <w:r w:rsidR="00A3476A" w:rsidRPr="00BC2794">
        <w:rPr>
          <w:lang w:eastAsia="zh-CN"/>
        </w:rPr>
        <w:t xml:space="preserve"> </w:t>
      </w:r>
      <w:r w:rsidR="002573E5" w:rsidRPr="00BC2794">
        <w:rPr>
          <w:lang w:eastAsia="zh-CN"/>
        </w:rPr>
        <w:t>м</w:t>
      </w:r>
      <w:r w:rsidR="00A3476A" w:rsidRPr="00BC2794">
        <w:rPr>
          <w:lang w:eastAsia="zh-CN"/>
        </w:rPr>
        <w:t>ожет быть выбрана из календаря</w:t>
      </w:r>
      <w:r w:rsidR="002573E5" w:rsidRPr="00BC2794">
        <w:rPr>
          <w:lang w:eastAsia="zh-CN"/>
        </w:rPr>
        <w:t>;</w:t>
      </w:r>
    </w:p>
    <w:p w:rsidR="004878EC" w:rsidRPr="00BC2794" w:rsidRDefault="004878EC" w:rsidP="004878EC">
      <w:pPr>
        <w:pStyle w:val="GOSTListmark4"/>
        <w:rPr>
          <w:lang w:eastAsia="zh-CN"/>
        </w:rPr>
      </w:pPr>
      <w:r w:rsidRPr="00BC2794">
        <w:rPr>
          <w:lang w:eastAsia="zh-CN"/>
        </w:rPr>
        <w:t>«Символ кассового плана»</w:t>
      </w:r>
      <w:r w:rsidR="00A3476A" w:rsidRPr="00BC2794">
        <w:rPr>
          <w:lang w:eastAsia="zh-CN"/>
        </w:rPr>
        <w:t xml:space="preserve"> </w:t>
      </w:r>
      <w:r w:rsidR="0008159B" w:rsidRPr="00BC2794">
        <w:t>–</w:t>
      </w:r>
      <w:r w:rsidR="00A3476A" w:rsidRPr="00BC2794">
        <w:rPr>
          <w:lang w:eastAsia="zh-CN"/>
        </w:rPr>
        <w:t xml:space="preserve"> значение выбирается из справочника «Символы кассовой отчетности»</w:t>
      </w:r>
      <w:r w:rsidR="002573E5" w:rsidRPr="00BC2794">
        <w:rPr>
          <w:lang w:eastAsia="zh-CN"/>
        </w:rPr>
        <w:t>;</w:t>
      </w:r>
    </w:p>
    <w:p w:rsidR="004878EC" w:rsidRPr="00BC2794" w:rsidRDefault="002573E5" w:rsidP="004878EC">
      <w:pPr>
        <w:pStyle w:val="GOSTListmark3"/>
        <w:rPr>
          <w:lang w:eastAsia="zh-CN"/>
        </w:rPr>
      </w:pPr>
      <w:r w:rsidRPr="00BC2794">
        <w:rPr>
          <w:lang w:eastAsia="zh-CN"/>
        </w:rPr>
        <w:t>п</w:t>
      </w:r>
      <w:r w:rsidR="004878EC" w:rsidRPr="00BC2794">
        <w:rPr>
          <w:lang w:eastAsia="zh-CN"/>
        </w:rPr>
        <w:t>оля в блоке «Расшифровка заявки на получение наличных денег» заполняются следующим образом:</w:t>
      </w:r>
    </w:p>
    <w:p w:rsidR="00A3476A" w:rsidRPr="00BC2794" w:rsidRDefault="004878EC" w:rsidP="00A3476A">
      <w:pPr>
        <w:pStyle w:val="GOSTListmark4"/>
        <w:rPr>
          <w:lang w:eastAsia="zh-CN"/>
        </w:rPr>
      </w:pPr>
      <w:r w:rsidRPr="00BC2794">
        <w:rPr>
          <w:lang w:eastAsia="zh-CN"/>
        </w:rPr>
        <w:t>«№ п/п»</w:t>
      </w:r>
      <w:r w:rsidR="00A3476A" w:rsidRPr="00BC2794">
        <w:rPr>
          <w:lang w:eastAsia="zh-CN"/>
        </w:rPr>
        <w:t xml:space="preserve"> </w:t>
      </w:r>
      <w:r w:rsidR="0008159B" w:rsidRPr="00BC2794">
        <w:t>–</w:t>
      </w:r>
      <w:r w:rsidR="00A3476A" w:rsidRPr="00BC2794">
        <w:rPr>
          <w:lang w:eastAsia="zh-CN"/>
        </w:rPr>
        <w:t xml:space="preserve"> заполняется автоматически текущим номером строки</w:t>
      </w:r>
      <w:r w:rsidR="002573E5" w:rsidRPr="00BC2794">
        <w:rPr>
          <w:lang w:eastAsia="zh-CN"/>
        </w:rPr>
        <w:t>;</w:t>
      </w:r>
    </w:p>
    <w:p w:rsidR="004878EC" w:rsidRPr="00BC2794" w:rsidRDefault="004878EC" w:rsidP="004878EC">
      <w:pPr>
        <w:pStyle w:val="GOSTListmark4"/>
        <w:rPr>
          <w:lang w:eastAsia="zh-CN"/>
        </w:rPr>
      </w:pPr>
      <w:r w:rsidRPr="00BC2794">
        <w:rPr>
          <w:lang w:eastAsia="zh-CN"/>
        </w:rPr>
        <w:lastRenderedPageBreak/>
        <w:t>«Наименование вида средств для исполнения обязательства»</w:t>
      </w:r>
      <w:r w:rsidR="00A3476A" w:rsidRPr="00BC2794">
        <w:rPr>
          <w:lang w:eastAsia="zh-CN"/>
        </w:rPr>
        <w:t xml:space="preserve"> </w:t>
      </w:r>
      <w:r w:rsidR="0008159B" w:rsidRPr="00BC2794">
        <w:t>–</w:t>
      </w:r>
      <w:r w:rsidR="00A3476A" w:rsidRPr="00BC2794">
        <w:rPr>
          <w:lang w:eastAsia="zh-CN"/>
        </w:rPr>
        <w:t xml:space="preserve"> заполняется значением </w:t>
      </w:r>
      <w:r w:rsidR="00FB628E" w:rsidRPr="00BC2794">
        <w:rPr>
          <w:lang w:eastAsia="zh-CN"/>
        </w:rPr>
        <w:t>вида средств</w:t>
      </w:r>
      <w:r w:rsidR="002573E5" w:rsidRPr="00BC2794">
        <w:t>;</w:t>
      </w:r>
    </w:p>
    <w:p w:rsidR="004878EC" w:rsidRPr="00BC2794" w:rsidRDefault="004878EC" w:rsidP="004878EC">
      <w:pPr>
        <w:pStyle w:val="GOSTListmark4"/>
        <w:rPr>
          <w:lang w:eastAsia="zh-CN"/>
        </w:rPr>
      </w:pPr>
      <w:r w:rsidRPr="00BC2794">
        <w:rPr>
          <w:lang w:eastAsia="zh-CN"/>
        </w:rPr>
        <w:t>«Код по БК»</w:t>
      </w:r>
      <w:r w:rsidR="00A3476A" w:rsidRPr="00BC2794">
        <w:rPr>
          <w:lang w:eastAsia="zh-CN"/>
        </w:rPr>
        <w:t xml:space="preserve"> </w:t>
      </w:r>
      <w:r w:rsidR="0008159B" w:rsidRPr="00BC2794">
        <w:t>–</w:t>
      </w:r>
      <w:r w:rsidR="00A3476A" w:rsidRPr="00BC2794">
        <w:rPr>
          <w:lang w:eastAsia="zh-CN"/>
        </w:rPr>
        <w:t xml:space="preserve"> не заполняется</w:t>
      </w:r>
      <w:r w:rsidR="00FB628E" w:rsidRPr="00BC2794">
        <w:rPr>
          <w:lang w:eastAsia="zh-CN"/>
        </w:rPr>
        <w:t xml:space="preserve"> для л/с </w:t>
      </w:r>
      <w:proofErr w:type="spellStart"/>
      <w:r w:rsidR="00FB628E" w:rsidRPr="00BC2794">
        <w:rPr>
          <w:lang w:eastAsia="zh-CN"/>
        </w:rPr>
        <w:t>с</w:t>
      </w:r>
      <w:proofErr w:type="spellEnd"/>
      <w:r w:rsidR="00FB628E" w:rsidRPr="00BC2794">
        <w:rPr>
          <w:lang w:eastAsia="zh-CN"/>
        </w:rPr>
        <w:t xml:space="preserve"> кодом 05</w:t>
      </w:r>
      <w:r w:rsidR="002573E5" w:rsidRPr="00BC2794">
        <w:rPr>
          <w:lang w:eastAsia="zh-CN"/>
        </w:rPr>
        <w:t>;</w:t>
      </w:r>
    </w:p>
    <w:p w:rsidR="004878EC" w:rsidRPr="00BC2794" w:rsidRDefault="004878EC" w:rsidP="004878EC">
      <w:pPr>
        <w:pStyle w:val="GOSTListmark4"/>
        <w:rPr>
          <w:lang w:eastAsia="zh-CN"/>
        </w:rPr>
      </w:pPr>
      <w:r w:rsidRPr="00BC2794">
        <w:rPr>
          <w:lang w:eastAsia="zh-CN"/>
        </w:rPr>
        <w:t>«Код цели (аналитический код)»</w:t>
      </w:r>
      <w:r w:rsidR="00A3476A" w:rsidRPr="00BC2794">
        <w:rPr>
          <w:lang w:eastAsia="zh-CN"/>
        </w:rPr>
        <w:t xml:space="preserve"> - указывается код цели (аналитический код) плательщика</w:t>
      </w:r>
      <w:r w:rsidR="002573E5" w:rsidRPr="00BC2794">
        <w:rPr>
          <w:lang w:eastAsia="zh-CN"/>
        </w:rPr>
        <w:t>; н</w:t>
      </w:r>
      <w:r w:rsidR="00A3476A" w:rsidRPr="00BC2794">
        <w:rPr>
          <w:lang w:eastAsia="zh-CN"/>
        </w:rPr>
        <w:t>е заполняется</w:t>
      </w:r>
      <w:r w:rsidR="002573E5" w:rsidRPr="00BC2794">
        <w:rPr>
          <w:lang w:eastAsia="zh-CN"/>
        </w:rPr>
        <w:t xml:space="preserve"> для</w:t>
      </w:r>
      <w:r w:rsidR="00A3476A" w:rsidRPr="00BC2794">
        <w:rPr>
          <w:lang w:eastAsia="zh-CN"/>
        </w:rPr>
        <w:t xml:space="preserve"> л/с </w:t>
      </w:r>
      <w:proofErr w:type="spellStart"/>
      <w:r w:rsidR="00A3476A" w:rsidRPr="00BC2794">
        <w:rPr>
          <w:lang w:eastAsia="zh-CN"/>
        </w:rPr>
        <w:t>с</w:t>
      </w:r>
      <w:proofErr w:type="spellEnd"/>
      <w:r w:rsidR="00A3476A" w:rsidRPr="00BC2794">
        <w:rPr>
          <w:lang w:eastAsia="zh-CN"/>
        </w:rPr>
        <w:t xml:space="preserve"> кодом 05</w:t>
      </w:r>
      <w:r w:rsidR="002573E5" w:rsidRPr="00BC2794">
        <w:rPr>
          <w:lang w:eastAsia="zh-CN"/>
        </w:rPr>
        <w:t>;</w:t>
      </w:r>
    </w:p>
    <w:p w:rsidR="004878EC" w:rsidRPr="00BC2794" w:rsidRDefault="004878EC" w:rsidP="004878EC">
      <w:pPr>
        <w:pStyle w:val="GOSTListmark4"/>
        <w:rPr>
          <w:lang w:eastAsia="zh-CN"/>
        </w:rPr>
      </w:pPr>
      <w:r w:rsidRPr="00BC2794">
        <w:rPr>
          <w:lang w:eastAsia="zh-CN"/>
        </w:rPr>
        <w:t>«Сумма»</w:t>
      </w:r>
      <w:r w:rsidR="00A3476A" w:rsidRPr="00BC2794">
        <w:rPr>
          <w:lang w:eastAsia="zh-CN"/>
        </w:rPr>
        <w:t xml:space="preserve"> </w:t>
      </w:r>
      <w:r w:rsidR="0008159B" w:rsidRPr="00BC2794">
        <w:t>–</w:t>
      </w:r>
      <w:r w:rsidR="00A3476A" w:rsidRPr="00BC2794">
        <w:rPr>
          <w:lang w:eastAsia="zh-CN"/>
        </w:rPr>
        <w:t xml:space="preserve"> заполняется вручную</w:t>
      </w:r>
      <w:r w:rsidR="002573E5" w:rsidRPr="00BC2794">
        <w:rPr>
          <w:lang w:eastAsia="zh-CN"/>
        </w:rPr>
        <w:t>;</w:t>
      </w:r>
    </w:p>
    <w:p w:rsidR="004878EC" w:rsidRPr="00BC2794" w:rsidRDefault="004878EC" w:rsidP="004878EC">
      <w:pPr>
        <w:pStyle w:val="GOSTListmark4"/>
        <w:rPr>
          <w:lang w:eastAsia="zh-CN"/>
        </w:rPr>
      </w:pPr>
      <w:r w:rsidRPr="00BC2794">
        <w:rPr>
          <w:lang w:eastAsia="zh-CN"/>
        </w:rPr>
        <w:t>«Назначение платежа»</w:t>
      </w:r>
      <w:r w:rsidR="00A3476A" w:rsidRPr="00BC2794">
        <w:rPr>
          <w:lang w:eastAsia="zh-CN"/>
        </w:rPr>
        <w:t xml:space="preserve"> </w:t>
      </w:r>
      <w:r w:rsidR="0008159B" w:rsidRPr="00BC2794">
        <w:t>–</w:t>
      </w:r>
      <w:r w:rsidR="00A3476A" w:rsidRPr="00BC2794">
        <w:rPr>
          <w:lang w:eastAsia="zh-CN"/>
        </w:rPr>
        <w:t xml:space="preserve"> </w:t>
      </w:r>
      <w:r w:rsidR="00A3476A" w:rsidRPr="00BC2794">
        <w:rPr>
          <w:szCs w:val="22"/>
        </w:rPr>
        <w:t>указывается назначение платежа в соответствии с документом-основанием возникновения обязательств</w:t>
      </w:r>
      <w:r w:rsidR="002573E5" w:rsidRPr="00BC2794">
        <w:rPr>
          <w:szCs w:val="22"/>
        </w:rPr>
        <w:t>;</w:t>
      </w:r>
    </w:p>
    <w:p w:rsidR="004878EC" w:rsidRPr="00BC2794" w:rsidRDefault="004878EC" w:rsidP="004878EC">
      <w:pPr>
        <w:pStyle w:val="GOSTListmark4"/>
        <w:rPr>
          <w:lang w:eastAsia="zh-CN"/>
        </w:rPr>
      </w:pPr>
      <w:r w:rsidRPr="00BC2794">
        <w:rPr>
          <w:lang w:eastAsia="zh-CN"/>
        </w:rPr>
        <w:t>«Примечание»</w:t>
      </w:r>
      <w:r w:rsidR="00A3476A" w:rsidRPr="00BC2794">
        <w:rPr>
          <w:lang w:eastAsia="zh-CN"/>
        </w:rPr>
        <w:t xml:space="preserve"> </w:t>
      </w:r>
      <w:r w:rsidR="0008159B" w:rsidRPr="00BC2794">
        <w:t>–</w:t>
      </w:r>
      <w:r w:rsidR="00A3476A" w:rsidRPr="00BC2794">
        <w:rPr>
          <w:lang w:eastAsia="zh-CN"/>
        </w:rPr>
        <w:t xml:space="preserve"> </w:t>
      </w:r>
      <w:r w:rsidR="00233356" w:rsidRPr="00BC2794">
        <w:rPr>
          <w:szCs w:val="22"/>
        </w:rPr>
        <w:t>при необходимости указывается дополнительная информация.</w:t>
      </w:r>
    </w:p>
    <w:p w:rsidR="00FB628E" w:rsidRPr="00BC2794" w:rsidRDefault="0008159B" w:rsidP="0008159B">
      <w:pPr>
        <w:pStyle w:val="GOSTListnum"/>
        <w:rPr>
          <w:lang w:eastAsia="zh-CN"/>
        </w:rPr>
      </w:pPr>
      <w:r w:rsidRPr="00BC2794">
        <w:rPr>
          <w:lang w:eastAsia="zh-CN"/>
        </w:rPr>
        <w:t xml:space="preserve">После заполнения полей </w:t>
      </w:r>
      <w:r w:rsidR="00D94D14" w:rsidRPr="00BC2794">
        <w:rPr>
          <w:lang w:eastAsia="zh-CN"/>
        </w:rPr>
        <w:t>нажать кнопку «</w:t>
      </w:r>
      <w:r w:rsidRPr="00BC2794">
        <w:rPr>
          <w:lang w:eastAsia="zh-CN"/>
        </w:rPr>
        <w:t>Сохранить</w:t>
      </w:r>
      <w:r w:rsidR="00D3336A" w:rsidRPr="00BC2794">
        <w:rPr>
          <w:lang w:eastAsia="zh-CN"/>
        </w:rPr>
        <w:t xml:space="preserve"> изменения и закрыть окно</w:t>
      </w:r>
      <w:r w:rsidRPr="00BC2794">
        <w:rPr>
          <w:lang w:eastAsia="zh-CN"/>
        </w:rPr>
        <w:t xml:space="preserve">». </w:t>
      </w:r>
    </w:p>
    <w:p w:rsidR="0008159B" w:rsidRPr="00BC2794" w:rsidRDefault="0008159B" w:rsidP="00FB628E">
      <w:pPr>
        <w:pStyle w:val="GOSTListnormal18"/>
        <w:rPr>
          <w:lang w:eastAsia="zh-CN"/>
        </w:rPr>
      </w:pPr>
      <w:r w:rsidRPr="00BC2794">
        <w:rPr>
          <w:lang w:eastAsia="zh-CN"/>
        </w:rPr>
        <w:t xml:space="preserve">Запустится автоматическая проверка на корректность заполнения полей. При успешном завершении проверки </w:t>
      </w:r>
      <w:r w:rsidR="00233356" w:rsidRPr="00BC2794">
        <w:rPr>
          <w:lang w:eastAsia="zh-CN"/>
        </w:rPr>
        <w:t>документ</w:t>
      </w:r>
      <w:r w:rsidRPr="00BC2794">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165048" w:rsidRPr="00BC2794" w:rsidRDefault="00165048" w:rsidP="00165048">
      <w:pPr>
        <w:pStyle w:val="31"/>
      </w:pPr>
      <w:bookmarkStart w:id="625" w:name="_Ref14175825"/>
      <w:bookmarkStart w:id="626" w:name="_Toc48289308"/>
      <w:r w:rsidRPr="00BC2794">
        <w:t xml:space="preserve">Документ «Заявка на получение денежных средств, перечисляемых на карту» </w:t>
      </w:r>
      <w:r w:rsidR="00BC09E7" w:rsidRPr="00BC2794">
        <w:t>(ф. </w:t>
      </w:r>
      <w:r w:rsidRPr="00BC2794">
        <w:t>053124</w:t>
      </w:r>
      <w:r w:rsidR="00183BA6" w:rsidRPr="00BC2794">
        <w:t>3</w:t>
      </w:r>
      <w:r w:rsidRPr="00BC2794">
        <w:t>)</w:t>
      </w:r>
      <w:bookmarkEnd w:id="625"/>
      <w:bookmarkEnd w:id="626"/>
    </w:p>
    <w:p w:rsidR="00165048" w:rsidRPr="00BC2794" w:rsidRDefault="00165048" w:rsidP="00165048">
      <w:pPr>
        <w:pStyle w:val="41"/>
      </w:pPr>
      <w:r w:rsidRPr="00BC2794">
        <w:t xml:space="preserve">Ручное формирование экземпляра формуляра «Заявка на получение денежных средств, перечисляемых на карту» </w:t>
      </w:r>
      <w:r w:rsidR="00BC09E7" w:rsidRPr="00BC2794">
        <w:t>(ф. </w:t>
      </w:r>
      <w:r w:rsidRPr="00BC2794">
        <w:t>053124</w:t>
      </w:r>
      <w:r w:rsidR="00183BA6" w:rsidRPr="00BC2794">
        <w:t>3</w:t>
      </w:r>
      <w:r w:rsidRPr="00BC2794">
        <w:t>)</w:t>
      </w:r>
    </w:p>
    <w:p w:rsidR="00183BA6" w:rsidRPr="00BC2794" w:rsidRDefault="00183BA6" w:rsidP="00204A75">
      <w:pPr>
        <w:pStyle w:val="GOSTNormalWithout"/>
        <w:rPr>
          <w:lang w:eastAsia="zh-CN"/>
        </w:rPr>
      </w:pPr>
      <w:r w:rsidRPr="00BC2794">
        <w:rPr>
          <w:lang w:eastAsia="zh-CN"/>
        </w:rPr>
        <w:t xml:space="preserve">Для формирования экземпляра формуляра </w:t>
      </w:r>
      <w:r w:rsidRPr="00BC2794">
        <w:t xml:space="preserve">«Заявка на получение денежных средств, перечисляемых на карту» </w:t>
      </w:r>
      <w:r w:rsidR="00BC09E7" w:rsidRPr="00BC2794">
        <w:t>(ф. </w:t>
      </w:r>
      <w:r w:rsidRPr="00BC2794">
        <w:t xml:space="preserve">0531243) </w:t>
      </w:r>
      <w:r w:rsidRPr="00BC2794">
        <w:rPr>
          <w:lang w:eastAsia="zh-CN"/>
        </w:rPr>
        <w:t>необходимо выполнить следующие действия:</w:t>
      </w:r>
    </w:p>
    <w:p w:rsidR="00FB628E" w:rsidRPr="00BC2794" w:rsidRDefault="00FB628E" w:rsidP="001A6A6D">
      <w:pPr>
        <w:pStyle w:val="GOSTListnum"/>
        <w:numPr>
          <w:ilvl w:val="0"/>
          <w:numId w:val="130"/>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FB628E" w:rsidRPr="00BC2794" w:rsidRDefault="00FB628E" w:rsidP="00FB628E">
      <w:pPr>
        <w:pStyle w:val="GOSTListmark3"/>
        <w:rPr>
          <w:lang w:eastAsia="zh-CN"/>
        </w:rPr>
      </w:pPr>
      <w:r w:rsidRPr="00BC2794">
        <w:rPr>
          <w:lang w:eastAsia="zh-CN"/>
        </w:rPr>
        <w:t>«</w:t>
      </w:r>
      <w:r w:rsidRPr="00BC2794">
        <w:t xml:space="preserve">Все сервисы – Компонент санкционирования расходов: ПБС, ИПБС, АИФ – </w:t>
      </w:r>
      <w:r w:rsidRPr="00BC2794">
        <w:rPr>
          <w:lang w:eastAsia="zh-CN"/>
        </w:rPr>
        <w:t>Обеспечение наличными денежными средствами</w:t>
      </w:r>
      <w:r w:rsidRPr="00BC2794">
        <w:t xml:space="preserve"> – Заявка на получение денежных средств на карту (ф. 0531243) – Все документы»;</w:t>
      </w:r>
    </w:p>
    <w:p w:rsidR="00FB628E" w:rsidRPr="00BC2794" w:rsidRDefault="00FB628E" w:rsidP="00FB628E">
      <w:pPr>
        <w:pStyle w:val="GOSTListmark3"/>
        <w:rPr>
          <w:lang w:eastAsia="zh-CN"/>
        </w:rPr>
      </w:pPr>
      <w:r w:rsidRPr="00BC2794">
        <w:rPr>
          <w:lang w:eastAsia="zh-CN"/>
        </w:rPr>
        <w:t>«</w:t>
      </w:r>
      <w:r w:rsidRPr="00BC2794">
        <w:t xml:space="preserve">Все сервисы – Компонент санкционирования расходов: СВР – </w:t>
      </w:r>
      <w:r w:rsidRPr="00BC2794">
        <w:rPr>
          <w:lang w:eastAsia="zh-CN"/>
        </w:rPr>
        <w:t>Обеспечение наличными денежными средствами</w:t>
      </w:r>
      <w:r w:rsidRPr="00BC2794">
        <w:t xml:space="preserve"> – Заявка на получение денежных средств на карту (ф. 0531243) – Все документы».</w:t>
      </w:r>
    </w:p>
    <w:p w:rsidR="00FB628E" w:rsidRPr="00BC2794" w:rsidRDefault="00C96B6F" w:rsidP="001A6A6D">
      <w:pPr>
        <w:pStyle w:val="GOSTListnum"/>
        <w:numPr>
          <w:ilvl w:val="0"/>
          <w:numId w:val="129"/>
        </w:numPr>
        <w:rPr>
          <w:lang w:eastAsia="zh-CN"/>
        </w:rPr>
      </w:pPr>
      <w:r w:rsidRPr="00BC2794">
        <w:t xml:space="preserve">В списковой форме </w:t>
      </w:r>
      <w:r w:rsidR="00FB628E" w:rsidRPr="00BC2794">
        <w:t>н</w:t>
      </w:r>
      <w:r w:rsidR="00D94D14" w:rsidRPr="00BC2794">
        <w:t>ажать кнопку «</w:t>
      </w:r>
      <w:r w:rsidR="00183BA6" w:rsidRPr="00BC2794">
        <w:t xml:space="preserve">Создать новый документ». </w:t>
      </w:r>
    </w:p>
    <w:p w:rsidR="00D3336A" w:rsidRPr="00BC2794" w:rsidRDefault="00C96B6F" w:rsidP="00FB628E">
      <w:pPr>
        <w:pStyle w:val="GOSTListnormal18"/>
        <w:rPr>
          <w:lang w:eastAsia="zh-CN"/>
        </w:rPr>
      </w:pPr>
      <w:r w:rsidRPr="00BC2794">
        <w:t xml:space="preserve">Откроется визуальная форма </w:t>
      </w:r>
      <w:r w:rsidR="00183BA6" w:rsidRPr="00BC2794">
        <w:t xml:space="preserve">«Заявка на получение денежных средств, перечисляемых на карту» </w:t>
      </w:r>
      <w:r w:rsidR="00BC09E7" w:rsidRPr="00BC2794">
        <w:t>(ф. </w:t>
      </w:r>
      <w:r w:rsidR="00183BA6" w:rsidRPr="00BC2794">
        <w:t>0531243). Вкладка с индивидуальным набором полей для заполнения «</w:t>
      </w:r>
      <w:r w:rsidR="004878EC" w:rsidRPr="00BC2794">
        <w:t>Общая информация</w:t>
      </w:r>
      <w:r w:rsidR="00183BA6" w:rsidRPr="00BC2794">
        <w:t>» приведена на рисунке </w:t>
      </w:r>
      <w:r w:rsidR="00576FFB" w:rsidRPr="00BC2794">
        <w:fldChar w:fldCharType="begin"/>
      </w:r>
      <w:r w:rsidR="007E6B22" w:rsidRPr="00BC2794">
        <w:instrText xml:space="preserve"> REF _Ref14172293 \h </w:instrText>
      </w:r>
      <w:r w:rsidR="00576FFB" w:rsidRPr="00BC2794">
        <w:fldChar w:fldCharType="separate"/>
      </w:r>
      <w:r w:rsidR="00ED76E7" w:rsidRPr="00BC2794">
        <w:rPr>
          <w:noProof/>
        </w:rPr>
        <w:t>86</w:t>
      </w:r>
      <w:r w:rsidR="00576FFB" w:rsidRPr="00BC2794">
        <w:fldChar w:fldCharType="end"/>
      </w:r>
      <w:r w:rsidR="00183BA6" w:rsidRPr="00BC2794">
        <w:t>.</w:t>
      </w:r>
    </w:p>
    <w:p w:rsidR="00D3336A" w:rsidRPr="00BC2794" w:rsidRDefault="00D3336A" w:rsidP="00204A75">
      <w:pPr>
        <w:pStyle w:val="GOSTNote"/>
      </w:pPr>
      <w:r w:rsidRPr="00BC2794">
        <w:rPr>
          <w:rStyle w:val="GOSTSymBold"/>
        </w:rPr>
        <w:t>Примечание.</w:t>
      </w:r>
      <w:r w:rsidRPr="00BC2794">
        <w:rPr>
          <w:rStyle w:val="GOSTSymBold"/>
        </w:rPr>
        <w:tab/>
      </w:r>
      <w:r w:rsidR="002573E5" w:rsidRPr="00BC2794">
        <w:rPr>
          <w:rStyle w:val="GOSTSymBold"/>
        </w:rPr>
        <w:t>Д</w:t>
      </w:r>
      <w:r w:rsidR="002573E5" w:rsidRPr="00BC2794">
        <w:rPr>
          <w:rStyle w:val="GOSTNote0"/>
        </w:rPr>
        <w:t xml:space="preserve">ля л/с </w:t>
      </w:r>
      <w:proofErr w:type="spellStart"/>
      <w:r w:rsidR="002573E5" w:rsidRPr="00BC2794">
        <w:rPr>
          <w:rStyle w:val="GOSTNote0"/>
        </w:rPr>
        <w:t>с</w:t>
      </w:r>
      <w:proofErr w:type="spellEnd"/>
      <w:r w:rsidR="002573E5" w:rsidRPr="00BC2794">
        <w:rPr>
          <w:rStyle w:val="GOSTNote0"/>
        </w:rPr>
        <w:t xml:space="preserve"> кодом 05 к</w:t>
      </w:r>
      <w:r w:rsidRPr="00BC2794">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7E6B22" w:rsidRPr="00BC2794" w:rsidRDefault="003C514F" w:rsidP="007E6B22">
      <w:pPr>
        <w:pStyle w:val="GOSTFigure"/>
        <w:rPr>
          <w:lang w:eastAsia="zh-CN"/>
        </w:rPr>
      </w:pPr>
      <w:r w:rsidRPr="00BC2794">
        <w:rPr>
          <w:noProof/>
        </w:rPr>
        <w:lastRenderedPageBreak/>
        <w:drawing>
          <wp:inline distT="0" distB="0" distL="0" distR="0">
            <wp:extent cx="6299835" cy="3384510"/>
            <wp:effectExtent l="0" t="0" r="0" b="0"/>
            <wp:docPr id="679" name="Рисунок 679"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Ната\РАБОТА\Скриншоты\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99835" cy="3384510"/>
                    </a:xfrm>
                    <a:prstGeom prst="rect">
                      <a:avLst/>
                    </a:prstGeom>
                    <a:noFill/>
                    <a:ln>
                      <a:noFill/>
                    </a:ln>
                  </pic:spPr>
                </pic:pic>
              </a:graphicData>
            </a:graphic>
          </wp:inline>
        </w:drawing>
      </w:r>
    </w:p>
    <w:p w:rsidR="007E6B22" w:rsidRPr="00BC2794" w:rsidRDefault="00576FFB" w:rsidP="007E6B22">
      <w:pPr>
        <w:pStyle w:val="GOSTFigName"/>
      </w:pPr>
      <w:r w:rsidRPr="00BC2794">
        <w:fldChar w:fldCharType="begin"/>
      </w:r>
      <w:r w:rsidR="001F5CD9" w:rsidRPr="00BC2794">
        <w:instrText xml:space="preserve"> SEQ Рисунок \* ARABIC </w:instrText>
      </w:r>
      <w:r w:rsidRPr="00BC2794">
        <w:fldChar w:fldCharType="separate"/>
      </w:r>
      <w:bookmarkStart w:id="627" w:name="_Ref14172293"/>
      <w:bookmarkStart w:id="628" w:name="_Toc48289450"/>
      <w:r w:rsidR="00ED76E7">
        <w:rPr>
          <w:noProof/>
        </w:rPr>
        <w:t>86</w:t>
      </w:r>
      <w:bookmarkEnd w:id="627"/>
      <w:r w:rsidRPr="00BC2794">
        <w:fldChar w:fldCharType="end"/>
      </w:r>
      <w:r w:rsidR="007E6B22" w:rsidRPr="00BC2794">
        <w:t xml:space="preserve">. </w:t>
      </w:r>
      <w:r w:rsidR="00D67412" w:rsidRPr="00BC2794">
        <w:t>ВФ</w:t>
      </w:r>
      <w:r w:rsidR="007E6B22" w:rsidRPr="00BC2794">
        <w:t xml:space="preserve"> «Заявка на получение денежных средств, перечисляемых на карту» </w:t>
      </w:r>
      <w:r w:rsidR="00BC09E7" w:rsidRPr="00BC2794">
        <w:t>(ф. </w:t>
      </w:r>
      <w:r w:rsidR="007E6B22" w:rsidRPr="00BC2794">
        <w:t>0531242), вкладка «Общая информация»</w:t>
      </w:r>
      <w:bookmarkEnd w:id="628"/>
    </w:p>
    <w:p w:rsidR="007E6B22" w:rsidRPr="00BC2794" w:rsidRDefault="007E6B22" w:rsidP="001A6A6D">
      <w:pPr>
        <w:pStyle w:val="GOSTListnum"/>
        <w:numPr>
          <w:ilvl w:val="0"/>
          <w:numId w:val="129"/>
        </w:numPr>
        <w:rPr>
          <w:lang w:eastAsia="zh-CN"/>
        </w:rPr>
      </w:pPr>
      <w:r w:rsidRPr="00BC2794">
        <w:rPr>
          <w:lang w:eastAsia="zh-CN"/>
        </w:rPr>
        <w:t>Проверить заполнение всех обязательных полей формуляра и при необходимости отредактировать. Поля формуляра заполняются по следующим правилам:</w:t>
      </w:r>
    </w:p>
    <w:p w:rsidR="007E6B22" w:rsidRPr="00BC2794" w:rsidRDefault="002573E5" w:rsidP="007E6B22">
      <w:pPr>
        <w:pStyle w:val="GOSTListmark3"/>
        <w:rPr>
          <w:lang w:eastAsia="zh-CN"/>
        </w:rPr>
      </w:pPr>
      <w:r w:rsidRPr="00BC2794">
        <w:rPr>
          <w:lang w:eastAsia="zh-CN"/>
        </w:rPr>
        <w:t>п</w:t>
      </w:r>
      <w:r w:rsidR="007E6B22" w:rsidRPr="00BC2794">
        <w:rPr>
          <w:lang w:eastAsia="zh-CN"/>
        </w:rPr>
        <w:t>оля в блоке «Информация о клиенте» заполняются автоматически на основании выбранной записи в поле «Код по Сводному реестру». Выбор записи осуществляется из справочника «Сводный реестр»</w:t>
      </w:r>
      <w:r w:rsidRPr="00BC2794">
        <w:rPr>
          <w:lang w:eastAsia="zh-CN"/>
        </w:rPr>
        <w:t>;</w:t>
      </w:r>
    </w:p>
    <w:p w:rsidR="007E6B22" w:rsidRPr="00BC2794" w:rsidRDefault="002573E5" w:rsidP="007E6B22">
      <w:pPr>
        <w:pStyle w:val="GOSTListmark3"/>
        <w:rPr>
          <w:lang w:eastAsia="zh-CN"/>
        </w:rPr>
      </w:pPr>
      <w:r w:rsidRPr="00BC2794">
        <w:rPr>
          <w:lang w:eastAsia="zh-CN"/>
        </w:rPr>
        <w:t>п</w:t>
      </w:r>
      <w:r w:rsidR="007E6B22" w:rsidRPr="00BC2794">
        <w:rPr>
          <w:lang w:eastAsia="zh-CN"/>
        </w:rPr>
        <w:t>оля в блоке «Реквизиты карты банка» заполняются следующим образом:</w:t>
      </w:r>
    </w:p>
    <w:p w:rsidR="007E6B22" w:rsidRPr="00BC2794" w:rsidRDefault="007E6B22" w:rsidP="007E6B22">
      <w:pPr>
        <w:pStyle w:val="GOSTListmark4"/>
        <w:rPr>
          <w:lang w:eastAsia="zh-CN"/>
        </w:rPr>
      </w:pPr>
      <w:r w:rsidRPr="00BC2794">
        <w:rPr>
          <w:lang w:eastAsia="zh-CN"/>
        </w:rPr>
        <w:t xml:space="preserve">«Номер банковской карты» </w:t>
      </w:r>
      <w:r w:rsidRPr="00BC2794">
        <w:t>–</w:t>
      </w:r>
      <w:r w:rsidRPr="00BC2794">
        <w:rPr>
          <w:lang w:eastAsia="zh-CN"/>
        </w:rPr>
        <w:t xml:space="preserve"> заполняется </w:t>
      </w:r>
      <w:r w:rsidR="007A0BEE" w:rsidRPr="00BC2794">
        <w:rPr>
          <w:lang w:eastAsia="zh-CN"/>
        </w:rPr>
        <w:t>значением из справочника «Банковские карты</w:t>
      </w:r>
      <w:r w:rsidR="002573E5" w:rsidRPr="00BC2794">
        <w:rPr>
          <w:lang w:eastAsia="zh-CN"/>
        </w:rPr>
        <w:t>;</w:t>
      </w:r>
    </w:p>
    <w:p w:rsidR="007E6B22" w:rsidRPr="00BC2794" w:rsidRDefault="007E6B22" w:rsidP="007E6B22">
      <w:pPr>
        <w:pStyle w:val="GOSTListmark4"/>
        <w:rPr>
          <w:lang w:eastAsia="zh-CN"/>
        </w:rPr>
      </w:pPr>
      <w:r w:rsidRPr="00BC2794">
        <w:rPr>
          <w:lang w:eastAsia="zh-CN"/>
        </w:rPr>
        <w:t xml:space="preserve">«Должность владельца» </w:t>
      </w:r>
      <w:r w:rsidRPr="00BC2794">
        <w:t>–</w:t>
      </w:r>
      <w:r w:rsidRPr="00BC2794">
        <w:rPr>
          <w:lang w:eastAsia="zh-CN"/>
        </w:rPr>
        <w:t xml:space="preserve"> </w:t>
      </w:r>
      <w:r w:rsidR="007A0BEE" w:rsidRPr="00BC2794">
        <w:rPr>
          <w:lang w:eastAsia="zh-CN"/>
        </w:rPr>
        <w:t>указывается должность владельца карты</w:t>
      </w:r>
      <w:r w:rsidR="002573E5" w:rsidRPr="00BC2794">
        <w:rPr>
          <w:lang w:eastAsia="zh-CN"/>
        </w:rPr>
        <w:t>;</w:t>
      </w:r>
    </w:p>
    <w:p w:rsidR="007E6B22" w:rsidRPr="00BC2794" w:rsidRDefault="007E6B22" w:rsidP="007E6B22">
      <w:pPr>
        <w:pStyle w:val="GOSTListmark4"/>
        <w:rPr>
          <w:lang w:eastAsia="zh-CN"/>
        </w:rPr>
      </w:pPr>
      <w:r w:rsidRPr="00BC2794">
        <w:rPr>
          <w:lang w:eastAsia="zh-CN"/>
        </w:rPr>
        <w:t xml:space="preserve">«Фамилия владельца» </w:t>
      </w:r>
      <w:r w:rsidRPr="00BC2794">
        <w:t>–</w:t>
      </w:r>
      <w:r w:rsidRPr="00BC2794">
        <w:rPr>
          <w:lang w:eastAsia="zh-CN"/>
        </w:rPr>
        <w:t xml:space="preserve"> </w:t>
      </w:r>
      <w:r w:rsidR="007A0BEE" w:rsidRPr="00BC2794">
        <w:rPr>
          <w:lang w:eastAsia="zh-CN"/>
        </w:rPr>
        <w:t>указывается фамилия владельца карты</w:t>
      </w:r>
      <w:r w:rsidR="002702D7" w:rsidRPr="00BC2794">
        <w:rPr>
          <w:lang w:eastAsia="zh-CN"/>
        </w:rPr>
        <w:t>, заполняется автоматически</w:t>
      </w:r>
      <w:r w:rsidR="002573E5" w:rsidRPr="00BC2794">
        <w:rPr>
          <w:lang w:eastAsia="zh-CN"/>
        </w:rPr>
        <w:t>;</w:t>
      </w:r>
    </w:p>
    <w:p w:rsidR="007E6B22" w:rsidRPr="00BC2794" w:rsidRDefault="007E6B22" w:rsidP="007E6B22">
      <w:pPr>
        <w:pStyle w:val="GOSTListmark4"/>
        <w:rPr>
          <w:lang w:eastAsia="zh-CN"/>
        </w:rPr>
      </w:pPr>
      <w:r w:rsidRPr="00BC2794">
        <w:rPr>
          <w:lang w:eastAsia="zh-CN"/>
        </w:rPr>
        <w:t xml:space="preserve">«Имя владельца» </w:t>
      </w:r>
      <w:r w:rsidRPr="00BC2794">
        <w:t>–</w:t>
      </w:r>
      <w:r w:rsidRPr="00BC2794">
        <w:rPr>
          <w:lang w:eastAsia="zh-CN"/>
        </w:rPr>
        <w:t xml:space="preserve"> </w:t>
      </w:r>
      <w:r w:rsidR="007A0BEE" w:rsidRPr="00BC2794">
        <w:rPr>
          <w:lang w:eastAsia="zh-CN"/>
        </w:rPr>
        <w:t>указывается имя владельца карты</w:t>
      </w:r>
      <w:r w:rsidR="002702D7" w:rsidRPr="00BC2794">
        <w:rPr>
          <w:lang w:eastAsia="zh-CN"/>
        </w:rPr>
        <w:t>, заполняется автоматически</w:t>
      </w:r>
      <w:r w:rsidR="002573E5" w:rsidRPr="00BC2794">
        <w:rPr>
          <w:lang w:eastAsia="zh-CN"/>
        </w:rPr>
        <w:t>;</w:t>
      </w:r>
    </w:p>
    <w:p w:rsidR="007E6B22" w:rsidRPr="00BC2794" w:rsidRDefault="007E6B22" w:rsidP="007E6B22">
      <w:pPr>
        <w:pStyle w:val="GOSTListmark4"/>
        <w:rPr>
          <w:lang w:eastAsia="zh-CN"/>
        </w:rPr>
      </w:pPr>
      <w:r w:rsidRPr="00BC2794">
        <w:rPr>
          <w:lang w:eastAsia="zh-CN"/>
        </w:rPr>
        <w:t xml:space="preserve">«Отчество владельца» </w:t>
      </w:r>
      <w:r w:rsidRPr="00BC2794">
        <w:t>–</w:t>
      </w:r>
      <w:r w:rsidRPr="00BC2794">
        <w:rPr>
          <w:lang w:eastAsia="zh-CN"/>
        </w:rPr>
        <w:t xml:space="preserve"> указывается </w:t>
      </w:r>
      <w:r w:rsidR="007A0BEE" w:rsidRPr="00BC2794">
        <w:rPr>
          <w:lang w:eastAsia="zh-CN"/>
        </w:rPr>
        <w:t>отчество владельца карты</w:t>
      </w:r>
      <w:r w:rsidR="002702D7" w:rsidRPr="00BC2794">
        <w:rPr>
          <w:lang w:eastAsia="zh-CN"/>
        </w:rPr>
        <w:t>, заполняется автоматически</w:t>
      </w:r>
      <w:r w:rsidR="002573E5" w:rsidRPr="00BC2794">
        <w:rPr>
          <w:lang w:eastAsia="zh-CN"/>
        </w:rPr>
        <w:t>;</w:t>
      </w:r>
    </w:p>
    <w:p w:rsidR="007E6B22" w:rsidRPr="00BC2794" w:rsidRDefault="002573E5" w:rsidP="007E6B22">
      <w:pPr>
        <w:pStyle w:val="GOSTListmark3"/>
        <w:rPr>
          <w:lang w:eastAsia="zh-CN"/>
        </w:rPr>
      </w:pPr>
      <w:r w:rsidRPr="00BC2794">
        <w:rPr>
          <w:lang w:eastAsia="zh-CN"/>
        </w:rPr>
        <w:t>п</w:t>
      </w:r>
      <w:r w:rsidR="007E6B22" w:rsidRPr="00BC2794">
        <w:rPr>
          <w:lang w:eastAsia="zh-CN"/>
        </w:rPr>
        <w:t>оля в блоке «Расшифровка заявки на получение наличных денег» заполняются следующим образом:</w:t>
      </w:r>
    </w:p>
    <w:p w:rsidR="007E6B22" w:rsidRPr="00BC2794" w:rsidRDefault="007E6B22" w:rsidP="007E6B22">
      <w:pPr>
        <w:pStyle w:val="GOSTListmark4"/>
        <w:rPr>
          <w:lang w:eastAsia="zh-CN"/>
        </w:rPr>
      </w:pPr>
      <w:r w:rsidRPr="00BC2794">
        <w:rPr>
          <w:lang w:eastAsia="zh-CN"/>
        </w:rPr>
        <w:t xml:space="preserve">«№ п/п» </w:t>
      </w:r>
      <w:r w:rsidRPr="00BC2794">
        <w:t>–</w:t>
      </w:r>
      <w:r w:rsidRPr="00BC2794">
        <w:rPr>
          <w:lang w:eastAsia="zh-CN"/>
        </w:rPr>
        <w:t xml:space="preserve"> заполняется автоматически текущим номером строки</w:t>
      </w:r>
      <w:r w:rsidR="002573E5" w:rsidRPr="00BC2794">
        <w:rPr>
          <w:lang w:eastAsia="zh-CN"/>
        </w:rPr>
        <w:t>;</w:t>
      </w:r>
    </w:p>
    <w:p w:rsidR="007E6B22" w:rsidRPr="00BC2794" w:rsidRDefault="007E6B22" w:rsidP="007E6B22">
      <w:pPr>
        <w:pStyle w:val="GOSTListmark4"/>
        <w:rPr>
          <w:lang w:eastAsia="zh-CN"/>
        </w:rPr>
      </w:pPr>
      <w:r w:rsidRPr="00BC2794">
        <w:rPr>
          <w:lang w:eastAsia="zh-CN"/>
        </w:rPr>
        <w:t xml:space="preserve">«Наименование вида средств» </w:t>
      </w:r>
      <w:r w:rsidRPr="00BC2794">
        <w:t>–</w:t>
      </w:r>
      <w:r w:rsidRPr="00BC2794">
        <w:rPr>
          <w:lang w:eastAsia="zh-CN"/>
        </w:rPr>
        <w:t xml:space="preserve"> заполняется значением </w:t>
      </w:r>
      <w:r w:rsidR="002573E5" w:rsidRPr="00BC2794">
        <w:rPr>
          <w:lang w:eastAsia="zh-CN"/>
        </w:rPr>
        <w:t>вида средств</w:t>
      </w:r>
      <w:r w:rsidR="002573E5" w:rsidRPr="00BC2794">
        <w:t>;</w:t>
      </w:r>
    </w:p>
    <w:p w:rsidR="007E6B22" w:rsidRPr="00BC2794" w:rsidRDefault="007E6B22" w:rsidP="007E6B22">
      <w:pPr>
        <w:pStyle w:val="GOSTListmark4"/>
        <w:rPr>
          <w:lang w:eastAsia="zh-CN"/>
        </w:rPr>
      </w:pPr>
      <w:r w:rsidRPr="00BC2794">
        <w:rPr>
          <w:lang w:eastAsia="zh-CN"/>
        </w:rPr>
        <w:t>«Код по БК</w:t>
      </w:r>
      <w:r w:rsidR="007A0BEE" w:rsidRPr="00BC2794">
        <w:rPr>
          <w:lang w:eastAsia="zh-CN"/>
        </w:rPr>
        <w:t xml:space="preserve"> (код по бюджетной классификации Российской Федерации</w:t>
      </w:r>
      <w:r w:rsidRPr="00BC2794">
        <w:rPr>
          <w:lang w:eastAsia="zh-CN"/>
        </w:rPr>
        <w:t xml:space="preserve">» </w:t>
      </w:r>
      <w:r w:rsidRPr="00BC2794">
        <w:t>–</w:t>
      </w:r>
      <w:r w:rsidRPr="00BC2794">
        <w:rPr>
          <w:lang w:eastAsia="zh-CN"/>
        </w:rPr>
        <w:t xml:space="preserve"> не заполняется</w:t>
      </w:r>
      <w:r w:rsidR="002573E5" w:rsidRPr="00BC2794">
        <w:rPr>
          <w:lang w:eastAsia="zh-CN"/>
        </w:rPr>
        <w:t xml:space="preserve"> для л/с </w:t>
      </w:r>
      <w:proofErr w:type="spellStart"/>
      <w:r w:rsidR="002573E5" w:rsidRPr="00BC2794">
        <w:rPr>
          <w:lang w:eastAsia="zh-CN"/>
        </w:rPr>
        <w:t>с</w:t>
      </w:r>
      <w:proofErr w:type="spellEnd"/>
      <w:r w:rsidR="002573E5" w:rsidRPr="00BC2794">
        <w:rPr>
          <w:lang w:eastAsia="zh-CN"/>
        </w:rPr>
        <w:t xml:space="preserve"> кодом 05;</w:t>
      </w:r>
    </w:p>
    <w:p w:rsidR="007E6B22" w:rsidRPr="00BC2794" w:rsidRDefault="007E6B22" w:rsidP="007E6B22">
      <w:pPr>
        <w:pStyle w:val="GOSTListmark4"/>
        <w:rPr>
          <w:lang w:eastAsia="zh-CN"/>
        </w:rPr>
      </w:pPr>
      <w:r w:rsidRPr="00BC2794">
        <w:rPr>
          <w:lang w:eastAsia="zh-CN"/>
        </w:rPr>
        <w:t>«Код цели (аналитический код)» - указывается код цели (аналитический код) плательщика</w:t>
      </w:r>
      <w:r w:rsidR="002573E5" w:rsidRPr="00BC2794">
        <w:rPr>
          <w:lang w:eastAsia="zh-CN"/>
        </w:rPr>
        <w:t>; н</w:t>
      </w:r>
      <w:r w:rsidR="007D5A90" w:rsidRPr="00BC2794">
        <w:rPr>
          <w:lang w:eastAsia="zh-CN"/>
        </w:rPr>
        <w:t xml:space="preserve">е заполняется для </w:t>
      </w:r>
      <w:r w:rsidRPr="00BC2794">
        <w:rPr>
          <w:lang w:eastAsia="zh-CN"/>
        </w:rPr>
        <w:t xml:space="preserve">л/с </w:t>
      </w:r>
      <w:proofErr w:type="spellStart"/>
      <w:r w:rsidRPr="00BC2794">
        <w:rPr>
          <w:lang w:eastAsia="zh-CN"/>
        </w:rPr>
        <w:t>с</w:t>
      </w:r>
      <w:proofErr w:type="spellEnd"/>
      <w:r w:rsidRPr="00BC2794">
        <w:rPr>
          <w:lang w:eastAsia="zh-CN"/>
        </w:rPr>
        <w:t xml:space="preserve"> кодом 05</w:t>
      </w:r>
      <w:r w:rsidR="002573E5" w:rsidRPr="00BC2794">
        <w:rPr>
          <w:lang w:eastAsia="zh-CN"/>
        </w:rPr>
        <w:t>;</w:t>
      </w:r>
    </w:p>
    <w:p w:rsidR="007A0BEE" w:rsidRPr="00BC2794" w:rsidRDefault="007A0BEE" w:rsidP="007E6B22">
      <w:pPr>
        <w:pStyle w:val="GOSTListmark4"/>
        <w:rPr>
          <w:lang w:eastAsia="zh-CN"/>
        </w:rPr>
      </w:pPr>
      <w:r w:rsidRPr="00BC2794">
        <w:rPr>
          <w:lang w:eastAsia="zh-CN"/>
        </w:rPr>
        <w:t xml:space="preserve">«Символ» </w:t>
      </w:r>
      <w:r w:rsidR="00233356" w:rsidRPr="00BC2794">
        <w:t>–</w:t>
      </w:r>
      <w:r w:rsidRPr="00BC2794">
        <w:rPr>
          <w:lang w:eastAsia="zh-CN"/>
        </w:rPr>
        <w:t xml:space="preserve"> заполняется </w:t>
      </w:r>
      <w:r w:rsidR="00233356" w:rsidRPr="00BC2794">
        <w:rPr>
          <w:lang w:eastAsia="zh-CN"/>
        </w:rPr>
        <w:t>путем ручного ввода</w:t>
      </w:r>
      <w:r w:rsidR="002573E5" w:rsidRPr="00BC2794">
        <w:rPr>
          <w:lang w:eastAsia="zh-CN"/>
        </w:rPr>
        <w:t>;</w:t>
      </w:r>
    </w:p>
    <w:p w:rsidR="007E6B22" w:rsidRPr="00BC2794" w:rsidRDefault="007E6B22" w:rsidP="007E6B22">
      <w:pPr>
        <w:pStyle w:val="GOSTListmark4"/>
        <w:rPr>
          <w:lang w:eastAsia="zh-CN"/>
        </w:rPr>
      </w:pPr>
      <w:r w:rsidRPr="00BC2794">
        <w:rPr>
          <w:lang w:eastAsia="zh-CN"/>
        </w:rPr>
        <w:t xml:space="preserve">«Сумма» </w:t>
      </w:r>
      <w:r w:rsidRPr="00BC2794">
        <w:t>–</w:t>
      </w:r>
      <w:r w:rsidRPr="00BC2794">
        <w:rPr>
          <w:lang w:eastAsia="zh-CN"/>
        </w:rPr>
        <w:t xml:space="preserve"> заполняется вручную</w:t>
      </w:r>
      <w:r w:rsidR="002573E5" w:rsidRPr="00BC2794">
        <w:rPr>
          <w:lang w:eastAsia="zh-CN"/>
        </w:rPr>
        <w:t>;</w:t>
      </w:r>
    </w:p>
    <w:p w:rsidR="007E6B22" w:rsidRPr="00BC2794" w:rsidRDefault="007E6B22" w:rsidP="007E6B22">
      <w:pPr>
        <w:pStyle w:val="GOSTListmark4"/>
        <w:rPr>
          <w:lang w:eastAsia="zh-CN"/>
        </w:rPr>
      </w:pPr>
      <w:r w:rsidRPr="00BC2794">
        <w:rPr>
          <w:lang w:eastAsia="zh-CN"/>
        </w:rPr>
        <w:lastRenderedPageBreak/>
        <w:t xml:space="preserve">«Назначение платежа» </w:t>
      </w:r>
      <w:r w:rsidRPr="00BC2794">
        <w:t>–</w:t>
      </w:r>
      <w:r w:rsidRPr="00BC2794">
        <w:rPr>
          <w:lang w:eastAsia="zh-CN"/>
        </w:rPr>
        <w:t xml:space="preserve"> </w:t>
      </w:r>
      <w:r w:rsidRPr="00BC2794">
        <w:rPr>
          <w:szCs w:val="22"/>
        </w:rPr>
        <w:t>указывается назначение платежа в соответствии с документом-основанием возникновения обязательств</w:t>
      </w:r>
      <w:r w:rsidR="002573E5" w:rsidRPr="00BC2794">
        <w:rPr>
          <w:szCs w:val="22"/>
        </w:rPr>
        <w:t>;</w:t>
      </w:r>
    </w:p>
    <w:p w:rsidR="007E6B22" w:rsidRPr="00BC2794" w:rsidRDefault="007E6B22" w:rsidP="007E6B22">
      <w:pPr>
        <w:pStyle w:val="GOSTListmark4"/>
        <w:rPr>
          <w:lang w:eastAsia="zh-CN"/>
        </w:rPr>
      </w:pPr>
      <w:r w:rsidRPr="00BC2794">
        <w:rPr>
          <w:lang w:eastAsia="zh-CN"/>
        </w:rPr>
        <w:t xml:space="preserve">«Примечание» </w:t>
      </w:r>
      <w:r w:rsidRPr="00BC2794">
        <w:t>–</w:t>
      </w:r>
      <w:r w:rsidRPr="00BC2794">
        <w:rPr>
          <w:lang w:eastAsia="zh-CN"/>
        </w:rPr>
        <w:t xml:space="preserve"> </w:t>
      </w:r>
      <w:r w:rsidR="00233356" w:rsidRPr="00BC2794">
        <w:rPr>
          <w:lang w:eastAsia="zh-CN"/>
        </w:rPr>
        <w:t xml:space="preserve">при необходимости </w:t>
      </w:r>
      <w:r w:rsidRPr="00BC2794">
        <w:rPr>
          <w:szCs w:val="22"/>
        </w:rPr>
        <w:t xml:space="preserve">указывается информация, </w:t>
      </w:r>
      <w:r w:rsidR="00233356" w:rsidRPr="00BC2794">
        <w:rPr>
          <w:szCs w:val="22"/>
        </w:rPr>
        <w:t>требуемая</w:t>
      </w:r>
      <w:r w:rsidRPr="00BC2794">
        <w:rPr>
          <w:szCs w:val="22"/>
        </w:rPr>
        <w:t xml:space="preserve"> для исполнения бюджета. </w:t>
      </w:r>
    </w:p>
    <w:p w:rsidR="002573E5" w:rsidRPr="00BC2794" w:rsidRDefault="007E6B22" w:rsidP="007E6B22">
      <w:pPr>
        <w:pStyle w:val="GOSTListnum"/>
      </w:pPr>
      <w:r w:rsidRPr="00BC2794">
        <w:rPr>
          <w:lang w:eastAsia="zh-CN"/>
        </w:rPr>
        <w:t xml:space="preserve">После заполнения полей </w:t>
      </w:r>
      <w:r w:rsidR="00D94D14" w:rsidRPr="00BC2794">
        <w:rPr>
          <w:lang w:eastAsia="zh-CN"/>
        </w:rPr>
        <w:t>нажать кнопку «</w:t>
      </w:r>
      <w:r w:rsidRPr="00BC2794">
        <w:rPr>
          <w:lang w:eastAsia="zh-CN"/>
        </w:rPr>
        <w:t>Сохранить</w:t>
      </w:r>
      <w:r w:rsidR="00DF711F" w:rsidRPr="00BC2794">
        <w:rPr>
          <w:lang w:eastAsia="zh-CN"/>
        </w:rPr>
        <w:t xml:space="preserve"> изменения и закрыть окно</w:t>
      </w:r>
      <w:r w:rsidRPr="00BC2794">
        <w:rPr>
          <w:lang w:eastAsia="zh-CN"/>
        </w:rPr>
        <w:t xml:space="preserve">». </w:t>
      </w:r>
    </w:p>
    <w:p w:rsidR="007E6B22" w:rsidRPr="00BC2794" w:rsidRDefault="007E6B22" w:rsidP="002573E5">
      <w:pPr>
        <w:pStyle w:val="GOSTListnormal18"/>
      </w:pPr>
      <w:r w:rsidRPr="00BC2794">
        <w:rPr>
          <w:lang w:eastAsia="zh-CN"/>
        </w:rPr>
        <w:t xml:space="preserve">Запустится автоматическая проверка на корректность заполнения полей. При успешном завершении проверки </w:t>
      </w:r>
      <w:r w:rsidR="00233356" w:rsidRPr="00BC2794">
        <w:rPr>
          <w:lang w:eastAsia="zh-CN"/>
        </w:rPr>
        <w:t>документ</w:t>
      </w:r>
      <w:r w:rsidRPr="00BC2794">
        <w:rPr>
          <w:lang w:eastAsia="zh-CN"/>
        </w:rPr>
        <w:t xml:space="preserve">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165048" w:rsidRPr="00BC2794" w:rsidRDefault="00963C5A" w:rsidP="00165048">
      <w:pPr>
        <w:pStyle w:val="31"/>
      </w:pPr>
      <w:bookmarkStart w:id="629" w:name="_Ref14175845"/>
      <w:bookmarkStart w:id="630" w:name="_Toc48289309"/>
      <w:r w:rsidRPr="00BC2794">
        <w:t xml:space="preserve">Документ «Расшифровка сумм неиспользованных (внесенных через банкомат или пункт выдачи наличных денежных средств) средств» </w:t>
      </w:r>
      <w:r w:rsidR="00BC09E7" w:rsidRPr="00BC2794">
        <w:t>(ф. </w:t>
      </w:r>
      <w:r w:rsidRPr="00BC2794">
        <w:t>0531251)</w:t>
      </w:r>
      <w:bookmarkEnd w:id="629"/>
      <w:bookmarkEnd w:id="630"/>
    </w:p>
    <w:p w:rsidR="00963C5A" w:rsidRPr="00BC2794" w:rsidRDefault="00963C5A" w:rsidP="00963C5A">
      <w:pPr>
        <w:pStyle w:val="41"/>
      </w:pPr>
      <w:r w:rsidRPr="00BC2794">
        <w:t xml:space="preserve">Ручное формирование экземпляра формуляра «Расшифровка сумм неиспользованных (внесенных через банкомат или пункт выдачи наличных денежных средств) средств» </w:t>
      </w:r>
      <w:r w:rsidR="00BC09E7" w:rsidRPr="00BC2794">
        <w:t>(ф. </w:t>
      </w:r>
      <w:r w:rsidRPr="00BC2794">
        <w:t>0531251)</w:t>
      </w:r>
    </w:p>
    <w:p w:rsidR="00183BA6" w:rsidRPr="00BC2794" w:rsidRDefault="00183BA6" w:rsidP="00204A75">
      <w:pPr>
        <w:pStyle w:val="GOSTNormalWithout"/>
        <w:rPr>
          <w:lang w:eastAsia="zh-CN"/>
        </w:rPr>
      </w:pPr>
      <w:r w:rsidRPr="00BC2794">
        <w:rPr>
          <w:lang w:eastAsia="zh-CN"/>
        </w:rPr>
        <w:t xml:space="preserve">Для формирования экземпляра формуляра </w:t>
      </w:r>
      <w:r w:rsidRPr="00BC2794">
        <w:t xml:space="preserve">«Расшифровка сумм неиспользованных (внесенных через банкомат или пункт выдачи наличных денежных средств) средств» </w:t>
      </w:r>
      <w:r w:rsidR="00BC09E7" w:rsidRPr="00BC2794">
        <w:t>(ф. </w:t>
      </w:r>
      <w:r w:rsidRPr="00BC2794">
        <w:t>0531251)</w:t>
      </w:r>
      <w:r w:rsidRPr="00BC2794">
        <w:rPr>
          <w:lang w:eastAsia="zh-CN"/>
        </w:rPr>
        <w:t xml:space="preserve"> необходимо выполнить следующие действия:</w:t>
      </w:r>
    </w:p>
    <w:p w:rsidR="007D5A90" w:rsidRPr="00BC2794" w:rsidRDefault="007D5A90" w:rsidP="001A6A6D">
      <w:pPr>
        <w:pStyle w:val="GOSTListnum"/>
        <w:numPr>
          <w:ilvl w:val="0"/>
          <w:numId w:val="131"/>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7D5A90" w:rsidRPr="00BC2794" w:rsidRDefault="007D5A90" w:rsidP="007D5A90">
      <w:pPr>
        <w:pStyle w:val="GOSTListmark3"/>
        <w:rPr>
          <w:lang w:eastAsia="zh-CN"/>
        </w:rPr>
      </w:pPr>
      <w:r w:rsidRPr="00BC2794">
        <w:rPr>
          <w:lang w:eastAsia="zh-CN"/>
        </w:rPr>
        <w:t>«</w:t>
      </w:r>
      <w:r w:rsidRPr="00BC2794">
        <w:t xml:space="preserve">Все сервисы – Компонент санкционирования расходов: ПБС, ИПБС, АИФ – </w:t>
      </w:r>
      <w:r w:rsidRPr="00BC2794">
        <w:rPr>
          <w:lang w:eastAsia="zh-CN"/>
        </w:rPr>
        <w:t>Обеспечение наличными денежными средствами</w:t>
      </w:r>
      <w:r w:rsidRPr="00BC2794">
        <w:t xml:space="preserve"> – Расшифровка сумм неиспользованных средств (ф. 0531251) – Все документы»;</w:t>
      </w:r>
    </w:p>
    <w:p w:rsidR="007D5A90" w:rsidRPr="00BC2794" w:rsidRDefault="007D5A90" w:rsidP="007D5A90">
      <w:pPr>
        <w:pStyle w:val="GOSTListmark3"/>
        <w:rPr>
          <w:lang w:eastAsia="zh-CN"/>
        </w:rPr>
      </w:pPr>
      <w:r w:rsidRPr="00BC2794">
        <w:rPr>
          <w:lang w:eastAsia="zh-CN"/>
        </w:rPr>
        <w:t>«</w:t>
      </w:r>
      <w:r w:rsidRPr="00BC2794">
        <w:t xml:space="preserve">Все сервисы – Компонент санкционирования расходов: СВР – </w:t>
      </w:r>
      <w:r w:rsidRPr="00BC2794">
        <w:rPr>
          <w:lang w:eastAsia="zh-CN"/>
        </w:rPr>
        <w:t>Обеспечение наличными денежными средствами</w:t>
      </w:r>
      <w:r w:rsidRPr="00BC2794">
        <w:t xml:space="preserve"> – Расшифровка сумм неиспользованных средств (ф. 0531251) – Все документы».</w:t>
      </w:r>
    </w:p>
    <w:p w:rsidR="007D5A90" w:rsidRPr="00BC2794" w:rsidRDefault="00C96B6F" w:rsidP="001A6A6D">
      <w:pPr>
        <w:pStyle w:val="GOSTListnum"/>
        <w:numPr>
          <w:ilvl w:val="0"/>
          <w:numId w:val="129"/>
        </w:numPr>
        <w:rPr>
          <w:lang w:eastAsia="zh-CN"/>
        </w:rPr>
      </w:pPr>
      <w:r w:rsidRPr="00BC2794">
        <w:t xml:space="preserve">В списковой форме </w:t>
      </w:r>
      <w:r w:rsidR="007D5A90" w:rsidRPr="00BC2794">
        <w:t xml:space="preserve">нажать кнопку «Создать новый документ». </w:t>
      </w:r>
    </w:p>
    <w:p w:rsidR="00963C5A" w:rsidRPr="00BC2794" w:rsidRDefault="00C96B6F" w:rsidP="007D5A90">
      <w:pPr>
        <w:pStyle w:val="GOSTListnormal18"/>
        <w:rPr>
          <w:lang w:eastAsia="zh-CN"/>
        </w:rPr>
      </w:pPr>
      <w:r w:rsidRPr="00BC2794">
        <w:t xml:space="preserve">Откроется визуальная форма </w:t>
      </w:r>
      <w:r w:rsidR="008B3899" w:rsidRPr="00BC2794">
        <w:t xml:space="preserve">«Расшифровка сумм неиспользованных (внесенных через банкомат или пункт выдачи наличных денежных средств) средств» </w:t>
      </w:r>
      <w:r w:rsidR="00BC09E7" w:rsidRPr="00BC2794">
        <w:t>(ф. </w:t>
      </w:r>
      <w:r w:rsidR="008B3899" w:rsidRPr="00BC2794">
        <w:t>0531251)</w:t>
      </w:r>
      <w:r w:rsidR="00183BA6" w:rsidRPr="00BC2794">
        <w:t>. Вкладка с индивидуальным набором полей для заполнения «</w:t>
      </w:r>
      <w:r w:rsidR="002702D7" w:rsidRPr="00BC2794">
        <w:t>Общая информация</w:t>
      </w:r>
      <w:r w:rsidR="00183BA6" w:rsidRPr="00BC2794">
        <w:t>» приведена на рисунке </w:t>
      </w:r>
      <w:r w:rsidR="002702D7" w:rsidRPr="00BC2794">
        <w:fldChar w:fldCharType="begin"/>
      </w:r>
      <w:r w:rsidR="002702D7" w:rsidRPr="00BC2794">
        <w:instrText xml:space="preserve"> REF _Ref27659168 \h </w:instrText>
      </w:r>
      <w:r w:rsidR="002702D7" w:rsidRPr="00BC2794">
        <w:fldChar w:fldCharType="separate"/>
      </w:r>
      <w:r w:rsidR="00ED76E7" w:rsidRPr="00BC2794">
        <w:rPr>
          <w:noProof/>
        </w:rPr>
        <w:t>87</w:t>
      </w:r>
      <w:r w:rsidR="002702D7" w:rsidRPr="00BC2794">
        <w:fldChar w:fldCharType="end"/>
      </w:r>
      <w:r w:rsidR="00183BA6" w:rsidRPr="00BC2794">
        <w:t>.</w:t>
      </w:r>
    </w:p>
    <w:p w:rsidR="00DF711F" w:rsidRPr="00BC2794" w:rsidRDefault="00DF711F" w:rsidP="00204A75">
      <w:pPr>
        <w:pStyle w:val="GOSTNote"/>
      </w:pPr>
      <w:r w:rsidRPr="00BC2794">
        <w:rPr>
          <w:rStyle w:val="GOSTSymBold"/>
        </w:rPr>
        <w:t>Примечание.</w:t>
      </w:r>
      <w:r w:rsidRPr="00BC2794">
        <w:rPr>
          <w:rStyle w:val="GOSTSymBold"/>
        </w:rPr>
        <w:tab/>
      </w:r>
      <w:r w:rsidR="007D5A90" w:rsidRPr="00BC2794">
        <w:rPr>
          <w:rStyle w:val="GOSTNote0"/>
        </w:rPr>
        <w:t xml:space="preserve">Для л/с </w:t>
      </w:r>
      <w:proofErr w:type="spellStart"/>
      <w:r w:rsidR="007D5A90" w:rsidRPr="00BC2794">
        <w:rPr>
          <w:rStyle w:val="GOSTNote0"/>
        </w:rPr>
        <w:t>с</w:t>
      </w:r>
      <w:proofErr w:type="spellEnd"/>
      <w:r w:rsidR="007D5A90" w:rsidRPr="00BC2794">
        <w:rPr>
          <w:rStyle w:val="GOSTNote0"/>
        </w:rPr>
        <w:t xml:space="preserve"> кодом 05 к</w:t>
      </w:r>
      <w:r w:rsidRPr="00BC2794">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E85E8F" w:rsidRPr="00BC2794" w:rsidRDefault="00AC2A8E" w:rsidP="00E85E8F">
      <w:pPr>
        <w:pStyle w:val="GOSTFigure"/>
        <w:rPr>
          <w:lang w:eastAsia="zh-CN"/>
        </w:rPr>
      </w:pPr>
      <w:r w:rsidRPr="00BC2794">
        <w:rPr>
          <w:noProof/>
        </w:rPr>
        <w:lastRenderedPageBreak/>
        <w:drawing>
          <wp:inline distT="0" distB="0" distL="0" distR="0">
            <wp:extent cx="6299835" cy="3723108"/>
            <wp:effectExtent l="0" t="0" r="0" b="0"/>
            <wp:docPr id="680" name="Рисунок 680"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Ната\РАБОТА\Скриншоты\0.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99835" cy="3723108"/>
                    </a:xfrm>
                    <a:prstGeom prst="rect">
                      <a:avLst/>
                    </a:prstGeom>
                    <a:noFill/>
                    <a:ln>
                      <a:noFill/>
                    </a:ln>
                  </pic:spPr>
                </pic:pic>
              </a:graphicData>
            </a:graphic>
          </wp:inline>
        </w:drawing>
      </w:r>
    </w:p>
    <w:p w:rsidR="00E85E8F" w:rsidRPr="00BC2794" w:rsidRDefault="00576FFB" w:rsidP="00E85E8F">
      <w:pPr>
        <w:pStyle w:val="GOSTFigName"/>
      </w:pPr>
      <w:r w:rsidRPr="00BC2794">
        <w:fldChar w:fldCharType="begin"/>
      </w:r>
      <w:r w:rsidR="001F5CD9" w:rsidRPr="00BC2794">
        <w:instrText xml:space="preserve"> SEQ Рисунок \* ARABIC </w:instrText>
      </w:r>
      <w:r w:rsidRPr="00BC2794">
        <w:fldChar w:fldCharType="separate"/>
      </w:r>
      <w:bookmarkStart w:id="631" w:name="_Ref27659168"/>
      <w:bookmarkStart w:id="632" w:name="_Toc48289451"/>
      <w:r w:rsidR="00ED76E7">
        <w:rPr>
          <w:noProof/>
        </w:rPr>
        <w:t>87</w:t>
      </w:r>
      <w:bookmarkEnd w:id="631"/>
      <w:r w:rsidRPr="00BC2794">
        <w:fldChar w:fldCharType="end"/>
      </w:r>
      <w:r w:rsidR="00E85E8F" w:rsidRPr="00BC2794">
        <w:t xml:space="preserve">. </w:t>
      </w:r>
      <w:r w:rsidR="00D67412" w:rsidRPr="00BC2794">
        <w:t>ВФ</w:t>
      </w:r>
      <w:r w:rsidR="00E85E8F" w:rsidRPr="00BC2794">
        <w:t xml:space="preserve"> «Расшифровка сумм неиспользованных (внесенных через банкомат или пункт выдачи наличных денежных средств) средств» </w:t>
      </w:r>
      <w:r w:rsidR="00BC09E7" w:rsidRPr="00BC2794">
        <w:t>(ф. </w:t>
      </w:r>
      <w:r w:rsidR="00E85E8F" w:rsidRPr="00BC2794">
        <w:t>0531251), вкладка «Общая информация»</w:t>
      </w:r>
      <w:bookmarkEnd w:id="632"/>
    </w:p>
    <w:p w:rsidR="00E85E8F" w:rsidRPr="00BC2794" w:rsidRDefault="00E85E8F" w:rsidP="001A6A6D">
      <w:pPr>
        <w:pStyle w:val="GOSTListnum"/>
        <w:numPr>
          <w:ilvl w:val="0"/>
          <w:numId w:val="129"/>
        </w:numPr>
        <w:rPr>
          <w:lang w:eastAsia="zh-CN"/>
        </w:rPr>
      </w:pPr>
      <w:r w:rsidRPr="00BC2794">
        <w:rPr>
          <w:lang w:eastAsia="zh-CN"/>
        </w:rPr>
        <w:t>Проверить заполнение всех обязательных полей формуляра и при необходимости отредактировать. Поля формуляра заполняются по следующим правилам:</w:t>
      </w:r>
    </w:p>
    <w:p w:rsidR="00E85E8F" w:rsidRPr="00BC2794" w:rsidRDefault="007D5A90" w:rsidP="00E85E8F">
      <w:pPr>
        <w:pStyle w:val="GOSTListmark3"/>
        <w:rPr>
          <w:lang w:eastAsia="zh-CN"/>
        </w:rPr>
      </w:pPr>
      <w:r w:rsidRPr="00BC2794">
        <w:rPr>
          <w:lang w:eastAsia="zh-CN"/>
        </w:rPr>
        <w:t>п</w:t>
      </w:r>
      <w:r w:rsidR="00E85E8F" w:rsidRPr="00BC2794">
        <w:rPr>
          <w:lang w:eastAsia="zh-CN"/>
        </w:rPr>
        <w:t>оля в блоке «Информация о клиенте» заполняются автоматически на основании выбранной записи в поле «Код по Сводному реестру»</w:t>
      </w:r>
      <w:r w:rsidRPr="00BC2794">
        <w:rPr>
          <w:lang w:eastAsia="zh-CN"/>
        </w:rPr>
        <w:t>; в</w:t>
      </w:r>
      <w:r w:rsidR="00E85E8F" w:rsidRPr="00BC2794">
        <w:rPr>
          <w:lang w:eastAsia="zh-CN"/>
        </w:rPr>
        <w:t>ыбор записи осуществляется из справочника «Сводный реестр»</w:t>
      </w:r>
      <w:r w:rsidRPr="00BC2794">
        <w:rPr>
          <w:lang w:eastAsia="zh-CN"/>
        </w:rPr>
        <w:t>;</w:t>
      </w:r>
    </w:p>
    <w:p w:rsidR="00E85E8F" w:rsidRPr="00BC2794" w:rsidRDefault="007D5A90" w:rsidP="00E85E8F">
      <w:pPr>
        <w:pStyle w:val="GOSTListmark3"/>
        <w:rPr>
          <w:lang w:eastAsia="zh-CN"/>
        </w:rPr>
      </w:pPr>
      <w:r w:rsidRPr="00BC2794">
        <w:rPr>
          <w:lang w:eastAsia="zh-CN"/>
        </w:rPr>
        <w:t>с</w:t>
      </w:r>
      <w:r w:rsidR="00E85E8F" w:rsidRPr="00BC2794">
        <w:rPr>
          <w:lang w:eastAsia="zh-CN"/>
        </w:rPr>
        <w:t>ледующие поля в блоке «Информация о клиенте» заполняются пользователем вручную:</w:t>
      </w:r>
    </w:p>
    <w:p w:rsidR="00E85E8F" w:rsidRPr="00BC2794" w:rsidRDefault="00E85E8F" w:rsidP="00E85E8F">
      <w:pPr>
        <w:pStyle w:val="GOSTListmark4"/>
        <w:rPr>
          <w:lang w:eastAsia="zh-CN"/>
        </w:rPr>
      </w:pPr>
      <w:r w:rsidRPr="00BC2794">
        <w:rPr>
          <w:lang w:eastAsia="zh-CN"/>
        </w:rPr>
        <w:t>«Денежные средства в сумме»</w:t>
      </w:r>
      <w:r w:rsidR="003354FA" w:rsidRPr="00BC2794">
        <w:rPr>
          <w:lang w:eastAsia="zh-CN"/>
        </w:rPr>
        <w:t xml:space="preserve"> - указывается сумма внесенных денежных средств в рублях</w:t>
      </w:r>
      <w:r w:rsidR="007D5A90" w:rsidRPr="00BC2794">
        <w:rPr>
          <w:lang w:eastAsia="zh-CN"/>
        </w:rPr>
        <w:t>;</w:t>
      </w:r>
    </w:p>
    <w:p w:rsidR="00E85E8F" w:rsidRPr="00BC2794" w:rsidRDefault="00E85E8F" w:rsidP="00E85E8F">
      <w:pPr>
        <w:pStyle w:val="GOSTListmark4"/>
        <w:rPr>
          <w:lang w:eastAsia="zh-CN"/>
        </w:rPr>
      </w:pPr>
      <w:r w:rsidRPr="00BC2794">
        <w:rPr>
          <w:lang w:eastAsia="zh-CN"/>
        </w:rPr>
        <w:t>«Вид операции»</w:t>
      </w:r>
      <w:r w:rsidR="003354FA" w:rsidRPr="00BC2794">
        <w:rPr>
          <w:lang w:eastAsia="zh-CN"/>
        </w:rPr>
        <w:t xml:space="preserve"> - осуществляется выбор из двух вариантов: «взнос наличных» или «неиспользованные»</w:t>
      </w:r>
      <w:r w:rsidR="007D5A90" w:rsidRPr="00BC2794">
        <w:rPr>
          <w:lang w:eastAsia="zh-CN"/>
        </w:rPr>
        <w:t>;</w:t>
      </w:r>
    </w:p>
    <w:p w:rsidR="00E85E8F" w:rsidRPr="00BC2794" w:rsidRDefault="00E85E8F" w:rsidP="00E85E8F">
      <w:pPr>
        <w:pStyle w:val="GOSTListmark4"/>
        <w:rPr>
          <w:lang w:eastAsia="zh-CN"/>
        </w:rPr>
      </w:pPr>
      <w:r w:rsidRPr="00BC2794">
        <w:rPr>
          <w:lang w:eastAsia="zh-CN"/>
        </w:rPr>
        <w:t>«Номер банковской карты»</w:t>
      </w:r>
      <w:r w:rsidR="003354FA" w:rsidRPr="00BC2794">
        <w:rPr>
          <w:lang w:eastAsia="zh-CN"/>
        </w:rPr>
        <w:t xml:space="preserve"> - указывается значение из справочника «Банковские карты</w:t>
      </w:r>
      <w:r w:rsidR="007D5A90" w:rsidRPr="00BC2794">
        <w:rPr>
          <w:lang w:eastAsia="zh-CN"/>
        </w:rPr>
        <w:t>;</w:t>
      </w:r>
    </w:p>
    <w:p w:rsidR="00E85E8F" w:rsidRPr="00BC2794" w:rsidRDefault="007D5A90" w:rsidP="00E85E8F">
      <w:pPr>
        <w:pStyle w:val="GOSTListmark3"/>
        <w:rPr>
          <w:lang w:eastAsia="zh-CN"/>
        </w:rPr>
      </w:pPr>
      <w:r w:rsidRPr="00BC2794">
        <w:rPr>
          <w:lang w:eastAsia="zh-CN"/>
        </w:rPr>
        <w:t>п</w:t>
      </w:r>
      <w:r w:rsidR="00E85E8F" w:rsidRPr="00BC2794">
        <w:rPr>
          <w:lang w:eastAsia="zh-CN"/>
        </w:rPr>
        <w:t>оля в блоке «Расшифровка сумм неиспользованных средство» заполняются следующим образом:</w:t>
      </w:r>
    </w:p>
    <w:p w:rsidR="00E85E8F" w:rsidRPr="00BC2794" w:rsidRDefault="00E85E8F" w:rsidP="00E85E8F">
      <w:pPr>
        <w:pStyle w:val="GOSTListmark4"/>
        <w:rPr>
          <w:lang w:eastAsia="zh-CN"/>
        </w:rPr>
      </w:pPr>
      <w:r w:rsidRPr="00BC2794">
        <w:rPr>
          <w:lang w:eastAsia="zh-CN"/>
        </w:rPr>
        <w:t xml:space="preserve">«№ п/п» </w:t>
      </w:r>
      <w:r w:rsidRPr="00BC2794">
        <w:t>–</w:t>
      </w:r>
      <w:r w:rsidRPr="00BC2794">
        <w:rPr>
          <w:lang w:eastAsia="zh-CN"/>
        </w:rPr>
        <w:t xml:space="preserve"> заполняется автоматически текущим номером строки</w:t>
      </w:r>
      <w:r w:rsidR="007D5A90" w:rsidRPr="00BC2794">
        <w:rPr>
          <w:lang w:eastAsia="zh-CN"/>
        </w:rPr>
        <w:t>;</w:t>
      </w:r>
    </w:p>
    <w:p w:rsidR="00E85E8F" w:rsidRPr="00BC2794" w:rsidRDefault="00E85E8F" w:rsidP="00E85E8F">
      <w:pPr>
        <w:pStyle w:val="GOSTListmark4"/>
        <w:rPr>
          <w:lang w:eastAsia="zh-CN"/>
        </w:rPr>
      </w:pPr>
      <w:r w:rsidRPr="00BC2794">
        <w:rPr>
          <w:lang w:eastAsia="zh-CN"/>
        </w:rPr>
        <w:t xml:space="preserve"> «Код по БК» </w:t>
      </w:r>
      <w:r w:rsidRPr="00BC2794">
        <w:t>–</w:t>
      </w:r>
      <w:r w:rsidRPr="00BC2794">
        <w:rPr>
          <w:lang w:eastAsia="zh-CN"/>
        </w:rPr>
        <w:t xml:space="preserve"> не заполняется</w:t>
      </w:r>
      <w:r w:rsidR="007D5A90" w:rsidRPr="00BC2794">
        <w:rPr>
          <w:lang w:eastAsia="zh-CN"/>
        </w:rPr>
        <w:t xml:space="preserve"> для л/с </w:t>
      </w:r>
      <w:proofErr w:type="spellStart"/>
      <w:r w:rsidR="007D5A90" w:rsidRPr="00BC2794">
        <w:rPr>
          <w:lang w:eastAsia="zh-CN"/>
        </w:rPr>
        <w:t>с</w:t>
      </w:r>
      <w:proofErr w:type="spellEnd"/>
      <w:r w:rsidR="007D5A90" w:rsidRPr="00BC2794">
        <w:rPr>
          <w:lang w:eastAsia="zh-CN"/>
        </w:rPr>
        <w:t xml:space="preserve"> кодом 05;</w:t>
      </w:r>
    </w:p>
    <w:p w:rsidR="00E85E8F" w:rsidRPr="00BC2794" w:rsidRDefault="00E85E8F" w:rsidP="00E85E8F">
      <w:pPr>
        <w:pStyle w:val="GOSTListmark4"/>
        <w:rPr>
          <w:lang w:eastAsia="zh-CN"/>
        </w:rPr>
      </w:pPr>
      <w:r w:rsidRPr="00BC2794">
        <w:rPr>
          <w:lang w:eastAsia="zh-CN"/>
        </w:rPr>
        <w:t>«Код по ОКТМО»</w:t>
      </w:r>
      <w:r w:rsidR="003354FA" w:rsidRPr="00BC2794">
        <w:rPr>
          <w:lang w:eastAsia="zh-CN"/>
        </w:rPr>
        <w:t xml:space="preserve"> </w:t>
      </w:r>
      <w:r w:rsidR="003354FA" w:rsidRPr="00BC2794">
        <w:t>–</w:t>
      </w:r>
      <w:r w:rsidR="003354FA" w:rsidRPr="00BC2794">
        <w:rPr>
          <w:lang w:eastAsia="zh-CN"/>
        </w:rPr>
        <w:t xml:space="preserve"> не заполняется</w:t>
      </w:r>
      <w:r w:rsidR="007D5A90" w:rsidRPr="00BC2794">
        <w:rPr>
          <w:lang w:eastAsia="zh-CN"/>
        </w:rPr>
        <w:t>;</w:t>
      </w:r>
    </w:p>
    <w:p w:rsidR="00E85E8F" w:rsidRPr="00BC2794" w:rsidRDefault="00E85E8F" w:rsidP="00E85E8F">
      <w:pPr>
        <w:pStyle w:val="GOSTListmark4"/>
        <w:rPr>
          <w:lang w:eastAsia="zh-CN"/>
        </w:rPr>
      </w:pPr>
      <w:r w:rsidRPr="00BC2794">
        <w:rPr>
          <w:lang w:eastAsia="zh-CN"/>
        </w:rPr>
        <w:t xml:space="preserve">«Наименование вида средств» </w:t>
      </w:r>
      <w:r w:rsidRPr="00BC2794">
        <w:t>–</w:t>
      </w:r>
      <w:r w:rsidRPr="00BC2794">
        <w:rPr>
          <w:lang w:eastAsia="zh-CN"/>
        </w:rPr>
        <w:t xml:space="preserve"> заполняется значением </w:t>
      </w:r>
      <w:r w:rsidR="007D5A90" w:rsidRPr="00BC2794">
        <w:rPr>
          <w:lang w:eastAsia="zh-CN"/>
        </w:rPr>
        <w:t>вида средств</w:t>
      </w:r>
      <w:r w:rsidR="007D5A90" w:rsidRPr="00BC2794">
        <w:t>;</w:t>
      </w:r>
    </w:p>
    <w:p w:rsidR="00E85E8F" w:rsidRPr="00BC2794" w:rsidRDefault="00E85E8F" w:rsidP="00E85E8F">
      <w:pPr>
        <w:pStyle w:val="GOSTListmark4"/>
        <w:rPr>
          <w:lang w:eastAsia="zh-CN"/>
        </w:rPr>
      </w:pPr>
      <w:r w:rsidRPr="00BC2794">
        <w:rPr>
          <w:lang w:eastAsia="zh-CN"/>
        </w:rPr>
        <w:t xml:space="preserve">«Код цели (аналитический код)» </w:t>
      </w:r>
      <w:r w:rsidR="003354FA" w:rsidRPr="00BC2794">
        <w:t>–</w:t>
      </w:r>
      <w:r w:rsidRPr="00BC2794">
        <w:rPr>
          <w:lang w:eastAsia="zh-CN"/>
        </w:rPr>
        <w:t xml:space="preserve"> указывается код цели (аналитический код) плательщика</w:t>
      </w:r>
      <w:r w:rsidR="007D5A90" w:rsidRPr="00BC2794">
        <w:rPr>
          <w:lang w:eastAsia="zh-CN"/>
        </w:rPr>
        <w:t>; н</w:t>
      </w:r>
      <w:r w:rsidRPr="00BC2794">
        <w:rPr>
          <w:lang w:eastAsia="zh-CN"/>
        </w:rPr>
        <w:t>е заполняется</w:t>
      </w:r>
      <w:r w:rsidR="007D5A90" w:rsidRPr="00BC2794">
        <w:rPr>
          <w:lang w:eastAsia="zh-CN"/>
        </w:rPr>
        <w:t xml:space="preserve"> для</w:t>
      </w:r>
      <w:r w:rsidRPr="00BC2794">
        <w:rPr>
          <w:lang w:eastAsia="zh-CN"/>
        </w:rPr>
        <w:t xml:space="preserve"> л/с </w:t>
      </w:r>
      <w:proofErr w:type="spellStart"/>
      <w:r w:rsidRPr="00BC2794">
        <w:rPr>
          <w:lang w:eastAsia="zh-CN"/>
        </w:rPr>
        <w:t>с</w:t>
      </w:r>
      <w:proofErr w:type="spellEnd"/>
      <w:r w:rsidRPr="00BC2794">
        <w:rPr>
          <w:lang w:eastAsia="zh-CN"/>
        </w:rPr>
        <w:t xml:space="preserve"> кодом 05</w:t>
      </w:r>
      <w:r w:rsidR="007D5A90" w:rsidRPr="00BC2794">
        <w:rPr>
          <w:lang w:eastAsia="zh-CN"/>
        </w:rPr>
        <w:t>;</w:t>
      </w:r>
    </w:p>
    <w:p w:rsidR="00E85E8F" w:rsidRPr="00BC2794" w:rsidRDefault="00E85E8F" w:rsidP="00E85E8F">
      <w:pPr>
        <w:pStyle w:val="GOSTListmark4"/>
        <w:rPr>
          <w:lang w:eastAsia="zh-CN"/>
        </w:rPr>
      </w:pPr>
      <w:r w:rsidRPr="00BC2794">
        <w:rPr>
          <w:lang w:eastAsia="zh-CN"/>
        </w:rPr>
        <w:t xml:space="preserve">«Символ» </w:t>
      </w:r>
      <w:r w:rsidR="003354FA" w:rsidRPr="00BC2794">
        <w:t>–</w:t>
      </w:r>
      <w:r w:rsidRPr="00BC2794">
        <w:rPr>
          <w:lang w:eastAsia="zh-CN"/>
        </w:rPr>
        <w:t xml:space="preserve"> </w:t>
      </w:r>
      <w:r w:rsidR="00233356" w:rsidRPr="00BC2794">
        <w:rPr>
          <w:lang w:eastAsia="zh-CN"/>
        </w:rPr>
        <w:t>заполняется вручную</w:t>
      </w:r>
      <w:r w:rsidR="007D5A90" w:rsidRPr="00BC2794">
        <w:rPr>
          <w:lang w:eastAsia="zh-CN"/>
        </w:rPr>
        <w:t>;</w:t>
      </w:r>
    </w:p>
    <w:p w:rsidR="003354FA" w:rsidRPr="00BC2794" w:rsidRDefault="00E85E8F" w:rsidP="003354FA">
      <w:pPr>
        <w:pStyle w:val="GOSTListmark4"/>
        <w:rPr>
          <w:lang w:eastAsia="zh-CN"/>
        </w:rPr>
      </w:pPr>
      <w:r w:rsidRPr="00BC2794">
        <w:rPr>
          <w:lang w:eastAsia="zh-CN"/>
        </w:rPr>
        <w:t xml:space="preserve">«Сумма» </w:t>
      </w:r>
      <w:r w:rsidRPr="00BC2794">
        <w:t>–</w:t>
      </w:r>
      <w:r w:rsidRPr="00BC2794">
        <w:rPr>
          <w:lang w:eastAsia="zh-CN"/>
        </w:rPr>
        <w:t xml:space="preserve"> заполняется вручную</w:t>
      </w:r>
      <w:r w:rsidR="007D5A90" w:rsidRPr="00BC2794">
        <w:rPr>
          <w:lang w:eastAsia="zh-CN"/>
        </w:rPr>
        <w:t>;</w:t>
      </w:r>
    </w:p>
    <w:p w:rsidR="00E85E8F" w:rsidRPr="00BC2794" w:rsidRDefault="00E85E8F" w:rsidP="003354FA">
      <w:pPr>
        <w:pStyle w:val="GOSTListmark4"/>
        <w:rPr>
          <w:lang w:eastAsia="zh-CN"/>
        </w:rPr>
      </w:pPr>
      <w:r w:rsidRPr="00BC2794">
        <w:rPr>
          <w:lang w:eastAsia="zh-CN"/>
        </w:rPr>
        <w:lastRenderedPageBreak/>
        <w:t xml:space="preserve">«Примечание» </w:t>
      </w:r>
      <w:r w:rsidRPr="00BC2794">
        <w:t>–</w:t>
      </w:r>
      <w:r w:rsidRPr="00BC2794">
        <w:rPr>
          <w:lang w:eastAsia="zh-CN"/>
        </w:rPr>
        <w:t xml:space="preserve"> </w:t>
      </w:r>
      <w:r w:rsidR="003354FA" w:rsidRPr="00BC2794">
        <w:t>указывается текстовое примечание</w:t>
      </w:r>
      <w:r w:rsidR="007D5A90" w:rsidRPr="00BC2794">
        <w:t>; п</w:t>
      </w:r>
      <w:r w:rsidR="003354FA" w:rsidRPr="00BC2794">
        <w:t>ри внесении наличных денежных средств за другую организацию перед текстовым примечанием в скобках указывается текст: ИНН, значение ИНН, текст КПП, значение КПП и наименование организации, за которую вносятся средства</w:t>
      </w:r>
      <w:r w:rsidR="007D5A90" w:rsidRPr="00BC2794">
        <w:t>;</w:t>
      </w:r>
    </w:p>
    <w:p w:rsidR="007D5A90" w:rsidRPr="00BC2794" w:rsidRDefault="00E85E8F" w:rsidP="00E85E8F">
      <w:pPr>
        <w:pStyle w:val="GOSTListnum"/>
      </w:pPr>
      <w:r w:rsidRPr="00BC2794">
        <w:rPr>
          <w:lang w:eastAsia="zh-CN"/>
        </w:rPr>
        <w:t xml:space="preserve">После заполнения полей </w:t>
      </w:r>
      <w:r w:rsidR="00D94D14" w:rsidRPr="00BC2794">
        <w:rPr>
          <w:lang w:eastAsia="zh-CN"/>
        </w:rPr>
        <w:t>нажать кнопку «</w:t>
      </w:r>
      <w:r w:rsidRPr="00BC2794">
        <w:rPr>
          <w:lang w:eastAsia="zh-CN"/>
        </w:rPr>
        <w:t>Сохранить</w:t>
      </w:r>
      <w:r w:rsidR="004D02A1" w:rsidRPr="00BC2794">
        <w:rPr>
          <w:lang w:eastAsia="zh-CN"/>
        </w:rPr>
        <w:t xml:space="preserve"> изменения и закрыть </w:t>
      </w:r>
      <w:r w:rsidR="00C62871" w:rsidRPr="00BC2794">
        <w:rPr>
          <w:lang w:eastAsia="zh-CN"/>
        </w:rPr>
        <w:t>окно</w:t>
      </w:r>
      <w:r w:rsidRPr="00BC2794">
        <w:rPr>
          <w:lang w:eastAsia="zh-CN"/>
        </w:rPr>
        <w:t xml:space="preserve">». </w:t>
      </w:r>
    </w:p>
    <w:p w:rsidR="00E85E8F" w:rsidRPr="00BC2794" w:rsidRDefault="00E85E8F" w:rsidP="007D5A90">
      <w:pPr>
        <w:pStyle w:val="GOSTListnormal18"/>
      </w:pPr>
      <w:r w:rsidRPr="00BC2794">
        <w:rPr>
          <w:lang w:eastAsia="zh-CN"/>
        </w:rPr>
        <w:t>Запустится автоматическая проверка на корректность заполнения полей. При успешном завершении проверки РКД 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142156" w:rsidRPr="00BC2794" w:rsidRDefault="00142156" w:rsidP="005F1297">
      <w:pPr>
        <w:pStyle w:val="21"/>
      </w:pPr>
      <w:bookmarkStart w:id="633" w:name="_Ref27386715"/>
      <w:bookmarkStart w:id="634" w:name="_Toc48289310"/>
      <w:r w:rsidRPr="00BC2794">
        <w:t>Уточнение кассовых операций</w:t>
      </w:r>
      <w:bookmarkEnd w:id="633"/>
      <w:bookmarkEnd w:id="634"/>
    </w:p>
    <w:p w:rsidR="00D3281E" w:rsidRPr="00BC2794" w:rsidRDefault="00D3281E" w:rsidP="00204A75">
      <w:pPr>
        <w:pStyle w:val="GOSTNormalWithout"/>
        <w:rPr>
          <w:lang w:eastAsia="zh-CN"/>
        </w:rPr>
      </w:pPr>
      <w:r w:rsidRPr="00BC2794">
        <w:rPr>
          <w:lang w:eastAsia="zh-CN"/>
        </w:rPr>
        <w:t>Уточнение кассовых операций осуществляются путем формирования и обработки следующих документов:</w:t>
      </w:r>
    </w:p>
    <w:p w:rsidR="00D3281E" w:rsidRPr="00BC2794" w:rsidRDefault="00D3281E" w:rsidP="00D3281E">
      <w:pPr>
        <w:pStyle w:val="GOSTListmark1"/>
        <w:rPr>
          <w:lang w:eastAsia="zh-CN"/>
        </w:rPr>
      </w:pPr>
      <w:r w:rsidRPr="00BC2794">
        <w:rPr>
          <w:lang w:eastAsia="zh-CN"/>
        </w:rPr>
        <w:t>«</w:t>
      </w:r>
      <w:r w:rsidRPr="00BC2794">
        <w:t xml:space="preserve">Уведомление об уточнении вида и принадлежности платежа» </w:t>
      </w:r>
      <w:r w:rsidR="00BC09E7" w:rsidRPr="00BC2794">
        <w:t>(ф. </w:t>
      </w:r>
      <w:r w:rsidRPr="00BC2794">
        <w:t>0531809)</w:t>
      </w:r>
      <w:r w:rsidRPr="00BC2794">
        <w:rPr>
          <w:lang w:eastAsia="zh-CN"/>
        </w:rPr>
        <w:t xml:space="preserve"> (см. п. </w:t>
      </w:r>
      <w:r w:rsidR="00576FFB" w:rsidRPr="00BC2794">
        <w:rPr>
          <w:lang w:eastAsia="zh-CN"/>
        </w:rPr>
        <w:fldChar w:fldCharType="begin"/>
      </w:r>
      <w:r w:rsidR="007713E4" w:rsidRPr="00BC2794">
        <w:rPr>
          <w:lang w:eastAsia="zh-CN"/>
        </w:rPr>
        <w:instrText xml:space="preserve"> REF _Ref14098045 \r \h </w:instrText>
      </w:r>
      <w:r w:rsidR="00576FFB" w:rsidRPr="00BC2794">
        <w:rPr>
          <w:lang w:eastAsia="zh-CN"/>
        </w:rPr>
      </w:r>
      <w:r w:rsidR="00576FFB" w:rsidRPr="00BC2794">
        <w:rPr>
          <w:lang w:eastAsia="zh-CN"/>
        </w:rPr>
        <w:fldChar w:fldCharType="separate"/>
      </w:r>
      <w:r w:rsidR="00ED76E7">
        <w:rPr>
          <w:lang w:eastAsia="zh-CN"/>
        </w:rPr>
        <w:t>5.8.2</w:t>
      </w:r>
      <w:r w:rsidR="00576FFB" w:rsidRPr="00BC2794">
        <w:rPr>
          <w:lang w:eastAsia="zh-CN"/>
        </w:rPr>
        <w:fldChar w:fldCharType="end"/>
      </w:r>
      <w:r w:rsidR="007D0B36" w:rsidRPr="00BC2794">
        <w:rPr>
          <w:lang w:eastAsia="zh-CN"/>
        </w:rPr>
        <w:t>);</w:t>
      </w:r>
    </w:p>
    <w:p w:rsidR="007D0B36" w:rsidRPr="00BC2794" w:rsidRDefault="007D0B36" w:rsidP="007D0B36">
      <w:pPr>
        <w:pStyle w:val="GOSTListmark1"/>
        <w:rPr>
          <w:lang w:eastAsia="zh-CN"/>
        </w:rPr>
      </w:pPr>
      <w:r w:rsidRPr="00BC2794">
        <w:t>«Запрос о получении информации по ЭПС участника» (</w:t>
      </w:r>
      <w:r w:rsidRPr="00BC2794">
        <w:rPr>
          <w:lang w:val="en-US"/>
        </w:rPr>
        <w:t>ED</w:t>
      </w:r>
      <w:r w:rsidRPr="00BC2794">
        <w:t>243) (см. п. </w:t>
      </w:r>
      <w:r w:rsidR="00E740BD" w:rsidRPr="00BC2794">
        <w:fldChar w:fldCharType="begin"/>
      </w:r>
      <w:r w:rsidR="00E740BD" w:rsidRPr="00BC2794">
        <w:instrText xml:space="preserve"> REF _Ref26968463 \r \h </w:instrText>
      </w:r>
      <w:r w:rsidR="00E740BD" w:rsidRPr="00BC2794">
        <w:fldChar w:fldCharType="separate"/>
      </w:r>
      <w:r w:rsidR="00ED76E7">
        <w:t>5.8.3</w:t>
      </w:r>
      <w:r w:rsidR="00E740BD" w:rsidRPr="00BC2794">
        <w:fldChar w:fldCharType="end"/>
      </w:r>
      <w:r w:rsidRPr="00BC2794">
        <w:t>);</w:t>
      </w:r>
    </w:p>
    <w:p w:rsidR="007D0B36" w:rsidRPr="00BC2794" w:rsidRDefault="007D0B36" w:rsidP="007D0B36">
      <w:pPr>
        <w:pStyle w:val="GOSTListmark1"/>
        <w:rPr>
          <w:lang w:eastAsia="zh-CN"/>
        </w:rPr>
      </w:pPr>
      <w:r w:rsidRPr="00BC2794">
        <w:t>«Ответ на запрос информации по ЭПС участника» (</w:t>
      </w:r>
      <w:r w:rsidRPr="00BC2794">
        <w:rPr>
          <w:lang w:val="en-US"/>
        </w:rPr>
        <w:t>ED</w:t>
      </w:r>
      <w:r w:rsidRPr="00BC2794">
        <w:t>244) (см. п. </w:t>
      </w:r>
      <w:r w:rsidR="00E740BD" w:rsidRPr="00BC2794">
        <w:fldChar w:fldCharType="begin"/>
      </w:r>
      <w:r w:rsidR="00E740BD" w:rsidRPr="00BC2794">
        <w:instrText xml:space="preserve"> REF _Ref26968469 \r \h </w:instrText>
      </w:r>
      <w:r w:rsidR="00E740BD" w:rsidRPr="00BC2794">
        <w:fldChar w:fldCharType="separate"/>
      </w:r>
      <w:r w:rsidR="00ED76E7">
        <w:t>5.8.4</w:t>
      </w:r>
      <w:r w:rsidR="00E740BD" w:rsidRPr="00BC2794">
        <w:fldChar w:fldCharType="end"/>
      </w:r>
      <w:r w:rsidRPr="00BC2794">
        <w:t>).</w:t>
      </w:r>
    </w:p>
    <w:p w:rsidR="007D5A90" w:rsidRPr="00BC2794" w:rsidRDefault="007D5A90" w:rsidP="007D5A90">
      <w:pPr>
        <w:pStyle w:val="GOSTNormalWithout"/>
        <w:rPr>
          <w:lang w:eastAsia="zh-CN"/>
        </w:rPr>
      </w:pPr>
      <w:r w:rsidRPr="00BC2794">
        <w:rPr>
          <w:lang w:eastAsia="zh-CN"/>
        </w:rPr>
        <w:t>Путь в навигаторе:</w:t>
      </w:r>
    </w:p>
    <w:p w:rsidR="007D5A90" w:rsidRPr="00BC2794" w:rsidRDefault="007D5A90" w:rsidP="007D5A90">
      <w:pPr>
        <w:pStyle w:val="GOSTListmark1"/>
        <w:rPr>
          <w:lang w:eastAsia="zh-CN"/>
        </w:rPr>
      </w:pPr>
      <w:r w:rsidRPr="00BC2794">
        <w:rPr>
          <w:lang w:eastAsia="zh-CN"/>
        </w:rPr>
        <w:t xml:space="preserve">«Управление расходами – </w:t>
      </w:r>
      <w:r w:rsidRPr="00BC2794">
        <w:t>Все сервисы – Компонент санкционирования расходов: ПБС, ИПБС, АИФ – Уточнение кассовых операций – &lt;название нужного формуляра&gt;</w:t>
      </w:r>
      <w:r w:rsidRPr="00BC2794">
        <w:rPr>
          <w:lang w:eastAsia="zh-CN"/>
        </w:rPr>
        <w:t>»;</w:t>
      </w:r>
    </w:p>
    <w:p w:rsidR="007D5A90" w:rsidRPr="00BC2794" w:rsidRDefault="007D5A90" w:rsidP="007D5A90">
      <w:pPr>
        <w:pStyle w:val="GOSTListmark1"/>
        <w:rPr>
          <w:lang w:eastAsia="zh-CN"/>
        </w:rPr>
      </w:pPr>
      <w:r w:rsidRPr="00BC2794">
        <w:rPr>
          <w:lang w:eastAsia="zh-CN"/>
        </w:rPr>
        <w:t xml:space="preserve">или «Управление расходами: СВР и доведение БД – </w:t>
      </w:r>
      <w:r w:rsidRPr="00BC2794">
        <w:t>Все сервисы – Компонент санкционирования расходов: СВР – Уточнение кассовых операций – &lt;название нужного формуляра&gt;</w:t>
      </w:r>
      <w:r w:rsidRPr="00BC2794">
        <w:rPr>
          <w:lang w:eastAsia="zh-CN"/>
        </w:rPr>
        <w:t>».</w:t>
      </w:r>
    </w:p>
    <w:p w:rsidR="00D3281E" w:rsidRPr="00BC2794" w:rsidRDefault="00D3281E" w:rsidP="00D3281E">
      <w:pPr>
        <w:pStyle w:val="GOSTNormal"/>
        <w:rPr>
          <w:lang w:eastAsia="zh-CN"/>
        </w:rPr>
      </w:pPr>
      <w:r w:rsidRPr="00BC2794">
        <w:rPr>
          <w:lang w:eastAsia="zh-CN"/>
        </w:rPr>
        <w:t>Общее описание последовательности действий при уточнении кассовых операций приведены в п.</w:t>
      </w:r>
      <w:r w:rsidR="007713E4" w:rsidRPr="00BC2794">
        <w:rPr>
          <w:lang w:eastAsia="zh-CN"/>
        </w:rPr>
        <w:t> </w:t>
      </w:r>
      <w:r w:rsidR="00576FFB" w:rsidRPr="00BC2794">
        <w:rPr>
          <w:lang w:eastAsia="zh-CN"/>
        </w:rPr>
        <w:fldChar w:fldCharType="begin"/>
      </w:r>
      <w:r w:rsidR="007713E4" w:rsidRPr="00BC2794">
        <w:rPr>
          <w:lang w:eastAsia="zh-CN"/>
        </w:rPr>
        <w:instrText xml:space="preserve"> REF _Ref14098020 \r \h </w:instrText>
      </w:r>
      <w:r w:rsidR="00576FFB" w:rsidRPr="00BC2794">
        <w:rPr>
          <w:lang w:eastAsia="zh-CN"/>
        </w:rPr>
      </w:r>
      <w:r w:rsidR="00576FFB" w:rsidRPr="00BC2794">
        <w:rPr>
          <w:lang w:eastAsia="zh-CN"/>
        </w:rPr>
        <w:fldChar w:fldCharType="separate"/>
      </w:r>
      <w:r w:rsidR="00ED76E7">
        <w:rPr>
          <w:lang w:eastAsia="zh-CN"/>
        </w:rPr>
        <w:t>5.8.1</w:t>
      </w:r>
      <w:r w:rsidR="00576FFB" w:rsidRPr="00BC2794">
        <w:rPr>
          <w:lang w:eastAsia="zh-CN"/>
        </w:rPr>
        <w:fldChar w:fldCharType="end"/>
      </w:r>
      <w:r w:rsidR="007713E4" w:rsidRPr="00BC2794">
        <w:rPr>
          <w:lang w:eastAsia="zh-CN"/>
        </w:rPr>
        <w:t>.</w:t>
      </w:r>
    </w:p>
    <w:p w:rsidR="00D3281E" w:rsidRPr="00BC2794" w:rsidRDefault="00D3281E" w:rsidP="00D3281E">
      <w:pPr>
        <w:pStyle w:val="31"/>
        <w:rPr>
          <w:lang w:eastAsia="zh-CN"/>
        </w:rPr>
      </w:pPr>
      <w:bookmarkStart w:id="635" w:name="_Ref14098020"/>
      <w:bookmarkStart w:id="636" w:name="_Toc48289311"/>
      <w:r w:rsidRPr="00BC2794">
        <w:rPr>
          <w:lang w:eastAsia="zh-CN"/>
        </w:rPr>
        <w:t>Обработка документов по уточнению кассовых операций</w:t>
      </w:r>
      <w:bookmarkEnd w:id="635"/>
      <w:bookmarkEnd w:id="636"/>
    </w:p>
    <w:p w:rsidR="00233356" w:rsidRPr="00BC2794" w:rsidRDefault="00233356" w:rsidP="00233356">
      <w:pPr>
        <w:pStyle w:val="41"/>
      </w:pPr>
      <w:r w:rsidRPr="00BC2794">
        <w:t xml:space="preserve">Автоматическое формирование </w:t>
      </w:r>
      <w:r w:rsidRPr="00BC2794">
        <w:rPr>
          <w:lang w:eastAsia="zh-CN"/>
        </w:rPr>
        <w:t>документов по уточнению кассовых операций путем импорта файла</w:t>
      </w:r>
    </w:p>
    <w:p w:rsidR="00233356" w:rsidRPr="00BC2794" w:rsidRDefault="00233356" w:rsidP="00233356">
      <w:pPr>
        <w:pStyle w:val="GOSTNormalWithout"/>
        <w:rPr>
          <w:lang w:eastAsia="zh-CN"/>
        </w:rPr>
      </w:pPr>
      <w:r w:rsidRPr="00BC2794">
        <w:rPr>
          <w:lang w:eastAsia="zh-CN"/>
        </w:rPr>
        <w:t xml:space="preserve">Для автоматического формирования документов путем импорта файла с внешнего носителя требуется выполнить следующие действия: </w:t>
      </w:r>
    </w:p>
    <w:p w:rsidR="007D5A90" w:rsidRPr="00BC2794" w:rsidRDefault="007D5A90" w:rsidP="001A6A6D">
      <w:pPr>
        <w:pStyle w:val="GOSTListnum"/>
        <w:numPr>
          <w:ilvl w:val="0"/>
          <w:numId w:val="132"/>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7D5A90" w:rsidRPr="00BC2794" w:rsidRDefault="007D5A90" w:rsidP="007D5A90">
      <w:pPr>
        <w:pStyle w:val="GOSTListmark3"/>
        <w:rPr>
          <w:lang w:eastAsia="zh-CN"/>
        </w:rPr>
      </w:pPr>
      <w:r w:rsidRPr="00BC2794">
        <w:rPr>
          <w:lang w:eastAsia="zh-CN"/>
        </w:rPr>
        <w:t>«</w:t>
      </w:r>
      <w:r w:rsidRPr="00BC2794">
        <w:t>Все сервисы – Компонент санкционирования расходов: ПБС, ИПБС, АИФ – Уточнение кассовых операций – &lt;название нужного формуляра&gt; – Все документы»;</w:t>
      </w:r>
    </w:p>
    <w:p w:rsidR="007D5A90" w:rsidRPr="00BC2794" w:rsidRDefault="007D5A90" w:rsidP="007D5A90">
      <w:pPr>
        <w:pStyle w:val="GOSTListmark3"/>
        <w:rPr>
          <w:lang w:eastAsia="zh-CN"/>
        </w:rPr>
      </w:pPr>
      <w:r w:rsidRPr="00BC2794">
        <w:rPr>
          <w:lang w:eastAsia="zh-CN"/>
        </w:rPr>
        <w:t>«</w:t>
      </w:r>
      <w:r w:rsidRPr="00BC2794">
        <w:t>Все сервисы – Компонент санкционирования расходов: СВР – Уточнение кассовых операций – &lt;название нужного формуляра&gt; – Все документы».</w:t>
      </w:r>
    </w:p>
    <w:p w:rsidR="00233356" w:rsidRPr="00BC2794" w:rsidRDefault="00C96B6F" w:rsidP="001A6A6D">
      <w:pPr>
        <w:pStyle w:val="GOSTListnum"/>
        <w:numPr>
          <w:ilvl w:val="0"/>
          <w:numId w:val="25"/>
        </w:numPr>
      </w:pPr>
      <w:r w:rsidRPr="00BC2794">
        <w:t xml:space="preserve">В списковой форме </w:t>
      </w:r>
      <w:r w:rsidR="007D5A90" w:rsidRPr="00BC2794">
        <w:t xml:space="preserve">нажать кнопку </w:t>
      </w:r>
      <w:r w:rsidR="00D94D14" w:rsidRPr="00BC2794">
        <w:t>«</w:t>
      </w:r>
      <w:r w:rsidR="00233356" w:rsidRPr="00BC2794">
        <w:t xml:space="preserve">Импорт». В открывшемся окне выбрать файл с документом для импорта и </w:t>
      </w:r>
      <w:r w:rsidR="00D94D14" w:rsidRPr="00BC2794">
        <w:t>нажать кнопку «</w:t>
      </w:r>
      <w:r w:rsidR="00233356" w:rsidRPr="00BC2794">
        <w:t>Сохранить». В случае успешного импорта после обновления в СФ присутствует экземпляр формуляра на статусе «Новый».</w:t>
      </w:r>
    </w:p>
    <w:p w:rsidR="00233356" w:rsidRPr="00BC2794" w:rsidRDefault="00233356" w:rsidP="001A6A6D">
      <w:pPr>
        <w:pStyle w:val="GOSTListnum"/>
        <w:numPr>
          <w:ilvl w:val="0"/>
          <w:numId w:val="25"/>
        </w:numPr>
        <w:rPr>
          <w:lang w:eastAsia="zh-CN"/>
        </w:rPr>
      </w:pPr>
      <w:r w:rsidRPr="00BC2794">
        <w:lastRenderedPageBreak/>
        <w:t>Открыть</w:t>
      </w:r>
      <w:r w:rsidRPr="00BC2794">
        <w:rPr>
          <w:lang w:eastAsia="zh-CN"/>
        </w:rPr>
        <w:t xml:space="preserve"> </w:t>
      </w:r>
      <w:r w:rsidR="00BD7F5F" w:rsidRPr="00BC2794">
        <w:t xml:space="preserve">импортированный </w:t>
      </w:r>
      <w:r w:rsidRPr="00BC2794">
        <w:rPr>
          <w:lang w:eastAsia="zh-CN"/>
        </w:rPr>
        <w:t>формуляр для визуальной проверки</w:t>
      </w:r>
      <w:r w:rsidR="00BD7F5F" w:rsidRPr="00BC2794">
        <w:t xml:space="preserve"> нажатием кнопки «Просмотреть»</w:t>
      </w:r>
      <w:r w:rsidRPr="00BC2794">
        <w:rPr>
          <w:lang w:eastAsia="zh-CN"/>
        </w:rPr>
        <w:t xml:space="preserve">. При корректном завершении импорта документа данные реквизитов формуляра </w:t>
      </w:r>
      <w:r w:rsidRPr="00BC2794">
        <w:t>подтягиваются автоматически из файла соответствующего поля ТФФ.</w:t>
      </w:r>
    </w:p>
    <w:p w:rsidR="00233356" w:rsidRPr="00BC2794" w:rsidRDefault="00233356" w:rsidP="00233356">
      <w:pPr>
        <w:pStyle w:val="GOSTNormal"/>
        <w:rPr>
          <w:lang w:eastAsia="zh-CN"/>
        </w:rPr>
      </w:pPr>
      <w:r w:rsidRPr="00BC2794">
        <w:rPr>
          <w:lang w:eastAsia="zh-CN"/>
        </w:rPr>
        <w:t>Документы, импортированные в личный кабинет с внешнего носителя недоступны для редактирования.</w:t>
      </w:r>
    </w:p>
    <w:p w:rsidR="00233356" w:rsidRPr="00BC2794" w:rsidRDefault="00233356" w:rsidP="00233356">
      <w:pPr>
        <w:pStyle w:val="41"/>
      </w:pPr>
      <w:r w:rsidRPr="00BC2794">
        <w:t xml:space="preserve">Автоматическое формирование </w:t>
      </w:r>
      <w:r w:rsidRPr="00BC2794">
        <w:rPr>
          <w:lang w:eastAsia="zh-CN"/>
        </w:rPr>
        <w:t>формуляров по уточнению кассовых операций</w:t>
      </w:r>
      <w:r w:rsidRPr="00BC2794">
        <w:t xml:space="preserve"> при загрузке документа из внешней системы</w:t>
      </w:r>
    </w:p>
    <w:p w:rsidR="00233356" w:rsidRPr="00BC2794" w:rsidRDefault="00233356" w:rsidP="00233356">
      <w:pPr>
        <w:pStyle w:val="GOSTNormal"/>
        <w:rPr>
          <w:lang w:eastAsia="zh-CN"/>
        </w:rPr>
      </w:pPr>
      <w:r w:rsidRPr="00BC2794">
        <w:rPr>
          <w:lang w:eastAsia="zh-CN"/>
        </w:rPr>
        <w:t>Документы, поступившие из внешних систем (СУФД-Портал, ПФХД) отражаются в личном кабинете пользователя на статусе «Утвержден». Никакие действия/операции по данным документам в личном кабинете пользователя недоступны.</w:t>
      </w:r>
    </w:p>
    <w:p w:rsidR="00233356" w:rsidRPr="00BC2794" w:rsidRDefault="00233356" w:rsidP="00233356">
      <w:pPr>
        <w:pStyle w:val="41"/>
        <w:rPr>
          <w:lang w:eastAsia="zh-CN"/>
        </w:rPr>
      </w:pPr>
      <w:r w:rsidRPr="00BC2794">
        <w:rPr>
          <w:lang w:eastAsia="zh-CN"/>
        </w:rPr>
        <w:t>Просмотр и отправка на согласование формуляра по уточнению кассовых операций</w:t>
      </w:r>
    </w:p>
    <w:p w:rsidR="00233356" w:rsidRPr="00BC2794" w:rsidRDefault="00233356" w:rsidP="00233356">
      <w:pPr>
        <w:pStyle w:val="GOSTNormalWithout"/>
        <w:rPr>
          <w:lang w:eastAsia="zh-CN"/>
        </w:rPr>
      </w:pPr>
      <w:r w:rsidRPr="00BC2794">
        <w:rPr>
          <w:lang w:eastAsia="zh-CN"/>
        </w:rPr>
        <w:t>Для визуального и автоматизированного контроля формуляра необходимо выполнить следующие действия:</w:t>
      </w:r>
    </w:p>
    <w:p w:rsidR="007D5A90" w:rsidRPr="00BC2794" w:rsidRDefault="007D5A90" w:rsidP="001A6A6D">
      <w:pPr>
        <w:pStyle w:val="GOSTListnum"/>
        <w:numPr>
          <w:ilvl w:val="0"/>
          <w:numId w:val="133"/>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7D5A90" w:rsidRPr="00BC2794" w:rsidRDefault="007D5A90" w:rsidP="007D5A90">
      <w:pPr>
        <w:pStyle w:val="GOSTListmark3"/>
        <w:rPr>
          <w:lang w:eastAsia="zh-CN"/>
        </w:rPr>
      </w:pPr>
      <w:r w:rsidRPr="00BC2794">
        <w:rPr>
          <w:lang w:eastAsia="zh-CN"/>
        </w:rPr>
        <w:t>«</w:t>
      </w:r>
      <w:r w:rsidRPr="00BC2794">
        <w:t>Все сервисы – Компонент санкционирования расходов: ПБС, ИПБС, АИФ – Уточнение кассовых операций – &lt;название нужного формуляра&gt; – Все документы»;</w:t>
      </w:r>
    </w:p>
    <w:p w:rsidR="007D5A90" w:rsidRPr="00BC2794" w:rsidRDefault="007D5A90" w:rsidP="007D5A90">
      <w:pPr>
        <w:pStyle w:val="GOSTListmark3"/>
        <w:rPr>
          <w:lang w:eastAsia="zh-CN"/>
        </w:rPr>
      </w:pPr>
      <w:r w:rsidRPr="00BC2794">
        <w:rPr>
          <w:lang w:eastAsia="zh-CN"/>
        </w:rPr>
        <w:t>«</w:t>
      </w:r>
      <w:r w:rsidRPr="00BC2794">
        <w:t>Все сервисы – Компонент санкционирования расходов: СВР – Уточнение кассовых операций – &lt;название нужного формуляра&gt; – Все документы».</w:t>
      </w:r>
    </w:p>
    <w:p w:rsidR="00233356" w:rsidRPr="00BC2794" w:rsidRDefault="00C96B6F" w:rsidP="001A6A6D">
      <w:pPr>
        <w:pStyle w:val="GOSTListnum"/>
        <w:numPr>
          <w:ilvl w:val="0"/>
          <w:numId w:val="25"/>
        </w:numPr>
        <w:rPr>
          <w:lang w:eastAsia="zh-CN"/>
        </w:rPr>
      </w:pPr>
      <w:r w:rsidRPr="00BC2794">
        <w:t xml:space="preserve">В списковой форме </w:t>
      </w:r>
      <w:r w:rsidR="00EE2768" w:rsidRPr="00BC2794">
        <w:t xml:space="preserve">выделить </w:t>
      </w:r>
      <w:r w:rsidR="00233356" w:rsidRPr="00BC2794">
        <w:rPr>
          <w:lang w:eastAsia="zh-CN"/>
        </w:rPr>
        <w:t xml:space="preserve">необходимый экземпляр формуляра и </w:t>
      </w:r>
      <w:r w:rsidR="00D94D14" w:rsidRPr="00BC2794">
        <w:rPr>
          <w:lang w:eastAsia="zh-CN"/>
        </w:rPr>
        <w:t xml:space="preserve">нажать </w:t>
      </w:r>
      <w:proofErr w:type="gramStart"/>
      <w:r w:rsidR="00D94D14" w:rsidRPr="00BC2794">
        <w:rPr>
          <w:lang w:eastAsia="zh-CN"/>
        </w:rPr>
        <w:t>кнопку </w:t>
      </w:r>
      <w:r w:rsidR="00233356" w:rsidRPr="00BC2794">
        <w:rPr>
          <w:noProof/>
        </w:rPr>
        <w:drawing>
          <wp:inline distT="0" distB="0" distL="0" distR="0" wp14:anchorId="63E456D9" wp14:editId="49E49DB8">
            <wp:extent cx="314325" cy="314325"/>
            <wp:effectExtent l="19050" t="0" r="9525" b="0"/>
            <wp:docPr id="271"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2"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00233356" w:rsidRPr="00BC2794">
        <w:rPr>
          <w:lang w:eastAsia="zh-CN"/>
        </w:rPr>
        <w:t xml:space="preserve"> (</w:t>
      </w:r>
      <w:proofErr w:type="gramEnd"/>
      <w:r w:rsidR="00BD7F5F" w:rsidRPr="00BC2794">
        <w:rPr>
          <w:lang w:eastAsia="zh-CN"/>
        </w:rPr>
        <w:t>Просмотреть</w:t>
      </w:r>
      <w:r w:rsidR="00233356" w:rsidRPr="00BC2794">
        <w:rPr>
          <w:lang w:eastAsia="zh-CN"/>
        </w:rPr>
        <w:t>).</w:t>
      </w:r>
    </w:p>
    <w:p w:rsidR="00233356" w:rsidRPr="00BC2794" w:rsidRDefault="00233356" w:rsidP="001A6A6D">
      <w:pPr>
        <w:pStyle w:val="GOSTListnum"/>
        <w:numPr>
          <w:ilvl w:val="0"/>
          <w:numId w:val="25"/>
        </w:numPr>
        <w:rPr>
          <w:lang w:eastAsia="zh-CN"/>
        </w:rPr>
      </w:pPr>
      <w:r w:rsidRPr="00BC2794">
        <w:rPr>
          <w:lang w:eastAsia="zh-CN"/>
        </w:rPr>
        <w:t xml:space="preserve">Для отправки документа на согласование требуется </w:t>
      </w:r>
      <w:r w:rsidR="00EE2768" w:rsidRPr="00BC2794">
        <w:rPr>
          <w:lang w:eastAsia="zh-CN"/>
        </w:rPr>
        <w:t xml:space="preserve">выделить </w:t>
      </w:r>
      <w:r w:rsidRPr="00BC2794">
        <w:rPr>
          <w:lang w:eastAsia="zh-CN"/>
        </w:rPr>
        <w:t xml:space="preserve">нужный экземпляр формуляра и </w:t>
      </w:r>
      <w:r w:rsidR="00D94D14" w:rsidRPr="00BC2794">
        <w:rPr>
          <w:lang w:eastAsia="zh-CN"/>
        </w:rPr>
        <w:t xml:space="preserve">нажать </w:t>
      </w:r>
      <w:proofErr w:type="gramStart"/>
      <w:r w:rsidR="00D94D14" w:rsidRPr="00BC2794">
        <w:rPr>
          <w:lang w:eastAsia="zh-CN"/>
        </w:rPr>
        <w:t>кнопку </w:t>
      </w:r>
      <w:r w:rsidRPr="00BC2794">
        <w:rPr>
          <w:noProof/>
        </w:rPr>
        <w:drawing>
          <wp:inline distT="0" distB="0" distL="0" distR="0" wp14:anchorId="62838258" wp14:editId="6A2C5663">
            <wp:extent cx="327660" cy="350520"/>
            <wp:effectExtent l="19050" t="0" r="0" b="0"/>
            <wp:docPr id="272"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38" cstate="print"/>
                    <a:srcRect/>
                    <a:stretch>
                      <a:fillRect/>
                    </a:stretch>
                  </pic:blipFill>
                  <pic:spPr bwMode="auto">
                    <a:xfrm>
                      <a:off x="0" y="0"/>
                      <a:ext cx="327660" cy="350520"/>
                    </a:xfrm>
                    <a:prstGeom prst="rect">
                      <a:avLst/>
                    </a:prstGeom>
                    <a:noFill/>
                    <a:ln w="9525">
                      <a:noFill/>
                      <a:miter lim="800000"/>
                      <a:headEnd/>
                      <a:tailEnd/>
                    </a:ln>
                  </pic:spPr>
                </pic:pic>
              </a:graphicData>
            </a:graphic>
          </wp:inline>
        </w:drawing>
      </w:r>
      <w:r w:rsidRPr="00BC2794">
        <w:rPr>
          <w:lang w:eastAsia="zh-CN"/>
        </w:rPr>
        <w:t xml:space="preserve"> (</w:t>
      </w:r>
      <w:proofErr w:type="gramEnd"/>
      <w:r w:rsidR="00BD7F5F" w:rsidRPr="00BC2794">
        <w:rPr>
          <w:lang w:eastAsia="zh-CN"/>
        </w:rPr>
        <w:t>На</w:t>
      </w:r>
      <w:r w:rsidRPr="00BC2794">
        <w:rPr>
          <w:lang w:eastAsia="zh-CN"/>
        </w:rPr>
        <w:t xml:space="preserve">править на согласование). </w:t>
      </w:r>
      <w:r w:rsidR="00BD7F5F" w:rsidRPr="00BC2794">
        <w:t xml:space="preserve">Выбрать сертификат и </w:t>
      </w:r>
      <w:r w:rsidR="00D94D14" w:rsidRPr="00BC2794">
        <w:t>нажать кнопку «</w:t>
      </w:r>
      <w:r w:rsidR="00BD7F5F" w:rsidRPr="00BC2794">
        <w:t xml:space="preserve">Ок». </w:t>
      </w:r>
      <w:r w:rsidRPr="00BC2794">
        <w:rPr>
          <w:lang w:eastAsia="zh-CN"/>
        </w:rPr>
        <w:t>Аналогично действие выполняется на форме просмотра документа.</w:t>
      </w:r>
    </w:p>
    <w:p w:rsidR="00BD7F5F" w:rsidRPr="00BC2794" w:rsidRDefault="00BD7F5F" w:rsidP="00204A75">
      <w:pPr>
        <w:pStyle w:val="GOSTListnormal18"/>
        <w:rPr>
          <w:lang w:eastAsia="zh-CN"/>
        </w:rPr>
      </w:pPr>
      <w:r w:rsidRPr="00BC2794">
        <w:t xml:space="preserve">При успешном прохождении контролей документ переходит на статус «На согласовании», при неуспешном прохождении контролей </w:t>
      </w:r>
      <w:r w:rsidRPr="00BC2794">
        <w:softHyphen/>
        <w:t xml:space="preserve"> остается на статусе «Новый» и доступен для редактирования.</w:t>
      </w:r>
    </w:p>
    <w:p w:rsidR="00233356" w:rsidRPr="00BC2794" w:rsidRDefault="00233356" w:rsidP="00233356">
      <w:pPr>
        <w:pStyle w:val="41"/>
        <w:rPr>
          <w:lang w:eastAsia="zh-CN"/>
        </w:rPr>
      </w:pPr>
      <w:r w:rsidRPr="00BC2794">
        <w:rPr>
          <w:lang w:eastAsia="zh-CN"/>
        </w:rPr>
        <w:t>Согласование и утверждения формуляров по уточнению кассовых операций</w:t>
      </w:r>
    </w:p>
    <w:p w:rsidR="00233356" w:rsidRPr="00BC2794" w:rsidRDefault="00233356" w:rsidP="00233356">
      <w:pPr>
        <w:pStyle w:val="GOSTNormalWithout"/>
      </w:pPr>
      <w:r w:rsidRPr="00BC2794">
        <w:t xml:space="preserve">Для согласования направленного экземпляра формуляров </w:t>
      </w:r>
      <w:r w:rsidRPr="00BC2794">
        <w:rPr>
          <w:lang w:eastAsia="zh-CN"/>
        </w:rPr>
        <w:t>по кассовым выплатам</w:t>
      </w:r>
      <w:r w:rsidRPr="00BC2794">
        <w:t xml:space="preserve"> пользователю, наделенному соответствующими полномочиями, необходимо выполнить следующие действия:</w:t>
      </w:r>
    </w:p>
    <w:p w:rsidR="007D5A90" w:rsidRPr="00BC2794" w:rsidRDefault="007D5A90" w:rsidP="001A6A6D">
      <w:pPr>
        <w:pStyle w:val="GOSTListnum"/>
        <w:numPr>
          <w:ilvl w:val="0"/>
          <w:numId w:val="134"/>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7D5A90" w:rsidRPr="00BC2794" w:rsidRDefault="007D5A90" w:rsidP="007D5A90">
      <w:pPr>
        <w:pStyle w:val="GOSTListmark3"/>
        <w:rPr>
          <w:lang w:eastAsia="zh-CN"/>
        </w:rPr>
      </w:pPr>
      <w:r w:rsidRPr="00BC2794">
        <w:rPr>
          <w:lang w:eastAsia="zh-CN"/>
        </w:rPr>
        <w:t>«</w:t>
      </w:r>
      <w:r w:rsidRPr="00BC2794">
        <w:t>Все сервисы – Компонент санкционирования расходов: ПБС, ИПБС, АИФ – Уточнение кассовых операций – &lt;название нужного формуляра&gt; – На согласовании (Мое)»;</w:t>
      </w:r>
    </w:p>
    <w:p w:rsidR="007D5A90" w:rsidRPr="00BC2794" w:rsidRDefault="007D5A90" w:rsidP="007D5A90">
      <w:pPr>
        <w:pStyle w:val="GOSTListmark3"/>
        <w:rPr>
          <w:lang w:eastAsia="zh-CN"/>
        </w:rPr>
      </w:pPr>
      <w:r w:rsidRPr="00BC2794">
        <w:rPr>
          <w:lang w:eastAsia="zh-CN"/>
        </w:rPr>
        <w:lastRenderedPageBreak/>
        <w:t>«</w:t>
      </w:r>
      <w:r w:rsidRPr="00BC2794">
        <w:t>Все сервисы – Компонент санкционирования расходов: СВР – Уточнение кассовых операций – &lt;название нужного формуляра&gt; – На согласовании (Мое)».</w:t>
      </w:r>
    </w:p>
    <w:p w:rsidR="00233356" w:rsidRPr="00BC2794" w:rsidRDefault="00C96B6F" w:rsidP="001A6A6D">
      <w:pPr>
        <w:pStyle w:val="GOSTListnum"/>
        <w:numPr>
          <w:ilvl w:val="0"/>
          <w:numId w:val="25"/>
        </w:numPr>
      </w:pPr>
      <w:r w:rsidRPr="00BC2794">
        <w:t xml:space="preserve">В списковой форме </w:t>
      </w:r>
      <w:r w:rsidR="007D5A90" w:rsidRPr="00BC2794">
        <w:t xml:space="preserve">выделить </w:t>
      </w:r>
      <w:r w:rsidR="00233356" w:rsidRPr="00BC2794">
        <w:t xml:space="preserve">экземпляр формуляра </w:t>
      </w:r>
      <w:r w:rsidR="00BD7F5F" w:rsidRPr="00BC2794">
        <w:t xml:space="preserve">на статусе «На согласовании» и </w:t>
      </w:r>
      <w:r w:rsidR="00D94D14" w:rsidRPr="00BC2794">
        <w:t>нажать кнопку «</w:t>
      </w:r>
      <w:r w:rsidR="00BD7F5F" w:rsidRPr="00BC2794">
        <w:t>Согласование»</w:t>
      </w:r>
      <w:r w:rsidR="00233356" w:rsidRPr="00BC2794">
        <w:t>.</w:t>
      </w:r>
      <w:r w:rsidR="00796D4D" w:rsidRPr="00BC2794">
        <w:t xml:space="preserve"> </w:t>
      </w:r>
      <w:r w:rsidR="00233356" w:rsidRPr="00BC2794">
        <w:t xml:space="preserve">В открывшемся </w:t>
      </w:r>
      <w:r w:rsidR="00BD7F5F" w:rsidRPr="00BC2794">
        <w:t xml:space="preserve">диалоговом </w:t>
      </w:r>
      <w:r w:rsidR="00233356" w:rsidRPr="00BC2794">
        <w:t>окне «Согласова</w:t>
      </w:r>
      <w:r w:rsidR="00BD7F5F" w:rsidRPr="00BC2794">
        <w:t>ние</w:t>
      </w:r>
      <w:r w:rsidR="00233356" w:rsidRPr="00BC2794">
        <w:t xml:space="preserve">» в поле «Примечание» при необходимости указать дополнительную информацию и </w:t>
      </w:r>
      <w:r w:rsidR="00D94D14" w:rsidRPr="00BC2794">
        <w:t>нажать кнопку «</w:t>
      </w:r>
      <w:r w:rsidR="00233356" w:rsidRPr="00BC2794">
        <w:t>Согласовать».</w:t>
      </w:r>
    </w:p>
    <w:p w:rsidR="00233356" w:rsidRPr="00BC2794" w:rsidRDefault="00233356" w:rsidP="00285EA1">
      <w:pPr>
        <w:pStyle w:val="GOSTListnormal18"/>
        <w:rPr>
          <w:lang w:eastAsia="zh-CN"/>
        </w:rPr>
      </w:pPr>
      <w:r w:rsidRPr="00BC2794">
        <w:t xml:space="preserve">Документ перейдёт на статус «На утверждении». В случае отказа согласовать документ согласующему лицу необходимо </w:t>
      </w:r>
      <w:r w:rsidR="00D94D14" w:rsidRPr="00BC2794">
        <w:t>нажать кнопку «</w:t>
      </w:r>
      <w:r w:rsidRPr="00BC2794">
        <w:t xml:space="preserve">Вернуть», документ </w:t>
      </w:r>
      <w:r w:rsidR="00BD7F5F" w:rsidRPr="00BC2794">
        <w:t xml:space="preserve">вернется </w:t>
      </w:r>
      <w:r w:rsidRPr="00BC2794">
        <w:t>на статус «Новый»</w:t>
      </w:r>
      <w:r w:rsidR="00BD7F5F" w:rsidRPr="00BC2794">
        <w:t xml:space="preserve"> </w:t>
      </w:r>
      <w:r w:rsidR="005341D0" w:rsidRPr="00BC2794">
        <w:t>с удалением ранее наложенных</w:t>
      </w:r>
      <w:r w:rsidR="00BD7F5F" w:rsidRPr="00BC2794">
        <w:t xml:space="preserve"> подписей</w:t>
      </w:r>
      <w:r w:rsidRPr="00BC2794">
        <w:t>.</w:t>
      </w:r>
    </w:p>
    <w:p w:rsidR="00233356" w:rsidRPr="00BC2794" w:rsidRDefault="00233356" w:rsidP="00233356">
      <w:pPr>
        <w:pStyle w:val="GOSTNormalWithout"/>
      </w:pPr>
      <w:r w:rsidRPr="00BC2794">
        <w:t>Для утверждения направленного экземпляра формуляра пользователю, наделенному соответствующими полномочиями, необходимо выполнить следующие действия:</w:t>
      </w:r>
    </w:p>
    <w:p w:rsidR="00285EA1" w:rsidRPr="00BC2794" w:rsidRDefault="00285EA1" w:rsidP="001A6A6D">
      <w:pPr>
        <w:pStyle w:val="GOSTListnum"/>
        <w:numPr>
          <w:ilvl w:val="0"/>
          <w:numId w:val="135"/>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285EA1" w:rsidRPr="00BC2794" w:rsidRDefault="00285EA1" w:rsidP="00285EA1">
      <w:pPr>
        <w:pStyle w:val="GOSTListmark3"/>
        <w:rPr>
          <w:lang w:eastAsia="zh-CN"/>
        </w:rPr>
      </w:pPr>
      <w:r w:rsidRPr="00BC2794">
        <w:rPr>
          <w:lang w:eastAsia="zh-CN"/>
        </w:rPr>
        <w:t>«</w:t>
      </w:r>
      <w:r w:rsidRPr="00BC2794">
        <w:t>Все сервисы – Компонент санкционирования расходов: ПБС, ИПБС, АИФ – Уточнение кассовых операций – &lt;название нужного формуляра&gt; – На утверждении (Мое)»;</w:t>
      </w:r>
    </w:p>
    <w:p w:rsidR="00285EA1" w:rsidRPr="00BC2794" w:rsidRDefault="00285EA1" w:rsidP="00285EA1">
      <w:pPr>
        <w:pStyle w:val="GOSTListmark3"/>
        <w:rPr>
          <w:lang w:eastAsia="zh-CN"/>
        </w:rPr>
      </w:pPr>
      <w:r w:rsidRPr="00BC2794">
        <w:rPr>
          <w:lang w:eastAsia="zh-CN"/>
        </w:rPr>
        <w:t>«</w:t>
      </w:r>
      <w:r w:rsidRPr="00BC2794">
        <w:t>Все сервисы – Компонент санкционирования расходов: СВР – Уточнение кассовых операций – &lt;название нужного формуляра&gt; – На утверждении (Мое)».</w:t>
      </w:r>
    </w:p>
    <w:p w:rsidR="00FD50E2" w:rsidRPr="00BC2794" w:rsidRDefault="00FD50E2" w:rsidP="00204A75">
      <w:pPr>
        <w:pStyle w:val="GOSTNote"/>
      </w:pPr>
      <w:r w:rsidRPr="00BC2794">
        <w:rPr>
          <w:rStyle w:val="GOSTSymBold"/>
        </w:rPr>
        <w:t>Внимание!</w:t>
      </w:r>
      <w:r w:rsidRPr="00BC2794">
        <w:tab/>
        <w:t xml:space="preserve">В случае если в организации неполный состав утверждающих (например, руководитель организации также выполняет роль главного бухгалтера), для утверждения </w:t>
      </w:r>
      <w:r w:rsidR="00765075" w:rsidRPr="00BC2794">
        <w:t xml:space="preserve">экземпляра формуляра </w:t>
      </w:r>
      <w:r w:rsidRPr="00BC2794">
        <w:t>руководителю необходимо получить роль главного бухгалтера и провести утверждение сначала как главный бухгалтер, а затем как руководитель. Для получения роли главного бухгалтера необходимо обратиться к администратору системы.</w:t>
      </w:r>
    </w:p>
    <w:p w:rsidR="00233356" w:rsidRPr="00BC2794" w:rsidRDefault="00C96B6F" w:rsidP="001A6A6D">
      <w:pPr>
        <w:pStyle w:val="GOSTListnum"/>
        <w:numPr>
          <w:ilvl w:val="0"/>
          <w:numId w:val="25"/>
        </w:numPr>
        <w:rPr>
          <w:lang w:eastAsia="zh-CN"/>
        </w:rPr>
      </w:pPr>
      <w:r w:rsidRPr="00BC2794">
        <w:t xml:space="preserve">В списковой форме </w:t>
      </w:r>
      <w:r w:rsidR="00EE2768" w:rsidRPr="00BC2794">
        <w:t xml:space="preserve">выделить </w:t>
      </w:r>
      <w:r w:rsidR="00BD7F5F" w:rsidRPr="00BC2794">
        <w:rPr>
          <w:lang w:eastAsia="zh-CN"/>
        </w:rPr>
        <w:t xml:space="preserve">необходимый экземпляр формуляра на статусе «На утверждении» и </w:t>
      </w:r>
      <w:r w:rsidR="00D94D14" w:rsidRPr="00BC2794">
        <w:rPr>
          <w:lang w:eastAsia="zh-CN"/>
        </w:rPr>
        <w:t>нажать кнопку «</w:t>
      </w:r>
      <w:r w:rsidR="00BD7F5F" w:rsidRPr="00BC2794">
        <w:t>Утверждение</w:t>
      </w:r>
      <w:r w:rsidR="00BD7F5F" w:rsidRPr="00BC2794">
        <w:rPr>
          <w:lang w:eastAsia="zh-CN"/>
        </w:rPr>
        <w:t>».</w:t>
      </w:r>
      <w:r w:rsidR="00B55601" w:rsidRPr="00BC2794">
        <w:rPr>
          <w:lang w:eastAsia="zh-CN"/>
        </w:rPr>
        <w:t xml:space="preserve"> </w:t>
      </w:r>
      <w:r w:rsidR="00233356" w:rsidRPr="00BC2794">
        <w:t>В открывшемся</w:t>
      </w:r>
      <w:r w:rsidR="00BD7F5F" w:rsidRPr="00BC2794">
        <w:t xml:space="preserve"> диалоговом</w:t>
      </w:r>
      <w:r w:rsidR="00233356" w:rsidRPr="00BC2794">
        <w:t xml:space="preserve"> окне «Утвер</w:t>
      </w:r>
      <w:r w:rsidR="00BD7F5F" w:rsidRPr="00BC2794">
        <w:t>ждение</w:t>
      </w:r>
      <w:r w:rsidR="00233356" w:rsidRPr="00BC2794">
        <w:t xml:space="preserve">» в поле «Примечание» при необходимости указать дополнительную информацию и </w:t>
      </w:r>
      <w:r w:rsidR="00D94D14" w:rsidRPr="00BC2794">
        <w:t>нажать кнопку «</w:t>
      </w:r>
      <w:r w:rsidR="00233356" w:rsidRPr="00BC2794">
        <w:t>Утвердить».</w:t>
      </w:r>
      <w:r w:rsidR="00B55601" w:rsidRPr="00BC2794">
        <w:t xml:space="preserve"> </w:t>
      </w:r>
      <w:r w:rsidR="00BD7F5F" w:rsidRPr="00BC2794">
        <w:t xml:space="preserve">Выбрать сертификат и </w:t>
      </w:r>
      <w:r w:rsidR="00D94D14" w:rsidRPr="00BC2794">
        <w:t>нажать кнопку «</w:t>
      </w:r>
      <w:r w:rsidR="00BD7F5F" w:rsidRPr="00BC2794">
        <w:t>Ок».</w:t>
      </w:r>
    </w:p>
    <w:p w:rsidR="00233356" w:rsidRPr="00BC2794" w:rsidRDefault="00233356" w:rsidP="00285EA1">
      <w:pPr>
        <w:pStyle w:val="GOSTListnormal18"/>
      </w:pPr>
      <w:r w:rsidRPr="00BC2794">
        <w:t>Документ перейдёт на статус «Утвержден»</w:t>
      </w:r>
      <w:r w:rsidR="00BD7F5F" w:rsidRPr="00BC2794">
        <w:t xml:space="preserve"> </w:t>
      </w:r>
      <w:r w:rsidR="00BD7F5F" w:rsidRPr="00BC2794">
        <w:rPr>
          <w:lang w:eastAsia="zh-CN"/>
        </w:rPr>
        <w:t>и станет доступен пользователям ФК</w:t>
      </w:r>
      <w:r w:rsidRPr="00BC2794">
        <w:t xml:space="preserve">. В случае отказа в утверждении документа утверждающему лицу необходимо </w:t>
      </w:r>
      <w:r w:rsidR="00D94D14" w:rsidRPr="00BC2794">
        <w:t>нажать кнопку «</w:t>
      </w:r>
      <w:r w:rsidRPr="00BC2794">
        <w:t xml:space="preserve">Вернуть», документ </w:t>
      </w:r>
      <w:r w:rsidR="00BD7F5F" w:rsidRPr="00BC2794">
        <w:t xml:space="preserve">вернется </w:t>
      </w:r>
      <w:r w:rsidRPr="00BC2794">
        <w:t>на статус «Новый»</w:t>
      </w:r>
      <w:r w:rsidR="00BD7F5F" w:rsidRPr="00BC2794">
        <w:t xml:space="preserve"> </w:t>
      </w:r>
      <w:r w:rsidR="000D5431" w:rsidRPr="00BC2794">
        <w:t>с удалением ранее наложенных</w:t>
      </w:r>
      <w:r w:rsidR="00BD7F5F" w:rsidRPr="00BC2794">
        <w:t xml:space="preserve"> подписей</w:t>
      </w:r>
      <w:r w:rsidRPr="00BC2794">
        <w:t>.</w:t>
      </w:r>
    </w:p>
    <w:p w:rsidR="00233356" w:rsidRPr="00BC2794" w:rsidRDefault="00233356" w:rsidP="00233356">
      <w:pPr>
        <w:pStyle w:val="41"/>
      </w:pPr>
      <w:r w:rsidRPr="00BC2794">
        <w:t xml:space="preserve">Удаление </w:t>
      </w:r>
      <w:r w:rsidRPr="00BC2794">
        <w:rPr>
          <w:lang w:eastAsia="zh-CN"/>
        </w:rPr>
        <w:t>формуляров по уточнению кассовых операций</w:t>
      </w:r>
    </w:p>
    <w:p w:rsidR="00233356" w:rsidRPr="00BC2794" w:rsidRDefault="00233356" w:rsidP="00233356">
      <w:pPr>
        <w:pStyle w:val="GOSTNormal"/>
        <w:rPr>
          <w:lang w:eastAsia="zh-CN"/>
        </w:rPr>
      </w:pPr>
      <w:r w:rsidRPr="00BC2794">
        <w:t xml:space="preserve">На статусе «Новый» документ может быть удален. Для удаления необходимо </w:t>
      </w:r>
      <w:r w:rsidR="00D94D14" w:rsidRPr="00BC2794">
        <w:t>нажать кнопку «</w:t>
      </w:r>
      <w:r w:rsidRPr="00BC2794">
        <w:t>Удалить», документ будет удален из базы данных. При нажатии на кнопку «Удалить в корзину» выполняется перевод документа на статус «Удален» и перемещение документа в корзину.</w:t>
      </w:r>
    </w:p>
    <w:p w:rsidR="00D3281E" w:rsidRPr="00BC2794" w:rsidRDefault="00D3281E" w:rsidP="00D3281E">
      <w:pPr>
        <w:pStyle w:val="41"/>
        <w:rPr>
          <w:lang w:eastAsia="zh-CN"/>
        </w:rPr>
      </w:pPr>
      <w:r w:rsidRPr="00BC2794">
        <w:t xml:space="preserve">Печать формуляров </w:t>
      </w:r>
      <w:r w:rsidRPr="00BC2794">
        <w:rPr>
          <w:lang w:eastAsia="zh-CN"/>
        </w:rPr>
        <w:t>по уточнению кассовых операций</w:t>
      </w:r>
    </w:p>
    <w:p w:rsidR="00D3281E" w:rsidRPr="00BC2794" w:rsidRDefault="00D3281E" w:rsidP="00204A75">
      <w:pPr>
        <w:pStyle w:val="GOSTNormalWithout"/>
        <w:rPr>
          <w:lang w:eastAsia="zh-CN"/>
        </w:rPr>
      </w:pPr>
      <w:r w:rsidRPr="00BC2794">
        <w:rPr>
          <w:lang w:eastAsia="zh-CN"/>
        </w:rPr>
        <w:t>Для вывода на печать формуляра необходимо выполнить следующие действия:</w:t>
      </w:r>
    </w:p>
    <w:p w:rsidR="00285EA1" w:rsidRPr="00BC2794" w:rsidRDefault="00285EA1" w:rsidP="001A6A6D">
      <w:pPr>
        <w:pStyle w:val="GOSTListnum"/>
        <w:numPr>
          <w:ilvl w:val="0"/>
          <w:numId w:val="136"/>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285EA1" w:rsidRPr="00BC2794" w:rsidRDefault="00285EA1" w:rsidP="00285EA1">
      <w:pPr>
        <w:pStyle w:val="GOSTListmark3"/>
        <w:rPr>
          <w:lang w:eastAsia="zh-CN"/>
        </w:rPr>
      </w:pPr>
      <w:r w:rsidRPr="00BC2794">
        <w:rPr>
          <w:lang w:eastAsia="zh-CN"/>
        </w:rPr>
        <w:lastRenderedPageBreak/>
        <w:t>«</w:t>
      </w:r>
      <w:r w:rsidRPr="00BC2794">
        <w:t>Все сервисы – Компонент санкционирования расходов: ПБС, ИПБС, АИФ – Уточнение кассовых операций – &lt;название нужного формуляра&gt; – Все документы»;</w:t>
      </w:r>
    </w:p>
    <w:p w:rsidR="00285EA1" w:rsidRPr="00BC2794" w:rsidRDefault="00285EA1" w:rsidP="00285EA1">
      <w:pPr>
        <w:pStyle w:val="GOSTListmark3"/>
        <w:rPr>
          <w:lang w:eastAsia="zh-CN"/>
        </w:rPr>
      </w:pPr>
      <w:r w:rsidRPr="00BC2794">
        <w:rPr>
          <w:lang w:eastAsia="zh-CN"/>
        </w:rPr>
        <w:t>«</w:t>
      </w:r>
      <w:r w:rsidRPr="00BC2794">
        <w:t>Все сервисы – Компонент санкционирования расходов: СВР – Уточнение кассовых операций – &lt;название нужного формуляра&gt; – Все документы».</w:t>
      </w:r>
    </w:p>
    <w:p w:rsidR="00D3281E" w:rsidRPr="00BC2794" w:rsidRDefault="00C96B6F" w:rsidP="00285EA1">
      <w:pPr>
        <w:pStyle w:val="GOSTListnum"/>
      </w:pPr>
      <w:r w:rsidRPr="00BC2794">
        <w:t xml:space="preserve">В списковой форме </w:t>
      </w:r>
      <w:r w:rsidR="00285EA1" w:rsidRPr="00BC2794">
        <w:t xml:space="preserve">выделить </w:t>
      </w:r>
      <w:r w:rsidR="00D3281E" w:rsidRPr="00BC2794">
        <w:t xml:space="preserve">нужный экземпляр формуляра, </w:t>
      </w:r>
      <w:r w:rsidR="00D94D14" w:rsidRPr="00BC2794">
        <w:t xml:space="preserve">нажать </w:t>
      </w:r>
      <w:proofErr w:type="gramStart"/>
      <w:r w:rsidR="00D94D14" w:rsidRPr="00BC2794">
        <w:t>кнопку </w:t>
      </w:r>
      <w:r w:rsidR="00D3281E" w:rsidRPr="00BC2794">
        <w:rPr>
          <w:noProof/>
        </w:rPr>
        <w:drawing>
          <wp:inline distT="0" distB="0" distL="0" distR="0" wp14:anchorId="41FB0DCC" wp14:editId="574D3249">
            <wp:extent cx="201880" cy="201880"/>
            <wp:effectExtent l="0" t="0" r="0" b="0"/>
            <wp:docPr id="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cstate="print"/>
                    <a:srcRect/>
                    <a:stretch>
                      <a:fillRect/>
                    </a:stretch>
                  </pic:blipFill>
                  <pic:spPr bwMode="auto">
                    <a:xfrm>
                      <a:off x="0" y="0"/>
                      <a:ext cx="202406" cy="202406"/>
                    </a:xfrm>
                    <a:prstGeom prst="rect">
                      <a:avLst/>
                    </a:prstGeom>
                    <a:noFill/>
                    <a:ln w="9525">
                      <a:noFill/>
                      <a:miter lim="800000"/>
                      <a:headEnd/>
                      <a:tailEnd/>
                    </a:ln>
                  </pic:spPr>
                </pic:pic>
              </a:graphicData>
            </a:graphic>
          </wp:inline>
        </w:drawing>
      </w:r>
      <w:r w:rsidR="00D3281E" w:rsidRPr="00BC2794">
        <w:t xml:space="preserve"> </w:t>
      </w:r>
      <w:r w:rsidR="00BD7F5F" w:rsidRPr="00BC2794">
        <w:t>(</w:t>
      </w:r>
      <w:proofErr w:type="gramEnd"/>
      <w:r w:rsidR="00D3281E" w:rsidRPr="00BC2794">
        <w:t>Печать документа</w:t>
      </w:r>
      <w:r w:rsidR="00BD7F5F" w:rsidRPr="00BC2794">
        <w:t>)</w:t>
      </w:r>
      <w:r w:rsidR="00D3281E" w:rsidRPr="00BC2794">
        <w:t xml:space="preserve"> и выбрать формат</w:t>
      </w:r>
      <w:r w:rsidR="00BD7F5F" w:rsidRPr="00BC2794">
        <w:t xml:space="preserve"> файла для печати</w:t>
      </w:r>
      <w:r w:rsidR="00D3281E" w:rsidRPr="00BC2794">
        <w:t>: PDF, XLS или RTF.</w:t>
      </w:r>
    </w:p>
    <w:p w:rsidR="00CD2CCA" w:rsidRPr="00BC2794" w:rsidRDefault="00CD2CCA" w:rsidP="00C34600">
      <w:pPr>
        <w:pStyle w:val="41"/>
        <w:rPr>
          <w:lang w:eastAsia="zh-CN"/>
        </w:rPr>
      </w:pPr>
      <w:r w:rsidRPr="00BC2794">
        <w:rPr>
          <w:lang w:eastAsia="zh-CN"/>
        </w:rPr>
        <w:t xml:space="preserve">Операции с формулярами по </w:t>
      </w:r>
      <w:r w:rsidR="00C34600" w:rsidRPr="00BC2794">
        <w:rPr>
          <w:lang w:eastAsia="zh-CN"/>
        </w:rPr>
        <w:t>уточнению кассовых операций</w:t>
      </w:r>
      <w:r w:rsidRPr="00BC2794">
        <w:rPr>
          <w:lang w:eastAsia="zh-CN"/>
        </w:rPr>
        <w:t>, доступные из ЛК Клиент</w:t>
      </w:r>
    </w:p>
    <w:p w:rsidR="00CD2CCA" w:rsidRPr="00BC2794" w:rsidRDefault="00CD2CCA" w:rsidP="00CD2CCA">
      <w:pPr>
        <w:pStyle w:val="GOSTNormal"/>
        <w:rPr>
          <w:lang w:eastAsia="zh-CN"/>
        </w:rPr>
      </w:pPr>
      <w:r w:rsidRPr="00BC2794">
        <w:rPr>
          <w:lang w:eastAsia="zh-CN"/>
        </w:rPr>
        <w:t xml:space="preserve">Операции с формулярами по </w:t>
      </w:r>
      <w:r w:rsidR="00C34600" w:rsidRPr="00BC2794">
        <w:rPr>
          <w:lang w:eastAsia="zh-CN"/>
        </w:rPr>
        <w:t>уточнению кассовых операций</w:t>
      </w:r>
      <w:r w:rsidRPr="00BC2794">
        <w:rPr>
          <w:lang w:eastAsia="zh-CN"/>
        </w:rPr>
        <w:t xml:space="preserve">, доступные из ЛК Клиент, приведены </w:t>
      </w:r>
      <w:r w:rsidR="008A04BB" w:rsidRPr="00BC2794">
        <w:rPr>
          <w:lang w:eastAsia="zh-CN"/>
        </w:rPr>
        <w:t>в таблице </w:t>
      </w:r>
      <w:r w:rsidR="00576FFB" w:rsidRPr="00BC2794">
        <w:rPr>
          <w:lang w:eastAsia="zh-CN"/>
        </w:rPr>
        <w:fldChar w:fldCharType="begin"/>
      </w:r>
      <w:r w:rsidR="00BA1322" w:rsidRPr="00BC2794">
        <w:rPr>
          <w:lang w:eastAsia="zh-CN"/>
        </w:rPr>
        <w:instrText xml:space="preserve"> REF _Ref13829311 \h </w:instrText>
      </w:r>
      <w:r w:rsidR="00576FFB" w:rsidRPr="00BC2794">
        <w:rPr>
          <w:lang w:eastAsia="zh-CN"/>
        </w:rPr>
      </w:r>
      <w:r w:rsidR="00576FFB" w:rsidRPr="00BC2794">
        <w:rPr>
          <w:lang w:eastAsia="zh-CN"/>
        </w:rPr>
        <w:fldChar w:fldCharType="separate"/>
      </w:r>
      <w:r w:rsidR="00ED76E7" w:rsidRPr="00BC2794">
        <w:rPr>
          <w:noProof/>
        </w:rPr>
        <w:t>11</w:t>
      </w:r>
      <w:r w:rsidR="00576FFB" w:rsidRPr="00BC2794">
        <w:rPr>
          <w:lang w:eastAsia="zh-CN"/>
        </w:rPr>
        <w:fldChar w:fldCharType="end"/>
      </w:r>
      <w:r w:rsidRPr="00BC2794">
        <w:rPr>
          <w:lang w:eastAsia="zh-CN"/>
        </w:rPr>
        <w:t>.</w:t>
      </w:r>
    </w:p>
    <w:p w:rsidR="00CD2CCA" w:rsidRPr="00BC2794" w:rsidRDefault="00576FFB" w:rsidP="00CD2CCA">
      <w:pPr>
        <w:pStyle w:val="GOSTNameTable"/>
        <w:rPr>
          <w:lang w:eastAsia="zh-CN"/>
        </w:rPr>
      </w:pPr>
      <w:r w:rsidRPr="00BC2794">
        <w:fldChar w:fldCharType="begin"/>
      </w:r>
      <w:r w:rsidR="001F5CD9" w:rsidRPr="00BC2794">
        <w:instrText xml:space="preserve"> SEQ Таблица \* ARABIC </w:instrText>
      </w:r>
      <w:r w:rsidRPr="00BC2794">
        <w:fldChar w:fldCharType="separate"/>
      </w:r>
      <w:bookmarkStart w:id="637" w:name="_Ref13829311"/>
      <w:bookmarkStart w:id="638" w:name="_Toc48289362"/>
      <w:r w:rsidR="00ED76E7">
        <w:rPr>
          <w:noProof/>
        </w:rPr>
        <w:t>11</w:t>
      </w:r>
      <w:bookmarkEnd w:id="637"/>
      <w:r w:rsidRPr="00BC2794">
        <w:fldChar w:fldCharType="end"/>
      </w:r>
      <w:r w:rsidR="00CD2CCA" w:rsidRPr="00BC2794">
        <w:t>. Операции с формулярами для ЛК Клиент</w:t>
      </w:r>
      <w:bookmarkEnd w:id="638"/>
    </w:p>
    <w:tbl>
      <w:tblPr>
        <w:tblStyle w:val="GOSTTable"/>
        <w:tblW w:w="9979" w:type="dxa"/>
        <w:tblLook w:val="04A0" w:firstRow="1" w:lastRow="0" w:firstColumn="1" w:lastColumn="0" w:noHBand="0" w:noVBand="1"/>
      </w:tblPr>
      <w:tblGrid>
        <w:gridCol w:w="2155"/>
        <w:gridCol w:w="6095"/>
        <w:gridCol w:w="1729"/>
      </w:tblGrid>
      <w:tr w:rsidR="00CD2CCA" w:rsidRPr="00BC2794" w:rsidTr="00A82BFB">
        <w:trPr>
          <w:cnfStyle w:val="100000000000" w:firstRow="1" w:lastRow="0" w:firstColumn="0" w:lastColumn="0" w:oddVBand="0" w:evenVBand="0" w:oddHBand="0" w:evenHBand="0" w:firstRowFirstColumn="0" w:firstRowLastColumn="0" w:lastRowFirstColumn="0" w:lastRowLastColumn="0"/>
        </w:trPr>
        <w:tc>
          <w:tcPr>
            <w:tcW w:w="2155" w:type="dxa"/>
          </w:tcPr>
          <w:p w:rsidR="00CD2CCA" w:rsidRPr="00BC2794" w:rsidRDefault="00CD2CCA" w:rsidP="00CD2CCA">
            <w:pPr>
              <w:pStyle w:val="GOSTTableHead"/>
              <w:rPr>
                <w:lang w:eastAsia="zh-CN"/>
              </w:rPr>
            </w:pPr>
            <w:r w:rsidRPr="00BC2794">
              <w:rPr>
                <w:lang w:eastAsia="zh-CN"/>
              </w:rPr>
              <w:t>Наименование операции</w:t>
            </w:r>
          </w:p>
        </w:tc>
        <w:tc>
          <w:tcPr>
            <w:tcW w:w="6095" w:type="dxa"/>
          </w:tcPr>
          <w:p w:rsidR="00CD2CCA" w:rsidRPr="00BC2794" w:rsidRDefault="00CD2CCA" w:rsidP="00CD2CCA">
            <w:pPr>
              <w:pStyle w:val="GOSTTableHead"/>
              <w:rPr>
                <w:lang w:eastAsia="zh-CN"/>
              </w:rPr>
            </w:pPr>
            <w:r w:rsidRPr="00BC2794">
              <w:rPr>
                <w:lang w:eastAsia="zh-CN"/>
              </w:rPr>
              <w:t>Выполняемые действия</w:t>
            </w:r>
          </w:p>
        </w:tc>
        <w:tc>
          <w:tcPr>
            <w:tcW w:w="1729" w:type="dxa"/>
          </w:tcPr>
          <w:p w:rsidR="00CD2CCA" w:rsidRPr="00BC2794" w:rsidRDefault="00CD2CCA" w:rsidP="00CD2CCA">
            <w:pPr>
              <w:pStyle w:val="GOSTTableHead"/>
              <w:rPr>
                <w:lang w:eastAsia="zh-CN"/>
              </w:rPr>
            </w:pPr>
            <w:r w:rsidRPr="00BC2794">
              <w:rPr>
                <w:lang w:eastAsia="zh-CN"/>
              </w:rPr>
              <w:t>Вид документа</w:t>
            </w:r>
          </w:p>
        </w:tc>
      </w:tr>
      <w:tr w:rsidR="00CA0177" w:rsidRPr="00BC2794" w:rsidTr="00A82BFB">
        <w:trPr>
          <w:cnfStyle w:val="000000100000" w:firstRow="0" w:lastRow="0" w:firstColumn="0" w:lastColumn="0" w:oddVBand="0" w:evenVBand="0" w:oddHBand="1" w:evenHBand="0" w:firstRowFirstColumn="0" w:firstRowLastColumn="0" w:lastRowFirstColumn="0" w:lastRowLastColumn="0"/>
        </w:trPr>
        <w:tc>
          <w:tcPr>
            <w:tcW w:w="2155" w:type="dxa"/>
          </w:tcPr>
          <w:p w:rsidR="00CA0177" w:rsidRPr="00BC2794" w:rsidRDefault="00CA0177" w:rsidP="00CA0177">
            <w:pPr>
              <w:pStyle w:val="GOSTTablenorm"/>
            </w:pPr>
            <w:r w:rsidRPr="00BC2794">
              <w:t>Просмотр</w:t>
            </w:r>
          </w:p>
        </w:tc>
        <w:tc>
          <w:tcPr>
            <w:tcW w:w="6095" w:type="dxa"/>
          </w:tcPr>
          <w:p w:rsidR="00CA0177" w:rsidRPr="00BC2794" w:rsidRDefault="00CA0177" w:rsidP="00CA0177">
            <w:pPr>
              <w:pStyle w:val="GOSTTablenorm"/>
              <w:rPr>
                <w:lang w:eastAsia="zh-CN"/>
              </w:rPr>
            </w:pPr>
            <w:r w:rsidRPr="00BC2794">
              <w:t>Выполняется открытие ВФ экземпляра формуляра в режиме просмотра с заполненными данными в реквизитах из выбранной записи.</w:t>
            </w:r>
          </w:p>
        </w:tc>
        <w:tc>
          <w:tcPr>
            <w:tcW w:w="1729" w:type="dxa"/>
          </w:tcPr>
          <w:p w:rsidR="00CA0177" w:rsidRPr="00BC2794" w:rsidRDefault="00BD7F5F" w:rsidP="00CA0177">
            <w:pPr>
              <w:pStyle w:val="GOSTTablenorm"/>
              <w:rPr>
                <w:lang w:eastAsia="zh-CN"/>
              </w:rPr>
            </w:pPr>
            <w:r w:rsidRPr="00BC2794">
              <w:rPr>
                <w:lang w:eastAsia="zh-CN"/>
              </w:rPr>
              <w:t>ПДУ</w:t>
            </w:r>
          </w:p>
        </w:tc>
      </w:tr>
      <w:tr w:rsidR="00CA0177" w:rsidRPr="00BC2794" w:rsidTr="00A82BFB">
        <w:trPr>
          <w:cnfStyle w:val="000000010000" w:firstRow="0" w:lastRow="0" w:firstColumn="0" w:lastColumn="0" w:oddVBand="0" w:evenVBand="0" w:oddHBand="0" w:evenHBand="1" w:firstRowFirstColumn="0" w:firstRowLastColumn="0" w:lastRowFirstColumn="0" w:lastRowLastColumn="0"/>
        </w:trPr>
        <w:tc>
          <w:tcPr>
            <w:tcW w:w="2155" w:type="dxa"/>
          </w:tcPr>
          <w:p w:rsidR="00CA0177" w:rsidRPr="00BC2794" w:rsidRDefault="00CA0177" w:rsidP="00CA0177">
            <w:pPr>
              <w:pStyle w:val="GOSTTablenorm"/>
            </w:pPr>
            <w:r w:rsidRPr="00BC2794">
              <w:t>Создание</w:t>
            </w:r>
          </w:p>
        </w:tc>
        <w:tc>
          <w:tcPr>
            <w:tcW w:w="6095" w:type="dxa"/>
          </w:tcPr>
          <w:p w:rsidR="00CA0177" w:rsidRPr="00BC2794" w:rsidRDefault="00CA0177" w:rsidP="00CA0177">
            <w:pPr>
              <w:pStyle w:val="GOSTTablenorm"/>
              <w:rPr>
                <w:lang w:eastAsia="zh-CN"/>
              </w:rPr>
            </w:pPr>
            <w:r w:rsidRPr="00BC2794">
              <w:t xml:space="preserve">Выполняется открытие ВФ экземпляра формуляра в режиме редактирования с </w:t>
            </w:r>
            <w:proofErr w:type="spellStart"/>
            <w:r w:rsidRPr="00BC2794">
              <w:t>предзаполненными</w:t>
            </w:r>
            <w:proofErr w:type="spellEnd"/>
            <w:r w:rsidRPr="00BC2794">
              <w:t xml:space="preserve"> автоматически данными.</w:t>
            </w:r>
          </w:p>
          <w:p w:rsidR="00CA0177" w:rsidRPr="00BC2794" w:rsidRDefault="00CA0177" w:rsidP="00CA0177">
            <w:pPr>
              <w:pStyle w:val="GOSTTablenorm"/>
              <w:rPr>
                <w:lang w:eastAsia="zh-CN"/>
              </w:rPr>
            </w:pPr>
            <w:r w:rsidRPr="00BC2794">
              <w:rPr>
                <w:lang w:eastAsia="zh-CN"/>
              </w:rPr>
              <w:t>Создается и сохраняется формуляр в статусе «Новый».</w:t>
            </w:r>
          </w:p>
        </w:tc>
        <w:tc>
          <w:tcPr>
            <w:tcW w:w="1729" w:type="dxa"/>
          </w:tcPr>
          <w:p w:rsidR="00CA0177" w:rsidRPr="00BC2794" w:rsidRDefault="00BD7F5F" w:rsidP="00CA0177">
            <w:pPr>
              <w:pStyle w:val="GOSTTablenorm"/>
              <w:rPr>
                <w:lang w:eastAsia="zh-CN"/>
              </w:rPr>
            </w:pPr>
            <w:r w:rsidRPr="00BC2794">
              <w:rPr>
                <w:lang w:eastAsia="zh-CN"/>
              </w:rPr>
              <w:t>ПДУ</w:t>
            </w:r>
          </w:p>
        </w:tc>
      </w:tr>
      <w:tr w:rsidR="00CA0177" w:rsidRPr="00BC2794" w:rsidTr="00A82BFB">
        <w:trPr>
          <w:cnfStyle w:val="000000100000" w:firstRow="0" w:lastRow="0" w:firstColumn="0" w:lastColumn="0" w:oddVBand="0" w:evenVBand="0" w:oddHBand="1" w:evenHBand="0" w:firstRowFirstColumn="0" w:firstRowLastColumn="0" w:lastRowFirstColumn="0" w:lastRowLastColumn="0"/>
        </w:trPr>
        <w:tc>
          <w:tcPr>
            <w:tcW w:w="2155" w:type="dxa"/>
          </w:tcPr>
          <w:p w:rsidR="00CA0177" w:rsidRPr="00BC2794" w:rsidRDefault="00CA0177" w:rsidP="00CA0177">
            <w:pPr>
              <w:pStyle w:val="GOSTTablenorm"/>
            </w:pPr>
            <w:r w:rsidRPr="00BC2794">
              <w:t>Сохранить изменения</w:t>
            </w:r>
          </w:p>
        </w:tc>
        <w:tc>
          <w:tcPr>
            <w:tcW w:w="6095" w:type="dxa"/>
          </w:tcPr>
          <w:p w:rsidR="00CA0177" w:rsidRPr="00BC2794" w:rsidRDefault="00CA0177" w:rsidP="00CA0177">
            <w:pPr>
              <w:pStyle w:val="GOSTTablenorm"/>
            </w:pPr>
            <w:r w:rsidRPr="00BC2794">
              <w:t>Осуществляется сохранение данных формуляра, пользователь продолжает работу в визуальной форме формуляра</w:t>
            </w:r>
          </w:p>
        </w:tc>
        <w:tc>
          <w:tcPr>
            <w:tcW w:w="1729" w:type="dxa"/>
          </w:tcPr>
          <w:p w:rsidR="00CA0177" w:rsidRPr="00BC2794" w:rsidRDefault="00BD7F5F" w:rsidP="00CA0177">
            <w:pPr>
              <w:pStyle w:val="GOSTTablenorm"/>
              <w:rPr>
                <w:lang w:eastAsia="zh-CN"/>
              </w:rPr>
            </w:pPr>
            <w:r w:rsidRPr="00BC2794">
              <w:rPr>
                <w:lang w:eastAsia="zh-CN"/>
              </w:rPr>
              <w:t>ПДУ</w:t>
            </w:r>
          </w:p>
        </w:tc>
      </w:tr>
      <w:tr w:rsidR="00CA0177" w:rsidRPr="00BC2794" w:rsidTr="00A82BFB">
        <w:trPr>
          <w:cnfStyle w:val="000000010000" w:firstRow="0" w:lastRow="0" w:firstColumn="0" w:lastColumn="0" w:oddVBand="0" w:evenVBand="0" w:oddHBand="0" w:evenHBand="1" w:firstRowFirstColumn="0" w:firstRowLastColumn="0" w:lastRowFirstColumn="0" w:lastRowLastColumn="0"/>
        </w:trPr>
        <w:tc>
          <w:tcPr>
            <w:tcW w:w="2155" w:type="dxa"/>
          </w:tcPr>
          <w:p w:rsidR="00CA0177" w:rsidRPr="00BC2794" w:rsidRDefault="00CA0177" w:rsidP="00CA0177">
            <w:pPr>
              <w:pStyle w:val="GOSTTablenorm"/>
            </w:pPr>
            <w:r w:rsidRPr="00BC2794">
              <w:t>Закрыть</w:t>
            </w:r>
          </w:p>
        </w:tc>
        <w:tc>
          <w:tcPr>
            <w:tcW w:w="6095" w:type="dxa"/>
          </w:tcPr>
          <w:p w:rsidR="00CA0177" w:rsidRPr="00BC2794" w:rsidRDefault="00CA0177" w:rsidP="00CA0177">
            <w:pPr>
              <w:pStyle w:val="GOSTTablenorm"/>
            </w:pPr>
            <w:r w:rsidRPr="00BC2794">
              <w:t>Осуществляется закрытие документа и переход в списковую форму.</w:t>
            </w:r>
          </w:p>
        </w:tc>
        <w:tc>
          <w:tcPr>
            <w:tcW w:w="1729" w:type="dxa"/>
          </w:tcPr>
          <w:p w:rsidR="00CA0177" w:rsidRPr="00BC2794" w:rsidRDefault="00BD7F5F" w:rsidP="00CA0177">
            <w:pPr>
              <w:pStyle w:val="GOSTTablenorm"/>
              <w:rPr>
                <w:lang w:eastAsia="zh-CN"/>
              </w:rPr>
            </w:pPr>
            <w:r w:rsidRPr="00BC2794">
              <w:rPr>
                <w:lang w:eastAsia="zh-CN"/>
              </w:rPr>
              <w:t>ПДУ</w:t>
            </w:r>
          </w:p>
        </w:tc>
      </w:tr>
      <w:tr w:rsidR="0089168F" w:rsidRPr="00BC2794" w:rsidTr="00A82BFB">
        <w:trPr>
          <w:cnfStyle w:val="000000100000" w:firstRow="0" w:lastRow="0" w:firstColumn="0" w:lastColumn="0" w:oddVBand="0" w:evenVBand="0" w:oddHBand="1" w:evenHBand="0" w:firstRowFirstColumn="0" w:firstRowLastColumn="0" w:lastRowFirstColumn="0" w:lastRowLastColumn="0"/>
        </w:trPr>
        <w:tc>
          <w:tcPr>
            <w:tcW w:w="2155" w:type="dxa"/>
          </w:tcPr>
          <w:p w:rsidR="0089168F" w:rsidRPr="00BC2794" w:rsidRDefault="0089168F" w:rsidP="0089168F">
            <w:pPr>
              <w:pStyle w:val="GOSTTablenorm"/>
            </w:pPr>
            <w:r w:rsidRPr="00BC2794">
              <w:t>Проверка документа</w:t>
            </w:r>
          </w:p>
        </w:tc>
        <w:tc>
          <w:tcPr>
            <w:tcW w:w="6095" w:type="dxa"/>
          </w:tcPr>
          <w:p w:rsidR="0089168F" w:rsidRPr="00BC2794" w:rsidRDefault="0089168F" w:rsidP="0089168F">
            <w:pPr>
              <w:pStyle w:val="GOSTTablenorm"/>
            </w:pPr>
            <w:r w:rsidRPr="00BC2794">
              <w:t>Запуск автоматической проверки документа.</w:t>
            </w:r>
          </w:p>
        </w:tc>
        <w:tc>
          <w:tcPr>
            <w:tcW w:w="1729" w:type="dxa"/>
          </w:tcPr>
          <w:p w:rsidR="0089168F" w:rsidRPr="00BC2794" w:rsidRDefault="00BD7F5F" w:rsidP="0089168F">
            <w:pPr>
              <w:pStyle w:val="GOSTTablenorm"/>
              <w:rPr>
                <w:lang w:eastAsia="zh-CN"/>
              </w:rPr>
            </w:pPr>
            <w:r w:rsidRPr="00BC2794">
              <w:rPr>
                <w:lang w:eastAsia="zh-CN"/>
              </w:rPr>
              <w:t>ПДУ</w:t>
            </w:r>
          </w:p>
        </w:tc>
      </w:tr>
      <w:tr w:rsidR="00CA0177" w:rsidRPr="00BC2794" w:rsidTr="00A82BFB">
        <w:trPr>
          <w:cnfStyle w:val="000000010000" w:firstRow="0" w:lastRow="0" w:firstColumn="0" w:lastColumn="0" w:oddVBand="0" w:evenVBand="0" w:oddHBand="0" w:evenHBand="1" w:firstRowFirstColumn="0" w:firstRowLastColumn="0" w:lastRowFirstColumn="0" w:lastRowLastColumn="0"/>
        </w:trPr>
        <w:tc>
          <w:tcPr>
            <w:tcW w:w="2155" w:type="dxa"/>
          </w:tcPr>
          <w:p w:rsidR="00CA0177" w:rsidRPr="00BC2794" w:rsidRDefault="00CA0177" w:rsidP="00CA0177">
            <w:pPr>
              <w:pStyle w:val="GOSTTablenorm"/>
            </w:pPr>
            <w:r w:rsidRPr="00BC2794">
              <w:t>Проверка подписи</w:t>
            </w:r>
          </w:p>
        </w:tc>
        <w:tc>
          <w:tcPr>
            <w:tcW w:w="6095" w:type="dxa"/>
          </w:tcPr>
          <w:p w:rsidR="00CA0177" w:rsidRPr="00BC2794" w:rsidRDefault="00CA0177" w:rsidP="00CA0177">
            <w:pPr>
              <w:pStyle w:val="GOSTTablenorm"/>
            </w:pPr>
            <w:r w:rsidRPr="00BC2794">
              <w:t xml:space="preserve">Выполняется проверка внешней подписи и подписей Клиента и ТОФК на </w:t>
            </w:r>
            <w:proofErr w:type="spellStart"/>
            <w:r w:rsidRPr="00BC2794">
              <w:t>валидность</w:t>
            </w:r>
            <w:proofErr w:type="spellEnd"/>
            <w:r w:rsidRPr="00BC2794">
              <w:t>.</w:t>
            </w:r>
          </w:p>
        </w:tc>
        <w:tc>
          <w:tcPr>
            <w:tcW w:w="1729" w:type="dxa"/>
          </w:tcPr>
          <w:p w:rsidR="00CA0177" w:rsidRPr="00BC2794" w:rsidRDefault="00BD7F5F" w:rsidP="00CA0177">
            <w:pPr>
              <w:pStyle w:val="GOSTTablenorm"/>
              <w:rPr>
                <w:lang w:eastAsia="zh-CN"/>
              </w:rPr>
            </w:pPr>
            <w:r w:rsidRPr="00BC2794">
              <w:rPr>
                <w:lang w:eastAsia="zh-CN"/>
              </w:rPr>
              <w:t>ПДУ</w:t>
            </w:r>
          </w:p>
        </w:tc>
      </w:tr>
      <w:tr w:rsidR="00CA0177" w:rsidRPr="00BC2794" w:rsidTr="00A82BFB">
        <w:trPr>
          <w:cnfStyle w:val="000000100000" w:firstRow="0" w:lastRow="0" w:firstColumn="0" w:lastColumn="0" w:oddVBand="0" w:evenVBand="0" w:oddHBand="1" w:evenHBand="0" w:firstRowFirstColumn="0" w:firstRowLastColumn="0" w:lastRowFirstColumn="0" w:lastRowLastColumn="0"/>
        </w:trPr>
        <w:tc>
          <w:tcPr>
            <w:tcW w:w="2155" w:type="dxa"/>
          </w:tcPr>
          <w:p w:rsidR="00CA0177" w:rsidRPr="00BC2794" w:rsidRDefault="00CA0177" w:rsidP="00CA0177">
            <w:pPr>
              <w:pStyle w:val="GOSTTablenorm"/>
            </w:pPr>
            <w:r w:rsidRPr="00BC2794">
              <w:t>Редактирование</w:t>
            </w:r>
          </w:p>
        </w:tc>
        <w:tc>
          <w:tcPr>
            <w:tcW w:w="6095" w:type="dxa"/>
          </w:tcPr>
          <w:p w:rsidR="00CA0177" w:rsidRPr="00BC2794" w:rsidRDefault="00CA0177" w:rsidP="00CA0177">
            <w:pPr>
              <w:pStyle w:val="GOSTTablenorm"/>
            </w:pPr>
            <w:r w:rsidRPr="00BC2794">
              <w:t>Выполняется открытие ВФ формуляра в режиме редактирования.</w:t>
            </w:r>
          </w:p>
        </w:tc>
        <w:tc>
          <w:tcPr>
            <w:tcW w:w="1729" w:type="dxa"/>
          </w:tcPr>
          <w:p w:rsidR="00CA0177" w:rsidRPr="00BC2794" w:rsidRDefault="00BD7F5F" w:rsidP="00CA0177">
            <w:pPr>
              <w:pStyle w:val="GOSTTablenorm"/>
            </w:pPr>
            <w:r w:rsidRPr="00BC2794">
              <w:rPr>
                <w:lang w:eastAsia="zh-CN"/>
              </w:rPr>
              <w:t>ПДУ</w:t>
            </w:r>
          </w:p>
        </w:tc>
      </w:tr>
      <w:tr w:rsidR="00CA0177" w:rsidRPr="00BC2794" w:rsidTr="00A82BFB">
        <w:trPr>
          <w:cnfStyle w:val="000000010000" w:firstRow="0" w:lastRow="0" w:firstColumn="0" w:lastColumn="0" w:oddVBand="0" w:evenVBand="0" w:oddHBand="0" w:evenHBand="1" w:firstRowFirstColumn="0" w:firstRowLastColumn="0" w:lastRowFirstColumn="0" w:lastRowLastColumn="0"/>
        </w:trPr>
        <w:tc>
          <w:tcPr>
            <w:tcW w:w="2155" w:type="dxa"/>
          </w:tcPr>
          <w:p w:rsidR="00CA0177" w:rsidRPr="00BC2794" w:rsidRDefault="00CA0177" w:rsidP="00CA0177">
            <w:pPr>
              <w:pStyle w:val="GOSTTablenorm"/>
            </w:pPr>
            <w:r w:rsidRPr="00BC2794">
              <w:t>Редактирование листа согласования</w:t>
            </w:r>
          </w:p>
        </w:tc>
        <w:tc>
          <w:tcPr>
            <w:tcW w:w="6095" w:type="dxa"/>
          </w:tcPr>
          <w:p w:rsidR="00CA0177" w:rsidRPr="00BC2794" w:rsidRDefault="00CA0177" w:rsidP="00CA0177">
            <w:pPr>
              <w:pStyle w:val="GOSTTablenorm"/>
            </w:pPr>
            <w:r w:rsidRPr="00BC2794">
              <w:t>Вызов события осуществляется по кнопке «Редактировать лист согласования» для указания «Исполнителей», «Согласующих» и «Утверждающих».</w:t>
            </w:r>
          </w:p>
        </w:tc>
        <w:tc>
          <w:tcPr>
            <w:tcW w:w="1729" w:type="dxa"/>
          </w:tcPr>
          <w:p w:rsidR="00CA0177" w:rsidRPr="00BC2794" w:rsidRDefault="00BD7F5F" w:rsidP="00CA0177">
            <w:pPr>
              <w:pStyle w:val="GOSTTablenorm"/>
              <w:rPr>
                <w:lang w:eastAsia="zh-CN"/>
              </w:rPr>
            </w:pPr>
            <w:r w:rsidRPr="00BC2794">
              <w:rPr>
                <w:lang w:eastAsia="zh-CN"/>
              </w:rPr>
              <w:t>ПДУ</w:t>
            </w:r>
          </w:p>
        </w:tc>
      </w:tr>
      <w:tr w:rsidR="00CA0177" w:rsidRPr="00BC2794" w:rsidTr="00A82BFB">
        <w:trPr>
          <w:cnfStyle w:val="000000100000" w:firstRow="0" w:lastRow="0" w:firstColumn="0" w:lastColumn="0" w:oddVBand="0" w:evenVBand="0" w:oddHBand="1" w:evenHBand="0" w:firstRowFirstColumn="0" w:firstRowLastColumn="0" w:lastRowFirstColumn="0" w:lastRowLastColumn="0"/>
        </w:trPr>
        <w:tc>
          <w:tcPr>
            <w:tcW w:w="2155" w:type="dxa"/>
          </w:tcPr>
          <w:p w:rsidR="00CA0177" w:rsidRPr="00BC2794" w:rsidRDefault="00CA0177" w:rsidP="00CA0177">
            <w:pPr>
              <w:pStyle w:val="GOSTTablenorm"/>
            </w:pPr>
            <w:r w:rsidRPr="00BC2794">
              <w:t>Импорт</w:t>
            </w:r>
          </w:p>
        </w:tc>
        <w:tc>
          <w:tcPr>
            <w:tcW w:w="6095" w:type="dxa"/>
          </w:tcPr>
          <w:p w:rsidR="00CA0177" w:rsidRPr="00BC2794" w:rsidRDefault="00CA0177" w:rsidP="00CA0177">
            <w:pPr>
              <w:pStyle w:val="GOSTTablenorm"/>
            </w:pPr>
            <w:r w:rsidRPr="00BC2794">
              <w:t>Вызывается по нажатию на кнопку «Загрузить».</w:t>
            </w:r>
          </w:p>
          <w:p w:rsidR="00CA0177" w:rsidRPr="00BC2794" w:rsidRDefault="00CA0177" w:rsidP="00CA0177">
            <w:pPr>
              <w:pStyle w:val="GOSTTablenorm"/>
            </w:pPr>
            <w:r w:rsidRPr="00BC2794">
              <w:t>Выполняется загрузка файла в текстовом формате в Систему в утвержденных форматах ТФФ.</w:t>
            </w:r>
          </w:p>
        </w:tc>
        <w:tc>
          <w:tcPr>
            <w:tcW w:w="1729" w:type="dxa"/>
          </w:tcPr>
          <w:p w:rsidR="00CA0177" w:rsidRPr="00BC2794" w:rsidRDefault="00BD7F5F" w:rsidP="00CA0177">
            <w:pPr>
              <w:pStyle w:val="GOSTTablenorm"/>
            </w:pPr>
            <w:r w:rsidRPr="00BC2794">
              <w:rPr>
                <w:lang w:eastAsia="zh-CN"/>
              </w:rPr>
              <w:t>ПДУ</w:t>
            </w:r>
          </w:p>
        </w:tc>
      </w:tr>
      <w:tr w:rsidR="00CA0177" w:rsidRPr="00BC2794" w:rsidTr="00A82BFB">
        <w:trPr>
          <w:cnfStyle w:val="000000010000" w:firstRow="0" w:lastRow="0" w:firstColumn="0" w:lastColumn="0" w:oddVBand="0" w:evenVBand="0" w:oddHBand="0" w:evenHBand="1" w:firstRowFirstColumn="0" w:firstRowLastColumn="0" w:lastRowFirstColumn="0" w:lastRowLastColumn="0"/>
        </w:trPr>
        <w:tc>
          <w:tcPr>
            <w:tcW w:w="2155" w:type="dxa"/>
          </w:tcPr>
          <w:p w:rsidR="00CA0177" w:rsidRPr="00BC2794" w:rsidRDefault="00CA0177" w:rsidP="00CA0177">
            <w:pPr>
              <w:pStyle w:val="GOSTTablenorm"/>
            </w:pPr>
            <w:r w:rsidRPr="00BC2794">
              <w:t>Экспорт</w:t>
            </w:r>
          </w:p>
        </w:tc>
        <w:tc>
          <w:tcPr>
            <w:tcW w:w="6095" w:type="dxa"/>
          </w:tcPr>
          <w:p w:rsidR="00CA0177" w:rsidRPr="00BC2794" w:rsidRDefault="00CA0177" w:rsidP="00CA0177">
            <w:pPr>
              <w:pStyle w:val="GOSTTablenorm"/>
            </w:pPr>
            <w:r w:rsidRPr="00BC2794">
              <w:t>Вызывается по нажатию на кнопку «Выгрузить».</w:t>
            </w:r>
          </w:p>
          <w:p w:rsidR="00CA0177" w:rsidRPr="00BC2794" w:rsidRDefault="00CA0177" w:rsidP="00CA0177">
            <w:pPr>
              <w:pStyle w:val="GOSTTablenorm"/>
            </w:pPr>
            <w:r w:rsidRPr="00BC2794">
              <w:t>Выполняется выгрузка документа в формате текстового файла в утвержденных форматах ТФФ.</w:t>
            </w:r>
          </w:p>
        </w:tc>
        <w:tc>
          <w:tcPr>
            <w:tcW w:w="1729" w:type="dxa"/>
          </w:tcPr>
          <w:p w:rsidR="00CA0177" w:rsidRPr="00BC2794" w:rsidRDefault="00BD7F5F" w:rsidP="00CA0177">
            <w:pPr>
              <w:pStyle w:val="GOSTTablenorm"/>
            </w:pPr>
            <w:r w:rsidRPr="00BC2794">
              <w:rPr>
                <w:lang w:eastAsia="zh-CN"/>
              </w:rPr>
              <w:t>ПДУ</w:t>
            </w:r>
          </w:p>
        </w:tc>
      </w:tr>
      <w:tr w:rsidR="00CA0177" w:rsidRPr="00BC2794" w:rsidTr="00A82BFB">
        <w:trPr>
          <w:cnfStyle w:val="000000100000" w:firstRow="0" w:lastRow="0" w:firstColumn="0" w:lastColumn="0" w:oddVBand="0" w:evenVBand="0" w:oddHBand="1" w:evenHBand="0" w:firstRowFirstColumn="0" w:firstRowLastColumn="0" w:lastRowFirstColumn="0" w:lastRowLastColumn="0"/>
        </w:trPr>
        <w:tc>
          <w:tcPr>
            <w:tcW w:w="2155" w:type="dxa"/>
          </w:tcPr>
          <w:p w:rsidR="00CA0177" w:rsidRPr="00BC2794" w:rsidRDefault="00CA0177" w:rsidP="00A82BFB">
            <w:pPr>
              <w:pStyle w:val="GOSTTablenorm"/>
            </w:pPr>
            <w:r w:rsidRPr="00BC2794">
              <w:t>Направление на согласование</w:t>
            </w:r>
          </w:p>
        </w:tc>
        <w:tc>
          <w:tcPr>
            <w:tcW w:w="6095" w:type="dxa"/>
          </w:tcPr>
          <w:p w:rsidR="00CA0177" w:rsidRPr="00BC2794" w:rsidRDefault="00CA0177" w:rsidP="00CA0177">
            <w:pPr>
              <w:pStyle w:val="GOSTTablenorm"/>
            </w:pPr>
            <w:r w:rsidRPr="00BC2794">
              <w:t>Выполняется передача документа на согласование.</w:t>
            </w:r>
          </w:p>
          <w:p w:rsidR="00CA0177" w:rsidRPr="00BC2794" w:rsidRDefault="00CA0177" w:rsidP="00CA0177">
            <w:pPr>
              <w:pStyle w:val="GOSTTablenorm"/>
            </w:pPr>
            <w:r w:rsidRPr="00BC2794">
              <w:t>Документ переводится в статус «На согласовании» на уровне Клиента.</w:t>
            </w:r>
          </w:p>
        </w:tc>
        <w:tc>
          <w:tcPr>
            <w:tcW w:w="1729" w:type="dxa"/>
          </w:tcPr>
          <w:p w:rsidR="00CA0177" w:rsidRPr="00BC2794" w:rsidRDefault="00BD7F5F" w:rsidP="00CA0177">
            <w:pPr>
              <w:pStyle w:val="GOSTTablenorm"/>
            </w:pPr>
            <w:r w:rsidRPr="00BC2794">
              <w:rPr>
                <w:lang w:eastAsia="zh-CN"/>
              </w:rPr>
              <w:t>ПДУ</w:t>
            </w:r>
          </w:p>
        </w:tc>
      </w:tr>
      <w:tr w:rsidR="00CA0177" w:rsidRPr="00BC2794" w:rsidTr="00A82BFB">
        <w:trPr>
          <w:cnfStyle w:val="000000010000" w:firstRow="0" w:lastRow="0" w:firstColumn="0" w:lastColumn="0" w:oddVBand="0" w:evenVBand="0" w:oddHBand="0" w:evenHBand="1" w:firstRowFirstColumn="0" w:firstRowLastColumn="0" w:lastRowFirstColumn="0" w:lastRowLastColumn="0"/>
        </w:trPr>
        <w:tc>
          <w:tcPr>
            <w:tcW w:w="2155" w:type="dxa"/>
          </w:tcPr>
          <w:p w:rsidR="00CA0177" w:rsidRPr="00BC2794" w:rsidRDefault="00CA0177" w:rsidP="00CA0177">
            <w:pPr>
              <w:pStyle w:val="GOSTTablenorm"/>
            </w:pPr>
            <w:r w:rsidRPr="00BC2794">
              <w:t xml:space="preserve">Согласование документа, передача на </w:t>
            </w:r>
            <w:r w:rsidRPr="00BC2794">
              <w:lastRenderedPageBreak/>
              <w:t>утверждение</w:t>
            </w:r>
          </w:p>
        </w:tc>
        <w:tc>
          <w:tcPr>
            <w:tcW w:w="6095" w:type="dxa"/>
          </w:tcPr>
          <w:p w:rsidR="00CA0177" w:rsidRPr="00BC2794" w:rsidRDefault="00CA0177" w:rsidP="00CA0177">
            <w:pPr>
              <w:pStyle w:val="GOSTTablenorm"/>
            </w:pPr>
            <w:r w:rsidRPr="00BC2794">
              <w:lastRenderedPageBreak/>
              <w:t>Выполняется согласование документа согласующим.</w:t>
            </w:r>
          </w:p>
          <w:p w:rsidR="00CA0177" w:rsidRPr="00BC2794" w:rsidRDefault="00CA0177" w:rsidP="00CA0177">
            <w:pPr>
              <w:pStyle w:val="GOSTTablenorm"/>
              <w:rPr>
                <w:lang w:eastAsia="zh-CN"/>
              </w:rPr>
            </w:pPr>
            <w:r w:rsidRPr="00BC2794">
              <w:t xml:space="preserve">Документ переводится в статус «На утверждении» на уровне </w:t>
            </w:r>
            <w:r w:rsidRPr="00BC2794">
              <w:lastRenderedPageBreak/>
              <w:t>Клиента.</w:t>
            </w:r>
          </w:p>
        </w:tc>
        <w:tc>
          <w:tcPr>
            <w:tcW w:w="1729" w:type="dxa"/>
          </w:tcPr>
          <w:p w:rsidR="00CA0177" w:rsidRPr="00BC2794" w:rsidRDefault="00BD7F5F" w:rsidP="00CA0177">
            <w:pPr>
              <w:pStyle w:val="GOSTTablenorm"/>
            </w:pPr>
            <w:r w:rsidRPr="00BC2794">
              <w:rPr>
                <w:lang w:eastAsia="zh-CN"/>
              </w:rPr>
              <w:lastRenderedPageBreak/>
              <w:t>ПДУ</w:t>
            </w:r>
          </w:p>
        </w:tc>
      </w:tr>
      <w:tr w:rsidR="00CA0177" w:rsidRPr="00BC2794" w:rsidTr="00A82BFB">
        <w:trPr>
          <w:cnfStyle w:val="000000100000" w:firstRow="0" w:lastRow="0" w:firstColumn="0" w:lastColumn="0" w:oddVBand="0" w:evenVBand="0" w:oddHBand="1" w:evenHBand="0" w:firstRowFirstColumn="0" w:firstRowLastColumn="0" w:lastRowFirstColumn="0" w:lastRowLastColumn="0"/>
        </w:trPr>
        <w:tc>
          <w:tcPr>
            <w:tcW w:w="2155" w:type="dxa"/>
          </w:tcPr>
          <w:p w:rsidR="00CA0177" w:rsidRPr="00BC2794" w:rsidRDefault="00A82BFB" w:rsidP="00CA0177">
            <w:pPr>
              <w:pStyle w:val="GOSTTablenorm"/>
            </w:pPr>
            <w:r w:rsidRPr="00BC2794">
              <w:t>Утверждение документа</w:t>
            </w:r>
          </w:p>
        </w:tc>
        <w:tc>
          <w:tcPr>
            <w:tcW w:w="6095" w:type="dxa"/>
          </w:tcPr>
          <w:p w:rsidR="00CA0177" w:rsidRPr="00BC2794" w:rsidRDefault="00CA0177" w:rsidP="00CA0177">
            <w:pPr>
              <w:pStyle w:val="GOSTTablenorm"/>
            </w:pPr>
            <w:r w:rsidRPr="00BC2794">
              <w:t>Выполняется утверждение документа утверждающим.</w:t>
            </w:r>
          </w:p>
          <w:p w:rsidR="00CA0177" w:rsidRPr="00BC2794" w:rsidRDefault="00CA0177" w:rsidP="00CA0177">
            <w:pPr>
              <w:pStyle w:val="GOSTTablenorm"/>
            </w:pPr>
            <w:r w:rsidRPr="00BC2794">
              <w:t>Документ переводится на статус «Утвержден» и становится доступен в ЛК ТОФК.</w:t>
            </w:r>
          </w:p>
        </w:tc>
        <w:tc>
          <w:tcPr>
            <w:tcW w:w="1729" w:type="dxa"/>
          </w:tcPr>
          <w:p w:rsidR="00CA0177" w:rsidRPr="00BC2794" w:rsidRDefault="00BD7F5F" w:rsidP="00CA0177">
            <w:pPr>
              <w:pStyle w:val="GOSTTablenorm"/>
            </w:pPr>
            <w:r w:rsidRPr="00BC2794">
              <w:rPr>
                <w:lang w:eastAsia="zh-CN"/>
              </w:rPr>
              <w:t>ПДУ</w:t>
            </w:r>
          </w:p>
        </w:tc>
      </w:tr>
      <w:tr w:rsidR="00CA0177" w:rsidRPr="00BC2794" w:rsidTr="00A82BFB">
        <w:trPr>
          <w:cnfStyle w:val="000000010000" w:firstRow="0" w:lastRow="0" w:firstColumn="0" w:lastColumn="0" w:oddVBand="0" w:evenVBand="0" w:oddHBand="0" w:evenHBand="1" w:firstRowFirstColumn="0" w:firstRowLastColumn="0" w:lastRowFirstColumn="0" w:lastRowLastColumn="0"/>
        </w:trPr>
        <w:tc>
          <w:tcPr>
            <w:tcW w:w="2155" w:type="dxa"/>
          </w:tcPr>
          <w:p w:rsidR="00CA0177" w:rsidRPr="00BC2794" w:rsidRDefault="00CA0177" w:rsidP="00CA0177">
            <w:pPr>
              <w:pStyle w:val="GOSTTablenorm"/>
            </w:pPr>
            <w:r w:rsidRPr="00BC2794">
              <w:t>Возврат документа</w:t>
            </w:r>
          </w:p>
        </w:tc>
        <w:tc>
          <w:tcPr>
            <w:tcW w:w="6095" w:type="dxa"/>
          </w:tcPr>
          <w:p w:rsidR="00CA0177" w:rsidRPr="00BC2794" w:rsidRDefault="00CA0177" w:rsidP="00CA0177">
            <w:pPr>
              <w:pStyle w:val="GOSTTablenorm"/>
              <w:rPr>
                <w:lang w:eastAsia="zh-CN"/>
              </w:rPr>
            </w:pPr>
            <w:r w:rsidRPr="00BC2794">
              <w:t>Выполнена операция «Вернуть» из диалогового окна при согласовании. Документ переходит на статус «Новый».</w:t>
            </w:r>
          </w:p>
        </w:tc>
        <w:tc>
          <w:tcPr>
            <w:tcW w:w="1729" w:type="dxa"/>
          </w:tcPr>
          <w:p w:rsidR="00CA0177" w:rsidRPr="00BC2794" w:rsidRDefault="00BD7F5F" w:rsidP="00CA0177">
            <w:pPr>
              <w:pStyle w:val="GOSTTablenorm"/>
            </w:pPr>
            <w:r w:rsidRPr="00BC2794">
              <w:rPr>
                <w:lang w:eastAsia="zh-CN"/>
              </w:rPr>
              <w:t>ПДУ</w:t>
            </w:r>
          </w:p>
        </w:tc>
      </w:tr>
      <w:tr w:rsidR="00CA0177" w:rsidRPr="00BC2794" w:rsidTr="00A82BFB">
        <w:trPr>
          <w:cnfStyle w:val="000000100000" w:firstRow="0" w:lastRow="0" w:firstColumn="0" w:lastColumn="0" w:oddVBand="0" w:evenVBand="0" w:oddHBand="1" w:evenHBand="0" w:firstRowFirstColumn="0" w:firstRowLastColumn="0" w:lastRowFirstColumn="0" w:lastRowLastColumn="0"/>
        </w:trPr>
        <w:tc>
          <w:tcPr>
            <w:tcW w:w="2155" w:type="dxa"/>
          </w:tcPr>
          <w:p w:rsidR="00CA0177" w:rsidRPr="00BC2794" w:rsidRDefault="00CA0177" w:rsidP="00CA0177">
            <w:pPr>
              <w:pStyle w:val="GOSTTablenorm"/>
            </w:pPr>
            <w:r w:rsidRPr="00BC2794">
              <w:t>Удаление документа в корзину</w:t>
            </w:r>
          </w:p>
        </w:tc>
        <w:tc>
          <w:tcPr>
            <w:tcW w:w="6095" w:type="dxa"/>
          </w:tcPr>
          <w:p w:rsidR="00CA0177" w:rsidRPr="00BC2794" w:rsidRDefault="00CA0177" w:rsidP="00CA0177">
            <w:pPr>
              <w:pStyle w:val="GOSTTablenorm"/>
              <w:rPr>
                <w:lang w:eastAsia="zh-CN"/>
              </w:rPr>
            </w:pPr>
            <w:r w:rsidRPr="00BC2794">
              <w:t>Документ переводится на статус «Удален».</w:t>
            </w:r>
          </w:p>
        </w:tc>
        <w:tc>
          <w:tcPr>
            <w:tcW w:w="1729" w:type="dxa"/>
          </w:tcPr>
          <w:p w:rsidR="00CA0177" w:rsidRPr="00BC2794" w:rsidRDefault="00BD7F5F" w:rsidP="00CA0177">
            <w:pPr>
              <w:pStyle w:val="GOSTTablenorm"/>
            </w:pPr>
            <w:r w:rsidRPr="00BC2794">
              <w:rPr>
                <w:lang w:eastAsia="zh-CN"/>
              </w:rPr>
              <w:t>ПДУ</w:t>
            </w:r>
          </w:p>
        </w:tc>
      </w:tr>
      <w:tr w:rsidR="0089168F" w:rsidRPr="00BC2794" w:rsidTr="00A82BFB">
        <w:trPr>
          <w:cnfStyle w:val="000000010000" w:firstRow="0" w:lastRow="0" w:firstColumn="0" w:lastColumn="0" w:oddVBand="0" w:evenVBand="0" w:oddHBand="0" w:evenHBand="1" w:firstRowFirstColumn="0" w:firstRowLastColumn="0" w:lastRowFirstColumn="0" w:lastRowLastColumn="0"/>
        </w:trPr>
        <w:tc>
          <w:tcPr>
            <w:tcW w:w="2155" w:type="dxa"/>
          </w:tcPr>
          <w:p w:rsidR="0089168F" w:rsidRPr="00BC2794" w:rsidRDefault="0089168F" w:rsidP="0089168F">
            <w:pPr>
              <w:pStyle w:val="GOSTTablenorm"/>
            </w:pPr>
            <w:r w:rsidRPr="00BC2794">
              <w:t>Удаление документа из БД</w:t>
            </w:r>
          </w:p>
        </w:tc>
        <w:tc>
          <w:tcPr>
            <w:tcW w:w="6095" w:type="dxa"/>
          </w:tcPr>
          <w:p w:rsidR="0089168F" w:rsidRPr="00BC2794" w:rsidRDefault="0089168F" w:rsidP="0089168F">
            <w:pPr>
              <w:pStyle w:val="GOSTTablenorm"/>
            </w:pPr>
            <w:r w:rsidRPr="00BC2794">
              <w:t>Выполняется удаление выбранной(-ых) записи(-ей) в статусе «Новый» из БД.</w:t>
            </w:r>
          </w:p>
        </w:tc>
        <w:tc>
          <w:tcPr>
            <w:tcW w:w="1729" w:type="dxa"/>
          </w:tcPr>
          <w:p w:rsidR="0089168F" w:rsidRPr="00BC2794" w:rsidRDefault="00BD7F5F" w:rsidP="0089168F">
            <w:pPr>
              <w:pStyle w:val="GOSTTablenorm"/>
              <w:rPr>
                <w:lang w:eastAsia="zh-CN"/>
              </w:rPr>
            </w:pPr>
            <w:r w:rsidRPr="00BC2794">
              <w:rPr>
                <w:lang w:eastAsia="zh-CN"/>
              </w:rPr>
              <w:t>ПДУ</w:t>
            </w:r>
          </w:p>
        </w:tc>
      </w:tr>
      <w:tr w:rsidR="00CA0177" w:rsidRPr="00BC2794" w:rsidTr="00A82BFB">
        <w:trPr>
          <w:cnfStyle w:val="000000100000" w:firstRow="0" w:lastRow="0" w:firstColumn="0" w:lastColumn="0" w:oddVBand="0" w:evenVBand="0" w:oddHBand="1" w:evenHBand="0" w:firstRowFirstColumn="0" w:firstRowLastColumn="0" w:lastRowFirstColumn="0" w:lastRowLastColumn="0"/>
        </w:trPr>
        <w:tc>
          <w:tcPr>
            <w:tcW w:w="2155" w:type="dxa"/>
          </w:tcPr>
          <w:p w:rsidR="00CA0177" w:rsidRPr="00BC2794" w:rsidRDefault="00CA0177" w:rsidP="00CA0177">
            <w:pPr>
              <w:pStyle w:val="GOSTTablenorm"/>
            </w:pPr>
            <w:r w:rsidRPr="00BC2794">
              <w:t>Печать/печать списка</w:t>
            </w:r>
          </w:p>
        </w:tc>
        <w:tc>
          <w:tcPr>
            <w:tcW w:w="6095" w:type="dxa"/>
          </w:tcPr>
          <w:p w:rsidR="00CA0177" w:rsidRPr="00BC2794" w:rsidRDefault="00CA0177" w:rsidP="00CA0177">
            <w:pPr>
              <w:pStyle w:val="GOSTTablenorm"/>
            </w:pPr>
            <w:r w:rsidRPr="00BC2794">
              <w:t>Выполняется вывод на печать документа/выбранных документов</w:t>
            </w:r>
          </w:p>
        </w:tc>
        <w:tc>
          <w:tcPr>
            <w:tcW w:w="1729" w:type="dxa"/>
          </w:tcPr>
          <w:p w:rsidR="00CA0177" w:rsidRPr="00BC2794" w:rsidRDefault="00BD7F5F" w:rsidP="00CA0177">
            <w:pPr>
              <w:pStyle w:val="GOSTTablenorm"/>
              <w:rPr>
                <w:lang w:eastAsia="zh-CN"/>
              </w:rPr>
            </w:pPr>
            <w:r w:rsidRPr="00BC2794">
              <w:rPr>
                <w:lang w:eastAsia="zh-CN"/>
              </w:rPr>
              <w:t>ПДУ</w:t>
            </w:r>
          </w:p>
        </w:tc>
      </w:tr>
      <w:tr w:rsidR="00CA0177" w:rsidRPr="00BC2794" w:rsidTr="00A82BFB">
        <w:trPr>
          <w:cnfStyle w:val="000000010000" w:firstRow="0" w:lastRow="0" w:firstColumn="0" w:lastColumn="0" w:oddVBand="0" w:evenVBand="0" w:oddHBand="0" w:evenHBand="1" w:firstRowFirstColumn="0" w:firstRowLastColumn="0" w:lastRowFirstColumn="0" w:lastRowLastColumn="0"/>
        </w:trPr>
        <w:tc>
          <w:tcPr>
            <w:tcW w:w="2155" w:type="dxa"/>
          </w:tcPr>
          <w:p w:rsidR="00CA0177" w:rsidRPr="00BC2794" w:rsidRDefault="00CA0177" w:rsidP="00CA0177">
            <w:pPr>
              <w:pStyle w:val="GOSTTablenorm"/>
            </w:pPr>
            <w:r w:rsidRPr="00BC2794">
              <w:t>Обновить</w:t>
            </w:r>
          </w:p>
        </w:tc>
        <w:tc>
          <w:tcPr>
            <w:tcW w:w="6095" w:type="dxa"/>
          </w:tcPr>
          <w:p w:rsidR="00CA0177" w:rsidRPr="00BC2794" w:rsidRDefault="00CA0177" w:rsidP="00CA0177">
            <w:pPr>
              <w:pStyle w:val="GOSTTablenorm"/>
            </w:pPr>
            <w:r w:rsidRPr="00BC2794">
              <w:t>Выполняется обновление списка документов на интерфейсе.</w:t>
            </w:r>
          </w:p>
        </w:tc>
        <w:tc>
          <w:tcPr>
            <w:tcW w:w="1729" w:type="dxa"/>
          </w:tcPr>
          <w:p w:rsidR="00CA0177" w:rsidRPr="00BC2794" w:rsidRDefault="00BD7F5F" w:rsidP="00CA0177">
            <w:pPr>
              <w:pStyle w:val="GOSTTablenorm"/>
              <w:rPr>
                <w:lang w:eastAsia="zh-CN"/>
              </w:rPr>
            </w:pPr>
            <w:r w:rsidRPr="00BC2794">
              <w:rPr>
                <w:lang w:eastAsia="zh-CN"/>
              </w:rPr>
              <w:t>ПДУ</w:t>
            </w:r>
          </w:p>
        </w:tc>
      </w:tr>
      <w:tr w:rsidR="00CA0177" w:rsidRPr="00BC2794" w:rsidTr="00A82BFB">
        <w:trPr>
          <w:cnfStyle w:val="000000100000" w:firstRow="0" w:lastRow="0" w:firstColumn="0" w:lastColumn="0" w:oddVBand="0" w:evenVBand="0" w:oddHBand="1" w:evenHBand="0" w:firstRowFirstColumn="0" w:firstRowLastColumn="0" w:lastRowFirstColumn="0" w:lastRowLastColumn="0"/>
        </w:trPr>
        <w:tc>
          <w:tcPr>
            <w:tcW w:w="2155" w:type="dxa"/>
          </w:tcPr>
          <w:p w:rsidR="00CA0177" w:rsidRPr="00BC2794" w:rsidRDefault="00CA0177" w:rsidP="00CA0177">
            <w:pPr>
              <w:pStyle w:val="GOSTTablenorm"/>
            </w:pPr>
            <w:r w:rsidRPr="00BC2794">
              <w:t>Настройки списковой формы</w:t>
            </w:r>
          </w:p>
        </w:tc>
        <w:tc>
          <w:tcPr>
            <w:tcW w:w="6095" w:type="dxa"/>
          </w:tcPr>
          <w:p w:rsidR="00CA0177" w:rsidRPr="00BC2794" w:rsidRDefault="00CA0177" w:rsidP="00CA0177">
            <w:pPr>
              <w:pStyle w:val="GOSTTablenorm"/>
            </w:pPr>
            <w:r w:rsidRPr="00BC2794">
              <w:t>Открывается окно для задания параметров списковой формы.</w:t>
            </w:r>
          </w:p>
        </w:tc>
        <w:tc>
          <w:tcPr>
            <w:tcW w:w="1729" w:type="dxa"/>
          </w:tcPr>
          <w:p w:rsidR="00CA0177" w:rsidRPr="00BC2794" w:rsidRDefault="00BD7F5F" w:rsidP="00CA0177">
            <w:pPr>
              <w:pStyle w:val="GOSTTablenorm"/>
              <w:rPr>
                <w:lang w:eastAsia="zh-CN"/>
              </w:rPr>
            </w:pPr>
            <w:r w:rsidRPr="00BC2794">
              <w:rPr>
                <w:lang w:eastAsia="zh-CN"/>
              </w:rPr>
              <w:t>ПДУ</w:t>
            </w:r>
          </w:p>
        </w:tc>
      </w:tr>
    </w:tbl>
    <w:p w:rsidR="005F1297" w:rsidRPr="00BC2794" w:rsidRDefault="00142156" w:rsidP="00142156">
      <w:pPr>
        <w:pStyle w:val="31"/>
      </w:pPr>
      <w:bookmarkStart w:id="639" w:name="_Ref14098045"/>
      <w:bookmarkStart w:id="640" w:name="_Toc48289312"/>
      <w:r w:rsidRPr="00BC2794">
        <w:rPr>
          <w:lang w:eastAsia="zh-CN"/>
        </w:rPr>
        <w:t xml:space="preserve">Документ </w:t>
      </w:r>
      <w:r w:rsidR="005F1297" w:rsidRPr="00BC2794">
        <w:rPr>
          <w:lang w:eastAsia="zh-CN"/>
        </w:rPr>
        <w:t>«</w:t>
      </w:r>
      <w:r w:rsidR="005F1297" w:rsidRPr="00BC2794">
        <w:t xml:space="preserve">Уведомление об уточнении вида и принадлежности платежа» </w:t>
      </w:r>
      <w:r w:rsidR="00BC09E7" w:rsidRPr="00BC2794">
        <w:t>(ф. </w:t>
      </w:r>
      <w:r w:rsidR="005F1297" w:rsidRPr="00BC2794">
        <w:t>0531809)</w:t>
      </w:r>
      <w:bookmarkEnd w:id="614"/>
      <w:bookmarkEnd w:id="639"/>
      <w:bookmarkEnd w:id="640"/>
    </w:p>
    <w:p w:rsidR="00CD2CCA" w:rsidRPr="00BC2794" w:rsidRDefault="00CD2CCA" w:rsidP="00CD2CCA">
      <w:pPr>
        <w:pStyle w:val="41"/>
      </w:pPr>
      <w:r w:rsidRPr="00BC2794">
        <w:t xml:space="preserve">Ручное формирование </w:t>
      </w:r>
      <w:r w:rsidRPr="00BC2794">
        <w:rPr>
          <w:lang w:eastAsia="zh-CN"/>
        </w:rPr>
        <w:t xml:space="preserve">экземпляра формуляра </w:t>
      </w:r>
      <w:r w:rsidR="00987040" w:rsidRPr="00BC2794">
        <w:rPr>
          <w:lang w:eastAsia="zh-CN"/>
        </w:rPr>
        <w:t>«</w:t>
      </w:r>
      <w:r w:rsidR="00987040" w:rsidRPr="00BC2794">
        <w:t xml:space="preserve">Уведомление об уточнении вида и принадлежности платежа» </w:t>
      </w:r>
      <w:r w:rsidR="00BC09E7" w:rsidRPr="00BC2794">
        <w:t>(ф. </w:t>
      </w:r>
      <w:r w:rsidR="00987040" w:rsidRPr="00BC2794">
        <w:t>0531809)</w:t>
      </w:r>
    </w:p>
    <w:p w:rsidR="00CD2CCA" w:rsidRPr="00BC2794" w:rsidRDefault="00CD2CCA" w:rsidP="00204A75">
      <w:pPr>
        <w:pStyle w:val="GOSTNormalWithout"/>
        <w:rPr>
          <w:lang w:eastAsia="zh-CN"/>
        </w:rPr>
      </w:pPr>
      <w:r w:rsidRPr="00BC2794">
        <w:rPr>
          <w:lang w:eastAsia="zh-CN"/>
        </w:rPr>
        <w:t xml:space="preserve">Для формирования экземпляра формуляра </w:t>
      </w:r>
      <w:r w:rsidR="00987040" w:rsidRPr="00BC2794">
        <w:rPr>
          <w:lang w:eastAsia="zh-CN"/>
        </w:rPr>
        <w:t>«</w:t>
      </w:r>
      <w:r w:rsidR="00987040" w:rsidRPr="00BC2794">
        <w:t xml:space="preserve">Уведомление об уточнении вида и принадлежности платежа» </w:t>
      </w:r>
      <w:r w:rsidR="00BC09E7" w:rsidRPr="00BC2794">
        <w:t>(ф. </w:t>
      </w:r>
      <w:r w:rsidR="00987040" w:rsidRPr="00BC2794">
        <w:t>0531809)</w:t>
      </w:r>
      <w:r w:rsidRPr="00BC2794">
        <w:rPr>
          <w:lang w:eastAsia="zh-CN"/>
        </w:rPr>
        <w:t xml:space="preserve"> необходимо выполнить следующие действия:</w:t>
      </w:r>
    </w:p>
    <w:p w:rsidR="00765075" w:rsidRPr="00BC2794" w:rsidRDefault="00765075" w:rsidP="001A6A6D">
      <w:pPr>
        <w:pStyle w:val="GOSTListnum"/>
        <w:numPr>
          <w:ilvl w:val="0"/>
          <w:numId w:val="137"/>
        </w:numPr>
        <w:rPr>
          <w:lang w:eastAsia="zh-CN"/>
        </w:rPr>
      </w:pPr>
      <w:r w:rsidRPr="00BC2794">
        <w:rPr>
          <w:lang w:eastAsia="zh-CN"/>
        </w:rPr>
        <w:t xml:space="preserve">Выбрать необходимую подсистему «Управление расходами» или «Управление расходами: СВР и доведение БД», на вкладке «Формуляры» развернуть ветку: </w:t>
      </w:r>
    </w:p>
    <w:p w:rsidR="00765075" w:rsidRPr="00BC2794" w:rsidRDefault="00765075" w:rsidP="00765075">
      <w:pPr>
        <w:pStyle w:val="GOSTListmark3"/>
        <w:rPr>
          <w:lang w:eastAsia="zh-CN"/>
        </w:rPr>
      </w:pPr>
      <w:r w:rsidRPr="00BC2794">
        <w:rPr>
          <w:lang w:eastAsia="zh-CN"/>
        </w:rPr>
        <w:t>«</w:t>
      </w:r>
      <w:r w:rsidRPr="00BC2794">
        <w:t>Все сервисы – Компонент санкционирования расходов: ПБС, ИПБС, АИФ – Уточнение кассовых операций – Уведомление об уточнении вида и принадлежности платежа (ф. 0531809) – Все документы»;</w:t>
      </w:r>
    </w:p>
    <w:p w:rsidR="00765075" w:rsidRPr="00BC2794" w:rsidRDefault="00765075" w:rsidP="00765075">
      <w:pPr>
        <w:pStyle w:val="GOSTListmark3"/>
        <w:rPr>
          <w:lang w:eastAsia="zh-CN"/>
        </w:rPr>
      </w:pPr>
      <w:r w:rsidRPr="00BC2794">
        <w:rPr>
          <w:lang w:eastAsia="zh-CN"/>
        </w:rPr>
        <w:t>«</w:t>
      </w:r>
      <w:r w:rsidRPr="00BC2794">
        <w:t>Все сервисы – Компонент санкционирования расходов: СВР – Уточнение кассовых операций – Уведомление об уточнении вида и принадлежности платежа (ф. 0531809) – Все документы».</w:t>
      </w:r>
    </w:p>
    <w:p w:rsidR="00765075" w:rsidRPr="00BC2794" w:rsidRDefault="00C96B6F" w:rsidP="001A6A6D">
      <w:pPr>
        <w:pStyle w:val="GOSTListnum"/>
        <w:numPr>
          <w:ilvl w:val="0"/>
          <w:numId w:val="32"/>
        </w:numPr>
        <w:rPr>
          <w:lang w:eastAsia="zh-CN"/>
        </w:rPr>
      </w:pPr>
      <w:r w:rsidRPr="00BC2794">
        <w:t xml:space="preserve">В списковой форме </w:t>
      </w:r>
      <w:r w:rsidR="00BA0F8C" w:rsidRPr="00BC2794">
        <w:t>н</w:t>
      </w:r>
      <w:r w:rsidR="00D94D14" w:rsidRPr="00BC2794">
        <w:t>ажать кнопку «</w:t>
      </w:r>
      <w:r w:rsidR="00CD2CCA" w:rsidRPr="00BC2794">
        <w:t xml:space="preserve">Создать новый документ». </w:t>
      </w:r>
    </w:p>
    <w:p w:rsidR="00CD2CCA" w:rsidRPr="00BC2794" w:rsidRDefault="00C96B6F" w:rsidP="00765075">
      <w:pPr>
        <w:pStyle w:val="GOSTListnormal18"/>
        <w:rPr>
          <w:lang w:eastAsia="zh-CN"/>
        </w:rPr>
      </w:pPr>
      <w:r w:rsidRPr="00BC2794">
        <w:t xml:space="preserve">Откроется визуальная форма </w:t>
      </w:r>
      <w:r w:rsidR="00987040" w:rsidRPr="00BC2794">
        <w:rPr>
          <w:lang w:eastAsia="zh-CN"/>
        </w:rPr>
        <w:t>«</w:t>
      </w:r>
      <w:r w:rsidR="00987040" w:rsidRPr="00BC2794">
        <w:t xml:space="preserve">Уведомление об уточнении вида и принадлежности платежа» </w:t>
      </w:r>
      <w:r w:rsidR="00BC09E7" w:rsidRPr="00BC2794">
        <w:t>(ф. </w:t>
      </w:r>
      <w:r w:rsidR="00987040" w:rsidRPr="00BC2794">
        <w:t>0531809)</w:t>
      </w:r>
      <w:r w:rsidR="00CD2CCA" w:rsidRPr="00BC2794">
        <w:t>. Вкладки с индивидуальным набором полей для заполнения приведены на рисунках </w:t>
      </w:r>
      <w:r w:rsidR="00576FFB" w:rsidRPr="00BC2794">
        <w:fldChar w:fldCharType="begin"/>
      </w:r>
      <w:r w:rsidR="00987040" w:rsidRPr="00BC2794">
        <w:instrText xml:space="preserve"> REF _Ref13665333 \h </w:instrText>
      </w:r>
      <w:r w:rsidR="00576FFB" w:rsidRPr="00BC2794">
        <w:fldChar w:fldCharType="separate"/>
      </w:r>
      <w:r w:rsidR="00ED76E7" w:rsidRPr="00BC2794">
        <w:rPr>
          <w:noProof/>
        </w:rPr>
        <w:t>88</w:t>
      </w:r>
      <w:r w:rsidR="00576FFB" w:rsidRPr="00BC2794">
        <w:fldChar w:fldCharType="end"/>
      </w:r>
      <w:r w:rsidR="00987040" w:rsidRPr="00BC2794">
        <w:t xml:space="preserve">, </w:t>
      </w:r>
      <w:r w:rsidR="00576FFB" w:rsidRPr="00BC2794">
        <w:fldChar w:fldCharType="begin"/>
      </w:r>
      <w:r w:rsidR="00987040" w:rsidRPr="00BC2794">
        <w:instrText xml:space="preserve"> REF _Ref13665336 \h </w:instrText>
      </w:r>
      <w:r w:rsidR="00576FFB" w:rsidRPr="00BC2794">
        <w:fldChar w:fldCharType="separate"/>
      </w:r>
      <w:r w:rsidR="00ED76E7" w:rsidRPr="00BC2794">
        <w:rPr>
          <w:noProof/>
        </w:rPr>
        <w:t>89</w:t>
      </w:r>
      <w:r w:rsidR="00576FFB" w:rsidRPr="00BC2794">
        <w:fldChar w:fldCharType="end"/>
      </w:r>
      <w:r w:rsidR="00CD2CCA" w:rsidRPr="00BC2794">
        <w:t>.</w:t>
      </w:r>
    </w:p>
    <w:p w:rsidR="00FD50E2" w:rsidRPr="00BC2794" w:rsidRDefault="00FD50E2" w:rsidP="00204A75">
      <w:pPr>
        <w:pStyle w:val="GOSTNote"/>
      </w:pPr>
      <w:r w:rsidRPr="00BC2794">
        <w:rPr>
          <w:rStyle w:val="GOSTSymBold"/>
        </w:rPr>
        <w:t>Примечание.</w:t>
      </w:r>
      <w:r w:rsidRPr="00BC2794">
        <w:rPr>
          <w:rStyle w:val="GOSTSymBold"/>
        </w:rPr>
        <w:tab/>
      </w:r>
      <w:r w:rsidR="00BA0F8C" w:rsidRPr="00BC2794">
        <w:rPr>
          <w:rStyle w:val="GOSTNote0"/>
        </w:rPr>
        <w:t xml:space="preserve">Для л/с </w:t>
      </w:r>
      <w:proofErr w:type="spellStart"/>
      <w:r w:rsidR="00BA0F8C" w:rsidRPr="00BC2794">
        <w:rPr>
          <w:rStyle w:val="GOSTNote0"/>
        </w:rPr>
        <w:t>с</w:t>
      </w:r>
      <w:proofErr w:type="spellEnd"/>
      <w:r w:rsidR="00BA0F8C" w:rsidRPr="00BC2794">
        <w:rPr>
          <w:rStyle w:val="GOSTNote0"/>
        </w:rPr>
        <w:t xml:space="preserve"> кодом 05 к</w:t>
      </w:r>
      <w:r w:rsidRPr="00BC2794">
        <w:rPr>
          <w:rStyle w:val="GOSTNote0"/>
        </w:rPr>
        <w:t>нопка недоступна клиенту, у которого значение реквизита «Код главы по БК» из раздела «Информация о юридическом лице, в ведении которого находится организация (вышестоящий участник бюджетного процесса)» в справочнике «Сводный реестр» равно «322». Также, если код главы по БК равен «322», не доступна кнопка «Копировать».</w:t>
      </w:r>
    </w:p>
    <w:p w:rsidR="00CD2CCA" w:rsidRPr="00BC2794" w:rsidRDefault="001745EA" w:rsidP="00CD2CCA">
      <w:pPr>
        <w:pStyle w:val="GOSTFigure"/>
        <w:rPr>
          <w:lang w:eastAsia="zh-CN"/>
        </w:rPr>
      </w:pPr>
      <w:r w:rsidRPr="00BC2794">
        <w:rPr>
          <w:noProof/>
        </w:rPr>
        <w:lastRenderedPageBreak/>
        <w:drawing>
          <wp:inline distT="0" distB="0" distL="0" distR="0">
            <wp:extent cx="6299835" cy="4427764"/>
            <wp:effectExtent l="0" t="0" r="0" b="0"/>
            <wp:docPr id="681" name="Рисунок 681"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Ната\РАБОТА\Скриншоты\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99835" cy="4427764"/>
                    </a:xfrm>
                    <a:prstGeom prst="rect">
                      <a:avLst/>
                    </a:prstGeom>
                    <a:noFill/>
                    <a:ln>
                      <a:noFill/>
                    </a:ln>
                  </pic:spPr>
                </pic:pic>
              </a:graphicData>
            </a:graphic>
          </wp:inline>
        </w:drawing>
      </w:r>
    </w:p>
    <w:p w:rsidR="00CD2CCA" w:rsidRPr="00BC2794" w:rsidRDefault="00576FFB" w:rsidP="00CD2CCA">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641" w:name="_Ref13665333"/>
      <w:bookmarkStart w:id="642" w:name="_Toc48289452"/>
      <w:r w:rsidR="00ED76E7">
        <w:rPr>
          <w:noProof/>
        </w:rPr>
        <w:t>88</w:t>
      </w:r>
      <w:bookmarkEnd w:id="641"/>
      <w:r w:rsidRPr="00BC2794">
        <w:fldChar w:fldCharType="end"/>
      </w:r>
      <w:r w:rsidR="00CD2CCA" w:rsidRPr="00BC2794">
        <w:t xml:space="preserve">. </w:t>
      </w:r>
      <w:r w:rsidR="00D67412" w:rsidRPr="00BC2794">
        <w:t>ВФ</w:t>
      </w:r>
      <w:r w:rsidR="00CD2CCA" w:rsidRPr="00BC2794">
        <w:t xml:space="preserve"> </w:t>
      </w:r>
      <w:r w:rsidR="00987040" w:rsidRPr="00BC2794">
        <w:rPr>
          <w:lang w:eastAsia="zh-CN"/>
        </w:rPr>
        <w:t>«</w:t>
      </w:r>
      <w:r w:rsidR="00987040" w:rsidRPr="00BC2794">
        <w:t xml:space="preserve">Уведомление об уточнении вида и принадлежности платежа» </w:t>
      </w:r>
      <w:r w:rsidR="00BC09E7" w:rsidRPr="00BC2794">
        <w:t>(ф. </w:t>
      </w:r>
      <w:r w:rsidR="00987040" w:rsidRPr="00BC2794">
        <w:t>0531809)</w:t>
      </w:r>
      <w:r w:rsidR="00CD2CCA" w:rsidRPr="00BC2794">
        <w:rPr>
          <w:lang w:eastAsia="zh-CN"/>
        </w:rPr>
        <w:t>, вкладка «Общая информация»</w:t>
      </w:r>
      <w:bookmarkEnd w:id="642"/>
    </w:p>
    <w:p w:rsidR="00CD2CCA" w:rsidRPr="00BC2794" w:rsidRDefault="00D20EE1" w:rsidP="00CD2CCA">
      <w:pPr>
        <w:pStyle w:val="GOSTFigure"/>
        <w:rPr>
          <w:lang w:eastAsia="zh-CN"/>
        </w:rPr>
      </w:pPr>
      <w:r w:rsidRPr="00BC2794">
        <w:rPr>
          <w:noProof/>
        </w:rPr>
        <w:drawing>
          <wp:inline distT="0" distB="0" distL="0" distR="0">
            <wp:extent cx="6299835" cy="2776555"/>
            <wp:effectExtent l="0" t="0" r="0" b="0"/>
            <wp:docPr id="682" name="Рисунок 682"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Ната\РАБОТА\Скриншоты\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99835" cy="2776555"/>
                    </a:xfrm>
                    <a:prstGeom prst="rect">
                      <a:avLst/>
                    </a:prstGeom>
                    <a:noFill/>
                    <a:ln>
                      <a:noFill/>
                    </a:ln>
                  </pic:spPr>
                </pic:pic>
              </a:graphicData>
            </a:graphic>
          </wp:inline>
        </w:drawing>
      </w:r>
    </w:p>
    <w:p w:rsidR="00CD2CCA" w:rsidRPr="00BC2794" w:rsidRDefault="00576FFB" w:rsidP="00CD2CCA">
      <w:pPr>
        <w:pStyle w:val="GOSTFigName"/>
        <w:rPr>
          <w:lang w:eastAsia="zh-CN"/>
        </w:rPr>
      </w:pPr>
      <w:r w:rsidRPr="00BC2794">
        <w:fldChar w:fldCharType="begin"/>
      </w:r>
      <w:r w:rsidR="001F5CD9" w:rsidRPr="00BC2794">
        <w:instrText xml:space="preserve"> SEQ Рисунок \* ARABIC </w:instrText>
      </w:r>
      <w:r w:rsidRPr="00BC2794">
        <w:fldChar w:fldCharType="separate"/>
      </w:r>
      <w:bookmarkStart w:id="643" w:name="_Ref13665336"/>
      <w:bookmarkStart w:id="644" w:name="_Toc48289453"/>
      <w:r w:rsidR="00ED76E7">
        <w:rPr>
          <w:noProof/>
        </w:rPr>
        <w:t>89</w:t>
      </w:r>
      <w:bookmarkEnd w:id="643"/>
      <w:r w:rsidRPr="00BC2794">
        <w:fldChar w:fldCharType="end"/>
      </w:r>
      <w:r w:rsidR="00CD2CCA" w:rsidRPr="00BC2794">
        <w:t>. </w:t>
      </w:r>
      <w:r w:rsidR="00D67412" w:rsidRPr="00BC2794">
        <w:t>ВФ</w:t>
      </w:r>
      <w:r w:rsidR="00CD2CCA" w:rsidRPr="00BC2794">
        <w:t xml:space="preserve"> </w:t>
      </w:r>
      <w:r w:rsidR="00987040" w:rsidRPr="00BC2794">
        <w:rPr>
          <w:lang w:eastAsia="zh-CN"/>
        </w:rPr>
        <w:t>«</w:t>
      </w:r>
      <w:r w:rsidR="00987040" w:rsidRPr="00BC2794">
        <w:t xml:space="preserve">Уведомление об уточнении вида и принадлежности платежа» </w:t>
      </w:r>
      <w:r w:rsidR="00BC09E7" w:rsidRPr="00BC2794">
        <w:t>(ф. </w:t>
      </w:r>
      <w:r w:rsidR="00987040" w:rsidRPr="00BC2794">
        <w:t>0531809)</w:t>
      </w:r>
      <w:r w:rsidR="00CD2CCA" w:rsidRPr="00BC2794">
        <w:rPr>
          <w:lang w:eastAsia="zh-CN"/>
        </w:rPr>
        <w:t>, вкладка «</w:t>
      </w:r>
      <w:r w:rsidR="00987040" w:rsidRPr="00BC2794">
        <w:rPr>
          <w:lang w:eastAsia="zh-CN"/>
        </w:rPr>
        <w:t>Платежные документы</w:t>
      </w:r>
      <w:r w:rsidR="00CD2CCA" w:rsidRPr="00BC2794">
        <w:rPr>
          <w:lang w:eastAsia="zh-CN"/>
        </w:rPr>
        <w:t>»</w:t>
      </w:r>
      <w:bookmarkEnd w:id="644"/>
    </w:p>
    <w:p w:rsidR="00CD2CCA" w:rsidRPr="00BC2794" w:rsidRDefault="00CD2CCA" w:rsidP="00CD2CCA">
      <w:pPr>
        <w:pStyle w:val="GOSTListnum"/>
        <w:rPr>
          <w:lang w:eastAsia="zh-CN"/>
        </w:rPr>
      </w:pPr>
      <w:r w:rsidRPr="00BC2794">
        <w:rPr>
          <w:lang w:eastAsia="zh-CN"/>
        </w:rPr>
        <w:t xml:space="preserve">Проверить заполнение всех обязательных полей формуляра и при необходимости отредактировать. Перечень полей и правила их заполнения </w:t>
      </w:r>
      <w:r w:rsidR="00987040" w:rsidRPr="00BC2794">
        <w:rPr>
          <w:lang w:eastAsia="zh-CN"/>
        </w:rPr>
        <w:t xml:space="preserve">приведены </w:t>
      </w:r>
      <w:r w:rsidR="008A04BB" w:rsidRPr="00BC2794">
        <w:rPr>
          <w:lang w:eastAsia="zh-CN"/>
        </w:rPr>
        <w:t>в таблице </w:t>
      </w:r>
      <w:r w:rsidR="00576FFB" w:rsidRPr="00BC2794">
        <w:rPr>
          <w:lang w:eastAsia="zh-CN"/>
        </w:rPr>
        <w:fldChar w:fldCharType="begin"/>
      </w:r>
      <w:r w:rsidR="00987040" w:rsidRPr="00BC2794">
        <w:rPr>
          <w:lang w:eastAsia="zh-CN"/>
        </w:rPr>
        <w:instrText xml:space="preserve"> REF _Ref13665426 \h </w:instrText>
      </w:r>
      <w:r w:rsidR="00576FFB" w:rsidRPr="00BC2794">
        <w:rPr>
          <w:lang w:eastAsia="zh-CN"/>
        </w:rPr>
      </w:r>
      <w:r w:rsidR="00576FFB" w:rsidRPr="00BC2794">
        <w:rPr>
          <w:lang w:eastAsia="zh-CN"/>
        </w:rPr>
        <w:fldChar w:fldCharType="separate"/>
      </w:r>
      <w:r w:rsidR="00ED76E7" w:rsidRPr="00BC2794">
        <w:rPr>
          <w:noProof/>
        </w:rPr>
        <w:t>12</w:t>
      </w:r>
      <w:r w:rsidR="00576FFB" w:rsidRPr="00BC2794">
        <w:rPr>
          <w:lang w:eastAsia="zh-CN"/>
        </w:rPr>
        <w:fldChar w:fldCharType="end"/>
      </w:r>
      <w:r w:rsidR="00987040" w:rsidRPr="00BC2794">
        <w:rPr>
          <w:lang w:eastAsia="zh-CN"/>
        </w:rPr>
        <w:t>.</w:t>
      </w:r>
    </w:p>
    <w:p w:rsidR="00987040" w:rsidRPr="00BC2794" w:rsidRDefault="00576FFB" w:rsidP="00987040">
      <w:pPr>
        <w:pStyle w:val="GOSTNameTable"/>
        <w:rPr>
          <w:lang w:eastAsia="zh-CN"/>
        </w:rPr>
      </w:pPr>
      <w:r w:rsidRPr="00BC2794">
        <w:lastRenderedPageBreak/>
        <w:fldChar w:fldCharType="begin"/>
      </w:r>
      <w:r w:rsidR="001F5CD9" w:rsidRPr="00BC2794">
        <w:instrText xml:space="preserve"> SEQ Таблица \* ARABIC </w:instrText>
      </w:r>
      <w:r w:rsidRPr="00BC2794">
        <w:fldChar w:fldCharType="separate"/>
      </w:r>
      <w:bookmarkStart w:id="645" w:name="_Ref13665426"/>
      <w:bookmarkStart w:id="646" w:name="_Toc48289363"/>
      <w:r w:rsidR="00ED76E7">
        <w:rPr>
          <w:noProof/>
        </w:rPr>
        <w:t>12</w:t>
      </w:r>
      <w:bookmarkEnd w:id="645"/>
      <w:r w:rsidRPr="00BC2794">
        <w:fldChar w:fldCharType="end"/>
      </w:r>
      <w:r w:rsidR="00987040" w:rsidRPr="00BC2794">
        <w:t xml:space="preserve">. Правила заполнения реквизитов формуляра </w:t>
      </w:r>
      <w:r w:rsidR="00987040" w:rsidRPr="00BC2794">
        <w:rPr>
          <w:lang w:eastAsia="zh-CN"/>
        </w:rPr>
        <w:t>«</w:t>
      </w:r>
      <w:r w:rsidR="00987040" w:rsidRPr="00BC2794">
        <w:t xml:space="preserve">Уведомление об уточнении вида и принадлежности платежа» </w:t>
      </w:r>
      <w:r w:rsidR="00BC09E7" w:rsidRPr="00BC2794">
        <w:t>(ф. </w:t>
      </w:r>
      <w:r w:rsidR="00987040" w:rsidRPr="00BC2794">
        <w:t>0531809)</w:t>
      </w:r>
      <w:bookmarkEnd w:id="646"/>
    </w:p>
    <w:tbl>
      <w:tblPr>
        <w:tblStyle w:val="GOSTTable"/>
        <w:tblW w:w="9979" w:type="dxa"/>
        <w:tblLook w:val="04A0" w:firstRow="1" w:lastRow="0" w:firstColumn="1" w:lastColumn="0" w:noHBand="0" w:noVBand="1"/>
      </w:tblPr>
      <w:tblGrid>
        <w:gridCol w:w="2864"/>
        <w:gridCol w:w="7115"/>
      </w:tblGrid>
      <w:tr w:rsidR="00987040" w:rsidRPr="00BC2794" w:rsidTr="004B26E4">
        <w:trPr>
          <w:cnfStyle w:val="100000000000" w:firstRow="1" w:lastRow="0" w:firstColumn="0" w:lastColumn="0" w:oddVBand="0" w:evenVBand="0" w:oddHBand="0" w:evenHBand="0" w:firstRowFirstColumn="0" w:firstRowLastColumn="0" w:lastRowFirstColumn="0" w:lastRowLastColumn="0"/>
          <w:trHeight w:val="28"/>
        </w:trPr>
        <w:tc>
          <w:tcPr>
            <w:tcW w:w="2864" w:type="dxa"/>
          </w:tcPr>
          <w:p w:rsidR="00987040" w:rsidRPr="00BC2794" w:rsidRDefault="00987040" w:rsidP="00611E59">
            <w:pPr>
              <w:pStyle w:val="GOSTTableHead"/>
              <w:rPr>
                <w:lang w:eastAsia="zh-CN"/>
              </w:rPr>
            </w:pPr>
            <w:r w:rsidRPr="00BC2794">
              <w:rPr>
                <w:lang w:eastAsia="zh-CN"/>
              </w:rPr>
              <w:t>Наименование реквизита</w:t>
            </w:r>
          </w:p>
        </w:tc>
        <w:tc>
          <w:tcPr>
            <w:tcW w:w="7115" w:type="dxa"/>
          </w:tcPr>
          <w:p w:rsidR="00987040" w:rsidRPr="00BC2794" w:rsidRDefault="00987040" w:rsidP="00611E59">
            <w:pPr>
              <w:pStyle w:val="GOSTTableHead"/>
              <w:rPr>
                <w:lang w:eastAsia="zh-CN"/>
              </w:rPr>
            </w:pPr>
            <w:r w:rsidRPr="00BC2794">
              <w:rPr>
                <w:lang w:eastAsia="zh-CN"/>
              </w:rPr>
              <w:t>Правила заполнения реквизита</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rPr>
                <w:lang w:eastAsia="zh-CN"/>
              </w:rPr>
              <w:t>Номер документа</w:t>
            </w:r>
          </w:p>
        </w:tc>
        <w:tc>
          <w:tcPr>
            <w:tcW w:w="7115" w:type="dxa"/>
          </w:tcPr>
          <w:p w:rsidR="00987040" w:rsidRPr="00BC2794" w:rsidRDefault="00987040" w:rsidP="00611E59">
            <w:pPr>
              <w:pStyle w:val="GOSTTablenorm"/>
              <w:rPr>
                <w:lang w:eastAsia="zh-CN"/>
              </w:rPr>
            </w:pPr>
            <w:r w:rsidRPr="00BC2794">
              <w:rPr>
                <w:lang w:eastAsia="zh-CN"/>
              </w:rPr>
              <w:t>Заполняется вручную номером по порядку, либо автоматически системой.</w:t>
            </w:r>
          </w:p>
          <w:p w:rsidR="00987040" w:rsidRPr="00BC2794" w:rsidRDefault="00987040" w:rsidP="00611E59">
            <w:pPr>
              <w:pStyle w:val="GOSTTablenorm"/>
              <w:rPr>
                <w:lang w:eastAsia="zh-CN"/>
              </w:rPr>
            </w:pPr>
            <w:r w:rsidRPr="00BC2794">
              <w:rPr>
                <w:lang w:eastAsia="zh-CN"/>
              </w:rPr>
              <w:t>Нумерация должна быть уникальной в пределах даты, за которую сформирован документ в разрезе каждого клиента.</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rPr>
                <w:lang w:eastAsia="zh-CN"/>
              </w:rPr>
              <w:t>Дата документа</w:t>
            </w:r>
          </w:p>
        </w:tc>
        <w:tc>
          <w:tcPr>
            <w:tcW w:w="7115" w:type="dxa"/>
          </w:tcPr>
          <w:p w:rsidR="00987040" w:rsidRPr="00BC2794" w:rsidRDefault="00987040" w:rsidP="00611E59">
            <w:pPr>
              <w:pStyle w:val="GOSTTablenorm"/>
              <w:rPr>
                <w:lang w:eastAsia="zh-CN"/>
              </w:rPr>
            </w:pPr>
            <w:r w:rsidRPr="00BC2794">
              <w:rPr>
                <w:lang w:eastAsia="zh-CN"/>
              </w:rPr>
              <w:t>Указывается дата формирования документа. По умолчанию указывается текущая системная дата.</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987040" w:rsidRPr="00BC2794" w:rsidRDefault="00987040" w:rsidP="00987040">
            <w:pPr>
              <w:pStyle w:val="GOSTTablenorm"/>
              <w:rPr>
                <w:rStyle w:val="GOSTSymBold"/>
              </w:rPr>
            </w:pPr>
            <w:r w:rsidRPr="00BC2794">
              <w:rPr>
                <w:rStyle w:val="GOSTSymBold"/>
              </w:rPr>
              <w:t>Блок «Клиент»</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rPr>
                <w:lang w:eastAsia="zh-CN"/>
              </w:rPr>
              <w:t>Код по Сводному реестру</w:t>
            </w:r>
          </w:p>
        </w:tc>
        <w:tc>
          <w:tcPr>
            <w:tcW w:w="7115" w:type="dxa"/>
          </w:tcPr>
          <w:p w:rsidR="00987040" w:rsidRPr="00BC2794" w:rsidRDefault="000350BB" w:rsidP="00611E59">
            <w:pPr>
              <w:pStyle w:val="GOSTTablenorm"/>
            </w:pPr>
            <w:r w:rsidRPr="00BC2794">
              <w:t>З</w:t>
            </w:r>
            <w:r w:rsidR="00987040" w:rsidRPr="00BC2794">
              <w:t>аполняется значением реквизита «Код организации» записи справочника «Сводный реестр», соответствующей текущему пользователю.</w:t>
            </w:r>
          </w:p>
          <w:p w:rsidR="00987040" w:rsidRPr="00BC2794" w:rsidRDefault="00987040" w:rsidP="00611E59">
            <w:pPr>
              <w:pStyle w:val="GOSTTablenorm"/>
            </w:pPr>
            <w:r w:rsidRPr="00BC2794">
              <w:t xml:space="preserve">Для выбора доступны только актуальные на дату документа записи. Запись выбирается из справочника с помощью </w:t>
            </w:r>
            <w:proofErr w:type="gramStart"/>
            <w:r w:rsidRPr="00BC2794">
              <w:t xml:space="preserve">кнопки </w:t>
            </w:r>
            <w:r w:rsidRPr="00BC2794">
              <w:rPr>
                <w:noProof/>
              </w:rPr>
              <w:drawing>
                <wp:inline distT="0" distB="0" distL="0" distR="0" wp14:anchorId="369DA62F" wp14:editId="58FD360F">
                  <wp:extent cx="142857" cy="152381"/>
                  <wp:effectExtent l="19050" t="0" r="0" b="0"/>
                  <wp:docPr id="243" name="Рисунок 241" descr="Sn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6.png"/>
                          <pic:cNvPicPr/>
                        </pic:nvPicPr>
                        <pic:blipFill>
                          <a:blip r:embed="rId117" cstate="print"/>
                          <a:stretch>
                            <a:fillRect/>
                          </a:stretch>
                        </pic:blipFill>
                        <pic:spPr>
                          <a:xfrm>
                            <a:off x="0" y="0"/>
                            <a:ext cx="142857" cy="152381"/>
                          </a:xfrm>
                          <a:prstGeom prst="rect">
                            <a:avLst/>
                          </a:prstGeom>
                        </pic:spPr>
                      </pic:pic>
                    </a:graphicData>
                  </a:graphic>
                </wp:inline>
              </w:drawing>
            </w:r>
            <w:r w:rsidRPr="00BC2794">
              <w:t>.</w:t>
            </w:r>
            <w:proofErr w:type="gramEnd"/>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rPr>
                <w:lang w:eastAsia="zh-CN"/>
              </w:rPr>
              <w:t xml:space="preserve">Получатель бюджетных средств, администратор доходов бюджета, </w:t>
            </w:r>
            <w:r w:rsidRPr="00BC2794">
              <w:t>администратор источников финансирования дефицита бюджета</w:t>
            </w:r>
          </w:p>
        </w:tc>
        <w:tc>
          <w:tcPr>
            <w:tcW w:w="7115" w:type="dxa"/>
          </w:tcPr>
          <w:p w:rsidR="00987040" w:rsidRPr="00BC2794" w:rsidRDefault="00987040" w:rsidP="00611E59">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t>Главный распорядитель бюджетных средств, главный администратор источников финансирования дефицита бюджета</w:t>
            </w:r>
          </w:p>
        </w:tc>
        <w:tc>
          <w:tcPr>
            <w:tcW w:w="7115" w:type="dxa"/>
          </w:tcPr>
          <w:p w:rsidR="00987040" w:rsidRPr="00BC2794" w:rsidRDefault="00987040" w:rsidP="00611E59">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987040" w:rsidP="00611E59">
            <w:pPr>
              <w:pStyle w:val="GOSTTablenorm"/>
            </w:pPr>
            <w:r w:rsidRPr="00BC2794">
              <w:t>Код главы по БК</w:t>
            </w:r>
          </w:p>
        </w:tc>
        <w:tc>
          <w:tcPr>
            <w:tcW w:w="7115" w:type="dxa"/>
          </w:tcPr>
          <w:p w:rsidR="00987040" w:rsidRPr="00BC2794" w:rsidRDefault="00987040" w:rsidP="00611E59">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rPr>
                <w:lang w:eastAsia="zh-CN"/>
              </w:rPr>
              <w:t>Наименование бюджета</w:t>
            </w:r>
          </w:p>
        </w:tc>
        <w:tc>
          <w:tcPr>
            <w:tcW w:w="7115" w:type="dxa"/>
          </w:tcPr>
          <w:p w:rsidR="00987040" w:rsidRPr="00BC2794" w:rsidRDefault="00987040" w:rsidP="00611E59">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rPr>
                <w:lang w:eastAsia="zh-CN"/>
              </w:rPr>
              <w:t>Финансовый орган</w:t>
            </w:r>
          </w:p>
        </w:tc>
        <w:tc>
          <w:tcPr>
            <w:tcW w:w="7115" w:type="dxa"/>
          </w:tcPr>
          <w:p w:rsidR="00987040" w:rsidRPr="00BC2794" w:rsidRDefault="00987040" w:rsidP="00611E59">
            <w:pPr>
              <w:pStyle w:val="GOSTTablenorm"/>
              <w:rPr>
                <w:lang w:eastAsia="zh-CN"/>
              </w:rPr>
            </w:pPr>
            <w:r w:rsidRPr="00BC2794">
              <w:rPr>
                <w:lang w:eastAsia="zh-CN"/>
              </w:rPr>
              <w:t>Заполняется автоматически на основании значения, выбранного в поле «Код по Сводному реестру».</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rPr>
                <w:lang w:eastAsia="zh-CN"/>
              </w:rPr>
              <w:t>Код по ОКПО</w:t>
            </w:r>
          </w:p>
        </w:tc>
        <w:tc>
          <w:tcPr>
            <w:tcW w:w="7115" w:type="dxa"/>
          </w:tcPr>
          <w:p w:rsidR="00987040" w:rsidRPr="00BC2794" w:rsidRDefault="00987040" w:rsidP="00611E59">
            <w:pPr>
              <w:pStyle w:val="GOSTTablenorm"/>
              <w:rPr>
                <w:lang w:eastAsia="zh-CN"/>
              </w:rPr>
            </w:pPr>
            <w:r w:rsidRPr="00BC2794">
              <w:rPr>
                <w:lang w:eastAsia="zh-CN"/>
              </w:rPr>
              <w:t>Заполняется автоматически на основании значения, выбранного в поле «Финансовый орган».</w:t>
            </w:r>
          </w:p>
        </w:tc>
      </w:tr>
      <w:tr w:rsidR="00BA0F8C"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BA0F8C" w:rsidRPr="00BC2794" w:rsidRDefault="00BA0F8C" w:rsidP="00611E59">
            <w:pPr>
              <w:pStyle w:val="GOSTTablenorm"/>
              <w:rPr>
                <w:lang w:eastAsia="zh-CN"/>
              </w:rPr>
            </w:pPr>
            <w:r w:rsidRPr="00BC2794">
              <w:rPr>
                <w:lang w:eastAsia="zh-CN"/>
              </w:rPr>
              <w:t>Вид средств</w:t>
            </w:r>
          </w:p>
        </w:tc>
        <w:tc>
          <w:tcPr>
            <w:tcW w:w="7115" w:type="dxa"/>
          </w:tcPr>
          <w:p w:rsidR="00BA0F8C" w:rsidRPr="00BC2794" w:rsidRDefault="00BA0F8C" w:rsidP="00611E59">
            <w:pPr>
              <w:pStyle w:val="GOSTTablenorm"/>
              <w:rPr>
                <w:lang w:eastAsia="zh-CN"/>
              </w:rPr>
            </w:pPr>
            <w:r w:rsidRPr="00BC2794">
              <w:rPr>
                <w:lang w:eastAsia="zh-CN"/>
              </w:rPr>
              <w:t>Указывается значение вида средств.</w:t>
            </w:r>
          </w:p>
        </w:tc>
      </w:tr>
      <w:tr w:rsidR="00987040" w:rsidRPr="00BC2794" w:rsidTr="00611E59">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987040" w:rsidRPr="00BC2794" w:rsidRDefault="00987040" w:rsidP="00611E59">
            <w:pPr>
              <w:pStyle w:val="GOSTTablenorm"/>
              <w:rPr>
                <w:rStyle w:val="GOSTSymBold"/>
              </w:rPr>
            </w:pPr>
            <w:r w:rsidRPr="00BC2794">
              <w:rPr>
                <w:rStyle w:val="GOSTSymBold"/>
              </w:rPr>
              <w:t>Блок «Кому»</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rPr>
                <w:lang w:eastAsia="zh-CN"/>
              </w:rPr>
              <w:t>Федеральное казначейство, орган Федерального казначейства</w:t>
            </w:r>
          </w:p>
        </w:tc>
        <w:tc>
          <w:tcPr>
            <w:tcW w:w="7115" w:type="dxa"/>
          </w:tcPr>
          <w:p w:rsidR="003863E7" w:rsidRPr="00BC2794" w:rsidRDefault="00987040" w:rsidP="003863E7">
            <w:pPr>
              <w:pStyle w:val="GOSTTablenorm"/>
            </w:pPr>
            <w:r w:rsidRPr="00BC2794">
              <w:t xml:space="preserve">Заполняется автоматически </w:t>
            </w:r>
            <w:r w:rsidR="003863E7" w:rsidRPr="00BC2794">
              <w:t>полным наименованием ТОФК ЦС.</w:t>
            </w:r>
          </w:p>
          <w:p w:rsidR="00987040" w:rsidRPr="00BC2794" w:rsidRDefault="003863E7" w:rsidP="003863E7">
            <w:pPr>
              <w:pStyle w:val="GOSTTablenorm"/>
            </w:pPr>
            <w:r w:rsidRPr="00BC2794">
              <w:t>Поле заполняется в соответствии с централизованным справочником ФК.</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rPr>
                <w:lang w:eastAsia="zh-CN"/>
              </w:rPr>
              <w:t>Код по КОФК</w:t>
            </w:r>
          </w:p>
        </w:tc>
        <w:tc>
          <w:tcPr>
            <w:tcW w:w="7115" w:type="dxa"/>
          </w:tcPr>
          <w:p w:rsidR="00987040" w:rsidRPr="00BC2794" w:rsidRDefault="00987040" w:rsidP="00611E59">
            <w:pPr>
              <w:pStyle w:val="GOSTTablenorm"/>
            </w:pPr>
            <w:r w:rsidRPr="00BC2794">
              <w:t xml:space="preserve">При ручном вводе заполняется автоматически </w:t>
            </w:r>
            <w:r w:rsidR="003863E7" w:rsidRPr="00BC2794">
              <w:t>в соответствии с централизованным справочником ФК</w:t>
            </w:r>
            <w:r w:rsidR="000350BB" w:rsidRPr="00BC2794">
              <w:t>.</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987040" w:rsidRPr="00BC2794" w:rsidRDefault="00987040" w:rsidP="00611E59">
            <w:pPr>
              <w:pStyle w:val="GOSTTablenorm"/>
              <w:rPr>
                <w:rStyle w:val="GOSTSymBold"/>
              </w:rPr>
            </w:pPr>
            <w:r w:rsidRPr="00BC2794">
              <w:rPr>
                <w:rStyle w:val="GOSTSymBold"/>
              </w:rPr>
              <w:t>Блок «Реквизиты плательщика»</w:t>
            </w:r>
            <w:r w:rsidR="00071328" w:rsidRPr="00BC2794">
              <w:rPr>
                <w:rStyle w:val="GOSTSymBold"/>
              </w:rPr>
              <w:t xml:space="preserve"> </w:t>
            </w:r>
          </w:p>
          <w:p w:rsidR="00071328" w:rsidRPr="00BC2794" w:rsidRDefault="00071328" w:rsidP="00611E59">
            <w:pPr>
              <w:pStyle w:val="GOSTTablenorm"/>
              <w:rPr>
                <w:rStyle w:val="GOSTSymItalic"/>
              </w:rPr>
            </w:pPr>
            <w:r w:rsidRPr="00BC2794">
              <w:rPr>
                <w:rStyle w:val="GOSTSymItalic"/>
              </w:rPr>
              <w:t>Заполнение полей необязательно.</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t>ИНН</w:t>
            </w:r>
          </w:p>
        </w:tc>
        <w:tc>
          <w:tcPr>
            <w:tcW w:w="7115" w:type="dxa"/>
          </w:tcPr>
          <w:p w:rsidR="003863E7" w:rsidRPr="00BC2794" w:rsidRDefault="003863E7" w:rsidP="003863E7">
            <w:pPr>
              <w:pStyle w:val="GOSTTablenorm"/>
            </w:pPr>
            <w:r w:rsidRPr="00BC2794">
              <w:t>Указывается ИНН плательщика.</w:t>
            </w:r>
          </w:p>
          <w:p w:rsidR="00987040" w:rsidRPr="00BC2794" w:rsidRDefault="003863E7" w:rsidP="003863E7">
            <w:pPr>
              <w:pStyle w:val="GOSTTablenorm"/>
              <w:rPr>
                <w:lang w:eastAsia="zh-CN"/>
              </w:rPr>
            </w:pPr>
            <w:r w:rsidRPr="00BC2794">
              <w:t>В случае уточнения расчетного документа заполняется в соответствии с расчетным документом, в остальных случаях может не заполняться.</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lastRenderedPageBreak/>
              <w:t>КПП</w:t>
            </w:r>
          </w:p>
        </w:tc>
        <w:tc>
          <w:tcPr>
            <w:tcW w:w="7115" w:type="dxa"/>
          </w:tcPr>
          <w:p w:rsidR="003863E7" w:rsidRPr="00BC2794" w:rsidRDefault="003863E7" w:rsidP="003863E7">
            <w:pPr>
              <w:pStyle w:val="GOSTTablenorm"/>
            </w:pPr>
            <w:r w:rsidRPr="00BC2794">
              <w:t>Указывается КПП плательщика.</w:t>
            </w:r>
          </w:p>
          <w:p w:rsidR="00987040" w:rsidRPr="00BC2794" w:rsidRDefault="003863E7" w:rsidP="003863E7">
            <w:pPr>
              <w:pStyle w:val="GOSTTablenorm"/>
            </w:pPr>
            <w:r w:rsidRPr="00BC2794">
              <w:t>В случае уточнения расчетного документа заполняется в соответствии с расчетным документом, в остальных случаях может не заполняться.</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t>Наименование</w:t>
            </w:r>
          </w:p>
        </w:tc>
        <w:tc>
          <w:tcPr>
            <w:tcW w:w="7115" w:type="dxa"/>
          </w:tcPr>
          <w:p w:rsidR="003863E7" w:rsidRPr="00BC2794" w:rsidRDefault="003863E7" w:rsidP="003863E7">
            <w:pPr>
              <w:pStyle w:val="GOSTTablenorm"/>
            </w:pPr>
            <w:r w:rsidRPr="00BC2794">
              <w:t>Указывается наименование плательщика.</w:t>
            </w:r>
          </w:p>
          <w:p w:rsidR="00987040" w:rsidRPr="00BC2794" w:rsidRDefault="003863E7" w:rsidP="003863E7">
            <w:pPr>
              <w:pStyle w:val="GOSTTablenorm"/>
            </w:pPr>
            <w:r w:rsidRPr="00BC2794">
              <w:t>В случае уточнения расчетного документа заполняется в соответствии с расчетным документом.</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t>Паспортные данные</w:t>
            </w:r>
          </w:p>
        </w:tc>
        <w:tc>
          <w:tcPr>
            <w:tcW w:w="7115" w:type="dxa"/>
          </w:tcPr>
          <w:p w:rsidR="00987040" w:rsidRPr="00BC2794" w:rsidRDefault="002702D7" w:rsidP="003863E7">
            <w:pPr>
              <w:pStyle w:val="GOSTTablenorm"/>
              <w:rPr>
                <w:lang w:eastAsia="zh-CN"/>
              </w:rPr>
            </w:pPr>
            <w:r w:rsidRPr="00BC2794">
              <w:rPr>
                <w:lang w:eastAsia="zh-CN"/>
              </w:rPr>
              <w:t>Указываются серия и номер</w:t>
            </w:r>
            <w:r w:rsidR="003863E7" w:rsidRPr="00BC2794">
              <w:rPr>
                <w:lang w:eastAsia="zh-CN"/>
              </w:rPr>
              <w:t xml:space="preserve"> паспорта, его дата выдачи и кем выдан паспорт. Для учреждения, организации плательщика – не заполняется.</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987040" w:rsidP="00611E59">
            <w:pPr>
              <w:pStyle w:val="GOSTTablenorm"/>
              <w:rPr>
                <w:lang w:eastAsia="zh-CN"/>
              </w:rPr>
            </w:pPr>
            <w:r w:rsidRPr="00BC2794">
              <w:t>Номер банковского счета</w:t>
            </w:r>
          </w:p>
        </w:tc>
        <w:tc>
          <w:tcPr>
            <w:tcW w:w="7115" w:type="dxa"/>
          </w:tcPr>
          <w:p w:rsidR="003863E7" w:rsidRPr="00BC2794" w:rsidRDefault="003863E7" w:rsidP="003863E7">
            <w:pPr>
              <w:pStyle w:val="GOSTTablenorm"/>
              <w:rPr>
                <w:lang w:eastAsia="zh-CN"/>
              </w:rPr>
            </w:pPr>
            <w:r w:rsidRPr="00BC2794">
              <w:rPr>
                <w:lang w:eastAsia="zh-CN"/>
              </w:rPr>
              <w:t>Указывается номер банковского счета плательщика.</w:t>
            </w:r>
          </w:p>
          <w:p w:rsidR="00987040" w:rsidRPr="00BC2794" w:rsidRDefault="003863E7" w:rsidP="003863E7">
            <w:pPr>
              <w:pStyle w:val="GOSTTablenorm"/>
              <w:rPr>
                <w:lang w:eastAsia="zh-CN"/>
              </w:rPr>
            </w:pPr>
            <w:r w:rsidRPr="00BC2794">
              <w:rPr>
                <w:lang w:eastAsia="zh-CN"/>
              </w:rPr>
              <w:t>В случае уточнения расчетного документа заполняется в соответствии с расчетным документом.</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987040" w:rsidRPr="00BC2794" w:rsidRDefault="00071328" w:rsidP="00611E59">
            <w:pPr>
              <w:pStyle w:val="GOSTTablenorm"/>
              <w:rPr>
                <w:rStyle w:val="GOSTSymBold"/>
              </w:rPr>
            </w:pPr>
            <w:r w:rsidRPr="00BC2794">
              <w:rPr>
                <w:rStyle w:val="GOSTSymBold"/>
              </w:rPr>
              <w:t>Блок</w:t>
            </w:r>
            <w:r w:rsidR="00987040" w:rsidRPr="00BC2794">
              <w:rPr>
                <w:rStyle w:val="GOSTSymBold"/>
              </w:rPr>
              <w:t xml:space="preserve"> </w:t>
            </w:r>
            <w:r w:rsidRPr="00BC2794">
              <w:rPr>
                <w:rStyle w:val="GOSTSymBold"/>
              </w:rPr>
              <w:t>«</w:t>
            </w:r>
            <w:r w:rsidR="00987040" w:rsidRPr="00BC2794">
              <w:rPr>
                <w:rStyle w:val="GOSTSymBold"/>
              </w:rPr>
              <w:t xml:space="preserve">Реквизиты </w:t>
            </w:r>
            <w:r w:rsidRPr="00BC2794">
              <w:rPr>
                <w:rStyle w:val="GOSTSymBold"/>
              </w:rPr>
              <w:t>Запроса на уточнение»</w:t>
            </w:r>
          </w:p>
          <w:p w:rsidR="00987040" w:rsidRPr="00BC2794" w:rsidRDefault="00071328" w:rsidP="00611E59">
            <w:pPr>
              <w:pStyle w:val="GOSTTablenorm"/>
              <w:rPr>
                <w:rStyle w:val="GOSTSymItalic"/>
              </w:rPr>
            </w:pPr>
            <w:r w:rsidRPr="00BC2794">
              <w:rPr>
                <w:rStyle w:val="GOSTSymItalic"/>
              </w:rPr>
              <w:t>Заполнение полей необязательно</w:t>
            </w:r>
            <w:r w:rsidR="0073527A" w:rsidRPr="00BC2794">
              <w:rPr>
                <w:rStyle w:val="GOSTSymItalic"/>
              </w:rPr>
              <w:t>.</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071328" w:rsidP="00611E59">
            <w:pPr>
              <w:pStyle w:val="GOSTTablenorm"/>
              <w:rPr>
                <w:lang w:eastAsia="zh-CN"/>
              </w:rPr>
            </w:pPr>
            <w:r w:rsidRPr="00BC2794">
              <w:t>Номер запроса</w:t>
            </w:r>
          </w:p>
        </w:tc>
        <w:tc>
          <w:tcPr>
            <w:tcW w:w="7115" w:type="dxa"/>
          </w:tcPr>
          <w:p w:rsidR="00987040" w:rsidRPr="00BC2794" w:rsidRDefault="003863E7" w:rsidP="00611E59">
            <w:pPr>
              <w:pStyle w:val="GOSTTablenorm"/>
              <w:rPr>
                <w:lang w:eastAsia="zh-CN"/>
              </w:rPr>
            </w:pPr>
            <w:r w:rsidRPr="00BC2794">
              <w:rPr>
                <w:lang w:eastAsia="zh-CN"/>
              </w:rPr>
              <w:t>Указывается номер Запроса на уточнение по уточняемому документу.</w:t>
            </w:r>
            <w:r w:rsidR="002702D7" w:rsidRPr="00BC2794">
              <w:rPr>
                <w:lang w:eastAsia="zh-CN"/>
              </w:rPr>
              <w:t xml:space="preserve"> Можно выбрать из списка значений.</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071328" w:rsidP="00611E59">
            <w:pPr>
              <w:pStyle w:val="GOSTTablenorm"/>
              <w:rPr>
                <w:lang w:eastAsia="zh-CN"/>
              </w:rPr>
            </w:pPr>
            <w:r w:rsidRPr="00BC2794">
              <w:t>Дата запроса</w:t>
            </w:r>
          </w:p>
        </w:tc>
        <w:tc>
          <w:tcPr>
            <w:tcW w:w="7115" w:type="dxa"/>
          </w:tcPr>
          <w:p w:rsidR="00987040" w:rsidRPr="00BC2794" w:rsidRDefault="003863E7" w:rsidP="003863E7">
            <w:pPr>
              <w:pStyle w:val="GOSTTablenorm"/>
              <w:rPr>
                <w:lang w:eastAsia="zh-CN"/>
              </w:rPr>
            </w:pPr>
            <w:r w:rsidRPr="00BC2794">
              <w:rPr>
                <w:lang w:eastAsia="zh-CN"/>
              </w:rPr>
              <w:t>Указывается дата Запроса на уточнение по уточняемому документу.</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987040" w:rsidRPr="00BC2794" w:rsidRDefault="00071328" w:rsidP="00611E59">
            <w:pPr>
              <w:pStyle w:val="GOSTTablenorm"/>
              <w:rPr>
                <w:rStyle w:val="GOSTSymBold"/>
              </w:rPr>
            </w:pPr>
            <w:r w:rsidRPr="00BC2794">
              <w:rPr>
                <w:rStyle w:val="GOSTSymBold"/>
              </w:rPr>
              <w:t>Блок «Реквизиты платежного документа»</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6A707F" w:rsidP="00611E59">
            <w:pPr>
              <w:pStyle w:val="GOSTTablenorm"/>
              <w:rPr>
                <w:lang w:eastAsia="zh-CN"/>
              </w:rPr>
            </w:pPr>
            <w:r w:rsidRPr="00BC2794">
              <w:rPr>
                <w:lang w:eastAsia="zh-CN"/>
              </w:rPr>
              <w:t>Номер п/п</w:t>
            </w:r>
          </w:p>
        </w:tc>
        <w:tc>
          <w:tcPr>
            <w:tcW w:w="7115" w:type="dxa"/>
          </w:tcPr>
          <w:p w:rsidR="00987040" w:rsidRPr="00BC2794" w:rsidRDefault="006A707F" w:rsidP="00611E59">
            <w:pPr>
              <w:pStyle w:val="GOSTTablenorm"/>
              <w:rPr>
                <w:lang w:eastAsia="zh-CN"/>
              </w:rPr>
            </w:pPr>
            <w:r w:rsidRPr="00BC2794">
              <w:rPr>
                <w:lang w:eastAsia="zh-CN"/>
              </w:rPr>
              <w:t>Порядковый номер записи. Каждому номеру записи в блоке должен соответствовать такой же номер (номера) записи в блоке «Новые реквизиты платежного документа». Для каждого документа в файле порядковый номер должен начинаться с единицы.</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6A707F" w:rsidP="00611E59">
            <w:pPr>
              <w:pStyle w:val="GOSTTablenorm"/>
              <w:rPr>
                <w:lang w:eastAsia="zh-CN"/>
              </w:rPr>
            </w:pPr>
            <w:r w:rsidRPr="00BC2794">
              <w:rPr>
                <w:lang w:eastAsia="zh-CN"/>
              </w:rPr>
              <w:t>Наименование</w:t>
            </w:r>
          </w:p>
        </w:tc>
        <w:tc>
          <w:tcPr>
            <w:tcW w:w="7115" w:type="dxa"/>
          </w:tcPr>
          <w:p w:rsidR="00987040" w:rsidRPr="00BC2794" w:rsidRDefault="006A707F" w:rsidP="00611E59">
            <w:pPr>
              <w:pStyle w:val="GOSTTablenorm"/>
              <w:rPr>
                <w:lang w:eastAsia="zh-CN"/>
              </w:rPr>
            </w:pPr>
            <w:r w:rsidRPr="00BC2794">
              <w:rPr>
                <w:lang w:eastAsia="zh-CN"/>
              </w:rPr>
              <w:t>Указывается «Платежное поручение».</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6A707F" w:rsidP="00611E59">
            <w:pPr>
              <w:pStyle w:val="GOSTTablenorm"/>
              <w:rPr>
                <w:lang w:eastAsia="zh-CN"/>
              </w:rPr>
            </w:pPr>
            <w:r w:rsidRPr="00BC2794">
              <w:rPr>
                <w:lang w:eastAsia="zh-CN"/>
              </w:rPr>
              <w:t>Номер</w:t>
            </w:r>
          </w:p>
        </w:tc>
        <w:tc>
          <w:tcPr>
            <w:tcW w:w="7115" w:type="dxa"/>
          </w:tcPr>
          <w:p w:rsidR="00987040" w:rsidRPr="00BC2794" w:rsidRDefault="006A707F" w:rsidP="00611E59">
            <w:pPr>
              <w:pStyle w:val="GOSTTablenorm"/>
              <w:rPr>
                <w:lang w:eastAsia="zh-CN"/>
              </w:rPr>
            </w:pPr>
            <w:r w:rsidRPr="00BC2794">
              <w:rPr>
                <w:lang w:eastAsia="zh-CN"/>
              </w:rPr>
              <w:t xml:space="preserve">Указывается номер уточняемого документа. Обязательно для заполнения, если уточняется сумма на л/с </w:t>
            </w:r>
            <w:proofErr w:type="spellStart"/>
            <w:r w:rsidRPr="00BC2794">
              <w:rPr>
                <w:lang w:eastAsia="zh-CN"/>
              </w:rPr>
              <w:t>с</w:t>
            </w:r>
            <w:proofErr w:type="spellEnd"/>
            <w:r w:rsidRPr="00BC2794">
              <w:rPr>
                <w:lang w:eastAsia="zh-CN"/>
              </w:rPr>
              <w:t xml:space="preserve"> кодом 05, открытом УФК/ ФО бюджета.</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6A707F" w:rsidP="00611E59">
            <w:pPr>
              <w:pStyle w:val="GOSTTablenorm"/>
              <w:rPr>
                <w:lang w:eastAsia="zh-CN"/>
              </w:rPr>
            </w:pPr>
            <w:r w:rsidRPr="00BC2794">
              <w:rPr>
                <w:lang w:eastAsia="zh-CN"/>
              </w:rPr>
              <w:t>Дата</w:t>
            </w:r>
          </w:p>
        </w:tc>
        <w:tc>
          <w:tcPr>
            <w:tcW w:w="7115" w:type="dxa"/>
          </w:tcPr>
          <w:p w:rsidR="00987040" w:rsidRPr="00BC2794" w:rsidRDefault="006A707F" w:rsidP="00611E59">
            <w:pPr>
              <w:pStyle w:val="GOSTTablenorm"/>
              <w:rPr>
                <w:lang w:eastAsia="zh-CN"/>
              </w:rPr>
            </w:pPr>
            <w:r w:rsidRPr="00BC2794">
              <w:rPr>
                <w:lang w:eastAsia="zh-CN"/>
              </w:rPr>
              <w:t xml:space="preserve">Указывается дата уточняемого документа. Обязательно для заполнения, если уточняется сумма на л/с </w:t>
            </w:r>
            <w:proofErr w:type="spellStart"/>
            <w:r w:rsidRPr="00BC2794">
              <w:rPr>
                <w:lang w:eastAsia="zh-CN"/>
              </w:rPr>
              <w:t>с</w:t>
            </w:r>
            <w:proofErr w:type="spellEnd"/>
            <w:r w:rsidRPr="00BC2794">
              <w:rPr>
                <w:lang w:eastAsia="zh-CN"/>
              </w:rPr>
              <w:t xml:space="preserve"> кодом 05, открытом УФК/ ФО бюджета.</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6A707F" w:rsidP="00611E59">
            <w:pPr>
              <w:pStyle w:val="GOSTTablenorm"/>
              <w:rPr>
                <w:lang w:eastAsia="zh-CN"/>
              </w:rPr>
            </w:pPr>
            <w:r w:rsidRPr="00BC2794">
              <w:rPr>
                <w:lang w:eastAsia="zh-CN"/>
              </w:rPr>
              <w:t>Наименование получателя</w:t>
            </w:r>
          </w:p>
        </w:tc>
        <w:tc>
          <w:tcPr>
            <w:tcW w:w="7115" w:type="dxa"/>
          </w:tcPr>
          <w:p w:rsidR="00987040" w:rsidRPr="00BC2794" w:rsidRDefault="006A707F" w:rsidP="00611E59">
            <w:pPr>
              <w:pStyle w:val="GOSTTablenorm"/>
              <w:rPr>
                <w:lang w:eastAsia="zh-CN"/>
              </w:rPr>
            </w:pPr>
            <w:r w:rsidRPr="00BC2794">
              <w:t>Указывается наименование получателя в соответствии с расчетным документом.</w:t>
            </w:r>
          </w:p>
        </w:tc>
      </w:tr>
      <w:tr w:rsidR="006A707F"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ИНН получателя</w:t>
            </w:r>
          </w:p>
        </w:tc>
        <w:tc>
          <w:tcPr>
            <w:tcW w:w="7115" w:type="dxa"/>
          </w:tcPr>
          <w:p w:rsidR="006A707F" w:rsidRPr="00BC2794" w:rsidRDefault="006A707F" w:rsidP="006A707F">
            <w:pPr>
              <w:pStyle w:val="GOSTTablenorm"/>
              <w:rPr>
                <w:lang w:eastAsia="zh-CN"/>
              </w:rPr>
            </w:pPr>
            <w:r w:rsidRPr="00BC2794">
              <w:t>Указывается ИНН получателя в соответствии с расчетным документом.</w:t>
            </w:r>
          </w:p>
        </w:tc>
      </w:tr>
      <w:tr w:rsidR="006A707F"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КПП получателя</w:t>
            </w:r>
          </w:p>
        </w:tc>
        <w:tc>
          <w:tcPr>
            <w:tcW w:w="7115" w:type="dxa"/>
          </w:tcPr>
          <w:p w:rsidR="006A707F" w:rsidRPr="00BC2794" w:rsidRDefault="006A707F" w:rsidP="006A707F">
            <w:pPr>
              <w:pStyle w:val="GOSTTablenorm"/>
              <w:rPr>
                <w:lang w:eastAsia="zh-CN"/>
              </w:rPr>
            </w:pPr>
            <w:r w:rsidRPr="00BC2794">
              <w:t>Указывается КПП получателя в соответствии с расчетным документом.</w:t>
            </w:r>
          </w:p>
        </w:tc>
      </w:tr>
      <w:tr w:rsidR="006A707F"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Код по ОКТМО получателя</w:t>
            </w:r>
          </w:p>
        </w:tc>
        <w:tc>
          <w:tcPr>
            <w:tcW w:w="7115" w:type="dxa"/>
          </w:tcPr>
          <w:p w:rsidR="006A707F" w:rsidRPr="00BC2794" w:rsidRDefault="006A707F" w:rsidP="006A707F">
            <w:pPr>
              <w:pStyle w:val="GOSTTablenorm"/>
              <w:rPr>
                <w:lang w:eastAsia="zh-CN"/>
              </w:rPr>
            </w:pPr>
            <w:r w:rsidRPr="00BC2794">
              <w:t>Указывается код по ОКТМО получателя в соответствии с расчетным документом.</w:t>
            </w:r>
          </w:p>
        </w:tc>
      </w:tr>
      <w:tr w:rsidR="006A707F"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Код по БК получателя</w:t>
            </w:r>
          </w:p>
        </w:tc>
        <w:tc>
          <w:tcPr>
            <w:tcW w:w="7115" w:type="dxa"/>
          </w:tcPr>
          <w:p w:rsidR="006A707F" w:rsidRPr="00BC2794" w:rsidRDefault="006A707F" w:rsidP="006A707F">
            <w:pPr>
              <w:pStyle w:val="GOSTTablenorm"/>
              <w:rPr>
                <w:lang w:eastAsia="zh-CN"/>
              </w:rPr>
            </w:pPr>
            <w:r w:rsidRPr="00BC2794">
              <w:t>Указывается код по БК получателя в соответствии с расчетным документом. Не заполняется, если в поле «Вид средств» указано значение «30».</w:t>
            </w:r>
          </w:p>
        </w:tc>
      </w:tr>
      <w:tr w:rsidR="006A707F"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Код цели субсидии (субвенции) получателя</w:t>
            </w:r>
          </w:p>
        </w:tc>
        <w:tc>
          <w:tcPr>
            <w:tcW w:w="7115" w:type="dxa"/>
          </w:tcPr>
          <w:p w:rsidR="006A707F" w:rsidRPr="00BC2794" w:rsidRDefault="006A707F" w:rsidP="00611E59">
            <w:pPr>
              <w:pStyle w:val="GOSTTablenorm"/>
              <w:rPr>
                <w:lang w:eastAsia="zh-CN"/>
              </w:rPr>
            </w:pPr>
            <w:r w:rsidRPr="00BC2794">
              <w:t>Указывается код цели субсидии (субвенции) в соответствии с расчетным документом.</w:t>
            </w:r>
          </w:p>
        </w:tc>
      </w:tr>
      <w:tr w:rsidR="006A707F"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Сумма</w:t>
            </w:r>
          </w:p>
        </w:tc>
        <w:tc>
          <w:tcPr>
            <w:tcW w:w="7115" w:type="dxa"/>
          </w:tcPr>
          <w:p w:rsidR="006A707F" w:rsidRPr="00BC2794" w:rsidRDefault="006A707F" w:rsidP="00611E59">
            <w:pPr>
              <w:pStyle w:val="GOSTTablenorm"/>
              <w:rPr>
                <w:lang w:eastAsia="zh-CN"/>
              </w:rPr>
            </w:pPr>
            <w:r w:rsidRPr="00BC2794">
              <w:t>Указывается сумма уточняемого платежного документа.</w:t>
            </w:r>
          </w:p>
        </w:tc>
      </w:tr>
      <w:tr w:rsidR="006A707F"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Назначение платежа</w:t>
            </w:r>
          </w:p>
        </w:tc>
        <w:tc>
          <w:tcPr>
            <w:tcW w:w="7115" w:type="dxa"/>
          </w:tcPr>
          <w:p w:rsidR="006A707F" w:rsidRPr="00BC2794" w:rsidRDefault="006A707F" w:rsidP="00611E59">
            <w:pPr>
              <w:pStyle w:val="GOSTTablenorm"/>
              <w:rPr>
                <w:lang w:eastAsia="zh-CN"/>
              </w:rPr>
            </w:pPr>
            <w:r w:rsidRPr="00BC2794">
              <w:rPr>
                <w:lang w:eastAsia="zh-CN"/>
              </w:rPr>
              <w:t>Указывается назначение платежа в соответствии с расчетным документом.</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6A707F" w:rsidP="00611E59">
            <w:pPr>
              <w:pStyle w:val="GOSTTablenorm"/>
              <w:rPr>
                <w:lang w:eastAsia="zh-CN"/>
              </w:rPr>
            </w:pPr>
            <w:r w:rsidRPr="00BC2794">
              <w:rPr>
                <w:lang w:eastAsia="zh-CN"/>
              </w:rPr>
              <w:t>Примечание</w:t>
            </w:r>
          </w:p>
        </w:tc>
        <w:tc>
          <w:tcPr>
            <w:tcW w:w="7115" w:type="dxa"/>
          </w:tcPr>
          <w:p w:rsidR="00987040" w:rsidRPr="00BC2794" w:rsidRDefault="006A707F" w:rsidP="00611E59">
            <w:pPr>
              <w:pStyle w:val="GOSTTablenorm"/>
              <w:rPr>
                <w:lang w:eastAsia="zh-CN"/>
              </w:rPr>
            </w:pPr>
            <w:r w:rsidRPr="00BC2794">
              <w:t>Указывается необходимое примечание.</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987040" w:rsidRPr="00BC2794" w:rsidRDefault="00071328" w:rsidP="00611E59">
            <w:pPr>
              <w:pStyle w:val="GOSTTablenorm"/>
              <w:rPr>
                <w:rStyle w:val="GOSTSymBold"/>
              </w:rPr>
            </w:pPr>
            <w:r w:rsidRPr="00BC2794">
              <w:rPr>
                <w:rStyle w:val="GOSTSymBold"/>
              </w:rPr>
              <w:t>Блок «Изменить на реквизиты»</w:t>
            </w:r>
          </w:p>
        </w:tc>
      </w:tr>
      <w:tr w:rsidR="00987040"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987040" w:rsidRPr="00BC2794" w:rsidRDefault="006A707F" w:rsidP="00611E59">
            <w:pPr>
              <w:pStyle w:val="GOSTTablenorm"/>
              <w:rPr>
                <w:lang w:eastAsia="zh-CN"/>
              </w:rPr>
            </w:pPr>
            <w:r w:rsidRPr="00BC2794">
              <w:rPr>
                <w:lang w:eastAsia="zh-CN"/>
              </w:rPr>
              <w:lastRenderedPageBreak/>
              <w:t>Наименование получателя</w:t>
            </w:r>
          </w:p>
        </w:tc>
        <w:tc>
          <w:tcPr>
            <w:tcW w:w="7115" w:type="dxa"/>
          </w:tcPr>
          <w:p w:rsidR="00987040" w:rsidRPr="00BC2794" w:rsidRDefault="003C7488" w:rsidP="00611E59">
            <w:pPr>
              <w:pStyle w:val="GOSTTablenorm"/>
              <w:rPr>
                <w:lang w:eastAsia="zh-CN"/>
              </w:rPr>
            </w:pPr>
            <w:r w:rsidRPr="00BC2794">
              <w:t>Указывается уточненное наименование получателя.</w:t>
            </w:r>
          </w:p>
        </w:tc>
      </w:tr>
      <w:tr w:rsidR="00987040"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987040" w:rsidRPr="00BC2794" w:rsidRDefault="006A707F" w:rsidP="00611E59">
            <w:pPr>
              <w:pStyle w:val="GOSTTablenorm"/>
              <w:rPr>
                <w:lang w:eastAsia="zh-CN"/>
              </w:rPr>
            </w:pPr>
            <w:r w:rsidRPr="00BC2794">
              <w:rPr>
                <w:lang w:eastAsia="zh-CN"/>
              </w:rPr>
              <w:t>ИНН получателя</w:t>
            </w:r>
          </w:p>
        </w:tc>
        <w:tc>
          <w:tcPr>
            <w:tcW w:w="7115" w:type="dxa"/>
          </w:tcPr>
          <w:p w:rsidR="00987040" w:rsidRPr="00BC2794" w:rsidRDefault="003C7488" w:rsidP="003C7488">
            <w:pPr>
              <w:pStyle w:val="GOSTTablenorm"/>
              <w:rPr>
                <w:lang w:eastAsia="zh-CN"/>
              </w:rPr>
            </w:pPr>
            <w:r w:rsidRPr="00BC2794">
              <w:t>Указывается уточненный ИНН получателя</w:t>
            </w:r>
            <w:r w:rsidR="00577B7B" w:rsidRPr="00BC2794">
              <w:t>.</w:t>
            </w:r>
          </w:p>
        </w:tc>
      </w:tr>
      <w:tr w:rsidR="006A707F"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КПП получателя</w:t>
            </w:r>
          </w:p>
        </w:tc>
        <w:tc>
          <w:tcPr>
            <w:tcW w:w="7115" w:type="dxa"/>
          </w:tcPr>
          <w:p w:rsidR="006A707F" w:rsidRPr="00BC2794" w:rsidRDefault="003C7488" w:rsidP="003C7488">
            <w:pPr>
              <w:pStyle w:val="GOSTTablenorm"/>
              <w:rPr>
                <w:lang w:eastAsia="zh-CN"/>
              </w:rPr>
            </w:pPr>
            <w:r w:rsidRPr="00BC2794">
              <w:t>Указывается уточненный КПП получателя</w:t>
            </w:r>
            <w:r w:rsidR="00577B7B" w:rsidRPr="00BC2794">
              <w:t>.</w:t>
            </w:r>
          </w:p>
        </w:tc>
      </w:tr>
      <w:tr w:rsidR="006A707F"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Код по ОКТМО получателя</w:t>
            </w:r>
          </w:p>
        </w:tc>
        <w:tc>
          <w:tcPr>
            <w:tcW w:w="7115" w:type="dxa"/>
          </w:tcPr>
          <w:p w:rsidR="006A707F" w:rsidRPr="00BC2794" w:rsidRDefault="003C7488" w:rsidP="003C7488">
            <w:pPr>
              <w:pStyle w:val="GOSTTablenorm"/>
              <w:rPr>
                <w:lang w:eastAsia="zh-CN"/>
              </w:rPr>
            </w:pPr>
            <w:r w:rsidRPr="00BC2794">
              <w:t>Указывается уточненный код по ОКТМО получателя</w:t>
            </w:r>
            <w:r w:rsidR="00577B7B" w:rsidRPr="00BC2794">
              <w:t>.</w:t>
            </w:r>
          </w:p>
        </w:tc>
      </w:tr>
      <w:tr w:rsidR="006A707F"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Код по БК получателя</w:t>
            </w:r>
          </w:p>
        </w:tc>
        <w:tc>
          <w:tcPr>
            <w:tcW w:w="7115" w:type="dxa"/>
          </w:tcPr>
          <w:p w:rsidR="006A707F" w:rsidRPr="00BC2794" w:rsidRDefault="003C7488" w:rsidP="003C7488">
            <w:pPr>
              <w:pStyle w:val="GOSTTablenorm"/>
            </w:pPr>
            <w:r w:rsidRPr="00BC2794">
              <w:t>Указывается уточненный код по БК получателя</w:t>
            </w:r>
            <w:r w:rsidR="00577B7B" w:rsidRPr="00BC2794">
              <w:t>. Не заполняется, если в поле «Вид средств» указано значение «30».</w:t>
            </w:r>
          </w:p>
        </w:tc>
      </w:tr>
      <w:tr w:rsidR="006A707F"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Код цели субсидии (субвенции) получателя</w:t>
            </w:r>
          </w:p>
        </w:tc>
        <w:tc>
          <w:tcPr>
            <w:tcW w:w="7115" w:type="dxa"/>
          </w:tcPr>
          <w:p w:rsidR="006A707F" w:rsidRPr="00BC2794" w:rsidRDefault="003C7488" w:rsidP="003C7488">
            <w:pPr>
              <w:pStyle w:val="GOSTTablenorm"/>
              <w:rPr>
                <w:lang w:eastAsia="zh-CN"/>
              </w:rPr>
            </w:pPr>
            <w:r w:rsidRPr="00BC2794">
              <w:t>Указывается уточненный код субсидии (субвенции) получателя</w:t>
            </w:r>
          </w:p>
        </w:tc>
      </w:tr>
      <w:tr w:rsidR="006A707F" w:rsidRPr="00BC2794" w:rsidTr="00987040">
        <w:trPr>
          <w:cnfStyle w:val="000000100000" w:firstRow="0" w:lastRow="0" w:firstColumn="0" w:lastColumn="0" w:oddVBand="0" w:evenVBand="0" w:oddHBand="1" w:evenHBand="0"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Сумма</w:t>
            </w:r>
          </w:p>
        </w:tc>
        <w:tc>
          <w:tcPr>
            <w:tcW w:w="7115" w:type="dxa"/>
          </w:tcPr>
          <w:p w:rsidR="006A707F" w:rsidRPr="00BC2794" w:rsidRDefault="003C7488" w:rsidP="003C7488">
            <w:pPr>
              <w:pStyle w:val="GOSTTablenorm"/>
              <w:rPr>
                <w:lang w:eastAsia="zh-CN"/>
              </w:rPr>
            </w:pPr>
            <w:r w:rsidRPr="00BC2794">
              <w:t>Указывается уточненная сумма расчетного документа.</w:t>
            </w:r>
          </w:p>
        </w:tc>
      </w:tr>
      <w:tr w:rsidR="006A707F" w:rsidRPr="00BC2794" w:rsidTr="00987040">
        <w:trPr>
          <w:cnfStyle w:val="000000010000" w:firstRow="0" w:lastRow="0" w:firstColumn="0" w:lastColumn="0" w:oddVBand="0" w:evenVBand="0" w:oddHBand="0" w:evenHBand="1" w:firstRowFirstColumn="0" w:firstRowLastColumn="0" w:lastRowFirstColumn="0" w:lastRowLastColumn="0"/>
        </w:trPr>
        <w:tc>
          <w:tcPr>
            <w:tcW w:w="2864" w:type="dxa"/>
          </w:tcPr>
          <w:p w:rsidR="006A707F" w:rsidRPr="00BC2794" w:rsidRDefault="006A707F" w:rsidP="00611E59">
            <w:pPr>
              <w:pStyle w:val="GOSTTablenorm"/>
              <w:rPr>
                <w:lang w:eastAsia="zh-CN"/>
              </w:rPr>
            </w:pPr>
            <w:r w:rsidRPr="00BC2794">
              <w:rPr>
                <w:lang w:eastAsia="zh-CN"/>
              </w:rPr>
              <w:t>Назначение платежа</w:t>
            </w:r>
          </w:p>
        </w:tc>
        <w:tc>
          <w:tcPr>
            <w:tcW w:w="7115" w:type="dxa"/>
          </w:tcPr>
          <w:p w:rsidR="006A707F" w:rsidRPr="00BC2794" w:rsidRDefault="003C7488" w:rsidP="003C7488">
            <w:pPr>
              <w:pStyle w:val="GOSTTablenorm"/>
              <w:rPr>
                <w:lang w:eastAsia="zh-CN"/>
              </w:rPr>
            </w:pPr>
            <w:r w:rsidRPr="00BC2794">
              <w:t>Указывается уточненное назначение платежа расчетного документа.</w:t>
            </w:r>
          </w:p>
        </w:tc>
      </w:tr>
    </w:tbl>
    <w:p w:rsidR="00B55601" w:rsidRPr="00BC2794" w:rsidRDefault="00CD2CCA" w:rsidP="00D1139F">
      <w:pPr>
        <w:pStyle w:val="GOSTListnum"/>
        <w:rPr>
          <w:lang w:eastAsia="zh-CN"/>
        </w:rPr>
      </w:pPr>
      <w:r w:rsidRPr="00BC2794">
        <w:rPr>
          <w:lang w:eastAsia="zh-CN"/>
        </w:rPr>
        <w:t xml:space="preserve">После заполнения полей </w:t>
      </w:r>
      <w:r w:rsidR="00D94D14" w:rsidRPr="00BC2794">
        <w:rPr>
          <w:lang w:eastAsia="zh-CN"/>
        </w:rPr>
        <w:t>нажать кнопку «</w:t>
      </w:r>
      <w:r w:rsidRPr="00BC2794">
        <w:rPr>
          <w:lang w:eastAsia="zh-CN"/>
        </w:rPr>
        <w:t>Сохранить</w:t>
      </w:r>
      <w:r w:rsidR="00BD7F5F" w:rsidRPr="00BC2794">
        <w:rPr>
          <w:lang w:eastAsia="zh-CN"/>
        </w:rPr>
        <w:t xml:space="preserve"> изменения и закрыть окно</w:t>
      </w:r>
      <w:r w:rsidRPr="00BC2794">
        <w:rPr>
          <w:lang w:eastAsia="zh-CN"/>
        </w:rPr>
        <w:t xml:space="preserve">». </w:t>
      </w:r>
    </w:p>
    <w:p w:rsidR="00D1139F" w:rsidRPr="00BC2794" w:rsidRDefault="00CD2CCA" w:rsidP="00B55601">
      <w:pPr>
        <w:pStyle w:val="GOSTListnormal18"/>
        <w:rPr>
          <w:lang w:eastAsia="zh-CN"/>
        </w:rPr>
      </w:pPr>
      <w:r w:rsidRPr="00BC2794">
        <w:rPr>
          <w:lang w:eastAsia="zh-CN"/>
        </w:rPr>
        <w:t xml:space="preserve">Запустится автоматическая проверка на корректность заполнения полей. При успешном завершении проверки </w:t>
      </w:r>
      <w:r w:rsidR="00BD7F5F" w:rsidRPr="00BC2794">
        <w:t>ПДУ</w:t>
      </w:r>
      <w:r w:rsidR="00987040" w:rsidRPr="00BC2794">
        <w:t xml:space="preserve"> </w:t>
      </w:r>
      <w:r w:rsidRPr="00BC2794">
        <w:rPr>
          <w:lang w:eastAsia="zh-CN"/>
        </w:rPr>
        <w:t>сохранится в системе на статусе «Новый», при неуспешном завершении проверки система сообщит о наличии ошибок при заполнении, которые требуется исправить.</w:t>
      </w:r>
    </w:p>
    <w:p w:rsidR="00CD2CCA" w:rsidRPr="00BC2794" w:rsidRDefault="00CD2CCA" w:rsidP="00CD2CCA">
      <w:pPr>
        <w:pStyle w:val="41"/>
      </w:pPr>
      <w:r w:rsidRPr="00BC2794">
        <w:t xml:space="preserve">Автоматическое формирование </w:t>
      </w:r>
      <w:r w:rsidRPr="00BC2794">
        <w:rPr>
          <w:lang w:eastAsia="zh-CN"/>
        </w:rPr>
        <w:t xml:space="preserve">экземпляра формуляра </w:t>
      </w:r>
      <w:r w:rsidR="00987040" w:rsidRPr="00BC2794">
        <w:rPr>
          <w:lang w:eastAsia="zh-CN"/>
        </w:rPr>
        <w:t>«</w:t>
      </w:r>
      <w:r w:rsidR="00987040" w:rsidRPr="00BC2794">
        <w:t xml:space="preserve">Уведомление об уточнении вида и принадлежности платежа» </w:t>
      </w:r>
      <w:r w:rsidR="00BC09E7" w:rsidRPr="00BC2794">
        <w:t>(ф. </w:t>
      </w:r>
      <w:r w:rsidR="00987040" w:rsidRPr="00BC2794">
        <w:t>0531809)</w:t>
      </w:r>
      <w:r w:rsidRPr="00BC2794">
        <w:rPr>
          <w:lang w:eastAsia="zh-CN"/>
        </w:rPr>
        <w:t xml:space="preserve"> </w:t>
      </w:r>
      <w:r w:rsidRPr="00BC2794">
        <w:t xml:space="preserve">путем импорта документа </w:t>
      </w:r>
    </w:p>
    <w:p w:rsidR="00CD2CCA" w:rsidRPr="00BC2794" w:rsidRDefault="00CD2CCA" w:rsidP="00204A75">
      <w:pPr>
        <w:pStyle w:val="GOSTNormalWithout"/>
        <w:rPr>
          <w:lang w:eastAsia="zh-CN"/>
        </w:rPr>
      </w:pPr>
      <w:r w:rsidRPr="00BC2794">
        <w:rPr>
          <w:lang w:eastAsia="zh-CN"/>
        </w:rPr>
        <w:t xml:space="preserve">Для автоматического формирования </w:t>
      </w:r>
      <w:r w:rsidR="00BD7F5F" w:rsidRPr="00BC2794">
        <w:t>ПДУ</w:t>
      </w:r>
      <w:r w:rsidRPr="00BC2794">
        <w:rPr>
          <w:lang w:eastAsia="zh-CN"/>
        </w:rPr>
        <w:t xml:space="preserve"> путем импорта требуется выполнить следующие действия: </w:t>
      </w:r>
    </w:p>
    <w:p w:rsidR="004B26E4" w:rsidRPr="00BC2794" w:rsidRDefault="004B26E4" w:rsidP="001A6A6D">
      <w:pPr>
        <w:pStyle w:val="GOSTListnum"/>
        <w:numPr>
          <w:ilvl w:val="0"/>
          <w:numId w:val="33"/>
        </w:numPr>
        <w:rPr>
          <w:lang w:eastAsia="zh-CN"/>
        </w:rPr>
      </w:pPr>
      <w:r w:rsidRPr="00BC2794">
        <w:rPr>
          <w:lang w:eastAsia="zh-CN"/>
        </w:rPr>
        <w:t>Выбрать подсистему «Управление расходами», на вкладке «Формуляры» развернуть ветку «</w:t>
      </w:r>
      <w:r w:rsidRPr="00BC2794">
        <w:t xml:space="preserve">Все сервисы – </w:t>
      </w:r>
      <w:r w:rsidR="006F1159" w:rsidRPr="00BC2794">
        <w:t>Компонент санкционирования расходов: ПБС, ИПБС, АИФ</w:t>
      </w:r>
      <w:r w:rsidRPr="00BC2794">
        <w:t xml:space="preserve"> – Уточнение кассовых операций – Уведомление об уточнении вида и принадлежности платежа </w:t>
      </w:r>
      <w:r w:rsidR="00BC09E7" w:rsidRPr="00BC2794">
        <w:t>(ф. </w:t>
      </w:r>
      <w:r w:rsidRPr="00BC2794">
        <w:t>0531809)</w:t>
      </w:r>
      <w:r w:rsidR="00432988" w:rsidRPr="00BC2794">
        <w:t xml:space="preserve"> – Все документы».</w:t>
      </w:r>
    </w:p>
    <w:p w:rsidR="00CD2CCA" w:rsidRPr="00BC2794" w:rsidRDefault="00C96B6F" w:rsidP="001A6A6D">
      <w:pPr>
        <w:pStyle w:val="GOSTListnum"/>
        <w:numPr>
          <w:ilvl w:val="0"/>
          <w:numId w:val="33"/>
        </w:numPr>
      </w:pPr>
      <w:r w:rsidRPr="00BC2794">
        <w:t xml:space="preserve">В списковой форме </w:t>
      </w:r>
      <w:r w:rsidR="00D94D14" w:rsidRPr="00BC2794">
        <w:t>нажать кнопку «</w:t>
      </w:r>
      <w:r w:rsidR="00CD2CCA" w:rsidRPr="00BC2794">
        <w:t xml:space="preserve">Импорт». В открывшемся окне выбрать файл с документом для импорта и </w:t>
      </w:r>
      <w:r w:rsidR="00D94D14" w:rsidRPr="00BC2794">
        <w:t>нажать кнопку «</w:t>
      </w:r>
      <w:r w:rsidR="00CD2CCA" w:rsidRPr="00BC2794">
        <w:t xml:space="preserve">Сохранить». В случае успешного импорта после обновления в СФ присутствует экземпляр формуляра </w:t>
      </w:r>
      <w:r w:rsidR="00BD7F5F" w:rsidRPr="00BC2794">
        <w:t>ПДУ</w:t>
      </w:r>
      <w:r w:rsidR="00795BF7" w:rsidRPr="00BC2794">
        <w:t xml:space="preserve"> </w:t>
      </w:r>
      <w:r w:rsidR="00CD2CCA" w:rsidRPr="00BC2794">
        <w:t>на статусе «</w:t>
      </w:r>
      <w:r w:rsidR="00BD7F5F" w:rsidRPr="00BC2794">
        <w:t>Новый</w:t>
      </w:r>
      <w:r w:rsidR="00CD2CCA" w:rsidRPr="00BC2794">
        <w:t>».</w:t>
      </w:r>
    </w:p>
    <w:p w:rsidR="00CD2CCA" w:rsidRPr="00BC2794" w:rsidRDefault="00CD2CCA" w:rsidP="00CD2CCA">
      <w:pPr>
        <w:pStyle w:val="GOSTListnum"/>
        <w:rPr>
          <w:lang w:eastAsia="zh-CN"/>
        </w:rPr>
      </w:pPr>
      <w:r w:rsidRPr="00BC2794">
        <w:rPr>
          <w:lang w:eastAsia="zh-CN"/>
        </w:rPr>
        <w:t xml:space="preserve">Открыть </w:t>
      </w:r>
      <w:r w:rsidR="00BD7F5F" w:rsidRPr="00BC2794">
        <w:rPr>
          <w:lang w:eastAsia="zh-CN"/>
        </w:rPr>
        <w:t xml:space="preserve">импортированный </w:t>
      </w:r>
      <w:r w:rsidRPr="00BC2794">
        <w:rPr>
          <w:lang w:eastAsia="zh-CN"/>
        </w:rPr>
        <w:t>формуляр для визуальной проверки</w:t>
      </w:r>
      <w:r w:rsidR="00BD7F5F" w:rsidRPr="00BC2794">
        <w:rPr>
          <w:lang w:eastAsia="zh-CN"/>
        </w:rPr>
        <w:t xml:space="preserve"> нажатием кнопки «Просмотреть»</w:t>
      </w:r>
      <w:r w:rsidRPr="00BC2794">
        <w:rPr>
          <w:lang w:eastAsia="zh-CN"/>
        </w:rPr>
        <w:t xml:space="preserve">. При корректном завершении импорта документа данные реквизитов формуляра </w:t>
      </w:r>
      <w:r w:rsidRPr="00BC2794">
        <w:t>подтягиваются автоматически из файла соответствующего поля ТФФ.</w:t>
      </w:r>
    </w:p>
    <w:p w:rsidR="007D0B36" w:rsidRPr="00BC2794" w:rsidRDefault="007D0B36" w:rsidP="007D0B36">
      <w:pPr>
        <w:pStyle w:val="31"/>
        <w:rPr>
          <w:lang w:eastAsia="zh-CN"/>
        </w:rPr>
      </w:pPr>
      <w:bookmarkStart w:id="647" w:name="_Ref26968463"/>
      <w:bookmarkStart w:id="648" w:name="_Toc27384898"/>
      <w:bookmarkStart w:id="649" w:name="_Toc48289313"/>
      <w:r w:rsidRPr="00BC2794">
        <w:rPr>
          <w:lang w:eastAsia="zh-CN"/>
        </w:rPr>
        <w:t xml:space="preserve">Документ </w:t>
      </w:r>
      <w:r w:rsidRPr="00BC2794">
        <w:t>«Запрос о получении информации по ЭПС участника» (</w:t>
      </w:r>
      <w:r w:rsidRPr="00BC2794">
        <w:rPr>
          <w:lang w:val="en-US"/>
        </w:rPr>
        <w:t>ED</w:t>
      </w:r>
      <w:r w:rsidRPr="00BC2794">
        <w:t>243)</w:t>
      </w:r>
      <w:bookmarkEnd w:id="647"/>
      <w:bookmarkEnd w:id="648"/>
      <w:bookmarkEnd w:id="649"/>
    </w:p>
    <w:p w:rsidR="007D0B36" w:rsidRPr="00BC2794" w:rsidRDefault="007D0B36" w:rsidP="007D0B36">
      <w:pPr>
        <w:pStyle w:val="GOSTNormal"/>
      </w:pPr>
      <w:r w:rsidRPr="00BC2794">
        <w:t>Формирование документа доступно через родительский документ с типом «ЭДИ». Описание данного способа формирования приведено в п. </w:t>
      </w:r>
      <w:r w:rsidRPr="00BC2794">
        <w:fldChar w:fldCharType="begin"/>
      </w:r>
      <w:r w:rsidRPr="00BC2794">
        <w:instrText xml:space="preserve"> REF _Ref27386543 \r \h </w:instrText>
      </w:r>
      <w:r w:rsidRPr="00BC2794">
        <w:fldChar w:fldCharType="separate"/>
      </w:r>
      <w:r w:rsidR="00ED76E7">
        <w:t>5.8.5</w:t>
      </w:r>
      <w:r w:rsidRPr="00BC2794">
        <w:fldChar w:fldCharType="end"/>
      </w:r>
      <w:r w:rsidRPr="00BC2794">
        <w:t>.</w:t>
      </w:r>
    </w:p>
    <w:p w:rsidR="007D0B36" w:rsidRPr="00BC2794" w:rsidRDefault="007D0B36" w:rsidP="007D0B36">
      <w:pPr>
        <w:pStyle w:val="GOSTNormal"/>
      </w:pPr>
      <w:r w:rsidRPr="00BC2794">
        <w:t>Сформированные вышеуказанными способами документы будут доступны по пути в навигаторе «</w:t>
      </w:r>
      <w:r w:rsidR="003B5E4A" w:rsidRPr="00BC2794">
        <w:t xml:space="preserve">Все сервисы </w:t>
      </w:r>
      <w:r w:rsidR="003B5E4A" w:rsidRPr="00BC2794">
        <w:softHyphen/>
        <w:t xml:space="preserve"> </w:t>
      </w:r>
      <w:r w:rsidR="006F1159" w:rsidRPr="00BC2794">
        <w:t>Компонент санкционирования расходов: ПБС, ИПБС, АИФ</w:t>
      </w:r>
      <w:r w:rsidRPr="00BC2794">
        <w:t xml:space="preserve"> – Уточнение кассовых операций – Запрос по ЭПС участника (</w:t>
      </w:r>
      <w:r w:rsidRPr="00BC2794">
        <w:rPr>
          <w:lang w:val="en-US"/>
        </w:rPr>
        <w:t>ED</w:t>
      </w:r>
      <w:r w:rsidRPr="00BC2794">
        <w:t>243) – Все документы».</w:t>
      </w:r>
    </w:p>
    <w:p w:rsidR="007D0B36" w:rsidRPr="00BC2794" w:rsidRDefault="007D0B36" w:rsidP="007D0B36">
      <w:pPr>
        <w:pStyle w:val="31"/>
      </w:pPr>
      <w:bookmarkStart w:id="650" w:name="_Ref26968469"/>
      <w:bookmarkStart w:id="651" w:name="_Toc27384899"/>
      <w:bookmarkStart w:id="652" w:name="_Toc48289314"/>
      <w:r w:rsidRPr="00BC2794">
        <w:rPr>
          <w:lang w:eastAsia="zh-CN"/>
        </w:rPr>
        <w:lastRenderedPageBreak/>
        <w:t xml:space="preserve">Документ </w:t>
      </w:r>
      <w:r w:rsidRPr="00BC2794">
        <w:t>«Ответ на запрос информации по ЭПС участника» (</w:t>
      </w:r>
      <w:r w:rsidRPr="00BC2794">
        <w:rPr>
          <w:lang w:val="en-US"/>
        </w:rPr>
        <w:t>ED</w:t>
      </w:r>
      <w:r w:rsidRPr="00BC2794">
        <w:t>244)</w:t>
      </w:r>
      <w:bookmarkEnd w:id="650"/>
      <w:bookmarkEnd w:id="651"/>
      <w:bookmarkEnd w:id="652"/>
    </w:p>
    <w:p w:rsidR="007D0B36" w:rsidRPr="00BC2794" w:rsidRDefault="007D0B36" w:rsidP="00204A75">
      <w:pPr>
        <w:pStyle w:val="GOSTNormalWithout"/>
      </w:pPr>
      <w:r w:rsidRPr="00BC2794">
        <w:t>Формирование документа может осуществляться двумя способами:</w:t>
      </w:r>
    </w:p>
    <w:p w:rsidR="007D0B36" w:rsidRPr="00BC2794" w:rsidRDefault="007D0B36" w:rsidP="001A6A6D">
      <w:pPr>
        <w:pStyle w:val="GOSTListnum"/>
        <w:numPr>
          <w:ilvl w:val="0"/>
          <w:numId w:val="103"/>
        </w:numPr>
      </w:pPr>
      <w:r w:rsidRPr="00BC2794">
        <w:t>Через родительский документ с типом «ЭДИ». Описание данного способа формирования приведено в п. </w:t>
      </w:r>
      <w:r w:rsidRPr="00BC2794">
        <w:fldChar w:fldCharType="begin"/>
      </w:r>
      <w:r w:rsidRPr="00BC2794">
        <w:instrText xml:space="preserve"> REF _Ref27386543 \r \h </w:instrText>
      </w:r>
      <w:r w:rsidRPr="00BC2794">
        <w:fldChar w:fldCharType="separate"/>
      </w:r>
      <w:r w:rsidR="00ED76E7">
        <w:t>5.8.5</w:t>
      </w:r>
      <w:r w:rsidRPr="00BC2794">
        <w:fldChar w:fldCharType="end"/>
      </w:r>
      <w:r w:rsidRPr="00BC2794">
        <w:t>.</w:t>
      </w:r>
    </w:p>
    <w:p w:rsidR="007D0B36" w:rsidRPr="00BC2794" w:rsidRDefault="007D0B36" w:rsidP="007D0B36">
      <w:pPr>
        <w:pStyle w:val="GOSTListnum"/>
      </w:pPr>
      <w:r w:rsidRPr="00BC2794">
        <w:t>С помощью документа «Запрос о получении информации по ЭПС участника» (</w:t>
      </w:r>
      <w:r w:rsidRPr="00BC2794">
        <w:rPr>
          <w:lang w:val="en-US"/>
        </w:rPr>
        <w:t>ED</w:t>
      </w:r>
      <w:r w:rsidRPr="00BC2794">
        <w:t>243). Для этого надо выполнить следующие действия:</w:t>
      </w:r>
    </w:p>
    <w:p w:rsidR="00432988" w:rsidRPr="00BC2794" w:rsidRDefault="00253CE9" w:rsidP="007D0B36">
      <w:pPr>
        <w:pStyle w:val="GOSTListnum2"/>
      </w:pPr>
      <w:r w:rsidRPr="00BC2794">
        <w:rPr>
          <w:lang w:eastAsia="zh-CN"/>
        </w:rPr>
        <w:t xml:space="preserve">Выбрать подсистему «Управление расходами», на вкладке «Формуляры» развернуть ветку </w:t>
      </w:r>
      <w:r w:rsidR="007D0B36" w:rsidRPr="00BC2794">
        <w:rPr>
          <w:lang w:eastAsia="zh-CN"/>
        </w:rPr>
        <w:t>«</w:t>
      </w:r>
      <w:r w:rsidR="003B5E4A" w:rsidRPr="00BC2794">
        <w:t xml:space="preserve">Все сервисы </w:t>
      </w:r>
      <w:r w:rsidR="003B5E4A" w:rsidRPr="00BC2794">
        <w:softHyphen/>
        <w:t xml:space="preserve"> </w:t>
      </w:r>
      <w:r w:rsidR="006F1159" w:rsidRPr="00BC2794">
        <w:t>Компонент санкционирования расходов: ПБС, ИПБС, АИФ</w:t>
      </w:r>
      <w:r w:rsidR="007D0B36" w:rsidRPr="00BC2794">
        <w:t xml:space="preserve"> – Уточнение кассовых операций – Запрос по ЭПС участника (</w:t>
      </w:r>
      <w:r w:rsidR="007D0B36" w:rsidRPr="00BC2794">
        <w:rPr>
          <w:lang w:val="en-US"/>
        </w:rPr>
        <w:t>ED</w:t>
      </w:r>
      <w:r w:rsidR="007D0B36" w:rsidRPr="00BC2794">
        <w:t xml:space="preserve">243) – Все документы». </w:t>
      </w:r>
    </w:p>
    <w:p w:rsidR="007D0B36" w:rsidRPr="00BC2794" w:rsidRDefault="00C96B6F" w:rsidP="007D0B36">
      <w:pPr>
        <w:pStyle w:val="GOSTListnum2"/>
      </w:pPr>
      <w:r w:rsidRPr="00BC2794">
        <w:t xml:space="preserve">В списковой форме </w:t>
      </w:r>
      <w:r w:rsidR="00432988" w:rsidRPr="00BC2794">
        <w:t>в</w:t>
      </w:r>
      <w:r w:rsidR="007D0B36" w:rsidRPr="00BC2794">
        <w:t xml:space="preserve">ыделить необходимый документ и </w:t>
      </w:r>
      <w:r w:rsidR="00D94D14" w:rsidRPr="00BC2794">
        <w:t>нажать кнопку «</w:t>
      </w:r>
      <w:r w:rsidR="007D0B36" w:rsidRPr="00BC2794">
        <w:t>Открыть документ на просмотр».</w:t>
      </w:r>
    </w:p>
    <w:p w:rsidR="00432988" w:rsidRPr="00BC2794" w:rsidRDefault="007D0B36" w:rsidP="007D0B36">
      <w:pPr>
        <w:pStyle w:val="GOSTListnum2"/>
      </w:pPr>
      <w:r w:rsidRPr="00BC2794">
        <w:t xml:space="preserve">На </w:t>
      </w:r>
      <w:r w:rsidR="00253CE9" w:rsidRPr="00BC2794">
        <w:t>визуальной форме</w:t>
      </w:r>
      <w:r w:rsidRPr="00BC2794">
        <w:t xml:space="preserve"> документа </w:t>
      </w:r>
      <w:r w:rsidR="00D94D14" w:rsidRPr="00BC2794">
        <w:t>нажать кнопку «</w:t>
      </w:r>
      <w:r w:rsidRPr="00BC2794">
        <w:t xml:space="preserve">Создать ответ». </w:t>
      </w:r>
    </w:p>
    <w:p w:rsidR="007D0B36" w:rsidRPr="00BC2794" w:rsidRDefault="007D0B36" w:rsidP="00432988">
      <w:pPr>
        <w:pStyle w:val="GOSTListnormal28"/>
      </w:pPr>
      <w:r w:rsidRPr="00BC2794">
        <w:t>Запустится процедура формирования документа «Ответ на запрос информации по ЭПС участника» (</w:t>
      </w:r>
      <w:r w:rsidRPr="00BC2794">
        <w:rPr>
          <w:lang w:val="en-US"/>
        </w:rPr>
        <w:t>ED</w:t>
      </w:r>
      <w:r w:rsidRPr="00BC2794">
        <w:t xml:space="preserve">244). Будет создан </w:t>
      </w:r>
      <w:proofErr w:type="spellStart"/>
      <w:r w:rsidRPr="00BC2794">
        <w:t>предзаполненный</w:t>
      </w:r>
      <w:proofErr w:type="spellEnd"/>
      <w:r w:rsidRPr="00BC2794">
        <w:t xml:space="preserve"> документ «Ответ на запрос информации по ЭПС участника» (ED244) с заполненным реквизитом «Идентификатор» и откроется его ВФ.</w:t>
      </w:r>
    </w:p>
    <w:p w:rsidR="007D0B36" w:rsidRPr="00BC2794" w:rsidRDefault="007D0B36" w:rsidP="00253CE9">
      <w:pPr>
        <w:pStyle w:val="GOSTNormal"/>
        <w:rPr>
          <w:lang w:eastAsia="zh-CN"/>
        </w:rPr>
      </w:pPr>
      <w:r w:rsidRPr="00BC2794">
        <w:t>Документы, сформированные вышеуказанными способами, примут статус «Сформирован» и будут доступны по пути «</w:t>
      </w:r>
      <w:r w:rsidR="003B5E4A" w:rsidRPr="00BC2794">
        <w:t xml:space="preserve">Все сервисы </w:t>
      </w:r>
      <w:r w:rsidR="003B5E4A" w:rsidRPr="00BC2794">
        <w:softHyphen/>
        <w:t xml:space="preserve"> </w:t>
      </w:r>
      <w:r w:rsidR="006F1159" w:rsidRPr="00BC2794">
        <w:t>Компонент санкционирования расходов: ПБС, ИПБС, АИФ</w:t>
      </w:r>
      <w:r w:rsidRPr="00BC2794">
        <w:t xml:space="preserve"> – Уточнение кассовых операций – Ответ на запрос по ЭПС участника (ED244) – Все документы».</w:t>
      </w:r>
    </w:p>
    <w:p w:rsidR="007D0B36" w:rsidRPr="00BC2794" w:rsidRDefault="007D0B36" w:rsidP="007D0B36">
      <w:pPr>
        <w:pStyle w:val="31"/>
      </w:pPr>
      <w:bookmarkStart w:id="653" w:name="_Ref26968379"/>
      <w:bookmarkStart w:id="654" w:name="_Ref27386543"/>
      <w:bookmarkStart w:id="655" w:name="_Toc48289315"/>
      <w:r w:rsidRPr="00BC2794">
        <w:t>Формирование документов «Запрос о получении информации по ЭПС участника» (</w:t>
      </w:r>
      <w:r w:rsidRPr="00BC2794">
        <w:rPr>
          <w:lang w:val="en-US"/>
        </w:rPr>
        <w:t>ED</w:t>
      </w:r>
      <w:r w:rsidRPr="00BC2794">
        <w:t xml:space="preserve"> 243)</w:t>
      </w:r>
      <w:bookmarkEnd w:id="653"/>
      <w:r w:rsidRPr="00BC2794">
        <w:t xml:space="preserve"> и «Ответ на запрос информации по ЭПС участника» (</w:t>
      </w:r>
      <w:r w:rsidRPr="00BC2794">
        <w:rPr>
          <w:lang w:val="en-US"/>
        </w:rPr>
        <w:t>ED</w:t>
      </w:r>
      <w:r w:rsidRPr="00BC2794">
        <w:t>244)</w:t>
      </w:r>
      <w:bookmarkEnd w:id="654"/>
      <w:r w:rsidRPr="00BC2794">
        <w:t xml:space="preserve"> через ЭДИ</w:t>
      </w:r>
      <w:bookmarkEnd w:id="655"/>
    </w:p>
    <w:p w:rsidR="007C5935" w:rsidRPr="00BC2794" w:rsidRDefault="007C5935" w:rsidP="001A6A6D">
      <w:pPr>
        <w:pStyle w:val="GOSTListnum"/>
        <w:numPr>
          <w:ilvl w:val="0"/>
          <w:numId w:val="114"/>
        </w:numPr>
        <w:rPr>
          <w:lang w:eastAsia="zh-CN"/>
        </w:rPr>
      </w:pPr>
      <w:r w:rsidRPr="00BC2794">
        <w:rPr>
          <w:lang w:eastAsia="zh-CN"/>
        </w:rPr>
        <w:t>Выбрать подсистему «Управление расходами», на вкладке «Формуляры» развернуть ветку «</w:t>
      </w:r>
      <w:r w:rsidRPr="00BC2794">
        <w:t xml:space="preserve">Все сервисы – </w:t>
      </w:r>
      <w:r w:rsidR="006F1159" w:rsidRPr="00BC2794">
        <w:t>Компонент санкционирования расходов: ПБС, ИПБС, АИФ</w:t>
      </w:r>
      <w:r w:rsidRPr="00BC2794">
        <w:t xml:space="preserve"> – Расчетные документы – Платежное поручение </w:t>
      </w:r>
      <w:r w:rsidR="00BC09E7" w:rsidRPr="00BC2794">
        <w:t>(ф. </w:t>
      </w:r>
      <w:r w:rsidRPr="00BC2794">
        <w:t xml:space="preserve">0401060) – Исходящие – Все документы». </w:t>
      </w:r>
    </w:p>
    <w:p w:rsidR="007D0B36" w:rsidRPr="00BC2794" w:rsidRDefault="00C96B6F" w:rsidP="007D0B36">
      <w:pPr>
        <w:pStyle w:val="GOSTListnum"/>
      </w:pPr>
      <w:r w:rsidRPr="00BC2794">
        <w:t xml:space="preserve">В списковой форме </w:t>
      </w:r>
      <w:r w:rsidR="007D0B36" w:rsidRPr="00BC2794">
        <w:t>отметить ПП на одном из статусов «Исполнен», «Отправлен в банк», «Принят банком», – и нажать на кнопку:</w:t>
      </w:r>
    </w:p>
    <w:p w:rsidR="007D0B36" w:rsidRPr="00BC2794" w:rsidRDefault="007D0B36" w:rsidP="007D0B36">
      <w:pPr>
        <w:pStyle w:val="GOSTListmark3"/>
      </w:pPr>
      <w:r w:rsidRPr="00BC2794">
        <w:t>«Запрос информации по ЭПС» – запустится процесс формирования документа «Запрос о получении информации по ЭПС участника» (</w:t>
      </w:r>
      <w:r w:rsidRPr="00BC2794">
        <w:rPr>
          <w:lang w:val="en-US"/>
        </w:rPr>
        <w:t>ED</w:t>
      </w:r>
      <w:r w:rsidRPr="00BC2794">
        <w:t xml:space="preserve"> 243);</w:t>
      </w:r>
    </w:p>
    <w:p w:rsidR="007D0B36" w:rsidRPr="00BC2794" w:rsidRDefault="007D0B36" w:rsidP="007D0B36">
      <w:pPr>
        <w:pStyle w:val="GOSTListmark3"/>
        <w:rPr>
          <w:lang w:eastAsia="zh-CN"/>
        </w:rPr>
      </w:pPr>
      <w:r w:rsidRPr="00BC2794">
        <w:t>«Ответ на запрос по ЭПС» – запустится процесс формирования документа «Ответ на запрос информации по ЭПС участника» (</w:t>
      </w:r>
      <w:r w:rsidRPr="00BC2794">
        <w:rPr>
          <w:lang w:val="en-US"/>
        </w:rPr>
        <w:t>ED</w:t>
      </w:r>
      <w:r w:rsidRPr="00BC2794">
        <w:t xml:space="preserve"> 244).</w:t>
      </w:r>
    </w:p>
    <w:p w:rsidR="008B2407" w:rsidRPr="00BC2794" w:rsidRDefault="008B2407" w:rsidP="008B2407">
      <w:pPr>
        <w:pStyle w:val="21"/>
      </w:pPr>
      <w:bookmarkStart w:id="656" w:name="_Ref27382658"/>
      <w:bookmarkStart w:id="657" w:name="_Toc27384903"/>
      <w:bookmarkStart w:id="658" w:name="_Toc48289316"/>
      <w:r w:rsidRPr="00BC2794">
        <w:t>Казначейское обеспечение обязательств</w:t>
      </w:r>
      <w:bookmarkEnd w:id="656"/>
      <w:bookmarkEnd w:id="657"/>
      <w:bookmarkEnd w:id="658"/>
    </w:p>
    <w:p w:rsidR="00CB7579" w:rsidRPr="00BC2794" w:rsidRDefault="008B2407" w:rsidP="00204A75">
      <w:pPr>
        <w:pStyle w:val="GOSTNormalWithout"/>
      </w:pPr>
      <w:r w:rsidRPr="00BC2794">
        <w:t>Казначейское обеспечение обязательств осуществляется путем формирования и обработки документ</w:t>
      </w:r>
      <w:r w:rsidR="00CB7579" w:rsidRPr="00BC2794">
        <w:t>ов:</w:t>
      </w:r>
      <w:r w:rsidRPr="00BC2794">
        <w:t xml:space="preserve"> </w:t>
      </w:r>
    </w:p>
    <w:p w:rsidR="00CB7579" w:rsidRPr="00BC2794" w:rsidRDefault="008B2407" w:rsidP="00CB7579">
      <w:pPr>
        <w:pStyle w:val="GOSTListmark1"/>
      </w:pPr>
      <w:r w:rsidRPr="00BC2794">
        <w:t xml:space="preserve">«Заявление на выдачу (перевод, изменение, отзыв) Казначейского обеспечения обязательств» </w:t>
      </w:r>
      <w:r w:rsidR="00BC09E7" w:rsidRPr="00BC2794">
        <w:t>(ф. </w:t>
      </w:r>
      <w:r w:rsidRPr="00BC2794">
        <w:t>0506108)</w:t>
      </w:r>
      <w:r w:rsidR="00CB7579" w:rsidRPr="00BC2794">
        <w:t>;</w:t>
      </w:r>
    </w:p>
    <w:p w:rsidR="008B2407" w:rsidRPr="00BC2794" w:rsidRDefault="00CB7579" w:rsidP="00CB7579">
      <w:pPr>
        <w:pStyle w:val="GOSTListmark1"/>
      </w:pPr>
      <w:r w:rsidRPr="00BC2794">
        <w:t xml:space="preserve">«Заявление на исполнение Казначейского обеспечения обязательств» </w:t>
      </w:r>
      <w:r w:rsidR="00BC09E7" w:rsidRPr="00BC2794">
        <w:t>(ф. </w:t>
      </w:r>
      <w:r w:rsidRPr="00BC2794">
        <w:t>0506109)</w:t>
      </w:r>
      <w:r w:rsidR="008B2407" w:rsidRPr="00BC2794">
        <w:t>.</w:t>
      </w:r>
    </w:p>
    <w:p w:rsidR="008B2407" w:rsidRPr="00BC2794" w:rsidRDefault="008B2407" w:rsidP="008B2407">
      <w:pPr>
        <w:pStyle w:val="31"/>
      </w:pPr>
      <w:bookmarkStart w:id="659" w:name="_Toc48289317"/>
      <w:r w:rsidRPr="00BC2794">
        <w:lastRenderedPageBreak/>
        <w:t xml:space="preserve">Импорт документа «Заявление на выдачу (перевод, изменение, отзыв) КОО» </w:t>
      </w:r>
      <w:r w:rsidR="00BC09E7" w:rsidRPr="00BC2794">
        <w:t>(ф. </w:t>
      </w:r>
      <w:r w:rsidRPr="00BC2794">
        <w:t>0506108)</w:t>
      </w:r>
      <w:bookmarkEnd w:id="659"/>
    </w:p>
    <w:p w:rsidR="007C5935" w:rsidRPr="00BC2794" w:rsidRDefault="007C5935" w:rsidP="001A6A6D">
      <w:pPr>
        <w:pStyle w:val="GOSTListnum"/>
        <w:numPr>
          <w:ilvl w:val="0"/>
          <w:numId w:val="100"/>
        </w:numPr>
        <w:rPr>
          <w:lang w:eastAsia="zh-CN"/>
        </w:rPr>
      </w:pPr>
      <w:r w:rsidRPr="00BC2794">
        <w:rPr>
          <w:lang w:eastAsia="zh-CN"/>
        </w:rPr>
        <w:t>Выбрать подсистему «Управление расходами», на вкладке «Формуляры» развернуть ветку «</w:t>
      </w:r>
      <w:r w:rsidRPr="00BC2794">
        <w:t xml:space="preserve">Все сервисы – </w:t>
      </w:r>
      <w:r w:rsidR="006F1159" w:rsidRPr="00BC2794">
        <w:t>Компонент санкционирования расходов: ПБС, ИПБС, АИФ</w:t>
      </w:r>
      <w:r w:rsidRPr="00BC2794">
        <w:t xml:space="preserve"> – Казначейское обеспечение обязательств – Заявление на выдачу (перевод, изменение, отзыв) КОО (ф.0506108) – Все документы</w:t>
      </w:r>
      <w:r w:rsidR="00BA0F8C" w:rsidRPr="00BC2794">
        <w:t>».</w:t>
      </w:r>
    </w:p>
    <w:p w:rsidR="00432988" w:rsidRPr="00BC2794" w:rsidRDefault="00C96B6F" w:rsidP="008B2407">
      <w:pPr>
        <w:pStyle w:val="GOSTListnum"/>
        <w:jc w:val="left"/>
      </w:pPr>
      <w:r w:rsidRPr="00BC2794">
        <w:t xml:space="preserve">В списковой форме </w:t>
      </w:r>
      <w:r w:rsidR="00D94D14" w:rsidRPr="00BC2794">
        <w:t xml:space="preserve">нажать </w:t>
      </w:r>
      <w:proofErr w:type="gramStart"/>
      <w:r w:rsidR="00D94D14" w:rsidRPr="00BC2794">
        <w:t>кнопку </w:t>
      </w:r>
      <w:r w:rsidR="008B2407" w:rsidRPr="00BC2794">
        <w:rPr>
          <w:noProof/>
        </w:rPr>
        <w:drawing>
          <wp:inline distT="0" distB="0" distL="0" distR="0" wp14:anchorId="51AA2DA1" wp14:editId="08A567DD">
            <wp:extent cx="502920" cy="312420"/>
            <wp:effectExtent l="19050" t="0" r="0" b="0"/>
            <wp:docPr id="18"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32" cstate="print"/>
                    <a:srcRect/>
                    <a:stretch>
                      <a:fillRect/>
                    </a:stretch>
                  </pic:blipFill>
                  <pic:spPr bwMode="auto">
                    <a:xfrm>
                      <a:off x="0" y="0"/>
                      <a:ext cx="502920" cy="312420"/>
                    </a:xfrm>
                    <a:prstGeom prst="rect">
                      <a:avLst/>
                    </a:prstGeom>
                    <a:noFill/>
                    <a:ln w="9525">
                      <a:noFill/>
                      <a:miter lim="800000"/>
                      <a:headEnd/>
                      <a:tailEnd/>
                    </a:ln>
                  </pic:spPr>
                </pic:pic>
              </a:graphicData>
            </a:graphic>
          </wp:inline>
        </w:drawing>
      </w:r>
      <w:r w:rsidR="008B2407" w:rsidRPr="00BC2794">
        <w:t xml:space="preserve"> (</w:t>
      </w:r>
      <w:proofErr w:type="gramEnd"/>
      <w:r w:rsidR="008B2407" w:rsidRPr="00BC2794">
        <w:t xml:space="preserve">Импорт). В открывшемся окне загрузки файлов, выгруженных из информационной системы Клиента, выбрать нужный файл, содержащий информацию по экземплярам формуляров АЗВ, АЗИ и АЗО, и </w:t>
      </w:r>
      <w:r w:rsidR="00D94D14" w:rsidRPr="00BC2794">
        <w:t>нажать кнопку «</w:t>
      </w:r>
      <w:r w:rsidR="00CB7579" w:rsidRPr="00BC2794">
        <w:t>Сохранить</w:t>
      </w:r>
      <w:r w:rsidR="008B2407" w:rsidRPr="00BC2794">
        <w:t xml:space="preserve">». </w:t>
      </w:r>
    </w:p>
    <w:p w:rsidR="008B2407" w:rsidRPr="00BC2794" w:rsidRDefault="008B2407" w:rsidP="00432988">
      <w:pPr>
        <w:pStyle w:val="GOSTListnormal18"/>
      </w:pPr>
      <w:r w:rsidRPr="00BC2794">
        <w:t>Документ будет загружен в систему и примет один из следующих статусов:</w:t>
      </w:r>
    </w:p>
    <w:p w:rsidR="008B2407" w:rsidRPr="00BC2794" w:rsidRDefault="008B2407" w:rsidP="008B2407">
      <w:pPr>
        <w:pStyle w:val="GOSTListmark3"/>
      </w:pPr>
      <w:r w:rsidRPr="00BC2794">
        <w:t>«На согласовании» – при успешном прохождении всех контролей;</w:t>
      </w:r>
    </w:p>
    <w:p w:rsidR="008B2407" w:rsidRPr="00BC2794" w:rsidRDefault="008B2407" w:rsidP="008B2407">
      <w:pPr>
        <w:pStyle w:val="GOSTListmark3"/>
      </w:pPr>
      <w:r w:rsidRPr="00BC2794">
        <w:t>«Новый» – при неуспешном прохождении контроля системы.</w:t>
      </w:r>
    </w:p>
    <w:p w:rsidR="008B2407" w:rsidRPr="00BC2794" w:rsidRDefault="008B2407" w:rsidP="008B2407">
      <w:pPr>
        <w:pStyle w:val="31"/>
      </w:pPr>
      <w:bookmarkStart w:id="660" w:name="_Toc48289318"/>
      <w:r w:rsidRPr="00BC2794">
        <w:t xml:space="preserve">Ручной ввод документа «Заявление на выдачу (перевод, изменение, отзыв) КОО» </w:t>
      </w:r>
      <w:r w:rsidR="00BC09E7" w:rsidRPr="00BC2794">
        <w:t>(ф. </w:t>
      </w:r>
      <w:r w:rsidRPr="00BC2794">
        <w:t>0506108)</w:t>
      </w:r>
      <w:bookmarkEnd w:id="660"/>
    </w:p>
    <w:p w:rsidR="008B2407" w:rsidRPr="00BC2794" w:rsidRDefault="007C5935" w:rsidP="001A6A6D">
      <w:pPr>
        <w:pStyle w:val="GOSTListnum"/>
        <w:numPr>
          <w:ilvl w:val="0"/>
          <w:numId w:val="101"/>
        </w:numPr>
      </w:pPr>
      <w:r w:rsidRPr="00BC2794">
        <w:rPr>
          <w:lang w:eastAsia="zh-CN"/>
        </w:rPr>
        <w:t>Выбрать подсистему «Управление расходами», на вкладке «Формуляры» развернуть ветку «</w:t>
      </w:r>
      <w:r w:rsidRPr="00BC2794">
        <w:t xml:space="preserve">Все сервисы – </w:t>
      </w:r>
      <w:r w:rsidR="006F1159" w:rsidRPr="00BC2794">
        <w:t>Компонент санкционирования расходов: ПБС, ИПБС, АИФ</w:t>
      </w:r>
      <w:r w:rsidRPr="00BC2794">
        <w:t xml:space="preserve"> – Казначейское обеспечение обязательств – Заявление на выдачу (перевод, изменение, отзыв) КОО (ф.0506108) – Все документы</w:t>
      </w:r>
      <w:r w:rsidR="008B2407" w:rsidRPr="00BC2794">
        <w:t>».</w:t>
      </w:r>
    </w:p>
    <w:p w:rsidR="00432988" w:rsidRPr="00BC2794" w:rsidRDefault="00C96B6F" w:rsidP="00D8491F">
      <w:pPr>
        <w:pStyle w:val="GOSTListnum"/>
      </w:pPr>
      <w:r w:rsidRPr="00BC2794">
        <w:t xml:space="preserve">В списковой форме </w:t>
      </w:r>
      <w:r w:rsidR="00D94D14" w:rsidRPr="00BC2794">
        <w:t xml:space="preserve">нажать </w:t>
      </w:r>
      <w:proofErr w:type="gramStart"/>
      <w:r w:rsidR="00D94D14" w:rsidRPr="00BC2794">
        <w:t>кнопку </w:t>
      </w:r>
      <w:r w:rsidR="008B2407" w:rsidRPr="00BC2794">
        <w:rPr>
          <w:noProof/>
        </w:rPr>
        <w:drawing>
          <wp:inline distT="0" distB="0" distL="0" distR="0" wp14:anchorId="41B949B8" wp14:editId="7C4DF174">
            <wp:extent cx="274320" cy="304800"/>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a:stretch>
                      <a:fillRect/>
                    </a:stretch>
                  </pic:blipFill>
                  <pic:spPr bwMode="auto">
                    <a:xfrm>
                      <a:off x="0" y="0"/>
                      <a:ext cx="274320" cy="304800"/>
                    </a:xfrm>
                    <a:prstGeom prst="rect">
                      <a:avLst/>
                    </a:prstGeom>
                    <a:noFill/>
                    <a:ln w="9525">
                      <a:noFill/>
                      <a:miter lim="800000"/>
                      <a:headEnd/>
                      <a:tailEnd/>
                    </a:ln>
                  </pic:spPr>
                </pic:pic>
              </a:graphicData>
            </a:graphic>
          </wp:inline>
        </w:drawing>
      </w:r>
      <w:r w:rsidR="008B2407" w:rsidRPr="00BC2794">
        <w:t xml:space="preserve"> (</w:t>
      </w:r>
      <w:proofErr w:type="gramEnd"/>
      <w:r w:rsidR="008B2407" w:rsidRPr="00BC2794">
        <w:t xml:space="preserve">Создать новый документ). </w:t>
      </w:r>
    </w:p>
    <w:p w:rsidR="008B2407" w:rsidRPr="00BC2794" w:rsidRDefault="008B2407" w:rsidP="00432988">
      <w:pPr>
        <w:pStyle w:val="GOSTListnormal18"/>
      </w:pPr>
      <w:r w:rsidRPr="00BC2794">
        <w:t xml:space="preserve">Откроется </w:t>
      </w:r>
      <w:r w:rsidR="00432988" w:rsidRPr="00BC2794">
        <w:t>ВФ</w:t>
      </w:r>
      <w:r w:rsidRPr="00BC2794">
        <w:t xml:space="preserve"> документа</w:t>
      </w:r>
      <w:r w:rsidR="00D8491F" w:rsidRPr="00BC2794">
        <w:t xml:space="preserve"> в режиме редактирования с </w:t>
      </w:r>
      <w:proofErr w:type="spellStart"/>
      <w:r w:rsidR="00D8491F" w:rsidRPr="00BC2794">
        <w:t>предзаполненными</w:t>
      </w:r>
      <w:proofErr w:type="spellEnd"/>
      <w:r w:rsidR="00D8491F" w:rsidRPr="00BC2794">
        <w:t xml:space="preserve"> автоматически данными</w:t>
      </w:r>
      <w:r w:rsidRPr="00BC2794">
        <w:t>.</w:t>
      </w:r>
      <w:r w:rsidR="00432988" w:rsidRPr="00BC2794">
        <w:t xml:space="preserve"> </w:t>
      </w:r>
      <w:r w:rsidRPr="00BC2794">
        <w:t xml:space="preserve">Описание правил заполнения обязательных полей при ручном вводе приведено </w:t>
      </w:r>
      <w:r w:rsidR="008A04BB" w:rsidRPr="00BC2794">
        <w:t>в таблице </w:t>
      </w:r>
      <w:r w:rsidRPr="00BC2794">
        <w:fldChar w:fldCharType="begin"/>
      </w:r>
      <w:r w:rsidRPr="00BC2794">
        <w:instrText xml:space="preserve"> REF _Ref26884752 \h </w:instrText>
      </w:r>
      <w:r w:rsidRPr="00BC2794">
        <w:fldChar w:fldCharType="separate"/>
      </w:r>
      <w:r w:rsidR="00ED76E7" w:rsidRPr="00BC2794">
        <w:rPr>
          <w:noProof/>
        </w:rPr>
        <w:t>13</w:t>
      </w:r>
      <w:r w:rsidRPr="00BC2794">
        <w:fldChar w:fldCharType="end"/>
      </w:r>
      <w:r w:rsidRPr="00BC2794">
        <w:t>.</w:t>
      </w:r>
      <w:r w:rsidR="00D8491F" w:rsidRPr="00BC2794">
        <w:t xml:space="preserve"> Реквизиты, не указанные в таблице, заполняются автоматически.</w:t>
      </w:r>
    </w:p>
    <w:p w:rsidR="008B2407" w:rsidRPr="00BC2794" w:rsidRDefault="008B2407" w:rsidP="008B2407">
      <w:pPr>
        <w:pStyle w:val="GOSTNameTable"/>
        <w:rPr>
          <w:lang w:eastAsia="zh-CN"/>
        </w:rPr>
      </w:pPr>
      <w:r w:rsidRPr="00BC2794">
        <w:rPr>
          <w:noProof/>
        </w:rPr>
        <w:fldChar w:fldCharType="begin"/>
      </w:r>
      <w:r w:rsidRPr="00BC2794">
        <w:rPr>
          <w:noProof/>
        </w:rPr>
        <w:instrText xml:space="preserve"> SEQ Таблица \* ARABIC </w:instrText>
      </w:r>
      <w:r w:rsidRPr="00BC2794">
        <w:rPr>
          <w:noProof/>
        </w:rPr>
        <w:fldChar w:fldCharType="separate"/>
      </w:r>
      <w:bookmarkStart w:id="661" w:name="_Ref26884752"/>
      <w:bookmarkStart w:id="662" w:name="_Toc27382828"/>
      <w:bookmarkStart w:id="663" w:name="_Toc48289364"/>
      <w:r w:rsidR="00ED76E7">
        <w:rPr>
          <w:noProof/>
        </w:rPr>
        <w:t>13</w:t>
      </w:r>
      <w:bookmarkEnd w:id="661"/>
      <w:r w:rsidRPr="00BC2794">
        <w:rPr>
          <w:noProof/>
        </w:rPr>
        <w:fldChar w:fldCharType="end"/>
      </w:r>
      <w:r w:rsidRPr="00BC2794">
        <w:t xml:space="preserve">. Правила заполнения реквизитов формуляра «Заявление на выдачу (перевод, изменение, отзыв) КОО» </w:t>
      </w:r>
      <w:r w:rsidR="00BC09E7" w:rsidRPr="00BC2794">
        <w:t>(ф. </w:t>
      </w:r>
      <w:r w:rsidRPr="00BC2794">
        <w:t>0506108)</w:t>
      </w:r>
      <w:bookmarkEnd w:id="662"/>
      <w:bookmarkEnd w:id="663"/>
    </w:p>
    <w:tbl>
      <w:tblPr>
        <w:tblStyle w:val="GOSTTable"/>
        <w:tblW w:w="9979" w:type="dxa"/>
        <w:tblLook w:val="04A0" w:firstRow="1" w:lastRow="0" w:firstColumn="1" w:lastColumn="0" w:noHBand="0" w:noVBand="1"/>
      </w:tblPr>
      <w:tblGrid>
        <w:gridCol w:w="2722"/>
        <w:gridCol w:w="7257"/>
      </w:tblGrid>
      <w:tr w:rsidR="00AC7A55" w:rsidRPr="00BC2794" w:rsidTr="00204A75">
        <w:trPr>
          <w:cnfStyle w:val="100000000000" w:firstRow="1" w:lastRow="0" w:firstColumn="0" w:lastColumn="0" w:oddVBand="0" w:evenVBand="0" w:oddHBand="0" w:evenHBand="0" w:firstRowFirstColumn="0" w:firstRowLastColumn="0" w:lastRowFirstColumn="0" w:lastRowLastColumn="0"/>
        </w:trPr>
        <w:tc>
          <w:tcPr>
            <w:tcW w:w="2722" w:type="dxa"/>
          </w:tcPr>
          <w:p w:rsidR="00AC7A55" w:rsidRPr="00BC2794" w:rsidRDefault="00AC7A55" w:rsidP="00460981">
            <w:pPr>
              <w:pStyle w:val="GOSTTableHead"/>
              <w:rPr>
                <w:lang w:eastAsia="zh-CN"/>
              </w:rPr>
            </w:pPr>
            <w:r w:rsidRPr="00BC2794">
              <w:rPr>
                <w:lang w:eastAsia="zh-CN"/>
              </w:rPr>
              <w:t>Наименование реквизита</w:t>
            </w:r>
          </w:p>
        </w:tc>
        <w:tc>
          <w:tcPr>
            <w:tcW w:w="7257" w:type="dxa"/>
          </w:tcPr>
          <w:p w:rsidR="00AC7A55" w:rsidRPr="00BC2794" w:rsidRDefault="00AC7A55" w:rsidP="00460981">
            <w:pPr>
              <w:pStyle w:val="GOSTTableHead"/>
              <w:rPr>
                <w:lang w:eastAsia="zh-CN"/>
              </w:rPr>
            </w:pPr>
            <w:r w:rsidRPr="00BC2794">
              <w:rPr>
                <w:lang w:eastAsia="zh-CN"/>
              </w:rPr>
              <w:t>Правила заполнения реквизита</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rStyle w:val="GOSTSymBold"/>
              </w:rPr>
              <w:t>Блок «Заголовочная часть»</w:t>
            </w:r>
          </w:p>
        </w:tc>
      </w:tr>
      <w:tr w:rsidR="00AC7A55" w:rsidRPr="00BC2794" w:rsidTr="00204A75">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lang w:eastAsia="zh-CN"/>
              </w:rPr>
              <w:t>Номер документа</w:t>
            </w:r>
          </w:p>
        </w:tc>
        <w:tc>
          <w:tcPr>
            <w:tcW w:w="7257" w:type="dxa"/>
          </w:tcPr>
          <w:p w:rsidR="00AC7A55" w:rsidRPr="00BC2794" w:rsidRDefault="00AC7A55" w:rsidP="00460981">
            <w:pPr>
              <w:pStyle w:val="GOSTTablenorm"/>
              <w:rPr>
                <w:lang w:eastAsia="zh-CN"/>
              </w:rPr>
            </w:pPr>
            <w:r w:rsidRPr="00BC2794">
              <w:rPr>
                <w:lang w:eastAsia="zh-CN"/>
              </w:rPr>
              <w:t>Заполняется номером, присвоенным Клиентом.</w:t>
            </w:r>
          </w:p>
        </w:tc>
      </w:tr>
      <w:tr w:rsidR="00AC7A55" w:rsidRPr="00BC2794" w:rsidTr="00204A75">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lang w:eastAsia="zh-CN"/>
              </w:rPr>
              <w:t>Дата документа</w:t>
            </w:r>
          </w:p>
        </w:tc>
        <w:tc>
          <w:tcPr>
            <w:tcW w:w="7257" w:type="dxa"/>
          </w:tcPr>
          <w:p w:rsidR="00AC7A55" w:rsidRPr="00BC2794" w:rsidRDefault="00AC7A55" w:rsidP="00460981">
            <w:pPr>
              <w:pStyle w:val="GOSTTablenorm"/>
              <w:rPr>
                <w:lang w:eastAsia="zh-CN"/>
              </w:rPr>
            </w:pPr>
            <w:r w:rsidRPr="00BC2794">
              <w:t>Выбор значения из календаря</w:t>
            </w:r>
            <w:r w:rsidRPr="00BC2794">
              <w:rPr>
                <w:lang w:eastAsia="zh-CN"/>
              </w:rPr>
              <w:t>. По умолчанию указывается текущая системная дата.</w:t>
            </w:r>
          </w:p>
        </w:tc>
      </w:tr>
      <w:tr w:rsidR="00AC7A55" w:rsidRPr="00BC2794" w:rsidTr="00204A75">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lang w:eastAsia="zh-CN"/>
              </w:rPr>
              <w:t>Вид заявления (краткий)</w:t>
            </w:r>
          </w:p>
        </w:tc>
        <w:tc>
          <w:tcPr>
            <w:tcW w:w="7257" w:type="dxa"/>
          </w:tcPr>
          <w:p w:rsidR="00AC7A55" w:rsidRPr="00BC2794" w:rsidRDefault="00AC7A55" w:rsidP="00460981">
            <w:pPr>
              <w:pStyle w:val="GOSTTablenorm"/>
            </w:pPr>
            <w:r w:rsidRPr="00BC2794">
              <w:t>Выбор из выпадающего списка со следующими значениями:</w:t>
            </w:r>
          </w:p>
          <w:p w:rsidR="00AC7A55" w:rsidRPr="00BC2794" w:rsidRDefault="00AC7A55" w:rsidP="00460981">
            <w:pPr>
              <w:pStyle w:val="GOSTTableListMark1"/>
            </w:pPr>
            <w:r w:rsidRPr="00BC2794">
              <w:t>«на выдачу»;</w:t>
            </w:r>
          </w:p>
          <w:p w:rsidR="00AC7A55" w:rsidRPr="00BC2794" w:rsidRDefault="00AC7A55" w:rsidP="00460981">
            <w:pPr>
              <w:pStyle w:val="GOSTTableListMark1"/>
            </w:pPr>
            <w:r w:rsidRPr="00BC2794" w:rsidDel="00DA2C78">
              <w:t xml:space="preserve"> </w:t>
            </w:r>
            <w:r w:rsidRPr="00BC2794">
              <w:t>«на изменение»;</w:t>
            </w:r>
          </w:p>
          <w:p w:rsidR="00AC7A55" w:rsidRPr="00BC2794" w:rsidRDefault="00AC7A55" w:rsidP="00460981">
            <w:pPr>
              <w:pStyle w:val="GOSTTableListMark1"/>
              <w:rPr>
                <w:lang w:eastAsia="zh-CN"/>
              </w:rPr>
            </w:pPr>
            <w:r w:rsidRPr="00BC2794">
              <w:t>«на отзыв».</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rStyle w:val="GOSTSymBold"/>
              </w:rPr>
            </w:pPr>
            <w:r w:rsidRPr="00BC2794">
              <w:rPr>
                <w:rStyle w:val="GOSTSymBold"/>
              </w:rPr>
              <w:t xml:space="preserve">Группа «ТОФК по месту обращения». </w:t>
            </w:r>
          </w:p>
          <w:p w:rsidR="00AC7A55" w:rsidRPr="00BC2794" w:rsidRDefault="00AC7A55" w:rsidP="00460981">
            <w:pPr>
              <w:pStyle w:val="GOSTTablenorm"/>
            </w:pPr>
            <w:r w:rsidRPr="00BC2794">
              <w:t>Группа видна только если документ вводится в ТОФК сотрудником ТОФК.</w:t>
            </w:r>
          </w:p>
          <w:p w:rsidR="00AC7A55" w:rsidRPr="00BC2794" w:rsidRDefault="00AC7A55" w:rsidP="00460981">
            <w:pPr>
              <w:pStyle w:val="GOSTTablenorm"/>
              <w:rPr>
                <w:rStyle w:val="GOSTSymBold"/>
              </w:rPr>
            </w:pPr>
            <w:r w:rsidRPr="00BC2794">
              <w:t xml:space="preserve">Группа и все ее реквизиты видимы, только если блок заполнен, в остальных случаях </w:t>
            </w:r>
            <w:r w:rsidRPr="00BC2794">
              <w:softHyphen/>
              <w:t xml:space="preserve"> не видна</w:t>
            </w:r>
          </w:p>
        </w:tc>
      </w:tr>
      <w:tr w:rsidR="00AC7A55" w:rsidRPr="00BC2794" w:rsidTr="00204A75">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Код клиента (СВР)</w:t>
            </w:r>
          </w:p>
        </w:tc>
        <w:tc>
          <w:tcPr>
            <w:tcW w:w="7257" w:type="dxa"/>
          </w:tcPr>
          <w:p w:rsidR="00AC7A55" w:rsidRPr="00BC2794" w:rsidRDefault="00AC7A55" w:rsidP="00460981">
            <w:pPr>
              <w:pStyle w:val="GOSTTablenorm"/>
            </w:pPr>
            <w:r w:rsidRPr="00BC2794">
              <w:t>При вводе документа силами сотрудника ТОФК по бумажному носителю вместо Клиента.</w:t>
            </w:r>
          </w:p>
          <w:p w:rsidR="00AC7A55" w:rsidRPr="00BC2794" w:rsidRDefault="00AC7A55" w:rsidP="00460981">
            <w:pPr>
              <w:pStyle w:val="GOSTTablenorm"/>
            </w:pPr>
            <w:r w:rsidRPr="00BC2794">
              <w:t xml:space="preserve">Выбор актуальной записи из справочника «Сводный реестр». Заполняется </w:t>
            </w:r>
            <w:r w:rsidRPr="00BC2794">
              <w:lastRenderedPageBreak/>
              <w:t xml:space="preserve">значением реквизита «Код организации» выбранной записи. </w:t>
            </w:r>
          </w:p>
          <w:p w:rsidR="00AC7A55" w:rsidRPr="00BC2794" w:rsidRDefault="00AC7A55" w:rsidP="00460981">
            <w:pPr>
              <w:pStyle w:val="GOSTTablenorm"/>
              <w:rPr>
                <w:lang w:eastAsia="zh-CN"/>
              </w:rPr>
            </w:pPr>
            <w:r w:rsidRPr="00BC2794">
              <w:t>Отображаются только актуальные записи справочника, отфильтрованные по значению, введенному в поле «Код клиента (СВР)» (например, если в «Код клиента(СВР)» введено значение «10%», то в форме выбора отображаются только записи, у которых код начинается на «10»).</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rStyle w:val="GOSTSymBold"/>
              </w:rPr>
            </w:pPr>
            <w:r w:rsidRPr="00BC2794">
              <w:rPr>
                <w:rStyle w:val="GOSTSymBold"/>
              </w:rPr>
              <w:lastRenderedPageBreak/>
              <w:t>Группа «Дополнительные реквизиты».</w:t>
            </w:r>
          </w:p>
          <w:p w:rsidR="00AC7A55" w:rsidRPr="00BC2794" w:rsidRDefault="00AC7A55" w:rsidP="00460981">
            <w:pPr>
              <w:pStyle w:val="GOSTTablenorm"/>
              <w:rPr>
                <w:rStyle w:val="GOSTSymBold"/>
              </w:rPr>
            </w:pPr>
            <w:r w:rsidRPr="00BC2794">
              <w:t>Группа развернута, когда активна вкладка «КОО. Документ-основание». Для остальных вкладок группа свернута</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ind w:firstLine="567"/>
              <w:rPr>
                <w:rStyle w:val="GOSTSymBold"/>
              </w:rPr>
            </w:pPr>
            <w:r w:rsidRPr="00BC2794">
              <w:rPr>
                <w:rStyle w:val="GOSTSymBold"/>
              </w:rPr>
              <w:t>Вкладка «КОО. Документ-основание</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pPr>
            <w:r w:rsidRPr="00BC2794">
              <w:rPr>
                <w:b/>
              </w:rPr>
              <w:t>Группа «Информация о Казначейском обеспечении обязательств»</w:t>
            </w:r>
          </w:p>
        </w:tc>
      </w:tr>
      <w:tr w:rsidR="00AC7A55" w:rsidRPr="00BC2794" w:rsidTr="00204A75">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lang w:eastAsia="zh-CN"/>
              </w:rPr>
              <w:t>Номер</w:t>
            </w:r>
          </w:p>
        </w:tc>
        <w:tc>
          <w:tcPr>
            <w:tcW w:w="7257" w:type="dxa"/>
          </w:tcPr>
          <w:p w:rsidR="00AC7A55" w:rsidRPr="00BC2794" w:rsidRDefault="00AC7A55" w:rsidP="00460981">
            <w:pPr>
              <w:pStyle w:val="GOSTTablenorm"/>
            </w:pPr>
            <w:r w:rsidRPr="00BC2794">
              <w:t>Если «Вид операции(код)» = «01», то поле не заполняется. Недоступно для редактирования.</w:t>
            </w:r>
          </w:p>
          <w:p w:rsidR="00AC7A55" w:rsidRPr="00BC2794" w:rsidRDefault="00AC7A55" w:rsidP="00460981">
            <w:pPr>
              <w:pStyle w:val="GOSTTablenorm"/>
            </w:pPr>
            <w:r w:rsidRPr="00BC2794">
              <w:t>Иначе заполняется выбором из списка в диалоговом окне по кнопке. Список содержит все актуальные КОО (статус «Зарегистрирован»), у которых Клиент является Плательщиком КОО.</w:t>
            </w:r>
          </w:p>
        </w:tc>
      </w:tr>
      <w:tr w:rsidR="00AC7A55" w:rsidRPr="00BC2794" w:rsidTr="00204A75">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lang w:eastAsia="zh-CN"/>
              </w:rPr>
              <w:t>Срок действия</w:t>
            </w:r>
          </w:p>
        </w:tc>
        <w:tc>
          <w:tcPr>
            <w:tcW w:w="7257" w:type="dxa"/>
          </w:tcPr>
          <w:p w:rsidR="00AC7A55" w:rsidRPr="00BC2794" w:rsidRDefault="00AC7A55" w:rsidP="00460981">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rPr>
                <w:szCs w:val="22"/>
              </w:rPr>
              <w:t xml:space="preserve">Если «Вид заявления(код)» = «01», то ввод вручную соответствующего значения реквизита с бумажного носителя </w:t>
            </w:r>
            <w:r w:rsidRPr="00BC2794">
              <w:t xml:space="preserve">или выбор из Календаря. </w:t>
            </w:r>
          </w:p>
          <w:p w:rsidR="00AC7A55" w:rsidRPr="00BC2794" w:rsidRDefault="00AC7A55" w:rsidP="00460981">
            <w:pPr>
              <w:pStyle w:val="GOSTTablenorm"/>
            </w:pPr>
            <w:r w:rsidRPr="00BC2794">
              <w:t>Если «Вид заявления (код)» = «03», то реквизит доступен для ввода и не заполняется по умолчанию.</w:t>
            </w:r>
          </w:p>
          <w:p w:rsidR="00AC7A55" w:rsidRPr="00BC2794" w:rsidRDefault="00AC7A55" w:rsidP="00460981">
            <w:pPr>
              <w:pStyle w:val="GOSTTablenorm"/>
            </w:pPr>
            <w:r w:rsidRPr="00BC2794">
              <w:t>Если «Вид заявления (код)» = «04», то заполняется значением «Срок действия» актуального КОО соответствующего значению реквизита «Номер» настоящего документа. Не доступен для редактирования.</w:t>
            </w:r>
          </w:p>
        </w:tc>
      </w:tr>
      <w:tr w:rsidR="00AC7A55" w:rsidRPr="00BC2794" w:rsidTr="00204A75">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lang w:eastAsia="zh-CN"/>
              </w:rPr>
              <w:t>Сумма</w:t>
            </w:r>
          </w:p>
        </w:tc>
        <w:tc>
          <w:tcPr>
            <w:tcW w:w="7257" w:type="dxa"/>
          </w:tcPr>
          <w:p w:rsidR="00AC7A55" w:rsidRPr="00BC2794" w:rsidRDefault="00AC7A55" w:rsidP="00460981">
            <w:pPr>
              <w:pStyle w:val="GOSTTablenorm"/>
              <w:rPr>
                <w:szCs w:val="22"/>
              </w:rPr>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Если «Вид заявления (код)» = «01», «03», то реквизит доступен для ввода и не заполняется по умолчанию.</w:t>
            </w:r>
          </w:p>
          <w:p w:rsidR="00AC7A55" w:rsidRPr="00BC2794" w:rsidRDefault="00AC7A55" w:rsidP="00460981">
            <w:pPr>
              <w:pStyle w:val="GOSTTablenorm"/>
              <w:rPr>
                <w:szCs w:val="22"/>
              </w:rPr>
            </w:pPr>
            <w:r w:rsidRPr="00BC2794">
              <w:rPr>
                <w:szCs w:val="22"/>
              </w:rPr>
              <w:t>Ввод вручную соответствующего значения реквизита с бумажного носителя.</w:t>
            </w:r>
          </w:p>
          <w:p w:rsidR="00AC7A55" w:rsidRPr="00BC2794" w:rsidRDefault="00AC7A55" w:rsidP="00460981">
            <w:pPr>
              <w:pStyle w:val="GOSTTablenorm"/>
            </w:pPr>
            <w:r w:rsidRPr="00BC2794">
              <w:t>Если «Вид заявления (код)» = «04», то заполняется значением «Сумма» актуального КОО соответствующего значению реквизита «Номер» настоящего документа. Не доступен для редактирования.</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lang w:eastAsia="zh-CN"/>
              </w:rPr>
              <w:t>Открыть</w:t>
            </w:r>
          </w:p>
        </w:tc>
        <w:tc>
          <w:tcPr>
            <w:tcW w:w="7257" w:type="dxa"/>
          </w:tcPr>
          <w:p w:rsidR="00AC7A55" w:rsidRPr="00BC2794" w:rsidRDefault="00AC7A55" w:rsidP="00460981">
            <w:pPr>
              <w:pStyle w:val="GOSTTablenorm"/>
            </w:pPr>
            <w:r w:rsidRPr="00BC2794">
              <w:t>При нажатии на кнопку открывается документ КОО, соответствующий текущему документу.</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b/>
                <w:lang w:eastAsia="zh-CN"/>
              </w:rPr>
            </w:pPr>
            <w:r w:rsidRPr="00BC2794">
              <w:rPr>
                <w:b/>
                <w:lang w:eastAsia="zh-CN"/>
              </w:rPr>
              <w:t>Группа «Сведения о документе-основании»</w:t>
            </w:r>
          </w:p>
        </w:tc>
      </w:tr>
      <w:tr w:rsidR="00AC7A55" w:rsidRPr="00BC2794" w:rsidTr="00204A75">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Вид расчетов</w:t>
            </w:r>
          </w:p>
        </w:tc>
        <w:tc>
          <w:tcPr>
            <w:tcW w:w="7257" w:type="dxa"/>
          </w:tcPr>
          <w:p w:rsidR="00AC7A55" w:rsidRPr="00BC2794" w:rsidRDefault="00AC7A55" w:rsidP="00460981">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 xml:space="preserve">Если «Вид заявления (код)» = «01», то реквизит доступен для ввода. </w:t>
            </w:r>
          </w:p>
          <w:p w:rsidR="00AC7A55" w:rsidRPr="00BC2794" w:rsidRDefault="00AC7A55" w:rsidP="00460981">
            <w:pPr>
              <w:pStyle w:val="GOSTTablenorm"/>
            </w:pPr>
            <w:r w:rsidRPr="00BC2794">
              <w:t>Выбирается из выпадающего списка с значениями:</w:t>
            </w:r>
          </w:p>
          <w:p w:rsidR="00AC7A55" w:rsidRPr="00BC2794" w:rsidRDefault="00AC7A55" w:rsidP="00460981">
            <w:pPr>
              <w:pStyle w:val="GOSTTableListMark1"/>
            </w:pPr>
            <w:r w:rsidRPr="00BC2794">
              <w:t xml:space="preserve">«расчеты, связанные с предварительной оплатой по контракту»; </w:t>
            </w:r>
          </w:p>
          <w:p w:rsidR="00AC7A55" w:rsidRPr="00BC2794" w:rsidRDefault="00AC7A55" w:rsidP="00460981">
            <w:pPr>
              <w:pStyle w:val="GOSTTableListMark1"/>
            </w:pPr>
            <w:r w:rsidRPr="00BC2794">
              <w:t>«расчеты, связанные с исполнением контракта».</w:t>
            </w:r>
          </w:p>
          <w:p w:rsidR="00AC7A55" w:rsidRPr="00BC2794" w:rsidRDefault="00AC7A55" w:rsidP="00460981">
            <w:pPr>
              <w:pStyle w:val="GOSTTablenorm"/>
              <w:rPr>
                <w:lang w:eastAsia="zh-CN"/>
              </w:rPr>
            </w:pPr>
            <w:r w:rsidRPr="00BC2794">
              <w:t>Если «Вид заявления (код)» = «03» или «04» реквизит не заполняется. Не доступен для редактирования.</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pPr>
            <w:r w:rsidRPr="00BC2794">
              <w:t>Таблица «Сведения о документе-основании».</w:t>
            </w:r>
          </w:p>
          <w:p w:rsidR="00AC7A55" w:rsidRPr="00BC2794" w:rsidRDefault="00AC7A55" w:rsidP="00460981">
            <w:pPr>
              <w:pStyle w:val="GOSTTablenorm"/>
            </w:pPr>
            <w:r w:rsidRPr="00BC2794">
              <w:t>Таблица, состоящая из двух строк.</w:t>
            </w:r>
          </w:p>
          <w:p w:rsidR="00AC7A55" w:rsidRPr="00BC2794" w:rsidRDefault="00AC7A55" w:rsidP="00460981">
            <w:pPr>
              <w:pStyle w:val="GOSTTablenorm"/>
              <w:rPr>
                <w:lang w:eastAsia="zh-CN"/>
              </w:rPr>
            </w:pPr>
            <w:r w:rsidRPr="00BC2794">
              <w:t>При копировании копируются только значения полей из строки «01»</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lang w:eastAsia="zh-CN"/>
              </w:rPr>
              <w:lastRenderedPageBreak/>
              <w:t>Код строки</w:t>
            </w:r>
          </w:p>
        </w:tc>
        <w:tc>
          <w:tcPr>
            <w:tcW w:w="7257" w:type="dxa"/>
          </w:tcPr>
          <w:p w:rsidR="00AC7A55" w:rsidRPr="00BC2794" w:rsidRDefault="00AC7A55" w:rsidP="00460981">
            <w:pPr>
              <w:pStyle w:val="GOSTTablenorm"/>
              <w:rPr>
                <w:lang w:eastAsia="zh-CN"/>
              </w:rPr>
            </w:pPr>
            <w:r w:rsidRPr="00BC2794">
              <w:t>При создании документа должны создаваться две строки, в которые заносятся значения «01» и «02» соответственно. Строка «02» заполняется только при переводе. В данной реализации всегда будет не заполнена.</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Номер БО</w:t>
            </w:r>
          </w:p>
        </w:tc>
        <w:tc>
          <w:tcPr>
            <w:tcW w:w="7257" w:type="dxa"/>
          </w:tcPr>
          <w:p w:rsidR="00AC7A55" w:rsidRPr="00BC2794" w:rsidRDefault="00AC7A55" w:rsidP="00460981">
            <w:pPr>
              <w:pStyle w:val="GOSTTablenorm"/>
              <w:rPr>
                <w:b/>
              </w:rPr>
            </w:pPr>
            <w:r w:rsidRPr="00BC2794">
              <w:rPr>
                <w:b/>
              </w:rPr>
              <w:t>Код строки «01»</w:t>
            </w:r>
          </w:p>
          <w:p w:rsidR="00AC7A55" w:rsidRPr="00BC2794" w:rsidRDefault="00AC7A55" w:rsidP="00460981">
            <w:pPr>
              <w:pStyle w:val="GOSTTablenorm"/>
              <w:rPr>
                <w:szCs w:val="22"/>
              </w:rPr>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rPr>
                <w:szCs w:val="22"/>
              </w:rPr>
            </w:pPr>
            <w:r w:rsidRPr="00BC2794">
              <w:rPr>
                <w:szCs w:val="22"/>
              </w:rPr>
              <w:t xml:space="preserve">Если «Вид заявления(код)» = «01», </w:t>
            </w:r>
            <w:r w:rsidRPr="00BC2794">
              <w:t xml:space="preserve">реквизит доступен для ввода. </w:t>
            </w:r>
            <w:r w:rsidRPr="00BC2794">
              <w:rPr>
                <w:szCs w:val="22"/>
              </w:rPr>
              <w:t>Заполняется следующим образом:</w:t>
            </w:r>
          </w:p>
          <w:p w:rsidR="00AC7A55" w:rsidRPr="00BC2794" w:rsidRDefault="00AC7A55" w:rsidP="00204A75">
            <w:pPr>
              <w:pStyle w:val="GOSTTableListNum10"/>
            </w:pPr>
            <w:r w:rsidRPr="00BC2794">
              <w:t>Ручной ввод значения с бумажного носителя.</w:t>
            </w:r>
          </w:p>
          <w:p w:rsidR="00AC7A55" w:rsidRPr="00BC2794" w:rsidRDefault="00AC7A55" w:rsidP="00204A75">
            <w:pPr>
              <w:pStyle w:val="GOSTTableListNum10"/>
            </w:pPr>
            <w:r w:rsidRPr="00BC2794">
              <w:t>Выбор по кнопке из реестра «Перечень БО». При нажатии на кнопку отображается список из актуальных записей реестра.</w:t>
            </w:r>
          </w:p>
          <w:p w:rsidR="00AC7A55" w:rsidRPr="00BC2794" w:rsidRDefault="00AC7A55" w:rsidP="00204A75">
            <w:pPr>
              <w:pStyle w:val="GOSTTableListNum10"/>
            </w:pPr>
            <w:r w:rsidRPr="00BC2794">
              <w:t xml:space="preserve">По номеру БО реестра «Перечень БО» заполняются автоматически следующие реквизиты: </w:t>
            </w:r>
          </w:p>
          <w:p w:rsidR="00AC7A55" w:rsidRPr="00BC2794" w:rsidRDefault="00AC7A55" w:rsidP="001A6A6D">
            <w:pPr>
              <w:pStyle w:val="GOSTTableListMark"/>
              <w:numPr>
                <w:ilvl w:val="0"/>
                <w:numId w:val="106"/>
              </w:numPr>
            </w:pPr>
            <w:r w:rsidRPr="00BC2794">
              <w:t>«Наименование», «Номер», «Дата», «Идентификатор» Таблицы «Сведения о документе-основании»;</w:t>
            </w:r>
          </w:p>
          <w:p w:rsidR="00AC7A55" w:rsidRPr="00BC2794" w:rsidRDefault="00AC7A55" w:rsidP="001A6A6D">
            <w:pPr>
              <w:pStyle w:val="GOSTTableListMark"/>
              <w:numPr>
                <w:ilvl w:val="0"/>
                <w:numId w:val="106"/>
              </w:numPr>
              <w:rPr>
                <w:b/>
                <w:i/>
                <w:szCs w:val="22"/>
              </w:rPr>
            </w:pPr>
            <w:r w:rsidRPr="00BC2794">
              <w:rPr>
                <w:szCs w:val="22"/>
              </w:rPr>
              <w:t>«</w:t>
            </w:r>
            <w:r w:rsidRPr="00BC2794">
              <w:t>код по Сводному реестру</w:t>
            </w:r>
            <w:r w:rsidRPr="00BC2794">
              <w:rPr>
                <w:szCs w:val="22"/>
              </w:rPr>
              <w:t>» группы реквизитов «Плательщик»;</w:t>
            </w:r>
          </w:p>
          <w:p w:rsidR="00AC7A55" w:rsidRPr="00BC2794" w:rsidRDefault="00AC7A55" w:rsidP="001A6A6D">
            <w:pPr>
              <w:pStyle w:val="GOSTTableListMark"/>
              <w:numPr>
                <w:ilvl w:val="0"/>
                <w:numId w:val="106"/>
              </w:numPr>
            </w:pPr>
            <w:r w:rsidRPr="00BC2794">
              <w:t>реквизиты группы</w:t>
            </w:r>
            <w:r w:rsidRPr="00BC2794">
              <w:rPr>
                <w:szCs w:val="22"/>
              </w:rPr>
              <w:t xml:space="preserve"> «Получатель».</w:t>
            </w:r>
          </w:p>
          <w:p w:rsidR="00AC7A55" w:rsidRPr="00BC2794" w:rsidRDefault="00AC7A55" w:rsidP="00460981">
            <w:pPr>
              <w:pStyle w:val="GOSTTablenorm"/>
              <w:rPr>
                <w:lang w:eastAsia="zh-CN"/>
              </w:rPr>
            </w:pPr>
            <w:r w:rsidRPr="00BC2794">
              <w:rPr>
                <w:szCs w:val="22"/>
              </w:rPr>
              <w:t>Если «Вид заявления (код)» = «03» или «04» реквизит не заполняется.</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Код объекта ФАИП (КМИ)</w:t>
            </w:r>
          </w:p>
        </w:tc>
        <w:tc>
          <w:tcPr>
            <w:tcW w:w="7257" w:type="dxa"/>
          </w:tcPr>
          <w:p w:rsidR="00AC7A55" w:rsidRPr="00BC2794" w:rsidRDefault="00AC7A55" w:rsidP="00460981">
            <w:pPr>
              <w:pStyle w:val="GOSTTablenorm"/>
              <w:rPr>
                <w:b/>
              </w:rPr>
            </w:pPr>
            <w:r w:rsidRPr="00BC2794">
              <w:rPr>
                <w:b/>
              </w:rPr>
              <w:t>Код строки «01»</w:t>
            </w:r>
          </w:p>
          <w:p w:rsidR="00AC7A55" w:rsidRPr="00BC2794" w:rsidRDefault="00AC7A55" w:rsidP="00460981">
            <w:pPr>
              <w:pStyle w:val="GOSTTablenorm"/>
              <w:rPr>
                <w:szCs w:val="22"/>
              </w:rPr>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rPr>
                <w:szCs w:val="22"/>
              </w:rPr>
            </w:pPr>
            <w:r w:rsidRPr="00BC2794">
              <w:rPr>
                <w:szCs w:val="22"/>
              </w:rPr>
              <w:t>Если «Вид заявления (код)» = «01» или «03», реквизит доступен для ввода. Заполняется следующим образом:</w:t>
            </w:r>
          </w:p>
          <w:p w:rsidR="00AC7A55" w:rsidRPr="00BC2794" w:rsidRDefault="00AC7A55" w:rsidP="001A6A6D">
            <w:pPr>
              <w:pStyle w:val="GOSTTableListNum10"/>
              <w:numPr>
                <w:ilvl w:val="0"/>
                <w:numId w:val="107"/>
              </w:numPr>
            </w:pPr>
            <w:r w:rsidRPr="00BC2794">
              <w:t>Ручной ввод значения с бумажного носителя;</w:t>
            </w:r>
          </w:p>
          <w:p w:rsidR="00AC7A55" w:rsidRPr="00BC2794" w:rsidRDefault="00AC7A55" w:rsidP="00204A75">
            <w:pPr>
              <w:pStyle w:val="GOSTTableListNum10"/>
            </w:pPr>
            <w:r w:rsidRPr="00BC2794">
              <w:t>Выбор по кнопке (отображается список из актуальных записей):</w:t>
            </w:r>
          </w:p>
          <w:p w:rsidR="00AC7A55" w:rsidRPr="00BC2794" w:rsidRDefault="00AC7A55" w:rsidP="00460981">
            <w:pPr>
              <w:pStyle w:val="GOSTTableListMark1"/>
            </w:pPr>
            <w:r w:rsidRPr="00BC2794">
              <w:t>из справочника «Федеральные адресные инвестиционные программы (ФАИП). Заполняется значением из реквизита "Код" выбранной записи.</w:t>
            </w:r>
          </w:p>
          <w:p w:rsidR="00AC7A55" w:rsidRPr="00BC2794" w:rsidRDefault="00AC7A55" w:rsidP="00460981">
            <w:pPr>
              <w:pStyle w:val="GOSTTableListMark1"/>
            </w:pPr>
            <w:r w:rsidRPr="00BC2794">
              <w:t>из справочника "Перечень мероприятий по информатизации". Заполняется значением из реквизита "Код Мероприятия Информатизации" выбранной записи.</w:t>
            </w:r>
          </w:p>
          <w:p w:rsidR="00AC7A55" w:rsidRPr="00BC2794" w:rsidRDefault="00AC7A55" w:rsidP="00460981">
            <w:pPr>
              <w:pStyle w:val="GOSTTablenorm"/>
              <w:rPr>
                <w:lang w:eastAsia="zh-CN"/>
              </w:rPr>
            </w:pPr>
            <w:r w:rsidRPr="00BC2794">
              <w:rPr>
                <w:szCs w:val="22"/>
              </w:rPr>
              <w:t>Если «Вид заявления (код)» = «04» реквизит не заполняется.</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pPr>
            <w:r w:rsidRPr="00BC2794">
              <w:t>Код по БК</w:t>
            </w:r>
          </w:p>
        </w:tc>
        <w:tc>
          <w:tcPr>
            <w:tcW w:w="7257" w:type="dxa"/>
          </w:tcPr>
          <w:p w:rsidR="00AC7A55" w:rsidRPr="00BC2794" w:rsidRDefault="00AC7A55" w:rsidP="00460981">
            <w:pPr>
              <w:pStyle w:val="GOSTTablenorm"/>
              <w:rPr>
                <w:b/>
              </w:rPr>
            </w:pPr>
            <w:r w:rsidRPr="00BC2794">
              <w:rPr>
                <w:b/>
              </w:rPr>
              <w:t>Код строки «01»</w:t>
            </w:r>
          </w:p>
          <w:p w:rsidR="00AC7A55" w:rsidRPr="00BC2794" w:rsidRDefault="00AC7A55" w:rsidP="00460981">
            <w:pPr>
              <w:pStyle w:val="GOSTTablenorm"/>
              <w:rPr>
                <w:szCs w:val="22"/>
              </w:rPr>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rPr>
                <w:szCs w:val="22"/>
              </w:rPr>
            </w:pPr>
            <w:r w:rsidRPr="00BC2794">
              <w:rPr>
                <w:szCs w:val="22"/>
              </w:rPr>
              <w:t>Если «Вид заявления (код)» = «01» или «03», реквизит доступен для ввода. Заполняется следующим образом:</w:t>
            </w:r>
          </w:p>
          <w:p w:rsidR="00AC7A55" w:rsidRPr="00BC2794" w:rsidRDefault="00AC7A55" w:rsidP="001A6A6D">
            <w:pPr>
              <w:pStyle w:val="GOSTTableListNum10"/>
              <w:numPr>
                <w:ilvl w:val="0"/>
                <w:numId w:val="108"/>
              </w:numPr>
            </w:pPr>
            <w:r w:rsidRPr="00BC2794">
              <w:t>Ручной ввод значения с бумажного носителя;</w:t>
            </w:r>
          </w:p>
          <w:p w:rsidR="00AC7A55" w:rsidRPr="00BC2794" w:rsidRDefault="00AC7A55" w:rsidP="00204A75">
            <w:pPr>
              <w:pStyle w:val="GOSTTableListNum10"/>
            </w:pPr>
            <w:r w:rsidRPr="00BC2794">
              <w:t>Заполняется автоматически при заполнении реквизита «Код объекта ФАИП (КМИ)»:</w:t>
            </w:r>
          </w:p>
          <w:p w:rsidR="00AC7A55" w:rsidRPr="00BC2794" w:rsidRDefault="00AC7A55" w:rsidP="00204A75">
            <w:pPr>
              <w:pStyle w:val="GOSTTableListMark1"/>
            </w:pPr>
            <w:r w:rsidRPr="00BC2794">
              <w:t xml:space="preserve">из реквизита «КБК» раздела «Общая информация – Данные КБК» справочника «Федеральные адресные инвестиционные программы»; становится </w:t>
            </w:r>
            <w:proofErr w:type="spellStart"/>
            <w:r w:rsidRPr="00BC2794">
              <w:t>нередактируемым</w:t>
            </w:r>
            <w:proofErr w:type="spellEnd"/>
            <w:r w:rsidRPr="00BC2794">
              <w:t xml:space="preserve"> после заполнения.</w:t>
            </w:r>
          </w:p>
          <w:p w:rsidR="00AC7A55" w:rsidRPr="00BC2794" w:rsidRDefault="00AC7A55" w:rsidP="00204A75">
            <w:pPr>
              <w:pStyle w:val="GOSTTableListMark1"/>
            </w:pPr>
            <w:r w:rsidRPr="00BC2794">
              <w:t xml:space="preserve"> из реквизита «КБК» раздела «Перечень кодов мероприятий по информатизации» справочника «Перечень кодов мероприятий по информатизации»; становится </w:t>
            </w:r>
            <w:proofErr w:type="spellStart"/>
            <w:r w:rsidRPr="00BC2794">
              <w:t>нередактируемым</w:t>
            </w:r>
            <w:proofErr w:type="spellEnd"/>
            <w:r w:rsidRPr="00BC2794">
              <w:t xml:space="preserve"> после заполнения.</w:t>
            </w:r>
          </w:p>
          <w:p w:rsidR="00AC7A55" w:rsidRPr="00BC2794" w:rsidRDefault="00AC7A55" w:rsidP="00460981">
            <w:pPr>
              <w:pStyle w:val="GOSTTablenorm"/>
            </w:pPr>
            <w:r w:rsidRPr="00BC2794">
              <w:t>Если «Вид заявления (код)» = «01» обязательно для заполнения.</w:t>
            </w:r>
          </w:p>
          <w:p w:rsidR="00AC7A55" w:rsidRPr="00BC2794" w:rsidRDefault="00AC7A55" w:rsidP="00460981">
            <w:pPr>
              <w:pStyle w:val="GOSTTablenorm"/>
            </w:pPr>
            <w:r w:rsidRPr="00BC2794">
              <w:t>Если «Вид заявления (код)» = «03», реквизит может быть заполнен.</w:t>
            </w:r>
          </w:p>
          <w:p w:rsidR="00AC7A55" w:rsidRPr="00BC2794" w:rsidRDefault="00AC7A55" w:rsidP="00460981">
            <w:pPr>
              <w:pStyle w:val="GOSTTablenorm"/>
            </w:pPr>
            <w:r w:rsidRPr="00BC2794">
              <w:t xml:space="preserve">Выбор по кнопке из справочника «Код бюджетной классификации (расходы)». При нажатии на кнопку отображается список из актуальных записей </w:t>
            </w:r>
            <w:r w:rsidRPr="00BC2794">
              <w:lastRenderedPageBreak/>
              <w:t>справочника «Код бюджетной классификации (расходы)».</w:t>
            </w:r>
          </w:p>
          <w:p w:rsidR="00AC7A55" w:rsidRPr="00BC2794" w:rsidRDefault="00AC7A55" w:rsidP="00460981">
            <w:pPr>
              <w:pStyle w:val="GOSTTablenorm"/>
              <w:rPr>
                <w:b/>
              </w:rPr>
            </w:pPr>
            <w:r w:rsidRPr="00BC2794">
              <w:t>Если «Вид заявления (код)» = «04» не заполняется. Не доступен для редактирования.</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pPr>
            <w:r w:rsidRPr="00BC2794">
              <w:lastRenderedPageBreak/>
              <w:t>НДС</w:t>
            </w:r>
          </w:p>
        </w:tc>
        <w:tc>
          <w:tcPr>
            <w:tcW w:w="7257" w:type="dxa"/>
          </w:tcPr>
          <w:p w:rsidR="00AC7A55" w:rsidRPr="00BC2794" w:rsidRDefault="00AC7A55" w:rsidP="00460981">
            <w:pPr>
              <w:pStyle w:val="GOSTTablenorm"/>
              <w:rPr>
                <w:b/>
              </w:rPr>
            </w:pPr>
            <w:r w:rsidRPr="00BC2794">
              <w:rPr>
                <w:b/>
              </w:rPr>
              <w:t>Код строки «01»</w:t>
            </w:r>
          </w:p>
          <w:p w:rsidR="00AC7A55" w:rsidRPr="00BC2794" w:rsidRDefault="00AC7A55" w:rsidP="00460981">
            <w:pPr>
              <w:pStyle w:val="GOSTTablenorm"/>
              <w:rPr>
                <w:szCs w:val="22"/>
              </w:rPr>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rPr>
                <w:szCs w:val="22"/>
              </w:rPr>
              <w:t>Если «Вид заявления (код)» = «01», реквизит доступен для ввода, по умолчанию равно «0».</w:t>
            </w:r>
          </w:p>
          <w:p w:rsidR="00AC7A55" w:rsidRPr="00BC2794" w:rsidRDefault="00AC7A55" w:rsidP="00460981">
            <w:pPr>
              <w:pStyle w:val="GOSTTablenorm"/>
              <w:rPr>
                <w:szCs w:val="22"/>
              </w:rPr>
            </w:pPr>
            <w:r w:rsidRPr="00BC2794">
              <w:rPr>
                <w:szCs w:val="22"/>
              </w:rPr>
              <w:t>Заполняется вручную значением реквизита «</w:t>
            </w:r>
            <w:r w:rsidRPr="00BC2794">
              <w:t xml:space="preserve">НДС» </w:t>
            </w:r>
            <w:r w:rsidRPr="00BC2794">
              <w:rPr>
                <w:szCs w:val="22"/>
              </w:rPr>
              <w:t>с бумажного носителя.</w:t>
            </w:r>
          </w:p>
          <w:p w:rsidR="00AC7A55" w:rsidRPr="00BC2794" w:rsidRDefault="00AC7A55" w:rsidP="00460981">
            <w:pPr>
              <w:pStyle w:val="GOSTTablenorm"/>
            </w:pPr>
            <w:r w:rsidRPr="00BC2794">
              <w:t>Обязателен для заполнения если «Вид заявления(код)= «01».</w:t>
            </w:r>
          </w:p>
          <w:p w:rsidR="00AC7A55" w:rsidRPr="00BC2794" w:rsidRDefault="00AC7A55" w:rsidP="00460981">
            <w:pPr>
              <w:pStyle w:val="GOSTTablenorm"/>
              <w:rPr>
                <w:b/>
              </w:rPr>
            </w:pPr>
            <w:r w:rsidRPr="00BC2794">
              <w:t>Не доступно для заполнения если «Вид заявления(код) = «03» или «04».</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pPr>
            <w:r w:rsidRPr="00BC2794">
              <w:t>Дополнительная информация</w:t>
            </w:r>
          </w:p>
        </w:tc>
        <w:tc>
          <w:tcPr>
            <w:tcW w:w="7257" w:type="dxa"/>
          </w:tcPr>
          <w:p w:rsidR="00AC7A55" w:rsidRPr="00BC2794" w:rsidRDefault="00AC7A55" w:rsidP="00460981">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Реквизит по умолчанию не заполнен.</w:t>
            </w:r>
          </w:p>
          <w:p w:rsidR="00AC7A55" w:rsidRPr="00BC2794" w:rsidRDefault="00AC7A55" w:rsidP="00460981">
            <w:pPr>
              <w:pStyle w:val="GOSTTablenorm"/>
              <w:rPr>
                <w:b/>
              </w:rPr>
            </w:pPr>
            <w:r w:rsidRPr="00BC2794">
              <w:t>Ввод соответствующего реквизита с бумажного носителя.</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rStyle w:val="GOSTSymBold"/>
              </w:rPr>
            </w:pPr>
            <w:r w:rsidRPr="00BC2794">
              <w:rPr>
                <w:rStyle w:val="GOSTSymBold"/>
              </w:rPr>
              <w:t>Вкладка «Плательщик/Получатель»</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szCs w:val="22"/>
              </w:rPr>
              <w:t>Раздел «Плательщик/ Получатель»</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pPr>
            <w:r w:rsidRPr="00BC2794">
              <w:rPr>
                <w:lang w:eastAsia="zh-CN"/>
              </w:rPr>
              <w:t>От кого: (реквизиты данной группы заполняются автоматически)</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lang w:eastAsia="zh-CN"/>
              </w:rPr>
              <w:t>Кому: (реквизиты данной группы заполняются автоматически)</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26571B">
            <w:pPr>
              <w:pStyle w:val="GOSTTablenorm"/>
              <w:rPr>
                <w:rStyle w:val="GOSTSymBoldItalic"/>
                <w:i w:val="0"/>
              </w:rPr>
            </w:pPr>
            <w:r w:rsidRPr="00BC2794">
              <w:rPr>
                <w:rStyle w:val="GOSTSymBoldItalic"/>
                <w:i w:val="0"/>
              </w:rPr>
              <w:t>Группа реквизитов «Плательщик»</w:t>
            </w:r>
          </w:p>
          <w:p w:rsidR="00AC7A55" w:rsidRPr="00BC2794" w:rsidRDefault="00AC7A55" w:rsidP="00460981">
            <w:pPr>
              <w:pStyle w:val="GOSTTablenorm"/>
              <w:rPr>
                <w:szCs w:val="22"/>
              </w:rPr>
            </w:pPr>
            <w:r w:rsidRPr="00BC2794">
              <w:rPr>
                <w:szCs w:val="22"/>
              </w:rPr>
              <w:t>(в случае представления Заявления на КОО:</w:t>
            </w:r>
          </w:p>
          <w:p w:rsidR="00AC7A55" w:rsidRPr="00BC2794" w:rsidRDefault="00AC7A55" w:rsidP="00460981">
            <w:pPr>
              <w:pStyle w:val="GOSTTableListMark1"/>
            </w:pPr>
            <w:r w:rsidRPr="00BC2794">
              <w:t>вид заявления (код) = «04» - заблокирована полностью закладка/все поля для заполнения;</w:t>
            </w:r>
          </w:p>
          <w:p w:rsidR="00AC7A55" w:rsidRPr="00BC2794" w:rsidRDefault="00AC7A55" w:rsidP="00204A75">
            <w:pPr>
              <w:pStyle w:val="GOSTTableListMark1"/>
              <w:rPr>
                <w:rStyle w:val="GOSTSymItalic"/>
                <w:b/>
                <w:i w:val="0"/>
                <w:sz w:val="24"/>
              </w:rPr>
            </w:pPr>
            <w:r w:rsidRPr="00BC2794">
              <w:t>вид заявления (код) = «03» - заблокированы все поля блока «Бюджет плательщика», заблокированы только поля «код по Сводному реестру», «Номер лицевого счета» в текущем блоке).</w:t>
            </w:r>
          </w:p>
        </w:tc>
      </w:tr>
      <w:tr w:rsidR="00AC7A55" w:rsidRPr="00BC2794" w:rsidTr="00204A75">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ИНН</w:t>
            </w:r>
          </w:p>
        </w:tc>
        <w:tc>
          <w:tcPr>
            <w:tcW w:w="7257" w:type="dxa"/>
          </w:tcPr>
          <w:p w:rsidR="00AC7A55" w:rsidRPr="00BC2794" w:rsidRDefault="00AC7A55" w:rsidP="00460981">
            <w:pPr>
              <w:pStyle w:val="GOSTTablenorm"/>
              <w:rPr>
                <w:szCs w:val="22"/>
              </w:rPr>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Если «Вид заявления (код)» = «01», то реквизит не доступен для редактирования и заполняется автоматически;</w:t>
            </w:r>
          </w:p>
          <w:p w:rsidR="00AC7A55" w:rsidRPr="00BC2794" w:rsidRDefault="00AC7A55" w:rsidP="00460981">
            <w:pPr>
              <w:pStyle w:val="GOSTTablenorm"/>
              <w:rPr>
                <w:lang w:eastAsia="zh-CN"/>
              </w:rPr>
            </w:pPr>
            <w:r w:rsidRPr="00BC2794">
              <w:t>Если «Вид заявления (код)» = «03», то реквизит доступен для редактирования. По умолчанию не заполнен. Заполняется путем ручного ввода.</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pPr>
            <w:r w:rsidRPr="00BC2794">
              <w:t>КПП</w:t>
            </w:r>
          </w:p>
        </w:tc>
        <w:tc>
          <w:tcPr>
            <w:tcW w:w="7257" w:type="dxa"/>
          </w:tcPr>
          <w:p w:rsidR="00AC7A55" w:rsidRPr="00BC2794" w:rsidRDefault="00AC7A55" w:rsidP="00460981">
            <w:pPr>
              <w:pStyle w:val="GOSTTablenorm"/>
              <w:rPr>
                <w:szCs w:val="22"/>
              </w:rPr>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Если «Вид заявления (код)» = «01», то реквизит не доступен для редактирования и заполняется автоматически.</w:t>
            </w:r>
          </w:p>
          <w:p w:rsidR="00AC7A55" w:rsidRPr="00BC2794" w:rsidRDefault="00AC7A55" w:rsidP="00460981">
            <w:pPr>
              <w:pStyle w:val="GOSTTablenorm"/>
            </w:pPr>
            <w:r w:rsidRPr="00BC2794">
              <w:t>Если «Вид заявления (код)» = «03», то реквизит доступен для редактирования. По умолчанию не заполнен. Заполняется путем ручного ввода.</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pPr>
            <w:r w:rsidRPr="00BC2794">
              <w:t>Наименование</w:t>
            </w:r>
          </w:p>
        </w:tc>
        <w:tc>
          <w:tcPr>
            <w:tcW w:w="7257" w:type="dxa"/>
          </w:tcPr>
          <w:p w:rsidR="00AC7A55" w:rsidRPr="00BC2794" w:rsidRDefault="00AC7A55" w:rsidP="00460981">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Если «Вид заявления (код)» = «01», то реквизит заполняется автоматически.</w:t>
            </w:r>
          </w:p>
          <w:p w:rsidR="00AC7A55" w:rsidRPr="00BC2794" w:rsidRDefault="00AC7A55" w:rsidP="00460981">
            <w:pPr>
              <w:pStyle w:val="GOSTTablenorm"/>
            </w:pPr>
            <w:r w:rsidRPr="00BC2794">
              <w:t>Если «Вид заявления (код)» = «03», то реквизит доступен для редактирования. По умолчанию не заполнен. Заполняется путем ручного ввода.</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pPr>
            <w:r w:rsidRPr="00BC2794">
              <w:t>Номер лицевого счета</w:t>
            </w:r>
          </w:p>
        </w:tc>
        <w:tc>
          <w:tcPr>
            <w:tcW w:w="7257" w:type="dxa"/>
          </w:tcPr>
          <w:p w:rsidR="00AC7A55" w:rsidRPr="00BC2794" w:rsidRDefault="00AC7A55" w:rsidP="00460981">
            <w:pPr>
              <w:pStyle w:val="GOSTTablenorm"/>
              <w:tabs>
                <w:tab w:val="left" w:pos="465"/>
              </w:tabs>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Если «Вид заявления (код)» = «01», то заполняется автоматически значением реквизита «Номер лицевого счета» справочника «Сводный реестр» из записи указанной при заполнении поля «Код по Сводному реестру».</w:t>
            </w:r>
          </w:p>
          <w:p w:rsidR="00AC7A55" w:rsidRPr="00BC2794" w:rsidRDefault="00AC7A55" w:rsidP="00460981">
            <w:pPr>
              <w:pStyle w:val="GOSTTablenorm"/>
            </w:pPr>
            <w:r w:rsidRPr="00BC2794">
              <w:lastRenderedPageBreak/>
              <w:t>После заполнения поля «Код по Сводному реестру» производится определение лицевого счета по соответствующей записи справочника «Сводный реестр».</w:t>
            </w:r>
          </w:p>
          <w:p w:rsidR="00AC7A55" w:rsidRPr="00BC2794" w:rsidRDefault="00AC7A55" w:rsidP="00460981">
            <w:pPr>
              <w:pStyle w:val="GOSTTablenorm"/>
            </w:pPr>
            <w:r w:rsidRPr="00BC2794">
              <w:t xml:space="preserve">Поиск осуществляется только по 03 л/с. </w:t>
            </w:r>
          </w:p>
          <w:p w:rsidR="00AC7A55" w:rsidRPr="00BC2794" w:rsidRDefault="00AC7A55" w:rsidP="00460981">
            <w:pPr>
              <w:pStyle w:val="GOSTTablenorm"/>
            </w:pPr>
            <w:r w:rsidRPr="00BC2794">
              <w:t>В записи справочника «Сводный реестр» на вкладке «Полномочия» в разделе «Сведения о лицевых счетах, открытых организации в территориальных органах Федерального казначейства» производится поиск по фильтру:</w:t>
            </w:r>
          </w:p>
          <w:p w:rsidR="00AC7A55" w:rsidRPr="00BC2794" w:rsidRDefault="00AC7A55" w:rsidP="00460981">
            <w:pPr>
              <w:pStyle w:val="GOSTTableListMark1"/>
            </w:pPr>
            <w:r w:rsidRPr="00BC2794">
              <w:t>«Вид лицевого счета. Код» = 03;</w:t>
            </w:r>
          </w:p>
          <w:p w:rsidR="00AC7A55" w:rsidRPr="00BC2794" w:rsidRDefault="00AC7A55" w:rsidP="00460981">
            <w:pPr>
              <w:pStyle w:val="GOSTTableListMark1"/>
            </w:pPr>
            <w:r w:rsidRPr="00BC2794">
              <w:t>«Статус» = 1;</w:t>
            </w:r>
          </w:p>
          <w:p w:rsidR="00AC7A55" w:rsidRPr="00BC2794" w:rsidRDefault="00AC7A55" w:rsidP="00460981">
            <w:pPr>
              <w:pStyle w:val="GOSTTableListMark1"/>
            </w:pPr>
            <w:r w:rsidRPr="00BC2794">
              <w:t>«Дата закрытия» - пусто;</w:t>
            </w:r>
          </w:p>
          <w:p w:rsidR="00AC7A55" w:rsidRPr="00BC2794" w:rsidRDefault="00AC7A55" w:rsidP="00460981">
            <w:pPr>
              <w:pStyle w:val="GOSTTablenorm"/>
            </w:pPr>
            <w:r w:rsidRPr="00BC2794">
              <w:t>В поле «Вид лицевого счета. Номер» 6-10 символы равны значению из поля «Номер организации».</w:t>
            </w:r>
          </w:p>
          <w:p w:rsidR="00AC7A55" w:rsidRPr="00BC2794" w:rsidRDefault="00AC7A55" w:rsidP="00460981">
            <w:pPr>
              <w:pStyle w:val="GOSTTablenorm"/>
            </w:pPr>
            <w:r w:rsidRPr="00BC2794">
              <w:t xml:space="preserve">В случае нахождения только одного л/с </w:t>
            </w:r>
            <w:proofErr w:type="spellStart"/>
            <w:r w:rsidRPr="00BC2794">
              <w:t>с</w:t>
            </w:r>
            <w:proofErr w:type="spellEnd"/>
            <w:r w:rsidRPr="00BC2794">
              <w:t xml:space="preserve"> кодом 03, поле заполняется автоматически. Если найдено несколько л/с </w:t>
            </w:r>
            <w:proofErr w:type="spellStart"/>
            <w:r w:rsidRPr="00BC2794">
              <w:t>с</w:t>
            </w:r>
            <w:proofErr w:type="spellEnd"/>
            <w:r w:rsidRPr="00BC2794">
              <w:t xml:space="preserve"> типом 03, то выводится список всех найденных л/с для выбора пользователем.</w:t>
            </w:r>
          </w:p>
          <w:p w:rsidR="00AC7A55" w:rsidRPr="00BC2794" w:rsidRDefault="00AC7A55" w:rsidP="00460981">
            <w:pPr>
              <w:pStyle w:val="GOSTTablenorm"/>
            </w:pPr>
            <w:r w:rsidRPr="00BC2794">
              <w:t xml:space="preserve">Если не найдены л/с </w:t>
            </w:r>
            <w:proofErr w:type="spellStart"/>
            <w:r w:rsidRPr="00BC2794">
              <w:t>с</w:t>
            </w:r>
            <w:proofErr w:type="spellEnd"/>
            <w:r w:rsidRPr="00BC2794">
              <w:t xml:space="preserve"> типом 03, то пользователю сообщается о необходимости ввести значение в справочник «Сводный реестр».</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pPr>
            <w:r w:rsidRPr="00BC2794">
              <w:lastRenderedPageBreak/>
              <w:t>Аналитический код раздела плательщика</w:t>
            </w:r>
          </w:p>
        </w:tc>
        <w:tc>
          <w:tcPr>
            <w:tcW w:w="7257" w:type="dxa"/>
          </w:tcPr>
          <w:p w:rsidR="00AC7A55" w:rsidRPr="00BC2794" w:rsidRDefault="00AC7A55" w:rsidP="00460981">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204A75">
            <w:pPr>
              <w:pStyle w:val="GOSTTablenorm"/>
            </w:pPr>
            <w:r w:rsidRPr="00BC2794">
              <w:t>Если «Вид заявления (код)» = «01», реквизит не заполняется по 03 л/с.</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pPr>
            <w:r w:rsidRPr="00BC2794">
              <w:t>Аналитический код (выплат)</w:t>
            </w:r>
          </w:p>
        </w:tc>
        <w:tc>
          <w:tcPr>
            <w:tcW w:w="7257" w:type="dxa"/>
          </w:tcPr>
          <w:p w:rsidR="00AC7A55" w:rsidRPr="00BC2794" w:rsidRDefault="00AC7A55" w:rsidP="00460981">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 xml:space="preserve">Способ 1. Если «Вид заявления (код)» = «01» и реквизит «Код л/с получателя» = 71, то </w:t>
            </w:r>
          </w:p>
          <w:p w:rsidR="00AC7A55" w:rsidRPr="00BC2794" w:rsidRDefault="00AC7A55" w:rsidP="00460981">
            <w:pPr>
              <w:pStyle w:val="GOSTTableListMark1"/>
            </w:pPr>
            <w:r w:rsidRPr="00BC2794">
              <w:t xml:space="preserve">заполняется из справочника «Аналитические коды» по значению реквизита «Код», соответствующего значению «Номер БО» Заявления. Кнопка активна. При нажатии на Кнопку открывается окно с актуальными записями справочника «Аналитические коды» отфильтрованными по значению реквизита «Код»; </w:t>
            </w:r>
          </w:p>
          <w:p w:rsidR="00AC7A55" w:rsidRPr="00BC2794" w:rsidRDefault="00AC7A55" w:rsidP="00460981">
            <w:pPr>
              <w:pStyle w:val="GOSTTableListMark1"/>
            </w:pPr>
            <w:r w:rsidRPr="00BC2794">
              <w:t xml:space="preserve">если найдено несколько значений, то </w:t>
            </w:r>
            <w:r w:rsidRPr="00BC2794">
              <w:rPr>
                <w:szCs w:val="22"/>
              </w:rPr>
              <w:t xml:space="preserve">заполняется </w:t>
            </w:r>
            <w:r w:rsidRPr="00BC2794">
              <w:t xml:space="preserve">выбором из списка по Кнопке. При нажатии на Кнопку открывается окно с актуальными записями справочника «Аналитические коды» отфильтрованными по значению реквизита «Код», соответствующего значению «Номер БО»; </w:t>
            </w:r>
          </w:p>
          <w:p w:rsidR="00AC7A55" w:rsidRPr="00BC2794" w:rsidRDefault="00AC7A55" w:rsidP="00460981">
            <w:pPr>
              <w:pStyle w:val="GOSTTableListMark1"/>
            </w:pPr>
            <w:r w:rsidRPr="00BC2794">
              <w:t xml:space="preserve">если соответствие не найдено, то реквизит остается пустым. Кнопка активна. При нажатии на Кнопку открывается окно с актуальными записями справочника «Аналитические коды» отфильтрованными по значению реквизита «Код»; </w:t>
            </w:r>
          </w:p>
          <w:p w:rsidR="00AC7A55" w:rsidRPr="00BC2794" w:rsidRDefault="00AC7A55" w:rsidP="00460981">
            <w:pPr>
              <w:pStyle w:val="GOSTTableListMark1"/>
            </w:pPr>
            <w:r w:rsidRPr="00BC2794">
              <w:t>если реквизит заполнен в результате выше указанных условий, то предоставить возможность удаления заполненного реквизита;</w:t>
            </w:r>
          </w:p>
          <w:p w:rsidR="00AC7A55" w:rsidRPr="00BC2794" w:rsidRDefault="00AC7A55" w:rsidP="00460981">
            <w:pPr>
              <w:pStyle w:val="GOSTTablenorm"/>
              <w:ind w:firstLine="567"/>
            </w:pPr>
            <w:r w:rsidRPr="00BC2794">
              <w:t>Способ 2. Если «Вид заявления (код)» = «01» и реквизит «Код л/с получателя» = 04 (КОО МБТ), то не заполняется. Не доступен для редактирования.</w:t>
            </w:r>
          </w:p>
          <w:p w:rsidR="00AC7A55" w:rsidRPr="00BC2794" w:rsidRDefault="00AC7A55" w:rsidP="00460981">
            <w:pPr>
              <w:pStyle w:val="GOSTTablenorm"/>
            </w:pPr>
            <w:r w:rsidRPr="00BC2794">
              <w:t>Если «Вид заявления (код)» = «03» или «04» реквизит не заполняется и не доступен для редактирования.</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pPr>
            <w:r w:rsidRPr="00BC2794">
              <w:t>Номер расчетного счета</w:t>
            </w:r>
          </w:p>
        </w:tc>
        <w:tc>
          <w:tcPr>
            <w:tcW w:w="7257" w:type="dxa"/>
          </w:tcPr>
          <w:p w:rsidR="00AC7A55" w:rsidRPr="00BC2794" w:rsidRDefault="00AC7A55" w:rsidP="00460981">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204A75">
            <w:pPr>
              <w:pStyle w:val="GOSTTablenorm"/>
              <w:rPr>
                <w:rFonts w:cs="Arial"/>
                <w:b/>
                <w:bCs/>
                <w:iCs/>
                <w:szCs w:val="32"/>
              </w:rPr>
            </w:pPr>
            <w:r w:rsidRPr="00BC2794">
              <w:rPr>
                <w:szCs w:val="22"/>
              </w:rPr>
              <w:t xml:space="preserve">Способ 1. Если «Вид заявления(код)» = «01», то заполняется </w:t>
            </w:r>
            <w:r w:rsidRPr="00BC2794">
              <w:t xml:space="preserve">выбором из списка по Кнопке. При нажатии на кнопку открывается окно с реквизитами «Номер банковского счета» актуальной записи справочника «Банковские счета ФК» отфильтрованного по значению реквизита «Код бюджета» </w:t>
            </w:r>
            <w:r w:rsidRPr="00BC2794">
              <w:lastRenderedPageBreak/>
              <w:t xml:space="preserve">группы «Бюджет плательщика» настоящего документа и номера счетов соответствуют маске 40105% (для ФБ), и значение «Система-получатель документов по счёту» = «ПУР%» или «Подсистема учета расчетов%», приведенные к каноническому виду. </w:t>
            </w:r>
          </w:p>
          <w:p w:rsidR="00AC7A55" w:rsidRPr="00BC2794" w:rsidRDefault="00AC7A55" w:rsidP="00460981">
            <w:pPr>
              <w:pStyle w:val="GOSTTablenorm"/>
              <w:tabs>
                <w:tab w:val="left" w:pos="465"/>
              </w:tabs>
            </w:pPr>
            <w:r w:rsidRPr="00BC2794">
              <w:t xml:space="preserve">Значение реквизита «Номер банковского счета», выбранной записи, заносится в реквизит «Номер расчетного счета». </w:t>
            </w:r>
          </w:p>
          <w:p w:rsidR="00AC7A55" w:rsidRPr="00BC2794" w:rsidRDefault="00AC7A55" w:rsidP="00460981">
            <w:pPr>
              <w:pStyle w:val="GOSTTablenorm"/>
              <w:tabs>
                <w:tab w:val="left" w:pos="465"/>
              </w:tabs>
            </w:pPr>
            <w:r w:rsidRPr="00BC2794">
              <w:rPr>
                <w:szCs w:val="22"/>
              </w:rPr>
              <w:t xml:space="preserve">Способ 2. Если «Вид заявления(код)» = «01», то </w:t>
            </w:r>
            <w:r w:rsidRPr="00BC2794">
              <w:t>заполняется автоматически.</w:t>
            </w:r>
          </w:p>
          <w:p w:rsidR="00AC7A55" w:rsidRPr="00BC2794" w:rsidRDefault="00AC7A55" w:rsidP="00460981">
            <w:pPr>
              <w:pStyle w:val="GOSTTablenorm"/>
              <w:tabs>
                <w:tab w:val="left" w:pos="465"/>
              </w:tabs>
            </w:pPr>
            <w:r w:rsidRPr="00BC2794">
              <w:t>Если «Вид заявления (код)» = «03», то реквизит доступен для редактирования, по умолчанию не заполнен.</w:t>
            </w:r>
          </w:p>
          <w:p w:rsidR="00AC7A55" w:rsidRPr="00BC2794" w:rsidRDefault="00AC7A55" w:rsidP="00460981">
            <w:pPr>
              <w:pStyle w:val="GOSTTablenorm"/>
              <w:tabs>
                <w:tab w:val="left" w:pos="465"/>
              </w:tabs>
            </w:pPr>
            <w:r w:rsidRPr="00BC2794">
              <w:t>Может быть заполнен ручным вводом или выбором из списка по Кнопке.</w:t>
            </w:r>
          </w:p>
          <w:p w:rsidR="00AC7A55" w:rsidRPr="00BC2794" w:rsidRDefault="00AC7A55" w:rsidP="00204A75">
            <w:pPr>
              <w:pStyle w:val="GOSTTablenorm"/>
              <w:tabs>
                <w:tab w:val="left" w:pos="465"/>
              </w:tabs>
            </w:pPr>
            <w:r w:rsidRPr="00BC2794">
              <w:t xml:space="preserve">При нажатии на кнопку открывается окно с реквизитами «Номер банковского счета» актуальной записи справочника «Банковские счета ФК» отфильтрованного по значению реквизита «Код бюджета» группы «Бюджет плательщика» настоящего документа номеру счета, соответствующего маске 40105% (для ФБ), «Система-получатель документов по счёту» = «ПУР%» или «Подсистема учета расчетов%», приведенные к каноническому виду. </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rStyle w:val="GOSTSymBoldItalic"/>
                <w:i w:val="0"/>
              </w:rPr>
            </w:pPr>
            <w:r w:rsidRPr="00BC2794">
              <w:rPr>
                <w:rStyle w:val="GOSTSymBoldItalic"/>
                <w:i w:val="0"/>
              </w:rPr>
              <w:lastRenderedPageBreak/>
              <w:t>Группа реквизитов «Получатель»</w:t>
            </w:r>
          </w:p>
          <w:p w:rsidR="00AC7A55" w:rsidRPr="00BC2794" w:rsidRDefault="00AC7A55" w:rsidP="0026571B">
            <w:pPr>
              <w:pStyle w:val="GOSTTablenorm"/>
            </w:pPr>
            <w:r w:rsidRPr="00BC2794">
              <w:t>(в случае представления Заявления на КОО:</w:t>
            </w:r>
          </w:p>
          <w:p w:rsidR="00AC7A55" w:rsidRPr="00BC2794" w:rsidRDefault="00AC7A55" w:rsidP="00460981">
            <w:pPr>
              <w:pStyle w:val="GOSTTableListMark1"/>
            </w:pPr>
            <w:r w:rsidRPr="00BC2794">
              <w:t>вида заявления (код) = «04» – заблокирована полностью группа реквизитов/все поля для заполнения;</w:t>
            </w:r>
          </w:p>
          <w:p w:rsidR="00AC7A55" w:rsidRPr="00BC2794" w:rsidRDefault="00AC7A55" w:rsidP="00204A75">
            <w:pPr>
              <w:pStyle w:val="GOSTTableListMark1"/>
              <w:rPr>
                <w:rStyle w:val="GOSTSymBold"/>
              </w:rPr>
            </w:pPr>
            <w:r w:rsidRPr="00BC2794">
              <w:t>вида заявления (код) = «03» – заблокированы все поля блока реквизитов «Бюджет получателя» и заблокированы только поля «код по Сводному реестру», «Номер лицевого счета» в текущем блоке)</w:t>
            </w:r>
            <w:r w:rsidRPr="00BC2794">
              <w:rPr>
                <w:i/>
              </w:rPr>
              <w:t>.</w:t>
            </w:r>
          </w:p>
        </w:tc>
      </w:tr>
      <w:tr w:rsidR="00AC7A55" w:rsidRPr="00BC2794" w:rsidTr="00204A75">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ind w:firstLine="567"/>
            </w:pPr>
            <w:r w:rsidRPr="00BC2794">
              <w:t>ИНН</w:t>
            </w:r>
          </w:p>
        </w:tc>
        <w:tc>
          <w:tcPr>
            <w:tcW w:w="7257" w:type="dxa"/>
          </w:tcPr>
          <w:p w:rsidR="00AC7A55" w:rsidRPr="00BC2794" w:rsidRDefault="00AC7A55" w:rsidP="00BA0F8C">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BA0F8C">
            <w:pPr>
              <w:pStyle w:val="GOSTTablenorm"/>
            </w:pPr>
            <w:r w:rsidRPr="00BC2794">
              <w:t>Способ 1. Если «Вид заявления (код)» = «01», то реквизит не доступен для редактирования и заполняется автоматически.</w:t>
            </w:r>
          </w:p>
          <w:p w:rsidR="00AC7A55" w:rsidRPr="00BC2794" w:rsidRDefault="00AC7A55" w:rsidP="00BA0F8C">
            <w:pPr>
              <w:pStyle w:val="GOSTTablenorm"/>
            </w:pPr>
            <w:r w:rsidRPr="00BC2794">
              <w:t>Способ 2. Если реквизит не заполнился автоматически, то на статусе «Новый» значение вносится вручную.</w:t>
            </w:r>
          </w:p>
          <w:p w:rsidR="00AC7A55" w:rsidRPr="00BC2794" w:rsidRDefault="00AC7A55" w:rsidP="00BA0F8C">
            <w:pPr>
              <w:pStyle w:val="GOSTTablenorm"/>
            </w:pPr>
            <w:r w:rsidRPr="00BC2794">
              <w:t>Если «Вид заявления (код)» = «03», то реквизит доступен для редактирования. По умолчанию не заполнен. Заполняется путем ручного ввода.</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КПП</w:t>
            </w:r>
          </w:p>
        </w:tc>
        <w:tc>
          <w:tcPr>
            <w:tcW w:w="7257" w:type="dxa"/>
          </w:tcPr>
          <w:p w:rsidR="00AC7A55" w:rsidRPr="00BC2794" w:rsidRDefault="00AC7A55" w:rsidP="00BA0F8C">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BA0F8C">
            <w:pPr>
              <w:pStyle w:val="GOSTTablenorm"/>
            </w:pPr>
            <w:r w:rsidRPr="00BC2794">
              <w:t>Способ 1. Если «Вид заявления (код)» = «01», то реквизит не доступен для редактирования и заполняется автоматически.</w:t>
            </w:r>
          </w:p>
          <w:p w:rsidR="00AC7A55" w:rsidRPr="00BC2794" w:rsidRDefault="00AC7A55" w:rsidP="00BA0F8C">
            <w:pPr>
              <w:pStyle w:val="GOSTTablenorm"/>
            </w:pPr>
            <w:r w:rsidRPr="00BC2794">
              <w:t>Способ 2. Если реквизит не заполнился автоматически, то на статусе «Новый» значение вносится вручную.</w:t>
            </w:r>
          </w:p>
          <w:p w:rsidR="00AC7A55" w:rsidRPr="00BC2794" w:rsidRDefault="00AC7A55" w:rsidP="00BA0F8C">
            <w:pPr>
              <w:pStyle w:val="GOSTTablenorm"/>
            </w:pPr>
            <w:r w:rsidRPr="00BC2794">
              <w:t>Если «Вид заявления (код)» = «03», то реквизит доступен для редактирования. По умолчанию не заполнен. Заполняется путем ручного ввода.</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код по Сводному реестру</w:t>
            </w:r>
          </w:p>
        </w:tc>
        <w:tc>
          <w:tcPr>
            <w:tcW w:w="7257" w:type="dxa"/>
          </w:tcPr>
          <w:p w:rsidR="00AC7A55" w:rsidRPr="00BC2794" w:rsidRDefault="00AC7A55" w:rsidP="00460981">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Способ 1. Если «Вид заявления (код)» = «01», то заполняется автоматически.</w:t>
            </w:r>
          </w:p>
          <w:p w:rsidR="00AC7A55" w:rsidRPr="00BC2794" w:rsidRDefault="00AC7A55" w:rsidP="00460981">
            <w:pPr>
              <w:pStyle w:val="GOSTTablenorm"/>
            </w:pPr>
            <w:r w:rsidRPr="00BC2794">
              <w:t>Способ 2. Если реквизит не заполнился автоматически, то на статусе «Новый» значение вносится вручную.</w:t>
            </w:r>
          </w:p>
          <w:p w:rsidR="00AC7A55" w:rsidRPr="00BC2794" w:rsidRDefault="00AC7A55" w:rsidP="00460981">
            <w:pPr>
              <w:pStyle w:val="GOSTTablenorm"/>
              <w:rPr>
                <w:lang w:eastAsia="zh-CN"/>
              </w:rPr>
            </w:pPr>
            <w:r w:rsidRPr="00BC2794">
              <w:t>Если «Вид заявления (код)» = «03» или «04» реквизит не заполняется.</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Наименование</w:t>
            </w:r>
          </w:p>
        </w:tc>
        <w:tc>
          <w:tcPr>
            <w:tcW w:w="7257" w:type="dxa"/>
          </w:tcPr>
          <w:p w:rsidR="00AC7A55" w:rsidRPr="00BC2794" w:rsidRDefault="00AC7A55" w:rsidP="00460981">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Способ 1. Если «Вид заявления (код)» = «01», то реквизит не доступен для редактирования и заполняется автоматически.</w:t>
            </w:r>
          </w:p>
          <w:p w:rsidR="00AC7A55" w:rsidRPr="00BC2794" w:rsidRDefault="00AC7A55" w:rsidP="00460981">
            <w:pPr>
              <w:pStyle w:val="GOSTTablenorm"/>
            </w:pPr>
            <w:r w:rsidRPr="00BC2794">
              <w:lastRenderedPageBreak/>
              <w:t>Способ 2. Если реквизит не заполнился автоматически, то на статусе «Новый» значение вносится вручную.</w:t>
            </w:r>
          </w:p>
          <w:p w:rsidR="00AC7A55" w:rsidRPr="00BC2794" w:rsidRDefault="00AC7A55" w:rsidP="00460981">
            <w:pPr>
              <w:pStyle w:val="GOSTTablenorm"/>
              <w:rPr>
                <w:lang w:eastAsia="zh-CN"/>
              </w:rPr>
            </w:pPr>
            <w:r w:rsidRPr="00BC2794">
              <w:t>Если «Вид заявления (код)» = «03», то реквизит доступен для редактирования. По умолчанию не заполнен. Заполняется путем ручного ввода.</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lastRenderedPageBreak/>
              <w:t>Код бюджета</w:t>
            </w:r>
          </w:p>
        </w:tc>
        <w:tc>
          <w:tcPr>
            <w:tcW w:w="7257" w:type="dxa"/>
          </w:tcPr>
          <w:p w:rsidR="00AC7A55" w:rsidRPr="00BC2794" w:rsidRDefault="00AC7A55" w:rsidP="00460981">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Способ 1. Если «Вид заявления (код)» = «01», то заполняется автоматически.</w:t>
            </w:r>
          </w:p>
          <w:p w:rsidR="00AC7A55" w:rsidRPr="00BC2794" w:rsidRDefault="00AC7A55" w:rsidP="00460981">
            <w:pPr>
              <w:pStyle w:val="GOSTTablenorm"/>
            </w:pPr>
            <w:r w:rsidRPr="00BC2794">
              <w:t>Способ 2. Если реквизит не заполнился автоматически, то на статусе «Новый» значение вносится вручную.</w:t>
            </w:r>
          </w:p>
          <w:p w:rsidR="00AC7A55" w:rsidRPr="00BC2794" w:rsidRDefault="00AC7A55" w:rsidP="00460981">
            <w:pPr>
              <w:pStyle w:val="GOSTTablenorm"/>
              <w:rPr>
                <w:lang w:eastAsia="zh-CN"/>
              </w:rPr>
            </w:pPr>
            <w:r w:rsidRPr="00BC2794">
              <w:t>Если «Вид заявления (код)» = «03» или «04» реквизит не заполняется.</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Наименование бюджета</w:t>
            </w:r>
          </w:p>
        </w:tc>
        <w:tc>
          <w:tcPr>
            <w:tcW w:w="7257" w:type="dxa"/>
          </w:tcPr>
          <w:p w:rsidR="00AC7A55" w:rsidRPr="00BC2794" w:rsidRDefault="00AC7A55" w:rsidP="00460981">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Способ 1. Если «Вид заявления (код)» = «01», то заполняется автоматически.</w:t>
            </w:r>
          </w:p>
          <w:p w:rsidR="00AC7A55" w:rsidRPr="00BC2794" w:rsidRDefault="00AC7A55" w:rsidP="00460981">
            <w:pPr>
              <w:pStyle w:val="GOSTTablenorm"/>
            </w:pPr>
            <w:r w:rsidRPr="00BC2794">
              <w:t>Способ 2. Если реквизит не заполнился автоматически, то на статусе «Новый» значение вносится вручную.</w:t>
            </w:r>
          </w:p>
          <w:p w:rsidR="00AC7A55" w:rsidRPr="00BC2794" w:rsidRDefault="00AC7A55" w:rsidP="00460981">
            <w:pPr>
              <w:pStyle w:val="GOSTTablenorm"/>
              <w:rPr>
                <w:lang w:eastAsia="zh-CN"/>
              </w:rPr>
            </w:pPr>
            <w:r w:rsidRPr="00BC2794">
              <w:t>Если «Вид заявления (код)» = «03» или «04» реквизит не заполняется.</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Номер лицевого счета</w:t>
            </w:r>
          </w:p>
        </w:tc>
        <w:tc>
          <w:tcPr>
            <w:tcW w:w="7257" w:type="dxa"/>
          </w:tcPr>
          <w:p w:rsidR="00AC7A55" w:rsidRPr="00BC2794" w:rsidRDefault="00AC7A55" w:rsidP="00460981">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Способ 1. Если «Вид заявления (код)» = «01», то заполняется автоматически.</w:t>
            </w:r>
          </w:p>
          <w:p w:rsidR="00AC7A55" w:rsidRPr="00BC2794" w:rsidRDefault="00AC7A55" w:rsidP="00460981">
            <w:pPr>
              <w:pStyle w:val="GOSTTablenorm"/>
            </w:pPr>
            <w:r w:rsidRPr="00BC2794">
              <w:t>Способ 2. Если указан «Код по сводному реестру», то может быть заполнен выбором из списка по кнопке. При нажатии на кнопку открывается окно с реквизитами «Номер лицевого счета» актуальной записи справочника «Сводный реестр», соответствующей значению реквизита «Код по Сводному реестру».</w:t>
            </w:r>
          </w:p>
          <w:p w:rsidR="00AC7A55" w:rsidRPr="00BC2794" w:rsidRDefault="00AC7A55" w:rsidP="00460981">
            <w:pPr>
              <w:pStyle w:val="GOSTTablenorm"/>
            </w:pPr>
            <w:r w:rsidRPr="00BC2794">
              <w:t>В записи справочника «Сводный реестр» на вкладке «Полномочия» в разделе «Сведения о лицевых счетах, открытых организации в территориальных органах Федерального казначейства» производится поиск по фильтру:</w:t>
            </w:r>
          </w:p>
          <w:p w:rsidR="00AC7A55" w:rsidRPr="00BC2794" w:rsidRDefault="00AC7A55" w:rsidP="00460981">
            <w:pPr>
              <w:pStyle w:val="GOSTTableListMark1"/>
            </w:pPr>
            <w:r w:rsidRPr="00BC2794">
              <w:t>«Вид лицевого счета. Код» = 71;</w:t>
            </w:r>
          </w:p>
          <w:p w:rsidR="00AC7A55" w:rsidRPr="00BC2794" w:rsidRDefault="00AC7A55" w:rsidP="00460981">
            <w:pPr>
              <w:pStyle w:val="GOSTTableListMark1"/>
            </w:pPr>
            <w:r w:rsidRPr="00BC2794">
              <w:t>«Статус» = 1;</w:t>
            </w:r>
          </w:p>
          <w:p w:rsidR="00AC7A55" w:rsidRPr="00BC2794" w:rsidRDefault="00AC7A55" w:rsidP="00460981">
            <w:pPr>
              <w:pStyle w:val="GOSTTableListMark1"/>
            </w:pPr>
            <w:r w:rsidRPr="00BC2794">
              <w:t>«Дата закрытия» - пусто;</w:t>
            </w:r>
          </w:p>
          <w:p w:rsidR="00AC7A55" w:rsidRPr="00BC2794" w:rsidRDefault="00AC7A55" w:rsidP="00204A75">
            <w:pPr>
              <w:pStyle w:val="GOSTTableListMark1"/>
            </w:pPr>
            <w:r w:rsidRPr="00BC2794">
              <w:t>в поле «Вид лицевого счета. Номер» 6-10 символы равны значению из поля «Номер организации».</w:t>
            </w:r>
          </w:p>
          <w:p w:rsidR="00AC7A55" w:rsidRPr="00BC2794" w:rsidRDefault="00AC7A55" w:rsidP="00460981">
            <w:pPr>
              <w:pStyle w:val="GOSTTablenorm"/>
            </w:pPr>
            <w:r w:rsidRPr="00BC2794">
              <w:t xml:space="preserve">При выборе записи из справочника значение реквизита «Номер лицевого счета» </w:t>
            </w:r>
            <w:r w:rsidRPr="00BC2794">
              <w:rPr>
                <w:rStyle w:val="GOSTSymBold"/>
                <w:b w:val="0"/>
              </w:rPr>
              <w:t>заносится в реквизит «</w:t>
            </w:r>
            <w:r w:rsidRPr="00BC2794">
              <w:t>Номер лицевого счета</w:t>
            </w:r>
            <w:r w:rsidRPr="00BC2794">
              <w:rPr>
                <w:rStyle w:val="GOSTSymBold"/>
                <w:b w:val="0"/>
              </w:rPr>
              <w:t>» получателя</w:t>
            </w:r>
            <w:r w:rsidRPr="00BC2794">
              <w:t>.</w:t>
            </w:r>
          </w:p>
          <w:p w:rsidR="00AC7A55" w:rsidRPr="00BC2794" w:rsidRDefault="00AC7A55" w:rsidP="00460981">
            <w:pPr>
              <w:pStyle w:val="GOSTTablenorm"/>
            </w:pPr>
            <w:r w:rsidRPr="00BC2794">
              <w:t>Способ 3. Если реквизит не заполнился автоматически, то на статусе «Новый» значение вносится вручную.</w:t>
            </w:r>
          </w:p>
          <w:p w:rsidR="00AC7A55" w:rsidRPr="00BC2794" w:rsidRDefault="00AC7A55" w:rsidP="00460981">
            <w:pPr>
              <w:pStyle w:val="GOSTTablenorm"/>
              <w:rPr>
                <w:lang w:eastAsia="zh-CN"/>
              </w:rPr>
            </w:pPr>
            <w:r w:rsidRPr="00BC2794">
              <w:t>Если «Вид заявления (код)» = «03» или «04» реквизит не заполняется.</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Аналитический код раздела получателя</w:t>
            </w:r>
          </w:p>
        </w:tc>
        <w:tc>
          <w:tcPr>
            <w:tcW w:w="7257" w:type="dxa"/>
          </w:tcPr>
          <w:p w:rsidR="00AC7A55" w:rsidRPr="00BC2794" w:rsidRDefault="00AC7A55" w:rsidP="00460981">
            <w:pPr>
              <w:pStyle w:val="GOSTTablenorm"/>
              <w:rPr>
                <w:szCs w:val="22"/>
              </w:rPr>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Способ 1. Если «Вид заявления (код)» = «01» и «Код л/с получателя» = «71», то заполняется автоматически.</w:t>
            </w:r>
          </w:p>
          <w:p w:rsidR="00AC7A55" w:rsidRPr="00BC2794" w:rsidRDefault="00AC7A55" w:rsidP="00460981">
            <w:pPr>
              <w:pStyle w:val="GOSTTablenorm"/>
            </w:pPr>
            <w:r w:rsidRPr="00BC2794">
              <w:t>Способ 2. Для «Код л/с получателя» = «71», если реквизит не заполнился автоматически, то на статусе «Новый» значение вносится вручную.</w:t>
            </w:r>
          </w:p>
          <w:p w:rsidR="00AC7A55" w:rsidRPr="00BC2794" w:rsidRDefault="00AC7A55" w:rsidP="00460981">
            <w:pPr>
              <w:pStyle w:val="GOSTTablenorm"/>
            </w:pPr>
            <w:r w:rsidRPr="00BC2794">
              <w:t>Способ 3. Если «Код л/с получателя» не равен «71», то реквизит не заполняется. Не доступен для редактирования.</w:t>
            </w:r>
          </w:p>
          <w:p w:rsidR="00AC7A55" w:rsidRPr="00BC2794" w:rsidRDefault="00AC7A55" w:rsidP="00460981">
            <w:pPr>
              <w:pStyle w:val="GOSTTablenorm"/>
              <w:rPr>
                <w:lang w:eastAsia="zh-CN"/>
              </w:rPr>
            </w:pPr>
            <w:r w:rsidRPr="00BC2794">
              <w:t>Если «Вид заявления (код)» = «03» или «04», то реквизит не заполняется.</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Аналитический код (по</w:t>
            </w:r>
            <w:r w:rsidRPr="00BC2794">
              <w:lastRenderedPageBreak/>
              <w:t>ступлений)</w:t>
            </w:r>
          </w:p>
        </w:tc>
        <w:tc>
          <w:tcPr>
            <w:tcW w:w="7257" w:type="dxa"/>
          </w:tcPr>
          <w:p w:rsidR="00AC7A55" w:rsidRPr="00BC2794" w:rsidRDefault="00AC7A55" w:rsidP="00460981">
            <w:pPr>
              <w:pStyle w:val="GOSTTablenorm"/>
              <w:tabs>
                <w:tab w:val="left" w:pos="465"/>
              </w:tabs>
            </w:pPr>
            <w:r w:rsidRPr="00BC2794">
              <w:lastRenderedPageBreak/>
              <w:t>При вводе документа в Личном кабинете Клиента или при вводе докумен</w:t>
            </w:r>
            <w:r w:rsidRPr="00BC2794">
              <w:lastRenderedPageBreak/>
              <w:t>та в ТОФК обращения с бумажного носителя.</w:t>
            </w:r>
          </w:p>
          <w:p w:rsidR="00AC7A55" w:rsidRPr="00BC2794" w:rsidRDefault="00AC7A55" w:rsidP="00460981">
            <w:pPr>
              <w:pStyle w:val="GOSTTablenorm"/>
            </w:pPr>
            <w:r w:rsidRPr="00BC2794">
              <w:t>Если «Вид заявления (код)» = «01» по умолчанию не заполнен. Заполняется вручную или путем выбора из списка:</w:t>
            </w:r>
          </w:p>
          <w:p w:rsidR="00AC7A55" w:rsidRPr="00BC2794" w:rsidRDefault="00AC7A55" w:rsidP="001A6A6D">
            <w:pPr>
              <w:pStyle w:val="GOSTTableListNum10"/>
              <w:numPr>
                <w:ilvl w:val="0"/>
                <w:numId w:val="109"/>
              </w:numPr>
            </w:pPr>
            <w:r w:rsidRPr="00BC2794">
              <w:t>Если реквизит «Код л/с получателя» = 04 (КОО МБТ), то заполняется значением реквизита «Код цели» справочника «Коды целей».</w:t>
            </w:r>
          </w:p>
          <w:p w:rsidR="00AC7A55" w:rsidRPr="00BC2794" w:rsidRDefault="00AC7A55" w:rsidP="00204A75">
            <w:pPr>
              <w:pStyle w:val="GOSTTableListNum10"/>
              <w:rPr>
                <w:lang w:eastAsia="zh-CN"/>
              </w:rPr>
            </w:pPr>
            <w:r w:rsidRPr="00BC2794">
              <w:t>Если соответствие найдено не однозначно, то активна кнопка. При нажатии на кнопку открывается окно с актуальными записями справочника «Коды целей».</w:t>
            </w:r>
          </w:p>
          <w:p w:rsidR="00AC7A55" w:rsidRPr="00BC2794" w:rsidRDefault="00AC7A55" w:rsidP="00204A75">
            <w:pPr>
              <w:pStyle w:val="GOSTTableListNum10"/>
              <w:rPr>
                <w:lang w:eastAsia="zh-CN"/>
              </w:rPr>
            </w:pPr>
            <w:r w:rsidRPr="00BC2794">
              <w:t>Если соответствие не найдено, то реквизит остается пустым. Значение вводится вручную или по нажатию на Кнопку. Кнопка активна. При нажатии на Кнопку открывается окно с актуальными записями справочника «Коды целей».</w:t>
            </w:r>
          </w:p>
          <w:p w:rsidR="00AC7A55" w:rsidRPr="00BC2794" w:rsidRDefault="00AC7A55">
            <w:pPr>
              <w:pStyle w:val="GOSTTablenorm"/>
              <w:rPr>
                <w:lang w:eastAsia="zh-CN"/>
              </w:rPr>
            </w:pPr>
            <w:r w:rsidRPr="00BC2794">
              <w:t>Если «Вид заявления (код)» = «03» или «04» реквизит не заполняется и не доступен для редактирования.</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lastRenderedPageBreak/>
              <w:t>Аналитический код (1)</w:t>
            </w:r>
          </w:p>
        </w:tc>
        <w:tc>
          <w:tcPr>
            <w:tcW w:w="7257" w:type="dxa"/>
          </w:tcPr>
          <w:p w:rsidR="00AC7A55" w:rsidRPr="00BC2794" w:rsidRDefault="00AC7A55" w:rsidP="00BA0F8C">
            <w:pPr>
              <w:pStyle w:val="GOSTTablenorm"/>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BA0F8C">
            <w:pPr>
              <w:pStyle w:val="GOSTTablenorm"/>
            </w:pPr>
            <w:r w:rsidRPr="00BC2794">
              <w:t xml:space="preserve">Если «Вид заявления (код)» = «01» по умолчанию не заполнен: </w:t>
            </w:r>
          </w:p>
          <w:p w:rsidR="00AC7A55" w:rsidRPr="00BC2794" w:rsidRDefault="00AC7A55" w:rsidP="00BA0F8C">
            <w:pPr>
              <w:pStyle w:val="GOSTTablenorm"/>
            </w:pPr>
            <w:r w:rsidRPr="00BC2794">
              <w:t>Способ 1. Если «Код л/с получателя» = «71», то не заполняется. Не доступен для редактирования.</w:t>
            </w:r>
          </w:p>
          <w:p w:rsidR="00AC7A55" w:rsidRPr="00BC2794" w:rsidRDefault="00AC7A55" w:rsidP="00BA0F8C">
            <w:pPr>
              <w:pStyle w:val="GOSTTablenorm"/>
            </w:pPr>
            <w:r w:rsidRPr="00BC2794">
              <w:t>Способ 2. Если «Код л/с получателя» = «04», то заполняется вручную.</w:t>
            </w:r>
          </w:p>
          <w:p w:rsidR="00AC7A55" w:rsidRPr="00BC2794" w:rsidRDefault="00AC7A55" w:rsidP="00BA0F8C">
            <w:pPr>
              <w:pStyle w:val="GOSTTablenorm"/>
              <w:rPr>
                <w:lang w:eastAsia="zh-CN"/>
              </w:rPr>
            </w:pPr>
            <w:r w:rsidRPr="00BC2794">
              <w:t>Если «Вид заявления (код)» = «03» или «04» реквизит не заполняется и не доступен для редактирования.</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 xml:space="preserve">Код клиента-получателя (СВР/ИП/КФХ) </w:t>
            </w:r>
          </w:p>
        </w:tc>
        <w:tc>
          <w:tcPr>
            <w:tcW w:w="7257" w:type="dxa"/>
          </w:tcPr>
          <w:p w:rsidR="00AC7A55" w:rsidRPr="00BC2794" w:rsidRDefault="00AC7A55" w:rsidP="00204A75">
            <w:pPr>
              <w:pStyle w:val="GOSTTablenorm"/>
            </w:pPr>
            <w:r w:rsidRPr="00BC2794">
              <w:t>Способ 1. Если «Вид заявления (код)» = «01», то заполняется автоматически.</w:t>
            </w:r>
          </w:p>
          <w:p w:rsidR="00AC7A55" w:rsidRPr="00BC2794" w:rsidRDefault="00AC7A55" w:rsidP="00204A75">
            <w:pPr>
              <w:pStyle w:val="GOSTTablenorm"/>
            </w:pPr>
            <w:r w:rsidRPr="00BC2794">
              <w:t>Способ 2. Если реквизит не заполнился автоматически, то на статусе «Новый» значение вносится вручную.</w:t>
            </w:r>
          </w:p>
          <w:p w:rsidR="00AC7A55" w:rsidRPr="00BC2794" w:rsidRDefault="00AC7A55" w:rsidP="00460981">
            <w:pPr>
              <w:pStyle w:val="GOSTTablenorm"/>
              <w:rPr>
                <w:lang w:eastAsia="zh-CN"/>
              </w:rPr>
            </w:pPr>
            <w:r w:rsidRPr="00BC2794">
              <w:t>Если «Вид заявления (код)» = «03» или «04», то заполняется значением реквизита «Код клиента-получателя (СВР/ИП/КФХ)» актуального КОО, соответствующего значению реквизита «Номер» группы «Информация о Казначейском обеспечении обязательств».</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Номер расчетного счета</w:t>
            </w:r>
          </w:p>
        </w:tc>
        <w:tc>
          <w:tcPr>
            <w:tcW w:w="7257" w:type="dxa"/>
          </w:tcPr>
          <w:p w:rsidR="00AC7A55" w:rsidRPr="00BC2794" w:rsidRDefault="00AC7A55" w:rsidP="00460981">
            <w:pPr>
              <w:pStyle w:val="GOSTTablenorm"/>
              <w:rPr>
                <w:szCs w:val="22"/>
              </w:rPr>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Способ 1. Если «Вид заявления (код)» = «01», то</w:t>
            </w:r>
            <w:r w:rsidRPr="00BC2794">
              <w:rPr>
                <w:b/>
              </w:rPr>
              <w:t xml:space="preserve"> </w:t>
            </w:r>
            <w:r w:rsidRPr="00BC2794">
              <w:t>заполняется автоматически.</w:t>
            </w:r>
          </w:p>
          <w:p w:rsidR="00AC7A55" w:rsidRPr="00BC2794" w:rsidRDefault="00AC7A55" w:rsidP="00460981">
            <w:pPr>
              <w:pStyle w:val="GOSTTablenorm"/>
            </w:pPr>
            <w:r w:rsidRPr="00BC2794">
              <w:t>Способ 2. Если «Вид заявления (код)» = «01», то</w:t>
            </w:r>
            <w:r w:rsidRPr="00BC2794">
              <w:rPr>
                <w:b/>
              </w:rPr>
              <w:t xml:space="preserve"> </w:t>
            </w:r>
            <w:r w:rsidRPr="00BC2794">
              <w:rPr>
                <w:szCs w:val="22"/>
              </w:rPr>
              <w:t xml:space="preserve">заполняется </w:t>
            </w:r>
            <w:r w:rsidRPr="00BC2794">
              <w:t>выбором из списка по Кнопке. При нажатии на кнопку открывается окно с реквизитами «Номер банковского счета» актуальных записей справочника «Банковские счета ФК».</w:t>
            </w:r>
          </w:p>
          <w:p w:rsidR="00AC7A55" w:rsidRPr="00BC2794" w:rsidRDefault="00AC7A55" w:rsidP="00460981">
            <w:pPr>
              <w:pStyle w:val="GOSTTablenorm"/>
              <w:tabs>
                <w:tab w:val="left" w:pos="465"/>
              </w:tabs>
            </w:pPr>
            <w:r w:rsidRPr="00BC2794">
              <w:t xml:space="preserve">Значение реквизита «Номер банковского счета», выбранной записи, заносится в реквизит «Номер расчетного счета». </w:t>
            </w:r>
          </w:p>
          <w:p w:rsidR="00AC7A55" w:rsidRPr="00BC2794" w:rsidRDefault="00AC7A55" w:rsidP="00204A75">
            <w:pPr>
              <w:pStyle w:val="GOSTTablenorm"/>
              <w:tabs>
                <w:tab w:val="left" w:pos="465"/>
              </w:tabs>
            </w:pPr>
            <w:r w:rsidRPr="00BC2794">
              <w:t>Способ 3. Если реквизит не заполнился автоматически, то на статусе «Новый» значение вносится вручную.</w:t>
            </w:r>
          </w:p>
          <w:p w:rsidR="00AC7A55" w:rsidRPr="00BC2794" w:rsidRDefault="00AC7A55" w:rsidP="00460981">
            <w:pPr>
              <w:pStyle w:val="GOSTTablenorm"/>
              <w:rPr>
                <w:lang w:eastAsia="zh-CN"/>
              </w:rPr>
            </w:pPr>
            <w:r w:rsidRPr="00BC2794">
              <w:t>Если «Вид заявления (код)» = «03», то реквизит доступен для ввода. По умолчанию не заполнен. Заполняется вручную или выбором по кнопке из списка, составленного из актуальных записей справочника «Банковские счета Федерального казначейства».</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sz w:val="20"/>
              </w:rPr>
              <w:t>БИК</w:t>
            </w:r>
          </w:p>
        </w:tc>
        <w:tc>
          <w:tcPr>
            <w:tcW w:w="7257" w:type="dxa"/>
          </w:tcPr>
          <w:p w:rsidR="00AC7A55" w:rsidRPr="00BC2794" w:rsidRDefault="00AC7A55" w:rsidP="00460981">
            <w:pPr>
              <w:pStyle w:val="GOSTTablenorm"/>
              <w:rPr>
                <w:szCs w:val="22"/>
              </w:rPr>
            </w:pPr>
            <w:r w:rsidRPr="00BC2794">
              <w:t>При вводе документа в Личном кабинете Клиента или при вводе документа в ТОФК обращения с бумажного носителя.</w:t>
            </w:r>
          </w:p>
          <w:p w:rsidR="00AC7A55" w:rsidRPr="00BC2794" w:rsidRDefault="00AC7A55" w:rsidP="00460981">
            <w:pPr>
              <w:pStyle w:val="GOSTTablenorm"/>
            </w:pPr>
            <w:r w:rsidRPr="00BC2794">
              <w:t>Способ 1. Если «Вид заявления (код)» = «01», то</w:t>
            </w:r>
            <w:r w:rsidRPr="00BC2794">
              <w:rPr>
                <w:b/>
              </w:rPr>
              <w:t xml:space="preserve"> </w:t>
            </w:r>
            <w:r w:rsidRPr="00BC2794">
              <w:t>заполняется автоматически.</w:t>
            </w:r>
          </w:p>
          <w:p w:rsidR="00AC7A55" w:rsidRPr="00BC2794" w:rsidRDefault="00AC7A55" w:rsidP="00460981">
            <w:pPr>
              <w:pStyle w:val="GOSTTablenorm"/>
              <w:tabs>
                <w:tab w:val="left" w:pos="465"/>
              </w:tabs>
            </w:pPr>
            <w:r w:rsidRPr="00BC2794">
              <w:lastRenderedPageBreak/>
              <w:t>Способ 2. Если реквизит не заполнился автоматически, то на статусе «Новый» значение вносится вручную.</w:t>
            </w:r>
          </w:p>
          <w:p w:rsidR="00AC7A55" w:rsidRPr="00BC2794" w:rsidRDefault="00AC7A55" w:rsidP="00460981">
            <w:pPr>
              <w:pStyle w:val="GOSTTablenorm"/>
            </w:pPr>
            <w:r w:rsidRPr="00BC2794">
              <w:t>Если «Вид заявления (код)» = «03», то реквизит не заполняется по умолчанию. Может быть заполнен при изменении значения реквизита «Номер расчетного счета».</w:t>
            </w:r>
          </w:p>
          <w:p w:rsidR="00AC7A55" w:rsidRPr="00BC2794" w:rsidRDefault="00AC7A55" w:rsidP="00460981">
            <w:pPr>
              <w:pStyle w:val="GOSTTablenorm"/>
              <w:rPr>
                <w:lang w:eastAsia="zh-CN"/>
              </w:rPr>
            </w:pPr>
            <w:r w:rsidRPr="00BC2794">
              <w:t>Заполняется значением реквизита «БИК» выбранной актуальной записи для реквизита «Номер расчетного счета» получателя.</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lastRenderedPageBreak/>
              <w:t>Вкладка «Подписи»</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Раздел «Подписи Клиента»</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i/>
                <w:szCs w:val="22"/>
              </w:rPr>
              <w:t>Группа «Исполнитель»</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Должность ответственного исполнителя</w:t>
            </w:r>
          </w:p>
        </w:tc>
        <w:tc>
          <w:tcPr>
            <w:tcW w:w="7257" w:type="dxa"/>
          </w:tcPr>
          <w:p w:rsidR="00AC7A55" w:rsidRPr="00BC2794" w:rsidRDefault="00AC7A55" w:rsidP="00460981">
            <w:pPr>
              <w:pStyle w:val="GOSTTablenorm"/>
            </w:pPr>
            <w:r w:rsidRPr="00BC2794">
              <w:t>При создании документа в ПУР в ЛК Клиента заполняется автоматически из ПОИБ пользователем, выполнившим операцию «Передача на согласование».</w:t>
            </w:r>
          </w:p>
          <w:p w:rsidR="00AC7A55" w:rsidRPr="00BC2794" w:rsidRDefault="00AC7A55" w:rsidP="00460981">
            <w:pPr>
              <w:pStyle w:val="GOSTTablenorm"/>
              <w:rPr>
                <w:lang w:eastAsia="zh-CN"/>
              </w:rPr>
            </w:pPr>
            <w:r w:rsidRPr="00BC2794">
              <w:t>При создании в ПУР в ЛК ТОФК заполняется вручную.</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ФИО ответственного исполнителя</w:t>
            </w:r>
          </w:p>
        </w:tc>
        <w:tc>
          <w:tcPr>
            <w:tcW w:w="7257" w:type="dxa"/>
          </w:tcPr>
          <w:p w:rsidR="00AC7A55" w:rsidRPr="00BC2794" w:rsidRDefault="00AC7A55" w:rsidP="00460981">
            <w:pPr>
              <w:pStyle w:val="GOSTTablenorm"/>
            </w:pPr>
            <w:r w:rsidRPr="00BC2794">
              <w:t>При создании документа в ПУР в ЛК Клиента заполняется автоматически из ПОИБ пользователем, выполнившим операцию «Передача на согласование».</w:t>
            </w:r>
          </w:p>
          <w:p w:rsidR="00AC7A55" w:rsidRPr="00BC2794" w:rsidRDefault="00AC7A55" w:rsidP="00460981">
            <w:pPr>
              <w:pStyle w:val="GOSTTablenorm"/>
              <w:rPr>
                <w:lang w:eastAsia="zh-CN"/>
              </w:rPr>
            </w:pPr>
            <w:r w:rsidRPr="00BC2794">
              <w:t>При создании в ПУР в ЛК ТОФК заполняется вручную.</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Телефон ответственного исполнителя</w:t>
            </w:r>
          </w:p>
        </w:tc>
        <w:tc>
          <w:tcPr>
            <w:tcW w:w="7257" w:type="dxa"/>
          </w:tcPr>
          <w:p w:rsidR="00AC7A55" w:rsidRPr="00BC2794" w:rsidRDefault="00AC7A55" w:rsidP="00460981">
            <w:pPr>
              <w:pStyle w:val="GOSTTablenorm"/>
            </w:pPr>
            <w:r w:rsidRPr="00BC2794">
              <w:t>Заполняется вручную или автоматически при выполнении операции подписания ЭП.</w:t>
            </w:r>
          </w:p>
          <w:p w:rsidR="00AC7A55" w:rsidRPr="00BC2794" w:rsidRDefault="00AC7A55" w:rsidP="00460981">
            <w:pPr>
              <w:pStyle w:val="GOSTTablenorm"/>
              <w:rPr>
                <w:lang w:eastAsia="zh-CN"/>
              </w:rPr>
            </w:pPr>
            <w:r w:rsidRPr="00BC2794">
              <w:t>Ввод вручную осуществляется по шаблону: +7(</w:t>
            </w:r>
            <w:proofErr w:type="spellStart"/>
            <w:r w:rsidRPr="00BC2794">
              <w:t>ххх</w:t>
            </w:r>
            <w:proofErr w:type="spellEnd"/>
            <w:r w:rsidRPr="00BC2794">
              <w:t>)</w:t>
            </w:r>
            <w:proofErr w:type="spellStart"/>
            <w:r w:rsidRPr="00BC2794">
              <w:t>ххх-хх-хх</w:t>
            </w:r>
            <w:proofErr w:type="spellEnd"/>
            <w:r w:rsidRPr="00BC2794">
              <w:t xml:space="preserve"> или 8(</w:t>
            </w:r>
            <w:proofErr w:type="spellStart"/>
            <w:r w:rsidRPr="00BC2794">
              <w:t>ххх</w:t>
            </w:r>
            <w:proofErr w:type="spellEnd"/>
            <w:r w:rsidRPr="00BC2794">
              <w:t>)</w:t>
            </w:r>
            <w:proofErr w:type="spellStart"/>
            <w:r w:rsidRPr="00BC2794">
              <w:t>ххх-хх-хх</w:t>
            </w:r>
            <w:proofErr w:type="spellEnd"/>
            <w:r w:rsidRPr="00BC2794">
              <w:t>, где х – любая цифра от 0 до 9.</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i/>
                <w:szCs w:val="22"/>
              </w:rPr>
              <w:t>Группа «</w:t>
            </w:r>
            <w:r w:rsidRPr="00BC2794">
              <w:rPr>
                <w:rStyle w:val="GOSTSymBold"/>
                <w:i/>
              </w:rPr>
              <w:t>Руководитель</w:t>
            </w:r>
            <w:r w:rsidRPr="00BC2794">
              <w:rPr>
                <w:b/>
                <w:i/>
                <w:szCs w:val="22"/>
              </w:rPr>
              <w:t>»</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Должность руководителя (уполномоченного лица)</w:t>
            </w:r>
          </w:p>
        </w:tc>
        <w:tc>
          <w:tcPr>
            <w:tcW w:w="7257" w:type="dxa"/>
          </w:tcPr>
          <w:p w:rsidR="00AC7A55" w:rsidRPr="00BC2794" w:rsidRDefault="00AC7A55" w:rsidP="00460981">
            <w:pPr>
              <w:ind w:firstLine="0"/>
              <w:rPr>
                <w:sz w:val="22"/>
                <w:szCs w:val="22"/>
              </w:rPr>
            </w:pPr>
            <w:r w:rsidRPr="00BC2794">
              <w:t xml:space="preserve">При создании документа в ПУР в ЛК Клиента заполняется </w:t>
            </w:r>
            <w:r w:rsidRPr="00BC2794">
              <w:rPr>
                <w:sz w:val="22"/>
                <w:szCs w:val="22"/>
              </w:rPr>
              <w:t>автоматически из ПОИБ пользователем, выполнившим операцию «Утвердить» в соответствии с листом согласования.</w:t>
            </w:r>
          </w:p>
          <w:p w:rsidR="00AC7A55" w:rsidRPr="00BC2794" w:rsidRDefault="00AC7A55" w:rsidP="00460981">
            <w:pPr>
              <w:pStyle w:val="GOSTTablenorm"/>
              <w:rPr>
                <w:lang w:eastAsia="zh-CN"/>
              </w:rPr>
            </w:pPr>
            <w:r w:rsidRPr="00BC2794">
              <w:rPr>
                <w:szCs w:val="22"/>
              </w:rPr>
              <w:t>При создании в ПУР в ЛК ТОФК заполняется вручную.</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ФИО руководителя (уполномоченного лица)</w:t>
            </w:r>
          </w:p>
        </w:tc>
        <w:tc>
          <w:tcPr>
            <w:tcW w:w="7257" w:type="dxa"/>
          </w:tcPr>
          <w:p w:rsidR="00AC7A55" w:rsidRPr="00BC2794" w:rsidRDefault="00AC7A55" w:rsidP="00460981">
            <w:pPr>
              <w:ind w:firstLine="0"/>
              <w:rPr>
                <w:sz w:val="22"/>
                <w:szCs w:val="22"/>
              </w:rPr>
            </w:pPr>
            <w:r w:rsidRPr="00BC2794">
              <w:t xml:space="preserve">При создании документа в ПУР в ЛК Клиента заполняется </w:t>
            </w:r>
            <w:r w:rsidRPr="00BC2794">
              <w:rPr>
                <w:sz w:val="22"/>
                <w:szCs w:val="22"/>
              </w:rPr>
              <w:t>автоматически из ПОИБ пользователем, выполнившим операцию «Утвердить» в соответствии с листом согласования.</w:t>
            </w:r>
          </w:p>
          <w:p w:rsidR="00AC7A55" w:rsidRPr="00BC2794" w:rsidRDefault="00AC7A55" w:rsidP="00460981">
            <w:pPr>
              <w:pStyle w:val="GOSTTablenorm"/>
              <w:rPr>
                <w:lang w:eastAsia="zh-CN"/>
              </w:rPr>
            </w:pPr>
            <w:r w:rsidRPr="00BC2794">
              <w:rPr>
                <w:szCs w:val="22"/>
              </w:rPr>
              <w:t>При создании в ПУР в ЛК ТОФК заполняется вручную.</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Дата подписания</w:t>
            </w:r>
          </w:p>
        </w:tc>
        <w:tc>
          <w:tcPr>
            <w:tcW w:w="7257" w:type="dxa"/>
          </w:tcPr>
          <w:p w:rsidR="00AC7A55" w:rsidRPr="00BC2794" w:rsidRDefault="00AC7A55" w:rsidP="00460981">
            <w:pPr>
              <w:pStyle w:val="GOSTTablenorm"/>
              <w:rPr>
                <w:lang w:eastAsia="zh-CN"/>
              </w:rPr>
            </w:pPr>
            <w:r w:rsidRPr="00BC2794">
              <w:t>Заполняется вручную или автоматически при выполнении операции подписания ЭП.</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i/>
                <w:szCs w:val="22"/>
              </w:rPr>
              <w:t>Группа «Главный бухгалтер»</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Должность главного бухгалтера (уполномоченного лица)</w:t>
            </w:r>
          </w:p>
        </w:tc>
        <w:tc>
          <w:tcPr>
            <w:tcW w:w="7257" w:type="dxa"/>
          </w:tcPr>
          <w:p w:rsidR="00AC7A55" w:rsidRPr="00BC2794" w:rsidRDefault="00AC7A55" w:rsidP="00460981">
            <w:pPr>
              <w:pStyle w:val="GOSTTablenorm"/>
            </w:pPr>
            <w:r w:rsidRPr="00BC2794">
              <w:t>При создании документа в ПУР в ЛК Клиента заполняется автоматически из ПОИБ пользователем, выполнившим операцию «Согласовать».</w:t>
            </w:r>
          </w:p>
          <w:p w:rsidR="00AC7A55" w:rsidRPr="00BC2794" w:rsidRDefault="00AC7A55" w:rsidP="00460981">
            <w:pPr>
              <w:pStyle w:val="GOSTTablenorm"/>
              <w:rPr>
                <w:lang w:eastAsia="zh-CN"/>
              </w:rPr>
            </w:pPr>
            <w:r w:rsidRPr="00BC2794">
              <w:t>При создании в ПУР в ЛК ТОФК заполняется вручную.</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ФИО главного бухгалтера (уполномоченного лица)</w:t>
            </w:r>
          </w:p>
        </w:tc>
        <w:tc>
          <w:tcPr>
            <w:tcW w:w="7257" w:type="dxa"/>
          </w:tcPr>
          <w:p w:rsidR="00AC7A55" w:rsidRPr="00BC2794" w:rsidRDefault="00AC7A55" w:rsidP="00460981">
            <w:pPr>
              <w:pStyle w:val="GOSTTablenorm"/>
            </w:pPr>
            <w:r w:rsidRPr="00BC2794">
              <w:t>При создании документа в ПУР в ЛК Клиента заполняется автоматически из ПОИБ пользователем, выполнившим операцию «Согласовать».</w:t>
            </w:r>
          </w:p>
          <w:p w:rsidR="00AC7A55" w:rsidRPr="00BC2794" w:rsidRDefault="00AC7A55" w:rsidP="00460981">
            <w:pPr>
              <w:pStyle w:val="GOSTTablenorm"/>
              <w:rPr>
                <w:lang w:eastAsia="zh-CN"/>
              </w:rPr>
            </w:pPr>
            <w:r w:rsidRPr="00BC2794">
              <w:t>При создании в ПУР в ЛК ТОФК заполняется вручную.</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 xml:space="preserve">Раздел «Отметки </w:t>
            </w:r>
            <w:proofErr w:type="spellStart"/>
            <w:r w:rsidRPr="00BC2794">
              <w:rPr>
                <w:b/>
              </w:rPr>
              <w:t>ОрФК</w:t>
            </w:r>
            <w:proofErr w:type="spellEnd"/>
            <w:r w:rsidRPr="00BC2794">
              <w:rPr>
                <w:b/>
              </w:rPr>
              <w:t xml:space="preserve"> о принятии заявления» </w:t>
            </w:r>
            <w:r w:rsidRPr="00BC2794">
              <w:rPr>
                <w:lang w:eastAsia="zh-CN"/>
              </w:rPr>
              <w:t>(реквизиты раздела заполняются автоматически)</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Вкладка «Лист согласования»</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b/>
              </w:rPr>
            </w:pPr>
            <w:r w:rsidRPr="00BC2794">
              <w:rPr>
                <w:b/>
              </w:rPr>
              <w:t>Лист согласования ТОФК</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Раздел «Исполнитель»</w:t>
            </w:r>
            <w:r w:rsidRPr="00BC2794">
              <w:rPr>
                <w:lang w:eastAsia="zh-CN"/>
              </w:rPr>
              <w:t xml:space="preserve"> (реквизиты раздела заполняются автоматически)</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lastRenderedPageBreak/>
              <w:t>Раздел «Согласующий»</w:t>
            </w:r>
            <w:r w:rsidRPr="00BC2794">
              <w:rPr>
                <w:lang w:eastAsia="zh-CN"/>
              </w:rPr>
              <w:t xml:space="preserve"> (реквизиты раздела заполняются автоматически)</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Раздел «Утверждающий (главный бухгалтер)»</w:t>
            </w:r>
            <w:r w:rsidRPr="00BC2794">
              <w:rPr>
                <w:lang w:eastAsia="zh-CN"/>
              </w:rPr>
              <w:t xml:space="preserve"> (реквизиты раздела заполняются автоматически)</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Примечание</w:t>
            </w:r>
          </w:p>
        </w:tc>
        <w:tc>
          <w:tcPr>
            <w:tcW w:w="7257" w:type="dxa"/>
          </w:tcPr>
          <w:p w:rsidR="00AC7A55" w:rsidRPr="00BC2794" w:rsidRDefault="00AC7A55" w:rsidP="00460981">
            <w:pPr>
              <w:pStyle w:val="GOSTTablenorm"/>
              <w:rPr>
                <w:lang w:eastAsia="zh-CN"/>
              </w:rPr>
            </w:pPr>
            <w:r w:rsidRPr="00BC2794">
              <w:t>Заполняется вручную при утверждении главным бухгалтером.</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Раздел «Утверждающий (руководитель ФЭС)»</w:t>
            </w:r>
            <w:r w:rsidRPr="00BC2794">
              <w:rPr>
                <w:lang w:eastAsia="zh-CN"/>
              </w:rPr>
              <w:t xml:space="preserve"> (реквизиты раздела заполняются автоматически)</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lang w:eastAsia="zh-CN"/>
              </w:rPr>
              <w:t>Примечание</w:t>
            </w:r>
          </w:p>
        </w:tc>
        <w:tc>
          <w:tcPr>
            <w:tcW w:w="7257" w:type="dxa"/>
          </w:tcPr>
          <w:p w:rsidR="00AC7A55" w:rsidRPr="00BC2794" w:rsidRDefault="00AC7A55" w:rsidP="00460981">
            <w:pPr>
              <w:pStyle w:val="GOSTTablenorm"/>
              <w:rPr>
                <w:lang w:eastAsia="zh-CN"/>
              </w:rPr>
            </w:pPr>
            <w:r w:rsidRPr="00BC2794">
              <w:t>Заполняется вручную при утверждении руководителем ФЭС.</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Раздел «Утверждающий (руководитель)»</w:t>
            </w:r>
            <w:r w:rsidRPr="00BC2794">
              <w:rPr>
                <w:lang w:eastAsia="zh-CN"/>
              </w:rPr>
              <w:t xml:space="preserve"> (реквизиты раздела заполняются автоматически)</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lang w:eastAsia="zh-CN"/>
              </w:rPr>
              <w:t>Примечание</w:t>
            </w:r>
          </w:p>
        </w:tc>
        <w:tc>
          <w:tcPr>
            <w:tcW w:w="7257" w:type="dxa"/>
          </w:tcPr>
          <w:p w:rsidR="00AC7A55" w:rsidRPr="00BC2794" w:rsidRDefault="00AC7A55" w:rsidP="00460981">
            <w:pPr>
              <w:pStyle w:val="GOSTTablenorm"/>
              <w:rPr>
                <w:lang w:eastAsia="zh-CN"/>
              </w:rPr>
            </w:pPr>
            <w:r w:rsidRPr="00BC2794">
              <w:t>Заполняется вручную при утверждении руководителем.</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Лист согласования Клиент</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Раздел «Исполнитель»</w:t>
            </w:r>
            <w:r w:rsidRPr="00BC2794">
              <w:rPr>
                <w:lang w:eastAsia="zh-CN"/>
              </w:rPr>
              <w:t xml:space="preserve"> (реквизиты раздела заполняются автоматически)</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Раздел «Согласующий»</w:t>
            </w:r>
            <w:r w:rsidRPr="00BC2794">
              <w:rPr>
                <w:lang w:eastAsia="zh-CN"/>
              </w:rPr>
              <w:t xml:space="preserve"> (реквизиты раздела заполняются автоматически)</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Раздел «Утверждающий (главный бухгалтер)»</w:t>
            </w:r>
            <w:r w:rsidRPr="00BC2794">
              <w:rPr>
                <w:lang w:eastAsia="zh-CN"/>
              </w:rPr>
              <w:t xml:space="preserve"> (реквизиты раздела заполняются автоматически)</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t>Примечание</w:t>
            </w:r>
          </w:p>
        </w:tc>
        <w:tc>
          <w:tcPr>
            <w:tcW w:w="7257" w:type="dxa"/>
          </w:tcPr>
          <w:p w:rsidR="00AC7A55" w:rsidRPr="00BC2794" w:rsidRDefault="00AC7A55" w:rsidP="00460981">
            <w:pPr>
              <w:pStyle w:val="GOSTTablenorm"/>
              <w:rPr>
                <w:lang w:eastAsia="zh-CN"/>
              </w:rPr>
            </w:pPr>
            <w:r w:rsidRPr="00BC2794">
              <w:t>Заполняется вручную при утверждении главным бухгалтером.</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Раздел «Утверждающий (руководитель ФЭС)»</w:t>
            </w:r>
            <w:r w:rsidRPr="00BC2794">
              <w:rPr>
                <w:lang w:eastAsia="zh-CN"/>
              </w:rPr>
              <w:t xml:space="preserve"> (реквизиты раздела заполняются автоматически)</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lang w:eastAsia="zh-CN"/>
              </w:rPr>
              <w:t>Примечание</w:t>
            </w:r>
          </w:p>
        </w:tc>
        <w:tc>
          <w:tcPr>
            <w:tcW w:w="7257" w:type="dxa"/>
          </w:tcPr>
          <w:p w:rsidR="00AC7A55" w:rsidRPr="00BC2794" w:rsidRDefault="00AC7A55" w:rsidP="00460981">
            <w:pPr>
              <w:pStyle w:val="GOSTTablenorm"/>
              <w:rPr>
                <w:lang w:eastAsia="zh-CN"/>
              </w:rPr>
            </w:pPr>
            <w:r w:rsidRPr="00BC2794">
              <w:t>Заполняется вручную при утверждении руководителем ФЭС.</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Раздел «Утверждающий (руководитель)»</w:t>
            </w:r>
            <w:r w:rsidRPr="00BC2794">
              <w:rPr>
                <w:lang w:eastAsia="zh-CN"/>
              </w:rPr>
              <w:t xml:space="preserve"> (реквизиты раздела заполняются автоматически)</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2722" w:type="dxa"/>
          </w:tcPr>
          <w:p w:rsidR="00AC7A55" w:rsidRPr="00BC2794" w:rsidRDefault="00AC7A55" w:rsidP="00460981">
            <w:pPr>
              <w:pStyle w:val="GOSTTablenorm"/>
              <w:rPr>
                <w:lang w:eastAsia="zh-CN"/>
              </w:rPr>
            </w:pPr>
            <w:r w:rsidRPr="00BC2794">
              <w:rPr>
                <w:lang w:eastAsia="zh-CN"/>
              </w:rPr>
              <w:t>Примечание</w:t>
            </w:r>
          </w:p>
        </w:tc>
        <w:tc>
          <w:tcPr>
            <w:tcW w:w="7257" w:type="dxa"/>
          </w:tcPr>
          <w:p w:rsidR="00AC7A55" w:rsidRPr="00BC2794" w:rsidRDefault="00AC7A55" w:rsidP="00460981">
            <w:pPr>
              <w:pStyle w:val="GOSTTablenorm"/>
              <w:rPr>
                <w:lang w:eastAsia="zh-CN"/>
              </w:rPr>
            </w:pPr>
            <w:r w:rsidRPr="00BC2794">
              <w:t>Заполняется вручную при утверждении руководителем.</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 xml:space="preserve">Вкладка «Связи» </w:t>
            </w:r>
            <w:r w:rsidRPr="00BC2794">
              <w:rPr>
                <w:lang w:eastAsia="zh-CN"/>
              </w:rPr>
              <w:t>(реквизиты вкладки заполняются автоматически)</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Вкладка «Причины отмены»</w:t>
            </w:r>
            <w:r w:rsidRPr="00BC2794">
              <w:rPr>
                <w:lang w:eastAsia="zh-CN"/>
              </w:rPr>
              <w:t xml:space="preserve"> (в</w:t>
            </w:r>
            <w:r w:rsidRPr="00BC2794">
              <w:t>кладка невидима для пользователя в ЛК Клиента</w:t>
            </w:r>
            <w:r w:rsidRPr="00BC2794">
              <w:rPr>
                <w:lang w:eastAsia="zh-CN"/>
              </w:rPr>
              <w:t>)</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i/>
              </w:rPr>
              <w:t>Таблица «Причины отмены»</w:t>
            </w:r>
            <w:r w:rsidRPr="00BC2794">
              <w:rPr>
                <w:lang w:eastAsia="zh-CN"/>
              </w:rPr>
              <w:t xml:space="preserve"> (реквизиты таблицы заполняются автоматически)</w:t>
            </w:r>
          </w:p>
          <w:p w:rsidR="00AC7A55" w:rsidRPr="00BC2794" w:rsidRDefault="00AC7A55" w:rsidP="00460981">
            <w:pPr>
              <w:pStyle w:val="GOSTTablenorm"/>
            </w:pPr>
            <w:r w:rsidRPr="00BC2794">
              <w:t>Многострочная таблица.</w:t>
            </w:r>
          </w:p>
          <w:p w:rsidR="00AC7A55" w:rsidRPr="00BC2794" w:rsidRDefault="00AC7A55" w:rsidP="00460981">
            <w:pPr>
              <w:pStyle w:val="GOSTTablenorm"/>
              <w:rPr>
                <w:lang w:eastAsia="zh-CN"/>
              </w:rPr>
            </w:pPr>
            <w:r w:rsidRPr="00BC2794">
              <w:t>По умолчанию не отображается. Становится видимой в том случае если заполнена хотя бы одна запись.</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Вкладка «Системная информация»</w:t>
            </w:r>
          </w:p>
        </w:tc>
      </w:tr>
      <w:tr w:rsidR="00AC7A55" w:rsidRPr="00BC2794" w:rsidTr="00460981">
        <w:trPr>
          <w:cnfStyle w:val="000000010000" w:firstRow="0" w:lastRow="0" w:firstColumn="0" w:lastColumn="0" w:oddVBand="0" w:evenVBand="0" w:oddHBand="0" w:evenHBand="1"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Раздел «Системная информация»</w:t>
            </w:r>
            <w:r w:rsidRPr="00BC2794">
              <w:rPr>
                <w:lang w:eastAsia="zh-CN"/>
              </w:rPr>
              <w:t xml:space="preserve"> (реквизиты раздела заполняются автоматически)</w:t>
            </w:r>
          </w:p>
        </w:tc>
      </w:tr>
      <w:tr w:rsidR="00AC7A55" w:rsidRPr="00BC2794" w:rsidTr="00460981">
        <w:trPr>
          <w:cnfStyle w:val="000000100000" w:firstRow="0" w:lastRow="0" w:firstColumn="0" w:lastColumn="0" w:oddVBand="0" w:evenVBand="0" w:oddHBand="1" w:evenHBand="0" w:firstRowFirstColumn="0" w:firstRowLastColumn="0" w:lastRowFirstColumn="0" w:lastRowLastColumn="0"/>
        </w:trPr>
        <w:tc>
          <w:tcPr>
            <w:tcW w:w="9979" w:type="dxa"/>
            <w:gridSpan w:val="2"/>
          </w:tcPr>
          <w:p w:rsidR="00AC7A55" w:rsidRPr="00BC2794" w:rsidRDefault="00AC7A55" w:rsidP="00460981">
            <w:pPr>
              <w:pStyle w:val="GOSTTablenorm"/>
              <w:rPr>
                <w:lang w:eastAsia="zh-CN"/>
              </w:rPr>
            </w:pPr>
            <w:r w:rsidRPr="00BC2794">
              <w:rPr>
                <w:b/>
              </w:rPr>
              <w:t>Раздел «Данные для БО»</w:t>
            </w:r>
            <w:r w:rsidRPr="00BC2794">
              <w:rPr>
                <w:lang w:eastAsia="zh-CN"/>
              </w:rPr>
              <w:t xml:space="preserve"> (реквизиты раздела заполняются автоматически)</w:t>
            </w:r>
          </w:p>
        </w:tc>
      </w:tr>
    </w:tbl>
    <w:p w:rsidR="00BA0F8C" w:rsidRPr="00BC2794" w:rsidRDefault="00D94D14" w:rsidP="008B2407">
      <w:pPr>
        <w:pStyle w:val="GOSTListnum"/>
        <w:jc w:val="left"/>
      </w:pPr>
      <w:r w:rsidRPr="00BC2794">
        <w:t>Нажать кнопку «</w:t>
      </w:r>
      <w:r w:rsidR="008B2407" w:rsidRPr="00BC2794">
        <w:t xml:space="preserve">Сохранить </w:t>
      </w:r>
      <w:r w:rsidR="00D8491F" w:rsidRPr="00BC2794">
        <w:t xml:space="preserve">изменения </w:t>
      </w:r>
      <w:r w:rsidR="008B2407" w:rsidRPr="00BC2794">
        <w:t xml:space="preserve">и закрыть окно». </w:t>
      </w:r>
    </w:p>
    <w:p w:rsidR="008B2407" w:rsidRPr="00BC2794" w:rsidRDefault="008B2407" w:rsidP="00BA0F8C">
      <w:pPr>
        <w:pStyle w:val="GOSTListnormal18"/>
      </w:pPr>
      <w:r w:rsidRPr="00BC2794">
        <w:t>После автоматической проверки системой документ примет статус</w:t>
      </w:r>
      <w:r w:rsidR="00D8491F" w:rsidRPr="00BC2794">
        <w:t xml:space="preserve"> «Новый» (при неуспешном прохождении контролей с отражением не пройденных контролей в диалоговом окне).</w:t>
      </w:r>
    </w:p>
    <w:p w:rsidR="008B2407" w:rsidRPr="00BC2794" w:rsidRDefault="008B2407" w:rsidP="008B2407">
      <w:pPr>
        <w:pStyle w:val="31"/>
        <w:rPr>
          <w:lang w:eastAsia="zh-CN"/>
        </w:rPr>
      </w:pPr>
      <w:bookmarkStart w:id="664" w:name="_Toc48289319"/>
      <w:r w:rsidRPr="00BC2794">
        <w:rPr>
          <w:lang w:eastAsia="zh-CN"/>
        </w:rPr>
        <w:t>Просмотр и отправка на согласование документа «</w:t>
      </w:r>
      <w:r w:rsidRPr="00BC2794">
        <w:t xml:space="preserve">Заявление на выдачу (перевод, изменение, отзыв) КОО» </w:t>
      </w:r>
      <w:r w:rsidR="00BC09E7" w:rsidRPr="00BC2794">
        <w:t>(ф. </w:t>
      </w:r>
      <w:r w:rsidRPr="00BC2794">
        <w:t>0506108)</w:t>
      </w:r>
      <w:bookmarkEnd w:id="664"/>
    </w:p>
    <w:p w:rsidR="008B2407" w:rsidRPr="00BC2794" w:rsidRDefault="008B2407" w:rsidP="00204A75">
      <w:pPr>
        <w:pStyle w:val="GOSTNormalWithout"/>
        <w:rPr>
          <w:lang w:eastAsia="zh-CN"/>
        </w:rPr>
      </w:pPr>
      <w:r w:rsidRPr="00BC2794">
        <w:rPr>
          <w:lang w:eastAsia="zh-CN"/>
        </w:rPr>
        <w:t>Для визуального и автоматизированного контроля формуляра необходимо выполнить следующие действия:</w:t>
      </w:r>
    </w:p>
    <w:p w:rsidR="008B2407" w:rsidRPr="00BC2794" w:rsidRDefault="007C5935" w:rsidP="001A6A6D">
      <w:pPr>
        <w:pStyle w:val="GOSTListnum"/>
        <w:numPr>
          <w:ilvl w:val="0"/>
          <w:numId w:val="98"/>
        </w:numPr>
        <w:rPr>
          <w:lang w:eastAsia="zh-CN"/>
        </w:rPr>
      </w:pPr>
      <w:r w:rsidRPr="00BC2794">
        <w:rPr>
          <w:lang w:eastAsia="zh-CN"/>
        </w:rPr>
        <w:t>Выбрать подсистему «Управление расходами», на вкладке «Формуляры» развернуть ветку «</w:t>
      </w:r>
      <w:r w:rsidRPr="00BC2794">
        <w:t xml:space="preserve">Все сервисы – </w:t>
      </w:r>
      <w:r w:rsidR="006F1159" w:rsidRPr="00BC2794">
        <w:t>Компонент санкционирования расходов: ПБС, ИПБС, АИФ</w:t>
      </w:r>
      <w:r w:rsidRPr="00BC2794">
        <w:t xml:space="preserve"> – Казначейское обеспечение обязательств – Заявление на выдачу (перевод, изменение, отзыв) КОО (ф.0506108) – Все документы</w:t>
      </w:r>
      <w:r w:rsidR="008B2407" w:rsidRPr="00BC2794">
        <w:t>».</w:t>
      </w:r>
    </w:p>
    <w:p w:rsidR="008B2407" w:rsidRPr="00BC2794" w:rsidRDefault="00C96B6F" w:rsidP="001A6A6D">
      <w:pPr>
        <w:pStyle w:val="GOSTListnum"/>
        <w:numPr>
          <w:ilvl w:val="0"/>
          <w:numId w:val="25"/>
        </w:numPr>
        <w:rPr>
          <w:lang w:eastAsia="zh-CN"/>
        </w:rPr>
      </w:pPr>
      <w:r w:rsidRPr="00BC2794">
        <w:lastRenderedPageBreak/>
        <w:t xml:space="preserve">В списковой форме </w:t>
      </w:r>
      <w:r w:rsidR="00EE2768" w:rsidRPr="00BC2794">
        <w:rPr>
          <w:lang w:eastAsia="zh-CN"/>
        </w:rPr>
        <w:t xml:space="preserve">выделить </w:t>
      </w:r>
      <w:r w:rsidR="008B2407" w:rsidRPr="00BC2794">
        <w:rPr>
          <w:lang w:eastAsia="zh-CN"/>
        </w:rPr>
        <w:tab/>
        <w:t xml:space="preserve">необходимый экземпляр формуляра и </w:t>
      </w:r>
      <w:r w:rsidR="00D94D14" w:rsidRPr="00BC2794">
        <w:rPr>
          <w:lang w:eastAsia="zh-CN"/>
        </w:rPr>
        <w:t>нажать кнопку «</w:t>
      </w:r>
      <w:r w:rsidR="00881C82" w:rsidRPr="00BC2794">
        <w:rPr>
          <w:lang w:eastAsia="zh-CN"/>
        </w:rPr>
        <w:t>Просмотреть</w:t>
      </w:r>
      <w:r w:rsidR="008B2407" w:rsidRPr="00BC2794">
        <w:rPr>
          <w:lang w:eastAsia="zh-CN"/>
        </w:rPr>
        <w:t>». Необходимо осуществить визуальный контроль на соответствие НПА.</w:t>
      </w:r>
    </w:p>
    <w:p w:rsidR="00BA0F8C" w:rsidRPr="00BC2794" w:rsidRDefault="008B2407" w:rsidP="001A6A6D">
      <w:pPr>
        <w:pStyle w:val="GOSTListnum"/>
        <w:numPr>
          <w:ilvl w:val="0"/>
          <w:numId w:val="25"/>
        </w:numPr>
        <w:rPr>
          <w:lang w:eastAsia="zh-CN"/>
        </w:rPr>
      </w:pPr>
      <w:r w:rsidRPr="00BC2794">
        <w:rPr>
          <w:lang w:eastAsia="zh-CN"/>
        </w:rPr>
        <w:t xml:space="preserve">Если контроль пройден успешно, </w:t>
      </w:r>
      <w:r w:rsidR="00D94D14" w:rsidRPr="00BC2794">
        <w:rPr>
          <w:lang w:eastAsia="zh-CN"/>
        </w:rPr>
        <w:t>нажать кнопку «</w:t>
      </w:r>
      <w:r w:rsidRPr="00BC2794">
        <w:rPr>
          <w:lang w:eastAsia="zh-CN"/>
        </w:rPr>
        <w:t xml:space="preserve">Направить на согласование». </w:t>
      </w:r>
      <w:r w:rsidR="005971CB" w:rsidRPr="00BC2794">
        <w:t xml:space="preserve">Выбрать сертификат и </w:t>
      </w:r>
      <w:r w:rsidR="00D94D14" w:rsidRPr="00BC2794">
        <w:t>нажать кнопку «</w:t>
      </w:r>
      <w:r w:rsidR="005971CB" w:rsidRPr="00BC2794">
        <w:t xml:space="preserve">Ок». </w:t>
      </w:r>
    </w:p>
    <w:p w:rsidR="008B2407" w:rsidRPr="00BC2794" w:rsidRDefault="005971CB" w:rsidP="00BA0F8C">
      <w:pPr>
        <w:pStyle w:val="GOSTListnormal18"/>
        <w:rPr>
          <w:lang w:eastAsia="zh-CN"/>
        </w:rPr>
      </w:pPr>
      <w:r w:rsidRPr="00BC2794">
        <w:t xml:space="preserve">При успешном прохождении контролей документ переходит на статус «На согласовании». </w:t>
      </w:r>
      <w:r w:rsidR="008B2407" w:rsidRPr="00BC2794">
        <w:rPr>
          <w:lang w:eastAsia="zh-CN"/>
        </w:rPr>
        <w:t>Если контрол</w:t>
      </w:r>
      <w:r w:rsidRPr="00BC2794">
        <w:rPr>
          <w:lang w:eastAsia="zh-CN"/>
        </w:rPr>
        <w:t>и</w:t>
      </w:r>
      <w:r w:rsidR="008B2407" w:rsidRPr="00BC2794">
        <w:rPr>
          <w:lang w:eastAsia="zh-CN"/>
        </w:rPr>
        <w:t xml:space="preserve"> </w:t>
      </w:r>
      <w:r w:rsidRPr="00BC2794">
        <w:rPr>
          <w:lang w:eastAsia="zh-CN"/>
        </w:rPr>
        <w:t xml:space="preserve">не </w:t>
      </w:r>
      <w:r w:rsidR="008B2407" w:rsidRPr="00BC2794">
        <w:rPr>
          <w:lang w:eastAsia="zh-CN"/>
        </w:rPr>
        <w:t>пройден</w:t>
      </w:r>
      <w:r w:rsidRPr="00BC2794">
        <w:rPr>
          <w:lang w:eastAsia="zh-CN"/>
        </w:rPr>
        <w:t>ы</w:t>
      </w:r>
      <w:r w:rsidR="008B2407" w:rsidRPr="00BC2794">
        <w:rPr>
          <w:lang w:eastAsia="zh-CN"/>
        </w:rPr>
        <w:t xml:space="preserve">, </w:t>
      </w:r>
      <w:r w:rsidRPr="00BC2794">
        <w:t>документ остается на статусе «Новый» и доступен для редактирования, а также для повторной проверки и удаления. На СФ формуляра становятся доступны действия «На повторную обработку» и «Удалить».</w:t>
      </w:r>
    </w:p>
    <w:p w:rsidR="008B2407" w:rsidRPr="00BC2794" w:rsidRDefault="008B2407" w:rsidP="008B2407">
      <w:pPr>
        <w:pStyle w:val="31"/>
        <w:rPr>
          <w:lang w:eastAsia="zh-CN"/>
        </w:rPr>
      </w:pPr>
      <w:bookmarkStart w:id="665" w:name="_Ref26886096"/>
      <w:bookmarkStart w:id="666" w:name="_Toc48289320"/>
      <w:r w:rsidRPr="00BC2794">
        <w:rPr>
          <w:lang w:eastAsia="zh-CN"/>
        </w:rPr>
        <w:t xml:space="preserve">Согласование и утверждение </w:t>
      </w:r>
      <w:bookmarkEnd w:id="665"/>
      <w:r w:rsidRPr="00BC2794">
        <w:rPr>
          <w:lang w:eastAsia="zh-CN"/>
        </w:rPr>
        <w:t>документа «</w:t>
      </w:r>
      <w:r w:rsidRPr="00BC2794">
        <w:t xml:space="preserve">Заявление на выдачу (перевод, изменение, отзыв) КОО» </w:t>
      </w:r>
      <w:r w:rsidR="00BC09E7" w:rsidRPr="00BC2794">
        <w:t>(ф. </w:t>
      </w:r>
      <w:r w:rsidRPr="00BC2794">
        <w:t>0506108)</w:t>
      </w:r>
      <w:bookmarkEnd w:id="666"/>
    </w:p>
    <w:p w:rsidR="008B2407" w:rsidRPr="00BC2794" w:rsidRDefault="008B2407" w:rsidP="00204A75">
      <w:pPr>
        <w:pStyle w:val="GOSTNormalWithout"/>
        <w:rPr>
          <w:lang w:eastAsia="zh-CN"/>
        </w:rPr>
      </w:pPr>
      <w:r w:rsidRPr="00BC2794">
        <w:rPr>
          <w:lang w:eastAsia="zh-CN"/>
        </w:rPr>
        <w:t>Для обработки формуляра необходимо выполнить следующие действия:</w:t>
      </w:r>
    </w:p>
    <w:p w:rsidR="008B2407" w:rsidRPr="00BC2794" w:rsidRDefault="007C5935" w:rsidP="001A6A6D">
      <w:pPr>
        <w:pStyle w:val="GOSTListnum"/>
        <w:numPr>
          <w:ilvl w:val="0"/>
          <w:numId w:val="99"/>
        </w:numPr>
        <w:rPr>
          <w:lang w:eastAsia="zh-CN"/>
        </w:rPr>
      </w:pPr>
      <w:r w:rsidRPr="00BC2794">
        <w:rPr>
          <w:lang w:eastAsia="zh-CN"/>
        </w:rPr>
        <w:t>Выбрать подсистему «Управление расходами», на вкладке «Формуляры» развернуть ветку «</w:t>
      </w:r>
      <w:r w:rsidRPr="00BC2794">
        <w:t xml:space="preserve">Все сервисы – </w:t>
      </w:r>
      <w:r w:rsidR="006F1159" w:rsidRPr="00BC2794">
        <w:t>Компонент санкционирования расходов: ПБС, ИПБС, АИФ</w:t>
      </w:r>
      <w:r w:rsidRPr="00BC2794">
        <w:t xml:space="preserve"> – Казначейское обеспечение обязательств – Заявление на выдачу (перевод, изменение, отзыв) КОО (ф.0506108) –</w:t>
      </w:r>
      <w:r w:rsidR="00432988" w:rsidRPr="00BC2794">
        <w:t xml:space="preserve"> На согласовании (Мое)».</w:t>
      </w:r>
    </w:p>
    <w:p w:rsidR="00432988" w:rsidRPr="00BC2794" w:rsidRDefault="00C96B6F" w:rsidP="001A6A6D">
      <w:pPr>
        <w:pStyle w:val="GOSTListnum"/>
        <w:numPr>
          <w:ilvl w:val="0"/>
          <w:numId w:val="25"/>
        </w:numPr>
        <w:rPr>
          <w:lang w:eastAsia="zh-CN"/>
        </w:rPr>
      </w:pPr>
      <w:r w:rsidRPr="00BC2794">
        <w:t xml:space="preserve">В списковой форме </w:t>
      </w:r>
      <w:r w:rsidR="00EE2768" w:rsidRPr="00BC2794">
        <w:t xml:space="preserve">выделить </w:t>
      </w:r>
      <w:r w:rsidR="008B2407" w:rsidRPr="00BC2794">
        <w:rPr>
          <w:lang w:eastAsia="zh-CN"/>
        </w:rPr>
        <w:tab/>
        <w:t xml:space="preserve">необходимый экземпляр формуляра на статусе «На согласовании» и </w:t>
      </w:r>
      <w:r w:rsidR="00D94D14" w:rsidRPr="00BC2794">
        <w:rPr>
          <w:lang w:eastAsia="zh-CN"/>
        </w:rPr>
        <w:t>нажать кнопку «</w:t>
      </w:r>
      <w:r w:rsidR="008B2407" w:rsidRPr="00BC2794">
        <w:rPr>
          <w:lang w:eastAsia="zh-CN"/>
        </w:rPr>
        <w:t>Согласова</w:t>
      </w:r>
      <w:r w:rsidR="005971CB" w:rsidRPr="00BC2794">
        <w:rPr>
          <w:lang w:eastAsia="zh-CN"/>
        </w:rPr>
        <w:t>ние</w:t>
      </w:r>
      <w:r w:rsidR="008B2407" w:rsidRPr="00BC2794">
        <w:rPr>
          <w:lang w:eastAsia="zh-CN"/>
        </w:rPr>
        <w:t xml:space="preserve">». </w:t>
      </w:r>
      <w:r w:rsidR="005971CB" w:rsidRPr="00BC2794">
        <w:t xml:space="preserve">В диалоговом окне «Согласовать» </w:t>
      </w:r>
      <w:r w:rsidR="00D94D14" w:rsidRPr="00BC2794">
        <w:t>нажать кнопку «</w:t>
      </w:r>
      <w:r w:rsidR="005971CB" w:rsidRPr="00BC2794">
        <w:t xml:space="preserve">Согласовать». </w:t>
      </w:r>
    </w:p>
    <w:p w:rsidR="008B2407" w:rsidRPr="00BC2794" w:rsidRDefault="008B2407" w:rsidP="00432988">
      <w:pPr>
        <w:pStyle w:val="GOSTListnormal18"/>
        <w:rPr>
          <w:lang w:eastAsia="zh-CN"/>
        </w:rPr>
      </w:pPr>
      <w:r w:rsidRPr="00BC2794">
        <w:rPr>
          <w:lang w:eastAsia="zh-CN"/>
        </w:rPr>
        <w:t>Документ перейдет на статус «На утверждении».</w:t>
      </w:r>
      <w:r w:rsidR="00447B74" w:rsidRPr="00BC2794">
        <w:rPr>
          <w:lang w:eastAsia="zh-CN"/>
        </w:rPr>
        <w:t xml:space="preserve"> </w:t>
      </w:r>
      <w:r w:rsidR="00447B74" w:rsidRPr="00BC2794">
        <w:t>В колонке «Шаг утверждения» установлено значение «Утверждение главным бухгалтером».</w:t>
      </w:r>
    </w:p>
    <w:p w:rsidR="005971CB" w:rsidRPr="00BC2794" w:rsidRDefault="007C5935" w:rsidP="005971CB">
      <w:pPr>
        <w:pStyle w:val="GOSTListnum"/>
        <w:rPr>
          <w:lang w:eastAsia="zh-CN"/>
        </w:rPr>
      </w:pPr>
      <w:r w:rsidRPr="00BC2794">
        <w:rPr>
          <w:lang w:eastAsia="zh-CN"/>
        </w:rPr>
        <w:t>Развернуть ветку «</w:t>
      </w:r>
      <w:r w:rsidRPr="00BC2794">
        <w:t xml:space="preserve">Все сервисы – </w:t>
      </w:r>
      <w:r w:rsidR="006F1159" w:rsidRPr="00BC2794">
        <w:t>Компонент санкционирования расходов: ПБС, ИПБС, АИФ</w:t>
      </w:r>
      <w:r w:rsidRPr="00BC2794">
        <w:t xml:space="preserve"> – Казначейское обеспечение обязательств – Заявление на выдачу (перевод, изменение, отзыв) КОО (ф.0506108) – </w:t>
      </w:r>
      <w:r w:rsidR="00432988" w:rsidRPr="00BC2794">
        <w:t>На утверждении (Мое)».</w:t>
      </w:r>
    </w:p>
    <w:p w:rsidR="00432988" w:rsidRPr="00BC2794" w:rsidRDefault="00C96B6F" w:rsidP="005971CB">
      <w:pPr>
        <w:pStyle w:val="GOSTListnum"/>
        <w:rPr>
          <w:lang w:eastAsia="zh-CN"/>
        </w:rPr>
      </w:pPr>
      <w:r w:rsidRPr="00BC2794">
        <w:t xml:space="preserve">В списковой форме </w:t>
      </w:r>
      <w:r w:rsidR="00EE2768" w:rsidRPr="00BC2794">
        <w:t xml:space="preserve">выделить </w:t>
      </w:r>
      <w:r w:rsidR="005971CB" w:rsidRPr="00BC2794">
        <w:rPr>
          <w:lang w:eastAsia="zh-CN"/>
        </w:rPr>
        <w:tab/>
        <w:t xml:space="preserve">необходимый экземпляр формуляра на статусе «На утверждении» и </w:t>
      </w:r>
      <w:r w:rsidR="00D94D14" w:rsidRPr="00BC2794">
        <w:rPr>
          <w:lang w:eastAsia="zh-CN"/>
        </w:rPr>
        <w:t>нажать кнопку «</w:t>
      </w:r>
      <w:r w:rsidR="005971CB" w:rsidRPr="00BC2794">
        <w:t>Утверждение главным бухгалтером</w:t>
      </w:r>
      <w:r w:rsidR="005971CB" w:rsidRPr="00BC2794">
        <w:rPr>
          <w:lang w:eastAsia="zh-CN"/>
        </w:rPr>
        <w:t xml:space="preserve">». </w:t>
      </w:r>
    </w:p>
    <w:p w:rsidR="005971CB" w:rsidRPr="00BC2794" w:rsidRDefault="005971CB" w:rsidP="00432988">
      <w:pPr>
        <w:pStyle w:val="GOSTListnormal18"/>
        <w:rPr>
          <w:lang w:eastAsia="zh-CN"/>
        </w:rPr>
      </w:pPr>
      <w:r w:rsidRPr="00BC2794">
        <w:t>Выполнено утверждение. В колонке «Шаг утверждения» установлено значение «Утверждение руководителем».</w:t>
      </w:r>
    </w:p>
    <w:p w:rsidR="008B2407" w:rsidRPr="00BC2794" w:rsidRDefault="007C5935" w:rsidP="008B2407">
      <w:pPr>
        <w:pStyle w:val="GOSTListnum"/>
        <w:rPr>
          <w:lang w:eastAsia="zh-CN"/>
        </w:rPr>
      </w:pPr>
      <w:r w:rsidRPr="00BC2794">
        <w:rPr>
          <w:lang w:eastAsia="zh-CN"/>
        </w:rPr>
        <w:t>Развернуть ветку «</w:t>
      </w:r>
      <w:r w:rsidRPr="00BC2794">
        <w:t xml:space="preserve">Все сервисы – </w:t>
      </w:r>
      <w:r w:rsidR="006F1159" w:rsidRPr="00BC2794">
        <w:t>Компонент санкционирования расходов: ПБС, ИПБС, АИФ</w:t>
      </w:r>
      <w:r w:rsidRPr="00BC2794">
        <w:t xml:space="preserve"> – Казначейское обеспечение обязательств – Заявление на выдачу (перевод, изменение, отзыв) КОО (ф.0506108) – </w:t>
      </w:r>
      <w:r w:rsidR="008B2407" w:rsidRPr="00BC2794">
        <w:t>На утверждении</w:t>
      </w:r>
      <w:r w:rsidR="005971CB" w:rsidRPr="00BC2794">
        <w:t xml:space="preserve"> (Мое)</w:t>
      </w:r>
      <w:r w:rsidR="00432988" w:rsidRPr="00BC2794">
        <w:t>».</w:t>
      </w:r>
    </w:p>
    <w:p w:rsidR="00432988" w:rsidRPr="00BC2794" w:rsidRDefault="00C96B6F" w:rsidP="001A6A6D">
      <w:pPr>
        <w:pStyle w:val="GOSTListnum"/>
        <w:numPr>
          <w:ilvl w:val="0"/>
          <w:numId w:val="25"/>
        </w:numPr>
        <w:rPr>
          <w:lang w:eastAsia="zh-CN"/>
        </w:rPr>
      </w:pPr>
      <w:r w:rsidRPr="00BC2794">
        <w:t xml:space="preserve">В списковой форме </w:t>
      </w:r>
      <w:r w:rsidR="00EE2768" w:rsidRPr="00BC2794">
        <w:t xml:space="preserve">выделить </w:t>
      </w:r>
      <w:r w:rsidR="008B2407" w:rsidRPr="00BC2794">
        <w:rPr>
          <w:lang w:eastAsia="zh-CN"/>
        </w:rPr>
        <w:tab/>
        <w:t xml:space="preserve">необходимый экземпляр формуляра на статусе «На утверждении» и </w:t>
      </w:r>
      <w:r w:rsidR="00D94D14" w:rsidRPr="00BC2794">
        <w:rPr>
          <w:lang w:eastAsia="zh-CN"/>
        </w:rPr>
        <w:t>нажать кнопку «</w:t>
      </w:r>
      <w:r w:rsidR="008B2407" w:rsidRPr="00BC2794">
        <w:rPr>
          <w:lang w:eastAsia="zh-CN"/>
        </w:rPr>
        <w:t>Утвер</w:t>
      </w:r>
      <w:r w:rsidR="005971CB" w:rsidRPr="00BC2794">
        <w:rPr>
          <w:lang w:eastAsia="zh-CN"/>
        </w:rPr>
        <w:t>ждение</w:t>
      </w:r>
      <w:r w:rsidR="008B2407" w:rsidRPr="00BC2794">
        <w:rPr>
          <w:lang w:eastAsia="zh-CN"/>
        </w:rPr>
        <w:t xml:space="preserve">». </w:t>
      </w:r>
    </w:p>
    <w:p w:rsidR="008B2407" w:rsidRPr="00BC2794" w:rsidRDefault="005971CB" w:rsidP="00432988">
      <w:pPr>
        <w:pStyle w:val="GOSTListnormal18"/>
        <w:rPr>
          <w:lang w:eastAsia="zh-CN"/>
        </w:rPr>
      </w:pPr>
      <w:r w:rsidRPr="00BC2794">
        <w:t xml:space="preserve">В диалоговом окне «Утверждение» </w:t>
      </w:r>
      <w:r w:rsidR="00D94D14" w:rsidRPr="00BC2794">
        <w:t>нажать кнопку «</w:t>
      </w:r>
      <w:r w:rsidRPr="00BC2794">
        <w:t xml:space="preserve">Утвердить». Выбрать сертификат и </w:t>
      </w:r>
      <w:r w:rsidR="00D94D14" w:rsidRPr="00BC2794">
        <w:t>нажать кнопку «</w:t>
      </w:r>
      <w:r w:rsidRPr="00BC2794">
        <w:t xml:space="preserve">Ок». </w:t>
      </w:r>
      <w:r w:rsidR="008B2407" w:rsidRPr="00BC2794">
        <w:rPr>
          <w:lang w:eastAsia="zh-CN"/>
        </w:rPr>
        <w:t>Документ пере</w:t>
      </w:r>
      <w:r w:rsidRPr="00BC2794">
        <w:rPr>
          <w:lang w:eastAsia="zh-CN"/>
        </w:rPr>
        <w:t>йдет</w:t>
      </w:r>
      <w:r w:rsidR="008B2407" w:rsidRPr="00BC2794">
        <w:rPr>
          <w:lang w:eastAsia="zh-CN"/>
        </w:rPr>
        <w:t xml:space="preserve"> на статус «Утвержден».</w:t>
      </w:r>
    </w:p>
    <w:p w:rsidR="008B2407" w:rsidRPr="00BC2794" w:rsidRDefault="008B2407" w:rsidP="008B2407">
      <w:pPr>
        <w:pStyle w:val="31"/>
        <w:rPr>
          <w:lang w:eastAsia="zh-CN"/>
        </w:rPr>
      </w:pPr>
      <w:bookmarkStart w:id="667" w:name="_Toc48289321"/>
      <w:r w:rsidRPr="00BC2794">
        <w:t xml:space="preserve">Печать </w:t>
      </w:r>
      <w:r w:rsidR="007D0B36" w:rsidRPr="00BC2794">
        <w:rPr>
          <w:lang w:eastAsia="zh-CN"/>
        </w:rPr>
        <w:t>документа «</w:t>
      </w:r>
      <w:r w:rsidR="007D0B36" w:rsidRPr="00BC2794">
        <w:t xml:space="preserve">Заявление на выдачу (перевод, изменение, отзыв) КОО» </w:t>
      </w:r>
      <w:r w:rsidR="00BC09E7" w:rsidRPr="00BC2794">
        <w:t>(ф. </w:t>
      </w:r>
      <w:r w:rsidR="007D0B36" w:rsidRPr="00BC2794">
        <w:t>0506108)</w:t>
      </w:r>
      <w:bookmarkEnd w:id="667"/>
    </w:p>
    <w:p w:rsidR="008B2407" w:rsidRPr="00BC2794" w:rsidRDefault="008B2407" w:rsidP="00204A75">
      <w:pPr>
        <w:pStyle w:val="GOSTNormalWithout"/>
        <w:rPr>
          <w:lang w:eastAsia="zh-CN"/>
        </w:rPr>
      </w:pPr>
      <w:r w:rsidRPr="00BC2794">
        <w:rPr>
          <w:lang w:eastAsia="zh-CN"/>
        </w:rPr>
        <w:t>Для вывода на печать формуляра необходимо выполнить следующие действия:</w:t>
      </w:r>
    </w:p>
    <w:p w:rsidR="008B2407" w:rsidRPr="00BC2794" w:rsidRDefault="00A33D5A" w:rsidP="001A6A6D">
      <w:pPr>
        <w:pStyle w:val="GOSTListnum"/>
        <w:numPr>
          <w:ilvl w:val="0"/>
          <w:numId w:val="102"/>
        </w:numPr>
        <w:rPr>
          <w:lang w:eastAsia="zh-CN"/>
        </w:rPr>
      </w:pPr>
      <w:r w:rsidRPr="00BC2794">
        <w:rPr>
          <w:lang w:eastAsia="zh-CN"/>
        </w:rPr>
        <w:t>Выбрать подсистему «Управление расходами», на вкладке «Формуляры» развернуть ветку «</w:t>
      </w:r>
      <w:r w:rsidRPr="00BC2794">
        <w:t xml:space="preserve">Все сервисы – </w:t>
      </w:r>
      <w:r w:rsidR="006F1159" w:rsidRPr="00BC2794">
        <w:t>Компонент санкционирования расходов: ПБС, ИПБС, АИФ</w:t>
      </w:r>
      <w:r w:rsidRPr="00BC2794">
        <w:t xml:space="preserve"> – Казначейское обеспечение обязательств – Заявление на выдачу (перевод, изменение, отзыв) КОО (ф.0506108) – </w:t>
      </w:r>
      <w:r w:rsidR="008B2407" w:rsidRPr="00BC2794">
        <w:t>Все документы».</w:t>
      </w:r>
    </w:p>
    <w:p w:rsidR="008B2407" w:rsidRPr="00BC2794" w:rsidRDefault="008B2407" w:rsidP="008B2407">
      <w:pPr>
        <w:pStyle w:val="GOSTListnum"/>
      </w:pPr>
      <w:r w:rsidRPr="00BC2794">
        <w:rPr>
          <w:lang w:eastAsia="zh-CN"/>
        </w:rPr>
        <w:lastRenderedPageBreak/>
        <w:t xml:space="preserve">На списковой форме выделить нужный экземпляр формуляра, </w:t>
      </w:r>
      <w:r w:rsidR="00D94D14" w:rsidRPr="00BC2794">
        <w:rPr>
          <w:lang w:eastAsia="zh-CN"/>
        </w:rPr>
        <w:t xml:space="preserve">нажать </w:t>
      </w:r>
      <w:proofErr w:type="gramStart"/>
      <w:r w:rsidR="00D94D14" w:rsidRPr="00BC2794">
        <w:rPr>
          <w:lang w:eastAsia="zh-CN"/>
        </w:rPr>
        <w:t>кнопку </w:t>
      </w:r>
      <w:r w:rsidRPr="00BC2794">
        <w:rPr>
          <w:noProof/>
        </w:rPr>
        <w:drawing>
          <wp:inline distT="0" distB="0" distL="0" distR="0" wp14:anchorId="124DB3FC" wp14:editId="49FE7794">
            <wp:extent cx="285750" cy="285750"/>
            <wp:effectExtent l="19050" t="0" r="0" b="0"/>
            <wp:docPr id="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BC2794">
        <w:rPr>
          <w:lang w:eastAsia="zh-CN"/>
        </w:rPr>
        <w:t xml:space="preserve"> </w:t>
      </w:r>
      <w:r w:rsidR="003B5E4A" w:rsidRPr="00BC2794">
        <w:rPr>
          <w:lang w:eastAsia="zh-CN"/>
        </w:rPr>
        <w:t>(</w:t>
      </w:r>
      <w:proofErr w:type="gramEnd"/>
      <w:r w:rsidRPr="00BC2794">
        <w:rPr>
          <w:lang w:eastAsia="zh-CN"/>
        </w:rPr>
        <w:t>Печать документа</w:t>
      </w:r>
      <w:r w:rsidR="003B5E4A" w:rsidRPr="00BC2794">
        <w:rPr>
          <w:lang w:eastAsia="zh-CN"/>
        </w:rPr>
        <w:t xml:space="preserve">) </w:t>
      </w:r>
      <w:r w:rsidRPr="00BC2794">
        <w:rPr>
          <w:lang w:eastAsia="zh-CN"/>
        </w:rPr>
        <w:t>и выбрать формат</w:t>
      </w:r>
      <w:r w:rsidR="00940E78" w:rsidRPr="00BC2794">
        <w:rPr>
          <w:lang w:eastAsia="zh-CN"/>
        </w:rPr>
        <w:t xml:space="preserve"> </w:t>
      </w:r>
      <w:r w:rsidR="00940E78" w:rsidRPr="00BC2794">
        <w:t>файла для печати: .</w:t>
      </w:r>
      <w:r w:rsidR="00940E78" w:rsidRPr="00BC2794">
        <w:rPr>
          <w:lang w:val="en-US"/>
        </w:rPr>
        <w:t>PDF</w:t>
      </w:r>
      <w:r w:rsidR="00940E78" w:rsidRPr="00BC2794">
        <w:t>, .</w:t>
      </w:r>
      <w:r w:rsidR="00940E78" w:rsidRPr="00BC2794">
        <w:rPr>
          <w:lang w:val="en-US"/>
        </w:rPr>
        <w:t>XLS</w:t>
      </w:r>
      <w:r w:rsidR="00940E78" w:rsidRPr="00BC2794">
        <w:t xml:space="preserve"> или .</w:t>
      </w:r>
      <w:r w:rsidR="00940E78" w:rsidRPr="00BC2794">
        <w:rPr>
          <w:lang w:val="en-US"/>
        </w:rPr>
        <w:t>RTF</w:t>
      </w:r>
      <w:r w:rsidR="00A33D5A" w:rsidRPr="00BC2794">
        <w:t>.</w:t>
      </w:r>
      <w:r w:rsidR="00940E78" w:rsidRPr="00BC2794">
        <w:t xml:space="preserve"> </w:t>
      </w:r>
      <w:r w:rsidR="00940E78" w:rsidRPr="00BC2794">
        <w:rPr>
          <w:lang w:eastAsia="zh-CN"/>
        </w:rPr>
        <w:t>Открыть сохраненный файл.</w:t>
      </w:r>
    </w:p>
    <w:p w:rsidR="00FA0CAC" w:rsidRPr="00BC2794" w:rsidRDefault="00FA0CAC" w:rsidP="00FA0CAC">
      <w:pPr>
        <w:pStyle w:val="21"/>
      </w:pPr>
      <w:bookmarkStart w:id="668" w:name="_Toc38540006"/>
      <w:bookmarkStart w:id="669" w:name="_Toc48289322"/>
      <w:r w:rsidRPr="00BC2794">
        <w:t>Контроль сроков обработки документов</w:t>
      </w:r>
      <w:bookmarkEnd w:id="668"/>
      <w:bookmarkEnd w:id="669"/>
    </w:p>
    <w:p w:rsidR="00FA0CAC" w:rsidRPr="00BC2794" w:rsidRDefault="00FA0CAC" w:rsidP="00FA0CAC">
      <w:pPr>
        <w:pStyle w:val="GOSTNormal"/>
      </w:pPr>
      <w:r w:rsidRPr="00BC2794">
        <w:t>В ПУР ЭБ осуществляется возможность контроля сроков обработки документов с помощью справочника «Контрольные сроки обработки документов в ПУР ЭБ».</w:t>
      </w:r>
    </w:p>
    <w:p w:rsidR="00FA0CAC" w:rsidRPr="00BC2794" w:rsidRDefault="00FA0CAC" w:rsidP="00FA0CAC">
      <w:pPr>
        <w:pStyle w:val="GOSTNormal"/>
      </w:pPr>
      <w:r w:rsidRPr="00BC2794">
        <w:t>Контроль определяет конкретную дату окончания срока обработки документа, установленную НПА, или количество рабочих дней, требующихся для обработки документа пользователем.</w:t>
      </w:r>
    </w:p>
    <w:p w:rsidR="00FA0CAC" w:rsidRPr="00BC2794" w:rsidRDefault="00FA0CAC" w:rsidP="00FA0CAC">
      <w:pPr>
        <w:pStyle w:val="GOSTNormal"/>
      </w:pPr>
      <w:r w:rsidRPr="00BC2794">
        <w:t>Контрольный срок определяется на списковой форме документа в колонке «Срок обработки документа по НПА (Клиент)», а фактический срок – в колонке «Факт соблюдения срока (Клиент)».</w:t>
      </w:r>
    </w:p>
    <w:p w:rsidR="00FA0CAC" w:rsidRPr="00BC2794" w:rsidRDefault="00FA0CAC" w:rsidP="00FA0CAC">
      <w:pPr>
        <w:pStyle w:val="GOSTNormal"/>
      </w:pPr>
      <w:r w:rsidRPr="00BC2794">
        <w:t>При этом для поля «Срок обработки документа по НПА (Клиент)» осуществляется подсветка красным цветом, в случае если соответственно поле «Факт соблюдения срока (Клиент)» заполнено значением «Пусто» и значение поля «Срок обработки документа по НПА (Клиент)» меньше системной даты.</w:t>
      </w:r>
    </w:p>
    <w:p w:rsidR="00FA0CAC" w:rsidRPr="00BC2794" w:rsidRDefault="00FA0CAC" w:rsidP="00FA0CAC">
      <w:pPr>
        <w:pStyle w:val="GOSTNormal"/>
      </w:pPr>
      <w:r w:rsidRPr="00BC2794">
        <w:t>Для поля «Факт соблюдения срока (Клиент)» осуществляется подсветка красным цветом, в случае если соответственно поле «Факт соблюдения срока (Клиент)» заполнено значением «Нарушен».</w:t>
      </w:r>
    </w:p>
    <w:p w:rsidR="00FA0CAC" w:rsidRPr="00BC2794" w:rsidRDefault="00FA0CAC" w:rsidP="00FA0CAC">
      <w:pPr>
        <w:pStyle w:val="GOSTNormal"/>
      </w:pPr>
      <w:r w:rsidRPr="00BC2794">
        <w:t>Данные колонки по умолчанию не отображаются на СФ. Чтобы включить их отображение, необходимо выполнить действия, описанные в п. </w:t>
      </w:r>
      <w:r w:rsidRPr="00BC2794">
        <w:fldChar w:fldCharType="begin"/>
      </w:r>
      <w:r w:rsidRPr="00BC2794">
        <w:instrText xml:space="preserve"> REF _Ref38552257 \n \h </w:instrText>
      </w:r>
      <w:r w:rsidRPr="00BC2794">
        <w:fldChar w:fldCharType="separate"/>
      </w:r>
      <w:r w:rsidR="00ED76E7">
        <w:t>5.3.1</w:t>
      </w:r>
      <w:r w:rsidRPr="00BC2794">
        <w:fldChar w:fldCharType="end"/>
      </w:r>
      <w:r w:rsidRPr="00BC2794">
        <w:t>.</w:t>
      </w:r>
    </w:p>
    <w:p w:rsidR="00E336D4" w:rsidRPr="00BC2794" w:rsidRDefault="00E336D4" w:rsidP="00E336D4">
      <w:pPr>
        <w:pStyle w:val="21"/>
        <w:tabs>
          <w:tab w:val="num" w:pos="576"/>
        </w:tabs>
        <w:ind w:left="576" w:hanging="576"/>
      </w:pPr>
      <w:bookmarkStart w:id="670" w:name="_Toc48140934"/>
      <w:bookmarkStart w:id="671" w:name="_Toc48289323"/>
      <w:r w:rsidRPr="00BC2794">
        <w:t>Просмотр электронной подписи документа</w:t>
      </w:r>
      <w:bookmarkEnd w:id="670"/>
      <w:bookmarkEnd w:id="671"/>
    </w:p>
    <w:p w:rsidR="00E336D4" w:rsidRPr="00BC2794" w:rsidRDefault="00E336D4" w:rsidP="00E336D4">
      <w:pPr>
        <w:pStyle w:val="GOSTNormal"/>
      </w:pPr>
      <w:r w:rsidRPr="00BC2794">
        <w:t>Описание функциональности по визуальному отображению электронного документа, подписанного электронной подписью, включая визуализацию данной электронной подписи, содержащую информацию о подписании документа электронной подписью, а также о номере, владельце и периоде действия сертификата ключа проверки электронной подписи, приведено в документе «Руководство работников (представителей) участников системы «Электронный бюджет» по работе с подсистемой (компонентом, модулем)» на ПОИ. Указанный функционал реализован средствами ПОИ для всех функциональных подсистем ГИИС «Электронный бюджет».</w:t>
      </w:r>
    </w:p>
    <w:p w:rsidR="004F4E29" w:rsidRPr="00BC2794" w:rsidRDefault="00DC158B" w:rsidP="008B2407">
      <w:pPr>
        <w:pStyle w:val="1"/>
      </w:pPr>
      <w:bookmarkStart w:id="672" w:name="_Ref491279793"/>
      <w:bookmarkStart w:id="673" w:name="_Ref495503546"/>
      <w:bookmarkStart w:id="674" w:name="_Toc48289324"/>
      <w:r w:rsidRPr="00BC2794">
        <w:lastRenderedPageBreak/>
        <w:t xml:space="preserve">Описание </w:t>
      </w:r>
      <w:bookmarkEnd w:id="672"/>
      <w:r w:rsidRPr="00BC2794">
        <w:t>действий работника в случае аварийных ситуаций</w:t>
      </w:r>
      <w:bookmarkEnd w:id="673"/>
      <w:bookmarkEnd w:id="674"/>
    </w:p>
    <w:p w:rsidR="00141F7A" w:rsidRPr="00BC2794" w:rsidRDefault="00141F7A" w:rsidP="00272E38">
      <w:pPr>
        <w:pStyle w:val="GOSTNormal"/>
      </w:pPr>
      <w:r w:rsidRPr="00BC2794">
        <w:t>С целью оперативного уведомления службы сопровождения о возникающих сбоях и инцидентах в работе системы используется функция отправки пользователем сообщения о возникшей проблеме в систему управления эксплуатации ФК</w:t>
      </w:r>
      <w:r w:rsidR="00AD1E5F" w:rsidRPr="00BC2794">
        <w:t xml:space="preserve"> (далее – СУЭ)</w:t>
      </w:r>
      <w:r w:rsidRPr="00BC2794">
        <w:t xml:space="preserve">. На основании полученного сообщения о нештатном функционировании системы СУЭ автоматически зарегистрирует инцидент в системе учета. Доставка сообщения в СУЭ осуществляется по протоколу электронной почты SMTP. Адрес электронной почты получателя сообщения о проблеме указывается в настройках системы, доступных администратору портала. Тема электронного письма будет содержать следующий текст: «[EB </w:t>
      </w:r>
      <w:r w:rsidRPr="00BC2794">
        <w:rPr>
          <w:lang w:val="en-US"/>
        </w:rPr>
        <w:t>Portal</w:t>
      </w:r>
      <w:r w:rsidRPr="00BC2794">
        <w:t>] Личный кабинет ЭБ – Постановка на сопровождение».</w:t>
      </w:r>
    </w:p>
    <w:p w:rsidR="00141F7A" w:rsidRPr="00BC2794" w:rsidRDefault="00141F7A" w:rsidP="00272E38">
      <w:pPr>
        <w:pStyle w:val="GOSTNormal"/>
      </w:pPr>
      <w:r w:rsidRPr="00BC2794">
        <w:t xml:space="preserve">Функция отправки сообщения о возникшей проблеме доступна авторизованным пользователям личного кабинета вне зависимости от текущего </w:t>
      </w:r>
      <w:proofErr w:type="spellStart"/>
      <w:r w:rsidRPr="00BC2794">
        <w:rPr>
          <w:rStyle w:val="GOSTReporterror"/>
        </w:rPr>
        <w:t>портлета</w:t>
      </w:r>
      <w:proofErr w:type="spellEnd"/>
      <w:r w:rsidRPr="00BC2794">
        <w:t>, страницы портала или подсистемы, в которой работает пользователь. Инициация формирования производится по выбору пользователем соответствующего пункта меню (ссылки) или нажатием сочетания «горячих» клавиш (</w:t>
      </w:r>
      <w:r w:rsidR="00EC0B2F" w:rsidRPr="00BC2794">
        <w:t>рис. </w:t>
      </w:r>
      <w:r w:rsidR="00576FFB" w:rsidRPr="00BC2794">
        <w:fldChar w:fldCharType="begin"/>
      </w:r>
      <w:r w:rsidR="00AD1E5F" w:rsidRPr="00BC2794">
        <w:instrText xml:space="preserve"> REF _Ref495508376 \h </w:instrText>
      </w:r>
      <w:r w:rsidR="00576FFB" w:rsidRPr="00BC2794">
        <w:fldChar w:fldCharType="separate"/>
      </w:r>
      <w:r w:rsidR="00ED76E7" w:rsidRPr="00BC2794">
        <w:rPr>
          <w:noProof/>
        </w:rPr>
        <w:t>90</w:t>
      </w:r>
      <w:r w:rsidR="00576FFB" w:rsidRPr="00BC2794">
        <w:fldChar w:fldCharType="end"/>
      </w:r>
      <w:r w:rsidR="00C22F8C" w:rsidRPr="00BC2794">
        <w:t>).</w:t>
      </w:r>
    </w:p>
    <w:p w:rsidR="00141F7A" w:rsidRPr="00BC2794" w:rsidRDefault="00141F7A" w:rsidP="00272E38">
      <w:pPr>
        <w:pStyle w:val="GOSTFigure"/>
      </w:pPr>
      <w:r w:rsidRPr="00BC2794">
        <w:rPr>
          <w:noProof/>
        </w:rPr>
        <w:drawing>
          <wp:inline distT="0" distB="0" distL="0" distR="0" wp14:anchorId="423E48F9" wp14:editId="6A825AFC">
            <wp:extent cx="5494020" cy="1805940"/>
            <wp:effectExtent l="19050" t="0" r="0" b="0"/>
            <wp:docPr id="49" name="Рисунок 4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
                    <pic:cNvPicPr>
                      <a:picLocks noChangeAspect="1" noChangeArrowheads="1"/>
                    </pic:cNvPicPr>
                  </pic:nvPicPr>
                  <pic:blipFill>
                    <a:blip r:embed="rId129" cstate="print"/>
                    <a:srcRect/>
                    <a:stretch>
                      <a:fillRect/>
                    </a:stretch>
                  </pic:blipFill>
                  <pic:spPr bwMode="auto">
                    <a:xfrm>
                      <a:off x="0" y="0"/>
                      <a:ext cx="5494020" cy="1805940"/>
                    </a:xfrm>
                    <a:prstGeom prst="rect">
                      <a:avLst/>
                    </a:prstGeom>
                    <a:noFill/>
                    <a:ln w="9525">
                      <a:noFill/>
                      <a:miter lim="800000"/>
                      <a:headEnd/>
                      <a:tailEnd/>
                    </a:ln>
                  </pic:spPr>
                </pic:pic>
              </a:graphicData>
            </a:graphic>
          </wp:inline>
        </w:drawing>
      </w:r>
    </w:p>
    <w:p w:rsidR="00141F7A" w:rsidRPr="00BC2794" w:rsidRDefault="00576FFB" w:rsidP="00272E38">
      <w:pPr>
        <w:pStyle w:val="GOSTFigName"/>
      </w:pPr>
      <w:r w:rsidRPr="00BC2794">
        <w:fldChar w:fldCharType="begin"/>
      </w:r>
      <w:r w:rsidR="00F1707A" w:rsidRPr="00BC2794">
        <w:instrText xml:space="preserve"> SEQ Рисунок \* ARABIC </w:instrText>
      </w:r>
      <w:r w:rsidRPr="00BC2794">
        <w:fldChar w:fldCharType="separate"/>
      </w:r>
      <w:bookmarkStart w:id="675" w:name="_Ref495508376"/>
      <w:bookmarkStart w:id="676" w:name="_Toc48289454"/>
      <w:r w:rsidR="00ED76E7">
        <w:rPr>
          <w:noProof/>
        </w:rPr>
        <w:t>90</w:t>
      </w:r>
      <w:bookmarkEnd w:id="675"/>
      <w:r w:rsidRPr="00BC2794">
        <w:rPr>
          <w:noProof/>
        </w:rPr>
        <w:fldChar w:fldCharType="end"/>
      </w:r>
      <w:r w:rsidR="00141F7A" w:rsidRPr="00BC2794">
        <w:t>. Ссылка на ПУЭ</w:t>
      </w:r>
      <w:bookmarkEnd w:id="676"/>
    </w:p>
    <w:p w:rsidR="00141F7A" w:rsidRPr="00BC2794" w:rsidRDefault="00141F7A" w:rsidP="00272E38">
      <w:pPr>
        <w:pStyle w:val="GOSTNormal"/>
      </w:pPr>
      <w:r w:rsidRPr="00BC2794">
        <w:t>В результате указанных действий пользователя открывается форма сообщения (</w:t>
      </w:r>
      <w:r w:rsidR="00EC0B2F" w:rsidRPr="00BC2794">
        <w:t>рис. </w:t>
      </w:r>
      <w:r w:rsidR="00576FFB" w:rsidRPr="00BC2794">
        <w:fldChar w:fldCharType="begin"/>
      </w:r>
      <w:r w:rsidR="00AD1E5F" w:rsidRPr="00BC2794">
        <w:instrText xml:space="preserve"> REF _Ref495508404 \h </w:instrText>
      </w:r>
      <w:r w:rsidR="00576FFB" w:rsidRPr="00BC2794">
        <w:fldChar w:fldCharType="separate"/>
      </w:r>
      <w:r w:rsidR="00ED76E7" w:rsidRPr="00BC2794">
        <w:rPr>
          <w:noProof/>
        </w:rPr>
        <w:t>91</w:t>
      </w:r>
      <w:r w:rsidR="00576FFB" w:rsidRPr="00BC2794">
        <w:fldChar w:fldCharType="end"/>
      </w:r>
      <w:r w:rsidR="00AD66B1" w:rsidRPr="00BC2794">
        <w:t>).</w:t>
      </w:r>
    </w:p>
    <w:p w:rsidR="00141F7A" w:rsidRPr="00BC2794" w:rsidRDefault="00141F7A" w:rsidP="00272E38">
      <w:pPr>
        <w:pStyle w:val="GOSTFigure"/>
      </w:pPr>
      <w:r w:rsidRPr="00BC2794">
        <w:t xml:space="preserve"> </w:t>
      </w:r>
      <w:r w:rsidRPr="00BC2794">
        <w:rPr>
          <w:noProof/>
        </w:rPr>
        <w:drawing>
          <wp:inline distT="0" distB="0" distL="0" distR="0" wp14:anchorId="25E97048" wp14:editId="078541DE">
            <wp:extent cx="2903220" cy="28194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0" cstate="print"/>
                    <a:srcRect/>
                    <a:stretch>
                      <a:fillRect/>
                    </a:stretch>
                  </pic:blipFill>
                  <pic:spPr bwMode="auto">
                    <a:xfrm>
                      <a:off x="0" y="0"/>
                      <a:ext cx="2903220" cy="2819400"/>
                    </a:xfrm>
                    <a:prstGeom prst="rect">
                      <a:avLst/>
                    </a:prstGeom>
                    <a:noFill/>
                    <a:ln w="9525">
                      <a:noFill/>
                      <a:miter lim="800000"/>
                      <a:headEnd/>
                      <a:tailEnd/>
                    </a:ln>
                  </pic:spPr>
                </pic:pic>
              </a:graphicData>
            </a:graphic>
          </wp:inline>
        </w:drawing>
      </w:r>
    </w:p>
    <w:p w:rsidR="00141F7A" w:rsidRPr="00BC2794" w:rsidRDefault="00576FFB" w:rsidP="00272E38">
      <w:pPr>
        <w:pStyle w:val="GOSTFigName"/>
      </w:pPr>
      <w:r w:rsidRPr="00BC2794">
        <w:fldChar w:fldCharType="begin"/>
      </w:r>
      <w:r w:rsidR="00F1707A" w:rsidRPr="00BC2794">
        <w:instrText xml:space="preserve"> SEQ Рисунок \* ARABIC </w:instrText>
      </w:r>
      <w:r w:rsidRPr="00BC2794">
        <w:fldChar w:fldCharType="separate"/>
      </w:r>
      <w:bookmarkStart w:id="677" w:name="_Ref495508404"/>
      <w:bookmarkStart w:id="678" w:name="_Toc48289455"/>
      <w:r w:rsidR="00ED76E7">
        <w:rPr>
          <w:noProof/>
        </w:rPr>
        <w:t>91</w:t>
      </w:r>
      <w:bookmarkEnd w:id="677"/>
      <w:r w:rsidRPr="00BC2794">
        <w:rPr>
          <w:noProof/>
        </w:rPr>
        <w:fldChar w:fldCharType="end"/>
      </w:r>
      <w:r w:rsidR="00141F7A" w:rsidRPr="00BC2794">
        <w:t>. Форма сообщения о проблеме</w:t>
      </w:r>
      <w:bookmarkEnd w:id="678"/>
    </w:p>
    <w:p w:rsidR="00141F7A" w:rsidRPr="00BC2794" w:rsidRDefault="00141F7A" w:rsidP="00204A75">
      <w:pPr>
        <w:pStyle w:val="GOSTNormalWithout"/>
      </w:pPr>
      <w:r w:rsidRPr="00BC2794">
        <w:lastRenderedPageBreak/>
        <w:t>Форма содержит следующие текстовые поля ввода, доступные пользователю для редактирования:</w:t>
      </w:r>
    </w:p>
    <w:p w:rsidR="00141F7A" w:rsidRPr="00BC2794" w:rsidRDefault="00141F7A" w:rsidP="00272E38">
      <w:pPr>
        <w:pStyle w:val="GOSTListmark1"/>
      </w:pPr>
      <w:r w:rsidRPr="00BC2794">
        <w:t>комментарий пользов</w:t>
      </w:r>
      <w:r w:rsidR="00C22F8C" w:rsidRPr="00BC2794">
        <w:t>ателя;</w:t>
      </w:r>
    </w:p>
    <w:p w:rsidR="00141F7A" w:rsidRPr="00BC2794" w:rsidRDefault="00141F7A" w:rsidP="00272E38">
      <w:pPr>
        <w:pStyle w:val="GOSTListmark1"/>
      </w:pPr>
      <w:r w:rsidRPr="00BC2794">
        <w:t>телефон пользователя;</w:t>
      </w:r>
    </w:p>
    <w:p w:rsidR="00141F7A" w:rsidRPr="00BC2794" w:rsidRDefault="00141F7A" w:rsidP="00272E38">
      <w:pPr>
        <w:pStyle w:val="GOSTListmark1"/>
      </w:pPr>
      <w:r w:rsidRPr="00BC2794">
        <w:t>адрес электронной почты.</w:t>
      </w:r>
    </w:p>
    <w:p w:rsidR="00141F7A" w:rsidRPr="00BC2794" w:rsidRDefault="00141F7A" w:rsidP="00204A75">
      <w:pPr>
        <w:pStyle w:val="GOSTNormalWithout"/>
      </w:pPr>
      <w:r w:rsidRPr="00BC2794">
        <w:t>Кроме данных, заполненных пользователем, сообщение будет содержать следующие автоматически заполняемые сведения:</w:t>
      </w:r>
    </w:p>
    <w:p w:rsidR="00141F7A" w:rsidRPr="00BC2794" w:rsidRDefault="00141F7A" w:rsidP="00272E38">
      <w:pPr>
        <w:pStyle w:val="GOSTListmark1"/>
      </w:pPr>
      <w:r w:rsidRPr="00BC2794">
        <w:t>снимок экрана пользователя, сделанный в момент инициации функции отправки сообщения о возникшей проблеме;</w:t>
      </w:r>
    </w:p>
    <w:p w:rsidR="00141F7A" w:rsidRPr="00BC2794" w:rsidRDefault="00141F7A" w:rsidP="00272E38">
      <w:pPr>
        <w:pStyle w:val="GOSTListmark1"/>
      </w:pPr>
      <w:r w:rsidRPr="00BC2794">
        <w:t>адрес текущей рабочей страницы (</w:t>
      </w:r>
      <w:proofErr w:type="spellStart"/>
      <w:r w:rsidRPr="00BC2794">
        <w:rPr>
          <w:rStyle w:val="GOSTReporterror"/>
        </w:rPr>
        <w:t>url</w:t>
      </w:r>
      <w:proofErr w:type="spellEnd"/>
      <w:r w:rsidRPr="00BC2794">
        <w:t>), с которой был вызван сервис «Сообщить о про</w:t>
      </w:r>
      <w:r w:rsidR="00C22F8C" w:rsidRPr="00BC2794">
        <w:t>блеме»;</w:t>
      </w:r>
    </w:p>
    <w:p w:rsidR="00141F7A" w:rsidRPr="00BC2794" w:rsidRDefault="00141F7A" w:rsidP="00272E38">
      <w:pPr>
        <w:pStyle w:val="GOSTListmark1"/>
      </w:pPr>
      <w:r w:rsidRPr="00BC2794">
        <w:t>наименование и версия браузера пользователя;</w:t>
      </w:r>
    </w:p>
    <w:p w:rsidR="00141F7A" w:rsidRPr="00BC2794" w:rsidRDefault="00141F7A" w:rsidP="00272E38">
      <w:pPr>
        <w:pStyle w:val="GOSTListmark1"/>
      </w:pPr>
      <w:r w:rsidRPr="00BC2794">
        <w:t>операционная система пользователя;</w:t>
      </w:r>
    </w:p>
    <w:p w:rsidR="00141F7A" w:rsidRPr="00BC2794" w:rsidRDefault="00141F7A" w:rsidP="00272E38">
      <w:pPr>
        <w:pStyle w:val="GOSTListmark1"/>
      </w:pPr>
      <w:r w:rsidRPr="00BC2794">
        <w:t xml:space="preserve">версия </w:t>
      </w:r>
      <w:r w:rsidRPr="00BC2794">
        <w:rPr>
          <w:lang w:val="en-US"/>
        </w:rPr>
        <w:t>java</w:t>
      </w:r>
      <w:r w:rsidRPr="00BC2794">
        <w:t>;</w:t>
      </w:r>
    </w:p>
    <w:p w:rsidR="00141F7A" w:rsidRPr="00BC2794" w:rsidRDefault="00141F7A" w:rsidP="00272E38">
      <w:pPr>
        <w:pStyle w:val="GOSTListmark1"/>
      </w:pPr>
      <w:r w:rsidRPr="00BC2794">
        <w:t xml:space="preserve">версия </w:t>
      </w:r>
      <w:proofErr w:type="spellStart"/>
      <w:r w:rsidRPr="00BC2794">
        <w:rPr>
          <w:rStyle w:val="GOSTReporterror"/>
        </w:rPr>
        <w:t>КриптоПРО</w:t>
      </w:r>
      <w:proofErr w:type="spellEnd"/>
      <w:r w:rsidRPr="00BC2794">
        <w:t>;</w:t>
      </w:r>
    </w:p>
    <w:p w:rsidR="00141F7A" w:rsidRPr="00BC2794" w:rsidRDefault="00141F7A" w:rsidP="00272E38">
      <w:pPr>
        <w:pStyle w:val="GOSTListmark1"/>
      </w:pPr>
      <w:r w:rsidRPr="00BC2794">
        <w:t xml:space="preserve">информация о </w:t>
      </w:r>
      <w:r w:rsidR="00AD66B1" w:rsidRPr="00BC2794">
        <w:rPr>
          <w:lang w:val="en-US"/>
        </w:rPr>
        <w:t>CP</w:t>
      </w:r>
      <w:r w:rsidRPr="00BC2794">
        <w:t>U;</w:t>
      </w:r>
    </w:p>
    <w:p w:rsidR="00141F7A" w:rsidRPr="00BC2794" w:rsidRDefault="00141F7A" w:rsidP="00272E38">
      <w:pPr>
        <w:pStyle w:val="GOSTListmark1"/>
      </w:pPr>
      <w:r w:rsidRPr="00BC2794">
        <w:t>количество оперативной памяти;</w:t>
      </w:r>
    </w:p>
    <w:p w:rsidR="00141F7A" w:rsidRPr="00BC2794" w:rsidRDefault="00141F7A" w:rsidP="00272E38">
      <w:pPr>
        <w:pStyle w:val="GOSTListmark1"/>
      </w:pPr>
      <w:r w:rsidRPr="00BC2794">
        <w:t>количест</w:t>
      </w:r>
      <w:r w:rsidR="00C22F8C" w:rsidRPr="00BC2794">
        <w:t>во свободной оперативной памяти;</w:t>
      </w:r>
    </w:p>
    <w:p w:rsidR="00141F7A" w:rsidRPr="00BC2794" w:rsidRDefault="00141F7A" w:rsidP="00272E38">
      <w:pPr>
        <w:pStyle w:val="GOSTListmark1"/>
      </w:pPr>
      <w:r w:rsidRPr="00BC2794">
        <w:t>сведения о пользователе:</w:t>
      </w:r>
    </w:p>
    <w:p w:rsidR="00141F7A" w:rsidRPr="00BC2794" w:rsidRDefault="00141F7A" w:rsidP="00272E38">
      <w:pPr>
        <w:pStyle w:val="GOSTListmark2"/>
      </w:pPr>
      <w:r w:rsidRPr="00BC2794">
        <w:t>ФИО;</w:t>
      </w:r>
    </w:p>
    <w:p w:rsidR="00141F7A" w:rsidRPr="00BC2794" w:rsidRDefault="00141F7A" w:rsidP="00272E38">
      <w:pPr>
        <w:pStyle w:val="GOSTListmark2"/>
      </w:pPr>
      <w:r w:rsidRPr="00BC2794">
        <w:t>Организация;</w:t>
      </w:r>
    </w:p>
    <w:p w:rsidR="00141F7A" w:rsidRPr="00BC2794" w:rsidRDefault="00141F7A" w:rsidP="00272E38">
      <w:pPr>
        <w:pStyle w:val="GOSTListmark2"/>
      </w:pPr>
      <w:r w:rsidRPr="00BC2794">
        <w:t>подразделение;</w:t>
      </w:r>
    </w:p>
    <w:p w:rsidR="00141F7A" w:rsidRPr="00BC2794" w:rsidRDefault="00141F7A" w:rsidP="00272E38">
      <w:pPr>
        <w:pStyle w:val="GOSTListmark2"/>
      </w:pPr>
      <w:r w:rsidRPr="00BC2794">
        <w:t>должность;</w:t>
      </w:r>
    </w:p>
    <w:p w:rsidR="00141F7A" w:rsidRPr="00BC2794" w:rsidRDefault="00141F7A" w:rsidP="00272E38">
      <w:pPr>
        <w:pStyle w:val="GOSTListmark2"/>
      </w:pPr>
      <w:r w:rsidRPr="00BC2794">
        <w:t>полномочия;</w:t>
      </w:r>
    </w:p>
    <w:p w:rsidR="00141F7A" w:rsidRPr="00BC2794" w:rsidRDefault="00141F7A" w:rsidP="00272E38">
      <w:pPr>
        <w:pStyle w:val="GOSTListmark1"/>
      </w:pPr>
      <w:r w:rsidRPr="00BC2794">
        <w:t>сведения об организации:</w:t>
      </w:r>
    </w:p>
    <w:p w:rsidR="00141F7A" w:rsidRPr="00BC2794" w:rsidRDefault="00141F7A" w:rsidP="00272E38">
      <w:pPr>
        <w:pStyle w:val="GOSTListmark2"/>
      </w:pPr>
      <w:r w:rsidRPr="00BC2794">
        <w:t>ИНН;</w:t>
      </w:r>
    </w:p>
    <w:p w:rsidR="00141F7A" w:rsidRPr="00BC2794" w:rsidRDefault="00141F7A" w:rsidP="00272E38">
      <w:pPr>
        <w:pStyle w:val="GOSTListmark2"/>
      </w:pPr>
      <w:r w:rsidRPr="00BC2794">
        <w:t>КПП;</w:t>
      </w:r>
    </w:p>
    <w:p w:rsidR="00141F7A" w:rsidRPr="00BC2794" w:rsidRDefault="00141F7A" w:rsidP="00272E38">
      <w:pPr>
        <w:pStyle w:val="GOSTListmark2"/>
      </w:pPr>
      <w:r w:rsidRPr="00BC2794">
        <w:t>ОГРН;</w:t>
      </w:r>
    </w:p>
    <w:p w:rsidR="00141F7A" w:rsidRPr="00BC2794" w:rsidRDefault="00141F7A" w:rsidP="00272E38">
      <w:pPr>
        <w:pStyle w:val="GOSTListmark2"/>
      </w:pPr>
      <w:r w:rsidRPr="00BC2794">
        <w:t>Код ТОФК;</w:t>
      </w:r>
    </w:p>
    <w:p w:rsidR="00141F7A" w:rsidRPr="00BC2794" w:rsidRDefault="00141F7A" w:rsidP="00272E38">
      <w:pPr>
        <w:pStyle w:val="GOSTListmark2"/>
      </w:pPr>
      <w:r w:rsidRPr="00BC2794">
        <w:t>Код по СПЗ;</w:t>
      </w:r>
    </w:p>
    <w:p w:rsidR="00141F7A" w:rsidRPr="00BC2794" w:rsidRDefault="00141F7A" w:rsidP="00272E38">
      <w:pPr>
        <w:pStyle w:val="GOSTListmark2"/>
      </w:pPr>
      <w:r w:rsidRPr="00BC2794">
        <w:t>e-</w:t>
      </w:r>
      <w:r w:rsidRPr="00BC2794">
        <w:rPr>
          <w:lang w:val="en-US"/>
        </w:rPr>
        <w:t>mail</w:t>
      </w:r>
      <w:r w:rsidRPr="00BC2794">
        <w:t xml:space="preserve"> организации;</w:t>
      </w:r>
    </w:p>
    <w:p w:rsidR="00141F7A" w:rsidRPr="00BC2794" w:rsidRDefault="00141F7A" w:rsidP="00272E38">
      <w:pPr>
        <w:pStyle w:val="GOSTListmark2"/>
      </w:pPr>
      <w:r w:rsidRPr="00BC2794">
        <w:t>телефон организации.</w:t>
      </w:r>
    </w:p>
    <w:p w:rsidR="00141F7A" w:rsidRPr="00BC2794" w:rsidRDefault="00141F7A" w:rsidP="00272E38">
      <w:pPr>
        <w:pStyle w:val="GOSTNormal"/>
      </w:pPr>
      <w:r w:rsidRPr="00BC2794">
        <w:t xml:space="preserve">В случае нажатия на </w:t>
      </w:r>
      <w:proofErr w:type="gramStart"/>
      <w:r w:rsidRPr="00BC2794">
        <w:t xml:space="preserve">ссылку </w:t>
      </w:r>
      <w:r w:rsidRPr="00BC2794">
        <w:rPr>
          <w:noProof/>
        </w:rPr>
        <w:drawing>
          <wp:inline distT="0" distB="0" distL="0" distR="0" wp14:anchorId="1E3C8E9C" wp14:editId="1437A98D">
            <wp:extent cx="2057400" cy="25908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1" cstate="print"/>
                    <a:srcRect/>
                    <a:stretch>
                      <a:fillRect/>
                    </a:stretch>
                  </pic:blipFill>
                  <pic:spPr bwMode="auto">
                    <a:xfrm>
                      <a:off x="0" y="0"/>
                      <a:ext cx="2057400" cy="259080"/>
                    </a:xfrm>
                    <a:prstGeom prst="rect">
                      <a:avLst/>
                    </a:prstGeom>
                    <a:noFill/>
                    <a:ln w="9525">
                      <a:noFill/>
                      <a:miter lim="800000"/>
                      <a:headEnd/>
                      <a:tailEnd/>
                    </a:ln>
                  </pic:spPr>
                </pic:pic>
              </a:graphicData>
            </a:graphic>
          </wp:inline>
        </w:drawing>
      </w:r>
      <w:r w:rsidRPr="00BC2794">
        <w:t xml:space="preserve"> возможно</w:t>
      </w:r>
      <w:proofErr w:type="gramEnd"/>
      <w:r w:rsidRPr="00BC2794">
        <w:t xml:space="preserve"> возникновение информационного сообщ</w:t>
      </w:r>
      <w:r w:rsidR="00AD1E5F" w:rsidRPr="00BC2794">
        <w:t xml:space="preserve">ения, представленного на </w:t>
      </w:r>
      <w:r w:rsidR="00EC0B2F" w:rsidRPr="00BC2794">
        <w:t>рис. </w:t>
      </w:r>
      <w:r w:rsidR="00576FFB" w:rsidRPr="00BC2794">
        <w:fldChar w:fldCharType="begin"/>
      </w:r>
      <w:r w:rsidR="00AD1E5F" w:rsidRPr="00BC2794">
        <w:instrText xml:space="preserve"> REF _Ref495508452 \h </w:instrText>
      </w:r>
      <w:r w:rsidR="00576FFB" w:rsidRPr="00BC2794">
        <w:fldChar w:fldCharType="separate"/>
      </w:r>
      <w:r w:rsidR="00ED76E7" w:rsidRPr="00BC2794">
        <w:rPr>
          <w:noProof/>
        </w:rPr>
        <w:t>92</w:t>
      </w:r>
      <w:r w:rsidR="00576FFB" w:rsidRPr="00BC2794">
        <w:fldChar w:fldCharType="end"/>
      </w:r>
      <w:r w:rsidR="009B2983" w:rsidRPr="00BC2794">
        <w:t>.</w:t>
      </w:r>
    </w:p>
    <w:p w:rsidR="00141F7A" w:rsidRPr="00BC2794" w:rsidRDefault="00141F7A" w:rsidP="00272E38">
      <w:pPr>
        <w:pStyle w:val="GOSTFigure"/>
      </w:pPr>
      <w:r w:rsidRPr="00BC2794">
        <w:rPr>
          <w:noProof/>
        </w:rPr>
        <w:drawing>
          <wp:inline distT="0" distB="0" distL="0" distR="0" wp14:anchorId="36704683" wp14:editId="0C4DE397">
            <wp:extent cx="4411980" cy="1668780"/>
            <wp:effectExtent l="1905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2" cstate="print"/>
                    <a:srcRect/>
                    <a:stretch>
                      <a:fillRect/>
                    </a:stretch>
                  </pic:blipFill>
                  <pic:spPr bwMode="auto">
                    <a:xfrm>
                      <a:off x="0" y="0"/>
                      <a:ext cx="4411980" cy="1668780"/>
                    </a:xfrm>
                    <a:prstGeom prst="rect">
                      <a:avLst/>
                    </a:prstGeom>
                    <a:noFill/>
                    <a:ln w="9525">
                      <a:noFill/>
                      <a:miter lim="800000"/>
                      <a:headEnd/>
                      <a:tailEnd/>
                    </a:ln>
                  </pic:spPr>
                </pic:pic>
              </a:graphicData>
            </a:graphic>
          </wp:inline>
        </w:drawing>
      </w:r>
    </w:p>
    <w:p w:rsidR="00141F7A" w:rsidRPr="00BC2794" w:rsidRDefault="00576FFB" w:rsidP="00272E38">
      <w:pPr>
        <w:pStyle w:val="GOSTFigName"/>
      </w:pPr>
      <w:r w:rsidRPr="00BC2794">
        <w:fldChar w:fldCharType="begin"/>
      </w:r>
      <w:r w:rsidR="00F1707A" w:rsidRPr="00BC2794">
        <w:instrText xml:space="preserve"> SEQ Рисунок \* ARABIC </w:instrText>
      </w:r>
      <w:r w:rsidRPr="00BC2794">
        <w:fldChar w:fldCharType="separate"/>
      </w:r>
      <w:bookmarkStart w:id="679" w:name="_Ref495508452"/>
      <w:bookmarkStart w:id="680" w:name="_Toc48289456"/>
      <w:r w:rsidR="00ED76E7">
        <w:rPr>
          <w:noProof/>
        </w:rPr>
        <w:t>92</w:t>
      </w:r>
      <w:bookmarkEnd w:id="679"/>
      <w:r w:rsidRPr="00BC2794">
        <w:rPr>
          <w:noProof/>
        </w:rPr>
        <w:fldChar w:fldCharType="end"/>
      </w:r>
      <w:r w:rsidR="00141F7A" w:rsidRPr="00BC2794">
        <w:t>. Информационное сообщение</w:t>
      </w:r>
      <w:bookmarkEnd w:id="680"/>
    </w:p>
    <w:p w:rsidR="00141F7A" w:rsidRPr="00BC2794" w:rsidRDefault="00141F7A" w:rsidP="00272E38">
      <w:pPr>
        <w:pStyle w:val="GOSTNote"/>
      </w:pPr>
      <w:r w:rsidRPr="00BC2794">
        <w:rPr>
          <w:rStyle w:val="GOSTSymBold"/>
        </w:rPr>
        <w:t>Примечание.</w:t>
      </w:r>
      <w:r w:rsidRPr="00BC2794">
        <w:tab/>
        <w:t xml:space="preserve">Минимальная версия </w:t>
      </w:r>
      <w:r w:rsidRPr="00BC2794">
        <w:rPr>
          <w:lang w:val="en-US"/>
        </w:rPr>
        <w:t>Java</w:t>
      </w:r>
      <w:r w:rsidRPr="00BC2794">
        <w:t xml:space="preserve"> </w:t>
      </w:r>
      <w:r w:rsidRPr="00BC2794">
        <w:rPr>
          <w:lang w:val="en-US"/>
        </w:rPr>
        <w:t>Virtual</w:t>
      </w:r>
      <w:r w:rsidRPr="00BC2794">
        <w:t xml:space="preserve"> </w:t>
      </w:r>
      <w:r w:rsidRPr="00BC2794">
        <w:rPr>
          <w:lang w:val="en-US"/>
        </w:rPr>
        <w:t>Machine</w:t>
      </w:r>
      <w:r w:rsidRPr="00BC2794">
        <w:t xml:space="preserve"> (JVM) для установки на клиенте – 1.7.0_07.</w:t>
      </w:r>
    </w:p>
    <w:p w:rsidR="00141F7A" w:rsidRPr="00BC2794" w:rsidRDefault="00141F7A" w:rsidP="00272E38">
      <w:pPr>
        <w:pStyle w:val="GOSTNormal"/>
      </w:pPr>
      <w:r w:rsidRPr="00BC2794">
        <w:lastRenderedPageBreak/>
        <w:t xml:space="preserve">Для продолжения работы необходимо </w:t>
      </w:r>
      <w:r w:rsidR="00D94D14" w:rsidRPr="00BC2794">
        <w:t>нажать кнопку «</w:t>
      </w:r>
      <w:r w:rsidRPr="00BC2794">
        <w:t>ОК». В результате откроется страница, содержащая обновление для JVM (</w:t>
      </w:r>
      <w:r w:rsidR="00EC0B2F" w:rsidRPr="00BC2794">
        <w:t>рис. </w:t>
      </w:r>
      <w:r w:rsidR="00576FFB" w:rsidRPr="00BC2794">
        <w:fldChar w:fldCharType="begin"/>
      </w:r>
      <w:r w:rsidR="00AD1E5F" w:rsidRPr="00BC2794">
        <w:instrText xml:space="preserve"> REF _Ref495508452 \h </w:instrText>
      </w:r>
      <w:r w:rsidR="00576FFB" w:rsidRPr="00BC2794">
        <w:fldChar w:fldCharType="separate"/>
      </w:r>
      <w:r w:rsidR="00ED76E7">
        <w:rPr>
          <w:noProof/>
        </w:rPr>
        <w:t>92</w:t>
      </w:r>
      <w:r w:rsidR="00576FFB" w:rsidRPr="00BC2794">
        <w:fldChar w:fldCharType="end"/>
      </w:r>
      <w:r w:rsidRPr="00BC2794">
        <w:t>). Выполнить стандартные действия по установке обновления программного обеспечения.</w:t>
      </w:r>
    </w:p>
    <w:p w:rsidR="00141F7A" w:rsidRPr="00BC2794" w:rsidRDefault="00141F7A" w:rsidP="00272E38">
      <w:pPr>
        <w:pStyle w:val="GOSTNormal"/>
      </w:pPr>
      <w:r w:rsidRPr="00BC2794">
        <w:t xml:space="preserve">В случае если версия JVM, установленная на рабочей станции пользователя, не ниже требуемой, то в информационном сообщении необходимо </w:t>
      </w:r>
      <w:r w:rsidR="00D94D14" w:rsidRPr="00BC2794">
        <w:t>нажать кнопку «</w:t>
      </w:r>
      <w:r w:rsidRPr="00BC2794">
        <w:t>Отмена». В результате</w:t>
      </w:r>
      <w:r w:rsidR="00AD1E5F" w:rsidRPr="00BC2794">
        <w:t xml:space="preserve"> откроется форма сообщения (</w:t>
      </w:r>
      <w:r w:rsidR="00EC0B2F" w:rsidRPr="00BC2794">
        <w:t>рис. </w:t>
      </w:r>
      <w:r w:rsidR="00576FFB" w:rsidRPr="00BC2794">
        <w:fldChar w:fldCharType="begin"/>
      </w:r>
      <w:r w:rsidR="00AD1E5F" w:rsidRPr="00BC2794">
        <w:instrText xml:space="preserve"> REF _Ref495508515 \h </w:instrText>
      </w:r>
      <w:r w:rsidR="00576FFB" w:rsidRPr="00BC2794">
        <w:fldChar w:fldCharType="separate"/>
      </w:r>
      <w:r w:rsidR="00ED76E7" w:rsidRPr="00BC2794">
        <w:rPr>
          <w:noProof/>
        </w:rPr>
        <w:t>93</w:t>
      </w:r>
      <w:r w:rsidR="00576FFB" w:rsidRPr="00BC2794">
        <w:fldChar w:fldCharType="end"/>
      </w:r>
      <w:r w:rsidRPr="00BC2794">
        <w:t>).</w:t>
      </w:r>
    </w:p>
    <w:p w:rsidR="00141F7A" w:rsidRPr="00BC2794" w:rsidRDefault="00141F7A" w:rsidP="00272E38">
      <w:pPr>
        <w:pStyle w:val="GOSTFigure"/>
      </w:pPr>
      <w:r w:rsidRPr="00BC2794">
        <w:rPr>
          <w:noProof/>
        </w:rPr>
        <w:drawing>
          <wp:inline distT="0" distB="0" distL="0" distR="0" wp14:anchorId="432F51AB" wp14:editId="095CDB0D">
            <wp:extent cx="6118860" cy="563118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3" cstate="print"/>
                    <a:srcRect/>
                    <a:stretch>
                      <a:fillRect/>
                    </a:stretch>
                  </pic:blipFill>
                  <pic:spPr bwMode="auto">
                    <a:xfrm>
                      <a:off x="0" y="0"/>
                      <a:ext cx="6118860" cy="5631180"/>
                    </a:xfrm>
                    <a:prstGeom prst="rect">
                      <a:avLst/>
                    </a:prstGeom>
                    <a:noFill/>
                    <a:ln w="9525">
                      <a:noFill/>
                      <a:miter lim="800000"/>
                      <a:headEnd/>
                      <a:tailEnd/>
                    </a:ln>
                  </pic:spPr>
                </pic:pic>
              </a:graphicData>
            </a:graphic>
          </wp:inline>
        </w:drawing>
      </w:r>
    </w:p>
    <w:p w:rsidR="00B45D39" w:rsidRPr="00BC2794" w:rsidRDefault="00576FFB" w:rsidP="00E64A11">
      <w:pPr>
        <w:pStyle w:val="GOSTFigName"/>
      </w:pPr>
      <w:r w:rsidRPr="00BC2794">
        <w:fldChar w:fldCharType="begin"/>
      </w:r>
      <w:r w:rsidR="00F1707A" w:rsidRPr="00BC2794">
        <w:instrText xml:space="preserve"> SEQ Рисунок \* ARABIC </w:instrText>
      </w:r>
      <w:r w:rsidRPr="00BC2794">
        <w:fldChar w:fldCharType="separate"/>
      </w:r>
      <w:bookmarkStart w:id="681" w:name="_Ref495508515"/>
      <w:bookmarkStart w:id="682" w:name="_Toc48289457"/>
      <w:r w:rsidR="00ED76E7">
        <w:rPr>
          <w:noProof/>
        </w:rPr>
        <w:t>93</w:t>
      </w:r>
      <w:bookmarkEnd w:id="681"/>
      <w:r w:rsidRPr="00BC2794">
        <w:rPr>
          <w:noProof/>
        </w:rPr>
        <w:fldChar w:fldCharType="end"/>
      </w:r>
      <w:r w:rsidR="00141F7A" w:rsidRPr="00BC2794">
        <w:t>. Страница JAVA</w:t>
      </w:r>
      <w:bookmarkEnd w:id="682"/>
    </w:p>
    <w:p w:rsidR="008648AF" w:rsidRPr="00BC2794" w:rsidRDefault="008648AF" w:rsidP="00233356">
      <w:pPr>
        <w:pStyle w:val="a2"/>
        <w:numPr>
          <w:ilvl w:val="0"/>
          <w:numId w:val="0"/>
        </w:numPr>
        <w:sectPr w:rsidR="008648AF" w:rsidRPr="00BC2794" w:rsidSect="00EC5A22">
          <w:headerReference w:type="even" r:id="rId134"/>
          <w:headerReference w:type="default" r:id="rId135"/>
          <w:footerReference w:type="default" r:id="rId136"/>
          <w:pgSz w:w="11906" w:h="16838" w:code="9"/>
          <w:pgMar w:top="1134" w:right="851" w:bottom="851" w:left="1134" w:header="567" w:footer="284" w:gutter="0"/>
          <w:pgNumType w:start="2"/>
          <w:cols w:space="708"/>
          <w:docGrid w:linePitch="360"/>
        </w:sectPr>
      </w:pPr>
    </w:p>
    <w:p w:rsidR="00D45C06" w:rsidRPr="00BC2794" w:rsidRDefault="00D45C06" w:rsidP="00A76219">
      <w:pPr>
        <w:pStyle w:val="GOSTSign"/>
      </w:pPr>
      <w:bookmarkStart w:id="683" w:name="_Toc150758397"/>
      <w:bookmarkStart w:id="684" w:name="_Toc154485450"/>
      <w:bookmarkStart w:id="685" w:name="_Toc182196514"/>
      <w:r w:rsidRPr="00BC2794">
        <w:lastRenderedPageBreak/>
        <w:t>СОСТАВИЛИ</w:t>
      </w:r>
    </w:p>
    <w:tbl>
      <w:tblPr>
        <w:tblStyle w:val="GOSTTable"/>
        <w:tblW w:w="5000" w:type="pct"/>
        <w:tblLook w:val="01E0" w:firstRow="1" w:lastRow="1" w:firstColumn="1" w:lastColumn="1" w:noHBand="0" w:noVBand="0"/>
      </w:tblPr>
      <w:tblGrid>
        <w:gridCol w:w="2098"/>
        <w:gridCol w:w="2484"/>
        <w:gridCol w:w="2398"/>
        <w:gridCol w:w="1409"/>
        <w:gridCol w:w="1588"/>
      </w:tblGrid>
      <w:tr w:rsidR="00D45C06" w:rsidRPr="00BC2794" w:rsidTr="00C22F8C">
        <w:trPr>
          <w:cnfStyle w:val="100000000000" w:firstRow="1" w:lastRow="0" w:firstColumn="0" w:lastColumn="0" w:oddVBand="0" w:evenVBand="0" w:oddHBand="0" w:evenHBand="0" w:firstRowFirstColumn="0" w:firstRowLastColumn="0" w:lastRowFirstColumn="0" w:lastRowLastColumn="0"/>
        </w:trPr>
        <w:tc>
          <w:tcPr>
            <w:tcW w:w="1051" w:type="pct"/>
          </w:tcPr>
          <w:p w:rsidR="00D45C06" w:rsidRPr="00BC2794" w:rsidRDefault="00D45C06" w:rsidP="00744203">
            <w:pPr>
              <w:pStyle w:val="GOSTTableHead"/>
            </w:pPr>
            <w:r w:rsidRPr="00BC2794">
              <w:t>Наименование организации, предприятия</w:t>
            </w:r>
          </w:p>
        </w:tc>
        <w:tc>
          <w:tcPr>
            <w:tcW w:w="1245" w:type="pct"/>
          </w:tcPr>
          <w:p w:rsidR="00D45C06" w:rsidRPr="00BC2794" w:rsidRDefault="00D45C06" w:rsidP="008F5262">
            <w:pPr>
              <w:pStyle w:val="GOSTTableHead"/>
            </w:pPr>
            <w:r w:rsidRPr="00BC2794">
              <w:t>Должность исполнителя</w:t>
            </w:r>
          </w:p>
        </w:tc>
        <w:tc>
          <w:tcPr>
            <w:tcW w:w="1202" w:type="pct"/>
          </w:tcPr>
          <w:p w:rsidR="00D45C06" w:rsidRPr="00BC2794" w:rsidRDefault="00D45C06" w:rsidP="008F5262">
            <w:pPr>
              <w:pStyle w:val="GOSTTableHead"/>
            </w:pPr>
            <w:r w:rsidRPr="00BC2794">
              <w:t>Фамилия, имя, отчество</w:t>
            </w:r>
          </w:p>
        </w:tc>
        <w:tc>
          <w:tcPr>
            <w:tcW w:w="706" w:type="pct"/>
          </w:tcPr>
          <w:p w:rsidR="00D45C06" w:rsidRPr="00BC2794" w:rsidRDefault="00D45C06" w:rsidP="00744203">
            <w:pPr>
              <w:pStyle w:val="GOSTTableHead"/>
            </w:pPr>
            <w:r w:rsidRPr="00BC2794">
              <w:t>Подпись</w:t>
            </w:r>
          </w:p>
        </w:tc>
        <w:tc>
          <w:tcPr>
            <w:tcW w:w="796" w:type="pct"/>
          </w:tcPr>
          <w:p w:rsidR="00D45C06" w:rsidRPr="00BC2794" w:rsidRDefault="00D45C06" w:rsidP="00744203">
            <w:pPr>
              <w:pStyle w:val="GOSTTableHead"/>
            </w:pPr>
            <w:r w:rsidRPr="00BC2794">
              <w:t>Дата</w:t>
            </w:r>
          </w:p>
        </w:tc>
      </w:tr>
      <w:tr w:rsidR="004A57C2" w:rsidRPr="00BC2794" w:rsidTr="00C22F8C">
        <w:trPr>
          <w:cnfStyle w:val="000000100000" w:firstRow="0" w:lastRow="0" w:firstColumn="0" w:lastColumn="0" w:oddVBand="0" w:evenVBand="0" w:oddHBand="1" w:evenHBand="0" w:firstRowFirstColumn="0" w:firstRowLastColumn="0" w:lastRowFirstColumn="0" w:lastRowLastColumn="0"/>
          <w:trHeight w:val="20"/>
        </w:trPr>
        <w:tc>
          <w:tcPr>
            <w:tcW w:w="1051" w:type="pct"/>
          </w:tcPr>
          <w:p w:rsidR="004A57C2" w:rsidRPr="00BC2794" w:rsidRDefault="00C31C2A" w:rsidP="00690A29">
            <w:pPr>
              <w:pStyle w:val="GOSTTablenorm"/>
            </w:pPr>
            <w:r w:rsidRPr="00BC2794">
              <w:t>ООО «ОТР</w:t>
            </w:r>
            <w:r w:rsidR="009A7C5D" w:rsidRPr="00BC2794">
              <w:t xml:space="preserve"> </w:t>
            </w:r>
            <w:r w:rsidRPr="00BC2794">
              <w:t>2000»</w:t>
            </w:r>
          </w:p>
        </w:tc>
        <w:tc>
          <w:tcPr>
            <w:tcW w:w="1245" w:type="pct"/>
          </w:tcPr>
          <w:p w:rsidR="004A57C2" w:rsidRPr="00BC2794" w:rsidRDefault="00C31C2A" w:rsidP="00690A29">
            <w:pPr>
              <w:pStyle w:val="GOSTTablenorm"/>
            </w:pPr>
            <w:r w:rsidRPr="00BC2794">
              <w:t>Технический писатель</w:t>
            </w:r>
          </w:p>
        </w:tc>
        <w:tc>
          <w:tcPr>
            <w:tcW w:w="1202" w:type="pct"/>
          </w:tcPr>
          <w:p w:rsidR="004A57C2" w:rsidRPr="00BC2794" w:rsidRDefault="00C31C2A" w:rsidP="00690A29">
            <w:pPr>
              <w:pStyle w:val="GOSTTablenorm"/>
            </w:pPr>
            <w:r w:rsidRPr="00BC2794">
              <w:t>Егорова Е. И.</w:t>
            </w:r>
          </w:p>
        </w:tc>
        <w:tc>
          <w:tcPr>
            <w:tcW w:w="706" w:type="pct"/>
          </w:tcPr>
          <w:p w:rsidR="004A57C2" w:rsidRPr="00BC2794" w:rsidRDefault="004A57C2" w:rsidP="00744203">
            <w:pPr>
              <w:pStyle w:val="GOSTTablenorm"/>
            </w:pPr>
          </w:p>
        </w:tc>
        <w:tc>
          <w:tcPr>
            <w:tcW w:w="796" w:type="pct"/>
          </w:tcPr>
          <w:p w:rsidR="004A57C2" w:rsidRPr="00BC2794" w:rsidRDefault="00DE414D" w:rsidP="00744203">
            <w:pPr>
              <w:pStyle w:val="GOSTTablenorm"/>
            </w:pPr>
            <w:r w:rsidRPr="00BC2794">
              <w:t>17.10.2017</w:t>
            </w:r>
          </w:p>
        </w:tc>
      </w:tr>
      <w:tr w:rsidR="004A57C2" w:rsidRPr="00BC2794" w:rsidTr="00C22F8C">
        <w:trPr>
          <w:cnfStyle w:val="000000010000" w:firstRow="0" w:lastRow="0" w:firstColumn="0" w:lastColumn="0" w:oddVBand="0" w:evenVBand="0" w:oddHBand="0" w:evenHBand="1" w:firstRowFirstColumn="0" w:firstRowLastColumn="0" w:lastRowFirstColumn="0" w:lastRowLastColumn="0"/>
          <w:trHeight w:val="20"/>
        </w:trPr>
        <w:tc>
          <w:tcPr>
            <w:tcW w:w="1051" w:type="pct"/>
          </w:tcPr>
          <w:p w:rsidR="004A57C2" w:rsidRPr="00BC2794" w:rsidRDefault="004A57C2" w:rsidP="00744203">
            <w:pPr>
              <w:pStyle w:val="GOSTTablenorm"/>
            </w:pPr>
          </w:p>
        </w:tc>
        <w:tc>
          <w:tcPr>
            <w:tcW w:w="1245" w:type="pct"/>
          </w:tcPr>
          <w:p w:rsidR="004A57C2" w:rsidRPr="00BC2794" w:rsidRDefault="004A57C2" w:rsidP="00744203">
            <w:pPr>
              <w:pStyle w:val="GOSTTablenorm"/>
            </w:pPr>
          </w:p>
        </w:tc>
        <w:tc>
          <w:tcPr>
            <w:tcW w:w="1202" w:type="pct"/>
          </w:tcPr>
          <w:p w:rsidR="004A57C2" w:rsidRPr="00BC2794" w:rsidRDefault="004A57C2" w:rsidP="00744203">
            <w:pPr>
              <w:pStyle w:val="GOSTTablenorm"/>
            </w:pPr>
          </w:p>
        </w:tc>
        <w:tc>
          <w:tcPr>
            <w:tcW w:w="706" w:type="pct"/>
          </w:tcPr>
          <w:p w:rsidR="004A57C2" w:rsidRPr="00BC2794" w:rsidRDefault="004A57C2" w:rsidP="00744203">
            <w:pPr>
              <w:pStyle w:val="GOSTTablenorm"/>
            </w:pPr>
          </w:p>
        </w:tc>
        <w:tc>
          <w:tcPr>
            <w:tcW w:w="796" w:type="pct"/>
          </w:tcPr>
          <w:p w:rsidR="004A57C2" w:rsidRPr="00BC2794" w:rsidRDefault="004A57C2" w:rsidP="00744203">
            <w:pPr>
              <w:pStyle w:val="GOSTTablenorm"/>
            </w:pPr>
          </w:p>
        </w:tc>
      </w:tr>
      <w:tr w:rsidR="004A57C2" w:rsidRPr="00BC2794" w:rsidTr="00C22F8C">
        <w:trPr>
          <w:cnfStyle w:val="000000100000" w:firstRow="0" w:lastRow="0" w:firstColumn="0" w:lastColumn="0" w:oddVBand="0" w:evenVBand="0" w:oddHBand="1" w:evenHBand="0" w:firstRowFirstColumn="0" w:firstRowLastColumn="0" w:lastRowFirstColumn="0" w:lastRowLastColumn="0"/>
          <w:trHeight w:val="20"/>
        </w:trPr>
        <w:tc>
          <w:tcPr>
            <w:tcW w:w="1051" w:type="pct"/>
          </w:tcPr>
          <w:p w:rsidR="004A57C2" w:rsidRPr="00BC2794" w:rsidRDefault="004A57C2" w:rsidP="00744203">
            <w:pPr>
              <w:pStyle w:val="GOSTTablenorm"/>
            </w:pPr>
          </w:p>
        </w:tc>
        <w:tc>
          <w:tcPr>
            <w:tcW w:w="1245" w:type="pct"/>
          </w:tcPr>
          <w:p w:rsidR="004A57C2" w:rsidRPr="00BC2794" w:rsidRDefault="004A57C2" w:rsidP="00744203">
            <w:pPr>
              <w:pStyle w:val="GOSTTablenorm"/>
            </w:pPr>
          </w:p>
        </w:tc>
        <w:tc>
          <w:tcPr>
            <w:tcW w:w="1202" w:type="pct"/>
          </w:tcPr>
          <w:p w:rsidR="004A57C2" w:rsidRPr="00BC2794" w:rsidRDefault="004A57C2" w:rsidP="00744203">
            <w:pPr>
              <w:pStyle w:val="GOSTTablenorm"/>
            </w:pPr>
          </w:p>
        </w:tc>
        <w:tc>
          <w:tcPr>
            <w:tcW w:w="706" w:type="pct"/>
          </w:tcPr>
          <w:p w:rsidR="004A57C2" w:rsidRPr="00BC2794" w:rsidRDefault="004A57C2" w:rsidP="00744203">
            <w:pPr>
              <w:pStyle w:val="GOSTTablenorm"/>
            </w:pPr>
          </w:p>
        </w:tc>
        <w:tc>
          <w:tcPr>
            <w:tcW w:w="796" w:type="pct"/>
          </w:tcPr>
          <w:p w:rsidR="004A57C2" w:rsidRPr="00BC2794" w:rsidRDefault="004A57C2" w:rsidP="00744203">
            <w:pPr>
              <w:pStyle w:val="GOSTTablenorm"/>
            </w:pPr>
          </w:p>
        </w:tc>
      </w:tr>
      <w:tr w:rsidR="004A57C2" w:rsidRPr="00BC2794" w:rsidTr="00C22F8C">
        <w:trPr>
          <w:cnfStyle w:val="000000010000" w:firstRow="0" w:lastRow="0" w:firstColumn="0" w:lastColumn="0" w:oddVBand="0" w:evenVBand="0" w:oddHBand="0" w:evenHBand="1" w:firstRowFirstColumn="0" w:firstRowLastColumn="0" w:lastRowFirstColumn="0" w:lastRowLastColumn="0"/>
          <w:trHeight w:val="20"/>
        </w:trPr>
        <w:tc>
          <w:tcPr>
            <w:tcW w:w="1051" w:type="pct"/>
          </w:tcPr>
          <w:p w:rsidR="004A57C2" w:rsidRPr="00BC2794" w:rsidRDefault="004A57C2" w:rsidP="00744203">
            <w:pPr>
              <w:pStyle w:val="GOSTTablenorm"/>
            </w:pPr>
          </w:p>
        </w:tc>
        <w:tc>
          <w:tcPr>
            <w:tcW w:w="1245" w:type="pct"/>
          </w:tcPr>
          <w:p w:rsidR="004A57C2" w:rsidRPr="00BC2794" w:rsidRDefault="004A57C2" w:rsidP="00744203">
            <w:pPr>
              <w:pStyle w:val="GOSTTablenorm"/>
            </w:pPr>
          </w:p>
        </w:tc>
        <w:tc>
          <w:tcPr>
            <w:tcW w:w="1202" w:type="pct"/>
          </w:tcPr>
          <w:p w:rsidR="004A57C2" w:rsidRPr="00BC2794" w:rsidRDefault="004A57C2" w:rsidP="00744203">
            <w:pPr>
              <w:pStyle w:val="GOSTTablenorm"/>
            </w:pPr>
          </w:p>
        </w:tc>
        <w:tc>
          <w:tcPr>
            <w:tcW w:w="706" w:type="pct"/>
          </w:tcPr>
          <w:p w:rsidR="004A57C2" w:rsidRPr="00BC2794" w:rsidRDefault="004A57C2" w:rsidP="00744203">
            <w:pPr>
              <w:pStyle w:val="GOSTTablenorm"/>
            </w:pPr>
          </w:p>
        </w:tc>
        <w:tc>
          <w:tcPr>
            <w:tcW w:w="796" w:type="pct"/>
          </w:tcPr>
          <w:p w:rsidR="004A57C2" w:rsidRPr="00BC2794" w:rsidRDefault="004A57C2" w:rsidP="00744203">
            <w:pPr>
              <w:pStyle w:val="GOSTTablenorm"/>
            </w:pPr>
          </w:p>
        </w:tc>
      </w:tr>
      <w:tr w:rsidR="009A7C5D" w:rsidRPr="00BC2794" w:rsidTr="00C22F8C">
        <w:trPr>
          <w:cnfStyle w:val="000000100000" w:firstRow="0" w:lastRow="0" w:firstColumn="0" w:lastColumn="0" w:oddVBand="0" w:evenVBand="0" w:oddHBand="1" w:evenHBand="0" w:firstRowFirstColumn="0" w:firstRowLastColumn="0" w:lastRowFirstColumn="0" w:lastRowLastColumn="0"/>
          <w:trHeight w:val="20"/>
        </w:trPr>
        <w:tc>
          <w:tcPr>
            <w:tcW w:w="1051" w:type="pct"/>
          </w:tcPr>
          <w:p w:rsidR="009A7C5D" w:rsidRPr="00BC2794" w:rsidRDefault="009A7C5D" w:rsidP="00744203">
            <w:pPr>
              <w:pStyle w:val="GOSTTablenorm"/>
            </w:pPr>
          </w:p>
        </w:tc>
        <w:tc>
          <w:tcPr>
            <w:tcW w:w="1245" w:type="pct"/>
          </w:tcPr>
          <w:p w:rsidR="009A7C5D" w:rsidRPr="00BC2794" w:rsidRDefault="009A7C5D" w:rsidP="00744203">
            <w:pPr>
              <w:pStyle w:val="GOSTTablenorm"/>
            </w:pPr>
          </w:p>
        </w:tc>
        <w:tc>
          <w:tcPr>
            <w:tcW w:w="1202" w:type="pct"/>
          </w:tcPr>
          <w:p w:rsidR="009A7C5D" w:rsidRPr="00BC2794" w:rsidRDefault="009A7C5D" w:rsidP="00744203">
            <w:pPr>
              <w:pStyle w:val="GOSTTablenorm"/>
            </w:pPr>
          </w:p>
        </w:tc>
        <w:tc>
          <w:tcPr>
            <w:tcW w:w="706" w:type="pct"/>
          </w:tcPr>
          <w:p w:rsidR="009A7C5D" w:rsidRPr="00BC2794" w:rsidRDefault="009A7C5D" w:rsidP="00744203">
            <w:pPr>
              <w:pStyle w:val="GOSTTablenorm"/>
            </w:pPr>
          </w:p>
        </w:tc>
        <w:tc>
          <w:tcPr>
            <w:tcW w:w="796" w:type="pct"/>
          </w:tcPr>
          <w:p w:rsidR="009A7C5D" w:rsidRPr="00BC2794" w:rsidRDefault="009A7C5D" w:rsidP="00744203">
            <w:pPr>
              <w:pStyle w:val="GOSTTablenorm"/>
            </w:pPr>
          </w:p>
        </w:tc>
      </w:tr>
      <w:tr w:rsidR="009A7C5D" w:rsidRPr="00BC2794" w:rsidTr="00C22F8C">
        <w:trPr>
          <w:cnfStyle w:val="000000010000" w:firstRow="0" w:lastRow="0" w:firstColumn="0" w:lastColumn="0" w:oddVBand="0" w:evenVBand="0" w:oddHBand="0" w:evenHBand="1" w:firstRowFirstColumn="0" w:firstRowLastColumn="0" w:lastRowFirstColumn="0" w:lastRowLastColumn="0"/>
          <w:trHeight w:val="20"/>
        </w:trPr>
        <w:tc>
          <w:tcPr>
            <w:tcW w:w="1051" w:type="pct"/>
          </w:tcPr>
          <w:p w:rsidR="009A7C5D" w:rsidRPr="00BC2794" w:rsidRDefault="009A7C5D" w:rsidP="00744203">
            <w:pPr>
              <w:pStyle w:val="GOSTTablenorm"/>
            </w:pPr>
          </w:p>
        </w:tc>
        <w:tc>
          <w:tcPr>
            <w:tcW w:w="1245" w:type="pct"/>
          </w:tcPr>
          <w:p w:rsidR="009A7C5D" w:rsidRPr="00BC2794" w:rsidRDefault="009A7C5D" w:rsidP="00744203">
            <w:pPr>
              <w:pStyle w:val="GOSTTablenorm"/>
            </w:pPr>
          </w:p>
        </w:tc>
        <w:tc>
          <w:tcPr>
            <w:tcW w:w="1202" w:type="pct"/>
          </w:tcPr>
          <w:p w:rsidR="009A7C5D" w:rsidRPr="00BC2794" w:rsidRDefault="009A7C5D" w:rsidP="00744203">
            <w:pPr>
              <w:pStyle w:val="GOSTTablenorm"/>
            </w:pPr>
          </w:p>
        </w:tc>
        <w:tc>
          <w:tcPr>
            <w:tcW w:w="706" w:type="pct"/>
          </w:tcPr>
          <w:p w:rsidR="009A7C5D" w:rsidRPr="00BC2794" w:rsidRDefault="009A7C5D" w:rsidP="00744203">
            <w:pPr>
              <w:pStyle w:val="GOSTTablenorm"/>
            </w:pPr>
          </w:p>
        </w:tc>
        <w:tc>
          <w:tcPr>
            <w:tcW w:w="796" w:type="pct"/>
          </w:tcPr>
          <w:p w:rsidR="009A7C5D" w:rsidRPr="00BC2794" w:rsidRDefault="009A7C5D" w:rsidP="00744203">
            <w:pPr>
              <w:pStyle w:val="GOSTTablenorm"/>
            </w:pPr>
          </w:p>
        </w:tc>
      </w:tr>
      <w:tr w:rsidR="009A7C5D" w:rsidRPr="00BC2794" w:rsidTr="00C22F8C">
        <w:trPr>
          <w:cnfStyle w:val="000000100000" w:firstRow="0" w:lastRow="0" w:firstColumn="0" w:lastColumn="0" w:oddVBand="0" w:evenVBand="0" w:oddHBand="1" w:evenHBand="0" w:firstRowFirstColumn="0" w:firstRowLastColumn="0" w:lastRowFirstColumn="0" w:lastRowLastColumn="0"/>
          <w:trHeight w:val="20"/>
        </w:trPr>
        <w:tc>
          <w:tcPr>
            <w:tcW w:w="1051" w:type="pct"/>
          </w:tcPr>
          <w:p w:rsidR="009A7C5D" w:rsidRPr="00BC2794" w:rsidRDefault="009A7C5D" w:rsidP="00744203">
            <w:pPr>
              <w:pStyle w:val="GOSTTablenorm"/>
            </w:pPr>
          </w:p>
        </w:tc>
        <w:tc>
          <w:tcPr>
            <w:tcW w:w="1245" w:type="pct"/>
          </w:tcPr>
          <w:p w:rsidR="009A7C5D" w:rsidRPr="00BC2794" w:rsidRDefault="009A7C5D" w:rsidP="00744203">
            <w:pPr>
              <w:pStyle w:val="GOSTTablenorm"/>
            </w:pPr>
          </w:p>
        </w:tc>
        <w:tc>
          <w:tcPr>
            <w:tcW w:w="1202" w:type="pct"/>
          </w:tcPr>
          <w:p w:rsidR="009A7C5D" w:rsidRPr="00BC2794" w:rsidRDefault="009A7C5D" w:rsidP="00744203">
            <w:pPr>
              <w:pStyle w:val="GOSTTablenorm"/>
            </w:pPr>
          </w:p>
        </w:tc>
        <w:tc>
          <w:tcPr>
            <w:tcW w:w="706" w:type="pct"/>
          </w:tcPr>
          <w:p w:rsidR="009A7C5D" w:rsidRPr="00BC2794" w:rsidRDefault="009A7C5D" w:rsidP="00744203">
            <w:pPr>
              <w:pStyle w:val="GOSTTablenorm"/>
            </w:pPr>
          </w:p>
        </w:tc>
        <w:tc>
          <w:tcPr>
            <w:tcW w:w="796" w:type="pct"/>
          </w:tcPr>
          <w:p w:rsidR="009A7C5D" w:rsidRPr="00BC2794" w:rsidRDefault="009A7C5D" w:rsidP="00744203">
            <w:pPr>
              <w:pStyle w:val="GOSTTablenorm"/>
            </w:pPr>
          </w:p>
        </w:tc>
      </w:tr>
      <w:tr w:rsidR="009A7C5D" w:rsidRPr="00BC2794" w:rsidTr="00C22F8C">
        <w:trPr>
          <w:cnfStyle w:val="000000010000" w:firstRow="0" w:lastRow="0" w:firstColumn="0" w:lastColumn="0" w:oddVBand="0" w:evenVBand="0" w:oddHBand="0" w:evenHBand="1" w:firstRowFirstColumn="0" w:firstRowLastColumn="0" w:lastRowFirstColumn="0" w:lastRowLastColumn="0"/>
          <w:trHeight w:val="20"/>
        </w:trPr>
        <w:tc>
          <w:tcPr>
            <w:tcW w:w="1051" w:type="pct"/>
          </w:tcPr>
          <w:p w:rsidR="009A7C5D" w:rsidRPr="00BC2794" w:rsidRDefault="009A7C5D" w:rsidP="00744203">
            <w:pPr>
              <w:pStyle w:val="GOSTTablenorm"/>
            </w:pPr>
          </w:p>
        </w:tc>
        <w:tc>
          <w:tcPr>
            <w:tcW w:w="1245" w:type="pct"/>
          </w:tcPr>
          <w:p w:rsidR="009A7C5D" w:rsidRPr="00BC2794" w:rsidRDefault="009A7C5D" w:rsidP="00744203">
            <w:pPr>
              <w:pStyle w:val="GOSTTablenorm"/>
            </w:pPr>
          </w:p>
        </w:tc>
        <w:tc>
          <w:tcPr>
            <w:tcW w:w="1202" w:type="pct"/>
          </w:tcPr>
          <w:p w:rsidR="009A7C5D" w:rsidRPr="00BC2794" w:rsidRDefault="009A7C5D" w:rsidP="00744203">
            <w:pPr>
              <w:pStyle w:val="GOSTTablenorm"/>
            </w:pPr>
          </w:p>
        </w:tc>
        <w:tc>
          <w:tcPr>
            <w:tcW w:w="706" w:type="pct"/>
          </w:tcPr>
          <w:p w:rsidR="009A7C5D" w:rsidRPr="00BC2794" w:rsidRDefault="009A7C5D" w:rsidP="00744203">
            <w:pPr>
              <w:pStyle w:val="GOSTTablenorm"/>
            </w:pPr>
          </w:p>
        </w:tc>
        <w:tc>
          <w:tcPr>
            <w:tcW w:w="796" w:type="pct"/>
          </w:tcPr>
          <w:p w:rsidR="009A7C5D" w:rsidRPr="00BC2794" w:rsidRDefault="009A7C5D" w:rsidP="00744203">
            <w:pPr>
              <w:pStyle w:val="GOSTTablenorm"/>
            </w:pPr>
          </w:p>
        </w:tc>
      </w:tr>
      <w:tr w:rsidR="009A7C5D" w:rsidRPr="00BC2794" w:rsidTr="00C22F8C">
        <w:trPr>
          <w:cnfStyle w:val="000000100000" w:firstRow="0" w:lastRow="0" w:firstColumn="0" w:lastColumn="0" w:oddVBand="0" w:evenVBand="0" w:oddHBand="1" w:evenHBand="0" w:firstRowFirstColumn="0" w:firstRowLastColumn="0" w:lastRowFirstColumn="0" w:lastRowLastColumn="0"/>
          <w:trHeight w:val="20"/>
        </w:trPr>
        <w:tc>
          <w:tcPr>
            <w:tcW w:w="1051" w:type="pct"/>
          </w:tcPr>
          <w:p w:rsidR="009A7C5D" w:rsidRPr="00BC2794" w:rsidRDefault="009A7C5D" w:rsidP="00744203">
            <w:pPr>
              <w:pStyle w:val="GOSTTablenorm"/>
            </w:pPr>
          </w:p>
        </w:tc>
        <w:tc>
          <w:tcPr>
            <w:tcW w:w="1245" w:type="pct"/>
          </w:tcPr>
          <w:p w:rsidR="009A7C5D" w:rsidRPr="00BC2794" w:rsidRDefault="009A7C5D" w:rsidP="00744203">
            <w:pPr>
              <w:pStyle w:val="GOSTTablenorm"/>
            </w:pPr>
          </w:p>
        </w:tc>
        <w:tc>
          <w:tcPr>
            <w:tcW w:w="1202" w:type="pct"/>
          </w:tcPr>
          <w:p w:rsidR="009A7C5D" w:rsidRPr="00BC2794" w:rsidRDefault="009A7C5D" w:rsidP="00744203">
            <w:pPr>
              <w:pStyle w:val="GOSTTablenorm"/>
            </w:pPr>
          </w:p>
        </w:tc>
        <w:tc>
          <w:tcPr>
            <w:tcW w:w="706" w:type="pct"/>
          </w:tcPr>
          <w:p w:rsidR="009A7C5D" w:rsidRPr="00BC2794" w:rsidRDefault="009A7C5D" w:rsidP="00744203">
            <w:pPr>
              <w:pStyle w:val="GOSTTablenorm"/>
            </w:pPr>
          </w:p>
        </w:tc>
        <w:tc>
          <w:tcPr>
            <w:tcW w:w="796" w:type="pct"/>
          </w:tcPr>
          <w:p w:rsidR="009A7C5D" w:rsidRPr="00BC2794" w:rsidRDefault="009A7C5D" w:rsidP="00744203">
            <w:pPr>
              <w:pStyle w:val="GOSTTablenorm"/>
            </w:pPr>
          </w:p>
        </w:tc>
      </w:tr>
      <w:tr w:rsidR="009A7C5D" w:rsidRPr="00BC2794" w:rsidTr="00C22F8C">
        <w:trPr>
          <w:cnfStyle w:val="000000010000" w:firstRow="0" w:lastRow="0" w:firstColumn="0" w:lastColumn="0" w:oddVBand="0" w:evenVBand="0" w:oddHBand="0" w:evenHBand="1" w:firstRowFirstColumn="0" w:firstRowLastColumn="0" w:lastRowFirstColumn="0" w:lastRowLastColumn="0"/>
          <w:trHeight w:val="20"/>
        </w:trPr>
        <w:tc>
          <w:tcPr>
            <w:tcW w:w="1051" w:type="pct"/>
          </w:tcPr>
          <w:p w:rsidR="009A7C5D" w:rsidRPr="00BC2794" w:rsidRDefault="009A7C5D" w:rsidP="00744203">
            <w:pPr>
              <w:pStyle w:val="GOSTTablenorm"/>
            </w:pPr>
          </w:p>
        </w:tc>
        <w:tc>
          <w:tcPr>
            <w:tcW w:w="1245" w:type="pct"/>
          </w:tcPr>
          <w:p w:rsidR="009A7C5D" w:rsidRPr="00BC2794" w:rsidRDefault="009A7C5D" w:rsidP="00744203">
            <w:pPr>
              <w:pStyle w:val="GOSTTablenorm"/>
            </w:pPr>
          </w:p>
        </w:tc>
        <w:tc>
          <w:tcPr>
            <w:tcW w:w="1202" w:type="pct"/>
          </w:tcPr>
          <w:p w:rsidR="009A7C5D" w:rsidRPr="00BC2794" w:rsidRDefault="009A7C5D" w:rsidP="00744203">
            <w:pPr>
              <w:pStyle w:val="GOSTTablenorm"/>
            </w:pPr>
          </w:p>
        </w:tc>
        <w:tc>
          <w:tcPr>
            <w:tcW w:w="706" w:type="pct"/>
          </w:tcPr>
          <w:p w:rsidR="009A7C5D" w:rsidRPr="00BC2794" w:rsidRDefault="009A7C5D" w:rsidP="00744203">
            <w:pPr>
              <w:pStyle w:val="GOSTTablenorm"/>
            </w:pPr>
          </w:p>
        </w:tc>
        <w:tc>
          <w:tcPr>
            <w:tcW w:w="796" w:type="pct"/>
          </w:tcPr>
          <w:p w:rsidR="009A7C5D" w:rsidRPr="00BC2794" w:rsidRDefault="009A7C5D" w:rsidP="00744203">
            <w:pPr>
              <w:pStyle w:val="GOSTTablenorm"/>
            </w:pPr>
          </w:p>
        </w:tc>
      </w:tr>
    </w:tbl>
    <w:p w:rsidR="00E65186" w:rsidRPr="00BC2794" w:rsidRDefault="00E65186" w:rsidP="00E65186">
      <w:pPr>
        <w:pStyle w:val="GOSTNormal"/>
        <w:sectPr w:rsidR="00E65186" w:rsidRPr="00BC2794" w:rsidSect="00CB37C9">
          <w:pgSz w:w="11906" w:h="16838" w:code="9"/>
          <w:pgMar w:top="1134" w:right="851" w:bottom="851" w:left="1134" w:header="567" w:footer="283" w:gutter="0"/>
          <w:cols w:space="708"/>
          <w:docGrid w:linePitch="360"/>
        </w:sectPr>
      </w:pPr>
    </w:p>
    <w:p w:rsidR="00D45C06" w:rsidRPr="00BC2794" w:rsidRDefault="00D45C06">
      <w:pPr>
        <w:pStyle w:val="GOSTSign"/>
      </w:pPr>
      <w:r w:rsidRPr="00BC2794">
        <w:lastRenderedPageBreak/>
        <w:t>СОГЛАСОВАНО</w:t>
      </w:r>
    </w:p>
    <w:tbl>
      <w:tblPr>
        <w:tblStyle w:val="GOSTTable"/>
        <w:tblW w:w="5000" w:type="pct"/>
        <w:tblLook w:val="01E0" w:firstRow="1" w:lastRow="1" w:firstColumn="1" w:lastColumn="1" w:noHBand="0" w:noVBand="0"/>
      </w:tblPr>
      <w:tblGrid>
        <w:gridCol w:w="2098"/>
        <w:gridCol w:w="2484"/>
        <w:gridCol w:w="2398"/>
        <w:gridCol w:w="1409"/>
        <w:gridCol w:w="1588"/>
      </w:tblGrid>
      <w:tr w:rsidR="008F5262" w:rsidRPr="00BC2794" w:rsidTr="008F5262">
        <w:trPr>
          <w:cnfStyle w:val="100000000000" w:firstRow="1" w:lastRow="0" w:firstColumn="0" w:lastColumn="0" w:oddVBand="0" w:evenVBand="0" w:oddHBand="0" w:evenHBand="0" w:firstRowFirstColumn="0" w:firstRowLastColumn="0" w:lastRowFirstColumn="0" w:lastRowLastColumn="0"/>
        </w:trPr>
        <w:tc>
          <w:tcPr>
            <w:tcW w:w="1051" w:type="pct"/>
            <w:hideMark/>
          </w:tcPr>
          <w:p w:rsidR="008F5262" w:rsidRPr="00BC2794" w:rsidRDefault="008F5262" w:rsidP="008F5262">
            <w:pPr>
              <w:pStyle w:val="GOSTTableHead"/>
            </w:pPr>
            <w:r w:rsidRPr="00BC2794">
              <w:t>Наименование организации, предприятия</w:t>
            </w:r>
          </w:p>
        </w:tc>
        <w:tc>
          <w:tcPr>
            <w:tcW w:w="1245" w:type="pct"/>
            <w:hideMark/>
          </w:tcPr>
          <w:p w:rsidR="008F5262" w:rsidRPr="00BC2794" w:rsidRDefault="008F5262" w:rsidP="008F5262">
            <w:pPr>
              <w:pStyle w:val="GOSTTableHead"/>
            </w:pPr>
            <w:r w:rsidRPr="00BC2794">
              <w:t>Должность исполнителя</w:t>
            </w:r>
          </w:p>
        </w:tc>
        <w:tc>
          <w:tcPr>
            <w:tcW w:w="1202" w:type="pct"/>
            <w:hideMark/>
          </w:tcPr>
          <w:p w:rsidR="008F5262" w:rsidRPr="00BC2794" w:rsidRDefault="008F5262" w:rsidP="008F5262">
            <w:pPr>
              <w:pStyle w:val="GOSTTableHead"/>
            </w:pPr>
            <w:r w:rsidRPr="00BC2794">
              <w:t>Фамилия, имя, отчество</w:t>
            </w:r>
          </w:p>
        </w:tc>
        <w:tc>
          <w:tcPr>
            <w:tcW w:w="706" w:type="pct"/>
            <w:hideMark/>
          </w:tcPr>
          <w:p w:rsidR="008F5262" w:rsidRPr="00BC2794" w:rsidRDefault="008F5262" w:rsidP="008F5262">
            <w:pPr>
              <w:pStyle w:val="GOSTTableHead"/>
            </w:pPr>
            <w:r w:rsidRPr="00BC2794">
              <w:t>Подпись</w:t>
            </w:r>
          </w:p>
        </w:tc>
        <w:tc>
          <w:tcPr>
            <w:tcW w:w="796" w:type="pct"/>
            <w:hideMark/>
          </w:tcPr>
          <w:p w:rsidR="008F5262" w:rsidRPr="00BC2794" w:rsidRDefault="008F5262" w:rsidP="008F5262">
            <w:pPr>
              <w:pStyle w:val="GOSTTableHead"/>
            </w:pPr>
            <w:r w:rsidRPr="00BC2794">
              <w:t>Дата</w:t>
            </w:r>
          </w:p>
        </w:tc>
      </w:tr>
      <w:tr w:rsidR="008F5262" w:rsidRPr="00BC2794" w:rsidTr="008F5262">
        <w:trPr>
          <w:cnfStyle w:val="000000100000" w:firstRow="0" w:lastRow="0" w:firstColumn="0" w:lastColumn="0" w:oddVBand="0" w:evenVBand="0" w:oddHBand="1" w:evenHBand="0"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r>
      <w:tr w:rsidR="008F5262" w:rsidRPr="00BC2794" w:rsidTr="008F5262">
        <w:trPr>
          <w:cnfStyle w:val="000000010000" w:firstRow="0" w:lastRow="0" w:firstColumn="0" w:lastColumn="0" w:oddVBand="0" w:evenVBand="0" w:oddHBand="0" w:evenHBand="1"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r>
      <w:tr w:rsidR="008F5262" w:rsidRPr="00BC2794" w:rsidTr="008F5262">
        <w:trPr>
          <w:cnfStyle w:val="000000100000" w:firstRow="0" w:lastRow="0" w:firstColumn="0" w:lastColumn="0" w:oddVBand="0" w:evenVBand="0" w:oddHBand="1" w:evenHBand="0"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r>
      <w:tr w:rsidR="008F5262" w:rsidRPr="00BC2794" w:rsidTr="008F5262">
        <w:trPr>
          <w:cnfStyle w:val="000000010000" w:firstRow="0" w:lastRow="0" w:firstColumn="0" w:lastColumn="0" w:oddVBand="0" w:evenVBand="0" w:oddHBand="0" w:evenHBand="1"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r>
      <w:tr w:rsidR="008F5262" w:rsidRPr="00BC2794" w:rsidTr="008F5262">
        <w:trPr>
          <w:cnfStyle w:val="000000100000" w:firstRow="0" w:lastRow="0" w:firstColumn="0" w:lastColumn="0" w:oddVBand="0" w:evenVBand="0" w:oddHBand="1" w:evenHBand="0"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r>
      <w:tr w:rsidR="008F5262" w:rsidRPr="00BC2794" w:rsidTr="008F5262">
        <w:trPr>
          <w:cnfStyle w:val="000000010000" w:firstRow="0" w:lastRow="0" w:firstColumn="0" w:lastColumn="0" w:oddVBand="0" w:evenVBand="0" w:oddHBand="0" w:evenHBand="1"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r>
      <w:tr w:rsidR="008F5262" w:rsidRPr="00BC2794" w:rsidTr="008F5262">
        <w:trPr>
          <w:cnfStyle w:val="000000100000" w:firstRow="0" w:lastRow="0" w:firstColumn="0" w:lastColumn="0" w:oddVBand="0" w:evenVBand="0" w:oddHBand="1" w:evenHBand="0"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r>
      <w:tr w:rsidR="008F5262" w:rsidRPr="00BC2794" w:rsidTr="008F5262">
        <w:trPr>
          <w:cnfStyle w:val="000000010000" w:firstRow="0" w:lastRow="0" w:firstColumn="0" w:lastColumn="0" w:oddVBand="0" w:evenVBand="0" w:oddHBand="0" w:evenHBand="1"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r>
      <w:tr w:rsidR="008F5262" w:rsidRPr="00BC2794" w:rsidTr="008F5262">
        <w:trPr>
          <w:cnfStyle w:val="000000100000" w:firstRow="0" w:lastRow="0" w:firstColumn="0" w:lastColumn="0" w:oddVBand="0" w:evenVBand="0" w:oddHBand="1" w:evenHBand="0"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r>
      <w:tr w:rsidR="008F5262" w:rsidRPr="00BC2794" w:rsidTr="008F5262">
        <w:trPr>
          <w:cnfStyle w:val="000000010000" w:firstRow="0" w:lastRow="0" w:firstColumn="0" w:lastColumn="0" w:oddVBand="0" w:evenVBand="0" w:oddHBand="0" w:evenHBand="1" w:firstRowFirstColumn="0" w:firstRowLastColumn="0" w:lastRowFirstColumn="0" w:lastRowLastColumn="0"/>
          <w:trHeight w:val="20"/>
        </w:trPr>
        <w:tc>
          <w:tcPr>
            <w:tcW w:w="1051"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45"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1202"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0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c>
          <w:tcPr>
            <w:tcW w:w="796" w:type="pct"/>
            <w:tcBorders>
              <w:top w:val="single" w:sz="4" w:space="0" w:color="auto"/>
              <w:left w:val="single" w:sz="4" w:space="0" w:color="auto"/>
              <w:bottom w:val="single" w:sz="4" w:space="0" w:color="auto"/>
              <w:right w:val="single" w:sz="4" w:space="0" w:color="auto"/>
            </w:tcBorders>
          </w:tcPr>
          <w:p w:rsidR="008F5262" w:rsidRPr="00BC2794" w:rsidRDefault="008F5262" w:rsidP="008F5262">
            <w:pPr>
              <w:pStyle w:val="GOSTTablenorm"/>
            </w:pPr>
          </w:p>
        </w:tc>
      </w:tr>
    </w:tbl>
    <w:p w:rsidR="00D45C06" w:rsidRPr="00BC2794" w:rsidRDefault="00D45C06">
      <w:pPr>
        <w:pStyle w:val="GOSTReg"/>
      </w:pPr>
      <w:bookmarkStart w:id="686" w:name="_Toc48289325"/>
      <w:r w:rsidRPr="00BC2794">
        <w:lastRenderedPageBreak/>
        <w:t>ЛИСТ РЕГИСТРАЦИИ ИЗМЕНЕНИЙ</w:t>
      </w:r>
      <w:bookmarkEnd w:id="683"/>
      <w:bookmarkEnd w:id="684"/>
      <w:bookmarkEnd w:id="685"/>
      <w:bookmarkEnd w:id="686"/>
    </w:p>
    <w:tbl>
      <w:tblPr>
        <w:tblStyle w:val="GOSTTable"/>
        <w:tblW w:w="5000" w:type="pct"/>
        <w:tblLook w:val="01E0" w:firstRow="1" w:lastRow="1" w:firstColumn="1" w:lastColumn="1" w:noHBand="0" w:noVBand="0"/>
      </w:tblPr>
      <w:tblGrid>
        <w:gridCol w:w="915"/>
        <w:gridCol w:w="1433"/>
        <w:gridCol w:w="1886"/>
        <w:gridCol w:w="5743"/>
      </w:tblGrid>
      <w:tr w:rsidR="00F05B0D" w:rsidRPr="00BC2794" w:rsidTr="004411E4">
        <w:trPr>
          <w:cnfStyle w:val="100000000000" w:firstRow="1" w:lastRow="0" w:firstColumn="0" w:lastColumn="0" w:oddVBand="0" w:evenVBand="0" w:oddHBand="0" w:evenHBand="0" w:firstRowFirstColumn="0" w:firstRowLastColumn="0" w:lastRowFirstColumn="0" w:lastRowLastColumn="0"/>
          <w:trHeight w:val="20"/>
        </w:trPr>
        <w:tc>
          <w:tcPr>
            <w:tcW w:w="459" w:type="pct"/>
          </w:tcPr>
          <w:p w:rsidR="00D45C06" w:rsidRPr="00BC2794" w:rsidRDefault="00D45C06" w:rsidP="00744203">
            <w:pPr>
              <w:pStyle w:val="GOSTTableHead"/>
            </w:pPr>
            <w:r w:rsidRPr="00BC2794">
              <w:t xml:space="preserve">№ </w:t>
            </w:r>
            <w:r w:rsidRPr="00BC2794">
              <w:br/>
              <w:t>версии док-та</w:t>
            </w:r>
          </w:p>
        </w:tc>
        <w:tc>
          <w:tcPr>
            <w:tcW w:w="718" w:type="pct"/>
          </w:tcPr>
          <w:p w:rsidR="00D45C06" w:rsidRPr="00BC2794" w:rsidRDefault="00D45C06" w:rsidP="00744203">
            <w:pPr>
              <w:pStyle w:val="GOSTTableHead"/>
            </w:pPr>
            <w:r w:rsidRPr="00BC2794">
              <w:t xml:space="preserve">Дата </w:t>
            </w:r>
            <w:r w:rsidRPr="00BC2794">
              <w:br/>
              <w:t>изменения</w:t>
            </w:r>
          </w:p>
        </w:tc>
        <w:tc>
          <w:tcPr>
            <w:tcW w:w="945" w:type="pct"/>
          </w:tcPr>
          <w:p w:rsidR="00D45C06" w:rsidRPr="00BC2794" w:rsidRDefault="00D45C06" w:rsidP="00744203">
            <w:pPr>
              <w:pStyle w:val="GOSTTableHead"/>
            </w:pPr>
            <w:r w:rsidRPr="00BC2794">
              <w:t xml:space="preserve">Автор </w:t>
            </w:r>
            <w:r w:rsidRPr="00BC2794">
              <w:br/>
              <w:t>изменений</w:t>
            </w:r>
          </w:p>
        </w:tc>
        <w:tc>
          <w:tcPr>
            <w:tcW w:w="2878" w:type="pct"/>
          </w:tcPr>
          <w:p w:rsidR="00D45C06" w:rsidRPr="00BC2794" w:rsidRDefault="00D45C06" w:rsidP="00744203">
            <w:pPr>
              <w:pStyle w:val="GOSTTableHead"/>
            </w:pPr>
            <w:r w:rsidRPr="00BC2794">
              <w:t>Изменения</w:t>
            </w:r>
          </w:p>
        </w:tc>
      </w:tr>
      <w:tr w:rsidR="00F959CD" w:rsidRPr="00BC2794" w:rsidTr="004411E4">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F959CD" w:rsidRPr="00BC2794" w:rsidRDefault="00F959CD" w:rsidP="00B26BB8">
            <w:pPr>
              <w:pStyle w:val="GOSTTablenorm"/>
              <w:rPr>
                <w:lang w:val="en-US"/>
              </w:rPr>
            </w:pPr>
            <w:r w:rsidRPr="00BC2794">
              <w:rPr>
                <w:lang w:val="en-US"/>
              </w:rPr>
              <w:t>1</w:t>
            </w:r>
            <w:r w:rsidRPr="00BC2794">
              <w:t>.</w:t>
            </w:r>
            <w:r w:rsidRPr="00BC2794">
              <w:rPr>
                <w:lang w:val="en-US"/>
              </w:rPr>
              <w:t>0</w:t>
            </w:r>
          </w:p>
        </w:tc>
        <w:tc>
          <w:tcPr>
            <w:tcW w:w="718" w:type="pct"/>
          </w:tcPr>
          <w:p w:rsidR="00F959CD" w:rsidRPr="00BC2794" w:rsidRDefault="00F959CD" w:rsidP="00B26BB8">
            <w:pPr>
              <w:pStyle w:val="GOSTTablenorm"/>
            </w:pPr>
            <w:r w:rsidRPr="00BC2794">
              <w:t>17.10.2017</w:t>
            </w:r>
          </w:p>
        </w:tc>
        <w:tc>
          <w:tcPr>
            <w:tcW w:w="945" w:type="pct"/>
          </w:tcPr>
          <w:p w:rsidR="00F959CD" w:rsidRPr="00BC2794" w:rsidRDefault="00F959CD" w:rsidP="00B26BB8">
            <w:pPr>
              <w:pStyle w:val="GOSTTablenorm"/>
            </w:pPr>
            <w:r w:rsidRPr="00BC2794">
              <w:t>Егорова Е. И.</w:t>
            </w:r>
          </w:p>
        </w:tc>
        <w:tc>
          <w:tcPr>
            <w:tcW w:w="2878" w:type="pct"/>
          </w:tcPr>
          <w:p w:rsidR="00F959CD" w:rsidRPr="00BC2794" w:rsidRDefault="00F959CD" w:rsidP="00B26BB8">
            <w:pPr>
              <w:pStyle w:val="GOSTTablenorm"/>
            </w:pPr>
            <w:r w:rsidRPr="00BC2794">
              <w:t>Документ разработан на основании Государственного контракта ФКУ0533/10/2017 от 11.10.2017.</w:t>
            </w:r>
          </w:p>
        </w:tc>
      </w:tr>
      <w:tr w:rsidR="00F959CD" w:rsidRPr="00BC2794" w:rsidTr="004411E4">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F959CD" w:rsidRPr="00BC2794" w:rsidRDefault="00F959CD" w:rsidP="00B26BB8">
            <w:pPr>
              <w:pStyle w:val="GOSTTablenorm"/>
            </w:pPr>
            <w:r w:rsidRPr="00BC2794">
              <w:t>2.0</w:t>
            </w:r>
          </w:p>
        </w:tc>
        <w:tc>
          <w:tcPr>
            <w:tcW w:w="718" w:type="pct"/>
          </w:tcPr>
          <w:p w:rsidR="00F959CD" w:rsidRPr="00BC2794" w:rsidRDefault="00F959CD" w:rsidP="00B26BB8">
            <w:pPr>
              <w:pStyle w:val="GOSTTablenorm"/>
            </w:pPr>
            <w:r w:rsidRPr="00BC2794">
              <w:t>03.11.2017</w:t>
            </w:r>
          </w:p>
        </w:tc>
        <w:tc>
          <w:tcPr>
            <w:tcW w:w="945" w:type="pct"/>
          </w:tcPr>
          <w:p w:rsidR="00F959CD" w:rsidRPr="00BC2794" w:rsidRDefault="00F959CD" w:rsidP="00B26BB8">
            <w:pPr>
              <w:pStyle w:val="GOSTTablenorm"/>
            </w:pPr>
            <w:r w:rsidRPr="00BC2794">
              <w:t>Егорова Е. И.</w:t>
            </w:r>
          </w:p>
        </w:tc>
        <w:tc>
          <w:tcPr>
            <w:tcW w:w="2878" w:type="pct"/>
          </w:tcPr>
          <w:p w:rsidR="00F959CD" w:rsidRPr="00BC2794" w:rsidRDefault="00F959CD" w:rsidP="00B26BB8">
            <w:pPr>
              <w:pStyle w:val="GOSTTablenorm"/>
            </w:pPr>
            <w:r w:rsidRPr="00BC2794">
              <w:t>Внесены изменения по замечаниям Заказчика.</w:t>
            </w:r>
          </w:p>
        </w:tc>
      </w:tr>
      <w:tr w:rsidR="00155853" w:rsidRPr="00BC2794" w:rsidTr="004411E4">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155853" w:rsidRPr="00BC2794" w:rsidRDefault="00155853" w:rsidP="00B26BB8">
            <w:pPr>
              <w:pStyle w:val="GOSTTablenorm"/>
            </w:pPr>
            <w:r w:rsidRPr="00BC2794">
              <w:rPr>
                <w:lang w:val="en-US"/>
              </w:rPr>
              <w:t>3.0</w:t>
            </w:r>
          </w:p>
        </w:tc>
        <w:tc>
          <w:tcPr>
            <w:tcW w:w="718" w:type="pct"/>
          </w:tcPr>
          <w:p w:rsidR="00155853" w:rsidRPr="00BC2794" w:rsidRDefault="00155853" w:rsidP="00B26BB8">
            <w:pPr>
              <w:pStyle w:val="GOSTTablenorm"/>
            </w:pPr>
            <w:r w:rsidRPr="00BC2794">
              <w:t>13.12.2017</w:t>
            </w:r>
          </w:p>
        </w:tc>
        <w:tc>
          <w:tcPr>
            <w:tcW w:w="945" w:type="pct"/>
          </w:tcPr>
          <w:p w:rsidR="00155853" w:rsidRPr="00BC2794" w:rsidRDefault="00155853" w:rsidP="00B26BB8">
            <w:pPr>
              <w:pStyle w:val="GOSTTablenorm"/>
            </w:pPr>
            <w:r w:rsidRPr="00BC2794">
              <w:t>Егорова Е. И.</w:t>
            </w:r>
          </w:p>
        </w:tc>
        <w:tc>
          <w:tcPr>
            <w:tcW w:w="2878" w:type="pct"/>
          </w:tcPr>
          <w:p w:rsidR="00155853" w:rsidRPr="00BC2794" w:rsidRDefault="00155853" w:rsidP="00B26BB8">
            <w:pPr>
              <w:pStyle w:val="GOSTTablenorm"/>
            </w:pPr>
            <w:r w:rsidRPr="00BC2794">
              <w:t>Документ доработан на основании Письма ФКУ «ЦОКР» от 29.11.2017 № 99-27-15/8250 «О направлении запроса на актуализацию документации» в рамках исполнения Государственного контракта ФКУ0533/10/2017 от 11.10.2017.</w:t>
            </w:r>
          </w:p>
        </w:tc>
      </w:tr>
      <w:tr w:rsidR="00FD2187" w:rsidRPr="00BC2794" w:rsidTr="004411E4">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FD2187" w:rsidRPr="00BC2794" w:rsidRDefault="00FD2187" w:rsidP="00B26BB8">
            <w:pPr>
              <w:pStyle w:val="GOSTTablenorm"/>
            </w:pPr>
            <w:r w:rsidRPr="00BC2794">
              <w:t>3.1</w:t>
            </w:r>
          </w:p>
        </w:tc>
        <w:tc>
          <w:tcPr>
            <w:tcW w:w="718" w:type="pct"/>
          </w:tcPr>
          <w:p w:rsidR="00FD2187" w:rsidRPr="00BC2794" w:rsidRDefault="00FD2187" w:rsidP="006B0E48">
            <w:pPr>
              <w:pStyle w:val="GOSTTablenorm"/>
            </w:pPr>
            <w:r w:rsidRPr="00BC2794">
              <w:t>2</w:t>
            </w:r>
            <w:r w:rsidR="006B0E48" w:rsidRPr="00BC2794">
              <w:t>6</w:t>
            </w:r>
            <w:r w:rsidRPr="00BC2794">
              <w:t>.12.2017</w:t>
            </w:r>
          </w:p>
        </w:tc>
        <w:tc>
          <w:tcPr>
            <w:tcW w:w="945" w:type="pct"/>
          </w:tcPr>
          <w:p w:rsidR="00FD2187" w:rsidRPr="00BC2794" w:rsidRDefault="00FD2187" w:rsidP="00B26BB8">
            <w:pPr>
              <w:pStyle w:val="GOSTTablenorm"/>
            </w:pPr>
            <w:r w:rsidRPr="00BC2794">
              <w:t>Егорова Е. И.</w:t>
            </w:r>
          </w:p>
        </w:tc>
        <w:tc>
          <w:tcPr>
            <w:tcW w:w="2878" w:type="pct"/>
          </w:tcPr>
          <w:p w:rsidR="00FD2187" w:rsidRPr="00BC2794" w:rsidRDefault="00FD2187" w:rsidP="00B26BB8">
            <w:pPr>
              <w:pStyle w:val="GOSTTablenorm"/>
            </w:pPr>
            <w:r w:rsidRPr="00BC2794">
              <w:t>Документ актуализирован в части п. 3.</w:t>
            </w:r>
          </w:p>
        </w:tc>
      </w:tr>
      <w:tr w:rsidR="006B0E48" w:rsidRPr="00BC2794" w:rsidTr="004411E4">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6B0E48" w:rsidRPr="00BC2794" w:rsidRDefault="006B0E48" w:rsidP="00B26BB8">
            <w:pPr>
              <w:pStyle w:val="GOSTTablenorm"/>
            </w:pPr>
            <w:r w:rsidRPr="00BC2794">
              <w:t>4.0</w:t>
            </w:r>
          </w:p>
        </w:tc>
        <w:tc>
          <w:tcPr>
            <w:tcW w:w="718" w:type="pct"/>
          </w:tcPr>
          <w:p w:rsidR="006B0E48" w:rsidRPr="00BC2794" w:rsidRDefault="006B0E48" w:rsidP="00B26BB8">
            <w:pPr>
              <w:pStyle w:val="GOSTTablenorm"/>
            </w:pPr>
            <w:r w:rsidRPr="00BC2794">
              <w:t>27.12.2017</w:t>
            </w:r>
          </w:p>
        </w:tc>
        <w:tc>
          <w:tcPr>
            <w:tcW w:w="945" w:type="pct"/>
          </w:tcPr>
          <w:p w:rsidR="006B0E48" w:rsidRPr="00BC2794" w:rsidRDefault="006B0E48" w:rsidP="00B26BB8">
            <w:pPr>
              <w:pStyle w:val="GOSTTablenorm"/>
            </w:pPr>
            <w:r w:rsidRPr="00BC2794">
              <w:t>Егорова Е. И.</w:t>
            </w:r>
          </w:p>
        </w:tc>
        <w:tc>
          <w:tcPr>
            <w:tcW w:w="2878" w:type="pct"/>
          </w:tcPr>
          <w:p w:rsidR="006B0E48" w:rsidRPr="00BC2794" w:rsidRDefault="006B0E48" w:rsidP="00B26BB8">
            <w:pPr>
              <w:pStyle w:val="GOSTTablenorm"/>
            </w:pPr>
            <w:r w:rsidRPr="00BC2794">
              <w:t>Документ доработан на основании Государственного контракта ФКУ0533/10/2017 от 11.10.2017 (2-й этап работ по развитию).</w:t>
            </w:r>
          </w:p>
        </w:tc>
      </w:tr>
      <w:tr w:rsidR="007451A1" w:rsidRPr="00BC2794" w:rsidTr="004411E4">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7451A1" w:rsidRPr="00BC2794" w:rsidRDefault="007451A1" w:rsidP="00B26BB8">
            <w:pPr>
              <w:pStyle w:val="GOSTTablenorm"/>
            </w:pPr>
            <w:r w:rsidRPr="00BC2794">
              <w:t>5.0</w:t>
            </w:r>
          </w:p>
        </w:tc>
        <w:tc>
          <w:tcPr>
            <w:tcW w:w="718" w:type="pct"/>
          </w:tcPr>
          <w:p w:rsidR="007451A1" w:rsidRPr="00BC2794" w:rsidRDefault="007451A1" w:rsidP="00B26BB8">
            <w:pPr>
              <w:pStyle w:val="GOSTTablenorm"/>
            </w:pPr>
            <w:r w:rsidRPr="00BC2794">
              <w:t>24.01.2018</w:t>
            </w:r>
          </w:p>
        </w:tc>
        <w:tc>
          <w:tcPr>
            <w:tcW w:w="945" w:type="pct"/>
          </w:tcPr>
          <w:p w:rsidR="007451A1" w:rsidRPr="00BC2794" w:rsidRDefault="007451A1" w:rsidP="00B26BB8">
            <w:pPr>
              <w:pStyle w:val="GOSTTablenorm"/>
            </w:pPr>
            <w:r w:rsidRPr="00BC2794">
              <w:t>Егорова Е. И.</w:t>
            </w:r>
          </w:p>
        </w:tc>
        <w:tc>
          <w:tcPr>
            <w:tcW w:w="2878" w:type="pct"/>
          </w:tcPr>
          <w:p w:rsidR="007451A1" w:rsidRPr="00BC2794" w:rsidRDefault="007451A1" w:rsidP="00B26BB8">
            <w:pPr>
              <w:pStyle w:val="GOSTTablenorm"/>
            </w:pPr>
            <w:r w:rsidRPr="00BC2794">
              <w:t>Внесены изменения по замечаниям Заказчика.</w:t>
            </w:r>
          </w:p>
        </w:tc>
      </w:tr>
      <w:tr w:rsidR="007C5FDF" w:rsidRPr="00BC2794" w:rsidTr="004411E4">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7C5FDF" w:rsidRPr="00BC2794" w:rsidRDefault="007C5FDF" w:rsidP="00B26BB8">
            <w:pPr>
              <w:pStyle w:val="GOSTTablenorm"/>
            </w:pPr>
            <w:r w:rsidRPr="00BC2794">
              <w:t>6.0</w:t>
            </w:r>
          </w:p>
        </w:tc>
        <w:tc>
          <w:tcPr>
            <w:tcW w:w="718" w:type="pct"/>
          </w:tcPr>
          <w:p w:rsidR="007C5FDF" w:rsidRPr="00BC2794" w:rsidRDefault="005F741A" w:rsidP="00B26BB8">
            <w:pPr>
              <w:pStyle w:val="GOSTTablenorm"/>
            </w:pPr>
            <w:r w:rsidRPr="00BC2794">
              <w:t>1</w:t>
            </w:r>
            <w:r w:rsidR="007C5FDF" w:rsidRPr="00BC2794">
              <w:t>2.03.2018</w:t>
            </w:r>
          </w:p>
        </w:tc>
        <w:tc>
          <w:tcPr>
            <w:tcW w:w="945" w:type="pct"/>
          </w:tcPr>
          <w:p w:rsidR="007C5FDF" w:rsidRPr="00BC2794" w:rsidRDefault="007C5FDF" w:rsidP="00B651FC">
            <w:pPr>
              <w:pStyle w:val="GOSTTablenorm"/>
            </w:pPr>
            <w:r w:rsidRPr="00BC2794">
              <w:t>Егорова Е. И.</w:t>
            </w:r>
          </w:p>
        </w:tc>
        <w:tc>
          <w:tcPr>
            <w:tcW w:w="2878" w:type="pct"/>
          </w:tcPr>
          <w:p w:rsidR="007C5FDF" w:rsidRPr="00BC2794" w:rsidRDefault="007C5FDF" w:rsidP="00B651FC">
            <w:pPr>
              <w:pStyle w:val="GOSTTablenorm"/>
            </w:pPr>
            <w:r w:rsidRPr="00BC2794">
              <w:t>Внесены изменения по замечаниям Заказчика.</w:t>
            </w:r>
          </w:p>
        </w:tc>
      </w:tr>
      <w:tr w:rsidR="00D362A2" w:rsidRPr="00BC2794" w:rsidTr="004411E4">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D362A2" w:rsidRPr="00BC2794" w:rsidRDefault="00D362A2" w:rsidP="00B26BB8">
            <w:pPr>
              <w:pStyle w:val="GOSTTablenorm"/>
            </w:pPr>
            <w:r w:rsidRPr="00BC2794">
              <w:t>6.1</w:t>
            </w:r>
          </w:p>
        </w:tc>
        <w:tc>
          <w:tcPr>
            <w:tcW w:w="718" w:type="pct"/>
          </w:tcPr>
          <w:p w:rsidR="00D362A2" w:rsidRPr="00BC2794" w:rsidRDefault="00D362A2" w:rsidP="00D362A2">
            <w:pPr>
              <w:pStyle w:val="GOSTTablenorm"/>
            </w:pPr>
            <w:r w:rsidRPr="00BC2794">
              <w:t>19.06.2018</w:t>
            </w:r>
          </w:p>
        </w:tc>
        <w:tc>
          <w:tcPr>
            <w:tcW w:w="945" w:type="pct"/>
          </w:tcPr>
          <w:p w:rsidR="00D362A2" w:rsidRPr="00BC2794" w:rsidRDefault="00D362A2" w:rsidP="00B651FC">
            <w:pPr>
              <w:pStyle w:val="GOSTTablenorm"/>
            </w:pPr>
            <w:r w:rsidRPr="00BC2794">
              <w:t>Егорова Е. И.</w:t>
            </w:r>
          </w:p>
        </w:tc>
        <w:tc>
          <w:tcPr>
            <w:tcW w:w="2878" w:type="pct"/>
          </w:tcPr>
          <w:p w:rsidR="00D362A2" w:rsidRPr="00BC2794" w:rsidRDefault="00D362A2" w:rsidP="00F55B5C">
            <w:pPr>
              <w:pStyle w:val="GOSTTablenorm"/>
            </w:pPr>
            <w:r w:rsidRPr="00BC2794">
              <w:t xml:space="preserve">Внесены изменения в </w:t>
            </w:r>
            <w:proofErr w:type="spellStart"/>
            <w:r w:rsidRPr="00BC2794">
              <w:t>п</w:t>
            </w:r>
            <w:r w:rsidR="00686235" w:rsidRPr="00BC2794">
              <w:t>п</w:t>
            </w:r>
            <w:proofErr w:type="spellEnd"/>
            <w:r w:rsidR="00686235" w:rsidRPr="00BC2794">
              <w:t>.</w:t>
            </w:r>
            <w:r w:rsidR="00E16906" w:rsidRPr="00BC2794">
              <w:t xml:space="preserve"> </w:t>
            </w:r>
            <w:r w:rsidR="00B40A5E" w:rsidRPr="00BC2794">
              <w:fldChar w:fldCharType="begin"/>
            </w:r>
            <w:r w:rsidR="00B40A5E" w:rsidRPr="00BC2794">
              <w:instrText xml:space="preserve"> REF _Ref517706300 \n \h  \* MERGEFORMAT </w:instrText>
            </w:r>
            <w:r w:rsidR="00B40A5E" w:rsidRPr="00BC2794">
              <w:fldChar w:fldCharType="separate"/>
            </w:r>
            <w:r w:rsidR="00ED76E7">
              <w:t>5.4</w:t>
            </w:r>
            <w:r w:rsidR="00B40A5E" w:rsidRPr="00BC2794">
              <w:fldChar w:fldCharType="end"/>
            </w:r>
            <w:r w:rsidR="00686235" w:rsidRPr="00BC2794">
              <w:t>.</w:t>
            </w:r>
          </w:p>
        </w:tc>
      </w:tr>
      <w:tr w:rsidR="00222EAD" w:rsidRPr="00BC2794" w:rsidTr="004411E4">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222EAD" w:rsidRPr="00BC2794" w:rsidRDefault="00222EAD" w:rsidP="00B26BB8">
            <w:pPr>
              <w:pStyle w:val="GOSTTablenorm"/>
            </w:pPr>
            <w:r w:rsidRPr="00BC2794">
              <w:t>7.0</w:t>
            </w:r>
          </w:p>
        </w:tc>
        <w:tc>
          <w:tcPr>
            <w:tcW w:w="718" w:type="pct"/>
          </w:tcPr>
          <w:p w:rsidR="00222EAD" w:rsidRPr="00BC2794" w:rsidRDefault="00161866" w:rsidP="00285E12">
            <w:pPr>
              <w:pStyle w:val="GOSTTablenorm"/>
            </w:pPr>
            <w:r w:rsidRPr="00BC2794">
              <w:t>12.02.2019</w:t>
            </w:r>
          </w:p>
        </w:tc>
        <w:tc>
          <w:tcPr>
            <w:tcW w:w="945" w:type="pct"/>
          </w:tcPr>
          <w:p w:rsidR="00222EAD" w:rsidRPr="00BC2794" w:rsidRDefault="00222EAD" w:rsidP="00B651FC">
            <w:pPr>
              <w:pStyle w:val="GOSTTablenorm"/>
            </w:pPr>
            <w:r w:rsidRPr="00BC2794">
              <w:t>Егорова Е. И.</w:t>
            </w:r>
          </w:p>
        </w:tc>
        <w:tc>
          <w:tcPr>
            <w:tcW w:w="2878" w:type="pct"/>
          </w:tcPr>
          <w:p w:rsidR="00222EAD" w:rsidRPr="00BC2794" w:rsidRDefault="00E16906" w:rsidP="00B651FC">
            <w:pPr>
              <w:pStyle w:val="GOSTTablenorm"/>
            </w:pPr>
            <w:r w:rsidRPr="00BC2794">
              <w:t>Документ актуализирован на основании Государственного контракта № ФКУ0678/12/2018/ИС от 03.12.2018 (1-й период работ по развитию подсистемы управления расходами).</w:t>
            </w:r>
          </w:p>
        </w:tc>
      </w:tr>
      <w:tr w:rsidR="00E16906" w:rsidRPr="00BC2794" w:rsidTr="004411E4">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E16906" w:rsidRPr="00BC2794" w:rsidRDefault="00E16906" w:rsidP="00E16906">
            <w:pPr>
              <w:pStyle w:val="GOSTTablenorm"/>
            </w:pPr>
            <w:r w:rsidRPr="00BC2794">
              <w:t>7.1</w:t>
            </w:r>
          </w:p>
        </w:tc>
        <w:tc>
          <w:tcPr>
            <w:tcW w:w="718" w:type="pct"/>
          </w:tcPr>
          <w:p w:rsidR="00E16906" w:rsidRPr="00BC2794" w:rsidRDefault="00E16906" w:rsidP="00E16906">
            <w:pPr>
              <w:pStyle w:val="GOSTTablenorm"/>
            </w:pPr>
            <w:r w:rsidRPr="00BC2794">
              <w:t>06.05.2019</w:t>
            </w:r>
          </w:p>
        </w:tc>
        <w:tc>
          <w:tcPr>
            <w:tcW w:w="945" w:type="pct"/>
          </w:tcPr>
          <w:p w:rsidR="00E16906" w:rsidRPr="00BC2794" w:rsidRDefault="00E16906" w:rsidP="00E16906">
            <w:pPr>
              <w:pStyle w:val="GOSTTablenorm"/>
            </w:pPr>
            <w:r w:rsidRPr="00BC2794">
              <w:t>Егорова Е. И.</w:t>
            </w:r>
          </w:p>
        </w:tc>
        <w:tc>
          <w:tcPr>
            <w:tcW w:w="2878" w:type="pct"/>
          </w:tcPr>
          <w:p w:rsidR="00E16906" w:rsidRPr="00BC2794" w:rsidRDefault="00E16906" w:rsidP="00E16906">
            <w:pPr>
              <w:pStyle w:val="GOSTTablenorm"/>
            </w:pPr>
            <w:r w:rsidRPr="00BC2794">
              <w:t>Внесены изменения по замечаниям Заказчика.</w:t>
            </w:r>
          </w:p>
        </w:tc>
      </w:tr>
      <w:tr w:rsidR="000350BB" w:rsidRPr="00BC2794" w:rsidTr="004411E4">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0350BB" w:rsidRPr="00BC2794" w:rsidRDefault="000350BB" w:rsidP="00E16906">
            <w:pPr>
              <w:pStyle w:val="GOSTTablenorm"/>
            </w:pPr>
            <w:r w:rsidRPr="00BC2794">
              <w:t>7.2</w:t>
            </w:r>
          </w:p>
        </w:tc>
        <w:tc>
          <w:tcPr>
            <w:tcW w:w="718" w:type="pct"/>
          </w:tcPr>
          <w:p w:rsidR="000350BB" w:rsidRPr="00BC2794" w:rsidRDefault="000350BB" w:rsidP="00C1277C">
            <w:pPr>
              <w:pStyle w:val="GOSTTablenorm"/>
            </w:pPr>
            <w:r w:rsidRPr="00BC2794">
              <w:t>1</w:t>
            </w:r>
            <w:r w:rsidR="006F163E" w:rsidRPr="00BC2794">
              <w:t>6</w:t>
            </w:r>
            <w:r w:rsidRPr="00BC2794">
              <w:t>.0</w:t>
            </w:r>
            <w:r w:rsidR="00C1277C" w:rsidRPr="00BC2794">
              <w:t>8</w:t>
            </w:r>
            <w:r w:rsidRPr="00BC2794">
              <w:t>.2019</w:t>
            </w:r>
          </w:p>
        </w:tc>
        <w:tc>
          <w:tcPr>
            <w:tcW w:w="945" w:type="pct"/>
          </w:tcPr>
          <w:p w:rsidR="000350BB" w:rsidRPr="00BC2794" w:rsidRDefault="000350BB" w:rsidP="00E16906">
            <w:pPr>
              <w:pStyle w:val="GOSTTablenorm"/>
            </w:pPr>
            <w:r w:rsidRPr="00BC2794">
              <w:t>Тяпкина О. В.</w:t>
            </w:r>
          </w:p>
        </w:tc>
        <w:tc>
          <w:tcPr>
            <w:tcW w:w="2878" w:type="pct"/>
          </w:tcPr>
          <w:p w:rsidR="000350BB" w:rsidRPr="00BC2794" w:rsidRDefault="000350BB" w:rsidP="00E16906">
            <w:pPr>
              <w:pStyle w:val="GOSTTablenorm"/>
            </w:pPr>
            <w:r w:rsidRPr="00BC2794">
              <w:t>Общая актуализация документа.</w:t>
            </w:r>
            <w:r w:rsidR="00C1277C" w:rsidRPr="00BC2794">
              <w:t xml:space="preserve"> Внесение изменений по замечаниям Заказчика.</w:t>
            </w:r>
          </w:p>
        </w:tc>
      </w:tr>
      <w:tr w:rsidR="008C16F9" w:rsidRPr="00BC2794" w:rsidTr="004411E4">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8C16F9" w:rsidRPr="00BC2794" w:rsidRDefault="008C16F9" w:rsidP="008C16F9">
            <w:pPr>
              <w:pStyle w:val="GOSTTablenorm"/>
            </w:pPr>
            <w:r w:rsidRPr="00BC2794">
              <w:t>7.3</w:t>
            </w:r>
          </w:p>
        </w:tc>
        <w:tc>
          <w:tcPr>
            <w:tcW w:w="718" w:type="pct"/>
          </w:tcPr>
          <w:p w:rsidR="008C16F9" w:rsidRPr="00BC2794" w:rsidRDefault="008C16F9" w:rsidP="00120D31">
            <w:pPr>
              <w:pStyle w:val="GOSTTablenorm"/>
            </w:pPr>
            <w:r w:rsidRPr="00BC2794">
              <w:t>0</w:t>
            </w:r>
            <w:r w:rsidR="00120D31" w:rsidRPr="00BC2794">
              <w:t>6</w:t>
            </w:r>
            <w:r w:rsidRPr="00BC2794">
              <w:t>.09.2019</w:t>
            </w:r>
          </w:p>
        </w:tc>
        <w:tc>
          <w:tcPr>
            <w:tcW w:w="945" w:type="pct"/>
          </w:tcPr>
          <w:p w:rsidR="008C16F9" w:rsidRPr="00BC2794" w:rsidRDefault="008C16F9" w:rsidP="008C16F9">
            <w:pPr>
              <w:pStyle w:val="GOSTTablenorm"/>
            </w:pPr>
            <w:r w:rsidRPr="00BC2794">
              <w:t>Тяпкина О. В.</w:t>
            </w:r>
          </w:p>
        </w:tc>
        <w:tc>
          <w:tcPr>
            <w:tcW w:w="2878" w:type="pct"/>
          </w:tcPr>
          <w:p w:rsidR="008C16F9" w:rsidRPr="00BC2794" w:rsidRDefault="00120D31" w:rsidP="00120D31">
            <w:pPr>
              <w:pStyle w:val="GOSTTablenorm"/>
            </w:pPr>
            <w:r w:rsidRPr="00BC2794">
              <w:t>В раздел </w:t>
            </w:r>
            <w:r w:rsidRPr="00BC2794">
              <w:fldChar w:fldCharType="begin"/>
            </w:r>
            <w:r w:rsidRPr="00BC2794">
              <w:instrText xml:space="preserve"> REF _Ref18656754 \r \h </w:instrText>
            </w:r>
            <w:r w:rsidRPr="00BC2794">
              <w:fldChar w:fldCharType="separate"/>
            </w:r>
            <w:r w:rsidR="00ED76E7">
              <w:t>4</w:t>
            </w:r>
            <w:r w:rsidRPr="00BC2794">
              <w:fldChar w:fldCharType="end"/>
            </w:r>
            <w:r w:rsidRPr="00BC2794">
              <w:t xml:space="preserve"> добавлен перечень ролей допуска пользователей. Документ актуализирован.</w:t>
            </w:r>
          </w:p>
        </w:tc>
      </w:tr>
      <w:tr w:rsidR="007D04E4" w:rsidRPr="00BC2794" w:rsidTr="004411E4">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7D04E4" w:rsidRPr="00BC2794" w:rsidRDefault="00BD6F9E" w:rsidP="007D04E4">
            <w:pPr>
              <w:pStyle w:val="GOSTTablenorm"/>
              <w:rPr>
                <w:lang w:val="en-US"/>
              </w:rPr>
            </w:pPr>
            <w:r w:rsidRPr="00BC2794">
              <w:t>0</w:t>
            </w:r>
            <w:r w:rsidR="007D04E4" w:rsidRPr="00BC2794">
              <w:rPr>
                <w:lang w:val="en-US"/>
              </w:rPr>
              <w:t>7</w:t>
            </w:r>
            <w:r w:rsidR="007D04E4" w:rsidRPr="00BC2794">
              <w:t>.</w:t>
            </w:r>
            <w:r w:rsidRPr="00BC2794">
              <w:t>0</w:t>
            </w:r>
            <w:r w:rsidR="007D04E4" w:rsidRPr="00BC2794">
              <w:rPr>
                <w:lang w:val="en-US"/>
              </w:rPr>
              <w:t>4</w:t>
            </w:r>
          </w:p>
        </w:tc>
        <w:tc>
          <w:tcPr>
            <w:tcW w:w="718" w:type="pct"/>
          </w:tcPr>
          <w:p w:rsidR="007D04E4" w:rsidRPr="00BC2794" w:rsidRDefault="00BD6F9E" w:rsidP="007D04E4">
            <w:pPr>
              <w:pStyle w:val="GOSTTablenorm"/>
            </w:pPr>
            <w:r w:rsidRPr="00BC2794">
              <w:t>17</w:t>
            </w:r>
            <w:r w:rsidR="007D04E4" w:rsidRPr="00BC2794">
              <w:t>.10.2019</w:t>
            </w:r>
          </w:p>
        </w:tc>
        <w:tc>
          <w:tcPr>
            <w:tcW w:w="945" w:type="pct"/>
          </w:tcPr>
          <w:p w:rsidR="007D04E4" w:rsidRPr="00BC2794" w:rsidRDefault="007D04E4" w:rsidP="007D04E4">
            <w:pPr>
              <w:pStyle w:val="GOSTTablenorm"/>
            </w:pPr>
            <w:r w:rsidRPr="00BC2794">
              <w:t>Сафронова А.</w:t>
            </w:r>
            <w:r w:rsidR="00BD6F9E" w:rsidRPr="00BC2794">
              <w:t xml:space="preserve"> </w:t>
            </w:r>
            <w:r w:rsidRPr="00BC2794">
              <w:t>В.</w:t>
            </w:r>
          </w:p>
        </w:tc>
        <w:tc>
          <w:tcPr>
            <w:tcW w:w="2878" w:type="pct"/>
          </w:tcPr>
          <w:p w:rsidR="007D04E4" w:rsidRPr="00BC2794" w:rsidRDefault="007D04E4" w:rsidP="007D04E4">
            <w:pPr>
              <w:pStyle w:val="GOSTTablenorm"/>
            </w:pPr>
            <w:r w:rsidRPr="00BC2794">
              <w:t>Документ актуализирован на основании Государственного контракта № ФКУ0678/12/2018/ИС от 03.12.2018 (2-й период работ по развитию подсистемы управления расходами).</w:t>
            </w:r>
          </w:p>
        </w:tc>
      </w:tr>
      <w:tr w:rsidR="007D0B36" w:rsidRPr="00BC2794" w:rsidTr="004411E4">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7D0B36" w:rsidRPr="00BC2794" w:rsidRDefault="007D0B36" w:rsidP="007D04E4">
            <w:pPr>
              <w:pStyle w:val="GOSTTablenorm"/>
            </w:pPr>
            <w:r w:rsidRPr="00BC2794">
              <w:t>08.00</w:t>
            </w:r>
          </w:p>
        </w:tc>
        <w:tc>
          <w:tcPr>
            <w:tcW w:w="718" w:type="pct"/>
          </w:tcPr>
          <w:p w:rsidR="007D0B36" w:rsidRPr="00BC2794" w:rsidRDefault="007D0B36" w:rsidP="007D04E4">
            <w:pPr>
              <w:pStyle w:val="GOSTTablenorm"/>
            </w:pPr>
            <w:r w:rsidRPr="00BC2794">
              <w:t>16.12.2019</w:t>
            </w:r>
          </w:p>
        </w:tc>
        <w:tc>
          <w:tcPr>
            <w:tcW w:w="945" w:type="pct"/>
          </w:tcPr>
          <w:p w:rsidR="007D0B36" w:rsidRPr="00BC2794" w:rsidRDefault="00E740BD" w:rsidP="007D04E4">
            <w:pPr>
              <w:pStyle w:val="GOSTTablenorm"/>
            </w:pPr>
            <w:r w:rsidRPr="00BC2794">
              <w:t>Тяпкина О. В.</w:t>
            </w:r>
          </w:p>
        </w:tc>
        <w:tc>
          <w:tcPr>
            <w:tcW w:w="2878" w:type="pct"/>
          </w:tcPr>
          <w:p w:rsidR="007D0B36" w:rsidRPr="00BC2794" w:rsidRDefault="00E740BD" w:rsidP="007D04E4">
            <w:pPr>
              <w:pStyle w:val="GOSTTablenorm"/>
            </w:pPr>
            <w:r w:rsidRPr="00BC2794">
              <w:t>Внесены изменения в п. </w:t>
            </w:r>
            <w:r w:rsidRPr="00BC2794">
              <w:fldChar w:fldCharType="begin"/>
            </w:r>
            <w:r w:rsidRPr="00BC2794">
              <w:instrText xml:space="preserve"> REF _Ref27386715 \r \h </w:instrText>
            </w:r>
            <w:r w:rsidRPr="00BC2794">
              <w:fldChar w:fldCharType="separate"/>
            </w:r>
            <w:r w:rsidR="00ED76E7">
              <w:t>5.8</w:t>
            </w:r>
            <w:r w:rsidRPr="00BC2794">
              <w:fldChar w:fldCharType="end"/>
            </w:r>
            <w:r w:rsidRPr="00BC2794">
              <w:t>, добавлен п. </w:t>
            </w:r>
            <w:r w:rsidRPr="00BC2794">
              <w:fldChar w:fldCharType="begin"/>
            </w:r>
            <w:r w:rsidRPr="00BC2794">
              <w:instrText xml:space="preserve"> REF _Ref27382658 \r \h </w:instrText>
            </w:r>
            <w:r w:rsidRPr="00BC2794">
              <w:fldChar w:fldCharType="separate"/>
            </w:r>
            <w:r w:rsidR="00ED76E7">
              <w:t>5.9</w:t>
            </w:r>
            <w:r w:rsidRPr="00BC2794">
              <w:fldChar w:fldCharType="end"/>
            </w:r>
            <w:r w:rsidRPr="00BC2794">
              <w:t>.</w:t>
            </w:r>
          </w:p>
        </w:tc>
      </w:tr>
      <w:tr w:rsidR="00BF6E6B" w:rsidRPr="00BC2794" w:rsidTr="004411E4">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BF6E6B" w:rsidRPr="00BC2794" w:rsidRDefault="00BF6E6B" w:rsidP="007D04E4">
            <w:pPr>
              <w:pStyle w:val="GOSTTablenorm"/>
            </w:pPr>
            <w:r w:rsidRPr="00BC2794">
              <w:t>08.01</w:t>
            </w:r>
          </w:p>
        </w:tc>
        <w:tc>
          <w:tcPr>
            <w:tcW w:w="718" w:type="pct"/>
          </w:tcPr>
          <w:p w:rsidR="00BF6E6B" w:rsidRPr="00BC2794" w:rsidRDefault="00BF6E6B" w:rsidP="007D04E4">
            <w:pPr>
              <w:pStyle w:val="GOSTTablenorm"/>
            </w:pPr>
            <w:r w:rsidRPr="00BC2794">
              <w:t>22.03.2020</w:t>
            </w:r>
          </w:p>
        </w:tc>
        <w:tc>
          <w:tcPr>
            <w:tcW w:w="945" w:type="pct"/>
          </w:tcPr>
          <w:p w:rsidR="00BF6E6B" w:rsidRPr="00BC2794" w:rsidRDefault="00BF6E6B" w:rsidP="007D04E4">
            <w:pPr>
              <w:pStyle w:val="GOSTTablenorm"/>
            </w:pPr>
            <w:r w:rsidRPr="00BC2794">
              <w:t>Тяпкина О. В.</w:t>
            </w:r>
            <w:r w:rsidR="00434808" w:rsidRPr="00BC2794">
              <w:t>,</w:t>
            </w:r>
          </w:p>
          <w:p w:rsidR="00434808" w:rsidRPr="00BC2794" w:rsidRDefault="00434808" w:rsidP="007D04E4">
            <w:pPr>
              <w:pStyle w:val="GOSTTablenorm"/>
            </w:pPr>
            <w:r w:rsidRPr="00BC2794">
              <w:t>Петрова Н.В.</w:t>
            </w:r>
          </w:p>
        </w:tc>
        <w:tc>
          <w:tcPr>
            <w:tcW w:w="2878" w:type="pct"/>
          </w:tcPr>
          <w:p w:rsidR="00BF6E6B" w:rsidRPr="00BC2794" w:rsidRDefault="00BF6E6B" w:rsidP="007D04E4">
            <w:pPr>
              <w:pStyle w:val="GOSTTablenorm"/>
            </w:pPr>
            <w:r w:rsidRPr="00BC2794">
              <w:t xml:space="preserve">Внесены изменения в </w:t>
            </w:r>
            <w:proofErr w:type="spellStart"/>
            <w:r w:rsidRPr="00BC2794">
              <w:t>пп</w:t>
            </w:r>
            <w:proofErr w:type="spellEnd"/>
            <w:r w:rsidRPr="00BC2794">
              <w:t>. </w:t>
            </w:r>
            <w:r w:rsidRPr="00BC2794">
              <w:fldChar w:fldCharType="begin"/>
            </w:r>
            <w:r w:rsidRPr="00BC2794">
              <w:instrText xml:space="preserve"> REF _Ref35781078 \r \h </w:instrText>
            </w:r>
            <w:r w:rsidRPr="00BC2794">
              <w:fldChar w:fldCharType="separate"/>
            </w:r>
            <w:r w:rsidR="00ED76E7">
              <w:t>1.2</w:t>
            </w:r>
            <w:r w:rsidRPr="00BC2794">
              <w:fldChar w:fldCharType="end"/>
            </w:r>
            <w:r w:rsidRPr="00BC2794">
              <w:t xml:space="preserve">, </w:t>
            </w:r>
            <w:r w:rsidRPr="00BC2794">
              <w:fldChar w:fldCharType="begin"/>
            </w:r>
            <w:r w:rsidRPr="00BC2794">
              <w:instrText xml:space="preserve"> REF _Ref35781109 \r \h </w:instrText>
            </w:r>
            <w:r w:rsidRPr="00BC2794">
              <w:fldChar w:fldCharType="separate"/>
            </w:r>
            <w:r w:rsidR="00ED76E7">
              <w:t>5.4.1</w:t>
            </w:r>
            <w:r w:rsidRPr="00BC2794">
              <w:fldChar w:fldCharType="end"/>
            </w:r>
            <w:r w:rsidRPr="00BC2794">
              <w:t xml:space="preserve">, </w:t>
            </w:r>
            <w:r w:rsidRPr="00BC2794">
              <w:fldChar w:fldCharType="begin"/>
            </w:r>
            <w:r w:rsidRPr="00BC2794">
              <w:instrText xml:space="preserve"> REF _Ref35781154 \r \h </w:instrText>
            </w:r>
            <w:r w:rsidRPr="00BC2794">
              <w:fldChar w:fldCharType="separate"/>
            </w:r>
            <w:r w:rsidR="00ED76E7">
              <w:t>5.6.1.4</w:t>
            </w:r>
            <w:r w:rsidRPr="00BC2794">
              <w:fldChar w:fldCharType="end"/>
            </w:r>
            <w:r w:rsidRPr="00BC2794">
              <w:t>.</w:t>
            </w:r>
          </w:p>
          <w:p w:rsidR="00434808" w:rsidRPr="00BC2794" w:rsidRDefault="00434808" w:rsidP="001113A9">
            <w:pPr>
              <w:pStyle w:val="GOSTTablenorm"/>
            </w:pPr>
            <w:r w:rsidRPr="00BC2794">
              <w:t xml:space="preserve">Актуализация </w:t>
            </w:r>
            <w:proofErr w:type="spellStart"/>
            <w:r w:rsidR="0092605D" w:rsidRPr="00BC2794">
              <w:t>п</w:t>
            </w:r>
            <w:r w:rsidRPr="00BC2794">
              <w:t>п</w:t>
            </w:r>
            <w:proofErr w:type="spellEnd"/>
            <w:r w:rsidRPr="00BC2794">
              <w:t>. </w:t>
            </w:r>
            <w:r w:rsidR="0092605D" w:rsidRPr="00BC2794">
              <w:fldChar w:fldCharType="begin"/>
            </w:r>
            <w:r w:rsidR="0092605D" w:rsidRPr="00BC2794">
              <w:instrText xml:space="preserve"> REF _Ref18656754 \r \h </w:instrText>
            </w:r>
            <w:r w:rsidR="0092605D" w:rsidRPr="00BC2794">
              <w:fldChar w:fldCharType="separate"/>
            </w:r>
            <w:r w:rsidR="00ED76E7">
              <w:t>4</w:t>
            </w:r>
            <w:r w:rsidR="0092605D" w:rsidRPr="00BC2794">
              <w:fldChar w:fldCharType="end"/>
            </w:r>
            <w:r w:rsidR="0092605D" w:rsidRPr="00BC2794">
              <w:t>,</w:t>
            </w:r>
            <w:r w:rsidR="001113A9" w:rsidRPr="00BC2794">
              <w:t xml:space="preserve"> </w:t>
            </w:r>
            <w:r w:rsidR="001113A9" w:rsidRPr="00BC2794">
              <w:fldChar w:fldCharType="begin"/>
            </w:r>
            <w:r w:rsidR="001113A9" w:rsidRPr="00BC2794">
              <w:instrText xml:space="preserve"> REF _Ref37772364 \r \h </w:instrText>
            </w:r>
            <w:r w:rsidR="001113A9" w:rsidRPr="00BC2794">
              <w:fldChar w:fldCharType="separate"/>
            </w:r>
            <w:r w:rsidR="00ED76E7">
              <w:t>4.1</w:t>
            </w:r>
            <w:r w:rsidR="001113A9" w:rsidRPr="00BC2794">
              <w:fldChar w:fldCharType="end"/>
            </w:r>
            <w:r w:rsidRPr="00BC2794">
              <w:t>.</w:t>
            </w:r>
          </w:p>
        </w:tc>
      </w:tr>
      <w:tr w:rsidR="00204A75" w:rsidRPr="00BC2794" w:rsidTr="004411E4">
        <w:trPr>
          <w:cnfStyle w:val="000000010000" w:firstRow="0" w:lastRow="0" w:firstColumn="0" w:lastColumn="0" w:oddVBand="0" w:evenVBand="0" w:oddHBand="0" w:evenHBand="1" w:firstRowFirstColumn="0" w:firstRowLastColumn="0" w:lastRowFirstColumn="0" w:lastRowLastColumn="0"/>
          <w:trHeight w:val="20"/>
        </w:trPr>
        <w:tc>
          <w:tcPr>
            <w:tcW w:w="459" w:type="pct"/>
          </w:tcPr>
          <w:p w:rsidR="00204A75" w:rsidRPr="00BC2794" w:rsidRDefault="00204A75" w:rsidP="00051CAC">
            <w:pPr>
              <w:pStyle w:val="GOSTTablenorm"/>
            </w:pPr>
            <w:r w:rsidRPr="00BC2794">
              <w:t>08.02</w:t>
            </w:r>
          </w:p>
        </w:tc>
        <w:tc>
          <w:tcPr>
            <w:tcW w:w="718" w:type="pct"/>
          </w:tcPr>
          <w:p w:rsidR="00204A75" w:rsidRPr="00BC2794" w:rsidRDefault="00204A75" w:rsidP="00051CAC">
            <w:pPr>
              <w:pStyle w:val="GOSTTablenorm"/>
            </w:pPr>
            <w:r w:rsidRPr="00BC2794">
              <w:t>27.05.2020</w:t>
            </w:r>
          </w:p>
        </w:tc>
        <w:tc>
          <w:tcPr>
            <w:tcW w:w="945" w:type="pct"/>
          </w:tcPr>
          <w:p w:rsidR="00204A75" w:rsidRPr="00BC2794" w:rsidRDefault="00204A75" w:rsidP="002663C6">
            <w:pPr>
              <w:pStyle w:val="GOSTTablenorm"/>
            </w:pPr>
            <w:r w:rsidRPr="00BC2794">
              <w:t>Тяпкина О. В.</w:t>
            </w:r>
          </w:p>
        </w:tc>
        <w:tc>
          <w:tcPr>
            <w:tcW w:w="2878" w:type="pct"/>
          </w:tcPr>
          <w:p w:rsidR="00204A75" w:rsidRPr="00BC2794" w:rsidRDefault="00204A75" w:rsidP="002663C6">
            <w:pPr>
              <w:pStyle w:val="GOSTTablenorm"/>
            </w:pPr>
            <w:r w:rsidRPr="00BC2794">
              <w:t>Документ актуализирован в ходе проведения опытной эксплуатации в рамках Государственного контракта № ФКУ0678/12/2018/ИС от 03.12.2018 (2-й период работ по развитию подсистемы управления расходами)</w:t>
            </w:r>
          </w:p>
        </w:tc>
      </w:tr>
      <w:tr w:rsidR="002C6E11" w:rsidRPr="00BC2794" w:rsidTr="004411E4">
        <w:trPr>
          <w:cnfStyle w:val="000000100000" w:firstRow="0" w:lastRow="0" w:firstColumn="0" w:lastColumn="0" w:oddVBand="0" w:evenVBand="0" w:oddHBand="1" w:evenHBand="0" w:firstRowFirstColumn="0" w:firstRowLastColumn="0" w:lastRowFirstColumn="0" w:lastRowLastColumn="0"/>
          <w:trHeight w:val="20"/>
        </w:trPr>
        <w:tc>
          <w:tcPr>
            <w:tcW w:w="459" w:type="pct"/>
          </w:tcPr>
          <w:p w:rsidR="002C6E11" w:rsidRPr="00BC2794" w:rsidRDefault="00E336D4" w:rsidP="00051CAC">
            <w:pPr>
              <w:pStyle w:val="GOSTTablenorm"/>
            </w:pPr>
            <w:r w:rsidRPr="00BC2794">
              <w:t>08.03</w:t>
            </w:r>
          </w:p>
        </w:tc>
        <w:tc>
          <w:tcPr>
            <w:tcW w:w="718" w:type="pct"/>
          </w:tcPr>
          <w:p w:rsidR="002C6E11" w:rsidRPr="00BC2794" w:rsidRDefault="002C6E11" w:rsidP="00051CAC">
            <w:pPr>
              <w:pStyle w:val="GOSTTablenorm"/>
            </w:pPr>
            <w:r w:rsidRPr="00BC2794">
              <w:t>07.08.2020</w:t>
            </w:r>
          </w:p>
        </w:tc>
        <w:tc>
          <w:tcPr>
            <w:tcW w:w="945" w:type="pct"/>
          </w:tcPr>
          <w:p w:rsidR="002C6E11" w:rsidRPr="00BC2794" w:rsidRDefault="002C6E11" w:rsidP="002663C6">
            <w:pPr>
              <w:pStyle w:val="GOSTTablenorm"/>
            </w:pPr>
            <w:r w:rsidRPr="00BC2794">
              <w:t>Тяпкина О. В.</w:t>
            </w:r>
          </w:p>
        </w:tc>
        <w:tc>
          <w:tcPr>
            <w:tcW w:w="2878" w:type="pct"/>
          </w:tcPr>
          <w:p w:rsidR="002C6E11" w:rsidRPr="00BC2794" w:rsidRDefault="00E336D4" w:rsidP="002663C6">
            <w:pPr>
              <w:pStyle w:val="GOSTTablenorm"/>
            </w:pPr>
            <w:r w:rsidRPr="00BC2794">
              <w:t>Внесены изменения по замечаниям Заказчика в рамках Государственного контракта № ФКУ0678/12/2018/ИС от 03.12.2018 (2-й период работ по развитию подсистемы управления расходами).</w:t>
            </w:r>
          </w:p>
        </w:tc>
      </w:tr>
    </w:tbl>
    <w:p w:rsidR="00CA22E9" w:rsidRPr="00BC2794" w:rsidRDefault="00CA22E9"/>
    <w:sectPr w:rsidR="00CA22E9" w:rsidRPr="00BC2794" w:rsidSect="00CB37C9">
      <w:pgSz w:w="11906" w:h="16838" w:code="9"/>
      <w:pgMar w:top="1134" w:right="851" w:bottom="851" w:left="1134"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16" w:rsidRDefault="00DB7016">
      <w:r>
        <w:separator/>
      </w:r>
    </w:p>
  </w:endnote>
  <w:endnote w:type="continuationSeparator" w:id="0">
    <w:p w:rsidR="00DB7016" w:rsidRDefault="00DB7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1EC" w:rsidRDefault="00E121EC">
    <w:pPr>
      <w:pStyle w:val="GOSTTitul0"/>
    </w:pPr>
    <w:r>
      <w:t>2020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1EC" w:rsidRDefault="00E121EC">
    <w:pPr>
      <w:pStyle w:val="GOSTTitul0"/>
    </w:pPr>
    <w:r>
      <w:t>2017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1EC" w:rsidRDefault="00E121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16" w:rsidRDefault="00DB7016">
      <w:r>
        <w:separator/>
      </w:r>
    </w:p>
  </w:footnote>
  <w:footnote w:type="continuationSeparator" w:id="0">
    <w:p w:rsidR="00DB7016" w:rsidRDefault="00DB70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1EC" w:rsidRDefault="00E121EC" w:rsidP="00CC0ABC">
    <w:pPr>
      <w:pStyle w:val="GOSTTitulhead"/>
    </w:pPr>
    <w:r>
      <w:t>ФЕДЕРАЛЬНОЕ КАЗНАЧЕЙСТВО (КАЗНАЧЕЙСТВО РОССИИ</w:t>
    </w:r>
    <w:r w:rsidRPr="00A4108F">
      <w:t>)</w:t>
    </w:r>
  </w:p>
  <w:p w:rsidR="00E121EC" w:rsidRDefault="00E121E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1EC" w:rsidRDefault="00E121EC" w:rsidP="00CB37C9">
    <w:pPr>
      <w:pStyle w:val="GOSTTitulhead"/>
      <w:tabs>
        <w:tab w:val="left" w:pos="1140"/>
        <w:tab w:val="center" w:pos="5245"/>
      </w:tabs>
      <w:jc w:val="left"/>
    </w:pPr>
    <w:r>
      <w:tab/>
    </w:r>
    <w:r>
      <w:tab/>
      <w:t>ФЕДЕРАЛЬНОЕ КАЗНАЧЕЙСТВО (КАЗНАЧЕЙСТВО РОССИИ</w:t>
    </w:r>
    <w:r w:rsidRPr="00A4108F">
      <w:t>)</w:t>
    </w:r>
  </w:p>
  <w:p w:rsidR="00E121EC" w:rsidRDefault="00E121E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1EC" w:rsidRDefault="00E121EC"/>
  <w:p w:rsidR="00E121EC" w:rsidRDefault="00E121E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79" w:type="dxa"/>
      <w:tblInd w:w="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409"/>
      <w:gridCol w:w="6257"/>
      <w:gridCol w:w="1313"/>
    </w:tblGrid>
    <w:tr w:rsidR="00E121EC" w:rsidRPr="006609C8" w:rsidTr="00E5085A">
      <w:trPr>
        <w:cantSplit/>
      </w:trPr>
      <w:tc>
        <w:tcPr>
          <w:tcW w:w="1207" w:type="pct"/>
          <w:vAlign w:val="center"/>
        </w:tcPr>
        <w:p w:rsidR="00E121EC" w:rsidRPr="006A0CC4" w:rsidRDefault="00E121EC" w:rsidP="008150B0">
          <w:pPr>
            <w:pStyle w:val="GOSTheader"/>
          </w:pPr>
          <w:r>
            <w:t>Наименование ИС:</w:t>
          </w:r>
        </w:p>
      </w:tc>
      <w:tc>
        <w:tcPr>
          <w:tcW w:w="3793" w:type="pct"/>
          <w:gridSpan w:val="2"/>
          <w:vAlign w:val="center"/>
        </w:tcPr>
        <w:p w:rsidR="00E121EC" w:rsidRPr="009658FF" w:rsidRDefault="00E121EC" w:rsidP="00E16906">
          <w:pPr>
            <w:pStyle w:val="GOSTheader"/>
          </w:pPr>
          <w:r w:rsidRPr="009658FF">
            <w:t>ГИИС «Электронный бюджет</w:t>
          </w:r>
          <w:r>
            <w:t>»</w:t>
          </w:r>
          <w:r w:rsidRPr="009658FF">
            <w:t>. Подсистема управления расходами</w:t>
          </w:r>
        </w:p>
      </w:tc>
    </w:tr>
    <w:tr w:rsidR="00E121EC" w:rsidRPr="006609C8" w:rsidTr="00E5085A">
      <w:trPr>
        <w:cantSplit/>
      </w:trPr>
      <w:tc>
        <w:tcPr>
          <w:tcW w:w="1207" w:type="pct"/>
          <w:vAlign w:val="center"/>
        </w:tcPr>
        <w:p w:rsidR="00E121EC" w:rsidRPr="00ED23F5" w:rsidRDefault="00E121EC" w:rsidP="00141F7A">
          <w:pPr>
            <w:pStyle w:val="GOSTheader"/>
          </w:pPr>
          <w:r>
            <w:t>Название документа:</w:t>
          </w:r>
        </w:p>
      </w:tc>
      <w:tc>
        <w:tcPr>
          <w:tcW w:w="3793" w:type="pct"/>
          <w:gridSpan w:val="2"/>
          <w:vAlign w:val="center"/>
        </w:tcPr>
        <w:p w:rsidR="00E121EC" w:rsidRPr="009658FF" w:rsidRDefault="00E121EC" w:rsidP="009658FF">
          <w:pPr>
            <w:pStyle w:val="GOSTheader"/>
          </w:pPr>
          <w:r w:rsidRPr="009658FF">
            <w:rPr>
              <w:rFonts w:eastAsia="Calibri"/>
            </w:rPr>
            <w:t>Руководство работников (представителей) участников системы «Электронный бюджет» по работе с подсистемой (компонентом, модулем)</w:t>
          </w:r>
          <w:r>
            <w:rPr>
              <w:rFonts w:eastAsia="Calibri"/>
            </w:rPr>
            <w:t xml:space="preserve">. </w:t>
          </w:r>
          <w:r>
            <w:t>Том 1. Руководство для сотрудников ПБС</w:t>
          </w:r>
        </w:p>
      </w:tc>
    </w:tr>
    <w:tr w:rsidR="00E121EC" w:rsidRPr="006609C8" w:rsidTr="00E5085A">
      <w:trPr>
        <w:cantSplit/>
        <w:trHeight w:val="143"/>
      </w:trPr>
      <w:tc>
        <w:tcPr>
          <w:tcW w:w="1207" w:type="pct"/>
          <w:vAlign w:val="center"/>
        </w:tcPr>
        <w:p w:rsidR="00E121EC" w:rsidRPr="00ED23F5" w:rsidRDefault="00E121EC" w:rsidP="00141F7A">
          <w:pPr>
            <w:pStyle w:val="GOSTheader"/>
          </w:pPr>
          <w:r w:rsidRPr="00ED23F5">
            <w:t>Код документа:</w:t>
          </w:r>
        </w:p>
      </w:tc>
      <w:tc>
        <w:tcPr>
          <w:tcW w:w="3135" w:type="pct"/>
          <w:vAlign w:val="center"/>
        </w:tcPr>
        <w:p w:rsidR="00E121EC" w:rsidRPr="00907B1D" w:rsidRDefault="00E121EC" w:rsidP="002C6E11">
          <w:pPr>
            <w:pStyle w:val="GOSTheader"/>
          </w:pPr>
          <w:proofErr w:type="gramStart"/>
          <w:r>
            <w:t>54819512.20.05,07.ЭБ26.001</w:t>
          </w:r>
          <w:proofErr w:type="gramEnd"/>
          <w:r>
            <w:t>-08.03</w:t>
          </w:r>
          <w:r w:rsidRPr="00FA01AC">
            <w:t xml:space="preserve"> 1(2,5,6,7,8)</w:t>
          </w:r>
        </w:p>
      </w:tc>
      <w:tc>
        <w:tcPr>
          <w:tcW w:w="658" w:type="pct"/>
        </w:tcPr>
        <w:p w:rsidR="00E121EC" w:rsidRPr="00ED23F5" w:rsidRDefault="00E121EC" w:rsidP="00141F7A">
          <w:pPr>
            <w:pStyle w:val="GOSTheader"/>
          </w:pPr>
          <w:r w:rsidRPr="00ED23F5">
            <w:t xml:space="preserve">Стр. </w:t>
          </w:r>
          <w:r>
            <w:fldChar w:fldCharType="begin"/>
          </w:r>
          <w:r>
            <w:instrText xml:space="preserve"> PAGE </w:instrText>
          </w:r>
          <w:r>
            <w:fldChar w:fldCharType="separate"/>
          </w:r>
          <w:r w:rsidR="004411E4">
            <w:rPr>
              <w:noProof/>
            </w:rPr>
            <w:t>20</w:t>
          </w:r>
          <w:r>
            <w:rPr>
              <w:noProof/>
            </w:rPr>
            <w:fldChar w:fldCharType="end"/>
          </w:r>
        </w:p>
      </w:tc>
    </w:tr>
  </w:tbl>
  <w:p w:rsidR="00E121EC" w:rsidRDefault="00E121EC" w:rsidP="00062EF4">
    <w:pPr>
      <w:pStyle w:val="a7"/>
      <w:tabs>
        <w:tab w:val="clear" w:pos="4677"/>
        <w:tab w:val="clear" w:pos="9355"/>
        <w:tab w:val="left" w:pos="113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F"/>
    <w:multiLevelType w:val="singleLevel"/>
    <w:tmpl w:val="0000000F"/>
    <w:name w:val="WW8Num26"/>
    <w:lvl w:ilvl="0">
      <w:start w:val="1"/>
      <w:numFmt w:val="none"/>
      <w:suff w:val="nothing"/>
      <w:lvlText w:val="Приложение"/>
      <w:lvlJc w:val="left"/>
      <w:pPr>
        <w:tabs>
          <w:tab w:val="num" w:pos="0"/>
        </w:tabs>
        <w:ind w:left="0" w:firstLine="0"/>
      </w:pPr>
      <w:rPr>
        <w:rFonts w:hint="default"/>
      </w:rPr>
    </w:lvl>
  </w:abstractNum>
  <w:abstractNum w:abstractNumId="11" w15:restartNumberingAfterBreak="0">
    <w:nsid w:val="0DD83F3D"/>
    <w:multiLevelType w:val="hybridMultilevel"/>
    <w:tmpl w:val="86865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3" w15:restartNumberingAfterBreak="0">
    <w:nsid w:val="1BA831E1"/>
    <w:multiLevelType w:val="hybridMultilevel"/>
    <w:tmpl w:val="79BEDBDA"/>
    <w:lvl w:ilvl="0" w:tplc="0D143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BF95C05"/>
    <w:multiLevelType w:val="hybridMultilevel"/>
    <w:tmpl w:val="C9DE01E2"/>
    <w:lvl w:ilvl="0" w:tplc="0D1433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6" w15:restartNumberingAfterBreak="0">
    <w:nsid w:val="1F26259F"/>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3051F72"/>
    <w:multiLevelType w:val="multilevel"/>
    <w:tmpl w:val="F314CC7C"/>
    <w:lvl w:ilvl="0">
      <w:start w:val="1"/>
      <w:numFmt w:val="decimal"/>
      <w:lvlText w:val="%1."/>
      <w:lvlJc w:val="left"/>
      <w:pPr>
        <w:tabs>
          <w:tab w:val="num" w:pos="284"/>
        </w:tabs>
        <w:ind w:left="284" w:hanging="227"/>
      </w:pPr>
      <w:rPr>
        <w:rFonts w:hint="default"/>
      </w:rPr>
    </w:lvl>
    <w:lvl w:ilvl="1">
      <w:start w:val="1"/>
      <w:numFmt w:val="decimal"/>
      <w:lvlText w:val="%1.%2."/>
      <w:lvlJc w:val="left"/>
      <w:pPr>
        <w:tabs>
          <w:tab w:val="num" w:pos="454"/>
        </w:tabs>
        <w:ind w:left="454" w:hanging="397"/>
      </w:pPr>
      <w:rPr>
        <w:rFonts w:hint="default"/>
      </w:rPr>
    </w:lvl>
    <w:lvl w:ilvl="2">
      <w:start w:val="1"/>
      <w:numFmt w:val="decimal"/>
      <w:lvlText w:val="%1.%2.%3."/>
      <w:lvlJc w:val="left"/>
      <w:pPr>
        <w:tabs>
          <w:tab w:val="num" w:pos="624"/>
        </w:tabs>
        <w:ind w:left="624" w:hanging="5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8760FF7"/>
    <w:multiLevelType w:val="multilevel"/>
    <w:tmpl w:val="F9A826F2"/>
    <w:name w:val="Zagolovki"/>
    <w:lvl w:ilvl="0">
      <w:start w:val="1"/>
      <w:numFmt w:val="bullet"/>
      <w:lvlText w:val="–"/>
      <w:lvlJc w:val="left"/>
      <w:pPr>
        <w:tabs>
          <w:tab w:val="num" w:pos="992"/>
        </w:tabs>
        <w:ind w:left="992" w:hanging="283"/>
      </w:pPr>
      <w:rPr>
        <w:rFonts w:ascii="Verdana" w:hAnsi="Verdana" w:hint="default"/>
        <w:color w:val="auto"/>
        <w:sz w:val="24"/>
      </w:rPr>
    </w:lvl>
    <w:lvl w:ilvl="1">
      <w:start w:val="1"/>
      <w:numFmt w:val="bullet"/>
      <w:lvlText w:val="―"/>
      <w:lvlJc w:val="left"/>
      <w:pPr>
        <w:tabs>
          <w:tab w:val="num" w:pos="1418"/>
        </w:tabs>
        <w:ind w:left="1418" w:hanging="284"/>
      </w:pPr>
      <w:rPr>
        <w:rFonts w:ascii="Verdana" w:hAnsi="Verdana" w:hint="default"/>
        <w:color w:val="auto"/>
        <w:sz w:val="16"/>
      </w:rPr>
    </w:lvl>
    <w:lvl w:ilvl="2">
      <w:start w:val="1"/>
      <w:numFmt w:val="bullet"/>
      <w:lvlText w:val="–"/>
      <w:lvlJc w:val="left"/>
      <w:pPr>
        <w:tabs>
          <w:tab w:val="num" w:pos="1701"/>
        </w:tabs>
        <w:ind w:left="1701" w:hanging="283"/>
      </w:pPr>
      <w:rPr>
        <w:rFonts w:ascii="Verdana" w:hAnsi="Verdana" w:hint="default"/>
        <w:b/>
        <w:i w:val="0"/>
        <w:sz w:val="24"/>
      </w:rPr>
    </w:lvl>
    <w:lvl w:ilvl="3">
      <w:start w:val="1"/>
      <w:numFmt w:val="bullet"/>
      <w:lvlText w:val="–"/>
      <w:lvlJc w:val="left"/>
      <w:pPr>
        <w:tabs>
          <w:tab w:val="num" w:pos="2255"/>
        </w:tabs>
        <w:ind w:left="2255" w:hanging="283"/>
      </w:pPr>
      <w:rPr>
        <w:rFonts w:ascii="Verdana" w:hAnsi="Verdana" w:hint="default"/>
      </w:rPr>
    </w:lvl>
    <w:lvl w:ilvl="4">
      <w:start w:val="1"/>
      <w:numFmt w:val="bullet"/>
      <w:lvlText w:val=""/>
      <w:lvlJc w:val="left"/>
      <w:pPr>
        <w:tabs>
          <w:tab w:val="num" w:pos="2784"/>
        </w:tabs>
        <w:ind w:left="2784" w:hanging="360"/>
      </w:pPr>
      <w:rPr>
        <w:rFonts w:ascii="Symbol" w:hAnsi="Symbol" w:hint="default"/>
      </w:rPr>
    </w:lvl>
    <w:lvl w:ilvl="5">
      <w:start w:val="1"/>
      <w:numFmt w:val="bullet"/>
      <w:lvlText w:val=""/>
      <w:lvlJc w:val="left"/>
      <w:pPr>
        <w:tabs>
          <w:tab w:val="num" w:pos="3144"/>
        </w:tabs>
        <w:ind w:left="3144" w:hanging="360"/>
      </w:pPr>
      <w:rPr>
        <w:rFonts w:ascii="Wingdings" w:hAnsi="Wingdings" w:hint="default"/>
      </w:rPr>
    </w:lvl>
    <w:lvl w:ilvl="6">
      <w:start w:val="1"/>
      <w:numFmt w:val="bullet"/>
      <w:lvlText w:val=""/>
      <w:lvlJc w:val="left"/>
      <w:pPr>
        <w:tabs>
          <w:tab w:val="num" w:pos="3504"/>
        </w:tabs>
        <w:ind w:left="3504" w:hanging="360"/>
      </w:pPr>
      <w:rPr>
        <w:rFonts w:ascii="Wingdings" w:hAnsi="Wingdings" w:hint="default"/>
      </w:rPr>
    </w:lvl>
    <w:lvl w:ilvl="7">
      <w:start w:val="1"/>
      <w:numFmt w:val="bullet"/>
      <w:lvlText w:val=""/>
      <w:lvlJc w:val="left"/>
      <w:pPr>
        <w:tabs>
          <w:tab w:val="num" w:pos="3864"/>
        </w:tabs>
        <w:ind w:left="3864" w:hanging="360"/>
      </w:pPr>
      <w:rPr>
        <w:rFonts w:ascii="Symbol" w:hAnsi="Symbol" w:hint="default"/>
      </w:rPr>
    </w:lvl>
    <w:lvl w:ilvl="8">
      <w:start w:val="1"/>
      <w:numFmt w:val="bullet"/>
      <w:lvlText w:val=""/>
      <w:lvlJc w:val="left"/>
      <w:pPr>
        <w:tabs>
          <w:tab w:val="num" w:pos="4224"/>
        </w:tabs>
        <w:ind w:left="4224" w:hanging="360"/>
      </w:pPr>
      <w:rPr>
        <w:rFonts w:ascii="Symbol" w:hAnsi="Symbol" w:hint="default"/>
      </w:rPr>
    </w:lvl>
  </w:abstractNum>
  <w:abstractNum w:abstractNumId="23" w15:restartNumberingAfterBreak="0">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25" w15:restartNumberingAfterBreak="0">
    <w:nsid w:val="4DB564FC"/>
    <w:multiLevelType w:val="hybridMultilevel"/>
    <w:tmpl w:val="0EC4DC70"/>
    <w:lvl w:ilvl="0" w:tplc="FAB48B6E">
      <w:start w:val="1"/>
      <w:numFmt w:val="none"/>
      <w:pStyle w:val="a2"/>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15:restartNumberingAfterBreak="0">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27"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8" w15:restartNumberingAfterBreak="0">
    <w:nsid w:val="4FEC52E2"/>
    <w:multiLevelType w:val="hybridMultilevel"/>
    <w:tmpl w:val="4E08E1EA"/>
    <w:lvl w:ilvl="0" w:tplc="52CCE642">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29" w15:restartNumberingAfterBreak="0">
    <w:nsid w:val="5B03499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121371"/>
    <w:multiLevelType w:val="multilevel"/>
    <w:tmpl w:val="9D4E354A"/>
    <w:lvl w:ilvl="0">
      <w:start w:val="2"/>
      <w:numFmt w:val="decimal"/>
      <w:lvlText w:val="%1."/>
      <w:lvlJc w:val="left"/>
      <w:pPr>
        <w:tabs>
          <w:tab w:val="num" w:pos="851"/>
        </w:tabs>
        <w:ind w:left="851" w:hanging="284"/>
      </w:pPr>
      <w:rPr>
        <w:rFonts w:ascii="Times New Roman" w:hAnsi="Times New Roman" w:hint="default"/>
        <w:sz w:val="24"/>
        <w:szCs w:val="24"/>
      </w:rPr>
    </w:lvl>
    <w:lvl w:ilvl="1">
      <w:start w:val="1"/>
      <w:numFmt w:val="decimal"/>
      <w:lvlText w:val="%1.%2."/>
      <w:lvlJc w:val="left"/>
      <w:pPr>
        <w:tabs>
          <w:tab w:val="num" w:pos="1275"/>
        </w:tabs>
        <w:ind w:left="1418" w:hanging="567"/>
      </w:pPr>
      <w:rPr>
        <w:rFonts w:ascii="Times New Roman" w:hAnsi="Times New Roman" w:hint="default"/>
        <w:sz w:val="24"/>
        <w:szCs w:val="24"/>
      </w:rPr>
    </w:lvl>
    <w:lvl w:ilvl="2">
      <w:start w:val="1"/>
      <w:numFmt w:val="decimal"/>
      <w:lvlText w:val="%2.%1.%3."/>
      <w:lvlJc w:val="left"/>
      <w:pPr>
        <w:tabs>
          <w:tab w:val="num" w:pos="1558"/>
        </w:tabs>
        <w:ind w:left="1843" w:hanging="568"/>
      </w:pPr>
      <w:rPr>
        <w:rFonts w:ascii="Times New Roman" w:hAnsi="Times New Roman" w:hint="default"/>
        <w:sz w:val="24"/>
        <w:szCs w:val="24"/>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31"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2" w15:restartNumberingAfterBreak="0">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3" w15:restartNumberingAfterBreak="0">
    <w:nsid w:val="64057120"/>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8E56E24"/>
    <w:multiLevelType w:val="multilevel"/>
    <w:tmpl w:val="1C5AF38E"/>
    <w:lvl w:ilvl="0">
      <w:start w:val="1"/>
      <w:numFmt w:val="decimal"/>
      <w:pStyle w:val="1"/>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9ED7F2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2354AE"/>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2050605"/>
    <w:multiLevelType w:val="hybridMultilevel"/>
    <w:tmpl w:val="58DC6A16"/>
    <w:lvl w:ilvl="0" w:tplc="0D1433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3B65A1E"/>
    <w:multiLevelType w:val="multilevel"/>
    <w:tmpl w:val="76587804"/>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40" w15:restartNumberingAfterBreak="0">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0050E1"/>
    <w:multiLevelType w:val="hybridMultilevel"/>
    <w:tmpl w:val="15EC73D8"/>
    <w:lvl w:ilvl="0" w:tplc="C0FABFE4">
      <w:start w:val="1"/>
      <w:numFmt w:val="decimal"/>
      <w:lvlText w:val="%1."/>
      <w:lvlJc w:val="left"/>
      <w:pPr>
        <w:tabs>
          <w:tab w:val="num" w:pos="114"/>
        </w:tabs>
        <w:ind w:left="57" w:firstLine="5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1"/>
  </w:num>
  <w:num w:numId="2">
    <w:abstractNumId w:val="34"/>
  </w:num>
  <w:num w:numId="3">
    <w:abstractNumId w:val="40"/>
  </w:num>
  <w:num w:numId="4">
    <w:abstractNumId w:val="23"/>
  </w:num>
  <w:num w:numId="5">
    <w:abstractNumId w:val="19"/>
  </w:num>
  <w:num w:numId="6">
    <w:abstractNumId w:val="24"/>
  </w:num>
  <w:num w:numId="7">
    <w:abstractNumId w:val="26"/>
  </w:num>
  <w:num w:numId="8">
    <w:abstractNumId w:val="28"/>
  </w:num>
  <w:num w:numId="9">
    <w:abstractNumId w:val="21"/>
  </w:num>
  <w:num w:numId="10">
    <w:abstractNumId w:val="18"/>
  </w:num>
  <w:num w:numId="11">
    <w:abstractNumId w:val="25"/>
  </w:num>
  <w:num w:numId="12">
    <w:abstractNumId w:val="32"/>
  </w:num>
  <w:num w:numId="13">
    <w:abstractNumId w:val="9"/>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8"/>
  </w:num>
  <w:num w:numId="23">
    <w:abstractNumId w:val="16"/>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7"/>
  </w:num>
  <w:num w:numId="29">
    <w:abstractNumId w:val="35"/>
  </w:num>
  <w:num w:numId="30">
    <w:abstractNumId w:val="12"/>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9"/>
  </w:num>
  <w:num w:numId="105">
    <w:abstractNumId w:val="20"/>
  </w:num>
  <w:num w:numId="106">
    <w:abstractNumId w:val="39"/>
  </w:num>
  <w:num w:numId="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
  </w:num>
  <w:num w:numId="111">
    <w:abstractNumId w:val="11"/>
  </w:num>
  <w:num w:numId="112">
    <w:abstractNumId w:val="13"/>
  </w:num>
  <w:num w:numId="1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1"/>
  </w:num>
  <w:num w:numId="139">
    <w:abstractNumId w:val="41"/>
    <w:lvlOverride w:ilvl="0">
      <w:startOverride w:val="1"/>
    </w:lvlOverride>
  </w:num>
  <w:num w:numId="140">
    <w:abstractNumId w:val="37"/>
  </w:num>
  <w:num w:numId="141">
    <w:abstractNumId w:val="33"/>
  </w:num>
  <w:num w:numId="142">
    <w:abstractNumId w:val="36"/>
  </w:num>
  <w:num w:numId="143">
    <w:abstractNumId w:val="29"/>
  </w:num>
  <w:num w:numId="144">
    <w:abstractNumId w:val="17"/>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4E29"/>
    <w:rsid w:val="00001969"/>
    <w:rsid w:val="00003A3F"/>
    <w:rsid w:val="00012870"/>
    <w:rsid w:val="000164FC"/>
    <w:rsid w:val="00021A2E"/>
    <w:rsid w:val="000227F8"/>
    <w:rsid w:val="000237FB"/>
    <w:rsid w:val="000251E9"/>
    <w:rsid w:val="0002685E"/>
    <w:rsid w:val="000270FB"/>
    <w:rsid w:val="000272D0"/>
    <w:rsid w:val="00027524"/>
    <w:rsid w:val="00032D87"/>
    <w:rsid w:val="000350BB"/>
    <w:rsid w:val="00035D52"/>
    <w:rsid w:val="0004112D"/>
    <w:rsid w:val="0004133A"/>
    <w:rsid w:val="000418C3"/>
    <w:rsid w:val="00041D5C"/>
    <w:rsid w:val="0004234E"/>
    <w:rsid w:val="00044E11"/>
    <w:rsid w:val="00045ADA"/>
    <w:rsid w:val="00047FFC"/>
    <w:rsid w:val="00051CAC"/>
    <w:rsid w:val="0005273C"/>
    <w:rsid w:val="0005492D"/>
    <w:rsid w:val="000553B7"/>
    <w:rsid w:val="00062EF4"/>
    <w:rsid w:val="00067866"/>
    <w:rsid w:val="00071328"/>
    <w:rsid w:val="00072347"/>
    <w:rsid w:val="0007711B"/>
    <w:rsid w:val="0008159B"/>
    <w:rsid w:val="0009241D"/>
    <w:rsid w:val="00093D95"/>
    <w:rsid w:val="0009489D"/>
    <w:rsid w:val="000A0D95"/>
    <w:rsid w:val="000A541A"/>
    <w:rsid w:val="000A6A05"/>
    <w:rsid w:val="000B0975"/>
    <w:rsid w:val="000B17B3"/>
    <w:rsid w:val="000B4F08"/>
    <w:rsid w:val="000C4FE7"/>
    <w:rsid w:val="000C6D50"/>
    <w:rsid w:val="000C75E6"/>
    <w:rsid w:val="000D0304"/>
    <w:rsid w:val="000D292E"/>
    <w:rsid w:val="000D2AC0"/>
    <w:rsid w:val="000D5431"/>
    <w:rsid w:val="000D6734"/>
    <w:rsid w:val="000D72B7"/>
    <w:rsid w:val="000D7BB8"/>
    <w:rsid w:val="000E0BDE"/>
    <w:rsid w:val="000E0EDA"/>
    <w:rsid w:val="000E59AE"/>
    <w:rsid w:val="000E6639"/>
    <w:rsid w:val="000F5EC7"/>
    <w:rsid w:val="000F6496"/>
    <w:rsid w:val="0010051D"/>
    <w:rsid w:val="001030A1"/>
    <w:rsid w:val="00103BC7"/>
    <w:rsid w:val="00105F8E"/>
    <w:rsid w:val="00110E05"/>
    <w:rsid w:val="001113A9"/>
    <w:rsid w:val="00112379"/>
    <w:rsid w:val="00114B89"/>
    <w:rsid w:val="00114FDD"/>
    <w:rsid w:val="00116735"/>
    <w:rsid w:val="00120392"/>
    <w:rsid w:val="00120D31"/>
    <w:rsid w:val="00124067"/>
    <w:rsid w:val="00124EB0"/>
    <w:rsid w:val="00125DF5"/>
    <w:rsid w:val="0012776F"/>
    <w:rsid w:val="00127CB5"/>
    <w:rsid w:val="00132424"/>
    <w:rsid w:val="001404DB"/>
    <w:rsid w:val="00141F7A"/>
    <w:rsid w:val="00142156"/>
    <w:rsid w:val="0014768A"/>
    <w:rsid w:val="00151B94"/>
    <w:rsid w:val="00152C24"/>
    <w:rsid w:val="00155853"/>
    <w:rsid w:val="00156A32"/>
    <w:rsid w:val="001606D2"/>
    <w:rsid w:val="00161866"/>
    <w:rsid w:val="00161A5E"/>
    <w:rsid w:val="00165048"/>
    <w:rsid w:val="00166894"/>
    <w:rsid w:val="00166EF8"/>
    <w:rsid w:val="00167010"/>
    <w:rsid w:val="001745EA"/>
    <w:rsid w:val="001774D1"/>
    <w:rsid w:val="00183753"/>
    <w:rsid w:val="00183BA6"/>
    <w:rsid w:val="00186242"/>
    <w:rsid w:val="00190187"/>
    <w:rsid w:val="00191071"/>
    <w:rsid w:val="001915FF"/>
    <w:rsid w:val="00197763"/>
    <w:rsid w:val="001A392F"/>
    <w:rsid w:val="001A6A6D"/>
    <w:rsid w:val="001A6B12"/>
    <w:rsid w:val="001B0EEA"/>
    <w:rsid w:val="001B3262"/>
    <w:rsid w:val="001B35CC"/>
    <w:rsid w:val="001B528A"/>
    <w:rsid w:val="001B5E0F"/>
    <w:rsid w:val="001B6BBD"/>
    <w:rsid w:val="001B6EFD"/>
    <w:rsid w:val="001B7849"/>
    <w:rsid w:val="001C390A"/>
    <w:rsid w:val="001C3A31"/>
    <w:rsid w:val="001C56DF"/>
    <w:rsid w:val="001C76ED"/>
    <w:rsid w:val="001D04E8"/>
    <w:rsid w:val="001D410A"/>
    <w:rsid w:val="001E24DB"/>
    <w:rsid w:val="001E5116"/>
    <w:rsid w:val="001E5F27"/>
    <w:rsid w:val="001E759F"/>
    <w:rsid w:val="001F0A47"/>
    <w:rsid w:val="001F48AB"/>
    <w:rsid w:val="001F5CD9"/>
    <w:rsid w:val="001F5FA8"/>
    <w:rsid w:val="00202795"/>
    <w:rsid w:val="00202BE6"/>
    <w:rsid w:val="002049E3"/>
    <w:rsid w:val="00204A75"/>
    <w:rsid w:val="00207796"/>
    <w:rsid w:val="00214C4F"/>
    <w:rsid w:val="00222EAD"/>
    <w:rsid w:val="002237D1"/>
    <w:rsid w:val="00224EB7"/>
    <w:rsid w:val="00225B30"/>
    <w:rsid w:val="00225C25"/>
    <w:rsid w:val="00225F83"/>
    <w:rsid w:val="002260E7"/>
    <w:rsid w:val="002262BA"/>
    <w:rsid w:val="00226B9A"/>
    <w:rsid w:val="00233356"/>
    <w:rsid w:val="002350D7"/>
    <w:rsid w:val="002455EF"/>
    <w:rsid w:val="0024741E"/>
    <w:rsid w:val="002512C4"/>
    <w:rsid w:val="00253CE9"/>
    <w:rsid w:val="00253E11"/>
    <w:rsid w:val="002540A7"/>
    <w:rsid w:val="00256D69"/>
    <w:rsid w:val="002573E5"/>
    <w:rsid w:val="0026571B"/>
    <w:rsid w:val="002663C6"/>
    <w:rsid w:val="002668D1"/>
    <w:rsid w:val="002702D7"/>
    <w:rsid w:val="00272E38"/>
    <w:rsid w:val="00276133"/>
    <w:rsid w:val="00283743"/>
    <w:rsid w:val="00283F13"/>
    <w:rsid w:val="00285C8A"/>
    <w:rsid w:val="00285E12"/>
    <w:rsid w:val="00285EA1"/>
    <w:rsid w:val="002A0639"/>
    <w:rsid w:val="002A0E4E"/>
    <w:rsid w:val="002A4EE0"/>
    <w:rsid w:val="002A571A"/>
    <w:rsid w:val="002A5BEE"/>
    <w:rsid w:val="002A643A"/>
    <w:rsid w:val="002B0C0D"/>
    <w:rsid w:val="002B2C3C"/>
    <w:rsid w:val="002B2CC5"/>
    <w:rsid w:val="002B4AD8"/>
    <w:rsid w:val="002B5097"/>
    <w:rsid w:val="002C5574"/>
    <w:rsid w:val="002C6E11"/>
    <w:rsid w:val="002D0944"/>
    <w:rsid w:val="002D2CE0"/>
    <w:rsid w:val="002D3C79"/>
    <w:rsid w:val="002D5A50"/>
    <w:rsid w:val="002E14BC"/>
    <w:rsid w:val="002E4DAA"/>
    <w:rsid w:val="002E4F9E"/>
    <w:rsid w:val="002F356A"/>
    <w:rsid w:val="002F485D"/>
    <w:rsid w:val="002F6002"/>
    <w:rsid w:val="002F7552"/>
    <w:rsid w:val="00300569"/>
    <w:rsid w:val="00304BEC"/>
    <w:rsid w:val="00305DD4"/>
    <w:rsid w:val="00313258"/>
    <w:rsid w:val="003211BE"/>
    <w:rsid w:val="00321E84"/>
    <w:rsid w:val="00324ED7"/>
    <w:rsid w:val="00326272"/>
    <w:rsid w:val="00331BBD"/>
    <w:rsid w:val="003336D5"/>
    <w:rsid w:val="00333EAA"/>
    <w:rsid w:val="003348EB"/>
    <w:rsid w:val="003354FA"/>
    <w:rsid w:val="003362E9"/>
    <w:rsid w:val="003451DD"/>
    <w:rsid w:val="003475F4"/>
    <w:rsid w:val="00355495"/>
    <w:rsid w:val="00360B3C"/>
    <w:rsid w:val="00360CCD"/>
    <w:rsid w:val="00361BE9"/>
    <w:rsid w:val="0036451C"/>
    <w:rsid w:val="00366A65"/>
    <w:rsid w:val="00367B3E"/>
    <w:rsid w:val="003706B5"/>
    <w:rsid w:val="00371FAD"/>
    <w:rsid w:val="00377D20"/>
    <w:rsid w:val="0038052E"/>
    <w:rsid w:val="00381679"/>
    <w:rsid w:val="00382287"/>
    <w:rsid w:val="00383109"/>
    <w:rsid w:val="0038341A"/>
    <w:rsid w:val="003839E3"/>
    <w:rsid w:val="0038458F"/>
    <w:rsid w:val="003863E7"/>
    <w:rsid w:val="003869B1"/>
    <w:rsid w:val="00386EF3"/>
    <w:rsid w:val="00387832"/>
    <w:rsid w:val="003A2D75"/>
    <w:rsid w:val="003A3C31"/>
    <w:rsid w:val="003A5FDA"/>
    <w:rsid w:val="003A633C"/>
    <w:rsid w:val="003A671E"/>
    <w:rsid w:val="003B1E27"/>
    <w:rsid w:val="003B2C2D"/>
    <w:rsid w:val="003B3243"/>
    <w:rsid w:val="003B4359"/>
    <w:rsid w:val="003B5E4A"/>
    <w:rsid w:val="003C514F"/>
    <w:rsid w:val="003C7488"/>
    <w:rsid w:val="003C7D3B"/>
    <w:rsid w:val="003D0538"/>
    <w:rsid w:val="003D7C81"/>
    <w:rsid w:val="003E2788"/>
    <w:rsid w:val="003E4CD7"/>
    <w:rsid w:val="003E52D7"/>
    <w:rsid w:val="003E5D9E"/>
    <w:rsid w:val="003F148C"/>
    <w:rsid w:val="004039A7"/>
    <w:rsid w:val="004064DB"/>
    <w:rsid w:val="00407A19"/>
    <w:rsid w:val="00410DFA"/>
    <w:rsid w:val="00413398"/>
    <w:rsid w:val="00414E9F"/>
    <w:rsid w:val="00416CE5"/>
    <w:rsid w:val="0042675D"/>
    <w:rsid w:val="004312CE"/>
    <w:rsid w:val="00432988"/>
    <w:rsid w:val="00432CF1"/>
    <w:rsid w:val="004339FF"/>
    <w:rsid w:val="00434808"/>
    <w:rsid w:val="00434B0B"/>
    <w:rsid w:val="00435B5F"/>
    <w:rsid w:val="00435F1C"/>
    <w:rsid w:val="00440989"/>
    <w:rsid w:val="004411E4"/>
    <w:rsid w:val="00441C26"/>
    <w:rsid w:val="00447644"/>
    <w:rsid w:val="00447B74"/>
    <w:rsid w:val="00447CDE"/>
    <w:rsid w:val="00452415"/>
    <w:rsid w:val="0045376D"/>
    <w:rsid w:val="00460981"/>
    <w:rsid w:val="004609FB"/>
    <w:rsid w:val="004616D2"/>
    <w:rsid w:val="0046471C"/>
    <w:rsid w:val="00470E19"/>
    <w:rsid w:val="00471CE3"/>
    <w:rsid w:val="0047579F"/>
    <w:rsid w:val="004833BD"/>
    <w:rsid w:val="004878EC"/>
    <w:rsid w:val="00491BD8"/>
    <w:rsid w:val="004921C5"/>
    <w:rsid w:val="00492BCD"/>
    <w:rsid w:val="00496C7D"/>
    <w:rsid w:val="004A22B3"/>
    <w:rsid w:val="004A33B5"/>
    <w:rsid w:val="004A57C2"/>
    <w:rsid w:val="004A5ADD"/>
    <w:rsid w:val="004A63EC"/>
    <w:rsid w:val="004A73D5"/>
    <w:rsid w:val="004B1ABE"/>
    <w:rsid w:val="004B26E4"/>
    <w:rsid w:val="004B7F13"/>
    <w:rsid w:val="004C028A"/>
    <w:rsid w:val="004C0BA4"/>
    <w:rsid w:val="004D02A1"/>
    <w:rsid w:val="004D1A74"/>
    <w:rsid w:val="004D202F"/>
    <w:rsid w:val="004E2FD4"/>
    <w:rsid w:val="004E507A"/>
    <w:rsid w:val="004E6486"/>
    <w:rsid w:val="004F027D"/>
    <w:rsid w:val="004F09C3"/>
    <w:rsid w:val="004F1166"/>
    <w:rsid w:val="004F4E29"/>
    <w:rsid w:val="004F786E"/>
    <w:rsid w:val="005049C8"/>
    <w:rsid w:val="005052F0"/>
    <w:rsid w:val="00505FBD"/>
    <w:rsid w:val="00506007"/>
    <w:rsid w:val="00507839"/>
    <w:rsid w:val="00510C6A"/>
    <w:rsid w:val="005137CD"/>
    <w:rsid w:val="00513D64"/>
    <w:rsid w:val="00513EFA"/>
    <w:rsid w:val="00514A69"/>
    <w:rsid w:val="00516316"/>
    <w:rsid w:val="00520E33"/>
    <w:rsid w:val="00526567"/>
    <w:rsid w:val="00527289"/>
    <w:rsid w:val="005341D0"/>
    <w:rsid w:val="00534724"/>
    <w:rsid w:val="00543F1C"/>
    <w:rsid w:val="00544804"/>
    <w:rsid w:val="00550279"/>
    <w:rsid w:val="00551F1B"/>
    <w:rsid w:val="00552933"/>
    <w:rsid w:val="00554EC5"/>
    <w:rsid w:val="00556BED"/>
    <w:rsid w:val="00557243"/>
    <w:rsid w:val="00557F8A"/>
    <w:rsid w:val="005605F8"/>
    <w:rsid w:val="00566E1F"/>
    <w:rsid w:val="005715CF"/>
    <w:rsid w:val="00572FAF"/>
    <w:rsid w:val="005736F6"/>
    <w:rsid w:val="0057371E"/>
    <w:rsid w:val="00575433"/>
    <w:rsid w:val="005760DC"/>
    <w:rsid w:val="00576AA8"/>
    <w:rsid w:val="00576FFB"/>
    <w:rsid w:val="00577B7B"/>
    <w:rsid w:val="00581F1D"/>
    <w:rsid w:val="00590BD5"/>
    <w:rsid w:val="00591B5B"/>
    <w:rsid w:val="00592688"/>
    <w:rsid w:val="00594240"/>
    <w:rsid w:val="005971CB"/>
    <w:rsid w:val="005A3F30"/>
    <w:rsid w:val="005A43A3"/>
    <w:rsid w:val="005B2C55"/>
    <w:rsid w:val="005B5880"/>
    <w:rsid w:val="005C7B9D"/>
    <w:rsid w:val="005D40BA"/>
    <w:rsid w:val="005D77B4"/>
    <w:rsid w:val="005E28B5"/>
    <w:rsid w:val="005E3747"/>
    <w:rsid w:val="005E6E4E"/>
    <w:rsid w:val="005F1297"/>
    <w:rsid w:val="005F2444"/>
    <w:rsid w:val="005F3EC3"/>
    <w:rsid w:val="005F405D"/>
    <w:rsid w:val="005F554B"/>
    <w:rsid w:val="005F58BF"/>
    <w:rsid w:val="005F5FC7"/>
    <w:rsid w:val="005F6F20"/>
    <w:rsid w:val="005F741A"/>
    <w:rsid w:val="00600324"/>
    <w:rsid w:val="00602E4C"/>
    <w:rsid w:val="00604CD4"/>
    <w:rsid w:val="00605043"/>
    <w:rsid w:val="0060629B"/>
    <w:rsid w:val="00607BAB"/>
    <w:rsid w:val="0061114A"/>
    <w:rsid w:val="00611E59"/>
    <w:rsid w:val="00615CB0"/>
    <w:rsid w:val="00620150"/>
    <w:rsid w:val="0062073E"/>
    <w:rsid w:val="00622E1C"/>
    <w:rsid w:val="00626275"/>
    <w:rsid w:val="006325C8"/>
    <w:rsid w:val="0063416A"/>
    <w:rsid w:val="006342F8"/>
    <w:rsid w:val="00634FB7"/>
    <w:rsid w:val="006350FA"/>
    <w:rsid w:val="00641015"/>
    <w:rsid w:val="0064517F"/>
    <w:rsid w:val="006476C4"/>
    <w:rsid w:val="00651370"/>
    <w:rsid w:val="00651B2A"/>
    <w:rsid w:val="0065454B"/>
    <w:rsid w:val="0066294A"/>
    <w:rsid w:val="00662D38"/>
    <w:rsid w:val="006665B6"/>
    <w:rsid w:val="006701C4"/>
    <w:rsid w:val="00677713"/>
    <w:rsid w:val="00682486"/>
    <w:rsid w:val="006824A9"/>
    <w:rsid w:val="00686235"/>
    <w:rsid w:val="00686E13"/>
    <w:rsid w:val="00690973"/>
    <w:rsid w:val="00690A29"/>
    <w:rsid w:val="006A065C"/>
    <w:rsid w:val="006A07A3"/>
    <w:rsid w:val="006A707F"/>
    <w:rsid w:val="006B0E48"/>
    <w:rsid w:val="006C57A7"/>
    <w:rsid w:val="006D1973"/>
    <w:rsid w:val="006D1E71"/>
    <w:rsid w:val="006D502D"/>
    <w:rsid w:val="006E4E5C"/>
    <w:rsid w:val="006F1159"/>
    <w:rsid w:val="006F163E"/>
    <w:rsid w:val="006F28F5"/>
    <w:rsid w:val="006F49B1"/>
    <w:rsid w:val="006F54C5"/>
    <w:rsid w:val="006F5A66"/>
    <w:rsid w:val="006F7EDA"/>
    <w:rsid w:val="00705652"/>
    <w:rsid w:val="00710E88"/>
    <w:rsid w:val="0071554F"/>
    <w:rsid w:val="0073032F"/>
    <w:rsid w:val="0073527A"/>
    <w:rsid w:val="00744203"/>
    <w:rsid w:val="007451A1"/>
    <w:rsid w:val="00750F3F"/>
    <w:rsid w:val="00751B68"/>
    <w:rsid w:val="007553BD"/>
    <w:rsid w:val="00756B16"/>
    <w:rsid w:val="00757158"/>
    <w:rsid w:val="00762C98"/>
    <w:rsid w:val="00763C41"/>
    <w:rsid w:val="00765075"/>
    <w:rsid w:val="007713E4"/>
    <w:rsid w:val="00772C53"/>
    <w:rsid w:val="00774A1F"/>
    <w:rsid w:val="00780EFD"/>
    <w:rsid w:val="0078389C"/>
    <w:rsid w:val="00785191"/>
    <w:rsid w:val="0079048B"/>
    <w:rsid w:val="00795BF7"/>
    <w:rsid w:val="00796D4D"/>
    <w:rsid w:val="007A02E7"/>
    <w:rsid w:val="007A0BEE"/>
    <w:rsid w:val="007A2619"/>
    <w:rsid w:val="007A5DFB"/>
    <w:rsid w:val="007A6034"/>
    <w:rsid w:val="007A7A44"/>
    <w:rsid w:val="007B4404"/>
    <w:rsid w:val="007B5775"/>
    <w:rsid w:val="007B5AA4"/>
    <w:rsid w:val="007B7FDA"/>
    <w:rsid w:val="007C5935"/>
    <w:rsid w:val="007C5FDF"/>
    <w:rsid w:val="007C772D"/>
    <w:rsid w:val="007D04E4"/>
    <w:rsid w:val="007D0B36"/>
    <w:rsid w:val="007D2F80"/>
    <w:rsid w:val="007D375C"/>
    <w:rsid w:val="007D3B97"/>
    <w:rsid w:val="007D4010"/>
    <w:rsid w:val="007D4944"/>
    <w:rsid w:val="007D56F6"/>
    <w:rsid w:val="007D5A90"/>
    <w:rsid w:val="007D5E3C"/>
    <w:rsid w:val="007D6E28"/>
    <w:rsid w:val="007E00BB"/>
    <w:rsid w:val="007E2BED"/>
    <w:rsid w:val="007E322D"/>
    <w:rsid w:val="007E35E0"/>
    <w:rsid w:val="007E39FE"/>
    <w:rsid w:val="007E3AD2"/>
    <w:rsid w:val="007E66A8"/>
    <w:rsid w:val="007E6B22"/>
    <w:rsid w:val="007F0A0F"/>
    <w:rsid w:val="007F1261"/>
    <w:rsid w:val="007F59AF"/>
    <w:rsid w:val="0080093F"/>
    <w:rsid w:val="00800A7F"/>
    <w:rsid w:val="00803AD0"/>
    <w:rsid w:val="008044FD"/>
    <w:rsid w:val="00806EDE"/>
    <w:rsid w:val="008076EC"/>
    <w:rsid w:val="0081175F"/>
    <w:rsid w:val="00812FD3"/>
    <w:rsid w:val="008135A2"/>
    <w:rsid w:val="00813A28"/>
    <w:rsid w:val="008150B0"/>
    <w:rsid w:val="0081565F"/>
    <w:rsid w:val="00816139"/>
    <w:rsid w:val="00817750"/>
    <w:rsid w:val="00821246"/>
    <w:rsid w:val="0082133A"/>
    <w:rsid w:val="008215DF"/>
    <w:rsid w:val="0082321E"/>
    <w:rsid w:val="008249B8"/>
    <w:rsid w:val="00824A6D"/>
    <w:rsid w:val="00825042"/>
    <w:rsid w:val="00825264"/>
    <w:rsid w:val="0082546E"/>
    <w:rsid w:val="00826E38"/>
    <w:rsid w:val="008317C4"/>
    <w:rsid w:val="008320D6"/>
    <w:rsid w:val="008334CE"/>
    <w:rsid w:val="008402E6"/>
    <w:rsid w:val="0084426E"/>
    <w:rsid w:val="00846465"/>
    <w:rsid w:val="00851DD0"/>
    <w:rsid w:val="00852379"/>
    <w:rsid w:val="008563BC"/>
    <w:rsid w:val="0085661B"/>
    <w:rsid w:val="00857235"/>
    <w:rsid w:val="00861131"/>
    <w:rsid w:val="008645AF"/>
    <w:rsid w:val="008648AF"/>
    <w:rsid w:val="0086711A"/>
    <w:rsid w:val="0086775F"/>
    <w:rsid w:val="008715FA"/>
    <w:rsid w:val="0087347A"/>
    <w:rsid w:val="008764EF"/>
    <w:rsid w:val="00881C82"/>
    <w:rsid w:val="00881D5C"/>
    <w:rsid w:val="00884739"/>
    <w:rsid w:val="008857CC"/>
    <w:rsid w:val="00886BCF"/>
    <w:rsid w:val="00886E91"/>
    <w:rsid w:val="00887DE8"/>
    <w:rsid w:val="0089168F"/>
    <w:rsid w:val="008A04BB"/>
    <w:rsid w:val="008A3EAF"/>
    <w:rsid w:val="008B1CE0"/>
    <w:rsid w:val="008B2407"/>
    <w:rsid w:val="008B2949"/>
    <w:rsid w:val="008B3899"/>
    <w:rsid w:val="008B757C"/>
    <w:rsid w:val="008C16F9"/>
    <w:rsid w:val="008C434D"/>
    <w:rsid w:val="008D0128"/>
    <w:rsid w:val="008D14E3"/>
    <w:rsid w:val="008E1E3A"/>
    <w:rsid w:val="008E258A"/>
    <w:rsid w:val="008E475D"/>
    <w:rsid w:val="008E59B0"/>
    <w:rsid w:val="008E65B5"/>
    <w:rsid w:val="008E6D9C"/>
    <w:rsid w:val="008E743D"/>
    <w:rsid w:val="008F5262"/>
    <w:rsid w:val="00905086"/>
    <w:rsid w:val="009108EF"/>
    <w:rsid w:val="009113F8"/>
    <w:rsid w:val="009123B1"/>
    <w:rsid w:val="00912B03"/>
    <w:rsid w:val="0091349D"/>
    <w:rsid w:val="0091633F"/>
    <w:rsid w:val="00917FF6"/>
    <w:rsid w:val="009202DA"/>
    <w:rsid w:val="00921D57"/>
    <w:rsid w:val="00923C79"/>
    <w:rsid w:val="0092605D"/>
    <w:rsid w:val="0093009B"/>
    <w:rsid w:val="00940E78"/>
    <w:rsid w:val="0094483E"/>
    <w:rsid w:val="00944F02"/>
    <w:rsid w:val="009464C1"/>
    <w:rsid w:val="009531A5"/>
    <w:rsid w:val="00954C8E"/>
    <w:rsid w:val="0096084D"/>
    <w:rsid w:val="009620F5"/>
    <w:rsid w:val="00963C5A"/>
    <w:rsid w:val="0096416B"/>
    <w:rsid w:val="009658FF"/>
    <w:rsid w:val="00966875"/>
    <w:rsid w:val="00970874"/>
    <w:rsid w:val="00971D1E"/>
    <w:rsid w:val="00972300"/>
    <w:rsid w:val="0097514C"/>
    <w:rsid w:val="009756F0"/>
    <w:rsid w:val="00976796"/>
    <w:rsid w:val="0097690E"/>
    <w:rsid w:val="0098006A"/>
    <w:rsid w:val="00980652"/>
    <w:rsid w:val="00980DDE"/>
    <w:rsid w:val="00987040"/>
    <w:rsid w:val="009975EF"/>
    <w:rsid w:val="009A3C13"/>
    <w:rsid w:val="009A67DD"/>
    <w:rsid w:val="009A7C5D"/>
    <w:rsid w:val="009B00F1"/>
    <w:rsid w:val="009B2983"/>
    <w:rsid w:val="009B71F2"/>
    <w:rsid w:val="009C16D0"/>
    <w:rsid w:val="009C362A"/>
    <w:rsid w:val="009C3A21"/>
    <w:rsid w:val="009C54A0"/>
    <w:rsid w:val="009E334A"/>
    <w:rsid w:val="009E462B"/>
    <w:rsid w:val="009E5561"/>
    <w:rsid w:val="009E5FA1"/>
    <w:rsid w:val="009E7C85"/>
    <w:rsid w:val="009F0EBB"/>
    <w:rsid w:val="009F1E97"/>
    <w:rsid w:val="009F5A1D"/>
    <w:rsid w:val="00A00612"/>
    <w:rsid w:val="00A023F5"/>
    <w:rsid w:val="00A04BED"/>
    <w:rsid w:val="00A062EC"/>
    <w:rsid w:val="00A07FB0"/>
    <w:rsid w:val="00A12203"/>
    <w:rsid w:val="00A12BCD"/>
    <w:rsid w:val="00A12D07"/>
    <w:rsid w:val="00A22009"/>
    <w:rsid w:val="00A26877"/>
    <w:rsid w:val="00A2750B"/>
    <w:rsid w:val="00A333BA"/>
    <w:rsid w:val="00A33D5A"/>
    <w:rsid w:val="00A341D9"/>
    <w:rsid w:val="00A3476A"/>
    <w:rsid w:val="00A36160"/>
    <w:rsid w:val="00A47C66"/>
    <w:rsid w:val="00A60826"/>
    <w:rsid w:val="00A61244"/>
    <w:rsid w:val="00A67529"/>
    <w:rsid w:val="00A67B74"/>
    <w:rsid w:val="00A7069A"/>
    <w:rsid w:val="00A72FD1"/>
    <w:rsid w:val="00A76219"/>
    <w:rsid w:val="00A80D24"/>
    <w:rsid w:val="00A81B4E"/>
    <w:rsid w:val="00A82540"/>
    <w:rsid w:val="00A82BFB"/>
    <w:rsid w:val="00A84B0B"/>
    <w:rsid w:val="00A84E4B"/>
    <w:rsid w:val="00A8780D"/>
    <w:rsid w:val="00A9747A"/>
    <w:rsid w:val="00A97E26"/>
    <w:rsid w:val="00AA1B4C"/>
    <w:rsid w:val="00AA6034"/>
    <w:rsid w:val="00AA6701"/>
    <w:rsid w:val="00AB0402"/>
    <w:rsid w:val="00AB053E"/>
    <w:rsid w:val="00AB09EF"/>
    <w:rsid w:val="00AC1DC1"/>
    <w:rsid w:val="00AC2A8E"/>
    <w:rsid w:val="00AC4244"/>
    <w:rsid w:val="00AC63D9"/>
    <w:rsid w:val="00AC69EC"/>
    <w:rsid w:val="00AC7A55"/>
    <w:rsid w:val="00AD1E5F"/>
    <w:rsid w:val="00AD2132"/>
    <w:rsid w:val="00AD3D26"/>
    <w:rsid w:val="00AD66B1"/>
    <w:rsid w:val="00AD71F3"/>
    <w:rsid w:val="00AE471A"/>
    <w:rsid w:val="00AE4BD7"/>
    <w:rsid w:val="00AF0B32"/>
    <w:rsid w:val="00AF5394"/>
    <w:rsid w:val="00AF6A03"/>
    <w:rsid w:val="00B00BAD"/>
    <w:rsid w:val="00B02AAB"/>
    <w:rsid w:val="00B040EE"/>
    <w:rsid w:val="00B04DC0"/>
    <w:rsid w:val="00B14E06"/>
    <w:rsid w:val="00B15B24"/>
    <w:rsid w:val="00B177D9"/>
    <w:rsid w:val="00B23D77"/>
    <w:rsid w:val="00B26BB8"/>
    <w:rsid w:val="00B275CA"/>
    <w:rsid w:val="00B32891"/>
    <w:rsid w:val="00B339F3"/>
    <w:rsid w:val="00B34879"/>
    <w:rsid w:val="00B34FA3"/>
    <w:rsid w:val="00B3696D"/>
    <w:rsid w:val="00B377F6"/>
    <w:rsid w:val="00B40A5E"/>
    <w:rsid w:val="00B41CCB"/>
    <w:rsid w:val="00B4256E"/>
    <w:rsid w:val="00B42DF0"/>
    <w:rsid w:val="00B43022"/>
    <w:rsid w:val="00B45D39"/>
    <w:rsid w:val="00B55601"/>
    <w:rsid w:val="00B60290"/>
    <w:rsid w:val="00B62DDF"/>
    <w:rsid w:val="00B651FC"/>
    <w:rsid w:val="00B774DB"/>
    <w:rsid w:val="00B82F96"/>
    <w:rsid w:val="00B83009"/>
    <w:rsid w:val="00B85176"/>
    <w:rsid w:val="00B95558"/>
    <w:rsid w:val="00B95B04"/>
    <w:rsid w:val="00BA0F8C"/>
    <w:rsid w:val="00BA1322"/>
    <w:rsid w:val="00BA1AD4"/>
    <w:rsid w:val="00BA36B2"/>
    <w:rsid w:val="00BA482A"/>
    <w:rsid w:val="00BA5FBF"/>
    <w:rsid w:val="00BA79CC"/>
    <w:rsid w:val="00BB0862"/>
    <w:rsid w:val="00BB4651"/>
    <w:rsid w:val="00BB4C60"/>
    <w:rsid w:val="00BB672C"/>
    <w:rsid w:val="00BC09E7"/>
    <w:rsid w:val="00BC17A8"/>
    <w:rsid w:val="00BC2794"/>
    <w:rsid w:val="00BC3D12"/>
    <w:rsid w:val="00BC5561"/>
    <w:rsid w:val="00BD36BF"/>
    <w:rsid w:val="00BD478A"/>
    <w:rsid w:val="00BD6F9E"/>
    <w:rsid w:val="00BD702E"/>
    <w:rsid w:val="00BD7A2C"/>
    <w:rsid w:val="00BD7F5F"/>
    <w:rsid w:val="00BE3FFA"/>
    <w:rsid w:val="00BE4908"/>
    <w:rsid w:val="00BF4231"/>
    <w:rsid w:val="00BF6E6B"/>
    <w:rsid w:val="00BF7268"/>
    <w:rsid w:val="00BF7416"/>
    <w:rsid w:val="00C026FD"/>
    <w:rsid w:val="00C02CD2"/>
    <w:rsid w:val="00C031A8"/>
    <w:rsid w:val="00C0326B"/>
    <w:rsid w:val="00C043AA"/>
    <w:rsid w:val="00C060D8"/>
    <w:rsid w:val="00C064A7"/>
    <w:rsid w:val="00C06827"/>
    <w:rsid w:val="00C07D3A"/>
    <w:rsid w:val="00C1277C"/>
    <w:rsid w:val="00C12C3D"/>
    <w:rsid w:val="00C22F8C"/>
    <w:rsid w:val="00C26E77"/>
    <w:rsid w:val="00C31656"/>
    <w:rsid w:val="00C31C2A"/>
    <w:rsid w:val="00C338DF"/>
    <w:rsid w:val="00C34600"/>
    <w:rsid w:val="00C36F1A"/>
    <w:rsid w:val="00C4268A"/>
    <w:rsid w:val="00C44051"/>
    <w:rsid w:val="00C44F5A"/>
    <w:rsid w:val="00C455EA"/>
    <w:rsid w:val="00C4638A"/>
    <w:rsid w:val="00C46466"/>
    <w:rsid w:val="00C50B10"/>
    <w:rsid w:val="00C557D0"/>
    <w:rsid w:val="00C61E02"/>
    <w:rsid w:val="00C62871"/>
    <w:rsid w:val="00C718ED"/>
    <w:rsid w:val="00C71D40"/>
    <w:rsid w:val="00C73489"/>
    <w:rsid w:val="00C73CBE"/>
    <w:rsid w:val="00C80E2A"/>
    <w:rsid w:val="00C81104"/>
    <w:rsid w:val="00C8291E"/>
    <w:rsid w:val="00C82EC7"/>
    <w:rsid w:val="00C848B8"/>
    <w:rsid w:val="00C8490F"/>
    <w:rsid w:val="00C9062C"/>
    <w:rsid w:val="00C92979"/>
    <w:rsid w:val="00C929CA"/>
    <w:rsid w:val="00C9360E"/>
    <w:rsid w:val="00C9630A"/>
    <w:rsid w:val="00C96B6F"/>
    <w:rsid w:val="00C97134"/>
    <w:rsid w:val="00CA0177"/>
    <w:rsid w:val="00CA1C63"/>
    <w:rsid w:val="00CA22E9"/>
    <w:rsid w:val="00CA4EB4"/>
    <w:rsid w:val="00CB37C9"/>
    <w:rsid w:val="00CB5363"/>
    <w:rsid w:val="00CB7579"/>
    <w:rsid w:val="00CC0ABC"/>
    <w:rsid w:val="00CC0CAF"/>
    <w:rsid w:val="00CC5FA9"/>
    <w:rsid w:val="00CC7255"/>
    <w:rsid w:val="00CD274A"/>
    <w:rsid w:val="00CD2CCA"/>
    <w:rsid w:val="00CD6B63"/>
    <w:rsid w:val="00CD76E9"/>
    <w:rsid w:val="00CE11A7"/>
    <w:rsid w:val="00CE34DE"/>
    <w:rsid w:val="00CF05AC"/>
    <w:rsid w:val="00CF35CB"/>
    <w:rsid w:val="00CF3649"/>
    <w:rsid w:val="00CF3C36"/>
    <w:rsid w:val="00D009D2"/>
    <w:rsid w:val="00D02671"/>
    <w:rsid w:val="00D039C4"/>
    <w:rsid w:val="00D03D24"/>
    <w:rsid w:val="00D05AA7"/>
    <w:rsid w:val="00D0771C"/>
    <w:rsid w:val="00D1139F"/>
    <w:rsid w:val="00D12B8B"/>
    <w:rsid w:val="00D1543D"/>
    <w:rsid w:val="00D15475"/>
    <w:rsid w:val="00D20EE1"/>
    <w:rsid w:val="00D217A4"/>
    <w:rsid w:val="00D23501"/>
    <w:rsid w:val="00D24304"/>
    <w:rsid w:val="00D24FA9"/>
    <w:rsid w:val="00D25665"/>
    <w:rsid w:val="00D3281E"/>
    <w:rsid w:val="00D3336A"/>
    <w:rsid w:val="00D356B6"/>
    <w:rsid w:val="00D362A2"/>
    <w:rsid w:val="00D43CB2"/>
    <w:rsid w:val="00D45C06"/>
    <w:rsid w:val="00D52CCC"/>
    <w:rsid w:val="00D54226"/>
    <w:rsid w:val="00D56618"/>
    <w:rsid w:val="00D56B8F"/>
    <w:rsid w:val="00D61561"/>
    <w:rsid w:val="00D61769"/>
    <w:rsid w:val="00D63E78"/>
    <w:rsid w:val="00D6545C"/>
    <w:rsid w:val="00D66FF0"/>
    <w:rsid w:val="00D67412"/>
    <w:rsid w:val="00D709D2"/>
    <w:rsid w:val="00D70FAD"/>
    <w:rsid w:val="00D728BF"/>
    <w:rsid w:val="00D73B2F"/>
    <w:rsid w:val="00D74DB7"/>
    <w:rsid w:val="00D76186"/>
    <w:rsid w:val="00D77B8E"/>
    <w:rsid w:val="00D8491F"/>
    <w:rsid w:val="00D91405"/>
    <w:rsid w:val="00D92727"/>
    <w:rsid w:val="00D94D14"/>
    <w:rsid w:val="00D97EFC"/>
    <w:rsid w:val="00DA1578"/>
    <w:rsid w:val="00DA4BF8"/>
    <w:rsid w:val="00DB3AAD"/>
    <w:rsid w:val="00DB5FD9"/>
    <w:rsid w:val="00DB7016"/>
    <w:rsid w:val="00DC0F88"/>
    <w:rsid w:val="00DC158B"/>
    <w:rsid w:val="00DC194C"/>
    <w:rsid w:val="00DC1BE6"/>
    <w:rsid w:val="00DC34BD"/>
    <w:rsid w:val="00DC6BDC"/>
    <w:rsid w:val="00DD5BA9"/>
    <w:rsid w:val="00DD789C"/>
    <w:rsid w:val="00DE414D"/>
    <w:rsid w:val="00DF61E0"/>
    <w:rsid w:val="00DF6B29"/>
    <w:rsid w:val="00DF711F"/>
    <w:rsid w:val="00E03D99"/>
    <w:rsid w:val="00E06186"/>
    <w:rsid w:val="00E120D6"/>
    <w:rsid w:val="00E121EC"/>
    <w:rsid w:val="00E12BA3"/>
    <w:rsid w:val="00E15CFC"/>
    <w:rsid w:val="00E16906"/>
    <w:rsid w:val="00E17FBF"/>
    <w:rsid w:val="00E20FF9"/>
    <w:rsid w:val="00E21187"/>
    <w:rsid w:val="00E22DC8"/>
    <w:rsid w:val="00E23B10"/>
    <w:rsid w:val="00E257A1"/>
    <w:rsid w:val="00E336D4"/>
    <w:rsid w:val="00E33EE4"/>
    <w:rsid w:val="00E344C6"/>
    <w:rsid w:val="00E37E49"/>
    <w:rsid w:val="00E42550"/>
    <w:rsid w:val="00E43A1A"/>
    <w:rsid w:val="00E5085A"/>
    <w:rsid w:val="00E64A11"/>
    <w:rsid w:val="00E65186"/>
    <w:rsid w:val="00E65B3B"/>
    <w:rsid w:val="00E733FD"/>
    <w:rsid w:val="00E740BD"/>
    <w:rsid w:val="00E74417"/>
    <w:rsid w:val="00E765E0"/>
    <w:rsid w:val="00E835D7"/>
    <w:rsid w:val="00E84621"/>
    <w:rsid w:val="00E85E8F"/>
    <w:rsid w:val="00E86C39"/>
    <w:rsid w:val="00E9286C"/>
    <w:rsid w:val="00E96AC1"/>
    <w:rsid w:val="00E97839"/>
    <w:rsid w:val="00EA24AF"/>
    <w:rsid w:val="00EA3BC5"/>
    <w:rsid w:val="00EA6E3B"/>
    <w:rsid w:val="00EA7933"/>
    <w:rsid w:val="00EB6AEB"/>
    <w:rsid w:val="00EB75C7"/>
    <w:rsid w:val="00EC05F7"/>
    <w:rsid w:val="00EC0B2F"/>
    <w:rsid w:val="00EC2291"/>
    <w:rsid w:val="00EC3003"/>
    <w:rsid w:val="00EC5A22"/>
    <w:rsid w:val="00EC75F1"/>
    <w:rsid w:val="00ED1E00"/>
    <w:rsid w:val="00ED4D22"/>
    <w:rsid w:val="00ED76E7"/>
    <w:rsid w:val="00ED78A1"/>
    <w:rsid w:val="00EE2768"/>
    <w:rsid w:val="00EE49BE"/>
    <w:rsid w:val="00EE578E"/>
    <w:rsid w:val="00EF2448"/>
    <w:rsid w:val="00EF3ACB"/>
    <w:rsid w:val="00EF58DD"/>
    <w:rsid w:val="00F05B0D"/>
    <w:rsid w:val="00F12256"/>
    <w:rsid w:val="00F16483"/>
    <w:rsid w:val="00F17038"/>
    <w:rsid w:val="00F1707A"/>
    <w:rsid w:val="00F23547"/>
    <w:rsid w:val="00F2549E"/>
    <w:rsid w:val="00F26208"/>
    <w:rsid w:val="00F27FBC"/>
    <w:rsid w:val="00F3079A"/>
    <w:rsid w:val="00F31CA0"/>
    <w:rsid w:val="00F34F33"/>
    <w:rsid w:val="00F37AC2"/>
    <w:rsid w:val="00F40697"/>
    <w:rsid w:val="00F426DE"/>
    <w:rsid w:val="00F43395"/>
    <w:rsid w:val="00F43CD7"/>
    <w:rsid w:val="00F44E3D"/>
    <w:rsid w:val="00F45A57"/>
    <w:rsid w:val="00F52EE0"/>
    <w:rsid w:val="00F551DA"/>
    <w:rsid w:val="00F5539B"/>
    <w:rsid w:val="00F55B5C"/>
    <w:rsid w:val="00F57766"/>
    <w:rsid w:val="00F630F0"/>
    <w:rsid w:val="00F64D1A"/>
    <w:rsid w:val="00F67F51"/>
    <w:rsid w:val="00F742FD"/>
    <w:rsid w:val="00F744E8"/>
    <w:rsid w:val="00F76380"/>
    <w:rsid w:val="00F81A64"/>
    <w:rsid w:val="00F82AC0"/>
    <w:rsid w:val="00F852DD"/>
    <w:rsid w:val="00F870F7"/>
    <w:rsid w:val="00F92285"/>
    <w:rsid w:val="00F927E8"/>
    <w:rsid w:val="00F928CB"/>
    <w:rsid w:val="00F959CD"/>
    <w:rsid w:val="00F975E9"/>
    <w:rsid w:val="00FA01AC"/>
    <w:rsid w:val="00FA0CAC"/>
    <w:rsid w:val="00FA2AC4"/>
    <w:rsid w:val="00FA5C54"/>
    <w:rsid w:val="00FB5441"/>
    <w:rsid w:val="00FB57A1"/>
    <w:rsid w:val="00FB628E"/>
    <w:rsid w:val="00FC199D"/>
    <w:rsid w:val="00FC6AC2"/>
    <w:rsid w:val="00FC6E9F"/>
    <w:rsid w:val="00FD0A42"/>
    <w:rsid w:val="00FD2187"/>
    <w:rsid w:val="00FD474F"/>
    <w:rsid w:val="00FD50E2"/>
    <w:rsid w:val="00FD5340"/>
    <w:rsid w:val="00FD644B"/>
    <w:rsid w:val="00FE0131"/>
    <w:rsid w:val="00FE2537"/>
    <w:rsid w:val="00FE3DE3"/>
    <w:rsid w:val="00FF046C"/>
    <w:rsid w:val="00FF53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DA633B4-D2BD-4129-A308-5E86F43C7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F0A0F"/>
    <w:pPr>
      <w:ind w:firstLine="567"/>
      <w:jc w:val="both"/>
    </w:pPr>
    <w:rPr>
      <w:sz w:val="24"/>
    </w:rPr>
  </w:style>
  <w:style w:type="paragraph" w:styleId="1">
    <w:name w:val="heading 1"/>
    <w:aliases w:val="_GOST_1"/>
    <w:next w:val="GOSTNormal"/>
    <w:link w:val="10"/>
    <w:qFormat/>
    <w:rsid w:val="007F0A0F"/>
    <w:pPr>
      <w:keepNext/>
      <w:pageBreakBefore/>
      <w:numPr>
        <w:numId w:val="29"/>
      </w:numPr>
      <w:tabs>
        <w:tab w:val="clear" w:pos="432"/>
        <w:tab w:val="left" w:pos="567"/>
      </w:tabs>
      <w:suppressAutoHyphens/>
      <w:spacing w:before="240" w:after="360"/>
      <w:ind w:left="567" w:hanging="567"/>
      <w:contextualSpacing/>
      <w:jc w:val="center"/>
      <w:outlineLvl w:val="0"/>
    </w:pPr>
    <w:rPr>
      <w:b/>
      <w:caps/>
      <w:sz w:val="32"/>
      <w:szCs w:val="36"/>
    </w:rPr>
  </w:style>
  <w:style w:type="paragraph" w:styleId="21">
    <w:name w:val="heading 2"/>
    <w:aliases w:val="_GOST_2"/>
    <w:basedOn w:val="1"/>
    <w:next w:val="GOSTNormal"/>
    <w:link w:val="22"/>
    <w:qFormat/>
    <w:rsid w:val="007F0A0F"/>
    <w:pPr>
      <w:keepLines/>
      <w:pageBreakBefore w:val="0"/>
      <w:numPr>
        <w:ilvl w:val="1"/>
      </w:numPr>
      <w:tabs>
        <w:tab w:val="clear" w:pos="576"/>
        <w:tab w:val="left" w:pos="851"/>
      </w:tabs>
      <w:spacing w:after="240"/>
      <w:ind w:left="851" w:hanging="851"/>
      <w:jc w:val="left"/>
      <w:outlineLvl w:val="1"/>
    </w:pPr>
    <w:rPr>
      <w:rFonts w:cs="Arial"/>
      <w:bCs/>
      <w:iCs/>
      <w:caps w:val="0"/>
      <w:szCs w:val="32"/>
    </w:rPr>
  </w:style>
  <w:style w:type="paragraph" w:styleId="31">
    <w:name w:val="heading 3"/>
    <w:aliases w:val="_GOST_3"/>
    <w:basedOn w:val="21"/>
    <w:next w:val="GOSTNormal"/>
    <w:link w:val="32"/>
    <w:qFormat/>
    <w:rsid w:val="007F0A0F"/>
    <w:pPr>
      <w:numPr>
        <w:ilvl w:val="2"/>
      </w:numPr>
      <w:tabs>
        <w:tab w:val="clear" w:pos="720"/>
        <w:tab w:val="clear" w:pos="851"/>
        <w:tab w:val="left" w:pos="964"/>
      </w:tabs>
      <w:ind w:left="964" w:hanging="964"/>
      <w:outlineLvl w:val="2"/>
    </w:pPr>
    <w:rPr>
      <w:bCs w:val="0"/>
      <w:sz w:val="26"/>
      <w:szCs w:val="26"/>
    </w:rPr>
  </w:style>
  <w:style w:type="paragraph" w:styleId="41">
    <w:name w:val="heading 4"/>
    <w:aliases w:val="_GOST_4"/>
    <w:basedOn w:val="31"/>
    <w:next w:val="GOSTNormal"/>
    <w:link w:val="42"/>
    <w:qFormat/>
    <w:rsid w:val="007F0A0F"/>
    <w:pPr>
      <w:numPr>
        <w:ilvl w:val="3"/>
      </w:numPr>
      <w:tabs>
        <w:tab w:val="clear" w:pos="864"/>
        <w:tab w:val="clear" w:pos="964"/>
        <w:tab w:val="left" w:pos="1134"/>
      </w:tabs>
      <w:ind w:left="1134" w:hanging="1134"/>
      <w:outlineLvl w:val="3"/>
    </w:pPr>
    <w:rPr>
      <w:sz w:val="24"/>
    </w:rPr>
  </w:style>
  <w:style w:type="paragraph" w:styleId="51">
    <w:name w:val="heading 5"/>
    <w:aliases w:val="_GOST_5"/>
    <w:basedOn w:val="41"/>
    <w:next w:val="GOSTNormal"/>
    <w:link w:val="52"/>
    <w:qFormat/>
    <w:rsid w:val="007F0A0F"/>
    <w:pPr>
      <w:numPr>
        <w:ilvl w:val="4"/>
      </w:numPr>
      <w:tabs>
        <w:tab w:val="clear" w:pos="1008"/>
        <w:tab w:val="clear" w:pos="1134"/>
        <w:tab w:val="left" w:pos="1276"/>
      </w:tabs>
      <w:spacing w:after="120"/>
      <w:ind w:left="1276" w:hanging="1276"/>
      <w:outlineLvl w:val="4"/>
    </w:pPr>
    <w:rPr>
      <w:rFonts w:cs="Times New Roman"/>
      <w:bCs/>
      <w:iCs w:val="0"/>
      <w:lang w:eastAsia="ko-KR"/>
    </w:rPr>
  </w:style>
  <w:style w:type="paragraph" w:styleId="6">
    <w:name w:val="heading 6"/>
    <w:aliases w:val="_GOST_6"/>
    <w:basedOn w:val="51"/>
    <w:next w:val="GOSTNormal"/>
    <w:link w:val="60"/>
    <w:autoRedefine/>
    <w:qFormat/>
    <w:rsid w:val="007F0A0F"/>
    <w:pPr>
      <w:numPr>
        <w:ilvl w:val="5"/>
      </w:numPr>
      <w:tabs>
        <w:tab w:val="clear" w:pos="1152"/>
        <w:tab w:val="clear" w:pos="1276"/>
        <w:tab w:val="left" w:pos="1418"/>
      </w:tabs>
      <w:ind w:left="1418" w:hanging="1418"/>
      <w:outlineLvl w:val="5"/>
    </w:pPr>
    <w:rPr>
      <w:bCs w:val="0"/>
      <w:i/>
      <w:szCs w:val="22"/>
    </w:rPr>
  </w:style>
  <w:style w:type="paragraph" w:styleId="7">
    <w:name w:val="heading 7"/>
    <w:basedOn w:val="a3"/>
    <w:next w:val="a3"/>
    <w:link w:val="70"/>
    <w:qFormat/>
    <w:rsid w:val="007F0A0F"/>
    <w:pPr>
      <w:numPr>
        <w:ilvl w:val="6"/>
        <w:numId w:val="29"/>
      </w:numPr>
      <w:spacing w:before="240" w:after="60"/>
      <w:outlineLvl w:val="6"/>
    </w:pPr>
  </w:style>
  <w:style w:type="paragraph" w:styleId="8">
    <w:name w:val="heading 8"/>
    <w:basedOn w:val="a3"/>
    <w:next w:val="a3"/>
    <w:link w:val="80"/>
    <w:qFormat/>
    <w:rsid w:val="007F0A0F"/>
    <w:pPr>
      <w:numPr>
        <w:ilvl w:val="7"/>
        <w:numId w:val="29"/>
      </w:numPr>
      <w:spacing w:before="240" w:after="60"/>
      <w:outlineLvl w:val="7"/>
    </w:pPr>
    <w:rPr>
      <w:i/>
      <w:iCs/>
    </w:rPr>
  </w:style>
  <w:style w:type="paragraph" w:styleId="9">
    <w:name w:val="heading 9"/>
    <w:basedOn w:val="a3"/>
    <w:next w:val="a3"/>
    <w:link w:val="90"/>
    <w:qFormat/>
    <w:rsid w:val="007F0A0F"/>
    <w:pPr>
      <w:numPr>
        <w:ilvl w:val="8"/>
        <w:numId w:val="12"/>
      </w:numPr>
      <w:spacing w:before="240" w:after="60"/>
      <w:outlineLvl w:val="8"/>
    </w:pPr>
    <w:rPr>
      <w:rFonts w:ascii="Arial" w:hAnsi="Arial"/>
      <w:sz w:val="22"/>
      <w:szCs w:val="22"/>
    </w:rPr>
  </w:style>
  <w:style w:type="character" w:default="1" w:styleId="a4">
    <w:name w:val="Default Paragraph Font"/>
    <w:uiPriority w:val="1"/>
    <w:unhideWhenUsed/>
    <w:rsid w:val="007F0A0F"/>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rsid w:val="007F0A0F"/>
  </w:style>
  <w:style w:type="paragraph" w:customStyle="1" w:styleId="GOSTFigure">
    <w:name w:val="_GOST_Figure"/>
    <w:next w:val="GOSTFigName"/>
    <w:rsid w:val="007F0A0F"/>
    <w:pPr>
      <w:keepNext/>
      <w:spacing w:before="120" w:after="120"/>
      <w:jc w:val="center"/>
    </w:pPr>
    <w:rPr>
      <w:sz w:val="24"/>
    </w:rPr>
  </w:style>
  <w:style w:type="paragraph" w:customStyle="1" w:styleId="GOSTFigName">
    <w:name w:val="_GOST_Fig_Name"/>
    <w:basedOn w:val="GOSTFigure"/>
    <w:next w:val="GOSTNormal"/>
    <w:rsid w:val="007F0A0F"/>
    <w:pPr>
      <w:keepNext w:val="0"/>
      <w:numPr>
        <w:numId w:val="2"/>
      </w:numPr>
      <w:suppressAutoHyphens/>
      <w:contextualSpacing/>
    </w:pPr>
    <w:rPr>
      <w:b/>
      <w:szCs w:val="24"/>
    </w:rPr>
  </w:style>
  <w:style w:type="paragraph" w:customStyle="1" w:styleId="GOSTheader">
    <w:name w:val="_GOST_header"/>
    <w:rsid w:val="007F0A0F"/>
    <w:pPr>
      <w:suppressAutoHyphens/>
    </w:pPr>
    <w:rPr>
      <w:rFonts w:ascii="Arial" w:hAnsi="Arial"/>
      <w:b/>
      <w:color w:val="333333"/>
    </w:rPr>
  </w:style>
  <w:style w:type="paragraph" w:customStyle="1" w:styleId="GOSTListmark1">
    <w:name w:val="_GOST_List_mark1"/>
    <w:rsid w:val="007F0A0F"/>
    <w:pPr>
      <w:numPr>
        <w:numId w:val="3"/>
      </w:numPr>
      <w:jc w:val="both"/>
    </w:pPr>
    <w:rPr>
      <w:snapToGrid w:val="0"/>
      <w:sz w:val="24"/>
    </w:rPr>
  </w:style>
  <w:style w:type="paragraph" w:customStyle="1" w:styleId="GOSTListmark2">
    <w:name w:val="_GOST_List_mark2"/>
    <w:rsid w:val="007F0A0F"/>
    <w:pPr>
      <w:numPr>
        <w:numId w:val="4"/>
      </w:numPr>
      <w:jc w:val="both"/>
    </w:pPr>
    <w:rPr>
      <w:snapToGrid w:val="0"/>
      <w:sz w:val="24"/>
    </w:rPr>
  </w:style>
  <w:style w:type="paragraph" w:customStyle="1" w:styleId="GOSTListmark3">
    <w:name w:val="_GOST_List_mark3"/>
    <w:basedOn w:val="a3"/>
    <w:rsid w:val="007F0A0F"/>
    <w:pPr>
      <w:numPr>
        <w:numId w:val="5"/>
      </w:numPr>
    </w:pPr>
    <w:rPr>
      <w:snapToGrid w:val="0"/>
    </w:rPr>
  </w:style>
  <w:style w:type="paragraph" w:customStyle="1" w:styleId="GOSTListmark4">
    <w:name w:val="_GOST_List_mark4"/>
    <w:basedOn w:val="a3"/>
    <w:rsid w:val="007F0A0F"/>
    <w:pPr>
      <w:numPr>
        <w:numId w:val="6"/>
      </w:numPr>
    </w:pPr>
  </w:style>
  <w:style w:type="paragraph" w:styleId="a7">
    <w:name w:val="header"/>
    <w:basedOn w:val="a3"/>
    <w:link w:val="a8"/>
    <w:rsid w:val="007F0A0F"/>
    <w:pPr>
      <w:tabs>
        <w:tab w:val="center" w:pos="4677"/>
        <w:tab w:val="right" w:pos="9355"/>
      </w:tabs>
    </w:pPr>
  </w:style>
  <w:style w:type="paragraph" w:customStyle="1" w:styleId="GOSTListnote">
    <w:name w:val="_GOST_List_note"/>
    <w:basedOn w:val="GOSTListmark3"/>
    <w:rsid w:val="004F786E"/>
    <w:pPr>
      <w:numPr>
        <w:numId w:val="0"/>
      </w:numPr>
    </w:pPr>
  </w:style>
  <w:style w:type="paragraph" w:customStyle="1" w:styleId="GOSTListnormal18">
    <w:name w:val="_GOST_List_normal_1.8"/>
    <w:rsid w:val="007F0A0F"/>
    <w:pPr>
      <w:tabs>
        <w:tab w:val="left" w:pos="1021"/>
      </w:tabs>
      <w:ind w:left="1021"/>
      <w:jc w:val="both"/>
    </w:pPr>
    <w:rPr>
      <w:snapToGrid w:val="0"/>
      <w:sz w:val="24"/>
    </w:rPr>
  </w:style>
  <w:style w:type="paragraph" w:customStyle="1" w:styleId="GOSTListnum2">
    <w:name w:val="_GOST_List_num2"/>
    <w:basedOn w:val="GOSTListnum"/>
    <w:rsid w:val="007F0A0F"/>
    <w:pPr>
      <w:numPr>
        <w:ilvl w:val="1"/>
      </w:numPr>
    </w:pPr>
    <w:rPr>
      <w:szCs w:val="24"/>
    </w:rPr>
  </w:style>
  <w:style w:type="paragraph" w:customStyle="1" w:styleId="GOSTNameTable">
    <w:name w:val="_GOST_Name_Table"/>
    <w:rsid w:val="007F0A0F"/>
    <w:pPr>
      <w:keepNext/>
      <w:numPr>
        <w:numId w:val="7"/>
      </w:numPr>
      <w:suppressAutoHyphens/>
      <w:spacing w:before="240" w:after="120"/>
    </w:pPr>
    <w:rPr>
      <w:b/>
      <w:sz w:val="24"/>
    </w:rPr>
  </w:style>
  <w:style w:type="paragraph" w:customStyle="1" w:styleId="GOSTNormal">
    <w:name w:val="_GOST_Normal"/>
    <w:link w:val="GOSTNormal0"/>
    <w:rsid w:val="007F0A0F"/>
    <w:pPr>
      <w:spacing w:before="120" w:after="60"/>
      <w:ind w:firstLine="567"/>
      <w:contextualSpacing/>
      <w:jc w:val="both"/>
    </w:pPr>
    <w:rPr>
      <w:sz w:val="24"/>
    </w:rPr>
  </w:style>
  <w:style w:type="paragraph" w:customStyle="1" w:styleId="GOSTNormalWithout">
    <w:name w:val="_GOST_Normal_Without"/>
    <w:basedOn w:val="GOSTNormal"/>
    <w:next w:val="GOSTNormal"/>
    <w:rsid w:val="007F0A0F"/>
    <w:pPr>
      <w:keepNext/>
    </w:pPr>
  </w:style>
  <w:style w:type="paragraph" w:customStyle="1" w:styleId="GOSTNote">
    <w:name w:val="_GOST_Note"/>
    <w:next w:val="GOSTNormal"/>
    <w:link w:val="GOSTNote0"/>
    <w:rsid w:val="007F0A0F"/>
    <w:pPr>
      <w:spacing w:before="120" w:after="120"/>
      <w:ind w:left="1701" w:hanging="1701"/>
      <w:jc w:val="both"/>
    </w:pPr>
    <w:rPr>
      <w:sz w:val="24"/>
    </w:rPr>
  </w:style>
  <w:style w:type="paragraph" w:customStyle="1" w:styleId="GOSTNoteContinue">
    <w:name w:val="_GOST_Note_Continue"/>
    <w:basedOn w:val="GOSTNote"/>
    <w:rsid w:val="007F0A0F"/>
    <w:pPr>
      <w:ind w:firstLine="0"/>
    </w:pPr>
  </w:style>
  <w:style w:type="paragraph" w:customStyle="1" w:styleId="GOSTReg">
    <w:name w:val="_GOST_Reg"/>
    <w:next w:val="GOSTNormal"/>
    <w:rsid w:val="007F0A0F"/>
    <w:pPr>
      <w:keepNext/>
      <w:pageBreakBefore/>
      <w:spacing w:before="120" w:after="120"/>
      <w:contextualSpacing/>
      <w:jc w:val="center"/>
      <w:outlineLvl w:val="0"/>
    </w:pPr>
    <w:rPr>
      <w:b/>
      <w:caps/>
      <w:sz w:val="28"/>
    </w:rPr>
  </w:style>
  <w:style w:type="paragraph" w:customStyle="1" w:styleId="GOSTScript">
    <w:name w:val="_GOST_Script"/>
    <w:basedOn w:val="a3"/>
    <w:rsid w:val="007F0A0F"/>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7F0A0F"/>
    <w:pPr>
      <w:pageBreakBefore w:val="0"/>
      <w:outlineLvl w:val="9"/>
    </w:pPr>
  </w:style>
  <w:style w:type="character" w:customStyle="1" w:styleId="GOSTSymBold">
    <w:name w:val="_GOST_Sym_Bold"/>
    <w:rsid w:val="007F0A0F"/>
    <w:rPr>
      <w:b/>
    </w:rPr>
  </w:style>
  <w:style w:type="character" w:customStyle="1" w:styleId="GOSTSymBoldItalic">
    <w:name w:val="_GOST_Sym_Bold_Italic"/>
    <w:rsid w:val="007F0A0F"/>
    <w:rPr>
      <w:b/>
      <w:i/>
    </w:rPr>
  </w:style>
  <w:style w:type="character" w:customStyle="1" w:styleId="GOSTSymItalic">
    <w:name w:val="_GOST_Sym_Italic"/>
    <w:rsid w:val="007F0A0F"/>
    <w:rPr>
      <w:i/>
    </w:rPr>
  </w:style>
  <w:style w:type="table" w:customStyle="1" w:styleId="GOSTTable">
    <w:name w:val="_GOST_Table"/>
    <w:basedOn w:val="a5"/>
    <w:rsid w:val="007F0A0F"/>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rsid w:val="007F0A0F"/>
    <w:pPr>
      <w:ind w:left="57" w:right="57"/>
      <w:jc w:val="both"/>
    </w:pPr>
    <w:rPr>
      <w:sz w:val="22"/>
    </w:rPr>
  </w:style>
  <w:style w:type="paragraph" w:customStyle="1" w:styleId="GOSTTableHead">
    <w:name w:val="_GOST_Table_Head"/>
    <w:basedOn w:val="GOSTTablenorm"/>
    <w:rsid w:val="007F0A0F"/>
    <w:pPr>
      <w:keepNext/>
      <w:suppressAutoHyphens/>
      <w:ind w:left="0" w:right="0"/>
      <w:jc w:val="center"/>
    </w:pPr>
    <w:rPr>
      <w:b/>
      <w:bCs/>
    </w:rPr>
  </w:style>
  <w:style w:type="paragraph" w:customStyle="1" w:styleId="GOSTTableListMark1">
    <w:name w:val="_GOST_Table_List_Mark_1"/>
    <w:link w:val="GOSTTableListMark10"/>
    <w:rsid w:val="007F0A0F"/>
    <w:pPr>
      <w:numPr>
        <w:numId w:val="8"/>
      </w:numPr>
      <w:tabs>
        <w:tab w:val="clear" w:pos="340"/>
        <w:tab w:val="left" w:pos="284"/>
      </w:tabs>
      <w:ind w:left="283" w:right="57" w:hanging="170"/>
    </w:pPr>
    <w:rPr>
      <w:sz w:val="22"/>
    </w:rPr>
  </w:style>
  <w:style w:type="paragraph" w:customStyle="1" w:styleId="GOSTTableListNum1">
    <w:name w:val="_GOST_Table_List_Num_1"/>
    <w:rsid w:val="007F0A0F"/>
    <w:pPr>
      <w:numPr>
        <w:numId w:val="30"/>
      </w:numPr>
    </w:pPr>
    <w:rPr>
      <w:sz w:val="22"/>
    </w:rPr>
  </w:style>
  <w:style w:type="paragraph" w:customStyle="1" w:styleId="GOSTTableNum">
    <w:name w:val="_GOST_Table_Num"/>
    <w:rsid w:val="007F0A0F"/>
    <w:pPr>
      <w:numPr>
        <w:numId w:val="105"/>
      </w:numPr>
    </w:pPr>
    <w:rPr>
      <w:sz w:val="22"/>
    </w:rPr>
  </w:style>
  <w:style w:type="paragraph" w:customStyle="1" w:styleId="GOSTTitul0">
    <w:name w:val="_GOST_Titul_0"/>
    <w:rsid w:val="007F0A0F"/>
    <w:pPr>
      <w:suppressAutoHyphens/>
      <w:spacing w:line="360" w:lineRule="auto"/>
      <w:contextualSpacing/>
      <w:jc w:val="center"/>
    </w:pPr>
    <w:rPr>
      <w:sz w:val="28"/>
      <w:szCs w:val="28"/>
    </w:rPr>
  </w:style>
  <w:style w:type="paragraph" w:styleId="a9">
    <w:name w:val="Note Heading"/>
    <w:basedOn w:val="a3"/>
    <w:next w:val="a3"/>
    <w:link w:val="aa"/>
    <w:semiHidden/>
    <w:rsid w:val="007F0A0F"/>
  </w:style>
  <w:style w:type="paragraph" w:customStyle="1" w:styleId="GOSTTitul1">
    <w:name w:val="_GOST_Titul_1"/>
    <w:rsid w:val="007F0A0F"/>
    <w:pPr>
      <w:suppressAutoHyphens/>
      <w:spacing w:before="240" w:after="240"/>
      <w:contextualSpacing/>
      <w:jc w:val="center"/>
    </w:pPr>
    <w:rPr>
      <w:sz w:val="32"/>
      <w:szCs w:val="28"/>
    </w:rPr>
  </w:style>
  <w:style w:type="paragraph" w:customStyle="1" w:styleId="GOSTTitul2">
    <w:name w:val="_GOST_Titul_2"/>
    <w:rsid w:val="007F0A0F"/>
    <w:pPr>
      <w:suppressAutoHyphens/>
      <w:jc w:val="center"/>
    </w:pPr>
    <w:rPr>
      <w:b/>
      <w:caps/>
      <w:sz w:val="32"/>
      <w:szCs w:val="28"/>
    </w:rPr>
  </w:style>
  <w:style w:type="paragraph" w:customStyle="1" w:styleId="GOSTTitulnamedoc">
    <w:name w:val="_GOST_Titul_name_doc"/>
    <w:rsid w:val="007F0A0F"/>
    <w:pPr>
      <w:suppressAutoHyphens/>
      <w:spacing w:before="200" w:after="400"/>
      <w:contextualSpacing/>
      <w:jc w:val="center"/>
    </w:pPr>
    <w:rPr>
      <w:b/>
      <w:sz w:val="32"/>
      <w:szCs w:val="28"/>
    </w:rPr>
  </w:style>
  <w:style w:type="paragraph" w:customStyle="1" w:styleId="a2">
    <w:name w:val="Заг_Приложение"/>
    <w:basedOn w:val="1"/>
    <w:next w:val="GOSTNormal"/>
    <w:rsid w:val="007F0A0F"/>
    <w:pPr>
      <w:numPr>
        <w:numId w:val="11"/>
      </w:numPr>
    </w:pPr>
  </w:style>
  <w:style w:type="paragraph" w:customStyle="1" w:styleId="23">
    <w:name w:val="Заг_2_Приложение"/>
    <w:basedOn w:val="a2"/>
    <w:next w:val="GOSTNormal"/>
    <w:link w:val="24"/>
    <w:rsid w:val="007F0A0F"/>
    <w:pPr>
      <w:pageBreakBefore w:val="0"/>
      <w:numPr>
        <w:numId w:val="0"/>
      </w:numPr>
      <w:tabs>
        <w:tab w:val="clear" w:pos="567"/>
      </w:tabs>
      <w:spacing w:after="240"/>
      <w:ind w:left="454" w:hanging="454"/>
      <w:jc w:val="left"/>
    </w:pPr>
    <w:rPr>
      <w:caps w:val="0"/>
      <w:lang w:val="x-none" w:eastAsia="x-none"/>
    </w:rPr>
  </w:style>
  <w:style w:type="character" w:customStyle="1" w:styleId="24">
    <w:name w:val="Заг_2_Приложение Знак"/>
    <w:link w:val="23"/>
    <w:rsid w:val="007F0A0F"/>
    <w:rPr>
      <w:b/>
      <w:sz w:val="32"/>
      <w:szCs w:val="36"/>
      <w:lang w:val="x-none" w:eastAsia="x-none"/>
    </w:rPr>
  </w:style>
  <w:style w:type="paragraph" w:customStyle="1" w:styleId="33">
    <w:name w:val="Заг_3_Приложение"/>
    <w:basedOn w:val="a3"/>
    <w:next w:val="GOSTNormal"/>
    <w:rsid w:val="007F0A0F"/>
    <w:pPr>
      <w:keepNext/>
      <w:spacing w:before="240" w:after="120"/>
      <w:ind w:left="567" w:hanging="567"/>
      <w:contextualSpacing/>
      <w:outlineLvl w:val="1"/>
    </w:pPr>
    <w:rPr>
      <w:rFonts w:cs="Arial"/>
      <w:b/>
      <w:bCs/>
      <w:iCs/>
      <w:sz w:val="28"/>
      <w:szCs w:val="28"/>
    </w:rPr>
  </w:style>
  <w:style w:type="paragraph" w:styleId="ab">
    <w:name w:val="caption"/>
    <w:basedOn w:val="a3"/>
    <w:next w:val="a3"/>
    <w:qFormat/>
    <w:rsid w:val="007F0A0F"/>
    <w:rPr>
      <w:b/>
      <w:bCs/>
      <w:sz w:val="20"/>
    </w:rPr>
  </w:style>
  <w:style w:type="character" w:styleId="ac">
    <w:name w:val="Hyperlink"/>
    <w:uiPriority w:val="99"/>
    <w:rsid w:val="007F0A0F"/>
    <w:rPr>
      <w:color w:val="0000FF"/>
      <w:u w:val="single"/>
    </w:rPr>
  </w:style>
  <w:style w:type="paragraph" w:styleId="11">
    <w:name w:val="toc 1"/>
    <w:uiPriority w:val="39"/>
    <w:rsid w:val="007F0A0F"/>
    <w:pPr>
      <w:tabs>
        <w:tab w:val="left" w:pos="454"/>
        <w:tab w:val="right" w:leader="dot" w:pos="9631"/>
      </w:tabs>
      <w:spacing w:before="60" w:after="60"/>
      <w:ind w:left="454" w:right="567" w:hanging="454"/>
    </w:pPr>
    <w:rPr>
      <w:b/>
      <w:bCs/>
      <w:caps/>
      <w:noProof/>
      <w:sz w:val="24"/>
      <w:szCs w:val="24"/>
    </w:rPr>
  </w:style>
  <w:style w:type="paragraph" w:styleId="25">
    <w:name w:val="toc 2"/>
    <w:basedOn w:val="11"/>
    <w:uiPriority w:val="39"/>
    <w:rsid w:val="007F0A0F"/>
    <w:pPr>
      <w:tabs>
        <w:tab w:val="clear" w:pos="454"/>
        <w:tab w:val="left" w:pos="851"/>
      </w:tabs>
      <w:ind w:left="851" w:hanging="567"/>
      <w:contextualSpacing/>
    </w:pPr>
    <w:rPr>
      <w:b w:val="0"/>
      <w:caps w:val="0"/>
    </w:rPr>
  </w:style>
  <w:style w:type="paragraph" w:styleId="34">
    <w:name w:val="toc 3"/>
    <w:basedOn w:val="25"/>
    <w:uiPriority w:val="39"/>
    <w:rsid w:val="007F0A0F"/>
    <w:pPr>
      <w:tabs>
        <w:tab w:val="clear" w:pos="851"/>
        <w:tab w:val="left" w:pos="1418"/>
      </w:tabs>
      <w:ind w:left="1418" w:hanging="851"/>
    </w:pPr>
    <w:rPr>
      <w:iCs/>
    </w:rPr>
  </w:style>
  <w:style w:type="character" w:customStyle="1" w:styleId="aa">
    <w:name w:val="Заголовок записки Знак"/>
    <w:basedOn w:val="a4"/>
    <w:link w:val="a9"/>
    <w:semiHidden/>
    <w:rsid w:val="00803AD0"/>
    <w:rPr>
      <w:sz w:val="24"/>
    </w:rPr>
  </w:style>
  <w:style w:type="paragraph" w:styleId="ad">
    <w:name w:val="Body Text Indent"/>
    <w:basedOn w:val="a3"/>
    <w:next w:val="a3"/>
    <w:link w:val="ae"/>
    <w:semiHidden/>
    <w:rsid w:val="007F0A0F"/>
    <w:pPr>
      <w:widowControl w:val="0"/>
      <w:tabs>
        <w:tab w:val="left" w:pos="1985"/>
        <w:tab w:val="left" w:pos="2127"/>
      </w:tabs>
      <w:spacing w:line="360" w:lineRule="auto"/>
      <w:ind w:firstLine="425"/>
    </w:pPr>
    <w:rPr>
      <w:snapToGrid w:val="0"/>
      <w:sz w:val="20"/>
    </w:rPr>
  </w:style>
  <w:style w:type="paragraph" w:styleId="af">
    <w:name w:val="Document Map"/>
    <w:basedOn w:val="a3"/>
    <w:link w:val="af0"/>
    <w:semiHidden/>
    <w:rsid w:val="007F0A0F"/>
    <w:pPr>
      <w:shd w:val="clear" w:color="auto" w:fill="000080"/>
    </w:pPr>
    <w:rPr>
      <w:rFonts w:ascii="Tahoma" w:hAnsi="Tahoma" w:cs="Tahoma"/>
      <w:sz w:val="20"/>
    </w:rPr>
  </w:style>
  <w:style w:type="paragraph" w:styleId="43">
    <w:name w:val="toc 4"/>
    <w:basedOn w:val="a3"/>
    <w:next w:val="a3"/>
    <w:uiPriority w:val="39"/>
    <w:rsid w:val="007F0A0F"/>
    <w:pPr>
      <w:tabs>
        <w:tab w:val="left" w:pos="1871"/>
        <w:tab w:val="right" w:leader="dot" w:pos="9633"/>
      </w:tabs>
      <w:ind w:left="1872" w:right="567" w:hanging="1021"/>
    </w:pPr>
  </w:style>
  <w:style w:type="paragraph" w:styleId="35">
    <w:name w:val="Body Text 3"/>
    <w:basedOn w:val="a3"/>
    <w:link w:val="36"/>
    <w:semiHidden/>
    <w:rsid w:val="007F0A0F"/>
    <w:pPr>
      <w:spacing w:after="120"/>
    </w:pPr>
    <w:rPr>
      <w:sz w:val="16"/>
      <w:szCs w:val="16"/>
    </w:rPr>
  </w:style>
  <w:style w:type="paragraph" w:customStyle="1" w:styleId="GOSTListnormal1">
    <w:name w:val="_GOST_List_normal_1"/>
    <w:rsid w:val="007F0A0F"/>
    <w:pPr>
      <w:tabs>
        <w:tab w:val="left" w:pos="284"/>
      </w:tabs>
      <w:spacing w:before="60" w:after="60"/>
      <w:ind w:left="851"/>
      <w:contextualSpacing/>
      <w:jc w:val="both"/>
    </w:pPr>
    <w:rPr>
      <w:snapToGrid w:val="0"/>
      <w:sz w:val="24"/>
    </w:rPr>
  </w:style>
  <w:style w:type="numbering" w:styleId="111111">
    <w:name w:val="Outline List 2"/>
    <w:basedOn w:val="a6"/>
    <w:rsid w:val="007F0A0F"/>
    <w:pPr>
      <w:numPr>
        <w:numId w:val="9"/>
      </w:numPr>
    </w:pPr>
  </w:style>
  <w:style w:type="numbering" w:styleId="1ai">
    <w:name w:val="Outline List 1"/>
    <w:basedOn w:val="a6"/>
    <w:rsid w:val="007F0A0F"/>
    <w:pPr>
      <w:numPr>
        <w:numId w:val="10"/>
      </w:numPr>
    </w:pPr>
  </w:style>
  <w:style w:type="character" w:customStyle="1" w:styleId="ae">
    <w:name w:val="Основной текст с отступом Знак"/>
    <w:basedOn w:val="a4"/>
    <w:link w:val="ad"/>
    <w:semiHidden/>
    <w:rsid w:val="00803AD0"/>
    <w:rPr>
      <w:snapToGrid w:val="0"/>
    </w:rPr>
  </w:style>
  <w:style w:type="paragraph" w:customStyle="1" w:styleId="GOSTListnormal28">
    <w:name w:val="_GOST_List_normal_2.8"/>
    <w:rsid w:val="007F0A0F"/>
    <w:pPr>
      <w:tabs>
        <w:tab w:val="left" w:pos="1588"/>
      </w:tabs>
      <w:spacing w:before="60" w:after="60"/>
      <w:ind w:left="1588"/>
      <w:contextualSpacing/>
      <w:jc w:val="both"/>
    </w:pPr>
    <w:rPr>
      <w:snapToGrid w:val="0"/>
      <w:sz w:val="24"/>
    </w:rPr>
  </w:style>
  <w:style w:type="paragraph" w:styleId="26">
    <w:name w:val="Body Text Indent 2"/>
    <w:basedOn w:val="a3"/>
    <w:link w:val="27"/>
    <w:semiHidden/>
    <w:rsid w:val="007F0A0F"/>
    <w:pPr>
      <w:widowControl w:val="0"/>
      <w:tabs>
        <w:tab w:val="left" w:pos="1985"/>
        <w:tab w:val="left" w:pos="2127"/>
      </w:tabs>
      <w:spacing w:line="360" w:lineRule="auto"/>
      <w:ind w:firstLine="425"/>
    </w:pPr>
    <w:rPr>
      <w:b/>
      <w:snapToGrid w:val="0"/>
      <w:sz w:val="20"/>
    </w:rPr>
  </w:style>
  <w:style w:type="paragraph" w:styleId="af1">
    <w:name w:val="annotation subject"/>
    <w:basedOn w:val="af2"/>
    <w:next w:val="af2"/>
    <w:link w:val="af3"/>
    <w:semiHidden/>
    <w:rsid w:val="007F0A0F"/>
    <w:rPr>
      <w:b/>
      <w:bCs/>
    </w:rPr>
  </w:style>
  <w:style w:type="paragraph" w:styleId="53">
    <w:name w:val="toc 5"/>
    <w:basedOn w:val="a3"/>
    <w:next w:val="a3"/>
    <w:autoRedefine/>
    <w:uiPriority w:val="39"/>
    <w:rsid w:val="007F0A0F"/>
    <w:pPr>
      <w:tabs>
        <w:tab w:val="left" w:pos="2410"/>
        <w:tab w:val="right" w:leader="dot" w:pos="9631"/>
      </w:tabs>
      <w:ind w:left="2410" w:right="567" w:hanging="1276"/>
      <w:jc w:val="left"/>
    </w:pPr>
    <w:rPr>
      <w:noProof/>
      <w:szCs w:val="18"/>
    </w:rPr>
  </w:style>
  <w:style w:type="paragraph" w:styleId="61">
    <w:name w:val="toc 6"/>
    <w:basedOn w:val="a3"/>
    <w:next w:val="a3"/>
    <w:autoRedefine/>
    <w:uiPriority w:val="39"/>
    <w:rsid w:val="007F0A0F"/>
    <w:pPr>
      <w:ind w:left="1200"/>
      <w:jc w:val="left"/>
    </w:pPr>
    <w:rPr>
      <w:sz w:val="18"/>
      <w:szCs w:val="18"/>
    </w:rPr>
  </w:style>
  <w:style w:type="paragraph" w:styleId="71">
    <w:name w:val="toc 7"/>
    <w:basedOn w:val="a3"/>
    <w:next w:val="a3"/>
    <w:autoRedefine/>
    <w:uiPriority w:val="39"/>
    <w:rsid w:val="007F0A0F"/>
    <w:pPr>
      <w:ind w:left="1440"/>
      <w:jc w:val="left"/>
    </w:pPr>
    <w:rPr>
      <w:sz w:val="18"/>
      <w:szCs w:val="18"/>
    </w:rPr>
  </w:style>
  <w:style w:type="paragraph" w:styleId="81">
    <w:name w:val="toc 8"/>
    <w:basedOn w:val="a3"/>
    <w:next w:val="a3"/>
    <w:autoRedefine/>
    <w:uiPriority w:val="39"/>
    <w:rsid w:val="007F0A0F"/>
    <w:pPr>
      <w:ind w:left="1680"/>
      <w:jc w:val="left"/>
    </w:pPr>
    <w:rPr>
      <w:sz w:val="18"/>
      <w:szCs w:val="18"/>
    </w:rPr>
  </w:style>
  <w:style w:type="paragraph" w:styleId="91">
    <w:name w:val="toc 9"/>
    <w:basedOn w:val="a3"/>
    <w:next w:val="a3"/>
    <w:autoRedefine/>
    <w:uiPriority w:val="39"/>
    <w:rsid w:val="007F0A0F"/>
    <w:pPr>
      <w:ind w:left="1920"/>
      <w:jc w:val="left"/>
    </w:pPr>
    <w:rPr>
      <w:sz w:val="18"/>
      <w:szCs w:val="18"/>
    </w:rPr>
  </w:style>
  <w:style w:type="character" w:styleId="af4">
    <w:name w:val="footnote reference"/>
    <w:rsid w:val="007F0A0F"/>
    <w:rPr>
      <w:vertAlign w:val="superscript"/>
    </w:rPr>
  </w:style>
  <w:style w:type="paragraph" w:styleId="af5">
    <w:name w:val="footnote text"/>
    <w:link w:val="af6"/>
    <w:rsid w:val="007F0A0F"/>
  </w:style>
  <w:style w:type="paragraph" w:styleId="44">
    <w:name w:val="List 4"/>
    <w:basedOn w:val="a3"/>
    <w:semiHidden/>
    <w:rsid w:val="007F0A0F"/>
    <w:pPr>
      <w:ind w:left="1132" w:hanging="283"/>
    </w:pPr>
  </w:style>
  <w:style w:type="paragraph" w:styleId="28">
    <w:name w:val="Body Text 2"/>
    <w:basedOn w:val="a3"/>
    <w:link w:val="29"/>
    <w:rsid w:val="007F0A0F"/>
    <w:pPr>
      <w:spacing w:after="120" w:line="480" w:lineRule="auto"/>
    </w:pPr>
  </w:style>
  <w:style w:type="character" w:customStyle="1" w:styleId="27">
    <w:name w:val="Основной текст с отступом 2 Знак"/>
    <w:basedOn w:val="a4"/>
    <w:link w:val="26"/>
    <w:semiHidden/>
    <w:rsid w:val="00803AD0"/>
    <w:rPr>
      <w:b/>
      <w:snapToGrid w:val="0"/>
    </w:rPr>
  </w:style>
  <w:style w:type="character" w:styleId="af7">
    <w:name w:val="FollowedHyperlink"/>
    <w:rsid w:val="007F0A0F"/>
    <w:rPr>
      <w:color w:val="800080"/>
      <w:u w:val="single"/>
    </w:rPr>
  </w:style>
  <w:style w:type="character" w:styleId="HTML">
    <w:name w:val="HTML Variable"/>
    <w:semiHidden/>
    <w:rsid w:val="007F0A0F"/>
    <w:rPr>
      <w:i/>
      <w:iCs/>
    </w:rPr>
  </w:style>
  <w:style w:type="character" w:styleId="HTML0">
    <w:name w:val="HTML Typewriter"/>
    <w:semiHidden/>
    <w:rsid w:val="007F0A0F"/>
    <w:rPr>
      <w:rFonts w:ascii="Courier New" w:hAnsi="Courier New" w:cs="Courier New"/>
      <w:sz w:val="20"/>
      <w:szCs w:val="20"/>
    </w:rPr>
  </w:style>
  <w:style w:type="paragraph" w:styleId="af8">
    <w:name w:val="Subtitle"/>
    <w:basedOn w:val="a3"/>
    <w:link w:val="af9"/>
    <w:qFormat/>
    <w:rsid w:val="007F0A0F"/>
    <w:pPr>
      <w:spacing w:after="60"/>
      <w:jc w:val="center"/>
      <w:outlineLvl w:val="1"/>
    </w:pPr>
    <w:rPr>
      <w:rFonts w:ascii="Arial" w:hAnsi="Arial" w:cs="Arial"/>
    </w:rPr>
  </w:style>
  <w:style w:type="paragraph" w:styleId="37">
    <w:name w:val="Body Text Indent 3"/>
    <w:basedOn w:val="a3"/>
    <w:link w:val="38"/>
    <w:semiHidden/>
    <w:rsid w:val="007F0A0F"/>
    <w:pPr>
      <w:spacing w:after="120"/>
      <w:ind w:left="283"/>
    </w:pPr>
    <w:rPr>
      <w:sz w:val="16"/>
      <w:szCs w:val="16"/>
    </w:rPr>
  </w:style>
  <w:style w:type="paragraph" w:styleId="afa">
    <w:name w:val="List Continue"/>
    <w:basedOn w:val="a3"/>
    <w:semiHidden/>
    <w:rsid w:val="007F0A0F"/>
    <w:pPr>
      <w:spacing w:after="120"/>
      <w:ind w:left="283"/>
    </w:pPr>
  </w:style>
  <w:style w:type="paragraph" w:styleId="2a">
    <w:name w:val="List Continue 2"/>
    <w:basedOn w:val="a3"/>
    <w:semiHidden/>
    <w:rsid w:val="007F0A0F"/>
    <w:pPr>
      <w:spacing w:after="120"/>
      <w:ind w:left="566"/>
    </w:pPr>
  </w:style>
  <w:style w:type="paragraph" w:styleId="39">
    <w:name w:val="List Continue 3"/>
    <w:basedOn w:val="a3"/>
    <w:semiHidden/>
    <w:rsid w:val="007F0A0F"/>
    <w:pPr>
      <w:spacing w:after="120"/>
      <w:ind w:left="849"/>
    </w:pPr>
  </w:style>
  <w:style w:type="paragraph" w:styleId="45">
    <w:name w:val="List Continue 4"/>
    <w:basedOn w:val="a3"/>
    <w:semiHidden/>
    <w:rsid w:val="007F0A0F"/>
    <w:pPr>
      <w:spacing w:after="120"/>
      <w:ind w:left="1132"/>
    </w:pPr>
  </w:style>
  <w:style w:type="paragraph" w:styleId="54">
    <w:name w:val="List Continue 5"/>
    <w:basedOn w:val="a3"/>
    <w:semiHidden/>
    <w:rsid w:val="007F0A0F"/>
    <w:pPr>
      <w:spacing w:after="120"/>
      <w:ind w:left="1415"/>
    </w:pPr>
  </w:style>
  <w:style w:type="table" w:styleId="12">
    <w:name w:val="Table Simple 1"/>
    <w:basedOn w:val="a5"/>
    <w:semiHidden/>
    <w:rsid w:val="007F0A0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5"/>
    <w:semiHidden/>
    <w:rsid w:val="007F0A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5"/>
    <w:semiHidden/>
    <w:rsid w:val="007F0A0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3">
    <w:name w:val="Table Grid 1"/>
    <w:basedOn w:val="a5"/>
    <w:semiHidden/>
    <w:rsid w:val="007F0A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Grid 2"/>
    <w:basedOn w:val="a5"/>
    <w:semiHidden/>
    <w:rsid w:val="007F0A0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5"/>
    <w:semiHidden/>
    <w:rsid w:val="007F0A0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semiHidden/>
    <w:rsid w:val="007F0A0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5"/>
    <w:semiHidden/>
    <w:rsid w:val="007F0A0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semiHidden/>
    <w:rsid w:val="007F0A0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rsid w:val="007F0A0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rsid w:val="007F0A0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b">
    <w:name w:val="Table Contemporary"/>
    <w:basedOn w:val="a5"/>
    <w:semiHidden/>
    <w:rsid w:val="007F0A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c">
    <w:name w:val="List"/>
    <w:basedOn w:val="a3"/>
    <w:semiHidden/>
    <w:rsid w:val="007F0A0F"/>
    <w:pPr>
      <w:ind w:left="283" w:hanging="283"/>
    </w:pPr>
  </w:style>
  <w:style w:type="paragraph" w:styleId="2d">
    <w:name w:val="List 2"/>
    <w:basedOn w:val="a3"/>
    <w:semiHidden/>
    <w:rsid w:val="007F0A0F"/>
    <w:pPr>
      <w:ind w:left="566" w:hanging="283"/>
    </w:pPr>
  </w:style>
  <w:style w:type="paragraph" w:styleId="3c">
    <w:name w:val="List 3"/>
    <w:basedOn w:val="a3"/>
    <w:semiHidden/>
    <w:rsid w:val="007F0A0F"/>
    <w:pPr>
      <w:ind w:left="849" w:hanging="283"/>
    </w:pPr>
  </w:style>
  <w:style w:type="paragraph" w:styleId="56">
    <w:name w:val="List 5"/>
    <w:basedOn w:val="a3"/>
    <w:semiHidden/>
    <w:rsid w:val="007F0A0F"/>
    <w:pPr>
      <w:ind w:left="1415" w:hanging="283"/>
    </w:pPr>
  </w:style>
  <w:style w:type="table" w:styleId="afd">
    <w:name w:val="Table Professional"/>
    <w:basedOn w:val="a5"/>
    <w:semiHidden/>
    <w:rsid w:val="007F0A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3"/>
    <w:link w:val="HTML2"/>
    <w:semiHidden/>
    <w:rsid w:val="007F0A0F"/>
    <w:rPr>
      <w:rFonts w:ascii="Courier New" w:hAnsi="Courier New" w:cs="Courier New"/>
      <w:sz w:val="20"/>
    </w:rPr>
  </w:style>
  <w:style w:type="numbering" w:styleId="a1">
    <w:name w:val="Outline List 3"/>
    <w:basedOn w:val="a6"/>
    <w:rsid w:val="007F0A0F"/>
    <w:pPr>
      <w:numPr>
        <w:numId w:val="23"/>
      </w:numPr>
    </w:pPr>
  </w:style>
  <w:style w:type="table" w:styleId="14">
    <w:name w:val="Table Columns 1"/>
    <w:basedOn w:val="a5"/>
    <w:semiHidden/>
    <w:rsid w:val="007F0A0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5"/>
    <w:semiHidden/>
    <w:rsid w:val="007F0A0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semiHidden/>
    <w:rsid w:val="007F0A0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semiHidden/>
    <w:rsid w:val="007F0A0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7F0A0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e">
    <w:name w:val="Strong"/>
    <w:qFormat/>
    <w:rsid w:val="007F0A0F"/>
    <w:rPr>
      <w:b/>
      <w:bCs/>
    </w:rPr>
  </w:style>
  <w:style w:type="character" w:customStyle="1" w:styleId="38">
    <w:name w:val="Основной текст с отступом 3 Знак"/>
    <w:basedOn w:val="a4"/>
    <w:link w:val="37"/>
    <w:semiHidden/>
    <w:rsid w:val="00803AD0"/>
    <w:rPr>
      <w:sz w:val="16"/>
      <w:szCs w:val="16"/>
    </w:rPr>
  </w:style>
  <w:style w:type="paragraph" w:styleId="aff">
    <w:name w:val="Salutation"/>
    <w:basedOn w:val="a3"/>
    <w:next w:val="a3"/>
    <w:link w:val="aff0"/>
    <w:rsid w:val="007F0A0F"/>
  </w:style>
  <w:style w:type="character" w:customStyle="1" w:styleId="aff0">
    <w:name w:val="Приветствие Знак"/>
    <w:basedOn w:val="a4"/>
    <w:link w:val="aff"/>
    <w:rsid w:val="00803AD0"/>
    <w:rPr>
      <w:sz w:val="24"/>
    </w:rPr>
  </w:style>
  <w:style w:type="table" w:styleId="-1">
    <w:name w:val="Table List 1"/>
    <w:basedOn w:val="a5"/>
    <w:semiHidden/>
    <w:rsid w:val="007F0A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rsid w:val="007F0A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5"/>
    <w:semiHidden/>
    <w:rsid w:val="007F0A0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7F0A0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7F0A0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7F0A0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1">
    <w:name w:val="Table Theme"/>
    <w:basedOn w:val="a5"/>
    <w:semiHidden/>
    <w:rsid w:val="007F0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olorful 1"/>
    <w:basedOn w:val="a5"/>
    <w:rsid w:val="007F0A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5"/>
    <w:semiHidden/>
    <w:rsid w:val="007F0A0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5"/>
    <w:semiHidden/>
    <w:rsid w:val="007F0A0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2">
    <w:name w:val="Block Text"/>
    <w:basedOn w:val="a3"/>
    <w:semiHidden/>
    <w:rsid w:val="007F0A0F"/>
    <w:pPr>
      <w:spacing w:after="120"/>
      <w:ind w:left="1440" w:right="1440"/>
    </w:pPr>
  </w:style>
  <w:style w:type="character" w:styleId="HTML3">
    <w:name w:val="HTML Cite"/>
    <w:semiHidden/>
    <w:rsid w:val="007F0A0F"/>
    <w:rPr>
      <w:i/>
      <w:iCs/>
    </w:rPr>
  </w:style>
  <w:style w:type="paragraph" w:styleId="aff3">
    <w:name w:val="Message Header"/>
    <w:basedOn w:val="a3"/>
    <w:link w:val="aff4"/>
    <w:semiHidden/>
    <w:rsid w:val="007F0A0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5">
    <w:name w:val="E-mail Signature"/>
    <w:basedOn w:val="a3"/>
    <w:link w:val="aff6"/>
    <w:semiHidden/>
    <w:rsid w:val="007F0A0F"/>
  </w:style>
  <w:style w:type="paragraph" w:styleId="aff7">
    <w:name w:val="Signature"/>
    <w:basedOn w:val="a3"/>
    <w:link w:val="aff8"/>
    <w:semiHidden/>
    <w:rsid w:val="007F0A0F"/>
    <w:pPr>
      <w:ind w:left="4252"/>
    </w:pPr>
  </w:style>
  <w:style w:type="paragraph" w:styleId="16">
    <w:name w:val="index 1"/>
    <w:basedOn w:val="a3"/>
    <w:next w:val="a3"/>
    <w:autoRedefine/>
    <w:semiHidden/>
    <w:rsid w:val="007F0A0F"/>
    <w:pPr>
      <w:widowControl w:val="0"/>
      <w:tabs>
        <w:tab w:val="num" w:pos="720"/>
        <w:tab w:val="left" w:pos="1985"/>
        <w:tab w:val="left" w:pos="2127"/>
      </w:tabs>
      <w:spacing w:line="360" w:lineRule="auto"/>
      <w:ind w:left="720" w:hanging="360"/>
    </w:pPr>
    <w:rPr>
      <w:snapToGrid w:val="0"/>
    </w:rPr>
  </w:style>
  <w:style w:type="paragraph" w:styleId="aff9">
    <w:name w:val="index heading"/>
    <w:basedOn w:val="a3"/>
    <w:next w:val="16"/>
    <w:semiHidden/>
    <w:rsid w:val="007F0A0F"/>
    <w:pPr>
      <w:widowControl w:val="0"/>
      <w:tabs>
        <w:tab w:val="left" w:pos="1985"/>
        <w:tab w:val="left" w:pos="2127"/>
      </w:tabs>
      <w:spacing w:line="360" w:lineRule="auto"/>
      <w:ind w:firstLine="425"/>
    </w:pPr>
    <w:rPr>
      <w:snapToGrid w:val="0"/>
      <w:sz w:val="20"/>
    </w:rPr>
  </w:style>
  <w:style w:type="paragraph" w:styleId="2f0">
    <w:name w:val="index 2"/>
    <w:basedOn w:val="a3"/>
    <w:next w:val="a3"/>
    <w:autoRedefine/>
    <w:semiHidden/>
    <w:rsid w:val="007F0A0F"/>
    <w:pPr>
      <w:widowControl w:val="0"/>
      <w:tabs>
        <w:tab w:val="left" w:pos="1985"/>
        <w:tab w:val="left" w:pos="2127"/>
      </w:tabs>
      <w:spacing w:line="360" w:lineRule="auto"/>
      <w:ind w:left="400" w:hanging="200"/>
    </w:pPr>
    <w:rPr>
      <w:snapToGrid w:val="0"/>
      <w:sz w:val="20"/>
    </w:rPr>
  </w:style>
  <w:style w:type="paragraph" w:styleId="3f">
    <w:name w:val="index 3"/>
    <w:basedOn w:val="a3"/>
    <w:next w:val="a3"/>
    <w:autoRedefine/>
    <w:semiHidden/>
    <w:rsid w:val="007F0A0F"/>
    <w:pPr>
      <w:widowControl w:val="0"/>
      <w:tabs>
        <w:tab w:val="left" w:pos="1985"/>
        <w:tab w:val="left" w:pos="2127"/>
      </w:tabs>
      <w:spacing w:line="360" w:lineRule="auto"/>
      <w:ind w:left="600" w:hanging="200"/>
    </w:pPr>
    <w:rPr>
      <w:snapToGrid w:val="0"/>
      <w:sz w:val="20"/>
    </w:rPr>
  </w:style>
  <w:style w:type="paragraph" w:styleId="48">
    <w:name w:val="index 4"/>
    <w:basedOn w:val="a3"/>
    <w:next w:val="a3"/>
    <w:autoRedefine/>
    <w:semiHidden/>
    <w:rsid w:val="007F0A0F"/>
    <w:pPr>
      <w:widowControl w:val="0"/>
      <w:tabs>
        <w:tab w:val="left" w:pos="1985"/>
        <w:tab w:val="left" w:pos="2127"/>
      </w:tabs>
      <w:spacing w:line="360" w:lineRule="auto"/>
      <w:ind w:left="800" w:hanging="200"/>
    </w:pPr>
    <w:rPr>
      <w:snapToGrid w:val="0"/>
      <w:sz w:val="20"/>
    </w:rPr>
  </w:style>
  <w:style w:type="paragraph" w:styleId="58">
    <w:name w:val="index 5"/>
    <w:basedOn w:val="a3"/>
    <w:next w:val="a3"/>
    <w:autoRedefine/>
    <w:semiHidden/>
    <w:rsid w:val="007F0A0F"/>
    <w:pPr>
      <w:widowControl w:val="0"/>
      <w:tabs>
        <w:tab w:val="left" w:pos="1985"/>
        <w:tab w:val="left" w:pos="2127"/>
      </w:tabs>
      <w:spacing w:line="360" w:lineRule="auto"/>
      <w:ind w:left="1000" w:hanging="200"/>
    </w:pPr>
    <w:rPr>
      <w:snapToGrid w:val="0"/>
      <w:sz w:val="20"/>
    </w:rPr>
  </w:style>
  <w:style w:type="paragraph" w:styleId="63">
    <w:name w:val="index 6"/>
    <w:basedOn w:val="a3"/>
    <w:next w:val="a3"/>
    <w:autoRedefine/>
    <w:rsid w:val="007F0A0F"/>
    <w:pPr>
      <w:widowControl w:val="0"/>
      <w:tabs>
        <w:tab w:val="left" w:pos="1985"/>
        <w:tab w:val="left" w:pos="2127"/>
      </w:tabs>
      <w:spacing w:line="360" w:lineRule="auto"/>
      <w:ind w:left="1200" w:hanging="200"/>
    </w:pPr>
    <w:rPr>
      <w:snapToGrid w:val="0"/>
      <w:sz w:val="20"/>
    </w:rPr>
  </w:style>
  <w:style w:type="paragraph" w:styleId="73">
    <w:name w:val="index 7"/>
    <w:basedOn w:val="a3"/>
    <w:next w:val="a3"/>
    <w:autoRedefine/>
    <w:semiHidden/>
    <w:rsid w:val="007F0A0F"/>
    <w:pPr>
      <w:widowControl w:val="0"/>
      <w:tabs>
        <w:tab w:val="left" w:pos="1985"/>
        <w:tab w:val="left" w:pos="2127"/>
      </w:tabs>
      <w:spacing w:line="360" w:lineRule="auto"/>
      <w:ind w:left="1400" w:hanging="200"/>
    </w:pPr>
    <w:rPr>
      <w:snapToGrid w:val="0"/>
      <w:sz w:val="20"/>
    </w:rPr>
  </w:style>
  <w:style w:type="paragraph" w:styleId="83">
    <w:name w:val="index 8"/>
    <w:basedOn w:val="a3"/>
    <w:next w:val="a3"/>
    <w:autoRedefine/>
    <w:semiHidden/>
    <w:rsid w:val="007F0A0F"/>
    <w:pPr>
      <w:widowControl w:val="0"/>
      <w:tabs>
        <w:tab w:val="left" w:pos="1985"/>
        <w:tab w:val="left" w:pos="2127"/>
      </w:tabs>
      <w:spacing w:line="360" w:lineRule="auto"/>
      <w:ind w:left="1600" w:hanging="200"/>
    </w:pPr>
    <w:rPr>
      <w:snapToGrid w:val="0"/>
      <w:sz w:val="20"/>
    </w:rPr>
  </w:style>
  <w:style w:type="paragraph" w:styleId="92">
    <w:name w:val="index 9"/>
    <w:basedOn w:val="a3"/>
    <w:next w:val="a3"/>
    <w:autoRedefine/>
    <w:semiHidden/>
    <w:rsid w:val="007F0A0F"/>
    <w:pPr>
      <w:widowControl w:val="0"/>
      <w:tabs>
        <w:tab w:val="left" w:pos="1985"/>
        <w:tab w:val="left" w:pos="2127"/>
      </w:tabs>
      <w:spacing w:line="360" w:lineRule="auto"/>
      <w:ind w:left="1800" w:hanging="200"/>
    </w:pPr>
    <w:rPr>
      <w:snapToGrid w:val="0"/>
      <w:sz w:val="20"/>
    </w:rPr>
  </w:style>
  <w:style w:type="paragraph" w:styleId="a0">
    <w:name w:val="List Bullet"/>
    <w:basedOn w:val="a3"/>
    <w:semiHidden/>
    <w:rsid w:val="007F0A0F"/>
    <w:pPr>
      <w:numPr>
        <w:numId w:val="13"/>
      </w:numPr>
      <w:ind w:left="0" w:firstLine="0"/>
    </w:pPr>
  </w:style>
  <w:style w:type="paragraph" w:styleId="a">
    <w:name w:val="List Number"/>
    <w:aliases w:val="Нумерованный"/>
    <w:basedOn w:val="a3"/>
    <w:rsid w:val="007F0A0F"/>
    <w:pPr>
      <w:numPr>
        <w:numId w:val="22"/>
      </w:numPr>
      <w:ind w:left="0" w:firstLine="0"/>
    </w:pPr>
  </w:style>
  <w:style w:type="paragraph" w:styleId="HTML4">
    <w:name w:val="HTML Address"/>
    <w:basedOn w:val="a3"/>
    <w:link w:val="HTML5"/>
    <w:semiHidden/>
    <w:rsid w:val="007F0A0F"/>
    <w:rPr>
      <w:i/>
      <w:iCs/>
    </w:rPr>
  </w:style>
  <w:style w:type="paragraph" w:styleId="affa">
    <w:name w:val="envelope address"/>
    <w:basedOn w:val="a3"/>
    <w:semiHidden/>
    <w:rsid w:val="007F0A0F"/>
    <w:pPr>
      <w:framePr w:w="7920" w:h="1980" w:hRule="exact" w:hSpace="180" w:wrap="auto" w:hAnchor="page" w:xAlign="center" w:yAlign="bottom"/>
      <w:ind w:left="2880"/>
    </w:pPr>
    <w:rPr>
      <w:rFonts w:ascii="Arial" w:hAnsi="Arial" w:cs="Arial"/>
    </w:rPr>
  </w:style>
  <w:style w:type="character" w:styleId="HTML6">
    <w:name w:val="HTML Acronym"/>
    <w:basedOn w:val="a4"/>
    <w:semiHidden/>
    <w:rsid w:val="007F0A0F"/>
  </w:style>
  <w:style w:type="table" w:styleId="-10">
    <w:name w:val="Table Web 1"/>
    <w:basedOn w:val="a5"/>
    <w:semiHidden/>
    <w:rsid w:val="007F0A0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semiHidden/>
    <w:rsid w:val="007F0A0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rsid w:val="007F0A0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b">
    <w:name w:val="Emphasis"/>
    <w:qFormat/>
    <w:rsid w:val="007F0A0F"/>
    <w:rPr>
      <w:i/>
      <w:iCs/>
    </w:rPr>
  </w:style>
  <w:style w:type="paragraph" w:styleId="affc">
    <w:name w:val="Date"/>
    <w:basedOn w:val="a3"/>
    <w:next w:val="a3"/>
    <w:link w:val="affd"/>
    <w:semiHidden/>
    <w:rsid w:val="007F0A0F"/>
  </w:style>
  <w:style w:type="table" w:styleId="-7">
    <w:name w:val="Table List 7"/>
    <w:basedOn w:val="a5"/>
    <w:semiHidden/>
    <w:rsid w:val="007F0A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styleId="affe">
    <w:name w:val="annotation reference"/>
    <w:rsid w:val="007F0A0F"/>
    <w:rPr>
      <w:sz w:val="16"/>
      <w:szCs w:val="16"/>
    </w:rPr>
  </w:style>
  <w:style w:type="table" w:styleId="afff">
    <w:name w:val="Table Elegant"/>
    <w:basedOn w:val="a5"/>
    <w:semiHidden/>
    <w:rsid w:val="007F0A0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5"/>
    <w:semiHidden/>
    <w:rsid w:val="007F0A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5"/>
    <w:semiHidden/>
    <w:rsid w:val="007F0A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semiHidden/>
    <w:rsid w:val="007F0A0F"/>
    <w:rPr>
      <w:rFonts w:ascii="Courier New" w:hAnsi="Courier New" w:cs="Courier New"/>
      <w:sz w:val="20"/>
      <w:szCs w:val="20"/>
    </w:rPr>
  </w:style>
  <w:style w:type="table" w:styleId="18">
    <w:name w:val="Table Classic 1"/>
    <w:basedOn w:val="a5"/>
    <w:semiHidden/>
    <w:rsid w:val="007F0A0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5"/>
    <w:semiHidden/>
    <w:rsid w:val="007F0A0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5"/>
    <w:semiHidden/>
    <w:rsid w:val="007F0A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5"/>
    <w:semiHidden/>
    <w:rsid w:val="007F0A0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semiHidden/>
    <w:rsid w:val="007F0A0F"/>
    <w:rPr>
      <w:rFonts w:ascii="Courier New" w:hAnsi="Courier New" w:cs="Courier New"/>
      <w:sz w:val="20"/>
      <w:szCs w:val="20"/>
    </w:rPr>
  </w:style>
  <w:style w:type="paragraph" w:styleId="afff0">
    <w:name w:val="Body Text"/>
    <w:basedOn w:val="a3"/>
    <w:link w:val="afff1"/>
    <w:rsid w:val="007F0A0F"/>
    <w:pPr>
      <w:overflowPunct w:val="0"/>
      <w:autoSpaceDE w:val="0"/>
      <w:autoSpaceDN w:val="0"/>
      <w:adjustRightInd w:val="0"/>
      <w:spacing w:after="240"/>
      <w:textAlignment w:val="baseline"/>
    </w:pPr>
  </w:style>
  <w:style w:type="paragraph" w:styleId="afff2">
    <w:name w:val="Body Text First Indent"/>
    <w:basedOn w:val="afff0"/>
    <w:link w:val="afff3"/>
    <w:semiHidden/>
    <w:rsid w:val="007F0A0F"/>
    <w:pPr>
      <w:overflowPunct/>
      <w:autoSpaceDE/>
      <w:autoSpaceDN/>
      <w:adjustRightInd/>
      <w:spacing w:after="120"/>
      <w:ind w:firstLine="210"/>
      <w:jc w:val="left"/>
      <w:textAlignment w:val="auto"/>
    </w:pPr>
  </w:style>
  <w:style w:type="paragraph" w:styleId="2f3">
    <w:name w:val="Body Text First Indent 2"/>
    <w:basedOn w:val="ad"/>
    <w:link w:val="2f4"/>
    <w:semiHidden/>
    <w:rsid w:val="007F0A0F"/>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3"/>
    <w:semiHidden/>
    <w:rsid w:val="007F0A0F"/>
    <w:pPr>
      <w:numPr>
        <w:numId w:val="14"/>
      </w:numPr>
      <w:tabs>
        <w:tab w:val="clear" w:pos="643"/>
        <w:tab w:val="num" w:pos="360"/>
      </w:tabs>
      <w:ind w:left="0" w:firstLine="0"/>
    </w:pPr>
  </w:style>
  <w:style w:type="paragraph" w:styleId="30">
    <w:name w:val="List Bullet 3"/>
    <w:basedOn w:val="a3"/>
    <w:autoRedefine/>
    <w:rsid w:val="007F0A0F"/>
    <w:pPr>
      <w:widowControl w:val="0"/>
      <w:numPr>
        <w:numId w:val="15"/>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3"/>
    <w:semiHidden/>
    <w:rsid w:val="007F0A0F"/>
    <w:pPr>
      <w:numPr>
        <w:numId w:val="16"/>
      </w:numPr>
      <w:tabs>
        <w:tab w:val="clear" w:pos="1209"/>
        <w:tab w:val="num" w:pos="360"/>
      </w:tabs>
      <w:ind w:left="0" w:firstLine="0"/>
    </w:pPr>
  </w:style>
  <w:style w:type="paragraph" w:styleId="50">
    <w:name w:val="List Bullet 5"/>
    <w:basedOn w:val="a3"/>
    <w:rsid w:val="007F0A0F"/>
    <w:pPr>
      <w:numPr>
        <w:numId w:val="17"/>
      </w:numPr>
      <w:tabs>
        <w:tab w:val="clear" w:pos="1492"/>
        <w:tab w:val="num" w:pos="360"/>
      </w:tabs>
      <w:ind w:left="0" w:firstLine="0"/>
    </w:pPr>
  </w:style>
  <w:style w:type="paragraph" w:styleId="afff4">
    <w:name w:val="Title"/>
    <w:basedOn w:val="a3"/>
    <w:link w:val="afff5"/>
    <w:qFormat/>
    <w:rsid w:val="007F0A0F"/>
    <w:pPr>
      <w:spacing w:before="240" w:after="60"/>
      <w:jc w:val="center"/>
      <w:outlineLvl w:val="0"/>
    </w:pPr>
    <w:rPr>
      <w:rFonts w:ascii="Arial" w:hAnsi="Arial" w:cs="Arial"/>
      <w:b/>
      <w:bCs/>
      <w:kern w:val="28"/>
      <w:sz w:val="32"/>
      <w:szCs w:val="32"/>
    </w:rPr>
  </w:style>
  <w:style w:type="character" w:styleId="afff6">
    <w:name w:val="page number"/>
    <w:basedOn w:val="a4"/>
    <w:semiHidden/>
    <w:rsid w:val="007F0A0F"/>
  </w:style>
  <w:style w:type="character" w:styleId="afff7">
    <w:name w:val="line number"/>
    <w:basedOn w:val="a4"/>
    <w:semiHidden/>
    <w:rsid w:val="007F0A0F"/>
  </w:style>
  <w:style w:type="paragraph" w:styleId="2">
    <w:name w:val="List Number 2"/>
    <w:basedOn w:val="a3"/>
    <w:rsid w:val="007F0A0F"/>
    <w:pPr>
      <w:numPr>
        <w:numId w:val="18"/>
      </w:numPr>
      <w:tabs>
        <w:tab w:val="clear" w:pos="643"/>
        <w:tab w:val="num" w:pos="360"/>
      </w:tabs>
      <w:ind w:left="0" w:firstLine="0"/>
    </w:pPr>
  </w:style>
  <w:style w:type="paragraph" w:styleId="3">
    <w:name w:val="List Number 3"/>
    <w:basedOn w:val="a3"/>
    <w:semiHidden/>
    <w:rsid w:val="007F0A0F"/>
    <w:pPr>
      <w:numPr>
        <w:numId w:val="19"/>
      </w:numPr>
      <w:tabs>
        <w:tab w:val="clear" w:pos="926"/>
        <w:tab w:val="num" w:pos="360"/>
      </w:tabs>
      <w:ind w:left="0" w:firstLine="0"/>
    </w:pPr>
  </w:style>
  <w:style w:type="paragraph" w:styleId="4">
    <w:name w:val="List Number 4"/>
    <w:basedOn w:val="a3"/>
    <w:semiHidden/>
    <w:rsid w:val="007F0A0F"/>
    <w:pPr>
      <w:numPr>
        <w:numId w:val="20"/>
      </w:numPr>
      <w:tabs>
        <w:tab w:val="clear" w:pos="1209"/>
        <w:tab w:val="num" w:pos="360"/>
      </w:tabs>
      <w:ind w:left="0" w:firstLine="0"/>
    </w:pPr>
  </w:style>
  <w:style w:type="paragraph" w:styleId="5">
    <w:name w:val="List Number 5"/>
    <w:basedOn w:val="a3"/>
    <w:semiHidden/>
    <w:rsid w:val="007F0A0F"/>
    <w:pPr>
      <w:numPr>
        <w:numId w:val="21"/>
      </w:numPr>
      <w:tabs>
        <w:tab w:val="clear" w:pos="1492"/>
        <w:tab w:val="num" w:pos="360"/>
      </w:tabs>
      <w:ind w:left="0" w:firstLine="0"/>
    </w:pPr>
  </w:style>
  <w:style w:type="character" w:styleId="HTML9">
    <w:name w:val="HTML Sample"/>
    <w:semiHidden/>
    <w:rsid w:val="007F0A0F"/>
    <w:rPr>
      <w:rFonts w:ascii="Courier New" w:hAnsi="Courier New" w:cs="Courier New"/>
    </w:rPr>
  </w:style>
  <w:style w:type="paragraph" w:styleId="2f5">
    <w:name w:val="envelope return"/>
    <w:basedOn w:val="a3"/>
    <w:semiHidden/>
    <w:rsid w:val="007F0A0F"/>
    <w:rPr>
      <w:rFonts w:ascii="Arial" w:hAnsi="Arial" w:cs="Arial"/>
      <w:sz w:val="20"/>
    </w:rPr>
  </w:style>
  <w:style w:type="table" w:styleId="19">
    <w:name w:val="Table 3D effects 1"/>
    <w:basedOn w:val="a5"/>
    <w:semiHidden/>
    <w:rsid w:val="007F0A0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5"/>
    <w:semiHidden/>
    <w:rsid w:val="007F0A0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5"/>
    <w:semiHidden/>
    <w:rsid w:val="007F0A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8">
    <w:name w:val="Normal (Web)"/>
    <w:basedOn w:val="a3"/>
    <w:rsid w:val="007F0A0F"/>
  </w:style>
  <w:style w:type="paragraph" w:styleId="afff9">
    <w:name w:val="Normal Indent"/>
    <w:basedOn w:val="a3"/>
    <w:semiHidden/>
    <w:rsid w:val="007F0A0F"/>
    <w:pPr>
      <w:ind w:left="708"/>
    </w:pPr>
  </w:style>
  <w:style w:type="character" w:styleId="HTMLa">
    <w:name w:val="HTML Definition"/>
    <w:semiHidden/>
    <w:rsid w:val="007F0A0F"/>
    <w:rPr>
      <w:i/>
      <w:iCs/>
    </w:rPr>
  </w:style>
  <w:style w:type="paragraph" w:styleId="afffa">
    <w:name w:val="table of figures"/>
    <w:aliases w:val="таблиц_GOST"/>
    <w:basedOn w:val="a3"/>
    <w:next w:val="GOSTNormal"/>
    <w:uiPriority w:val="99"/>
    <w:rsid w:val="007F0A0F"/>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7F0A0F"/>
    <w:pPr>
      <w:tabs>
        <w:tab w:val="left" w:pos="1418"/>
      </w:tabs>
      <w:spacing w:before="60" w:after="60"/>
      <w:ind w:left="1418"/>
      <w:contextualSpacing/>
      <w:jc w:val="both"/>
    </w:pPr>
    <w:rPr>
      <w:snapToGrid w:val="0"/>
      <w:sz w:val="24"/>
    </w:rPr>
  </w:style>
  <w:style w:type="paragraph" w:customStyle="1" w:styleId="GOSTListnormal4">
    <w:name w:val="_GOST_List_normal_4"/>
    <w:rsid w:val="007F0A0F"/>
    <w:pPr>
      <w:tabs>
        <w:tab w:val="left" w:pos="1701"/>
      </w:tabs>
      <w:spacing w:before="60" w:after="60"/>
      <w:ind w:left="1701"/>
      <w:contextualSpacing/>
      <w:jc w:val="both"/>
    </w:pPr>
    <w:rPr>
      <w:sz w:val="24"/>
      <w:szCs w:val="24"/>
    </w:rPr>
  </w:style>
  <w:style w:type="paragraph" w:styleId="afffb">
    <w:name w:val="footer"/>
    <w:basedOn w:val="a3"/>
    <w:link w:val="afffc"/>
    <w:rsid w:val="007F0A0F"/>
    <w:pPr>
      <w:tabs>
        <w:tab w:val="center" w:pos="4677"/>
        <w:tab w:val="right" w:pos="9355"/>
      </w:tabs>
    </w:pPr>
  </w:style>
  <w:style w:type="paragraph" w:customStyle="1" w:styleId="GOSTListnum">
    <w:name w:val="_GOST_List_num"/>
    <w:rsid w:val="007F0A0F"/>
    <w:pPr>
      <w:numPr>
        <w:numId w:val="24"/>
      </w:numPr>
      <w:spacing w:before="120" w:after="120"/>
      <w:contextualSpacing/>
      <w:jc w:val="both"/>
    </w:pPr>
    <w:rPr>
      <w:sz w:val="24"/>
    </w:rPr>
  </w:style>
  <w:style w:type="character" w:customStyle="1" w:styleId="GOSTNote0">
    <w:name w:val="_GOST_Note Знак"/>
    <w:link w:val="GOSTNote"/>
    <w:rsid w:val="007F0A0F"/>
    <w:rPr>
      <w:sz w:val="24"/>
    </w:rPr>
  </w:style>
  <w:style w:type="paragraph" w:customStyle="1" w:styleId="GOSTListmark5">
    <w:name w:val="_GOST_List_mark5"/>
    <w:basedOn w:val="GOSTListmark4"/>
    <w:rsid w:val="007F0A0F"/>
    <w:pPr>
      <w:tabs>
        <w:tab w:val="clear" w:pos="1701"/>
        <w:tab w:val="left" w:pos="1985"/>
      </w:tabs>
      <w:ind w:left="1985" w:hanging="284"/>
    </w:pPr>
  </w:style>
  <w:style w:type="paragraph" w:customStyle="1" w:styleId="GOSTListnum3">
    <w:name w:val="_GOST_List_num3"/>
    <w:basedOn w:val="GOSTListnum2"/>
    <w:rsid w:val="007F0A0F"/>
    <w:pPr>
      <w:numPr>
        <w:ilvl w:val="2"/>
      </w:numPr>
      <w:tabs>
        <w:tab w:val="clear" w:pos="2421"/>
        <w:tab w:val="left" w:pos="2268"/>
      </w:tabs>
      <w:ind w:left="2268" w:hanging="737"/>
    </w:pPr>
  </w:style>
  <w:style w:type="paragraph" w:customStyle="1" w:styleId="GOSTListnum4">
    <w:name w:val="_GOST_List_num4"/>
    <w:basedOn w:val="GOSTListnum3"/>
    <w:rsid w:val="007F0A0F"/>
    <w:pPr>
      <w:numPr>
        <w:ilvl w:val="3"/>
      </w:numPr>
      <w:tabs>
        <w:tab w:val="clear" w:pos="2268"/>
        <w:tab w:val="left" w:pos="2835"/>
      </w:tabs>
      <w:ind w:left="2836" w:hanging="851"/>
    </w:pPr>
  </w:style>
  <w:style w:type="paragraph" w:customStyle="1" w:styleId="4a">
    <w:name w:val="Заг_4_Приложение"/>
    <w:basedOn w:val="33"/>
    <w:next w:val="GOSTNormal"/>
    <w:rsid w:val="007F0A0F"/>
    <w:pPr>
      <w:ind w:left="737" w:hanging="737"/>
      <w:outlineLvl w:val="3"/>
    </w:pPr>
    <w:rPr>
      <w:sz w:val="26"/>
      <w:szCs w:val="26"/>
    </w:rPr>
  </w:style>
  <w:style w:type="table" w:styleId="afffd">
    <w:name w:val="Table Grid"/>
    <w:basedOn w:val="a5"/>
    <w:rsid w:val="007F0A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OSTListnormal5">
    <w:name w:val="_GOST_List_normal_5"/>
    <w:rsid w:val="007F0A0F"/>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7F0A0F"/>
    <w:pPr>
      <w:numPr>
        <w:ilvl w:val="1"/>
      </w:numPr>
    </w:pPr>
  </w:style>
  <w:style w:type="paragraph" w:customStyle="1" w:styleId="GOSTTableListMark2">
    <w:name w:val="_GOST_Table_List_Mark_2"/>
    <w:basedOn w:val="GOSTTableListMark1"/>
    <w:rsid w:val="007F0A0F"/>
    <w:pPr>
      <w:tabs>
        <w:tab w:val="left" w:pos="454"/>
      </w:tabs>
      <w:ind w:left="454"/>
    </w:pPr>
  </w:style>
  <w:style w:type="table" w:styleId="-8">
    <w:name w:val="Table List 8"/>
    <w:basedOn w:val="a5"/>
    <w:semiHidden/>
    <w:rsid w:val="007F0A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e">
    <w:name w:val="Plain Text"/>
    <w:basedOn w:val="a3"/>
    <w:link w:val="affff"/>
    <w:semiHidden/>
    <w:rsid w:val="007F0A0F"/>
    <w:rPr>
      <w:rFonts w:ascii="Courier New" w:hAnsi="Courier New" w:cs="Courier New"/>
      <w:sz w:val="20"/>
    </w:rPr>
  </w:style>
  <w:style w:type="character" w:customStyle="1" w:styleId="affff">
    <w:name w:val="Текст Знак"/>
    <w:basedOn w:val="a4"/>
    <w:link w:val="afffe"/>
    <w:semiHidden/>
    <w:rsid w:val="00803AD0"/>
    <w:rPr>
      <w:rFonts w:ascii="Courier New" w:hAnsi="Courier New" w:cs="Courier New"/>
    </w:rPr>
  </w:style>
  <w:style w:type="paragraph" w:styleId="affff0">
    <w:name w:val="Balloon Text"/>
    <w:basedOn w:val="a3"/>
    <w:link w:val="affff1"/>
    <w:semiHidden/>
    <w:rsid w:val="007F0A0F"/>
    <w:rPr>
      <w:rFonts w:ascii="Tahoma" w:hAnsi="Tahoma" w:cs="Tahoma"/>
      <w:sz w:val="16"/>
      <w:szCs w:val="16"/>
    </w:rPr>
  </w:style>
  <w:style w:type="character" w:customStyle="1" w:styleId="affff1">
    <w:name w:val="Текст выноски Знак"/>
    <w:basedOn w:val="a4"/>
    <w:link w:val="affff0"/>
    <w:semiHidden/>
    <w:rsid w:val="00803AD0"/>
    <w:rPr>
      <w:rFonts w:ascii="Tahoma" w:hAnsi="Tahoma" w:cs="Tahoma"/>
      <w:sz w:val="16"/>
      <w:szCs w:val="16"/>
    </w:rPr>
  </w:style>
  <w:style w:type="paragraph" w:styleId="af2">
    <w:name w:val="annotation text"/>
    <w:basedOn w:val="a3"/>
    <w:link w:val="affff2"/>
    <w:rsid w:val="007F0A0F"/>
    <w:rPr>
      <w:sz w:val="20"/>
    </w:rPr>
  </w:style>
  <w:style w:type="character" w:customStyle="1" w:styleId="affff2">
    <w:name w:val="Текст примечания Знак"/>
    <w:link w:val="af2"/>
    <w:rsid w:val="007F0A0F"/>
  </w:style>
  <w:style w:type="paragraph" w:styleId="affff3">
    <w:name w:val="Revision"/>
    <w:hidden/>
    <w:uiPriority w:val="99"/>
    <w:semiHidden/>
    <w:rsid w:val="00B45D39"/>
    <w:rPr>
      <w:sz w:val="24"/>
      <w:szCs w:val="24"/>
    </w:rPr>
  </w:style>
  <w:style w:type="character" w:customStyle="1" w:styleId="af6">
    <w:name w:val="Текст сноски Знак"/>
    <w:link w:val="af5"/>
    <w:rsid w:val="00B45D39"/>
  </w:style>
  <w:style w:type="character" w:customStyle="1" w:styleId="afffc">
    <w:name w:val="Нижний колонтитул Знак"/>
    <w:link w:val="afffb"/>
    <w:rsid w:val="00B45D39"/>
    <w:rPr>
      <w:sz w:val="24"/>
    </w:rPr>
  </w:style>
  <w:style w:type="character" w:customStyle="1" w:styleId="29">
    <w:name w:val="Основной текст 2 Знак"/>
    <w:basedOn w:val="a4"/>
    <w:link w:val="28"/>
    <w:rsid w:val="00B45D39"/>
    <w:rPr>
      <w:sz w:val="24"/>
    </w:rPr>
  </w:style>
  <w:style w:type="character" w:customStyle="1" w:styleId="afff1">
    <w:name w:val="Основной текст Знак"/>
    <w:basedOn w:val="a4"/>
    <w:link w:val="afff0"/>
    <w:rsid w:val="00B45D39"/>
    <w:rPr>
      <w:sz w:val="24"/>
    </w:rPr>
  </w:style>
  <w:style w:type="paragraph" w:customStyle="1" w:styleId="GOSTTableListNum10">
    <w:name w:val="_GOST_Table_List_Num 1)"/>
    <w:rsid w:val="007F0A0F"/>
    <w:pPr>
      <w:numPr>
        <w:numId w:val="28"/>
      </w:numPr>
      <w:tabs>
        <w:tab w:val="clear" w:pos="284"/>
        <w:tab w:val="left" w:pos="340"/>
      </w:tabs>
      <w:ind w:left="341" w:hanging="284"/>
    </w:pPr>
    <w:rPr>
      <w:sz w:val="22"/>
      <w:szCs w:val="22"/>
    </w:rPr>
  </w:style>
  <w:style w:type="paragraph" w:customStyle="1" w:styleId="GOSTTableListNum">
    <w:name w:val="_GOST_Table_List_Num абв)"/>
    <w:rsid w:val="007F0A0F"/>
    <w:pPr>
      <w:numPr>
        <w:numId w:val="1"/>
      </w:numPr>
      <w:tabs>
        <w:tab w:val="clear" w:pos="284"/>
        <w:tab w:val="left" w:pos="340"/>
      </w:tabs>
      <w:ind w:left="341" w:hanging="284"/>
    </w:pPr>
    <w:rPr>
      <w:sz w:val="22"/>
      <w:szCs w:val="22"/>
    </w:rPr>
  </w:style>
  <w:style w:type="character" w:customStyle="1" w:styleId="GOSTTablenorm0">
    <w:name w:val="_GOST_Table_norm Знак"/>
    <w:link w:val="GOSTTablenorm"/>
    <w:qFormat/>
    <w:rsid w:val="004A57C2"/>
    <w:rPr>
      <w:sz w:val="22"/>
    </w:rPr>
  </w:style>
  <w:style w:type="paragraph" w:customStyle="1" w:styleId="GOSTTitulhead">
    <w:name w:val="_GOST_Titul_head"/>
    <w:basedOn w:val="a3"/>
    <w:rsid w:val="00CB37C9"/>
    <w:pPr>
      <w:pBdr>
        <w:bottom w:val="single" w:sz="12" w:space="1" w:color="auto"/>
      </w:pBdr>
      <w:suppressAutoHyphens/>
      <w:jc w:val="center"/>
    </w:pPr>
    <w:rPr>
      <w:rFonts w:ascii="Arial" w:hAnsi="Arial"/>
      <w:b/>
      <w:bCs/>
    </w:rPr>
  </w:style>
  <w:style w:type="character" w:customStyle="1" w:styleId="GOSTNormal0">
    <w:name w:val="_GOST_Normal Знак"/>
    <w:link w:val="GOSTNormal"/>
    <w:qFormat/>
    <w:rsid w:val="00321E84"/>
    <w:rPr>
      <w:sz w:val="24"/>
    </w:rPr>
  </w:style>
  <w:style w:type="paragraph" w:styleId="affff4">
    <w:name w:val="Closing"/>
    <w:basedOn w:val="a3"/>
    <w:link w:val="affff5"/>
    <w:rsid w:val="00141F7A"/>
    <w:pPr>
      <w:ind w:left="4252" w:right="90" w:firstLine="0"/>
    </w:pPr>
    <w:rPr>
      <w:rFonts w:eastAsia="Calibri"/>
      <w:szCs w:val="28"/>
      <w:lang w:eastAsia="en-US"/>
    </w:rPr>
  </w:style>
  <w:style w:type="character" w:customStyle="1" w:styleId="affff5">
    <w:name w:val="Прощание Знак"/>
    <w:basedOn w:val="a4"/>
    <w:link w:val="affff4"/>
    <w:rsid w:val="00141F7A"/>
    <w:rPr>
      <w:rFonts w:eastAsia="Calibri"/>
      <w:sz w:val="24"/>
      <w:szCs w:val="28"/>
      <w:lang w:eastAsia="en-US"/>
    </w:rPr>
  </w:style>
  <w:style w:type="paragraph" w:styleId="affff6">
    <w:name w:val="No Spacing"/>
    <w:basedOn w:val="a3"/>
    <w:uiPriority w:val="1"/>
    <w:qFormat/>
    <w:rsid w:val="00141F7A"/>
    <w:pPr>
      <w:ind w:firstLine="0"/>
      <w:jc w:val="left"/>
    </w:pPr>
    <w:rPr>
      <w:rFonts w:ascii="Calibri" w:hAnsi="Calibri"/>
      <w:szCs w:val="32"/>
      <w:lang w:val="en-US" w:eastAsia="en-US" w:bidi="en-US"/>
    </w:rPr>
  </w:style>
  <w:style w:type="character" w:styleId="affff7">
    <w:name w:val="Book Title"/>
    <w:uiPriority w:val="33"/>
    <w:qFormat/>
    <w:rsid w:val="00141F7A"/>
    <w:rPr>
      <w:rFonts w:ascii="Cambria" w:eastAsia="Times New Roman" w:hAnsi="Cambria"/>
      <w:b/>
      <w:i/>
      <w:sz w:val="24"/>
      <w:szCs w:val="24"/>
    </w:rPr>
  </w:style>
  <w:style w:type="character" w:customStyle="1" w:styleId="10">
    <w:name w:val="Заголовок 1 Знак"/>
    <w:aliases w:val="_GOST_1 Знак"/>
    <w:basedOn w:val="a4"/>
    <w:link w:val="1"/>
    <w:rsid w:val="00141F7A"/>
    <w:rPr>
      <w:b/>
      <w:caps/>
      <w:sz w:val="32"/>
      <w:szCs w:val="36"/>
    </w:rPr>
  </w:style>
  <w:style w:type="character" w:customStyle="1" w:styleId="22">
    <w:name w:val="Заголовок 2 Знак"/>
    <w:aliases w:val="_GOST_2 Знак"/>
    <w:basedOn w:val="a4"/>
    <w:link w:val="21"/>
    <w:rsid w:val="00141F7A"/>
    <w:rPr>
      <w:rFonts w:cs="Arial"/>
      <w:b/>
      <w:bCs/>
      <w:iCs/>
      <w:sz w:val="32"/>
      <w:szCs w:val="32"/>
    </w:rPr>
  </w:style>
  <w:style w:type="character" w:customStyle="1" w:styleId="32">
    <w:name w:val="Заголовок 3 Знак"/>
    <w:aliases w:val="_GOST_3 Знак"/>
    <w:basedOn w:val="a4"/>
    <w:link w:val="31"/>
    <w:rsid w:val="00141F7A"/>
    <w:rPr>
      <w:rFonts w:cs="Arial"/>
      <w:b/>
      <w:iCs/>
      <w:sz w:val="26"/>
      <w:szCs w:val="26"/>
    </w:rPr>
  </w:style>
  <w:style w:type="character" w:customStyle="1" w:styleId="42">
    <w:name w:val="Заголовок 4 Знак"/>
    <w:aliases w:val="_GOST_4 Знак"/>
    <w:basedOn w:val="a4"/>
    <w:link w:val="41"/>
    <w:rsid w:val="00141F7A"/>
    <w:rPr>
      <w:rFonts w:cs="Arial"/>
      <w:b/>
      <w:iCs/>
      <w:sz w:val="24"/>
      <w:szCs w:val="26"/>
    </w:rPr>
  </w:style>
  <w:style w:type="character" w:customStyle="1" w:styleId="52">
    <w:name w:val="Заголовок 5 Знак"/>
    <w:aliases w:val="_GOST_5 Знак"/>
    <w:basedOn w:val="a4"/>
    <w:link w:val="51"/>
    <w:rsid w:val="00141F7A"/>
    <w:rPr>
      <w:b/>
      <w:bCs/>
      <w:sz w:val="24"/>
      <w:szCs w:val="26"/>
      <w:lang w:eastAsia="ko-KR"/>
    </w:rPr>
  </w:style>
  <w:style w:type="character" w:customStyle="1" w:styleId="a8">
    <w:name w:val="Верхний колонтитул Знак"/>
    <w:basedOn w:val="a4"/>
    <w:link w:val="a7"/>
    <w:rsid w:val="00141F7A"/>
    <w:rPr>
      <w:sz w:val="24"/>
    </w:rPr>
  </w:style>
  <w:style w:type="character" w:customStyle="1" w:styleId="af3">
    <w:name w:val="Тема примечания Знак"/>
    <w:basedOn w:val="a4"/>
    <w:link w:val="af1"/>
    <w:semiHidden/>
    <w:rsid w:val="00803AD0"/>
    <w:rPr>
      <w:b/>
      <w:bCs/>
    </w:rPr>
  </w:style>
  <w:style w:type="paragraph" w:customStyle="1" w:styleId="affff8">
    <w:name w:val="Основной текст (центр/одинарный)"/>
    <w:basedOn w:val="afff0"/>
    <w:link w:val="affff9"/>
    <w:rsid w:val="00141F7A"/>
    <w:pPr>
      <w:overflowPunct/>
      <w:autoSpaceDE/>
      <w:autoSpaceDN/>
      <w:adjustRightInd/>
      <w:spacing w:before="120" w:after="120"/>
      <w:ind w:firstLine="0"/>
      <w:jc w:val="center"/>
      <w:textAlignment w:val="auto"/>
    </w:pPr>
    <w:rPr>
      <w:snapToGrid w:val="0"/>
      <w:color w:val="000000"/>
      <w:sz w:val="28"/>
    </w:rPr>
  </w:style>
  <w:style w:type="character" w:customStyle="1" w:styleId="affff9">
    <w:name w:val="Основной текст (центр/одинарный) Знак"/>
    <w:link w:val="affff8"/>
    <w:rsid w:val="00141F7A"/>
    <w:rPr>
      <w:snapToGrid w:val="0"/>
      <w:color w:val="000000"/>
      <w:sz w:val="28"/>
    </w:rPr>
  </w:style>
  <w:style w:type="character" w:customStyle="1" w:styleId="af0">
    <w:name w:val="Схема документа Знак"/>
    <w:basedOn w:val="a4"/>
    <w:link w:val="af"/>
    <w:semiHidden/>
    <w:rsid w:val="00141F7A"/>
    <w:rPr>
      <w:rFonts w:ascii="Tahoma" w:hAnsi="Tahoma" w:cs="Tahoma"/>
      <w:shd w:val="clear" w:color="auto" w:fill="000080"/>
    </w:rPr>
  </w:style>
  <w:style w:type="paragraph" w:customStyle="1" w:styleId="GOSTTableListNum0">
    <w:name w:val="_GOST_Table_List_Num"/>
    <w:basedOn w:val="a3"/>
    <w:rsid w:val="005B2C55"/>
    <w:pPr>
      <w:tabs>
        <w:tab w:val="num" w:pos="284"/>
      </w:tabs>
      <w:spacing w:before="60" w:after="60"/>
      <w:ind w:left="284" w:right="57" w:hanging="227"/>
      <w:contextualSpacing/>
      <w:jc w:val="left"/>
    </w:pPr>
    <w:rPr>
      <w:sz w:val="22"/>
      <w:szCs w:val="22"/>
    </w:rPr>
  </w:style>
  <w:style w:type="character" w:customStyle="1" w:styleId="GOSTReporterror">
    <w:name w:val="_GOST_Report_error"/>
    <w:rsid w:val="007F0A0F"/>
  </w:style>
  <w:style w:type="paragraph" w:customStyle="1" w:styleId="GOSTListnormal2">
    <w:name w:val="_GOST_List_normal_2"/>
    <w:rsid w:val="007F0A0F"/>
    <w:pPr>
      <w:tabs>
        <w:tab w:val="left" w:pos="1134"/>
      </w:tabs>
      <w:spacing w:before="60" w:after="60"/>
      <w:ind w:left="1134"/>
      <w:contextualSpacing/>
      <w:jc w:val="both"/>
    </w:pPr>
    <w:rPr>
      <w:snapToGrid w:val="0"/>
      <w:sz w:val="24"/>
    </w:rPr>
  </w:style>
  <w:style w:type="paragraph" w:customStyle="1" w:styleId="GOSTTableListNum3">
    <w:name w:val="_GOST_Table_List_Num_3"/>
    <w:basedOn w:val="GOSTTableListNum2"/>
    <w:rsid w:val="007F0A0F"/>
    <w:pPr>
      <w:numPr>
        <w:ilvl w:val="2"/>
      </w:numPr>
    </w:pPr>
  </w:style>
  <w:style w:type="paragraph" w:customStyle="1" w:styleId="GOSTTableListNum4">
    <w:name w:val="_GOST_Table_List_Num_4"/>
    <w:basedOn w:val="GOSTTableListNum3"/>
    <w:qFormat/>
    <w:rsid w:val="007F0A0F"/>
    <w:pPr>
      <w:numPr>
        <w:ilvl w:val="3"/>
      </w:numPr>
    </w:pPr>
  </w:style>
  <w:style w:type="paragraph" w:customStyle="1" w:styleId="GOSTTableListNum5">
    <w:name w:val="_GOST_Table_List_Num_5"/>
    <w:basedOn w:val="GOSTTableListNum4"/>
    <w:qFormat/>
    <w:rsid w:val="007F0A0F"/>
    <w:pPr>
      <w:numPr>
        <w:ilvl w:val="4"/>
      </w:numPr>
    </w:pPr>
  </w:style>
  <w:style w:type="paragraph" w:customStyle="1" w:styleId="GOSTTa6leListNum3">
    <w:name w:val="_GOST_Ta6le_List_Num_3"/>
    <w:basedOn w:val="a3"/>
    <w:rsid w:val="007F0A0F"/>
    <w:pPr>
      <w:numPr>
        <w:ilvl w:val="2"/>
        <w:numId w:val="33"/>
      </w:numPr>
      <w:ind w:left="681" w:firstLine="0"/>
      <w:jc w:val="left"/>
    </w:pPr>
    <w:rPr>
      <w:sz w:val="22"/>
    </w:rPr>
  </w:style>
  <w:style w:type="paragraph" w:customStyle="1" w:styleId="GOSTTableListNum6">
    <w:name w:val="_GOST_Table_List_Num_6"/>
    <w:basedOn w:val="GOSTTableListNum5"/>
    <w:qFormat/>
    <w:rsid w:val="007F0A0F"/>
    <w:pPr>
      <w:numPr>
        <w:ilvl w:val="5"/>
      </w:numPr>
    </w:pPr>
  </w:style>
  <w:style w:type="paragraph" w:customStyle="1" w:styleId="GOSTTableListNum7">
    <w:name w:val="_GOST_Table_List_Num_7"/>
    <w:basedOn w:val="GOSTTableListNum6"/>
    <w:qFormat/>
    <w:rsid w:val="007F0A0F"/>
    <w:pPr>
      <w:numPr>
        <w:ilvl w:val="6"/>
      </w:numPr>
    </w:pPr>
  </w:style>
  <w:style w:type="paragraph" w:customStyle="1" w:styleId="GOSTTableListMark">
    <w:name w:val="_GOST_Table_List_Mark"/>
    <w:rsid w:val="00207796"/>
    <w:pPr>
      <w:tabs>
        <w:tab w:val="left" w:pos="170"/>
        <w:tab w:val="num" w:pos="340"/>
      </w:tabs>
      <w:spacing w:before="60" w:after="60"/>
      <w:ind w:left="340" w:right="57" w:hanging="227"/>
    </w:pPr>
    <w:rPr>
      <w:sz w:val="22"/>
    </w:rPr>
  </w:style>
  <w:style w:type="paragraph" w:customStyle="1" w:styleId="GOSTTITUL00">
    <w:name w:val="_GOST_TITUL_0"/>
    <w:rsid w:val="00207796"/>
    <w:pPr>
      <w:spacing w:line="360" w:lineRule="auto"/>
      <w:contextualSpacing/>
      <w:jc w:val="center"/>
    </w:pPr>
    <w:rPr>
      <w:sz w:val="28"/>
      <w:szCs w:val="28"/>
    </w:rPr>
  </w:style>
  <w:style w:type="paragraph" w:customStyle="1" w:styleId="GOSTTableListMark20">
    <w:name w:val="_GOST_Table_List_Mark2"/>
    <w:basedOn w:val="GOSTTableListMark"/>
    <w:next w:val="GOSTTableListMark"/>
    <w:link w:val="GOSTTableListMark21"/>
    <w:autoRedefine/>
    <w:qFormat/>
    <w:rsid w:val="00207796"/>
    <w:pPr>
      <w:tabs>
        <w:tab w:val="clear" w:pos="340"/>
      </w:tabs>
      <w:ind w:left="452" w:firstLine="0"/>
    </w:pPr>
  </w:style>
  <w:style w:type="paragraph" w:customStyle="1" w:styleId="GOSTTableListMark3">
    <w:name w:val="_GOST_Table_List_Mark3"/>
    <w:basedOn w:val="GOSTTableListMark"/>
    <w:next w:val="GOSTTableListMark"/>
    <w:autoRedefine/>
    <w:qFormat/>
    <w:rsid w:val="00207796"/>
    <w:pPr>
      <w:tabs>
        <w:tab w:val="clear" w:pos="340"/>
      </w:tabs>
      <w:ind w:left="565" w:firstLine="0"/>
    </w:pPr>
  </w:style>
  <w:style w:type="paragraph" w:customStyle="1" w:styleId="GOSTAn">
    <w:name w:val="_GOST_An"/>
    <w:rsid w:val="00207796"/>
    <w:pPr>
      <w:spacing w:after="240"/>
      <w:jc w:val="center"/>
      <w:outlineLvl w:val="4"/>
    </w:pPr>
    <w:rPr>
      <w:b/>
      <w:sz w:val="32"/>
    </w:rPr>
  </w:style>
  <w:style w:type="character" w:customStyle="1" w:styleId="GOSTTableListMark21">
    <w:name w:val="_GOST_Table_List_Mark2 Знак"/>
    <w:link w:val="GOSTTableListMark20"/>
    <w:rsid w:val="00207796"/>
    <w:rPr>
      <w:sz w:val="22"/>
    </w:rPr>
  </w:style>
  <w:style w:type="character" w:customStyle="1" w:styleId="60">
    <w:name w:val="Заголовок 6 Знак"/>
    <w:aliases w:val="_GOST_6 Знак"/>
    <w:basedOn w:val="a4"/>
    <w:link w:val="6"/>
    <w:rsid w:val="00B177D9"/>
    <w:rPr>
      <w:b/>
      <w:i/>
      <w:sz w:val="24"/>
      <w:szCs w:val="22"/>
      <w:lang w:eastAsia="ko-KR"/>
    </w:rPr>
  </w:style>
  <w:style w:type="character" w:customStyle="1" w:styleId="70">
    <w:name w:val="Заголовок 7 Знак"/>
    <w:basedOn w:val="a4"/>
    <w:link w:val="7"/>
    <w:rsid w:val="00B177D9"/>
    <w:rPr>
      <w:sz w:val="24"/>
    </w:rPr>
  </w:style>
  <w:style w:type="character" w:customStyle="1" w:styleId="80">
    <w:name w:val="Заголовок 8 Знак"/>
    <w:basedOn w:val="a4"/>
    <w:link w:val="8"/>
    <w:rsid w:val="00B177D9"/>
    <w:rPr>
      <w:i/>
      <w:iCs/>
      <w:sz w:val="24"/>
    </w:rPr>
  </w:style>
  <w:style w:type="character" w:customStyle="1" w:styleId="90">
    <w:name w:val="Заголовок 9 Знак"/>
    <w:basedOn w:val="a4"/>
    <w:link w:val="9"/>
    <w:rsid w:val="00B177D9"/>
    <w:rPr>
      <w:rFonts w:ascii="Arial" w:hAnsi="Arial"/>
      <w:sz w:val="22"/>
      <w:szCs w:val="22"/>
    </w:rPr>
  </w:style>
  <w:style w:type="character" w:customStyle="1" w:styleId="36">
    <w:name w:val="Основной текст 3 Знак"/>
    <w:basedOn w:val="a4"/>
    <w:link w:val="35"/>
    <w:semiHidden/>
    <w:rsid w:val="00B177D9"/>
    <w:rPr>
      <w:sz w:val="16"/>
      <w:szCs w:val="16"/>
    </w:rPr>
  </w:style>
  <w:style w:type="character" w:customStyle="1" w:styleId="af9">
    <w:name w:val="Подзаголовок Знак"/>
    <w:basedOn w:val="a4"/>
    <w:link w:val="af8"/>
    <w:rsid w:val="00B177D9"/>
    <w:rPr>
      <w:rFonts w:ascii="Arial" w:hAnsi="Arial" w:cs="Arial"/>
      <w:sz w:val="24"/>
    </w:rPr>
  </w:style>
  <w:style w:type="character" w:customStyle="1" w:styleId="HTML2">
    <w:name w:val="Стандартный HTML Знак"/>
    <w:basedOn w:val="a4"/>
    <w:link w:val="HTML1"/>
    <w:semiHidden/>
    <w:rsid w:val="00B177D9"/>
    <w:rPr>
      <w:rFonts w:ascii="Courier New" w:hAnsi="Courier New" w:cs="Courier New"/>
    </w:rPr>
  </w:style>
  <w:style w:type="character" w:customStyle="1" w:styleId="aff4">
    <w:name w:val="Шапка Знак"/>
    <w:basedOn w:val="a4"/>
    <w:link w:val="aff3"/>
    <w:semiHidden/>
    <w:rsid w:val="00B177D9"/>
    <w:rPr>
      <w:rFonts w:ascii="Arial" w:hAnsi="Arial" w:cs="Arial"/>
      <w:sz w:val="24"/>
      <w:shd w:val="pct20" w:color="auto" w:fill="auto"/>
    </w:rPr>
  </w:style>
  <w:style w:type="character" w:customStyle="1" w:styleId="aff6">
    <w:name w:val="Электронная подпись Знак"/>
    <w:basedOn w:val="a4"/>
    <w:link w:val="aff5"/>
    <w:semiHidden/>
    <w:rsid w:val="00B177D9"/>
    <w:rPr>
      <w:sz w:val="24"/>
    </w:rPr>
  </w:style>
  <w:style w:type="character" w:customStyle="1" w:styleId="aff8">
    <w:name w:val="Подпись Знак"/>
    <w:basedOn w:val="a4"/>
    <w:link w:val="aff7"/>
    <w:semiHidden/>
    <w:rsid w:val="00B177D9"/>
    <w:rPr>
      <w:sz w:val="24"/>
    </w:rPr>
  </w:style>
  <w:style w:type="character" w:customStyle="1" w:styleId="HTML5">
    <w:name w:val="Адрес HTML Знак"/>
    <w:basedOn w:val="a4"/>
    <w:link w:val="HTML4"/>
    <w:semiHidden/>
    <w:rsid w:val="00B177D9"/>
    <w:rPr>
      <w:i/>
      <w:iCs/>
      <w:sz w:val="24"/>
    </w:rPr>
  </w:style>
  <w:style w:type="character" w:customStyle="1" w:styleId="affd">
    <w:name w:val="Дата Знак"/>
    <w:basedOn w:val="a4"/>
    <w:link w:val="affc"/>
    <w:semiHidden/>
    <w:rsid w:val="00B177D9"/>
    <w:rPr>
      <w:sz w:val="24"/>
    </w:rPr>
  </w:style>
  <w:style w:type="character" w:customStyle="1" w:styleId="afff3">
    <w:name w:val="Красная строка Знак"/>
    <w:basedOn w:val="afff1"/>
    <w:link w:val="afff2"/>
    <w:semiHidden/>
    <w:rsid w:val="00B177D9"/>
    <w:rPr>
      <w:sz w:val="24"/>
    </w:rPr>
  </w:style>
  <w:style w:type="character" w:customStyle="1" w:styleId="2f4">
    <w:name w:val="Красная строка 2 Знак"/>
    <w:basedOn w:val="a4"/>
    <w:link w:val="2f3"/>
    <w:semiHidden/>
    <w:rsid w:val="00803AD0"/>
    <w:rPr>
      <w:sz w:val="24"/>
      <w:szCs w:val="24"/>
    </w:rPr>
  </w:style>
  <w:style w:type="character" w:customStyle="1" w:styleId="afff5">
    <w:name w:val="Название Знак"/>
    <w:basedOn w:val="a4"/>
    <w:link w:val="afff4"/>
    <w:rsid w:val="00B177D9"/>
    <w:rPr>
      <w:rFonts w:ascii="Arial" w:hAnsi="Arial" w:cs="Arial"/>
      <w:b/>
      <w:bCs/>
      <w:kern w:val="28"/>
      <w:sz w:val="32"/>
      <w:szCs w:val="32"/>
    </w:rPr>
  </w:style>
  <w:style w:type="paragraph" w:customStyle="1" w:styleId="GOSTTableNum2">
    <w:name w:val="_GOST_Table_Num_2"/>
    <w:basedOn w:val="GOSTTableNum"/>
    <w:rsid w:val="007F0A0F"/>
    <w:pPr>
      <w:numPr>
        <w:ilvl w:val="1"/>
      </w:numPr>
    </w:pPr>
  </w:style>
  <w:style w:type="paragraph" w:customStyle="1" w:styleId="GOSTTableNum3">
    <w:name w:val="_GOST_Table_Num_3"/>
    <w:basedOn w:val="GOSTTableNum2"/>
    <w:qFormat/>
    <w:rsid w:val="007F0A0F"/>
    <w:pPr>
      <w:numPr>
        <w:ilvl w:val="2"/>
      </w:numPr>
    </w:pPr>
  </w:style>
  <w:style w:type="paragraph" w:customStyle="1" w:styleId="GOSTTableNum4">
    <w:name w:val="_GOST_Table_Num_4"/>
    <w:basedOn w:val="GOSTTableNum3"/>
    <w:rsid w:val="007F0A0F"/>
    <w:pPr>
      <w:numPr>
        <w:ilvl w:val="3"/>
      </w:numPr>
    </w:pPr>
  </w:style>
  <w:style w:type="paragraph" w:customStyle="1" w:styleId="GOSTTableNum5">
    <w:name w:val="_GOST_Table_Num_5"/>
    <w:basedOn w:val="GOSTTableNum4"/>
    <w:qFormat/>
    <w:rsid w:val="007F0A0F"/>
    <w:pPr>
      <w:numPr>
        <w:ilvl w:val="4"/>
      </w:numPr>
    </w:pPr>
  </w:style>
  <w:style w:type="paragraph" w:customStyle="1" w:styleId="GOSTTableNum6">
    <w:name w:val="_GOST_Table_Num_6"/>
    <w:basedOn w:val="GOSTTableNum5"/>
    <w:rsid w:val="007F0A0F"/>
    <w:pPr>
      <w:numPr>
        <w:ilvl w:val="5"/>
      </w:numPr>
    </w:pPr>
  </w:style>
  <w:style w:type="paragraph" w:customStyle="1" w:styleId="GOSTTableNum7">
    <w:name w:val="_GOST_Table_Num_7"/>
    <w:basedOn w:val="GOSTTableNum6"/>
    <w:qFormat/>
    <w:rsid w:val="007F0A0F"/>
    <w:pPr>
      <w:numPr>
        <w:ilvl w:val="6"/>
      </w:numPr>
    </w:pPr>
  </w:style>
  <w:style w:type="character" w:customStyle="1" w:styleId="GOSTTableListMark10">
    <w:name w:val="_GOST_Table_List_Mark_1 Знак"/>
    <w:link w:val="GOSTTableListMark1"/>
    <w:rsid w:val="008B2407"/>
    <w:rPr>
      <w:sz w:val="22"/>
    </w:rPr>
  </w:style>
  <w:style w:type="paragraph" w:styleId="affffa">
    <w:name w:val="toa heading"/>
    <w:basedOn w:val="a3"/>
    <w:next w:val="a3"/>
    <w:unhideWhenUsed/>
    <w:rsid w:val="009E5561"/>
    <w:pPr>
      <w:spacing w:before="120"/>
      <w:ind w:left="142" w:right="90" w:firstLine="0"/>
    </w:pPr>
    <w:rPr>
      <w:rFonts w:ascii="Cambria" w:eastAsia="MS Gothic" w:hAnsi="Cambria"/>
      <w:b/>
      <w:bCs/>
      <w:szCs w:val="24"/>
      <w:lang w:eastAsia="en-US"/>
    </w:rPr>
  </w:style>
  <w:style w:type="paragraph" w:styleId="2f7">
    <w:name w:val="Quote"/>
    <w:basedOn w:val="a3"/>
    <w:next w:val="a3"/>
    <w:link w:val="2f8"/>
    <w:uiPriority w:val="29"/>
    <w:qFormat/>
    <w:rsid w:val="009E5561"/>
    <w:pPr>
      <w:ind w:firstLine="0"/>
      <w:jc w:val="left"/>
    </w:pPr>
    <w:rPr>
      <w:rFonts w:ascii="Calibri" w:hAnsi="Calibri"/>
      <w:i/>
      <w:szCs w:val="24"/>
      <w:lang w:val="en-US" w:eastAsia="en-US" w:bidi="en-US"/>
    </w:rPr>
  </w:style>
  <w:style w:type="character" w:customStyle="1" w:styleId="2f8">
    <w:name w:val="Цитата 2 Знак"/>
    <w:basedOn w:val="a4"/>
    <w:link w:val="2f7"/>
    <w:uiPriority w:val="29"/>
    <w:rsid w:val="009E5561"/>
    <w:rPr>
      <w:rFonts w:ascii="Calibri" w:hAnsi="Calibri"/>
      <w:i/>
      <w:sz w:val="24"/>
      <w:szCs w:val="24"/>
      <w:lang w:val="en-US" w:eastAsia="en-US" w:bidi="en-US"/>
    </w:rPr>
  </w:style>
  <w:style w:type="paragraph" w:styleId="affffb">
    <w:name w:val="TOC Heading"/>
    <w:basedOn w:val="1"/>
    <w:next w:val="a3"/>
    <w:uiPriority w:val="39"/>
    <w:qFormat/>
    <w:rsid w:val="009E5561"/>
    <w:pPr>
      <w:pageBreakBefore w:val="0"/>
      <w:numPr>
        <w:numId w:val="0"/>
      </w:numPr>
      <w:suppressAutoHyphens w:val="0"/>
      <w:spacing w:after="60"/>
      <w:contextualSpacing w:val="0"/>
      <w:jc w:val="left"/>
      <w:outlineLvl w:val="9"/>
    </w:pPr>
    <w:rPr>
      <w:rFonts w:ascii="Cambria" w:hAnsi="Cambria"/>
      <w:bCs/>
      <w:caps w:val="0"/>
      <w:kern w:val="32"/>
      <w:szCs w:val="32"/>
      <w:lang w:val="en-US" w:eastAsia="en-US" w:bidi="en-US"/>
    </w:rPr>
  </w:style>
  <w:style w:type="paragraph" w:styleId="affffc">
    <w:name w:val="Intense Quote"/>
    <w:basedOn w:val="a3"/>
    <w:next w:val="a3"/>
    <w:link w:val="affffd"/>
    <w:uiPriority w:val="30"/>
    <w:qFormat/>
    <w:rsid w:val="009E5561"/>
    <w:pPr>
      <w:ind w:left="720" w:right="720" w:firstLine="0"/>
      <w:jc w:val="left"/>
    </w:pPr>
    <w:rPr>
      <w:rFonts w:ascii="Calibri" w:hAnsi="Calibri"/>
      <w:b/>
      <w:i/>
      <w:szCs w:val="22"/>
      <w:lang w:val="en-US" w:eastAsia="en-US" w:bidi="en-US"/>
    </w:rPr>
  </w:style>
  <w:style w:type="character" w:customStyle="1" w:styleId="affffd">
    <w:name w:val="Выделенная цитата Знак"/>
    <w:basedOn w:val="a4"/>
    <w:link w:val="affffc"/>
    <w:uiPriority w:val="30"/>
    <w:rsid w:val="009E5561"/>
    <w:rPr>
      <w:rFonts w:ascii="Calibri" w:hAnsi="Calibri"/>
      <w:b/>
      <w:i/>
      <w:sz w:val="24"/>
      <w:szCs w:val="22"/>
      <w:lang w:val="en-US" w:eastAsia="en-US" w:bidi="en-US"/>
    </w:rPr>
  </w:style>
  <w:style w:type="character" w:styleId="affffe">
    <w:name w:val="Subtle Emphasis"/>
    <w:uiPriority w:val="19"/>
    <w:qFormat/>
    <w:rsid w:val="009E5561"/>
    <w:rPr>
      <w:i/>
      <w:color w:val="5A5A5A"/>
    </w:rPr>
  </w:style>
  <w:style w:type="character" w:styleId="afffff">
    <w:name w:val="Intense Emphasis"/>
    <w:uiPriority w:val="21"/>
    <w:qFormat/>
    <w:rsid w:val="009E5561"/>
    <w:rPr>
      <w:b/>
      <w:i/>
      <w:sz w:val="24"/>
      <w:szCs w:val="24"/>
      <w:u w:val="single"/>
    </w:rPr>
  </w:style>
  <w:style w:type="character" w:styleId="afffff0">
    <w:name w:val="Subtle Reference"/>
    <w:uiPriority w:val="31"/>
    <w:qFormat/>
    <w:rsid w:val="009E5561"/>
    <w:rPr>
      <w:sz w:val="24"/>
      <w:szCs w:val="24"/>
      <w:u w:val="single"/>
    </w:rPr>
  </w:style>
  <w:style w:type="character" w:styleId="afffff1">
    <w:name w:val="Intense Reference"/>
    <w:uiPriority w:val="32"/>
    <w:qFormat/>
    <w:rsid w:val="009E5561"/>
    <w:rPr>
      <w:b/>
      <w:sz w:val="24"/>
      <w:u w:val="single"/>
    </w:rPr>
  </w:style>
  <w:style w:type="numbering" w:customStyle="1" w:styleId="afffff2">
    <w:name w:val="Галочка"/>
    <w:basedOn w:val="a6"/>
    <w:semiHidden/>
    <w:rsid w:val="009E5561"/>
  </w:style>
  <w:style w:type="paragraph" w:customStyle="1" w:styleId="GOSTListnum1">
    <w:name w:val="_GOST_List_num1"/>
    <w:rsid w:val="005052F0"/>
    <w:pPr>
      <w:tabs>
        <w:tab w:val="left" w:pos="992"/>
        <w:tab w:val="num" w:pos="1021"/>
      </w:tabs>
      <w:spacing w:before="120" w:after="120"/>
      <w:ind w:left="992" w:hanging="425"/>
      <w:contextualSpacing/>
      <w:jc w:val="both"/>
    </w:pPr>
    <w:rPr>
      <w:sz w:val="24"/>
    </w:rPr>
  </w:style>
  <w:style w:type="paragraph" w:customStyle="1" w:styleId="GOSTTablenormhead">
    <w:name w:val="_GOST_Table_norm_head"/>
    <w:basedOn w:val="GOSTTableHead"/>
    <w:next w:val="GOSTTablenorm"/>
    <w:rsid w:val="007F0A0F"/>
    <w:pPr>
      <w:spacing w:before="120"/>
      <w:ind w:left="57" w:right="57"/>
      <w:jc w:val="left"/>
    </w:pPr>
  </w:style>
  <w:style w:type="paragraph" w:customStyle="1" w:styleId="GOSTTableListMark30">
    <w:name w:val="_GOST_Table_List_Mark_3"/>
    <w:basedOn w:val="GOSTTableListMark2"/>
    <w:rsid w:val="007F0A0F"/>
    <w:pPr>
      <w:tabs>
        <w:tab w:val="left" w:pos="624"/>
      </w:tabs>
      <w:ind w:left="624"/>
    </w:pPr>
    <w:rPr>
      <w:lang w:val="en-US"/>
    </w:rPr>
  </w:style>
  <w:style w:type="paragraph" w:customStyle="1" w:styleId="GOSTTableListMark4">
    <w:name w:val="_GOST_Table_List_Mark_4"/>
    <w:basedOn w:val="GOSTTableListMark30"/>
    <w:rsid w:val="007F0A0F"/>
    <w:pPr>
      <w:tabs>
        <w:tab w:val="left" w:pos="794"/>
      </w:tabs>
      <w:ind w:left="794"/>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826194">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851383310">
      <w:bodyDiv w:val="1"/>
      <w:marLeft w:val="0"/>
      <w:marRight w:val="0"/>
      <w:marTop w:val="0"/>
      <w:marBottom w:val="0"/>
      <w:divBdr>
        <w:top w:val="none" w:sz="0" w:space="0" w:color="auto"/>
        <w:left w:val="none" w:sz="0" w:space="0" w:color="auto"/>
        <w:bottom w:val="none" w:sz="0" w:space="0" w:color="auto"/>
        <w:right w:val="none" w:sz="0" w:space="0" w:color="auto"/>
      </w:divBdr>
    </w:div>
    <w:div w:id="1092512376">
      <w:bodyDiv w:val="1"/>
      <w:marLeft w:val="0"/>
      <w:marRight w:val="0"/>
      <w:marTop w:val="0"/>
      <w:marBottom w:val="0"/>
      <w:divBdr>
        <w:top w:val="none" w:sz="0" w:space="0" w:color="auto"/>
        <w:left w:val="none" w:sz="0" w:space="0" w:color="auto"/>
        <w:bottom w:val="none" w:sz="0" w:space="0" w:color="auto"/>
        <w:right w:val="none" w:sz="0" w:space="0" w:color="auto"/>
      </w:divBdr>
    </w:div>
    <w:div w:id="172583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2.bin"/><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3.png"/><Relationship Id="rId134"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png"/><Relationship Id="rId13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oleObject" Target="embeddings/oleObject1.bin"/><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footer" Target="footer3.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enkulova.nadezhd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4C156-904F-4B2C-B826-69102460C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Template>
  <TotalTime>6222</TotalTime>
  <Pages>197</Pages>
  <Words>58411</Words>
  <Characters>332943</Characters>
  <Application>Microsoft Office Word</Application>
  <DocSecurity>0</DocSecurity>
  <Lines>2774</Lines>
  <Paragraphs>781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390573</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Эсенкулова Надежда Юрьевна</cp:lastModifiedBy>
  <cp:revision>116</cp:revision>
  <cp:lastPrinted>1900-12-31T21:00:00Z</cp:lastPrinted>
  <dcterms:created xsi:type="dcterms:W3CDTF">2019-07-16T10:13:00Z</dcterms:created>
  <dcterms:modified xsi:type="dcterms:W3CDTF">2020-08-14T06:26:00Z</dcterms:modified>
</cp:coreProperties>
</file>