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6204"/>
        <w:gridCol w:w="566"/>
        <w:gridCol w:w="3084"/>
      </w:tblGrid>
      <w:tr w:rsidR="00D45C06" w:rsidTr="009C3D4C">
        <w:trPr>
          <w:trHeight w:val="2267"/>
        </w:trPr>
        <w:tc>
          <w:tcPr>
            <w:tcW w:w="3148" w:type="pct"/>
          </w:tcPr>
          <w:p w:rsidR="00D45C06" w:rsidRDefault="00D45C06">
            <w:pPr>
              <w:pStyle w:val="GOSTTitul0"/>
            </w:pPr>
            <w:r>
              <w:t>Утвержден</w:t>
            </w:r>
          </w:p>
          <w:p w:rsidR="00D45C06" w:rsidRDefault="00FA01AC" w:rsidP="00ED3891">
            <w:pPr>
              <w:pStyle w:val="GOSTTitul0"/>
            </w:pPr>
            <w:r w:rsidRPr="00FA01AC">
              <w:t>54819512.20.05,07.ЭБ26.001-0</w:t>
            </w:r>
            <w:r w:rsidR="00146742">
              <w:t>9</w:t>
            </w:r>
            <w:r w:rsidRPr="00FA01AC">
              <w:t>.0</w:t>
            </w:r>
            <w:r w:rsidR="00ED3891">
              <w:t>3</w:t>
            </w:r>
            <w:r w:rsidRPr="00FA01AC">
              <w:t xml:space="preserve"> 1(2,5,6,7,8)</w:t>
            </w:r>
            <w:r w:rsidR="00D45C06">
              <w:t>-ЛУ</w:t>
            </w:r>
          </w:p>
        </w:tc>
        <w:tc>
          <w:tcPr>
            <w:tcW w:w="287" w:type="pct"/>
          </w:tcPr>
          <w:p w:rsidR="00D45C06" w:rsidRDefault="00D45C06">
            <w:pPr>
              <w:pStyle w:val="GOSTTitul0"/>
            </w:pPr>
          </w:p>
        </w:tc>
        <w:tc>
          <w:tcPr>
            <w:tcW w:w="1565" w:type="pct"/>
          </w:tcPr>
          <w:p w:rsidR="00D45C06" w:rsidRDefault="00D45C06">
            <w:pPr>
              <w:pStyle w:val="GOSTTitul0"/>
            </w:pPr>
          </w:p>
        </w:tc>
      </w:tr>
      <w:tr w:rsidR="009658FF" w:rsidTr="00846465">
        <w:trPr>
          <w:trHeight w:val="1095"/>
        </w:trPr>
        <w:tc>
          <w:tcPr>
            <w:tcW w:w="5000" w:type="pct"/>
            <w:gridSpan w:val="3"/>
            <w:vAlign w:val="center"/>
          </w:tcPr>
          <w:p w:rsidR="009658FF" w:rsidRPr="007E57E7" w:rsidRDefault="009658FF" w:rsidP="008150B0">
            <w:pPr>
              <w:pStyle w:val="GOSTTitul1"/>
            </w:pPr>
            <w:r w:rsidRPr="007E57E7">
              <w:t>Государственная интегрированная информационная система управления общественными финансами «Электронный бюджет»</w:t>
            </w:r>
          </w:p>
          <w:p w:rsidR="00E16906" w:rsidRDefault="00E16906" w:rsidP="008150B0">
            <w:pPr>
              <w:pStyle w:val="GOSTTitul1"/>
            </w:pPr>
          </w:p>
          <w:p w:rsidR="009658FF" w:rsidRPr="007E57E7" w:rsidRDefault="009658FF" w:rsidP="00E16906">
            <w:pPr>
              <w:pStyle w:val="GOSTTitul1"/>
            </w:pPr>
            <w:r>
              <w:t>П</w:t>
            </w:r>
            <w:r w:rsidRPr="00885F1B">
              <w:t>одсистем</w:t>
            </w:r>
            <w:r>
              <w:t>а</w:t>
            </w:r>
            <w:r w:rsidRPr="00885F1B">
              <w:t xml:space="preserve"> управления расходами</w:t>
            </w:r>
          </w:p>
        </w:tc>
      </w:tr>
      <w:tr w:rsidR="009658FF" w:rsidTr="00846465">
        <w:trPr>
          <w:trHeight w:val="1095"/>
        </w:trPr>
        <w:tc>
          <w:tcPr>
            <w:tcW w:w="5000" w:type="pct"/>
            <w:gridSpan w:val="3"/>
            <w:vAlign w:val="center"/>
          </w:tcPr>
          <w:p w:rsidR="00803AD0" w:rsidRDefault="009658FF" w:rsidP="00803AD0">
            <w:pPr>
              <w:pStyle w:val="GOSTTitul1"/>
            </w:pPr>
            <w:r>
              <w:t>М</w:t>
            </w:r>
            <w:r w:rsidRPr="007E57E7">
              <w:t>одул</w:t>
            </w:r>
            <w:r>
              <w:t>ь</w:t>
            </w:r>
            <w:r w:rsidRPr="007E57E7">
              <w:t xml:space="preserve"> ведения операций по исполнению обязательств участников бюджетного процесса и операций со средствами юридических лиц, не</w:t>
            </w:r>
            <w:r>
              <w:t> </w:t>
            </w:r>
            <w:r w:rsidRPr="007E57E7">
              <w:t>являющихся участниками бюджетного процесса</w:t>
            </w:r>
          </w:p>
          <w:p w:rsidR="009658FF" w:rsidRPr="0002215E" w:rsidRDefault="009658FF" w:rsidP="00803AD0">
            <w:pPr>
              <w:pStyle w:val="GOSTTitul1"/>
            </w:pPr>
            <w:r>
              <w:t>Компонент санкционирования расходов</w:t>
            </w:r>
          </w:p>
        </w:tc>
      </w:tr>
      <w:tr w:rsidR="006824A9" w:rsidTr="00B42DF0">
        <w:trPr>
          <w:trHeight w:val="1510"/>
        </w:trPr>
        <w:tc>
          <w:tcPr>
            <w:tcW w:w="5000" w:type="pct"/>
            <w:gridSpan w:val="3"/>
            <w:vAlign w:val="center"/>
          </w:tcPr>
          <w:p w:rsidR="006824A9" w:rsidRDefault="009658FF" w:rsidP="009658FF">
            <w:pPr>
              <w:pStyle w:val="GOSTTitul2"/>
            </w:pPr>
            <w:r w:rsidRPr="00EC54DF">
              <w:rPr>
                <w:rFonts w:eastAsia="Calibri"/>
              </w:rPr>
              <w:t>Руководство работников (представителей) участников системы «Электронный бюджет» по работе с подсистемой (компонентом, модулем)</w:t>
            </w:r>
          </w:p>
        </w:tc>
      </w:tr>
      <w:tr w:rsidR="00321E84" w:rsidTr="007D3B97">
        <w:tc>
          <w:tcPr>
            <w:tcW w:w="5000" w:type="pct"/>
            <w:gridSpan w:val="3"/>
            <w:vAlign w:val="bottom"/>
          </w:tcPr>
          <w:p w:rsidR="00321E84" w:rsidRPr="00360B3C" w:rsidRDefault="00FE0131" w:rsidP="00757158">
            <w:pPr>
              <w:pStyle w:val="GOSTTitulnamedoc"/>
            </w:pPr>
            <w:r>
              <w:t xml:space="preserve">Том </w:t>
            </w:r>
            <w:r w:rsidR="00161A5E">
              <w:t>1</w:t>
            </w:r>
            <w:r>
              <w:t xml:space="preserve">. Руководство для сотрудников </w:t>
            </w:r>
            <w:r w:rsidR="00161A5E">
              <w:t>ПБС</w:t>
            </w:r>
          </w:p>
        </w:tc>
      </w:tr>
      <w:tr w:rsidR="00D45C06" w:rsidTr="007D3B97">
        <w:tc>
          <w:tcPr>
            <w:tcW w:w="5000" w:type="pct"/>
            <w:gridSpan w:val="3"/>
            <w:vAlign w:val="center"/>
          </w:tcPr>
          <w:p w:rsidR="00D45C06" w:rsidRDefault="00D45C06">
            <w:pPr>
              <w:pStyle w:val="GOSTTitul0"/>
            </w:pPr>
          </w:p>
        </w:tc>
      </w:tr>
      <w:tr w:rsidR="00D45C06" w:rsidTr="007D3B97">
        <w:tc>
          <w:tcPr>
            <w:tcW w:w="5000" w:type="pct"/>
            <w:gridSpan w:val="3"/>
            <w:vAlign w:val="center"/>
          </w:tcPr>
          <w:p w:rsidR="00D45C06" w:rsidRDefault="00B275CA" w:rsidP="00ED3891">
            <w:pPr>
              <w:pStyle w:val="GOSTTitul0"/>
            </w:pPr>
            <w:r>
              <w:t xml:space="preserve">Код документа: </w:t>
            </w:r>
            <w:r w:rsidR="00146742" w:rsidRPr="00FA01AC">
              <w:t>54819512.20.05,07.ЭБ26.001-0</w:t>
            </w:r>
            <w:r w:rsidR="00146742">
              <w:t>9</w:t>
            </w:r>
            <w:r w:rsidR="00146742" w:rsidRPr="00FA01AC">
              <w:t>.0</w:t>
            </w:r>
            <w:r w:rsidR="00ED3891">
              <w:t>3</w:t>
            </w:r>
            <w:r w:rsidR="00146742" w:rsidRPr="00FA01AC">
              <w:t xml:space="preserve"> 1(2,5,6,7,8)</w:t>
            </w:r>
          </w:p>
        </w:tc>
      </w:tr>
      <w:tr w:rsidR="00D45C06" w:rsidTr="007D3B97">
        <w:tc>
          <w:tcPr>
            <w:tcW w:w="5000" w:type="pct"/>
            <w:gridSpan w:val="3"/>
            <w:vAlign w:val="center"/>
          </w:tcPr>
          <w:p w:rsidR="00D45C06" w:rsidRDefault="00D45C06" w:rsidP="00124067">
            <w:pPr>
              <w:pStyle w:val="GOSTTitul0"/>
            </w:pPr>
          </w:p>
        </w:tc>
      </w:tr>
      <w:tr w:rsidR="00D45C06" w:rsidTr="007D3B97">
        <w:tc>
          <w:tcPr>
            <w:tcW w:w="5000" w:type="pct"/>
            <w:gridSpan w:val="3"/>
            <w:vAlign w:val="center"/>
          </w:tcPr>
          <w:p w:rsidR="009658FF" w:rsidRPr="004B4F8E" w:rsidRDefault="009658FF" w:rsidP="009658FF">
            <w:pPr>
              <w:pStyle w:val="GOSTTitul0"/>
            </w:pPr>
            <w:r w:rsidRPr="004B4F8E">
              <w:t xml:space="preserve">Листов: </w:t>
            </w:r>
            <w:r w:rsidR="005715CF">
              <w:rPr>
                <w:noProof/>
              </w:rPr>
              <w:fldChar w:fldCharType="begin"/>
            </w:r>
            <w:r w:rsidR="005715CF">
              <w:rPr>
                <w:noProof/>
              </w:rPr>
              <w:instrText xml:space="preserve"> NUMPAGES  \* Arabic  \* MERGEFORMAT </w:instrText>
            </w:r>
            <w:r w:rsidR="005715CF">
              <w:rPr>
                <w:noProof/>
              </w:rPr>
              <w:fldChar w:fldCharType="separate"/>
            </w:r>
            <w:r w:rsidR="00331DD2">
              <w:rPr>
                <w:noProof/>
              </w:rPr>
              <w:t>255</w:t>
            </w:r>
            <w:r w:rsidR="005715CF">
              <w:rPr>
                <w:noProof/>
              </w:rPr>
              <w:fldChar w:fldCharType="end"/>
            </w:r>
          </w:p>
          <w:p w:rsidR="00D45C06" w:rsidRPr="00E22DC8" w:rsidRDefault="00D45C06" w:rsidP="007C5FDF">
            <w:pPr>
              <w:pStyle w:val="GOSTTitul0"/>
            </w:pPr>
          </w:p>
        </w:tc>
      </w:tr>
      <w:tr w:rsidR="00D45C06" w:rsidTr="007D3B97">
        <w:tc>
          <w:tcPr>
            <w:tcW w:w="5000" w:type="pct"/>
            <w:gridSpan w:val="3"/>
          </w:tcPr>
          <w:p w:rsidR="00D45C06" w:rsidRDefault="00D45C06" w:rsidP="00124067">
            <w:pPr>
              <w:pStyle w:val="GOSTTitul0"/>
            </w:pPr>
          </w:p>
          <w:p w:rsidR="00D45C06" w:rsidRDefault="00D45C06" w:rsidP="00124067">
            <w:pPr>
              <w:pStyle w:val="GOSTTitul0"/>
            </w:pPr>
          </w:p>
          <w:p w:rsidR="00D45C06" w:rsidRDefault="00D45C06" w:rsidP="00124067">
            <w:pPr>
              <w:pStyle w:val="GOSTTitul0"/>
            </w:pPr>
          </w:p>
          <w:p w:rsidR="00D45C06" w:rsidRDefault="00D45C06" w:rsidP="00124067">
            <w:pPr>
              <w:pStyle w:val="GOSTTitul0"/>
            </w:pPr>
          </w:p>
          <w:p w:rsidR="00D45C06" w:rsidRDefault="00D45C06" w:rsidP="00124067">
            <w:pPr>
              <w:pStyle w:val="GOSTTitul0"/>
            </w:pPr>
          </w:p>
        </w:tc>
      </w:tr>
    </w:tbl>
    <w:p w:rsidR="00D45C06" w:rsidRDefault="00D45C06" w:rsidP="0061114A">
      <w:pPr>
        <w:pStyle w:val="GOSTNormalWithout"/>
        <w:sectPr w:rsidR="00D45C06" w:rsidSect="00F002B7">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rsidR="00C97134" w:rsidRPr="002A571A" w:rsidRDefault="009A3C13">
      <w:pPr>
        <w:pStyle w:val="GOSTSign"/>
        <w:outlineLvl w:val="4"/>
      </w:pPr>
      <w:bookmarkStart w:id="0" w:name="_Toc176584673"/>
      <w:bookmarkStart w:id="1" w:name="_Toc176584802"/>
      <w:bookmarkStart w:id="2" w:name="_Toc180297702"/>
      <w:bookmarkStart w:id="3" w:name="_Toc180308527"/>
      <w:r>
        <w:lastRenderedPageBreak/>
        <w:t>Аннотация</w:t>
      </w:r>
    </w:p>
    <w:p w:rsidR="009A3C13" w:rsidRDefault="00884739" w:rsidP="009E7C85">
      <w:pPr>
        <w:pStyle w:val="GOSTNormal"/>
      </w:pPr>
      <w:r w:rsidRPr="00923100">
        <w:t xml:space="preserve">Документ создан для прикладного программного обеспечения </w:t>
      </w:r>
      <w:r w:rsidRPr="00CC2D31">
        <w:t xml:space="preserve">модуля </w:t>
      </w:r>
      <w:r w:rsidR="0012776F" w:rsidRPr="007E57E7">
        <w:t>ведения операций по исполнению обязательств участников бюджетного процесса и операций со средствами юридических лиц, не</w:t>
      </w:r>
      <w:r w:rsidR="0012776F">
        <w:t> </w:t>
      </w:r>
      <w:r w:rsidR="0012776F" w:rsidRPr="007E57E7">
        <w:t>являющихся участниками бюджетного процесса</w:t>
      </w:r>
      <w:r w:rsidR="0012776F" w:rsidRPr="00CC2D31">
        <w:t xml:space="preserve"> </w:t>
      </w:r>
      <w:r w:rsidRPr="00CC2D31">
        <w:t>подсистемы управления расходами государственной интегрированной информационной системы управления общественными финансами «Электронный бюджет» в части компонента</w:t>
      </w:r>
      <w:r>
        <w:t xml:space="preserve"> санкционирования</w:t>
      </w:r>
      <w:r w:rsidR="00CE11A7">
        <w:t xml:space="preserve"> расходов</w:t>
      </w:r>
      <w:r w:rsidRPr="00923100">
        <w:t>.</w:t>
      </w:r>
    </w:p>
    <w:p w:rsidR="00E16906" w:rsidRDefault="00E16906" w:rsidP="009E7C85">
      <w:pPr>
        <w:pStyle w:val="GOSTNormal"/>
      </w:pPr>
      <w:r w:rsidRPr="00BC192B">
        <w:t>Документ актуализирован на основании Государственного контракта № ФКУ0678/12/2018/ИС от 03.12.2018 (</w:t>
      </w:r>
      <w:r w:rsidR="00146742">
        <w:t>3</w:t>
      </w:r>
      <w:r w:rsidRPr="00BC192B">
        <w:t>-й период работ по развитию подсистемы управления расходами).</w:t>
      </w:r>
    </w:p>
    <w:p w:rsidR="00DE414D" w:rsidRPr="00B42DF0" w:rsidRDefault="00DE414D" w:rsidP="009E7C85">
      <w:pPr>
        <w:pStyle w:val="GOSTNormal"/>
      </w:pPr>
      <w:r w:rsidRPr="00DE414D">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rsidR="00D45C06" w:rsidRDefault="009A3C13">
      <w:pPr>
        <w:pStyle w:val="GOSTSign"/>
        <w:outlineLvl w:val="4"/>
      </w:pPr>
      <w:r>
        <w:br w:type="page"/>
      </w:r>
      <w:r w:rsidR="00D45C06">
        <w:lastRenderedPageBreak/>
        <w:t>СОДЕРЖАНИЕ</w:t>
      </w:r>
      <w:bookmarkEnd w:id="0"/>
      <w:bookmarkEnd w:id="1"/>
      <w:bookmarkEnd w:id="2"/>
      <w:bookmarkEnd w:id="3"/>
    </w:p>
    <w:bookmarkStart w:id="4" w:name="_Toc490478086"/>
    <w:p w:rsidR="00331DD2" w:rsidRDefault="00576FFB">
      <w:pPr>
        <w:pStyle w:val="13"/>
        <w:rPr>
          <w:rFonts w:asciiTheme="minorHAnsi" w:eastAsiaTheme="minorEastAsia" w:hAnsiTheme="minorHAnsi" w:cstheme="minorBidi"/>
          <w:b w:val="0"/>
          <w:bCs w:val="0"/>
          <w:caps w:val="0"/>
          <w:sz w:val="22"/>
          <w:szCs w:val="22"/>
        </w:rPr>
      </w:pPr>
      <w:r>
        <w:rPr>
          <w:b w:val="0"/>
          <w:caps w:val="0"/>
        </w:rPr>
        <w:fldChar w:fldCharType="begin"/>
      </w:r>
      <w:r w:rsidR="005B2C55">
        <w:rPr>
          <w:b w:val="0"/>
          <w:caps w:val="0"/>
        </w:rPr>
        <w:instrText xml:space="preserve"> TOC \o "3-3" \h \z \t "Заголовок 1;1;Заголовок 2;2;_GOST_Reg;1;Заг_Приложение;1;Заг_2_Приложение;2" </w:instrText>
      </w:r>
      <w:r>
        <w:rPr>
          <w:b w:val="0"/>
          <w:caps w:val="0"/>
        </w:rPr>
        <w:fldChar w:fldCharType="separate"/>
      </w:r>
      <w:hyperlink w:anchor="_Toc85453357" w:history="1">
        <w:r w:rsidR="00331DD2" w:rsidRPr="00A77F66">
          <w:rPr>
            <w:rStyle w:val="af2"/>
          </w:rPr>
          <w:t>Перечень таблиц</w:t>
        </w:r>
        <w:r w:rsidR="00331DD2">
          <w:rPr>
            <w:webHidden/>
          </w:rPr>
          <w:tab/>
        </w:r>
        <w:r w:rsidR="00331DD2">
          <w:rPr>
            <w:webHidden/>
          </w:rPr>
          <w:fldChar w:fldCharType="begin"/>
        </w:r>
        <w:r w:rsidR="00331DD2">
          <w:rPr>
            <w:webHidden/>
          </w:rPr>
          <w:instrText xml:space="preserve"> PAGEREF _Toc85453357 \h </w:instrText>
        </w:r>
        <w:r w:rsidR="00331DD2">
          <w:rPr>
            <w:webHidden/>
          </w:rPr>
        </w:r>
        <w:r w:rsidR="00331DD2">
          <w:rPr>
            <w:webHidden/>
          </w:rPr>
          <w:fldChar w:fldCharType="separate"/>
        </w:r>
        <w:r w:rsidR="00331DD2">
          <w:rPr>
            <w:webHidden/>
          </w:rPr>
          <w:t>7</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358" w:history="1">
        <w:r w:rsidR="00331DD2" w:rsidRPr="00A77F66">
          <w:rPr>
            <w:rStyle w:val="af2"/>
          </w:rPr>
          <w:t>Перечень рисунков</w:t>
        </w:r>
        <w:r w:rsidR="00331DD2">
          <w:rPr>
            <w:webHidden/>
          </w:rPr>
          <w:tab/>
        </w:r>
        <w:r w:rsidR="00331DD2">
          <w:rPr>
            <w:webHidden/>
          </w:rPr>
          <w:fldChar w:fldCharType="begin"/>
        </w:r>
        <w:r w:rsidR="00331DD2">
          <w:rPr>
            <w:webHidden/>
          </w:rPr>
          <w:instrText xml:space="preserve"> PAGEREF _Toc85453358 \h </w:instrText>
        </w:r>
        <w:r w:rsidR="00331DD2">
          <w:rPr>
            <w:webHidden/>
          </w:rPr>
        </w:r>
        <w:r w:rsidR="00331DD2">
          <w:rPr>
            <w:webHidden/>
          </w:rPr>
          <w:fldChar w:fldCharType="separate"/>
        </w:r>
        <w:r w:rsidR="00331DD2">
          <w:rPr>
            <w:webHidden/>
          </w:rPr>
          <w:t>8</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359" w:history="1">
        <w:r w:rsidR="00331DD2" w:rsidRPr="00A77F66">
          <w:rPr>
            <w:rStyle w:val="af2"/>
          </w:rPr>
          <w:t>Перечень терминов и сокращений</w:t>
        </w:r>
        <w:r w:rsidR="00331DD2">
          <w:rPr>
            <w:webHidden/>
          </w:rPr>
          <w:tab/>
        </w:r>
        <w:r w:rsidR="00331DD2">
          <w:rPr>
            <w:webHidden/>
          </w:rPr>
          <w:fldChar w:fldCharType="begin"/>
        </w:r>
        <w:r w:rsidR="00331DD2">
          <w:rPr>
            <w:webHidden/>
          </w:rPr>
          <w:instrText xml:space="preserve"> PAGEREF _Toc85453359 \h </w:instrText>
        </w:r>
        <w:r w:rsidR="00331DD2">
          <w:rPr>
            <w:webHidden/>
          </w:rPr>
        </w:r>
        <w:r w:rsidR="00331DD2">
          <w:rPr>
            <w:webHidden/>
          </w:rPr>
          <w:fldChar w:fldCharType="separate"/>
        </w:r>
        <w:r w:rsidR="00331DD2">
          <w:rPr>
            <w:webHidden/>
          </w:rPr>
          <w:t>12</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360" w:history="1">
        <w:r w:rsidR="00331DD2" w:rsidRPr="00A77F66">
          <w:rPr>
            <w:rStyle w:val="af2"/>
          </w:rPr>
          <w:t>1.</w:t>
        </w:r>
        <w:r w:rsidR="00331DD2">
          <w:rPr>
            <w:rFonts w:asciiTheme="minorHAnsi" w:eastAsiaTheme="minorEastAsia" w:hAnsiTheme="minorHAnsi" w:cstheme="minorBidi"/>
            <w:b w:val="0"/>
            <w:bCs w:val="0"/>
            <w:caps w:val="0"/>
            <w:sz w:val="22"/>
            <w:szCs w:val="22"/>
          </w:rPr>
          <w:tab/>
        </w:r>
        <w:r w:rsidR="00331DD2" w:rsidRPr="00A77F66">
          <w:rPr>
            <w:rStyle w:val="af2"/>
          </w:rPr>
          <w:t>Общие сведения</w:t>
        </w:r>
        <w:r w:rsidR="00331DD2">
          <w:rPr>
            <w:webHidden/>
          </w:rPr>
          <w:tab/>
        </w:r>
        <w:r w:rsidR="00331DD2">
          <w:rPr>
            <w:webHidden/>
          </w:rPr>
          <w:fldChar w:fldCharType="begin"/>
        </w:r>
        <w:r w:rsidR="00331DD2">
          <w:rPr>
            <w:webHidden/>
          </w:rPr>
          <w:instrText xml:space="preserve"> PAGEREF _Toc85453360 \h </w:instrText>
        </w:r>
        <w:r w:rsidR="00331DD2">
          <w:rPr>
            <w:webHidden/>
          </w:rPr>
        </w:r>
        <w:r w:rsidR="00331DD2">
          <w:rPr>
            <w:webHidden/>
          </w:rPr>
          <w:fldChar w:fldCharType="separate"/>
        </w:r>
        <w:r w:rsidR="00331DD2">
          <w:rPr>
            <w:webHidden/>
          </w:rPr>
          <w:t>20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61" w:history="1">
        <w:r w:rsidR="00331DD2" w:rsidRPr="00A77F66">
          <w:rPr>
            <w:rStyle w:val="af2"/>
          </w:rPr>
          <w:t>1.1.</w:t>
        </w:r>
        <w:r w:rsidR="00331DD2">
          <w:rPr>
            <w:rFonts w:asciiTheme="minorHAnsi" w:eastAsiaTheme="minorEastAsia" w:hAnsiTheme="minorHAnsi" w:cstheme="minorBidi"/>
            <w:bCs w:val="0"/>
            <w:sz w:val="22"/>
            <w:szCs w:val="22"/>
          </w:rPr>
          <w:tab/>
        </w:r>
        <w:r w:rsidR="00331DD2" w:rsidRPr="00A77F66">
          <w:rPr>
            <w:rStyle w:val="af2"/>
          </w:rPr>
          <w:t>Назначение Компонента санкционирования ПУР ЭБ</w:t>
        </w:r>
        <w:r w:rsidR="00331DD2">
          <w:rPr>
            <w:webHidden/>
          </w:rPr>
          <w:tab/>
        </w:r>
        <w:r w:rsidR="00331DD2">
          <w:rPr>
            <w:webHidden/>
          </w:rPr>
          <w:fldChar w:fldCharType="begin"/>
        </w:r>
        <w:r w:rsidR="00331DD2">
          <w:rPr>
            <w:webHidden/>
          </w:rPr>
          <w:instrText xml:space="preserve"> PAGEREF _Toc85453361 \h </w:instrText>
        </w:r>
        <w:r w:rsidR="00331DD2">
          <w:rPr>
            <w:webHidden/>
          </w:rPr>
        </w:r>
        <w:r w:rsidR="00331DD2">
          <w:rPr>
            <w:webHidden/>
          </w:rPr>
          <w:fldChar w:fldCharType="separate"/>
        </w:r>
        <w:r w:rsidR="00331DD2">
          <w:rPr>
            <w:webHidden/>
          </w:rPr>
          <w:t>20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62" w:history="1">
        <w:r w:rsidR="00331DD2" w:rsidRPr="00A77F66">
          <w:rPr>
            <w:rStyle w:val="af2"/>
          </w:rPr>
          <w:t>1.2.</w:t>
        </w:r>
        <w:r w:rsidR="00331DD2">
          <w:rPr>
            <w:rFonts w:asciiTheme="minorHAnsi" w:eastAsiaTheme="minorEastAsia" w:hAnsiTheme="minorHAnsi" w:cstheme="minorBidi"/>
            <w:bCs w:val="0"/>
            <w:sz w:val="22"/>
            <w:szCs w:val="22"/>
          </w:rPr>
          <w:tab/>
        </w:r>
        <w:r w:rsidR="00331DD2" w:rsidRPr="00A77F66">
          <w:rPr>
            <w:rStyle w:val="af2"/>
          </w:rPr>
          <w:t>Условия применения Компонента санкционирования ПУР ЭБ</w:t>
        </w:r>
        <w:r w:rsidR="00331DD2">
          <w:rPr>
            <w:webHidden/>
          </w:rPr>
          <w:tab/>
        </w:r>
        <w:r w:rsidR="00331DD2">
          <w:rPr>
            <w:webHidden/>
          </w:rPr>
          <w:fldChar w:fldCharType="begin"/>
        </w:r>
        <w:r w:rsidR="00331DD2">
          <w:rPr>
            <w:webHidden/>
          </w:rPr>
          <w:instrText xml:space="preserve"> PAGEREF _Toc85453362 \h </w:instrText>
        </w:r>
        <w:r w:rsidR="00331DD2">
          <w:rPr>
            <w:webHidden/>
          </w:rPr>
        </w:r>
        <w:r w:rsidR="00331DD2">
          <w:rPr>
            <w:webHidden/>
          </w:rPr>
          <w:fldChar w:fldCharType="separate"/>
        </w:r>
        <w:r w:rsidR="00331DD2">
          <w:rPr>
            <w:webHidden/>
          </w:rPr>
          <w:t>20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63" w:history="1">
        <w:r w:rsidR="00331DD2" w:rsidRPr="00A77F66">
          <w:rPr>
            <w:rStyle w:val="af2"/>
          </w:rPr>
          <w:t>1.3.</w:t>
        </w:r>
        <w:r w:rsidR="00331DD2">
          <w:rPr>
            <w:rFonts w:asciiTheme="minorHAnsi" w:eastAsiaTheme="minorEastAsia" w:hAnsiTheme="minorHAnsi" w:cstheme="minorBidi"/>
            <w:bCs w:val="0"/>
            <w:sz w:val="22"/>
            <w:szCs w:val="22"/>
          </w:rPr>
          <w:tab/>
        </w:r>
        <w:r w:rsidR="00331DD2" w:rsidRPr="00A77F66">
          <w:rPr>
            <w:rStyle w:val="af2"/>
          </w:rPr>
          <w:t>Описание требуемого уровня подготовки работника</w:t>
        </w:r>
        <w:r w:rsidR="00331DD2">
          <w:rPr>
            <w:webHidden/>
          </w:rPr>
          <w:tab/>
        </w:r>
        <w:r w:rsidR="00331DD2">
          <w:rPr>
            <w:webHidden/>
          </w:rPr>
          <w:fldChar w:fldCharType="begin"/>
        </w:r>
        <w:r w:rsidR="00331DD2">
          <w:rPr>
            <w:webHidden/>
          </w:rPr>
          <w:instrText xml:space="preserve"> PAGEREF _Toc85453363 \h </w:instrText>
        </w:r>
        <w:r w:rsidR="00331DD2">
          <w:rPr>
            <w:webHidden/>
          </w:rPr>
        </w:r>
        <w:r w:rsidR="00331DD2">
          <w:rPr>
            <w:webHidden/>
          </w:rPr>
          <w:fldChar w:fldCharType="separate"/>
        </w:r>
        <w:r w:rsidR="00331DD2">
          <w:rPr>
            <w:webHidden/>
          </w:rPr>
          <w:t>20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64" w:history="1">
        <w:r w:rsidR="00331DD2" w:rsidRPr="00A77F66">
          <w:rPr>
            <w:rStyle w:val="af2"/>
          </w:rPr>
          <w:t>1.4.</w:t>
        </w:r>
        <w:r w:rsidR="00331DD2">
          <w:rPr>
            <w:rFonts w:asciiTheme="minorHAnsi" w:eastAsiaTheme="minorEastAsia" w:hAnsiTheme="minorHAnsi" w:cstheme="minorBidi"/>
            <w:bCs w:val="0"/>
            <w:sz w:val="22"/>
            <w:szCs w:val="22"/>
          </w:rPr>
          <w:tab/>
        </w:r>
        <w:r w:rsidR="00331DD2" w:rsidRPr="00A77F66">
          <w:rPr>
            <w:rStyle w:val="af2"/>
          </w:rPr>
          <w:t>Перечень эксплуатационной документации, с которой необходимо ознакомиться работнику</w:t>
        </w:r>
        <w:r w:rsidR="00331DD2">
          <w:rPr>
            <w:webHidden/>
          </w:rPr>
          <w:tab/>
        </w:r>
        <w:r w:rsidR="00331DD2">
          <w:rPr>
            <w:webHidden/>
          </w:rPr>
          <w:fldChar w:fldCharType="begin"/>
        </w:r>
        <w:r w:rsidR="00331DD2">
          <w:rPr>
            <w:webHidden/>
          </w:rPr>
          <w:instrText xml:space="preserve"> PAGEREF _Toc85453364 \h </w:instrText>
        </w:r>
        <w:r w:rsidR="00331DD2">
          <w:rPr>
            <w:webHidden/>
          </w:rPr>
        </w:r>
        <w:r w:rsidR="00331DD2">
          <w:rPr>
            <w:webHidden/>
          </w:rPr>
          <w:fldChar w:fldCharType="separate"/>
        </w:r>
        <w:r w:rsidR="00331DD2">
          <w:rPr>
            <w:webHidden/>
          </w:rPr>
          <w:t>21</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365" w:history="1">
        <w:r w:rsidR="00331DD2" w:rsidRPr="00A77F66">
          <w:rPr>
            <w:rStyle w:val="af2"/>
          </w:rPr>
          <w:t>2.</w:t>
        </w:r>
        <w:r w:rsidR="00331DD2">
          <w:rPr>
            <w:rFonts w:asciiTheme="minorHAnsi" w:eastAsiaTheme="minorEastAsia" w:hAnsiTheme="minorHAnsi" w:cstheme="minorBidi"/>
            <w:b w:val="0"/>
            <w:bCs w:val="0"/>
            <w:caps w:val="0"/>
            <w:sz w:val="22"/>
            <w:szCs w:val="22"/>
          </w:rPr>
          <w:tab/>
        </w:r>
        <w:r w:rsidR="00331DD2" w:rsidRPr="00A77F66">
          <w:rPr>
            <w:rStyle w:val="af2"/>
          </w:rPr>
          <w:t>Описание порядка работы с Компонентом санкционирования ПУР ЭБ</w:t>
        </w:r>
        <w:r w:rsidR="00331DD2">
          <w:rPr>
            <w:webHidden/>
          </w:rPr>
          <w:tab/>
        </w:r>
        <w:r w:rsidR="00331DD2">
          <w:rPr>
            <w:webHidden/>
          </w:rPr>
          <w:fldChar w:fldCharType="begin"/>
        </w:r>
        <w:r w:rsidR="00331DD2">
          <w:rPr>
            <w:webHidden/>
          </w:rPr>
          <w:instrText xml:space="preserve"> PAGEREF _Toc85453365 \h </w:instrText>
        </w:r>
        <w:r w:rsidR="00331DD2">
          <w:rPr>
            <w:webHidden/>
          </w:rPr>
        </w:r>
        <w:r w:rsidR="00331DD2">
          <w:rPr>
            <w:webHidden/>
          </w:rPr>
          <w:fldChar w:fldCharType="separate"/>
        </w:r>
        <w:r w:rsidR="00331DD2">
          <w:rPr>
            <w:webHidden/>
          </w:rPr>
          <w:t>22</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366" w:history="1">
        <w:r w:rsidR="00331DD2" w:rsidRPr="00A77F66">
          <w:rPr>
            <w:rStyle w:val="af2"/>
          </w:rPr>
          <w:t>3.</w:t>
        </w:r>
        <w:r w:rsidR="00331DD2">
          <w:rPr>
            <w:rFonts w:asciiTheme="minorHAnsi" w:eastAsiaTheme="minorEastAsia" w:hAnsiTheme="minorHAnsi" w:cstheme="minorBidi"/>
            <w:b w:val="0"/>
            <w:bCs w:val="0"/>
            <w:caps w:val="0"/>
            <w:sz w:val="22"/>
            <w:szCs w:val="22"/>
          </w:rPr>
          <w:tab/>
        </w:r>
        <w:r w:rsidR="00331DD2" w:rsidRPr="00A77F66">
          <w:rPr>
            <w:rStyle w:val="af2"/>
          </w:rPr>
          <w:t>Перечень, структура, описание порядка поступления и способа передачи информации в Компоненте Санкционирования ПУР ЭБ</w:t>
        </w:r>
        <w:r w:rsidR="00331DD2">
          <w:rPr>
            <w:webHidden/>
          </w:rPr>
          <w:tab/>
        </w:r>
        <w:r w:rsidR="00331DD2">
          <w:rPr>
            <w:webHidden/>
          </w:rPr>
          <w:fldChar w:fldCharType="begin"/>
        </w:r>
        <w:r w:rsidR="00331DD2">
          <w:rPr>
            <w:webHidden/>
          </w:rPr>
          <w:instrText xml:space="preserve"> PAGEREF _Toc85453366 \h </w:instrText>
        </w:r>
        <w:r w:rsidR="00331DD2">
          <w:rPr>
            <w:webHidden/>
          </w:rPr>
        </w:r>
        <w:r w:rsidR="00331DD2">
          <w:rPr>
            <w:webHidden/>
          </w:rPr>
          <w:fldChar w:fldCharType="separate"/>
        </w:r>
        <w:r w:rsidR="00331DD2">
          <w:rPr>
            <w:webHidden/>
          </w:rPr>
          <w:t>23</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367" w:history="1">
        <w:r w:rsidR="00331DD2" w:rsidRPr="00A77F66">
          <w:rPr>
            <w:rStyle w:val="af2"/>
          </w:rPr>
          <w:t>4.</w:t>
        </w:r>
        <w:r w:rsidR="00331DD2">
          <w:rPr>
            <w:rFonts w:asciiTheme="minorHAnsi" w:eastAsiaTheme="minorEastAsia" w:hAnsiTheme="minorHAnsi" w:cstheme="minorBidi"/>
            <w:b w:val="0"/>
            <w:bCs w:val="0"/>
            <w:caps w:val="0"/>
            <w:sz w:val="22"/>
            <w:szCs w:val="22"/>
          </w:rPr>
          <w:tab/>
        </w:r>
        <w:r w:rsidR="00331DD2" w:rsidRPr="00A77F66">
          <w:rPr>
            <w:rStyle w:val="af2"/>
          </w:rPr>
          <w:t>Описание функций и бизнес-процессов Компонента санкционирования ПУР ЭБ</w:t>
        </w:r>
        <w:r w:rsidR="00331DD2">
          <w:rPr>
            <w:webHidden/>
          </w:rPr>
          <w:tab/>
        </w:r>
        <w:r w:rsidR="00331DD2">
          <w:rPr>
            <w:webHidden/>
          </w:rPr>
          <w:fldChar w:fldCharType="begin"/>
        </w:r>
        <w:r w:rsidR="00331DD2">
          <w:rPr>
            <w:webHidden/>
          </w:rPr>
          <w:instrText xml:space="preserve"> PAGEREF _Toc85453367 \h </w:instrText>
        </w:r>
        <w:r w:rsidR="00331DD2">
          <w:rPr>
            <w:webHidden/>
          </w:rPr>
        </w:r>
        <w:r w:rsidR="00331DD2">
          <w:rPr>
            <w:webHidden/>
          </w:rPr>
          <w:fldChar w:fldCharType="separate"/>
        </w:r>
        <w:r w:rsidR="00331DD2">
          <w:rPr>
            <w:webHidden/>
          </w:rPr>
          <w:t>24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68" w:history="1">
        <w:r w:rsidR="00331DD2" w:rsidRPr="00A77F66">
          <w:rPr>
            <w:rStyle w:val="af2"/>
          </w:rPr>
          <w:t>4.1.</w:t>
        </w:r>
        <w:r w:rsidR="00331DD2">
          <w:rPr>
            <w:rFonts w:asciiTheme="minorHAnsi" w:eastAsiaTheme="minorEastAsia" w:hAnsiTheme="minorHAnsi" w:cstheme="minorBidi"/>
            <w:bCs w:val="0"/>
            <w:sz w:val="22"/>
            <w:szCs w:val="22"/>
          </w:rPr>
          <w:tab/>
        </w:r>
        <w:r w:rsidR="00331DD2" w:rsidRPr="00A77F66">
          <w:rPr>
            <w:rStyle w:val="af2"/>
          </w:rPr>
          <w:t>Бизнес-процесс «Ведение справочника «Причины отказа»»</w:t>
        </w:r>
        <w:r w:rsidR="00331DD2">
          <w:rPr>
            <w:webHidden/>
          </w:rPr>
          <w:tab/>
        </w:r>
        <w:r w:rsidR="00331DD2">
          <w:rPr>
            <w:webHidden/>
          </w:rPr>
          <w:fldChar w:fldCharType="begin"/>
        </w:r>
        <w:r w:rsidR="00331DD2">
          <w:rPr>
            <w:webHidden/>
          </w:rPr>
          <w:instrText xml:space="preserve"> PAGEREF _Toc85453368 \h </w:instrText>
        </w:r>
        <w:r w:rsidR="00331DD2">
          <w:rPr>
            <w:webHidden/>
          </w:rPr>
        </w:r>
        <w:r w:rsidR="00331DD2">
          <w:rPr>
            <w:webHidden/>
          </w:rPr>
          <w:fldChar w:fldCharType="separate"/>
        </w:r>
        <w:r w:rsidR="00331DD2">
          <w:rPr>
            <w:webHidden/>
          </w:rPr>
          <w:t>24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69" w:history="1">
        <w:r w:rsidR="00331DD2" w:rsidRPr="00A77F66">
          <w:rPr>
            <w:rStyle w:val="af2"/>
          </w:rPr>
          <w:t>4.2.</w:t>
        </w:r>
        <w:r w:rsidR="00331DD2">
          <w:rPr>
            <w:rFonts w:asciiTheme="minorHAnsi" w:eastAsiaTheme="minorEastAsia" w:hAnsiTheme="minorHAnsi" w:cstheme="minorBidi"/>
            <w:bCs w:val="0"/>
            <w:sz w:val="22"/>
            <w:szCs w:val="22"/>
          </w:rPr>
          <w:tab/>
        </w:r>
        <w:r w:rsidR="00331DD2" w:rsidRPr="00A77F66">
          <w:rPr>
            <w:rStyle w:val="af2"/>
          </w:rPr>
          <w:t>Бизнес-процесс «Обработка и отражение на ЛС поступлений СВР»</w:t>
        </w:r>
        <w:r w:rsidR="00331DD2">
          <w:rPr>
            <w:webHidden/>
          </w:rPr>
          <w:tab/>
        </w:r>
        <w:r w:rsidR="00331DD2">
          <w:rPr>
            <w:webHidden/>
          </w:rPr>
          <w:fldChar w:fldCharType="begin"/>
        </w:r>
        <w:r w:rsidR="00331DD2">
          <w:rPr>
            <w:webHidden/>
          </w:rPr>
          <w:instrText xml:space="preserve"> PAGEREF _Toc85453369 \h </w:instrText>
        </w:r>
        <w:r w:rsidR="00331DD2">
          <w:rPr>
            <w:webHidden/>
          </w:rPr>
        </w:r>
        <w:r w:rsidR="00331DD2">
          <w:rPr>
            <w:webHidden/>
          </w:rPr>
          <w:fldChar w:fldCharType="separate"/>
        </w:r>
        <w:r w:rsidR="00331DD2">
          <w:rPr>
            <w:webHidden/>
          </w:rPr>
          <w:t>24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70" w:history="1">
        <w:r w:rsidR="00331DD2" w:rsidRPr="00A77F66">
          <w:rPr>
            <w:rStyle w:val="af2"/>
          </w:rPr>
          <w:t>4.3.</w:t>
        </w:r>
        <w:r w:rsidR="00331DD2">
          <w:rPr>
            <w:rFonts w:asciiTheme="minorHAnsi" w:eastAsiaTheme="minorEastAsia" w:hAnsiTheme="minorHAnsi" w:cstheme="minorBidi"/>
            <w:bCs w:val="0"/>
            <w:sz w:val="22"/>
            <w:szCs w:val="22"/>
          </w:rPr>
          <w:tab/>
        </w:r>
        <w:r w:rsidR="00331DD2" w:rsidRPr="00A77F66">
          <w:rPr>
            <w:rStyle w:val="af2"/>
          </w:rPr>
          <w:t>Бизнес-процесс «Обработка и отражение на ЛС ПБС сумм средств федерального бюджета, поступивших по банковской выписке»</w:t>
        </w:r>
        <w:r w:rsidR="00331DD2">
          <w:rPr>
            <w:webHidden/>
          </w:rPr>
          <w:tab/>
        </w:r>
        <w:r w:rsidR="00331DD2">
          <w:rPr>
            <w:webHidden/>
          </w:rPr>
          <w:fldChar w:fldCharType="begin"/>
        </w:r>
        <w:r w:rsidR="00331DD2">
          <w:rPr>
            <w:webHidden/>
          </w:rPr>
          <w:instrText xml:space="preserve"> PAGEREF _Toc85453370 \h </w:instrText>
        </w:r>
        <w:r w:rsidR="00331DD2">
          <w:rPr>
            <w:webHidden/>
          </w:rPr>
        </w:r>
        <w:r w:rsidR="00331DD2">
          <w:rPr>
            <w:webHidden/>
          </w:rPr>
          <w:fldChar w:fldCharType="separate"/>
        </w:r>
        <w:r w:rsidR="00331DD2">
          <w:rPr>
            <w:webHidden/>
          </w:rPr>
          <w:t>27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71" w:history="1">
        <w:r w:rsidR="00331DD2" w:rsidRPr="00A77F66">
          <w:rPr>
            <w:rStyle w:val="af2"/>
          </w:rPr>
          <w:t>4.4.</w:t>
        </w:r>
        <w:r w:rsidR="00331DD2">
          <w:rPr>
            <w:rFonts w:asciiTheme="minorHAnsi" w:eastAsiaTheme="minorEastAsia" w:hAnsiTheme="minorHAnsi" w:cstheme="minorBidi"/>
            <w:bCs w:val="0"/>
            <w:sz w:val="22"/>
            <w:szCs w:val="22"/>
          </w:rPr>
          <w:tab/>
        </w:r>
        <w:r w:rsidR="00331DD2" w:rsidRPr="00A77F66">
          <w:rPr>
            <w:rStyle w:val="af2"/>
          </w:rPr>
          <w:t>Бизнес-процесс «Формирование документа «Запрос на выяснение принадлежности платежа»</w:t>
        </w:r>
        <w:r w:rsidR="00331DD2">
          <w:rPr>
            <w:webHidden/>
          </w:rPr>
          <w:tab/>
        </w:r>
        <w:r w:rsidR="00331DD2">
          <w:rPr>
            <w:webHidden/>
          </w:rPr>
          <w:fldChar w:fldCharType="begin"/>
        </w:r>
        <w:r w:rsidR="00331DD2">
          <w:rPr>
            <w:webHidden/>
          </w:rPr>
          <w:instrText xml:space="preserve"> PAGEREF _Toc85453371 \h </w:instrText>
        </w:r>
        <w:r w:rsidR="00331DD2">
          <w:rPr>
            <w:webHidden/>
          </w:rPr>
        </w:r>
        <w:r w:rsidR="00331DD2">
          <w:rPr>
            <w:webHidden/>
          </w:rPr>
          <w:fldChar w:fldCharType="separate"/>
        </w:r>
        <w:r w:rsidR="00331DD2">
          <w:rPr>
            <w:webHidden/>
          </w:rPr>
          <w:t>29</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72" w:history="1">
        <w:r w:rsidR="00331DD2" w:rsidRPr="00A77F66">
          <w:rPr>
            <w:rStyle w:val="af2"/>
          </w:rPr>
          <w:t>4.5.</w:t>
        </w:r>
        <w:r w:rsidR="00331DD2">
          <w:rPr>
            <w:rFonts w:asciiTheme="minorHAnsi" w:eastAsiaTheme="minorEastAsia" w:hAnsiTheme="minorHAnsi" w:cstheme="minorBidi"/>
            <w:bCs w:val="0"/>
            <w:sz w:val="22"/>
            <w:szCs w:val="22"/>
          </w:rPr>
          <w:tab/>
        </w:r>
        <w:r w:rsidR="00331DD2" w:rsidRPr="00A77F66">
          <w:rPr>
            <w:rStyle w:val="af2"/>
          </w:rPr>
          <w:t>Бизнес-процесс «Предоставление документов по кассовым выплатам, уточнению операций на стороне Клиента»</w:t>
        </w:r>
        <w:r w:rsidR="00331DD2">
          <w:rPr>
            <w:webHidden/>
          </w:rPr>
          <w:tab/>
        </w:r>
        <w:r w:rsidR="00331DD2">
          <w:rPr>
            <w:webHidden/>
          </w:rPr>
          <w:fldChar w:fldCharType="begin"/>
        </w:r>
        <w:r w:rsidR="00331DD2">
          <w:rPr>
            <w:webHidden/>
          </w:rPr>
          <w:instrText xml:space="preserve"> PAGEREF _Toc85453372 \h </w:instrText>
        </w:r>
        <w:r w:rsidR="00331DD2">
          <w:rPr>
            <w:webHidden/>
          </w:rPr>
        </w:r>
        <w:r w:rsidR="00331DD2">
          <w:rPr>
            <w:webHidden/>
          </w:rPr>
          <w:fldChar w:fldCharType="separate"/>
        </w:r>
        <w:r w:rsidR="00331DD2">
          <w:rPr>
            <w:webHidden/>
          </w:rPr>
          <w:t>30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73" w:history="1">
        <w:r w:rsidR="00331DD2" w:rsidRPr="00A77F66">
          <w:rPr>
            <w:rStyle w:val="af2"/>
          </w:rPr>
          <w:t>4.6.</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документов для проведения кассовых выплат за счет СВР»</w:t>
        </w:r>
        <w:r w:rsidR="00331DD2">
          <w:rPr>
            <w:webHidden/>
          </w:rPr>
          <w:tab/>
        </w:r>
        <w:r w:rsidR="00331DD2">
          <w:rPr>
            <w:webHidden/>
          </w:rPr>
          <w:fldChar w:fldCharType="begin"/>
        </w:r>
        <w:r w:rsidR="00331DD2">
          <w:rPr>
            <w:webHidden/>
          </w:rPr>
          <w:instrText xml:space="preserve"> PAGEREF _Toc85453373 \h </w:instrText>
        </w:r>
        <w:r w:rsidR="00331DD2">
          <w:rPr>
            <w:webHidden/>
          </w:rPr>
        </w:r>
        <w:r w:rsidR="00331DD2">
          <w:rPr>
            <w:webHidden/>
          </w:rPr>
          <w:fldChar w:fldCharType="separate"/>
        </w:r>
        <w:r w:rsidR="00331DD2">
          <w:rPr>
            <w:webHidden/>
          </w:rPr>
          <w:t>32</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74" w:history="1">
        <w:r w:rsidR="00331DD2" w:rsidRPr="00A77F66">
          <w:rPr>
            <w:rStyle w:val="af2"/>
          </w:rPr>
          <w:t>4.6.1.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документов для проведения кассовых выплат за счет СВР, направляемых в расчетную сеть Банка России»</w:t>
        </w:r>
        <w:r w:rsidR="00331DD2">
          <w:rPr>
            <w:webHidden/>
          </w:rPr>
          <w:tab/>
        </w:r>
        <w:r w:rsidR="00331DD2">
          <w:rPr>
            <w:webHidden/>
          </w:rPr>
          <w:fldChar w:fldCharType="begin"/>
        </w:r>
        <w:r w:rsidR="00331DD2">
          <w:rPr>
            <w:webHidden/>
          </w:rPr>
          <w:instrText xml:space="preserve"> PAGEREF _Toc85453374 \h </w:instrText>
        </w:r>
        <w:r w:rsidR="00331DD2">
          <w:rPr>
            <w:webHidden/>
          </w:rPr>
        </w:r>
        <w:r w:rsidR="00331DD2">
          <w:rPr>
            <w:webHidden/>
          </w:rPr>
          <w:fldChar w:fldCharType="separate"/>
        </w:r>
        <w:r w:rsidR="00331DD2">
          <w:rPr>
            <w:webHidden/>
          </w:rPr>
          <w:t>33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75" w:history="1">
        <w:r w:rsidR="00331DD2" w:rsidRPr="00A77F66">
          <w:rPr>
            <w:rStyle w:val="af2"/>
          </w:rPr>
          <w:t>4.6.2.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внебанковских документов для проведения кассовых выплат за счет СВР»</w:t>
        </w:r>
        <w:r w:rsidR="00331DD2">
          <w:rPr>
            <w:webHidden/>
          </w:rPr>
          <w:tab/>
        </w:r>
        <w:r w:rsidR="00331DD2">
          <w:rPr>
            <w:webHidden/>
          </w:rPr>
          <w:fldChar w:fldCharType="begin"/>
        </w:r>
        <w:r w:rsidR="00331DD2">
          <w:rPr>
            <w:webHidden/>
          </w:rPr>
          <w:instrText xml:space="preserve"> PAGEREF _Toc85453375 \h </w:instrText>
        </w:r>
        <w:r w:rsidR="00331DD2">
          <w:rPr>
            <w:webHidden/>
          </w:rPr>
        </w:r>
        <w:r w:rsidR="00331DD2">
          <w:rPr>
            <w:webHidden/>
          </w:rPr>
          <w:fldChar w:fldCharType="separate"/>
        </w:r>
        <w:r w:rsidR="00331DD2">
          <w:rPr>
            <w:webHidden/>
          </w:rPr>
          <w:t>34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76" w:history="1">
        <w:r w:rsidR="00331DD2" w:rsidRPr="00A77F66">
          <w:rPr>
            <w:rStyle w:val="af2"/>
          </w:rPr>
          <w:t>4.7.</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ПБС документов для проведения кассовых выплат за счет средств федерального бюджета»</w:t>
        </w:r>
        <w:r w:rsidR="00331DD2">
          <w:rPr>
            <w:webHidden/>
          </w:rPr>
          <w:tab/>
        </w:r>
        <w:r w:rsidR="00331DD2">
          <w:rPr>
            <w:webHidden/>
          </w:rPr>
          <w:fldChar w:fldCharType="begin"/>
        </w:r>
        <w:r w:rsidR="00331DD2">
          <w:rPr>
            <w:webHidden/>
          </w:rPr>
          <w:instrText xml:space="preserve"> PAGEREF _Toc85453376 \h </w:instrText>
        </w:r>
        <w:r w:rsidR="00331DD2">
          <w:rPr>
            <w:webHidden/>
          </w:rPr>
        </w:r>
        <w:r w:rsidR="00331DD2">
          <w:rPr>
            <w:webHidden/>
          </w:rPr>
          <w:fldChar w:fldCharType="separate"/>
        </w:r>
        <w:r w:rsidR="00331DD2">
          <w:rPr>
            <w:webHidden/>
          </w:rPr>
          <w:t>36</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77" w:history="1">
        <w:r w:rsidR="00331DD2" w:rsidRPr="00A77F66">
          <w:rPr>
            <w:rStyle w:val="af2"/>
          </w:rPr>
          <w:t>4.7.1.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ПБС документов для проведения кассовых выплат за счет средств ФБ, направляемых в расчетную сеть Банка России»</w:t>
        </w:r>
        <w:r w:rsidR="00331DD2">
          <w:rPr>
            <w:webHidden/>
          </w:rPr>
          <w:tab/>
        </w:r>
        <w:r w:rsidR="00331DD2">
          <w:rPr>
            <w:webHidden/>
          </w:rPr>
          <w:fldChar w:fldCharType="begin"/>
        </w:r>
        <w:r w:rsidR="00331DD2">
          <w:rPr>
            <w:webHidden/>
          </w:rPr>
          <w:instrText xml:space="preserve"> PAGEREF _Toc85453377 \h </w:instrText>
        </w:r>
        <w:r w:rsidR="00331DD2">
          <w:rPr>
            <w:webHidden/>
          </w:rPr>
        </w:r>
        <w:r w:rsidR="00331DD2">
          <w:rPr>
            <w:webHidden/>
          </w:rPr>
          <w:fldChar w:fldCharType="separate"/>
        </w:r>
        <w:r w:rsidR="00331DD2">
          <w:rPr>
            <w:webHidden/>
          </w:rPr>
          <w:t>36</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78" w:history="1">
        <w:r w:rsidR="00331DD2" w:rsidRPr="00A77F66">
          <w:rPr>
            <w:rStyle w:val="af2"/>
          </w:rPr>
          <w:t>4.7.2.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ПБС ФБ внебанковских документов»</w:t>
        </w:r>
        <w:r w:rsidR="00331DD2">
          <w:rPr>
            <w:webHidden/>
          </w:rPr>
          <w:tab/>
        </w:r>
        <w:r w:rsidR="00331DD2">
          <w:rPr>
            <w:webHidden/>
          </w:rPr>
          <w:fldChar w:fldCharType="begin"/>
        </w:r>
        <w:r w:rsidR="00331DD2">
          <w:rPr>
            <w:webHidden/>
          </w:rPr>
          <w:instrText xml:space="preserve"> PAGEREF _Toc85453378 \h </w:instrText>
        </w:r>
        <w:r w:rsidR="00331DD2">
          <w:rPr>
            <w:webHidden/>
          </w:rPr>
        </w:r>
        <w:r w:rsidR="00331DD2">
          <w:rPr>
            <w:webHidden/>
          </w:rPr>
          <w:fldChar w:fldCharType="separate"/>
        </w:r>
        <w:r w:rsidR="00331DD2">
          <w:rPr>
            <w:webHidden/>
          </w:rPr>
          <w:t>39</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79" w:history="1">
        <w:r w:rsidR="00331DD2" w:rsidRPr="00A77F66">
          <w:rPr>
            <w:rStyle w:val="af2"/>
          </w:rPr>
          <w:t>4.8.</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документа “Заявка на возврат” по СВР»</w:t>
        </w:r>
        <w:r w:rsidR="00331DD2">
          <w:rPr>
            <w:webHidden/>
          </w:rPr>
          <w:tab/>
        </w:r>
        <w:r w:rsidR="00331DD2">
          <w:rPr>
            <w:webHidden/>
          </w:rPr>
          <w:fldChar w:fldCharType="begin"/>
        </w:r>
        <w:r w:rsidR="00331DD2">
          <w:rPr>
            <w:webHidden/>
          </w:rPr>
          <w:instrText xml:space="preserve"> PAGEREF _Toc85453379 \h </w:instrText>
        </w:r>
        <w:r w:rsidR="00331DD2">
          <w:rPr>
            <w:webHidden/>
          </w:rPr>
        </w:r>
        <w:r w:rsidR="00331DD2">
          <w:rPr>
            <w:webHidden/>
          </w:rPr>
          <w:fldChar w:fldCharType="separate"/>
        </w:r>
        <w:r w:rsidR="00331DD2">
          <w:rPr>
            <w:webHidden/>
          </w:rPr>
          <w:t>42</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80" w:history="1">
        <w:r w:rsidR="00331DD2" w:rsidRPr="00A77F66">
          <w:rPr>
            <w:rStyle w:val="af2"/>
          </w:rPr>
          <w:t>4.8.1.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документов для проведения операций по возврату средств за счет СВР, направляемых в расчетную сеть Банка России»</w:t>
        </w:r>
        <w:r w:rsidR="00331DD2">
          <w:rPr>
            <w:webHidden/>
          </w:rPr>
          <w:tab/>
        </w:r>
        <w:r w:rsidR="00331DD2">
          <w:rPr>
            <w:webHidden/>
          </w:rPr>
          <w:fldChar w:fldCharType="begin"/>
        </w:r>
        <w:r w:rsidR="00331DD2">
          <w:rPr>
            <w:webHidden/>
          </w:rPr>
          <w:instrText xml:space="preserve"> PAGEREF _Toc85453380 \h </w:instrText>
        </w:r>
        <w:r w:rsidR="00331DD2">
          <w:rPr>
            <w:webHidden/>
          </w:rPr>
        </w:r>
        <w:r w:rsidR="00331DD2">
          <w:rPr>
            <w:webHidden/>
          </w:rPr>
          <w:fldChar w:fldCharType="separate"/>
        </w:r>
        <w:r w:rsidR="00331DD2">
          <w:rPr>
            <w:webHidden/>
          </w:rPr>
          <w:t>43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81" w:history="1">
        <w:r w:rsidR="00331DD2" w:rsidRPr="00A77F66">
          <w:rPr>
            <w:rStyle w:val="af2"/>
          </w:rPr>
          <w:t>4.8.2.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внебанковских документов для проведения операций по возврату средств с лицевых счетов для учета операций со средствами, поступающими во временном распоряжении»</w:t>
        </w:r>
        <w:r w:rsidR="00331DD2">
          <w:rPr>
            <w:webHidden/>
          </w:rPr>
          <w:tab/>
        </w:r>
        <w:r w:rsidR="00331DD2">
          <w:rPr>
            <w:webHidden/>
          </w:rPr>
          <w:fldChar w:fldCharType="begin"/>
        </w:r>
        <w:r w:rsidR="00331DD2">
          <w:rPr>
            <w:webHidden/>
          </w:rPr>
          <w:instrText xml:space="preserve"> PAGEREF _Toc85453381 \h </w:instrText>
        </w:r>
        <w:r w:rsidR="00331DD2">
          <w:rPr>
            <w:webHidden/>
          </w:rPr>
        </w:r>
        <w:r w:rsidR="00331DD2">
          <w:rPr>
            <w:webHidden/>
          </w:rPr>
          <w:fldChar w:fldCharType="separate"/>
        </w:r>
        <w:r w:rsidR="00331DD2">
          <w:rPr>
            <w:webHidden/>
          </w:rPr>
          <w:t>45</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82" w:history="1">
        <w:r w:rsidR="00331DD2" w:rsidRPr="00A77F66">
          <w:rPr>
            <w:rStyle w:val="af2"/>
          </w:rPr>
          <w:t>4.9.</w:t>
        </w:r>
        <w:r w:rsidR="00331DD2">
          <w:rPr>
            <w:rFonts w:asciiTheme="minorHAnsi" w:eastAsiaTheme="minorEastAsia" w:hAnsiTheme="minorHAnsi" w:cstheme="minorBidi"/>
            <w:bCs w:val="0"/>
            <w:sz w:val="22"/>
            <w:szCs w:val="22"/>
          </w:rPr>
          <w:tab/>
        </w:r>
        <w:r w:rsidR="00331DD2" w:rsidRPr="00A77F66">
          <w:rPr>
            <w:rStyle w:val="af2"/>
          </w:rPr>
          <w:t>Бизнес-процесс «Обеспечение наличными денежными средствами с использованием пластиковых карт за счет СВР»</w:t>
        </w:r>
        <w:r w:rsidR="00331DD2">
          <w:rPr>
            <w:webHidden/>
          </w:rPr>
          <w:tab/>
        </w:r>
        <w:r w:rsidR="00331DD2">
          <w:rPr>
            <w:webHidden/>
          </w:rPr>
          <w:fldChar w:fldCharType="begin"/>
        </w:r>
        <w:r w:rsidR="00331DD2">
          <w:rPr>
            <w:webHidden/>
          </w:rPr>
          <w:instrText xml:space="preserve"> PAGEREF _Toc85453382 \h </w:instrText>
        </w:r>
        <w:r w:rsidR="00331DD2">
          <w:rPr>
            <w:webHidden/>
          </w:rPr>
        </w:r>
        <w:r w:rsidR="00331DD2">
          <w:rPr>
            <w:webHidden/>
          </w:rPr>
          <w:fldChar w:fldCharType="separate"/>
        </w:r>
        <w:r w:rsidR="00331DD2">
          <w:rPr>
            <w:webHidden/>
          </w:rPr>
          <w:t>47</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83" w:history="1">
        <w:r w:rsidR="00331DD2" w:rsidRPr="00A77F66">
          <w:rPr>
            <w:rStyle w:val="af2"/>
          </w:rPr>
          <w:t>4.9.1.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Заявки на карту по СВР»</w:t>
        </w:r>
        <w:r w:rsidR="00331DD2">
          <w:rPr>
            <w:webHidden/>
          </w:rPr>
          <w:tab/>
        </w:r>
        <w:r w:rsidR="00331DD2">
          <w:rPr>
            <w:webHidden/>
          </w:rPr>
          <w:fldChar w:fldCharType="begin"/>
        </w:r>
        <w:r w:rsidR="00331DD2">
          <w:rPr>
            <w:webHidden/>
          </w:rPr>
          <w:instrText xml:space="preserve"> PAGEREF _Toc85453383 \h </w:instrText>
        </w:r>
        <w:r w:rsidR="00331DD2">
          <w:rPr>
            <w:webHidden/>
          </w:rPr>
        </w:r>
        <w:r w:rsidR="00331DD2">
          <w:rPr>
            <w:webHidden/>
          </w:rPr>
          <w:fldChar w:fldCharType="separate"/>
        </w:r>
        <w:r w:rsidR="00331DD2">
          <w:rPr>
            <w:webHidden/>
          </w:rPr>
          <w:t>47</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84" w:history="1">
        <w:r w:rsidR="00331DD2" w:rsidRPr="00A77F66">
          <w:rPr>
            <w:rStyle w:val="af2"/>
          </w:rPr>
          <w:t>4.9.2.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«Обработка Расшифровки по СВР»</w:t>
        </w:r>
        <w:r w:rsidR="00331DD2">
          <w:rPr>
            <w:webHidden/>
          </w:rPr>
          <w:tab/>
        </w:r>
        <w:r w:rsidR="00331DD2">
          <w:rPr>
            <w:webHidden/>
          </w:rPr>
          <w:fldChar w:fldCharType="begin"/>
        </w:r>
        <w:r w:rsidR="00331DD2">
          <w:rPr>
            <w:webHidden/>
          </w:rPr>
          <w:instrText xml:space="preserve"> PAGEREF _Toc85453384 \h </w:instrText>
        </w:r>
        <w:r w:rsidR="00331DD2">
          <w:rPr>
            <w:webHidden/>
          </w:rPr>
        </w:r>
        <w:r w:rsidR="00331DD2">
          <w:rPr>
            <w:webHidden/>
          </w:rPr>
          <w:fldChar w:fldCharType="separate"/>
        </w:r>
        <w:r w:rsidR="00331DD2">
          <w:rPr>
            <w:webHidden/>
          </w:rPr>
          <w:t>49</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85" w:history="1">
        <w:r w:rsidR="00331DD2" w:rsidRPr="00A77F66">
          <w:rPr>
            <w:rStyle w:val="af2"/>
          </w:rPr>
          <w:t>4.10.</w:t>
        </w:r>
        <w:r w:rsidR="00331DD2">
          <w:rPr>
            <w:rFonts w:asciiTheme="minorHAnsi" w:eastAsiaTheme="minorEastAsia" w:hAnsiTheme="minorHAnsi" w:cstheme="minorBidi"/>
            <w:bCs w:val="0"/>
            <w:sz w:val="22"/>
            <w:szCs w:val="22"/>
          </w:rPr>
          <w:tab/>
        </w:r>
        <w:r w:rsidR="00331DD2" w:rsidRPr="00A77F66">
          <w:rPr>
            <w:rStyle w:val="af2"/>
          </w:rPr>
          <w:t>Бизнес-процесс «Обеспечение ПБС наличными денежными средствами с использованием пластиковых карт за счет средств ФБ»</w:t>
        </w:r>
        <w:r w:rsidR="00331DD2">
          <w:rPr>
            <w:webHidden/>
          </w:rPr>
          <w:tab/>
        </w:r>
        <w:r w:rsidR="00331DD2">
          <w:rPr>
            <w:webHidden/>
          </w:rPr>
          <w:fldChar w:fldCharType="begin"/>
        </w:r>
        <w:r w:rsidR="00331DD2">
          <w:rPr>
            <w:webHidden/>
          </w:rPr>
          <w:instrText xml:space="preserve"> PAGEREF _Toc85453385 \h </w:instrText>
        </w:r>
        <w:r w:rsidR="00331DD2">
          <w:rPr>
            <w:webHidden/>
          </w:rPr>
        </w:r>
        <w:r w:rsidR="00331DD2">
          <w:rPr>
            <w:webHidden/>
          </w:rPr>
          <w:fldChar w:fldCharType="separate"/>
        </w:r>
        <w:r w:rsidR="00331DD2">
          <w:rPr>
            <w:webHidden/>
          </w:rPr>
          <w:t>50</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86" w:history="1">
        <w:r w:rsidR="00331DD2" w:rsidRPr="00A77F66">
          <w:rPr>
            <w:rStyle w:val="af2"/>
          </w:rPr>
          <w:t>4.10.1.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«Санкционирование и отражение на ЛС ПБС ФБ Заявки на карту»</w:t>
        </w:r>
        <w:r w:rsidR="00331DD2">
          <w:rPr>
            <w:webHidden/>
          </w:rPr>
          <w:tab/>
        </w:r>
        <w:r w:rsidR="00331DD2">
          <w:rPr>
            <w:webHidden/>
          </w:rPr>
          <w:fldChar w:fldCharType="begin"/>
        </w:r>
        <w:r w:rsidR="00331DD2">
          <w:rPr>
            <w:webHidden/>
          </w:rPr>
          <w:instrText xml:space="preserve"> PAGEREF _Toc85453386 \h </w:instrText>
        </w:r>
        <w:r w:rsidR="00331DD2">
          <w:rPr>
            <w:webHidden/>
          </w:rPr>
        </w:r>
        <w:r w:rsidR="00331DD2">
          <w:rPr>
            <w:webHidden/>
          </w:rPr>
          <w:fldChar w:fldCharType="separate"/>
        </w:r>
        <w:r w:rsidR="00331DD2">
          <w:rPr>
            <w:webHidden/>
          </w:rPr>
          <w:t>51</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87" w:history="1">
        <w:r w:rsidR="00331DD2" w:rsidRPr="00A77F66">
          <w:rPr>
            <w:rStyle w:val="af2"/>
          </w:rPr>
          <w:t>4.10.2.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«Обработка Расшифровки ПБС»</w:t>
        </w:r>
        <w:r w:rsidR="00331DD2">
          <w:rPr>
            <w:webHidden/>
          </w:rPr>
          <w:tab/>
        </w:r>
        <w:r w:rsidR="00331DD2">
          <w:rPr>
            <w:webHidden/>
          </w:rPr>
          <w:fldChar w:fldCharType="begin"/>
        </w:r>
        <w:r w:rsidR="00331DD2">
          <w:rPr>
            <w:webHidden/>
          </w:rPr>
          <w:instrText xml:space="preserve"> PAGEREF _Toc85453387 \h </w:instrText>
        </w:r>
        <w:r w:rsidR="00331DD2">
          <w:rPr>
            <w:webHidden/>
          </w:rPr>
        </w:r>
        <w:r w:rsidR="00331DD2">
          <w:rPr>
            <w:webHidden/>
          </w:rPr>
          <w:fldChar w:fldCharType="separate"/>
        </w:r>
        <w:r w:rsidR="00331DD2">
          <w:rPr>
            <w:webHidden/>
          </w:rPr>
          <w:t>54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88" w:history="1">
        <w:r w:rsidR="00331DD2" w:rsidRPr="00A77F66">
          <w:rPr>
            <w:rStyle w:val="af2"/>
          </w:rPr>
          <w:t>4.11.</w:t>
        </w:r>
        <w:r w:rsidR="00331DD2">
          <w:rPr>
            <w:rFonts w:asciiTheme="minorHAnsi" w:eastAsiaTheme="minorEastAsia" w:hAnsiTheme="minorHAnsi" w:cstheme="minorBidi"/>
            <w:bCs w:val="0"/>
            <w:sz w:val="22"/>
            <w:szCs w:val="22"/>
          </w:rPr>
          <w:tab/>
        </w:r>
        <w:r w:rsidR="00331DD2" w:rsidRPr="00A77F66">
          <w:rPr>
            <w:rStyle w:val="af2"/>
          </w:rPr>
          <w:t>Бизнес-процесс «Обеспечение наличными денежными средствами с использованием денежных чеков за счет СВР»</w:t>
        </w:r>
        <w:r w:rsidR="00331DD2">
          <w:rPr>
            <w:webHidden/>
          </w:rPr>
          <w:tab/>
        </w:r>
        <w:r w:rsidR="00331DD2">
          <w:rPr>
            <w:webHidden/>
          </w:rPr>
          <w:fldChar w:fldCharType="begin"/>
        </w:r>
        <w:r w:rsidR="00331DD2">
          <w:rPr>
            <w:webHidden/>
          </w:rPr>
          <w:instrText xml:space="preserve"> PAGEREF _Toc85453388 \h </w:instrText>
        </w:r>
        <w:r w:rsidR="00331DD2">
          <w:rPr>
            <w:webHidden/>
          </w:rPr>
        </w:r>
        <w:r w:rsidR="00331DD2">
          <w:rPr>
            <w:webHidden/>
          </w:rPr>
          <w:fldChar w:fldCharType="separate"/>
        </w:r>
        <w:r w:rsidR="00331DD2">
          <w:rPr>
            <w:webHidden/>
          </w:rPr>
          <w:t>55</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89" w:history="1">
        <w:r w:rsidR="00331DD2" w:rsidRPr="00A77F66">
          <w:rPr>
            <w:rStyle w:val="af2"/>
          </w:rPr>
          <w:t>4.12.</w:t>
        </w:r>
        <w:r w:rsidR="00331DD2">
          <w:rPr>
            <w:rFonts w:asciiTheme="minorHAnsi" w:eastAsiaTheme="minorEastAsia" w:hAnsiTheme="minorHAnsi" w:cstheme="minorBidi"/>
            <w:bCs w:val="0"/>
            <w:sz w:val="22"/>
            <w:szCs w:val="22"/>
          </w:rPr>
          <w:tab/>
        </w:r>
        <w:r w:rsidR="00331DD2" w:rsidRPr="00A77F66">
          <w:rPr>
            <w:rStyle w:val="af2"/>
          </w:rPr>
          <w:t>Бизнес-процесс «Обеспечение наличными денежными средствами с использованием денежных чеков за счет средств бюджета»</w:t>
        </w:r>
        <w:r w:rsidR="00331DD2">
          <w:rPr>
            <w:webHidden/>
          </w:rPr>
          <w:tab/>
        </w:r>
        <w:r w:rsidR="00331DD2">
          <w:rPr>
            <w:webHidden/>
          </w:rPr>
          <w:fldChar w:fldCharType="begin"/>
        </w:r>
        <w:r w:rsidR="00331DD2">
          <w:rPr>
            <w:webHidden/>
          </w:rPr>
          <w:instrText xml:space="preserve"> PAGEREF _Toc85453389 \h </w:instrText>
        </w:r>
        <w:r w:rsidR="00331DD2">
          <w:rPr>
            <w:webHidden/>
          </w:rPr>
        </w:r>
        <w:r w:rsidR="00331DD2">
          <w:rPr>
            <w:webHidden/>
          </w:rPr>
          <w:fldChar w:fldCharType="separate"/>
        </w:r>
        <w:r w:rsidR="00331DD2">
          <w:rPr>
            <w:webHidden/>
          </w:rPr>
          <w:t>57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90" w:history="1">
        <w:r w:rsidR="00331DD2" w:rsidRPr="00A77F66">
          <w:rPr>
            <w:rStyle w:val="af2"/>
          </w:rPr>
          <w:t>4.13.</w:t>
        </w:r>
        <w:r w:rsidR="00331DD2">
          <w:rPr>
            <w:rFonts w:asciiTheme="minorHAnsi" w:eastAsiaTheme="minorEastAsia" w:hAnsiTheme="minorHAnsi" w:cstheme="minorBidi"/>
            <w:bCs w:val="0"/>
            <w:sz w:val="22"/>
            <w:szCs w:val="22"/>
          </w:rPr>
          <w:tab/>
        </w:r>
        <w:r w:rsidR="00331DD2" w:rsidRPr="00A77F66">
          <w:rPr>
            <w:rStyle w:val="af2"/>
          </w:rPr>
          <w:t>Бизнес-процесс «Прием и обработка Запроса на аннулирование»</w:t>
        </w:r>
        <w:r w:rsidR="00331DD2">
          <w:rPr>
            <w:webHidden/>
          </w:rPr>
          <w:tab/>
        </w:r>
        <w:r w:rsidR="00331DD2">
          <w:rPr>
            <w:webHidden/>
          </w:rPr>
          <w:fldChar w:fldCharType="begin"/>
        </w:r>
        <w:r w:rsidR="00331DD2">
          <w:rPr>
            <w:webHidden/>
          </w:rPr>
          <w:instrText xml:space="preserve"> PAGEREF _Toc85453390 \h </w:instrText>
        </w:r>
        <w:r w:rsidR="00331DD2">
          <w:rPr>
            <w:webHidden/>
          </w:rPr>
        </w:r>
        <w:r w:rsidR="00331DD2">
          <w:rPr>
            <w:webHidden/>
          </w:rPr>
          <w:fldChar w:fldCharType="separate"/>
        </w:r>
        <w:r w:rsidR="00331DD2">
          <w:rPr>
            <w:webHidden/>
          </w:rPr>
          <w:t>60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91" w:history="1">
        <w:r w:rsidR="00331DD2" w:rsidRPr="00A77F66">
          <w:rPr>
            <w:rStyle w:val="af2"/>
          </w:rPr>
          <w:t>4.14.</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документа “Уведомление об уточнении вида и принадлежности платежа” при уточнении сумм НВС по СВР»</w:t>
        </w:r>
        <w:r w:rsidR="00331DD2">
          <w:rPr>
            <w:webHidden/>
          </w:rPr>
          <w:tab/>
        </w:r>
        <w:r w:rsidR="00331DD2">
          <w:rPr>
            <w:webHidden/>
          </w:rPr>
          <w:fldChar w:fldCharType="begin"/>
        </w:r>
        <w:r w:rsidR="00331DD2">
          <w:rPr>
            <w:webHidden/>
          </w:rPr>
          <w:instrText xml:space="preserve"> PAGEREF _Toc85453391 \h </w:instrText>
        </w:r>
        <w:r w:rsidR="00331DD2">
          <w:rPr>
            <w:webHidden/>
          </w:rPr>
        </w:r>
        <w:r w:rsidR="00331DD2">
          <w:rPr>
            <w:webHidden/>
          </w:rPr>
          <w:fldChar w:fldCharType="separate"/>
        </w:r>
        <w:r w:rsidR="00331DD2">
          <w:rPr>
            <w:webHidden/>
          </w:rPr>
          <w:t>62</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92" w:history="1">
        <w:r w:rsidR="00331DD2" w:rsidRPr="00A77F66">
          <w:rPr>
            <w:rStyle w:val="af2"/>
          </w:rPr>
          <w:t>4.15.</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документа «Уведомление об уточнении вида и принадлежности платежа» при уточнении сумм НВС по средствам бюджета»</w:t>
        </w:r>
        <w:r w:rsidR="00331DD2">
          <w:rPr>
            <w:webHidden/>
          </w:rPr>
          <w:tab/>
        </w:r>
        <w:r w:rsidR="00331DD2">
          <w:rPr>
            <w:webHidden/>
          </w:rPr>
          <w:fldChar w:fldCharType="begin"/>
        </w:r>
        <w:r w:rsidR="00331DD2">
          <w:rPr>
            <w:webHidden/>
          </w:rPr>
          <w:instrText xml:space="preserve"> PAGEREF _Toc85453392 \h </w:instrText>
        </w:r>
        <w:r w:rsidR="00331DD2">
          <w:rPr>
            <w:webHidden/>
          </w:rPr>
        </w:r>
        <w:r w:rsidR="00331DD2">
          <w:rPr>
            <w:webHidden/>
          </w:rPr>
          <w:fldChar w:fldCharType="separate"/>
        </w:r>
        <w:r w:rsidR="00331DD2">
          <w:rPr>
            <w:webHidden/>
          </w:rPr>
          <w:t>64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93" w:history="1">
        <w:r w:rsidR="00331DD2" w:rsidRPr="00A77F66">
          <w:rPr>
            <w:rStyle w:val="af2"/>
          </w:rPr>
          <w:t>4.16.</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документа «Уведомление об уточнении вида и принадлежности платежа» при уточнении ПБС ФБ проведенных операций на ЛС»</w:t>
        </w:r>
        <w:r w:rsidR="00331DD2">
          <w:rPr>
            <w:webHidden/>
          </w:rPr>
          <w:tab/>
        </w:r>
        <w:r w:rsidR="00331DD2">
          <w:rPr>
            <w:webHidden/>
          </w:rPr>
          <w:fldChar w:fldCharType="begin"/>
        </w:r>
        <w:r w:rsidR="00331DD2">
          <w:rPr>
            <w:webHidden/>
          </w:rPr>
          <w:instrText xml:space="preserve"> PAGEREF _Toc85453393 \h </w:instrText>
        </w:r>
        <w:r w:rsidR="00331DD2">
          <w:rPr>
            <w:webHidden/>
          </w:rPr>
        </w:r>
        <w:r w:rsidR="00331DD2">
          <w:rPr>
            <w:webHidden/>
          </w:rPr>
          <w:fldChar w:fldCharType="separate"/>
        </w:r>
        <w:r w:rsidR="00331DD2">
          <w:rPr>
            <w:webHidden/>
          </w:rPr>
          <w:t>66</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394" w:history="1">
        <w:r w:rsidR="00331DD2" w:rsidRPr="00A77F66">
          <w:rPr>
            <w:rStyle w:val="af2"/>
          </w:rPr>
          <w:t>4.17.</w:t>
        </w:r>
        <w:r w:rsidR="00331DD2">
          <w:rPr>
            <w:rFonts w:asciiTheme="minorHAnsi" w:eastAsiaTheme="minorEastAsia" w:hAnsiTheme="minorHAnsi" w:cstheme="minorBidi"/>
            <w:bCs w:val="0"/>
            <w:sz w:val="22"/>
            <w:szCs w:val="22"/>
          </w:rPr>
          <w:tab/>
        </w:r>
        <w:r w:rsidR="00331DD2" w:rsidRPr="00A77F66">
          <w:rPr>
            <w:rStyle w:val="af2"/>
          </w:rPr>
          <w:t>Бизнес-процесс «Операции казначейского обеспечения обязательств при казначейском сопровождении целевых средств»</w:t>
        </w:r>
        <w:r w:rsidR="00331DD2">
          <w:rPr>
            <w:webHidden/>
          </w:rPr>
          <w:tab/>
        </w:r>
        <w:r w:rsidR="00331DD2">
          <w:rPr>
            <w:webHidden/>
          </w:rPr>
          <w:fldChar w:fldCharType="begin"/>
        </w:r>
        <w:r w:rsidR="00331DD2">
          <w:rPr>
            <w:webHidden/>
          </w:rPr>
          <w:instrText xml:space="preserve"> PAGEREF _Toc85453394 \h </w:instrText>
        </w:r>
        <w:r w:rsidR="00331DD2">
          <w:rPr>
            <w:webHidden/>
          </w:rPr>
        </w:r>
        <w:r w:rsidR="00331DD2">
          <w:rPr>
            <w:webHidden/>
          </w:rPr>
          <w:fldChar w:fldCharType="separate"/>
        </w:r>
        <w:r w:rsidR="00331DD2">
          <w:rPr>
            <w:webHidden/>
          </w:rPr>
          <w:t>68</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95" w:history="1">
        <w:r w:rsidR="00331DD2" w:rsidRPr="00A77F66">
          <w:rPr>
            <w:rStyle w:val="af2"/>
          </w:rPr>
          <w:t>4.17.1.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«Выдача/перевод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_Toc85453395 \h </w:instrText>
        </w:r>
        <w:r w:rsidR="00331DD2">
          <w:rPr>
            <w:webHidden/>
          </w:rPr>
        </w:r>
        <w:r w:rsidR="00331DD2">
          <w:rPr>
            <w:webHidden/>
          </w:rPr>
          <w:fldChar w:fldCharType="separate"/>
        </w:r>
        <w:r w:rsidR="00331DD2">
          <w:rPr>
            <w:webHidden/>
          </w:rPr>
          <w:t>68</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96" w:history="1">
        <w:r w:rsidR="00331DD2" w:rsidRPr="00A77F66">
          <w:rPr>
            <w:rStyle w:val="af2"/>
          </w:rPr>
          <w:t>4.17.2.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«Изменение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_Toc85453396 \h </w:instrText>
        </w:r>
        <w:r w:rsidR="00331DD2">
          <w:rPr>
            <w:webHidden/>
          </w:rPr>
        </w:r>
        <w:r w:rsidR="00331DD2">
          <w:rPr>
            <w:webHidden/>
          </w:rPr>
          <w:fldChar w:fldCharType="separate"/>
        </w:r>
        <w:r w:rsidR="00331DD2">
          <w:rPr>
            <w:webHidden/>
          </w:rPr>
          <w:t>70</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97" w:history="1">
        <w:r w:rsidR="00331DD2" w:rsidRPr="00A77F66">
          <w:rPr>
            <w:rStyle w:val="af2"/>
          </w:rPr>
          <w:t>4.17.3.</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«Отзыв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_Toc85453397 \h </w:instrText>
        </w:r>
        <w:r w:rsidR="00331DD2">
          <w:rPr>
            <w:webHidden/>
          </w:rPr>
        </w:r>
        <w:r w:rsidR="00331DD2">
          <w:rPr>
            <w:webHidden/>
          </w:rPr>
          <w:fldChar w:fldCharType="separate"/>
        </w:r>
        <w:r w:rsidR="00331DD2">
          <w:rPr>
            <w:webHidden/>
          </w:rPr>
          <w:t>74</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98" w:history="1">
        <w:r w:rsidR="00331DD2" w:rsidRPr="00A77F66">
          <w:rPr>
            <w:rStyle w:val="af2"/>
          </w:rPr>
          <w:t>4.17.4.</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«Исполнение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_Toc85453398 \h </w:instrText>
        </w:r>
        <w:r w:rsidR="00331DD2">
          <w:rPr>
            <w:webHidden/>
          </w:rPr>
        </w:r>
        <w:r w:rsidR="00331DD2">
          <w:rPr>
            <w:webHidden/>
          </w:rPr>
          <w:fldChar w:fldCharType="separate"/>
        </w:r>
        <w:r w:rsidR="00331DD2">
          <w:rPr>
            <w:webHidden/>
          </w:rPr>
          <w:t>76</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399" w:history="1">
        <w:r w:rsidR="00331DD2" w:rsidRPr="00A77F66">
          <w:rPr>
            <w:rStyle w:val="af2"/>
          </w:rPr>
          <w:t>4.17.5.</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«Перевод в архив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_Toc85453399 \h </w:instrText>
        </w:r>
        <w:r w:rsidR="00331DD2">
          <w:rPr>
            <w:webHidden/>
          </w:rPr>
        </w:r>
        <w:r w:rsidR="00331DD2">
          <w:rPr>
            <w:webHidden/>
          </w:rPr>
          <w:fldChar w:fldCharType="separate"/>
        </w:r>
        <w:r w:rsidR="00331DD2">
          <w:rPr>
            <w:webHidden/>
          </w:rPr>
          <w:t>78</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0" w:history="1">
        <w:r w:rsidR="00331DD2" w:rsidRPr="00A77F66">
          <w:rPr>
            <w:rStyle w:val="af2"/>
          </w:rPr>
          <w:t>4.18.</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передача информации по ЭПС участника»</w:t>
        </w:r>
        <w:r w:rsidR="00331DD2">
          <w:rPr>
            <w:webHidden/>
          </w:rPr>
          <w:tab/>
        </w:r>
        <w:r w:rsidR="00331DD2">
          <w:rPr>
            <w:webHidden/>
          </w:rPr>
          <w:fldChar w:fldCharType="begin"/>
        </w:r>
        <w:r w:rsidR="00331DD2">
          <w:rPr>
            <w:webHidden/>
          </w:rPr>
          <w:instrText xml:space="preserve"> PAGEREF _Toc85453400 \h </w:instrText>
        </w:r>
        <w:r w:rsidR="00331DD2">
          <w:rPr>
            <w:webHidden/>
          </w:rPr>
        </w:r>
        <w:r w:rsidR="00331DD2">
          <w:rPr>
            <w:webHidden/>
          </w:rPr>
          <w:fldChar w:fldCharType="separate"/>
        </w:r>
        <w:r w:rsidR="00331DD2">
          <w:rPr>
            <w:webHidden/>
          </w:rPr>
          <w:t>80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1" w:history="1">
        <w:r w:rsidR="00331DD2" w:rsidRPr="00A77F66">
          <w:rPr>
            <w:rStyle w:val="af2"/>
          </w:rPr>
          <w:t>4.19.</w:t>
        </w:r>
        <w:r w:rsidR="00331DD2">
          <w:rPr>
            <w:rFonts w:asciiTheme="minorHAnsi" w:eastAsiaTheme="minorEastAsia" w:hAnsiTheme="minorHAnsi" w:cstheme="minorBidi"/>
            <w:bCs w:val="0"/>
            <w:sz w:val="22"/>
            <w:szCs w:val="22"/>
          </w:rPr>
          <w:tab/>
        </w:r>
        <w:r w:rsidR="00331DD2" w:rsidRPr="00A77F66">
          <w:rPr>
            <w:rStyle w:val="af2"/>
          </w:rPr>
          <w:t>Бизнес-процесс «Прием, формирование и передача документа «Сведения об операциях с целевыми субсидиями» (ф.0501016)»</w:t>
        </w:r>
        <w:r w:rsidR="00331DD2">
          <w:rPr>
            <w:webHidden/>
          </w:rPr>
          <w:tab/>
        </w:r>
        <w:r w:rsidR="00331DD2">
          <w:rPr>
            <w:webHidden/>
          </w:rPr>
          <w:fldChar w:fldCharType="begin"/>
        </w:r>
        <w:r w:rsidR="00331DD2">
          <w:rPr>
            <w:webHidden/>
          </w:rPr>
          <w:instrText xml:space="preserve"> PAGEREF _Toc85453401 \h </w:instrText>
        </w:r>
        <w:r w:rsidR="00331DD2">
          <w:rPr>
            <w:webHidden/>
          </w:rPr>
        </w:r>
        <w:r w:rsidR="00331DD2">
          <w:rPr>
            <w:webHidden/>
          </w:rPr>
          <w:fldChar w:fldCharType="separate"/>
        </w:r>
        <w:r w:rsidR="00331DD2">
          <w:rPr>
            <w:webHidden/>
          </w:rPr>
          <w:t>81</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2" w:history="1">
        <w:r w:rsidR="00331DD2" w:rsidRPr="00A77F66">
          <w:rPr>
            <w:rStyle w:val="af2"/>
          </w:rPr>
          <w:t>4.20.</w:t>
        </w:r>
        <w:r w:rsidR="00331DD2">
          <w:rPr>
            <w:rFonts w:asciiTheme="minorHAnsi" w:eastAsiaTheme="minorEastAsia" w:hAnsiTheme="minorHAnsi" w:cstheme="minorBidi"/>
            <w:bCs w:val="0"/>
            <w:sz w:val="22"/>
            <w:szCs w:val="22"/>
          </w:rPr>
          <w:tab/>
        </w:r>
        <w:r w:rsidR="00331DD2" w:rsidRPr="00A77F66">
          <w:rPr>
            <w:rStyle w:val="af2"/>
          </w:rPr>
          <w:t>Бизнес-процесс «Миграция документов в ПУР ЭБ из ИС АСФК»</w:t>
        </w:r>
        <w:r w:rsidR="00331DD2">
          <w:rPr>
            <w:webHidden/>
          </w:rPr>
          <w:tab/>
        </w:r>
        <w:r w:rsidR="00331DD2">
          <w:rPr>
            <w:webHidden/>
          </w:rPr>
          <w:fldChar w:fldCharType="begin"/>
        </w:r>
        <w:r w:rsidR="00331DD2">
          <w:rPr>
            <w:webHidden/>
          </w:rPr>
          <w:instrText xml:space="preserve"> PAGEREF _Toc85453402 \h </w:instrText>
        </w:r>
        <w:r w:rsidR="00331DD2">
          <w:rPr>
            <w:webHidden/>
          </w:rPr>
        </w:r>
        <w:r w:rsidR="00331DD2">
          <w:rPr>
            <w:webHidden/>
          </w:rPr>
          <w:fldChar w:fldCharType="separate"/>
        </w:r>
        <w:r w:rsidR="00331DD2">
          <w:rPr>
            <w:webHidden/>
          </w:rPr>
          <w:t>82</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3" w:history="1">
        <w:r w:rsidR="00331DD2" w:rsidRPr="00A77F66">
          <w:rPr>
            <w:rStyle w:val="af2"/>
          </w:rPr>
          <w:t>4.21.</w:t>
        </w:r>
        <w:r w:rsidR="00331DD2">
          <w:rPr>
            <w:rFonts w:asciiTheme="minorHAnsi" w:eastAsiaTheme="minorEastAsia" w:hAnsiTheme="minorHAnsi" w:cstheme="minorBidi"/>
            <w:bCs w:val="0"/>
            <w:sz w:val="22"/>
            <w:szCs w:val="22"/>
          </w:rPr>
          <w:tab/>
        </w:r>
        <w:r w:rsidR="00331DD2" w:rsidRPr="00A77F66">
          <w:rPr>
            <w:rStyle w:val="af2"/>
          </w:rPr>
          <w:t>Бизнес-процесс «Ведение справочника «Правила определения группы рискоемкости»</w:t>
        </w:r>
        <w:r w:rsidR="00331DD2">
          <w:rPr>
            <w:webHidden/>
          </w:rPr>
          <w:tab/>
        </w:r>
        <w:r w:rsidR="00331DD2">
          <w:rPr>
            <w:webHidden/>
          </w:rPr>
          <w:fldChar w:fldCharType="begin"/>
        </w:r>
        <w:r w:rsidR="00331DD2">
          <w:rPr>
            <w:webHidden/>
          </w:rPr>
          <w:instrText xml:space="preserve"> PAGEREF _Toc85453403 \h </w:instrText>
        </w:r>
        <w:r w:rsidR="00331DD2">
          <w:rPr>
            <w:webHidden/>
          </w:rPr>
        </w:r>
        <w:r w:rsidR="00331DD2">
          <w:rPr>
            <w:webHidden/>
          </w:rPr>
          <w:fldChar w:fldCharType="separate"/>
        </w:r>
        <w:r w:rsidR="00331DD2">
          <w:rPr>
            <w:webHidden/>
          </w:rPr>
          <w:t>84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4" w:history="1">
        <w:r w:rsidR="00331DD2" w:rsidRPr="00A77F66">
          <w:rPr>
            <w:rStyle w:val="af2"/>
          </w:rPr>
          <w:t>4.22.</w:t>
        </w:r>
        <w:r w:rsidR="00331DD2">
          <w:rPr>
            <w:rFonts w:asciiTheme="minorHAnsi" w:eastAsiaTheme="minorEastAsia" w:hAnsiTheme="minorHAnsi" w:cstheme="minorBidi"/>
            <w:bCs w:val="0"/>
            <w:sz w:val="22"/>
            <w:szCs w:val="22"/>
          </w:rPr>
          <w:tab/>
        </w:r>
        <w:r w:rsidR="00331DD2" w:rsidRPr="00A77F66">
          <w:rPr>
            <w:rStyle w:val="af2"/>
          </w:rPr>
          <w:t>Бизнес-процесс «Формирование и передача документа «Уведомления о нарушении установленных предельных размеров авансового платежа» (ф. 0504713)»</w:t>
        </w:r>
        <w:r w:rsidR="00331DD2">
          <w:rPr>
            <w:webHidden/>
          </w:rPr>
          <w:tab/>
        </w:r>
        <w:r w:rsidR="00331DD2">
          <w:rPr>
            <w:webHidden/>
          </w:rPr>
          <w:fldChar w:fldCharType="begin"/>
        </w:r>
        <w:r w:rsidR="00331DD2">
          <w:rPr>
            <w:webHidden/>
          </w:rPr>
          <w:instrText xml:space="preserve"> PAGEREF _Toc85453404 \h </w:instrText>
        </w:r>
        <w:r w:rsidR="00331DD2">
          <w:rPr>
            <w:webHidden/>
          </w:rPr>
        </w:r>
        <w:r w:rsidR="00331DD2">
          <w:rPr>
            <w:webHidden/>
          </w:rPr>
          <w:fldChar w:fldCharType="separate"/>
        </w:r>
        <w:r w:rsidR="00331DD2">
          <w:rPr>
            <w:webHidden/>
          </w:rPr>
          <w:t>85</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5" w:history="1">
        <w:r w:rsidR="00331DD2" w:rsidRPr="00A77F66">
          <w:rPr>
            <w:rStyle w:val="af2"/>
          </w:rPr>
          <w:t>4.23.</w:t>
        </w:r>
        <w:r w:rsidR="00331DD2">
          <w:rPr>
            <w:rFonts w:asciiTheme="minorHAnsi" w:eastAsiaTheme="minorEastAsia" w:hAnsiTheme="minorHAnsi" w:cstheme="minorBidi"/>
            <w:bCs w:val="0"/>
            <w:sz w:val="22"/>
            <w:szCs w:val="22"/>
          </w:rPr>
          <w:tab/>
        </w:r>
        <w:r w:rsidR="00331DD2" w:rsidRPr="00A77F66">
          <w:rPr>
            <w:rStyle w:val="af2"/>
          </w:rPr>
          <w:t>Бизнес-процесс «Формирование и передача документа «Уведомления о нарушении сроков внесения и размеров арендной платы» (ф. 0504714)»</w:t>
        </w:r>
        <w:r w:rsidR="00331DD2">
          <w:rPr>
            <w:webHidden/>
          </w:rPr>
          <w:tab/>
        </w:r>
        <w:r w:rsidR="00331DD2">
          <w:rPr>
            <w:webHidden/>
          </w:rPr>
          <w:fldChar w:fldCharType="begin"/>
        </w:r>
        <w:r w:rsidR="00331DD2">
          <w:rPr>
            <w:webHidden/>
          </w:rPr>
          <w:instrText xml:space="preserve"> PAGEREF _Toc85453405 \h </w:instrText>
        </w:r>
        <w:r w:rsidR="00331DD2">
          <w:rPr>
            <w:webHidden/>
          </w:rPr>
        </w:r>
        <w:r w:rsidR="00331DD2">
          <w:rPr>
            <w:webHidden/>
          </w:rPr>
          <w:fldChar w:fldCharType="separate"/>
        </w:r>
        <w:r w:rsidR="00331DD2">
          <w:rPr>
            <w:webHidden/>
          </w:rPr>
          <w:t>85</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6" w:history="1">
        <w:r w:rsidR="00331DD2" w:rsidRPr="00A77F66">
          <w:rPr>
            <w:rStyle w:val="af2"/>
          </w:rPr>
          <w:t>4.24.</w:t>
        </w:r>
        <w:r w:rsidR="00331DD2">
          <w:rPr>
            <w:rFonts w:asciiTheme="minorHAnsi" w:eastAsiaTheme="minorEastAsia" w:hAnsiTheme="minorHAnsi" w:cstheme="minorBidi"/>
            <w:bCs w:val="0"/>
            <w:sz w:val="22"/>
            <w:szCs w:val="22"/>
          </w:rPr>
          <w:tab/>
        </w:r>
        <w:r w:rsidR="00331DD2" w:rsidRPr="00A77F66">
          <w:rPr>
            <w:rStyle w:val="af2"/>
          </w:rPr>
          <w:t>Бизнес-процесс «Формирование отчета «Сведения об объемах средств, перечисляемых на счета № 40116» (ф. 0531615)»</w:t>
        </w:r>
        <w:r w:rsidR="00331DD2">
          <w:rPr>
            <w:webHidden/>
          </w:rPr>
          <w:tab/>
        </w:r>
        <w:r w:rsidR="00331DD2">
          <w:rPr>
            <w:webHidden/>
          </w:rPr>
          <w:fldChar w:fldCharType="begin"/>
        </w:r>
        <w:r w:rsidR="00331DD2">
          <w:rPr>
            <w:webHidden/>
          </w:rPr>
          <w:instrText xml:space="preserve"> PAGEREF _Toc85453406 \h </w:instrText>
        </w:r>
        <w:r w:rsidR="00331DD2">
          <w:rPr>
            <w:webHidden/>
          </w:rPr>
        </w:r>
        <w:r w:rsidR="00331DD2">
          <w:rPr>
            <w:webHidden/>
          </w:rPr>
          <w:fldChar w:fldCharType="separate"/>
        </w:r>
        <w:r w:rsidR="00331DD2">
          <w:rPr>
            <w:webHidden/>
          </w:rPr>
          <w:t>86</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7" w:history="1">
        <w:r w:rsidR="00331DD2" w:rsidRPr="00A77F66">
          <w:rPr>
            <w:rStyle w:val="af2"/>
          </w:rPr>
          <w:t>4.25.</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санкционирование и отражение на ЛС документов для проведения кассовых выплат для зачисления на банковские (платежные) карты «Мир» физических лиц»</w:t>
        </w:r>
        <w:r w:rsidR="00331DD2">
          <w:rPr>
            <w:webHidden/>
          </w:rPr>
          <w:tab/>
        </w:r>
        <w:r w:rsidR="00331DD2">
          <w:rPr>
            <w:webHidden/>
          </w:rPr>
          <w:fldChar w:fldCharType="begin"/>
        </w:r>
        <w:r w:rsidR="00331DD2">
          <w:rPr>
            <w:webHidden/>
          </w:rPr>
          <w:instrText xml:space="preserve"> PAGEREF _Toc85453407 \h </w:instrText>
        </w:r>
        <w:r w:rsidR="00331DD2">
          <w:rPr>
            <w:webHidden/>
          </w:rPr>
        </w:r>
        <w:r w:rsidR="00331DD2">
          <w:rPr>
            <w:webHidden/>
          </w:rPr>
          <w:fldChar w:fldCharType="separate"/>
        </w:r>
        <w:r w:rsidR="00331DD2">
          <w:rPr>
            <w:webHidden/>
          </w:rPr>
          <w:t>87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8" w:history="1">
        <w:r w:rsidR="00331DD2" w:rsidRPr="00A77F66">
          <w:rPr>
            <w:rStyle w:val="af2"/>
          </w:rPr>
          <w:t>4.26.</w:t>
        </w:r>
        <w:r w:rsidR="00331DD2">
          <w:rPr>
            <w:rFonts w:asciiTheme="minorHAnsi" w:eastAsiaTheme="minorEastAsia" w:hAnsiTheme="minorHAnsi" w:cstheme="minorBidi"/>
            <w:bCs w:val="0"/>
            <w:sz w:val="22"/>
            <w:szCs w:val="22"/>
          </w:rPr>
          <w:tab/>
        </w:r>
        <w:r w:rsidR="00331DD2" w:rsidRPr="00A77F66">
          <w:rPr>
            <w:rStyle w:val="af2"/>
          </w:rPr>
          <w:t>Бизнес-процесс «Проведение операций с иностранной валютой за счет средств федерального бюджета»</w:t>
        </w:r>
        <w:r w:rsidR="00331DD2">
          <w:rPr>
            <w:webHidden/>
          </w:rPr>
          <w:tab/>
        </w:r>
        <w:r w:rsidR="00331DD2">
          <w:rPr>
            <w:webHidden/>
          </w:rPr>
          <w:fldChar w:fldCharType="begin"/>
        </w:r>
        <w:r w:rsidR="00331DD2">
          <w:rPr>
            <w:webHidden/>
          </w:rPr>
          <w:instrText xml:space="preserve"> PAGEREF _Toc85453408 \h </w:instrText>
        </w:r>
        <w:r w:rsidR="00331DD2">
          <w:rPr>
            <w:webHidden/>
          </w:rPr>
        </w:r>
        <w:r w:rsidR="00331DD2">
          <w:rPr>
            <w:webHidden/>
          </w:rPr>
          <w:fldChar w:fldCharType="separate"/>
        </w:r>
        <w:r w:rsidR="00331DD2">
          <w:rPr>
            <w:webHidden/>
          </w:rPr>
          <w:t>87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09" w:history="1">
        <w:r w:rsidR="00331DD2" w:rsidRPr="00A77F66">
          <w:rPr>
            <w:rStyle w:val="af2"/>
          </w:rPr>
          <w:t>4.27.</w:t>
        </w:r>
        <w:r w:rsidR="00331DD2">
          <w:rPr>
            <w:rFonts w:asciiTheme="minorHAnsi" w:eastAsiaTheme="minorEastAsia" w:hAnsiTheme="minorHAnsi" w:cstheme="minorBidi"/>
            <w:bCs w:val="0"/>
            <w:sz w:val="22"/>
            <w:szCs w:val="22"/>
          </w:rPr>
          <w:tab/>
        </w:r>
        <w:r w:rsidR="00331DD2" w:rsidRPr="00A77F66">
          <w:rPr>
            <w:rStyle w:val="af2"/>
          </w:rPr>
          <w:t>Бизнес-процесс «Ведение справочника «Перечень специализаций»</w:t>
        </w:r>
        <w:r w:rsidR="00331DD2">
          <w:rPr>
            <w:webHidden/>
          </w:rPr>
          <w:tab/>
        </w:r>
        <w:r w:rsidR="00331DD2">
          <w:rPr>
            <w:webHidden/>
          </w:rPr>
          <w:fldChar w:fldCharType="begin"/>
        </w:r>
        <w:r w:rsidR="00331DD2">
          <w:rPr>
            <w:webHidden/>
          </w:rPr>
          <w:instrText xml:space="preserve"> PAGEREF _Toc85453409 \h </w:instrText>
        </w:r>
        <w:r w:rsidR="00331DD2">
          <w:rPr>
            <w:webHidden/>
          </w:rPr>
        </w:r>
        <w:r w:rsidR="00331DD2">
          <w:rPr>
            <w:webHidden/>
          </w:rPr>
          <w:fldChar w:fldCharType="separate"/>
        </w:r>
        <w:r w:rsidR="00331DD2">
          <w:rPr>
            <w:webHidden/>
          </w:rPr>
          <w:t>87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10" w:history="1">
        <w:r w:rsidR="00331DD2" w:rsidRPr="00A77F66">
          <w:rPr>
            <w:rStyle w:val="af2"/>
          </w:rPr>
          <w:t>4.28.</w:t>
        </w:r>
        <w:r w:rsidR="00331DD2">
          <w:rPr>
            <w:rFonts w:asciiTheme="minorHAnsi" w:eastAsiaTheme="minorEastAsia" w:hAnsiTheme="minorHAnsi" w:cstheme="minorBidi"/>
            <w:bCs w:val="0"/>
            <w:sz w:val="22"/>
            <w:szCs w:val="22"/>
          </w:rPr>
          <w:tab/>
        </w:r>
        <w:r w:rsidR="00331DD2" w:rsidRPr="00A77F66">
          <w:rPr>
            <w:rStyle w:val="af2"/>
          </w:rPr>
          <w:t>Бизнес-процесс «Операции казначейского обеспечения обязательств при предоставлении МБТ»</w:t>
        </w:r>
        <w:r w:rsidR="00331DD2">
          <w:rPr>
            <w:webHidden/>
          </w:rPr>
          <w:tab/>
        </w:r>
        <w:r w:rsidR="00331DD2">
          <w:rPr>
            <w:webHidden/>
          </w:rPr>
          <w:fldChar w:fldCharType="begin"/>
        </w:r>
        <w:r w:rsidR="00331DD2">
          <w:rPr>
            <w:webHidden/>
          </w:rPr>
          <w:instrText xml:space="preserve"> PAGEREF _Toc85453410 \h </w:instrText>
        </w:r>
        <w:r w:rsidR="00331DD2">
          <w:rPr>
            <w:webHidden/>
          </w:rPr>
        </w:r>
        <w:r w:rsidR="00331DD2">
          <w:rPr>
            <w:webHidden/>
          </w:rPr>
          <w:fldChar w:fldCharType="separate"/>
        </w:r>
        <w:r w:rsidR="00331DD2">
          <w:rPr>
            <w:webHidden/>
          </w:rPr>
          <w:t>88</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11" w:history="1">
        <w:r w:rsidR="00331DD2" w:rsidRPr="00A77F66">
          <w:rPr>
            <w:rStyle w:val="af2"/>
          </w:rPr>
          <w:t>4.28.1.</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«Выдача/перевод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_Toc85453411 \h </w:instrText>
        </w:r>
        <w:r w:rsidR="00331DD2">
          <w:rPr>
            <w:webHidden/>
          </w:rPr>
        </w:r>
        <w:r w:rsidR="00331DD2">
          <w:rPr>
            <w:webHidden/>
          </w:rPr>
          <w:fldChar w:fldCharType="separate"/>
        </w:r>
        <w:r w:rsidR="00331DD2">
          <w:rPr>
            <w:webHidden/>
          </w:rPr>
          <w:t>88</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12" w:history="1">
        <w:r w:rsidR="00331DD2" w:rsidRPr="00A77F66">
          <w:rPr>
            <w:rStyle w:val="af2"/>
          </w:rPr>
          <w:t>4.28.2.</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«Изменение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_Toc85453412 \h </w:instrText>
        </w:r>
        <w:r w:rsidR="00331DD2">
          <w:rPr>
            <w:webHidden/>
          </w:rPr>
        </w:r>
        <w:r w:rsidR="00331DD2">
          <w:rPr>
            <w:webHidden/>
          </w:rPr>
          <w:fldChar w:fldCharType="separate"/>
        </w:r>
        <w:r w:rsidR="00331DD2">
          <w:rPr>
            <w:webHidden/>
          </w:rPr>
          <w:t>90</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13" w:history="1">
        <w:r w:rsidR="00331DD2" w:rsidRPr="00A77F66">
          <w:rPr>
            <w:rStyle w:val="af2"/>
          </w:rPr>
          <w:t>4.28.3.</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«Отзыв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_Toc85453413 \h </w:instrText>
        </w:r>
        <w:r w:rsidR="00331DD2">
          <w:rPr>
            <w:webHidden/>
          </w:rPr>
        </w:r>
        <w:r w:rsidR="00331DD2">
          <w:rPr>
            <w:webHidden/>
          </w:rPr>
          <w:fldChar w:fldCharType="separate"/>
        </w:r>
        <w:r w:rsidR="00331DD2">
          <w:rPr>
            <w:webHidden/>
          </w:rPr>
          <w:t>93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14" w:history="1">
        <w:r w:rsidR="00331DD2" w:rsidRPr="00A77F66">
          <w:rPr>
            <w:rStyle w:val="af2"/>
          </w:rPr>
          <w:t>4.28.4.</w:t>
        </w:r>
        <w:r w:rsidR="00331DD2">
          <w:rPr>
            <w:rFonts w:asciiTheme="minorHAnsi" w:eastAsiaTheme="minorEastAsia" w:hAnsiTheme="minorHAnsi" w:cstheme="minorBidi"/>
            <w:bCs w:val="0"/>
            <w:iCs w:val="0"/>
            <w:sz w:val="22"/>
            <w:szCs w:val="22"/>
          </w:rPr>
          <w:tab/>
        </w:r>
        <w:r w:rsidR="00331DD2" w:rsidRPr="00A77F66">
          <w:rPr>
            <w:rStyle w:val="af2"/>
          </w:rPr>
          <w:t>Описание подпроцесса «Исполнение казначейского обеспечения обязательств»</w:t>
        </w:r>
        <w:r w:rsidR="00331DD2">
          <w:rPr>
            <w:webHidden/>
          </w:rPr>
          <w:tab/>
        </w:r>
        <w:r w:rsidR="00331DD2">
          <w:rPr>
            <w:webHidden/>
          </w:rPr>
          <w:fldChar w:fldCharType="begin"/>
        </w:r>
        <w:r w:rsidR="00331DD2">
          <w:rPr>
            <w:webHidden/>
          </w:rPr>
          <w:instrText xml:space="preserve"> PAGEREF _Toc85453414 \h </w:instrText>
        </w:r>
        <w:r w:rsidR="00331DD2">
          <w:rPr>
            <w:webHidden/>
          </w:rPr>
        </w:r>
        <w:r w:rsidR="00331DD2">
          <w:rPr>
            <w:webHidden/>
          </w:rPr>
          <w:fldChar w:fldCharType="separate"/>
        </w:r>
        <w:r w:rsidR="00331DD2">
          <w:rPr>
            <w:webHidden/>
          </w:rPr>
          <w:t>96</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15" w:history="1">
        <w:r w:rsidR="00331DD2" w:rsidRPr="00A77F66">
          <w:rPr>
            <w:rStyle w:val="af2"/>
          </w:rPr>
          <w:t>4.29.</w:t>
        </w:r>
        <w:r w:rsidR="00331DD2">
          <w:rPr>
            <w:rFonts w:asciiTheme="minorHAnsi" w:eastAsiaTheme="minorEastAsia" w:hAnsiTheme="minorHAnsi" w:cstheme="minorBidi"/>
            <w:bCs w:val="0"/>
            <w:sz w:val="22"/>
            <w:szCs w:val="22"/>
          </w:rPr>
          <w:tab/>
        </w:r>
        <w:r w:rsidR="00331DD2" w:rsidRPr="00A77F66">
          <w:rPr>
            <w:rStyle w:val="af2"/>
          </w:rPr>
          <w:t>Бизнес-процесс «Прием, обработка документа «Сведения об осуществлении операций со средствами во временном распоряжении»</w:t>
        </w:r>
        <w:r w:rsidR="00331DD2">
          <w:rPr>
            <w:webHidden/>
          </w:rPr>
          <w:tab/>
        </w:r>
        <w:r w:rsidR="00331DD2">
          <w:rPr>
            <w:webHidden/>
          </w:rPr>
          <w:fldChar w:fldCharType="begin"/>
        </w:r>
        <w:r w:rsidR="00331DD2">
          <w:rPr>
            <w:webHidden/>
          </w:rPr>
          <w:instrText xml:space="preserve"> PAGEREF _Toc85453415 \h </w:instrText>
        </w:r>
        <w:r w:rsidR="00331DD2">
          <w:rPr>
            <w:webHidden/>
          </w:rPr>
        </w:r>
        <w:r w:rsidR="00331DD2">
          <w:rPr>
            <w:webHidden/>
          </w:rPr>
          <w:fldChar w:fldCharType="separate"/>
        </w:r>
        <w:r w:rsidR="00331DD2">
          <w:rPr>
            <w:webHidden/>
          </w:rPr>
          <w:t>96</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16" w:history="1">
        <w:r w:rsidR="00331DD2" w:rsidRPr="00A77F66">
          <w:rPr>
            <w:rStyle w:val="af2"/>
          </w:rPr>
          <w:t>4.30.</w:t>
        </w:r>
        <w:r w:rsidR="00331DD2">
          <w:rPr>
            <w:rFonts w:asciiTheme="minorHAnsi" w:eastAsiaTheme="minorEastAsia" w:hAnsiTheme="minorHAnsi" w:cstheme="minorBidi"/>
            <w:bCs w:val="0"/>
            <w:sz w:val="22"/>
            <w:szCs w:val="22"/>
          </w:rPr>
          <w:tab/>
        </w:r>
        <w:r w:rsidR="00331DD2" w:rsidRPr="00A77F66">
          <w:rPr>
            <w:rStyle w:val="af2"/>
          </w:rPr>
          <w:t>Полномочия пользователей и коды ролей доступа</w:t>
        </w:r>
        <w:r w:rsidR="00331DD2">
          <w:rPr>
            <w:webHidden/>
          </w:rPr>
          <w:tab/>
        </w:r>
        <w:r w:rsidR="00331DD2">
          <w:rPr>
            <w:webHidden/>
          </w:rPr>
          <w:fldChar w:fldCharType="begin"/>
        </w:r>
        <w:r w:rsidR="00331DD2">
          <w:rPr>
            <w:webHidden/>
          </w:rPr>
          <w:instrText xml:space="preserve"> PAGEREF _Toc85453416 \h </w:instrText>
        </w:r>
        <w:r w:rsidR="00331DD2">
          <w:rPr>
            <w:webHidden/>
          </w:rPr>
        </w:r>
        <w:r w:rsidR="00331DD2">
          <w:rPr>
            <w:webHidden/>
          </w:rPr>
          <w:fldChar w:fldCharType="separate"/>
        </w:r>
        <w:r w:rsidR="00331DD2">
          <w:rPr>
            <w:webHidden/>
          </w:rPr>
          <w:t>97</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417" w:history="1">
        <w:r w:rsidR="00331DD2" w:rsidRPr="00A77F66">
          <w:rPr>
            <w:rStyle w:val="af2"/>
          </w:rPr>
          <w:t>5.</w:t>
        </w:r>
        <w:r w:rsidR="00331DD2">
          <w:rPr>
            <w:rFonts w:asciiTheme="minorHAnsi" w:eastAsiaTheme="minorEastAsia" w:hAnsiTheme="minorHAnsi" w:cstheme="minorBidi"/>
            <w:b w:val="0"/>
            <w:bCs w:val="0"/>
            <w:caps w:val="0"/>
            <w:sz w:val="22"/>
            <w:szCs w:val="22"/>
          </w:rPr>
          <w:tab/>
        </w:r>
        <w:r w:rsidR="00331DD2" w:rsidRPr="00A77F66">
          <w:rPr>
            <w:rStyle w:val="af2"/>
          </w:rPr>
          <w:t>Описание последовательности действий работника</w:t>
        </w:r>
        <w:r w:rsidR="00331DD2">
          <w:rPr>
            <w:webHidden/>
          </w:rPr>
          <w:tab/>
        </w:r>
        <w:r w:rsidR="00331DD2">
          <w:rPr>
            <w:webHidden/>
          </w:rPr>
          <w:fldChar w:fldCharType="begin"/>
        </w:r>
        <w:r w:rsidR="00331DD2">
          <w:rPr>
            <w:webHidden/>
          </w:rPr>
          <w:instrText xml:space="preserve"> PAGEREF _Toc85453417 \h </w:instrText>
        </w:r>
        <w:r w:rsidR="00331DD2">
          <w:rPr>
            <w:webHidden/>
          </w:rPr>
        </w:r>
        <w:r w:rsidR="00331DD2">
          <w:rPr>
            <w:webHidden/>
          </w:rPr>
          <w:fldChar w:fldCharType="separate"/>
        </w:r>
        <w:r w:rsidR="00331DD2">
          <w:rPr>
            <w:webHidden/>
          </w:rPr>
          <w:t>99</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18" w:history="1">
        <w:r w:rsidR="00331DD2" w:rsidRPr="00A77F66">
          <w:rPr>
            <w:rStyle w:val="af2"/>
          </w:rPr>
          <w:t>5.1.</w:t>
        </w:r>
        <w:r w:rsidR="00331DD2">
          <w:rPr>
            <w:rFonts w:asciiTheme="minorHAnsi" w:eastAsiaTheme="minorEastAsia" w:hAnsiTheme="minorHAnsi" w:cstheme="minorBidi"/>
            <w:bCs w:val="0"/>
            <w:sz w:val="22"/>
            <w:szCs w:val="22"/>
          </w:rPr>
          <w:tab/>
        </w:r>
        <w:r w:rsidR="00331DD2" w:rsidRPr="00A77F66">
          <w:rPr>
            <w:rStyle w:val="af2"/>
          </w:rPr>
          <w:t>Запуск системы</w:t>
        </w:r>
        <w:r w:rsidR="00331DD2">
          <w:rPr>
            <w:webHidden/>
          </w:rPr>
          <w:tab/>
        </w:r>
        <w:r w:rsidR="00331DD2">
          <w:rPr>
            <w:webHidden/>
          </w:rPr>
          <w:fldChar w:fldCharType="begin"/>
        </w:r>
        <w:r w:rsidR="00331DD2">
          <w:rPr>
            <w:webHidden/>
          </w:rPr>
          <w:instrText xml:space="preserve"> PAGEREF _Toc85453418 \h </w:instrText>
        </w:r>
        <w:r w:rsidR="00331DD2">
          <w:rPr>
            <w:webHidden/>
          </w:rPr>
        </w:r>
        <w:r w:rsidR="00331DD2">
          <w:rPr>
            <w:webHidden/>
          </w:rPr>
          <w:fldChar w:fldCharType="separate"/>
        </w:r>
        <w:r w:rsidR="00331DD2">
          <w:rPr>
            <w:webHidden/>
          </w:rPr>
          <w:t>99</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19" w:history="1">
        <w:r w:rsidR="00331DD2" w:rsidRPr="00A77F66">
          <w:rPr>
            <w:rStyle w:val="af2"/>
          </w:rPr>
          <w:t>5.1.1.</w:t>
        </w:r>
        <w:r w:rsidR="00331DD2">
          <w:rPr>
            <w:rFonts w:asciiTheme="minorHAnsi" w:eastAsiaTheme="minorEastAsia" w:hAnsiTheme="minorHAnsi" w:cstheme="minorBidi"/>
            <w:bCs w:val="0"/>
            <w:iCs w:val="0"/>
            <w:sz w:val="22"/>
            <w:szCs w:val="22"/>
          </w:rPr>
          <w:tab/>
        </w:r>
        <w:r w:rsidR="00331DD2" w:rsidRPr="00A77F66">
          <w:rPr>
            <w:rStyle w:val="af2"/>
          </w:rPr>
          <w:t>Авторизация в Личном кабинете веб-портала, предоставляющего доступ пользователям к функциям ППО</w:t>
        </w:r>
        <w:r w:rsidR="00331DD2">
          <w:rPr>
            <w:webHidden/>
          </w:rPr>
          <w:tab/>
        </w:r>
        <w:r w:rsidR="00331DD2">
          <w:rPr>
            <w:webHidden/>
          </w:rPr>
          <w:fldChar w:fldCharType="begin"/>
        </w:r>
        <w:r w:rsidR="00331DD2">
          <w:rPr>
            <w:webHidden/>
          </w:rPr>
          <w:instrText xml:space="preserve"> PAGEREF _Toc85453419 \h </w:instrText>
        </w:r>
        <w:r w:rsidR="00331DD2">
          <w:rPr>
            <w:webHidden/>
          </w:rPr>
        </w:r>
        <w:r w:rsidR="00331DD2">
          <w:rPr>
            <w:webHidden/>
          </w:rPr>
          <w:fldChar w:fldCharType="separate"/>
        </w:r>
        <w:r w:rsidR="00331DD2">
          <w:rPr>
            <w:webHidden/>
          </w:rPr>
          <w:t>99</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20" w:history="1">
        <w:r w:rsidR="00331DD2" w:rsidRPr="00A77F66">
          <w:rPr>
            <w:rStyle w:val="af2"/>
          </w:rPr>
          <w:t>5.2.</w:t>
        </w:r>
        <w:r w:rsidR="00331DD2">
          <w:rPr>
            <w:rFonts w:asciiTheme="minorHAnsi" w:eastAsiaTheme="minorEastAsia" w:hAnsiTheme="minorHAnsi" w:cstheme="minorBidi"/>
            <w:bCs w:val="0"/>
            <w:sz w:val="22"/>
            <w:szCs w:val="22"/>
          </w:rPr>
          <w:tab/>
        </w:r>
        <w:r w:rsidR="00331DD2" w:rsidRPr="00A77F66">
          <w:rPr>
            <w:rStyle w:val="af2"/>
          </w:rPr>
          <w:t>Дополнительные настройки Подсистемы</w:t>
        </w:r>
        <w:r w:rsidR="00331DD2">
          <w:rPr>
            <w:webHidden/>
          </w:rPr>
          <w:tab/>
        </w:r>
        <w:r w:rsidR="00331DD2">
          <w:rPr>
            <w:webHidden/>
          </w:rPr>
          <w:fldChar w:fldCharType="begin"/>
        </w:r>
        <w:r w:rsidR="00331DD2">
          <w:rPr>
            <w:webHidden/>
          </w:rPr>
          <w:instrText xml:space="preserve"> PAGEREF _Toc85453420 \h </w:instrText>
        </w:r>
        <w:r w:rsidR="00331DD2">
          <w:rPr>
            <w:webHidden/>
          </w:rPr>
        </w:r>
        <w:r w:rsidR="00331DD2">
          <w:rPr>
            <w:webHidden/>
          </w:rPr>
          <w:fldChar w:fldCharType="separate"/>
        </w:r>
        <w:r w:rsidR="00331DD2">
          <w:rPr>
            <w:webHidden/>
          </w:rPr>
          <w:t>100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21" w:history="1">
        <w:r w:rsidR="00331DD2" w:rsidRPr="00A77F66">
          <w:rPr>
            <w:rStyle w:val="af2"/>
          </w:rPr>
          <w:t>5.3.</w:t>
        </w:r>
        <w:r w:rsidR="00331DD2">
          <w:rPr>
            <w:rFonts w:asciiTheme="minorHAnsi" w:eastAsiaTheme="minorEastAsia" w:hAnsiTheme="minorHAnsi" w:cstheme="minorBidi"/>
            <w:bCs w:val="0"/>
            <w:sz w:val="22"/>
            <w:szCs w:val="22"/>
          </w:rPr>
          <w:tab/>
        </w:r>
        <w:r w:rsidR="00331DD2" w:rsidRPr="00A77F66">
          <w:rPr>
            <w:rStyle w:val="af2"/>
          </w:rPr>
          <w:t>Описание интерфейса, управляющих элементов и сообщений компонента санкционирования ПУР ЭБ</w:t>
        </w:r>
        <w:r w:rsidR="00331DD2">
          <w:rPr>
            <w:webHidden/>
          </w:rPr>
          <w:tab/>
        </w:r>
        <w:r w:rsidR="00331DD2">
          <w:rPr>
            <w:webHidden/>
          </w:rPr>
          <w:fldChar w:fldCharType="begin"/>
        </w:r>
        <w:r w:rsidR="00331DD2">
          <w:rPr>
            <w:webHidden/>
          </w:rPr>
          <w:instrText xml:space="preserve"> PAGEREF _Toc85453421 \h </w:instrText>
        </w:r>
        <w:r w:rsidR="00331DD2">
          <w:rPr>
            <w:webHidden/>
          </w:rPr>
        </w:r>
        <w:r w:rsidR="00331DD2">
          <w:rPr>
            <w:webHidden/>
          </w:rPr>
          <w:fldChar w:fldCharType="separate"/>
        </w:r>
        <w:r w:rsidR="00331DD2">
          <w:rPr>
            <w:webHidden/>
          </w:rPr>
          <w:t>100</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22" w:history="1">
        <w:r w:rsidR="00331DD2" w:rsidRPr="00A77F66">
          <w:rPr>
            <w:rStyle w:val="af2"/>
          </w:rPr>
          <w:t>5.3.1.</w:t>
        </w:r>
        <w:r w:rsidR="00331DD2">
          <w:rPr>
            <w:rFonts w:asciiTheme="minorHAnsi" w:eastAsiaTheme="minorEastAsia" w:hAnsiTheme="minorHAnsi" w:cstheme="minorBidi"/>
            <w:bCs w:val="0"/>
            <w:iCs w:val="0"/>
            <w:sz w:val="22"/>
            <w:szCs w:val="22"/>
          </w:rPr>
          <w:tab/>
        </w:r>
        <w:r w:rsidR="00331DD2" w:rsidRPr="00A77F66">
          <w:rPr>
            <w:rStyle w:val="af2"/>
          </w:rPr>
          <w:t>Навигация</w:t>
        </w:r>
        <w:r w:rsidR="00331DD2">
          <w:rPr>
            <w:webHidden/>
          </w:rPr>
          <w:tab/>
        </w:r>
        <w:r w:rsidR="00331DD2">
          <w:rPr>
            <w:webHidden/>
          </w:rPr>
          <w:fldChar w:fldCharType="begin"/>
        </w:r>
        <w:r w:rsidR="00331DD2">
          <w:rPr>
            <w:webHidden/>
          </w:rPr>
          <w:instrText xml:space="preserve"> PAGEREF _Toc85453422 \h </w:instrText>
        </w:r>
        <w:r w:rsidR="00331DD2">
          <w:rPr>
            <w:webHidden/>
          </w:rPr>
        </w:r>
        <w:r w:rsidR="00331DD2">
          <w:rPr>
            <w:webHidden/>
          </w:rPr>
          <w:fldChar w:fldCharType="separate"/>
        </w:r>
        <w:r w:rsidR="00331DD2">
          <w:rPr>
            <w:webHidden/>
          </w:rPr>
          <w:t>100</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23" w:history="1">
        <w:r w:rsidR="00331DD2" w:rsidRPr="00A77F66">
          <w:rPr>
            <w:rStyle w:val="af2"/>
          </w:rPr>
          <w:t>5.3.2.</w:t>
        </w:r>
        <w:r w:rsidR="00331DD2">
          <w:rPr>
            <w:rFonts w:asciiTheme="minorHAnsi" w:eastAsiaTheme="minorEastAsia" w:hAnsiTheme="minorHAnsi" w:cstheme="minorBidi"/>
            <w:bCs w:val="0"/>
            <w:iCs w:val="0"/>
            <w:sz w:val="22"/>
            <w:szCs w:val="22"/>
          </w:rPr>
          <w:tab/>
        </w:r>
        <w:r w:rsidR="00331DD2" w:rsidRPr="00A77F66">
          <w:rPr>
            <w:rStyle w:val="af2"/>
          </w:rPr>
          <w:t>Списковая форма</w:t>
        </w:r>
        <w:r w:rsidR="00331DD2">
          <w:rPr>
            <w:webHidden/>
          </w:rPr>
          <w:tab/>
        </w:r>
        <w:r w:rsidR="00331DD2">
          <w:rPr>
            <w:webHidden/>
          </w:rPr>
          <w:fldChar w:fldCharType="begin"/>
        </w:r>
        <w:r w:rsidR="00331DD2">
          <w:rPr>
            <w:webHidden/>
          </w:rPr>
          <w:instrText xml:space="preserve"> PAGEREF _Toc85453423 \h </w:instrText>
        </w:r>
        <w:r w:rsidR="00331DD2">
          <w:rPr>
            <w:webHidden/>
          </w:rPr>
        </w:r>
        <w:r w:rsidR="00331DD2">
          <w:rPr>
            <w:webHidden/>
          </w:rPr>
          <w:fldChar w:fldCharType="separate"/>
        </w:r>
        <w:r w:rsidR="00331DD2">
          <w:rPr>
            <w:webHidden/>
          </w:rPr>
          <w:t>101</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24" w:history="1">
        <w:r w:rsidR="00331DD2" w:rsidRPr="00A77F66">
          <w:rPr>
            <w:rStyle w:val="af2"/>
          </w:rPr>
          <w:t>5.3.3.</w:t>
        </w:r>
        <w:r w:rsidR="00331DD2">
          <w:rPr>
            <w:rFonts w:asciiTheme="minorHAnsi" w:eastAsiaTheme="minorEastAsia" w:hAnsiTheme="minorHAnsi" w:cstheme="minorBidi"/>
            <w:bCs w:val="0"/>
            <w:iCs w:val="0"/>
            <w:sz w:val="22"/>
            <w:szCs w:val="22"/>
          </w:rPr>
          <w:tab/>
        </w:r>
        <w:r w:rsidR="00331DD2" w:rsidRPr="00A77F66">
          <w:rPr>
            <w:rStyle w:val="af2"/>
          </w:rPr>
          <w:t>Фильтр-папки</w:t>
        </w:r>
        <w:r w:rsidR="00331DD2">
          <w:rPr>
            <w:webHidden/>
          </w:rPr>
          <w:tab/>
        </w:r>
        <w:r w:rsidR="00331DD2">
          <w:rPr>
            <w:webHidden/>
          </w:rPr>
          <w:fldChar w:fldCharType="begin"/>
        </w:r>
        <w:r w:rsidR="00331DD2">
          <w:rPr>
            <w:webHidden/>
          </w:rPr>
          <w:instrText xml:space="preserve"> PAGEREF _Toc85453424 \h </w:instrText>
        </w:r>
        <w:r w:rsidR="00331DD2">
          <w:rPr>
            <w:webHidden/>
          </w:rPr>
        </w:r>
        <w:r w:rsidR="00331DD2">
          <w:rPr>
            <w:webHidden/>
          </w:rPr>
          <w:fldChar w:fldCharType="separate"/>
        </w:r>
        <w:r w:rsidR="00331DD2">
          <w:rPr>
            <w:webHidden/>
          </w:rPr>
          <w:t>103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25" w:history="1">
        <w:r w:rsidR="00331DD2" w:rsidRPr="00A77F66">
          <w:rPr>
            <w:rStyle w:val="af2"/>
          </w:rPr>
          <w:t>5.3.4.</w:t>
        </w:r>
        <w:r w:rsidR="00331DD2">
          <w:rPr>
            <w:rFonts w:asciiTheme="minorHAnsi" w:eastAsiaTheme="minorEastAsia" w:hAnsiTheme="minorHAnsi" w:cstheme="minorBidi"/>
            <w:bCs w:val="0"/>
            <w:iCs w:val="0"/>
            <w:sz w:val="22"/>
            <w:szCs w:val="22"/>
          </w:rPr>
          <w:tab/>
        </w:r>
        <w:r w:rsidR="00331DD2" w:rsidRPr="00A77F66">
          <w:rPr>
            <w:rStyle w:val="af2"/>
          </w:rPr>
          <w:t>Панель инструментов</w:t>
        </w:r>
        <w:r w:rsidR="00331DD2">
          <w:rPr>
            <w:webHidden/>
          </w:rPr>
          <w:tab/>
        </w:r>
        <w:r w:rsidR="00331DD2">
          <w:rPr>
            <w:webHidden/>
          </w:rPr>
          <w:fldChar w:fldCharType="begin"/>
        </w:r>
        <w:r w:rsidR="00331DD2">
          <w:rPr>
            <w:webHidden/>
          </w:rPr>
          <w:instrText xml:space="preserve"> PAGEREF _Toc85453425 \h </w:instrText>
        </w:r>
        <w:r w:rsidR="00331DD2">
          <w:rPr>
            <w:webHidden/>
          </w:rPr>
        </w:r>
        <w:r w:rsidR="00331DD2">
          <w:rPr>
            <w:webHidden/>
          </w:rPr>
          <w:fldChar w:fldCharType="separate"/>
        </w:r>
        <w:r w:rsidR="00331DD2">
          <w:rPr>
            <w:webHidden/>
          </w:rPr>
          <w:t>103</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26" w:history="1">
        <w:r w:rsidR="00331DD2" w:rsidRPr="00A77F66">
          <w:rPr>
            <w:rStyle w:val="af2"/>
          </w:rPr>
          <w:t>5.4.</w:t>
        </w:r>
        <w:r w:rsidR="00331DD2">
          <w:rPr>
            <w:rFonts w:asciiTheme="minorHAnsi" w:eastAsiaTheme="minorEastAsia" w:hAnsiTheme="minorHAnsi" w:cstheme="minorBidi"/>
            <w:bCs w:val="0"/>
            <w:sz w:val="22"/>
            <w:szCs w:val="22"/>
          </w:rPr>
          <w:tab/>
        </w:r>
        <w:r w:rsidR="00331DD2" w:rsidRPr="00A77F66">
          <w:rPr>
            <w:rStyle w:val="af2"/>
          </w:rPr>
          <w:t>Формирование и ведение справочников</w:t>
        </w:r>
        <w:r w:rsidR="00331DD2">
          <w:rPr>
            <w:webHidden/>
          </w:rPr>
          <w:tab/>
        </w:r>
        <w:r w:rsidR="00331DD2">
          <w:rPr>
            <w:webHidden/>
          </w:rPr>
          <w:fldChar w:fldCharType="begin"/>
        </w:r>
        <w:r w:rsidR="00331DD2">
          <w:rPr>
            <w:webHidden/>
          </w:rPr>
          <w:instrText xml:space="preserve"> PAGEREF _Toc85453426 \h </w:instrText>
        </w:r>
        <w:r w:rsidR="00331DD2">
          <w:rPr>
            <w:webHidden/>
          </w:rPr>
        </w:r>
        <w:r w:rsidR="00331DD2">
          <w:rPr>
            <w:webHidden/>
          </w:rPr>
          <w:fldChar w:fldCharType="separate"/>
        </w:r>
        <w:r w:rsidR="00331DD2">
          <w:rPr>
            <w:webHidden/>
          </w:rPr>
          <w:t>105</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27" w:history="1">
        <w:r w:rsidR="00331DD2" w:rsidRPr="00A77F66">
          <w:rPr>
            <w:rStyle w:val="af2"/>
          </w:rPr>
          <w:t>5.4.1.</w:t>
        </w:r>
        <w:r w:rsidR="00331DD2">
          <w:rPr>
            <w:rFonts w:asciiTheme="minorHAnsi" w:eastAsiaTheme="minorEastAsia" w:hAnsiTheme="minorHAnsi" w:cstheme="minorBidi"/>
            <w:bCs w:val="0"/>
            <w:iCs w:val="0"/>
            <w:sz w:val="22"/>
            <w:szCs w:val="22"/>
          </w:rPr>
          <w:tab/>
        </w:r>
        <w:r w:rsidR="00331DD2" w:rsidRPr="00A77F66">
          <w:rPr>
            <w:rStyle w:val="af2"/>
          </w:rPr>
          <w:t>Заполнение справочника «Шаблон листа согласования»</w:t>
        </w:r>
        <w:r w:rsidR="00331DD2">
          <w:rPr>
            <w:webHidden/>
          </w:rPr>
          <w:tab/>
        </w:r>
        <w:r w:rsidR="00331DD2">
          <w:rPr>
            <w:webHidden/>
          </w:rPr>
          <w:fldChar w:fldCharType="begin"/>
        </w:r>
        <w:r w:rsidR="00331DD2">
          <w:rPr>
            <w:webHidden/>
          </w:rPr>
          <w:instrText xml:space="preserve"> PAGEREF _Toc85453427 \h </w:instrText>
        </w:r>
        <w:r w:rsidR="00331DD2">
          <w:rPr>
            <w:webHidden/>
          </w:rPr>
        </w:r>
        <w:r w:rsidR="00331DD2">
          <w:rPr>
            <w:webHidden/>
          </w:rPr>
          <w:fldChar w:fldCharType="separate"/>
        </w:r>
        <w:r w:rsidR="00331DD2">
          <w:rPr>
            <w:webHidden/>
          </w:rPr>
          <w:t>105</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28" w:history="1">
        <w:r w:rsidR="00331DD2" w:rsidRPr="00A77F66">
          <w:rPr>
            <w:rStyle w:val="af2"/>
          </w:rPr>
          <w:t>5.4.2.</w:t>
        </w:r>
        <w:r w:rsidR="00331DD2">
          <w:rPr>
            <w:rFonts w:asciiTheme="minorHAnsi" w:eastAsiaTheme="minorEastAsia" w:hAnsiTheme="minorHAnsi" w:cstheme="minorBidi"/>
            <w:bCs w:val="0"/>
            <w:iCs w:val="0"/>
            <w:sz w:val="22"/>
            <w:szCs w:val="22"/>
          </w:rPr>
          <w:tab/>
        </w:r>
        <w:r w:rsidR="00331DD2" w:rsidRPr="00A77F66">
          <w:rPr>
            <w:rStyle w:val="af2"/>
          </w:rPr>
          <w:t>Общие справочники</w:t>
        </w:r>
        <w:r w:rsidR="00331DD2">
          <w:rPr>
            <w:webHidden/>
          </w:rPr>
          <w:tab/>
        </w:r>
        <w:r w:rsidR="00331DD2">
          <w:rPr>
            <w:webHidden/>
          </w:rPr>
          <w:fldChar w:fldCharType="begin"/>
        </w:r>
        <w:r w:rsidR="00331DD2">
          <w:rPr>
            <w:webHidden/>
          </w:rPr>
          <w:instrText xml:space="preserve"> PAGEREF _Toc85453428 \h </w:instrText>
        </w:r>
        <w:r w:rsidR="00331DD2">
          <w:rPr>
            <w:webHidden/>
          </w:rPr>
        </w:r>
        <w:r w:rsidR="00331DD2">
          <w:rPr>
            <w:webHidden/>
          </w:rPr>
          <w:fldChar w:fldCharType="separate"/>
        </w:r>
        <w:r w:rsidR="00331DD2">
          <w:rPr>
            <w:webHidden/>
          </w:rPr>
          <w:t>110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29" w:history="1">
        <w:r w:rsidR="00331DD2" w:rsidRPr="00A77F66">
          <w:rPr>
            <w:rStyle w:val="af2"/>
            <w:lang w:eastAsia="zh-CN"/>
          </w:rPr>
          <w:t>5.5.</w:t>
        </w:r>
        <w:r w:rsidR="00331DD2">
          <w:rPr>
            <w:rFonts w:asciiTheme="minorHAnsi" w:eastAsiaTheme="minorEastAsia" w:hAnsiTheme="minorHAnsi" w:cstheme="minorBidi"/>
            <w:bCs w:val="0"/>
            <w:sz w:val="22"/>
            <w:szCs w:val="22"/>
          </w:rPr>
          <w:tab/>
        </w:r>
        <w:r w:rsidR="00331DD2" w:rsidRPr="00A77F66">
          <w:rPr>
            <w:rStyle w:val="af2"/>
            <w:lang w:eastAsia="zh-CN"/>
          </w:rPr>
          <w:t>Работа с документом «Протокол»</w:t>
        </w:r>
        <w:r w:rsidR="00331DD2">
          <w:rPr>
            <w:webHidden/>
          </w:rPr>
          <w:tab/>
        </w:r>
        <w:r w:rsidR="00331DD2">
          <w:rPr>
            <w:webHidden/>
          </w:rPr>
          <w:fldChar w:fldCharType="begin"/>
        </w:r>
        <w:r w:rsidR="00331DD2">
          <w:rPr>
            <w:webHidden/>
          </w:rPr>
          <w:instrText xml:space="preserve"> PAGEREF _Toc85453429 \h </w:instrText>
        </w:r>
        <w:r w:rsidR="00331DD2">
          <w:rPr>
            <w:webHidden/>
          </w:rPr>
        </w:r>
        <w:r w:rsidR="00331DD2">
          <w:rPr>
            <w:webHidden/>
          </w:rPr>
          <w:fldChar w:fldCharType="separate"/>
        </w:r>
        <w:r w:rsidR="00331DD2">
          <w:rPr>
            <w:webHidden/>
          </w:rPr>
          <w:t>178</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30" w:history="1">
        <w:r w:rsidR="00331DD2" w:rsidRPr="00A77F66">
          <w:rPr>
            <w:rStyle w:val="af2"/>
            <w:lang w:eastAsia="zh-CN"/>
          </w:rPr>
          <w:t>5.6.</w:t>
        </w:r>
        <w:r w:rsidR="00331DD2">
          <w:rPr>
            <w:rFonts w:asciiTheme="minorHAnsi" w:eastAsiaTheme="minorEastAsia" w:hAnsiTheme="minorHAnsi" w:cstheme="minorBidi"/>
            <w:bCs w:val="0"/>
            <w:sz w:val="22"/>
            <w:szCs w:val="22"/>
          </w:rPr>
          <w:tab/>
        </w:r>
        <w:r w:rsidR="00331DD2" w:rsidRPr="00A77F66">
          <w:rPr>
            <w:rStyle w:val="af2"/>
            <w:lang w:eastAsia="zh-CN"/>
          </w:rPr>
          <w:t>Операции по кассовым выплатам</w:t>
        </w:r>
        <w:r w:rsidR="00331DD2">
          <w:rPr>
            <w:webHidden/>
          </w:rPr>
          <w:tab/>
        </w:r>
        <w:r w:rsidR="00331DD2">
          <w:rPr>
            <w:webHidden/>
          </w:rPr>
          <w:fldChar w:fldCharType="begin"/>
        </w:r>
        <w:r w:rsidR="00331DD2">
          <w:rPr>
            <w:webHidden/>
          </w:rPr>
          <w:instrText xml:space="preserve"> PAGEREF _Toc85453430 \h </w:instrText>
        </w:r>
        <w:r w:rsidR="00331DD2">
          <w:rPr>
            <w:webHidden/>
          </w:rPr>
        </w:r>
        <w:r w:rsidR="00331DD2">
          <w:rPr>
            <w:webHidden/>
          </w:rPr>
          <w:fldChar w:fldCharType="separate"/>
        </w:r>
        <w:r w:rsidR="00331DD2">
          <w:rPr>
            <w:webHidden/>
          </w:rPr>
          <w:t>181</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1" w:history="1">
        <w:r w:rsidR="00331DD2" w:rsidRPr="00A77F66">
          <w:rPr>
            <w:rStyle w:val="af2"/>
            <w:lang w:eastAsia="zh-CN"/>
          </w:rPr>
          <w:t>5.6.1.</w:t>
        </w:r>
        <w:r w:rsidR="00331DD2">
          <w:rPr>
            <w:rFonts w:asciiTheme="minorHAnsi" w:eastAsiaTheme="minorEastAsia" w:hAnsiTheme="minorHAnsi" w:cstheme="minorBidi"/>
            <w:bCs w:val="0"/>
            <w:iCs w:val="0"/>
            <w:sz w:val="22"/>
            <w:szCs w:val="22"/>
          </w:rPr>
          <w:tab/>
        </w:r>
        <w:r w:rsidR="00331DD2" w:rsidRPr="00A77F66">
          <w:rPr>
            <w:rStyle w:val="af2"/>
            <w:lang w:eastAsia="zh-CN"/>
          </w:rPr>
          <w:t>Обработка документов по кассовым выплатам</w:t>
        </w:r>
        <w:r w:rsidR="00331DD2">
          <w:rPr>
            <w:webHidden/>
          </w:rPr>
          <w:tab/>
        </w:r>
        <w:r w:rsidR="00331DD2">
          <w:rPr>
            <w:webHidden/>
          </w:rPr>
          <w:fldChar w:fldCharType="begin"/>
        </w:r>
        <w:r w:rsidR="00331DD2">
          <w:rPr>
            <w:webHidden/>
          </w:rPr>
          <w:instrText xml:space="preserve"> PAGEREF _Toc85453431 \h </w:instrText>
        </w:r>
        <w:r w:rsidR="00331DD2">
          <w:rPr>
            <w:webHidden/>
          </w:rPr>
        </w:r>
        <w:r w:rsidR="00331DD2">
          <w:rPr>
            <w:webHidden/>
          </w:rPr>
          <w:fldChar w:fldCharType="separate"/>
        </w:r>
        <w:r w:rsidR="00331DD2">
          <w:rPr>
            <w:webHidden/>
          </w:rPr>
          <w:t>181</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2" w:history="1">
        <w:r w:rsidR="00331DD2" w:rsidRPr="00A77F66">
          <w:rPr>
            <w:rStyle w:val="af2"/>
            <w:lang w:eastAsia="zh-CN"/>
          </w:rPr>
          <w:t>5.6.2.</w:t>
        </w:r>
        <w:r w:rsidR="00331DD2">
          <w:rPr>
            <w:rFonts w:asciiTheme="minorHAnsi" w:eastAsiaTheme="minorEastAsia" w:hAnsiTheme="minorHAnsi" w:cstheme="minorBidi"/>
            <w:bCs w:val="0"/>
            <w:iCs w:val="0"/>
            <w:sz w:val="22"/>
            <w:szCs w:val="22"/>
          </w:rPr>
          <w:tab/>
        </w:r>
        <w:r w:rsidR="00331DD2" w:rsidRPr="00A77F66">
          <w:rPr>
            <w:rStyle w:val="af2"/>
            <w:lang w:eastAsia="zh-CN"/>
          </w:rPr>
          <w:t>Документ «Заявка на кассовый расход» (ф. 0531801)</w:t>
        </w:r>
        <w:r w:rsidR="00331DD2">
          <w:rPr>
            <w:webHidden/>
          </w:rPr>
          <w:tab/>
        </w:r>
        <w:r w:rsidR="00331DD2">
          <w:rPr>
            <w:webHidden/>
          </w:rPr>
          <w:fldChar w:fldCharType="begin"/>
        </w:r>
        <w:r w:rsidR="00331DD2">
          <w:rPr>
            <w:webHidden/>
          </w:rPr>
          <w:instrText xml:space="preserve"> PAGEREF _Toc85453432 \h </w:instrText>
        </w:r>
        <w:r w:rsidR="00331DD2">
          <w:rPr>
            <w:webHidden/>
          </w:rPr>
        </w:r>
        <w:r w:rsidR="00331DD2">
          <w:rPr>
            <w:webHidden/>
          </w:rPr>
          <w:fldChar w:fldCharType="separate"/>
        </w:r>
        <w:r w:rsidR="00331DD2">
          <w:rPr>
            <w:webHidden/>
          </w:rPr>
          <w:t>185</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3" w:history="1">
        <w:r w:rsidR="00331DD2" w:rsidRPr="00A77F66">
          <w:rPr>
            <w:rStyle w:val="af2"/>
            <w:lang w:eastAsia="zh-CN"/>
          </w:rPr>
          <w:t>5.6.3.</w:t>
        </w:r>
        <w:r w:rsidR="00331DD2">
          <w:rPr>
            <w:rFonts w:asciiTheme="minorHAnsi" w:eastAsiaTheme="minorEastAsia" w:hAnsiTheme="minorHAnsi" w:cstheme="minorBidi"/>
            <w:bCs w:val="0"/>
            <w:iCs w:val="0"/>
            <w:sz w:val="22"/>
            <w:szCs w:val="22"/>
          </w:rPr>
          <w:tab/>
        </w:r>
        <w:r w:rsidR="00331DD2" w:rsidRPr="00A77F66">
          <w:rPr>
            <w:rStyle w:val="af2"/>
            <w:lang w:eastAsia="zh-CN"/>
          </w:rPr>
          <w:t xml:space="preserve">Документ «Заявка на кассовый расход (сокращенная)» </w:t>
        </w:r>
        <w:r w:rsidR="00331DD2" w:rsidRPr="00A77F66">
          <w:rPr>
            <w:rStyle w:val="af2"/>
          </w:rPr>
          <w:t>(ф. 0531851)</w:t>
        </w:r>
        <w:r w:rsidR="00331DD2">
          <w:rPr>
            <w:webHidden/>
          </w:rPr>
          <w:tab/>
        </w:r>
        <w:r w:rsidR="00331DD2">
          <w:rPr>
            <w:webHidden/>
          </w:rPr>
          <w:fldChar w:fldCharType="begin"/>
        </w:r>
        <w:r w:rsidR="00331DD2">
          <w:rPr>
            <w:webHidden/>
          </w:rPr>
          <w:instrText xml:space="preserve"> PAGEREF _Toc85453433 \h </w:instrText>
        </w:r>
        <w:r w:rsidR="00331DD2">
          <w:rPr>
            <w:webHidden/>
          </w:rPr>
        </w:r>
        <w:r w:rsidR="00331DD2">
          <w:rPr>
            <w:webHidden/>
          </w:rPr>
          <w:fldChar w:fldCharType="separate"/>
        </w:r>
        <w:r w:rsidR="00331DD2">
          <w:rPr>
            <w:webHidden/>
          </w:rPr>
          <w:t>191</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4" w:history="1">
        <w:r w:rsidR="00331DD2" w:rsidRPr="00A77F66">
          <w:rPr>
            <w:rStyle w:val="af2"/>
            <w:lang w:eastAsia="zh-CN"/>
          </w:rPr>
          <w:t>5.6.4.</w:t>
        </w:r>
        <w:r w:rsidR="00331DD2">
          <w:rPr>
            <w:rFonts w:asciiTheme="minorHAnsi" w:eastAsiaTheme="minorEastAsia" w:hAnsiTheme="minorHAnsi" w:cstheme="minorBidi"/>
            <w:bCs w:val="0"/>
            <w:iCs w:val="0"/>
            <w:sz w:val="22"/>
            <w:szCs w:val="22"/>
          </w:rPr>
          <w:tab/>
        </w:r>
        <w:r w:rsidR="00331DD2" w:rsidRPr="00A77F66">
          <w:rPr>
            <w:rStyle w:val="af2"/>
            <w:lang w:eastAsia="zh-CN"/>
          </w:rPr>
          <w:t xml:space="preserve">Документ «Сводная заявка на кассовый расход </w:t>
        </w:r>
        <w:r w:rsidR="00331DD2" w:rsidRPr="00A77F66">
          <w:rPr>
            <w:rStyle w:val="af2"/>
          </w:rPr>
          <w:t>(для уплаты налогов)» (ф. 0531860)</w:t>
        </w:r>
        <w:r w:rsidR="00331DD2">
          <w:rPr>
            <w:webHidden/>
          </w:rPr>
          <w:tab/>
        </w:r>
        <w:r w:rsidR="00331DD2">
          <w:rPr>
            <w:webHidden/>
          </w:rPr>
          <w:fldChar w:fldCharType="begin"/>
        </w:r>
        <w:r w:rsidR="00331DD2">
          <w:rPr>
            <w:webHidden/>
          </w:rPr>
          <w:instrText xml:space="preserve"> PAGEREF _Toc85453434 \h </w:instrText>
        </w:r>
        <w:r w:rsidR="00331DD2">
          <w:rPr>
            <w:webHidden/>
          </w:rPr>
        </w:r>
        <w:r w:rsidR="00331DD2">
          <w:rPr>
            <w:webHidden/>
          </w:rPr>
          <w:fldChar w:fldCharType="separate"/>
        </w:r>
        <w:r w:rsidR="00331DD2">
          <w:rPr>
            <w:webHidden/>
          </w:rPr>
          <w:t>196</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5" w:history="1">
        <w:r w:rsidR="00331DD2" w:rsidRPr="00A77F66">
          <w:rPr>
            <w:rStyle w:val="af2"/>
            <w:lang w:eastAsia="zh-CN"/>
          </w:rPr>
          <w:t>5.6.5.</w:t>
        </w:r>
        <w:r w:rsidR="00331DD2">
          <w:rPr>
            <w:rFonts w:asciiTheme="minorHAnsi" w:eastAsiaTheme="minorEastAsia" w:hAnsiTheme="minorHAnsi" w:cstheme="minorBidi"/>
            <w:bCs w:val="0"/>
            <w:iCs w:val="0"/>
            <w:sz w:val="22"/>
            <w:szCs w:val="22"/>
          </w:rPr>
          <w:tab/>
        </w:r>
        <w:r w:rsidR="00331DD2" w:rsidRPr="00A77F66">
          <w:rPr>
            <w:rStyle w:val="af2"/>
            <w:lang w:eastAsia="zh-CN"/>
          </w:rPr>
          <w:t>Документ «Заявка на возврат» (ф. 0531803)</w:t>
        </w:r>
        <w:r w:rsidR="00331DD2">
          <w:rPr>
            <w:webHidden/>
          </w:rPr>
          <w:tab/>
        </w:r>
        <w:r w:rsidR="00331DD2">
          <w:rPr>
            <w:webHidden/>
          </w:rPr>
          <w:fldChar w:fldCharType="begin"/>
        </w:r>
        <w:r w:rsidR="00331DD2">
          <w:rPr>
            <w:webHidden/>
          </w:rPr>
          <w:instrText xml:space="preserve"> PAGEREF _Toc85453435 \h </w:instrText>
        </w:r>
        <w:r w:rsidR="00331DD2">
          <w:rPr>
            <w:webHidden/>
          </w:rPr>
        </w:r>
        <w:r w:rsidR="00331DD2">
          <w:rPr>
            <w:webHidden/>
          </w:rPr>
          <w:fldChar w:fldCharType="separate"/>
        </w:r>
        <w:r w:rsidR="00331DD2">
          <w:rPr>
            <w:webHidden/>
          </w:rPr>
          <w:t>199</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6" w:history="1">
        <w:r w:rsidR="00331DD2" w:rsidRPr="00A77F66">
          <w:rPr>
            <w:rStyle w:val="af2"/>
          </w:rPr>
          <w:t>5.6.6.</w:t>
        </w:r>
        <w:r w:rsidR="00331DD2">
          <w:rPr>
            <w:rFonts w:asciiTheme="minorHAnsi" w:eastAsiaTheme="minorEastAsia" w:hAnsiTheme="minorHAnsi" w:cstheme="minorBidi"/>
            <w:bCs w:val="0"/>
            <w:iCs w:val="0"/>
            <w:sz w:val="22"/>
            <w:szCs w:val="22"/>
          </w:rPr>
          <w:tab/>
        </w:r>
        <w:r w:rsidR="00331DD2" w:rsidRPr="00A77F66">
          <w:rPr>
            <w:rStyle w:val="af2"/>
          </w:rPr>
          <w:t>Документ «Запрос на отзыв распоряжения (запрос на аннулирование)» (ф. 0531807)</w:t>
        </w:r>
        <w:r w:rsidR="00331DD2">
          <w:rPr>
            <w:webHidden/>
          </w:rPr>
          <w:tab/>
        </w:r>
        <w:r w:rsidR="00331DD2">
          <w:rPr>
            <w:webHidden/>
          </w:rPr>
          <w:fldChar w:fldCharType="begin"/>
        </w:r>
        <w:r w:rsidR="00331DD2">
          <w:rPr>
            <w:webHidden/>
          </w:rPr>
          <w:instrText xml:space="preserve"> PAGEREF _Toc85453436 \h </w:instrText>
        </w:r>
        <w:r w:rsidR="00331DD2">
          <w:rPr>
            <w:webHidden/>
          </w:rPr>
        </w:r>
        <w:r w:rsidR="00331DD2">
          <w:rPr>
            <w:webHidden/>
          </w:rPr>
          <w:fldChar w:fldCharType="separate"/>
        </w:r>
        <w:r w:rsidR="00331DD2">
          <w:rPr>
            <w:webHidden/>
          </w:rPr>
          <w:t>201</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7" w:history="1">
        <w:r w:rsidR="00331DD2" w:rsidRPr="00A77F66">
          <w:rPr>
            <w:rStyle w:val="af2"/>
          </w:rPr>
          <w:t>5.6.7.</w:t>
        </w:r>
        <w:r w:rsidR="00331DD2">
          <w:rPr>
            <w:rFonts w:asciiTheme="minorHAnsi" w:eastAsiaTheme="minorEastAsia" w:hAnsiTheme="minorHAnsi" w:cstheme="minorBidi"/>
            <w:bCs w:val="0"/>
            <w:iCs w:val="0"/>
            <w:sz w:val="22"/>
            <w:szCs w:val="22"/>
          </w:rPr>
          <w:tab/>
        </w:r>
        <w:r w:rsidR="00331DD2" w:rsidRPr="00A77F66">
          <w:rPr>
            <w:rStyle w:val="af2"/>
          </w:rPr>
          <w:t>Документ «Сведения об осуществлении операций со средствами во временном распоряжении»</w:t>
        </w:r>
        <w:r w:rsidR="00331DD2">
          <w:rPr>
            <w:webHidden/>
          </w:rPr>
          <w:tab/>
        </w:r>
        <w:r w:rsidR="00331DD2">
          <w:rPr>
            <w:webHidden/>
          </w:rPr>
          <w:fldChar w:fldCharType="begin"/>
        </w:r>
        <w:r w:rsidR="00331DD2">
          <w:rPr>
            <w:webHidden/>
          </w:rPr>
          <w:instrText xml:space="preserve"> PAGEREF _Toc85453437 \h </w:instrText>
        </w:r>
        <w:r w:rsidR="00331DD2">
          <w:rPr>
            <w:webHidden/>
          </w:rPr>
        </w:r>
        <w:r w:rsidR="00331DD2">
          <w:rPr>
            <w:webHidden/>
          </w:rPr>
          <w:fldChar w:fldCharType="separate"/>
        </w:r>
        <w:r w:rsidR="00331DD2">
          <w:rPr>
            <w:webHidden/>
          </w:rPr>
          <w:t>204</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38" w:history="1">
        <w:r w:rsidR="00331DD2" w:rsidRPr="00A77F66">
          <w:rPr>
            <w:rStyle w:val="af2"/>
          </w:rPr>
          <w:t>5.7.</w:t>
        </w:r>
        <w:r w:rsidR="00331DD2">
          <w:rPr>
            <w:rFonts w:asciiTheme="minorHAnsi" w:eastAsiaTheme="minorEastAsia" w:hAnsiTheme="minorHAnsi" w:cstheme="minorBidi"/>
            <w:bCs w:val="0"/>
            <w:sz w:val="22"/>
            <w:szCs w:val="22"/>
          </w:rPr>
          <w:tab/>
        </w:r>
        <w:r w:rsidR="00331DD2" w:rsidRPr="00A77F66">
          <w:rPr>
            <w:rStyle w:val="af2"/>
          </w:rPr>
          <w:t>Операции с иностранной валютой</w:t>
        </w:r>
        <w:r w:rsidR="00331DD2">
          <w:rPr>
            <w:webHidden/>
          </w:rPr>
          <w:tab/>
        </w:r>
        <w:r w:rsidR="00331DD2">
          <w:rPr>
            <w:webHidden/>
          </w:rPr>
          <w:fldChar w:fldCharType="begin"/>
        </w:r>
        <w:r w:rsidR="00331DD2">
          <w:rPr>
            <w:webHidden/>
          </w:rPr>
          <w:instrText xml:space="preserve"> PAGEREF _Toc85453438 \h </w:instrText>
        </w:r>
        <w:r w:rsidR="00331DD2">
          <w:rPr>
            <w:webHidden/>
          </w:rPr>
        </w:r>
        <w:r w:rsidR="00331DD2">
          <w:rPr>
            <w:webHidden/>
          </w:rPr>
          <w:fldChar w:fldCharType="separate"/>
        </w:r>
        <w:r w:rsidR="00331DD2">
          <w:rPr>
            <w:webHidden/>
          </w:rPr>
          <w:t>206</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39" w:history="1">
        <w:r w:rsidR="00331DD2" w:rsidRPr="00A77F66">
          <w:rPr>
            <w:rStyle w:val="af2"/>
            <w:lang w:eastAsia="zh-CN"/>
          </w:rPr>
          <w:t>5.7.1.</w:t>
        </w:r>
        <w:r w:rsidR="00331DD2">
          <w:rPr>
            <w:rFonts w:asciiTheme="minorHAnsi" w:eastAsiaTheme="minorEastAsia" w:hAnsiTheme="minorHAnsi" w:cstheme="minorBidi"/>
            <w:bCs w:val="0"/>
            <w:iCs w:val="0"/>
            <w:sz w:val="22"/>
            <w:szCs w:val="22"/>
          </w:rPr>
          <w:tab/>
        </w:r>
        <w:r w:rsidR="00331DD2" w:rsidRPr="00A77F66">
          <w:rPr>
            <w:rStyle w:val="af2"/>
            <w:lang w:eastAsia="zh-CN"/>
          </w:rPr>
          <w:t>Обработка документов по операциям с иностранной валютой</w:t>
        </w:r>
        <w:r w:rsidR="00331DD2">
          <w:rPr>
            <w:webHidden/>
          </w:rPr>
          <w:tab/>
        </w:r>
        <w:r w:rsidR="00331DD2">
          <w:rPr>
            <w:webHidden/>
          </w:rPr>
          <w:fldChar w:fldCharType="begin"/>
        </w:r>
        <w:r w:rsidR="00331DD2">
          <w:rPr>
            <w:webHidden/>
          </w:rPr>
          <w:instrText xml:space="preserve"> PAGEREF _Toc85453439 \h </w:instrText>
        </w:r>
        <w:r w:rsidR="00331DD2">
          <w:rPr>
            <w:webHidden/>
          </w:rPr>
        </w:r>
        <w:r w:rsidR="00331DD2">
          <w:rPr>
            <w:webHidden/>
          </w:rPr>
          <w:fldChar w:fldCharType="separate"/>
        </w:r>
        <w:r w:rsidR="00331DD2">
          <w:rPr>
            <w:webHidden/>
          </w:rPr>
          <w:t>206</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0" w:history="1">
        <w:r w:rsidR="00331DD2" w:rsidRPr="00A77F66">
          <w:rPr>
            <w:rStyle w:val="af2"/>
          </w:rPr>
          <w:t>5.7.2.</w:t>
        </w:r>
        <w:r w:rsidR="00331DD2">
          <w:rPr>
            <w:rFonts w:asciiTheme="minorHAnsi" w:eastAsiaTheme="minorEastAsia" w:hAnsiTheme="minorHAnsi" w:cstheme="minorBidi"/>
            <w:bCs w:val="0"/>
            <w:iCs w:val="0"/>
            <w:sz w:val="22"/>
            <w:szCs w:val="22"/>
          </w:rPr>
          <w:tab/>
        </w:r>
        <w:r w:rsidR="00331DD2" w:rsidRPr="00A77F66">
          <w:rPr>
            <w:rStyle w:val="af2"/>
          </w:rPr>
          <w:t>Документ «Заявление на проведение операций с иностранной валютой»</w:t>
        </w:r>
        <w:r w:rsidR="00331DD2">
          <w:rPr>
            <w:webHidden/>
          </w:rPr>
          <w:tab/>
        </w:r>
        <w:r w:rsidR="00331DD2">
          <w:rPr>
            <w:webHidden/>
          </w:rPr>
          <w:fldChar w:fldCharType="begin"/>
        </w:r>
        <w:r w:rsidR="00331DD2">
          <w:rPr>
            <w:webHidden/>
          </w:rPr>
          <w:instrText xml:space="preserve"> PAGEREF _Toc85453440 \h </w:instrText>
        </w:r>
        <w:r w:rsidR="00331DD2">
          <w:rPr>
            <w:webHidden/>
          </w:rPr>
        </w:r>
        <w:r w:rsidR="00331DD2">
          <w:rPr>
            <w:webHidden/>
          </w:rPr>
          <w:fldChar w:fldCharType="separate"/>
        </w:r>
        <w:r w:rsidR="00331DD2">
          <w:rPr>
            <w:webHidden/>
          </w:rPr>
          <w:t>208</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41" w:history="1">
        <w:r w:rsidR="00331DD2" w:rsidRPr="00A77F66">
          <w:rPr>
            <w:rStyle w:val="af2"/>
          </w:rPr>
          <w:t>5.8.</w:t>
        </w:r>
        <w:r w:rsidR="00331DD2">
          <w:rPr>
            <w:rFonts w:asciiTheme="minorHAnsi" w:eastAsiaTheme="minorEastAsia" w:hAnsiTheme="minorHAnsi" w:cstheme="minorBidi"/>
            <w:bCs w:val="0"/>
            <w:sz w:val="22"/>
            <w:szCs w:val="22"/>
          </w:rPr>
          <w:tab/>
        </w:r>
        <w:r w:rsidR="00331DD2" w:rsidRPr="00A77F66">
          <w:rPr>
            <w:rStyle w:val="af2"/>
          </w:rPr>
          <w:t>Обеспечение наличными денежными средствами</w:t>
        </w:r>
        <w:r w:rsidR="00331DD2">
          <w:rPr>
            <w:webHidden/>
          </w:rPr>
          <w:tab/>
        </w:r>
        <w:r w:rsidR="00331DD2">
          <w:rPr>
            <w:webHidden/>
          </w:rPr>
          <w:fldChar w:fldCharType="begin"/>
        </w:r>
        <w:r w:rsidR="00331DD2">
          <w:rPr>
            <w:webHidden/>
          </w:rPr>
          <w:instrText xml:space="preserve"> PAGEREF _Toc85453441 \h </w:instrText>
        </w:r>
        <w:r w:rsidR="00331DD2">
          <w:rPr>
            <w:webHidden/>
          </w:rPr>
        </w:r>
        <w:r w:rsidR="00331DD2">
          <w:rPr>
            <w:webHidden/>
          </w:rPr>
          <w:fldChar w:fldCharType="separate"/>
        </w:r>
        <w:r w:rsidR="00331DD2">
          <w:rPr>
            <w:webHidden/>
          </w:rPr>
          <w:t>212</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2" w:history="1">
        <w:r w:rsidR="00331DD2" w:rsidRPr="00A77F66">
          <w:rPr>
            <w:rStyle w:val="af2"/>
            <w:lang w:eastAsia="zh-CN"/>
          </w:rPr>
          <w:t>5.8.1.</w:t>
        </w:r>
        <w:r w:rsidR="00331DD2">
          <w:rPr>
            <w:rFonts w:asciiTheme="minorHAnsi" w:eastAsiaTheme="minorEastAsia" w:hAnsiTheme="minorHAnsi" w:cstheme="minorBidi"/>
            <w:bCs w:val="0"/>
            <w:iCs w:val="0"/>
            <w:sz w:val="22"/>
            <w:szCs w:val="22"/>
          </w:rPr>
          <w:tab/>
        </w:r>
        <w:r w:rsidR="00331DD2" w:rsidRPr="00A77F66">
          <w:rPr>
            <w:rStyle w:val="af2"/>
            <w:lang w:eastAsia="zh-CN"/>
          </w:rPr>
          <w:t>Обработка документов по обеспечению наличными денежными средствами</w:t>
        </w:r>
        <w:r w:rsidR="00331DD2">
          <w:rPr>
            <w:webHidden/>
          </w:rPr>
          <w:tab/>
        </w:r>
        <w:r w:rsidR="00331DD2">
          <w:rPr>
            <w:webHidden/>
          </w:rPr>
          <w:fldChar w:fldCharType="begin"/>
        </w:r>
        <w:r w:rsidR="00331DD2">
          <w:rPr>
            <w:webHidden/>
          </w:rPr>
          <w:instrText xml:space="preserve"> PAGEREF _Toc85453442 \h </w:instrText>
        </w:r>
        <w:r w:rsidR="00331DD2">
          <w:rPr>
            <w:webHidden/>
          </w:rPr>
        </w:r>
        <w:r w:rsidR="00331DD2">
          <w:rPr>
            <w:webHidden/>
          </w:rPr>
          <w:fldChar w:fldCharType="separate"/>
        </w:r>
        <w:r w:rsidR="00331DD2">
          <w:rPr>
            <w:webHidden/>
          </w:rPr>
          <w:t>213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3" w:history="1">
        <w:r w:rsidR="00331DD2" w:rsidRPr="00A77F66">
          <w:rPr>
            <w:rStyle w:val="af2"/>
          </w:rPr>
          <w:t>5.8.2.</w:t>
        </w:r>
        <w:r w:rsidR="00331DD2">
          <w:rPr>
            <w:rFonts w:asciiTheme="minorHAnsi" w:eastAsiaTheme="minorEastAsia" w:hAnsiTheme="minorHAnsi" w:cstheme="minorBidi"/>
            <w:bCs w:val="0"/>
            <w:iCs w:val="0"/>
            <w:sz w:val="22"/>
            <w:szCs w:val="22"/>
          </w:rPr>
          <w:tab/>
        </w:r>
        <w:r w:rsidR="00331DD2" w:rsidRPr="00A77F66">
          <w:rPr>
            <w:rStyle w:val="af2"/>
          </w:rPr>
          <w:t>Документ «Заявка на получение наличных денег» (ф. 0531802)</w:t>
        </w:r>
        <w:r w:rsidR="00331DD2">
          <w:rPr>
            <w:webHidden/>
          </w:rPr>
          <w:tab/>
        </w:r>
        <w:r w:rsidR="00331DD2">
          <w:rPr>
            <w:webHidden/>
          </w:rPr>
          <w:fldChar w:fldCharType="begin"/>
        </w:r>
        <w:r w:rsidR="00331DD2">
          <w:rPr>
            <w:webHidden/>
          </w:rPr>
          <w:instrText xml:space="preserve"> PAGEREF _Toc85453443 \h </w:instrText>
        </w:r>
        <w:r w:rsidR="00331DD2">
          <w:rPr>
            <w:webHidden/>
          </w:rPr>
        </w:r>
        <w:r w:rsidR="00331DD2">
          <w:rPr>
            <w:webHidden/>
          </w:rPr>
          <w:fldChar w:fldCharType="separate"/>
        </w:r>
        <w:r w:rsidR="00331DD2">
          <w:rPr>
            <w:webHidden/>
          </w:rPr>
          <w:t>217</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4" w:history="1">
        <w:r w:rsidR="00331DD2" w:rsidRPr="00A77F66">
          <w:rPr>
            <w:rStyle w:val="af2"/>
          </w:rPr>
          <w:t>5.8.3.</w:t>
        </w:r>
        <w:r w:rsidR="00331DD2">
          <w:rPr>
            <w:rFonts w:asciiTheme="minorHAnsi" w:eastAsiaTheme="minorEastAsia" w:hAnsiTheme="minorHAnsi" w:cstheme="minorBidi"/>
            <w:bCs w:val="0"/>
            <w:iCs w:val="0"/>
            <w:sz w:val="22"/>
            <w:szCs w:val="22"/>
          </w:rPr>
          <w:tab/>
        </w:r>
        <w:r w:rsidR="00331DD2" w:rsidRPr="00A77F66">
          <w:rPr>
            <w:rStyle w:val="af2"/>
          </w:rPr>
          <w:t>Документ «Заявка на получение денежных средств, перечисляемых на карту» (ф. 0531243)</w:t>
        </w:r>
        <w:r w:rsidR="00331DD2">
          <w:rPr>
            <w:webHidden/>
          </w:rPr>
          <w:tab/>
        </w:r>
        <w:r w:rsidR="00331DD2">
          <w:rPr>
            <w:webHidden/>
          </w:rPr>
          <w:fldChar w:fldCharType="begin"/>
        </w:r>
        <w:r w:rsidR="00331DD2">
          <w:rPr>
            <w:webHidden/>
          </w:rPr>
          <w:instrText xml:space="preserve"> PAGEREF _Toc85453444 \h </w:instrText>
        </w:r>
        <w:r w:rsidR="00331DD2">
          <w:rPr>
            <w:webHidden/>
          </w:rPr>
        </w:r>
        <w:r w:rsidR="00331DD2">
          <w:rPr>
            <w:webHidden/>
          </w:rPr>
          <w:fldChar w:fldCharType="separate"/>
        </w:r>
        <w:r w:rsidR="00331DD2">
          <w:rPr>
            <w:webHidden/>
          </w:rPr>
          <w:t>219</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5" w:history="1">
        <w:r w:rsidR="00331DD2" w:rsidRPr="00A77F66">
          <w:rPr>
            <w:rStyle w:val="af2"/>
          </w:rPr>
          <w:t>5.8.4.</w:t>
        </w:r>
        <w:r w:rsidR="00331DD2">
          <w:rPr>
            <w:rFonts w:asciiTheme="minorHAnsi" w:eastAsiaTheme="minorEastAsia" w:hAnsiTheme="minorHAnsi" w:cstheme="minorBidi"/>
            <w:bCs w:val="0"/>
            <w:iCs w:val="0"/>
            <w:sz w:val="22"/>
            <w:szCs w:val="22"/>
          </w:rPr>
          <w:tab/>
        </w:r>
        <w:r w:rsidR="00331DD2" w:rsidRPr="00A77F66">
          <w:rPr>
            <w:rStyle w:val="af2"/>
          </w:rPr>
          <w:t>Документ «Расшифровка сумм неиспользованных (внесенных через банкомат или пункт выдачи наличных денежных средств) средств» (ф. 0531251)</w:t>
        </w:r>
        <w:r w:rsidR="00331DD2">
          <w:rPr>
            <w:webHidden/>
          </w:rPr>
          <w:tab/>
        </w:r>
        <w:r w:rsidR="00331DD2">
          <w:rPr>
            <w:webHidden/>
          </w:rPr>
          <w:fldChar w:fldCharType="begin"/>
        </w:r>
        <w:r w:rsidR="00331DD2">
          <w:rPr>
            <w:webHidden/>
          </w:rPr>
          <w:instrText xml:space="preserve"> PAGEREF _Toc85453445 \h </w:instrText>
        </w:r>
        <w:r w:rsidR="00331DD2">
          <w:rPr>
            <w:webHidden/>
          </w:rPr>
        </w:r>
        <w:r w:rsidR="00331DD2">
          <w:rPr>
            <w:webHidden/>
          </w:rPr>
          <w:fldChar w:fldCharType="separate"/>
        </w:r>
        <w:r w:rsidR="00331DD2">
          <w:rPr>
            <w:webHidden/>
          </w:rPr>
          <w:t>221</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46" w:history="1">
        <w:r w:rsidR="00331DD2" w:rsidRPr="00A77F66">
          <w:rPr>
            <w:rStyle w:val="af2"/>
          </w:rPr>
          <w:t>5.9.</w:t>
        </w:r>
        <w:r w:rsidR="00331DD2">
          <w:rPr>
            <w:rFonts w:asciiTheme="minorHAnsi" w:eastAsiaTheme="minorEastAsia" w:hAnsiTheme="minorHAnsi" w:cstheme="minorBidi"/>
            <w:bCs w:val="0"/>
            <w:sz w:val="22"/>
            <w:szCs w:val="22"/>
          </w:rPr>
          <w:tab/>
        </w:r>
        <w:r w:rsidR="00331DD2" w:rsidRPr="00A77F66">
          <w:rPr>
            <w:rStyle w:val="af2"/>
          </w:rPr>
          <w:t>Уточнение кассовых операций</w:t>
        </w:r>
        <w:r w:rsidR="00331DD2">
          <w:rPr>
            <w:webHidden/>
          </w:rPr>
          <w:tab/>
        </w:r>
        <w:r w:rsidR="00331DD2">
          <w:rPr>
            <w:webHidden/>
          </w:rPr>
          <w:fldChar w:fldCharType="begin"/>
        </w:r>
        <w:r w:rsidR="00331DD2">
          <w:rPr>
            <w:webHidden/>
          </w:rPr>
          <w:instrText xml:space="preserve"> PAGEREF _Toc85453446 \h </w:instrText>
        </w:r>
        <w:r w:rsidR="00331DD2">
          <w:rPr>
            <w:webHidden/>
          </w:rPr>
        </w:r>
        <w:r w:rsidR="00331DD2">
          <w:rPr>
            <w:webHidden/>
          </w:rPr>
          <w:fldChar w:fldCharType="separate"/>
        </w:r>
        <w:r w:rsidR="00331DD2">
          <w:rPr>
            <w:webHidden/>
          </w:rPr>
          <w:t>223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7" w:history="1">
        <w:r w:rsidR="00331DD2" w:rsidRPr="00A77F66">
          <w:rPr>
            <w:rStyle w:val="af2"/>
            <w:lang w:eastAsia="zh-CN"/>
          </w:rPr>
          <w:t>5.9.1.</w:t>
        </w:r>
        <w:r w:rsidR="00331DD2">
          <w:rPr>
            <w:rFonts w:asciiTheme="minorHAnsi" w:eastAsiaTheme="minorEastAsia" w:hAnsiTheme="minorHAnsi" w:cstheme="minorBidi"/>
            <w:bCs w:val="0"/>
            <w:iCs w:val="0"/>
            <w:sz w:val="22"/>
            <w:szCs w:val="22"/>
          </w:rPr>
          <w:tab/>
        </w:r>
        <w:r w:rsidR="00331DD2" w:rsidRPr="00A77F66">
          <w:rPr>
            <w:rStyle w:val="af2"/>
            <w:lang w:eastAsia="zh-CN"/>
          </w:rPr>
          <w:t>Обработка документов по уточнению кассовых операций</w:t>
        </w:r>
        <w:r w:rsidR="00331DD2">
          <w:rPr>
            <w:webHidden/>
          </w:rPr>
          <w:tab/>
        </w:r>
        <w:r w:rsidR="00331DD2">
          <w:rPr>
            <w:webHidden/>
          </w:rPr>
          <w:fldChar w:fldCharType="begin"/>
        </w:r>
        <w:r w:rsidR="00331DD2">
          <w:rPr>
            <w:webHidden/>
          </w:rPr>
          <w:instrText xml:space="preserve"> PAGEREF _Toc85453447 \h </w:instrText>
        </w:r>
        <w:r w:rsidR="00331DD2">
          <w:rPr>
            <w:webHidden/>
          </w:rPr>
        </w:r>
        <w:r w:rsidR="00331DD2">
          <w:rPr>
            <w:webHidden/>
          </w:rPr>
          <w:fldChar w:fldCharType="separate"/>
        </w:r>
        <w:r w:rsidR="00331DD2">
          <w:rPr>
            <w:webHidden/>
          </w:rPr>
          <w:t>224</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8" w:history="1">
        <w:r w:rsidR="00331DD2" w:rsidRPr="00A77F66">
          <w:rPr>
            <w:rStyle w:val="af2"/>
          </w:rPr>
          <w:t>5.9.2.</w:t>
        </w:r>
        <w:r w:rsidR="00331DD2">
          <w:rPr>
            <w:rFonts w:asciiTheme="minorHAnsi" w:eastAsiaTheme="minorEastAsia" w:hAnsiTheme="minorHAnsi" w:cstheme="minorBidi"/>
            <w:bCs w:val="0"/>
            <w:iCs w:val="0"/>
            <w:sz w:val="22"/>
            <w:szCs w:val="22"/>
          </w:rPr>
          <w:tab/>
        </w:r>
        <w:r w:rsidR="00331DD2" w:rsidRPr="00A77F66">
          <w:rPr>
            <w:rStyle w:val="af2"/>
            <w:lang w:eastAsia="zh-CN"/>
          </w:rPr>
          <w:t>Документ «</w:t>
        </w:r>
        <w:r w:rsidR="00331DD2" w:rsidRPr="00A77F66">
          <w:rPr>
            <w:rStyle w:val="af2"/>
          </w:rPr>
          <w:t>Уведомление об уточнении вида и принадлежности платежа» (ф. 0531809)</w:t>
        </w:r>
        <w:r w:rsidR="00331DD2">
          <w:rPr>
            <w:webHidden/>
          </w:rPr>
          <w:tab/>
        </w:r>
        <w:r w:rsidR="00331DD2">
          <w:rPr>
            <w:webHidden/>
          </w:rPr>
          <w:fldChar w:fldCharType="begin"/>
        </w:r>
        <w:r w:rsidR="00331DD2">
          <w:rPr>
            <w:webHidden/>
          </w:rPr>
          <w:instrText xml:space="preserve"> PAGEREF _Toc85453448 \h </w:instrText>
        </w:r>
        <w:r w:rsidR="00331DD2">
          <w:rPr>
            <w:webHidden/>
          </w:rPr>
        </w:r>
        <w:r w:rsidR="00331DD2">
          <w:rPr>
            <w:webHidden/>
          </w:rPr>
          <w:fldChar w:fldCharType="separate"/>
        </w:r>
        <w:r w:rsidR="00331DD2">
          <w:rPr>
            <w:webHidden/>
          </w:rPr>
          <w:t>228</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49" w:history="1">
        <w:r w:rsidR="00331DD2" w:rsidRPr="00A77F66">
          <w:rPr>
            <w:rStyle w:val="af2"/>
            <w:lang w:eastAsia="zh-CN"/>
          </w:rPr>
          <w:t>5.9.3.</w:t>
        </w:r>
        <w:r w:rsidR="00331DD2">
          <w:rPr>
            <w:rFonts w:asciiTheme="minorHAnsi" w:eastAsiaTheme="minorEastAsia" w:hAnsiTheme="minorHAnsi" w:cstheme="minorBidi"/>
            <w:bCs w:val="0"/>
            <w:iCs w:val="0"/>
            <w:sz w:val="22"/>
            <w:szCs w:val="22"/>
          </w:rPr>
          <w:tab/>
        </w:r>
        <w:r w:rsidR="00331DD2" w:rsidRPr="00A77F66">
          <w:rPr>
            <w:rStyle w:val="af2"/>
            <w:lang w:eastAsia="zh-CN"/>
          </w:rPr>
          <w:t xml:space="preserve">Документ </w:t>
        </w:r>
        <w:r w:rsidR="00331DD2" w:rsidRPr="00A77F66">
          <w:rPr>
            <w:rStyle w:val="af2"/>
          </w:rPr>
          <w:t>«Запрос о получении информации по ЭПС участника» (</w:t>
        </w:r>
        <w:r w:rsidR="00331DD2" w:rsidRPr="00A77F66">
          <w:rPr>
            <w:rStyle w:val="af2"/>
            <w:lang w:val="en-US"/>
          </w:rPr>
          <w:t>ED</w:t>
        </w:r>
        <w:r w:rsidR="00331DD2" w:rsidRPr="00A77F66">
          <w:rPr>
            <w:rStyle w:val="af2"/>
          </w:rPr>
          <w:t>243)</w:t>
        </w:r>
        <w:r w:rsidR="00331DD2">
          <w:rPr>
            <w:webHidden/>
          </w:rPr>
          <w:tab/>
        </w:r>
        <w:r w:rsidR="00331DD2">
          <w:rPr>
            <w:webHidden/>
          </w:rPr>
          <w:fldChar w:fldCharType="begin"/>
        </w:r>
        <w:r w:rsidR="00331DD2">
          <w:rPr>
            <w:webHidden/>
          </w:rPr>
          <w:instrText xml:space="preserve"> PAGEREF _Toc85453449 \h </w:instrText>
        </w:r>
        <w:r w:rsidR="00331DD2">
          <w:rPr>
            <w:webHidden/>
          </w:rPr>
        </w:r>
        <w:r w:rsidR="00331DD2">
          <w:rPr>
            <w:webHidden/>
          </w:rPr>
          <w:fldChar w:fldCharType="separate"/>
        </w:r>
        <w:r w:rsidR="00331DD2">
          <w:rPr>
            <w:webHidden/>
          </w:rPr>
          <w:t>232</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0" w:history="1">
        <w:r w:rsidR="00331DD2" w:rsidRPr="00A77F66">
          <w:rPr>
            <w:rStyle w:val="af2"/>
          </w:rPr>
          <w:t>5.9.4.</w:t>
        </w:r>
        <w:r w:rsidR="00331DD2">
          <w:rPr>
            <w:rFonts w:asciiTheme="minorHAnsi" w:eastAsiaTheme="minorEastAsia" w:hAnsiTheme="minorHAnsi" w:cstheme="minorBidi"/>
            <w:bCs w:val="0"/>
            <w:iCs w:val="0"/>
            <w:sz w:val="22"/>
            <w:szCs w:val="22"/>
          </w:rPr>
          <w:tab/>
        </w:r>
        <w:r w:rsidR="00331DD2" w:rsidRPr="00A77F66">
          <w:rPr>
            <w:rStyle w:val="af2"/>
            <w:lang w:eastAsia="zh-CN"/>
          </w:rPr>
          <w:t xml:space="preserve">Документ </w:t>
        </w:r>
        <w:r w:rsidR="00331DD2" w:rsidRPr="00A77F66">
          <w:rPr>
            <w:rStyle w:val="af2"/>
          </w:rPr>
          <w:t>«Ответ на запрос информации по ЭПС участника» (</w:t>
        </w:r>
        <w:r w:rsidR="00331DD2" w:rsidRPr="00A77F66">
          <w:rPr>
            <w:rStyle w:val="af2"/>
            <w:lang w:val="en-US"/>
          </w:rPr>
          <w:t>ED</w:t>
        </w:r>
        <w:r w:rsidR="00331DD2" w:rsidRPr="00A77F66">
          <w:rPr>
            <w:rStyle w:val="af2"/>
          </w:rPr>
          <w:t>244)</w:t>
        </w:r>
        <w:r w:rsidR="00331DD2">
          <w:rPr>
            <w:webHidden/>
          </w:rPr>
          <w:tab/>
        </w:r>
        <w:r w:rsidR="00331DD2">
          <w:rPr>
            <w:webHidden/>
          </w:rPr>
          <w:fldChar w:fldCharType="begin"/>
        </w:r>
        <w:r w:rsidR="00331DD2">
          <w:rPr>
            <w:webHidden/>
          </w:rPr>
          <w:instrText xml:space="preserve"> PAGEREF _Toc85453450 \h </w:instrText>
        </w:r>
        <w:r w:rsidR="00331DD2">
          <w:rPr>
            <w:webHidden/>
          </w:rPr>
        </w:r>
        <w:r w:rsidR="00331DD2">
          <w:rPr>
            <w:webHidden/>
          </w:rPr>
          <w:fldChar w:fldCharType="separate"/>
        </w:r>
        <w:r w:rsidR="00331DD2">
          <w:rPr>
            <w:webHidden/>
          </w:rPr>
          <w:t>233</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1" w:history="1">
        <w:r w:rsidR="00331DD2" w:rsidRPr="00A77F66">
          <w:rPr>
            <w:rStyle w:val="af2"/>
          </w:rPr>
          <w:t>5.9.5.</w:t>
        </w:r>
        <w:r w:rsidR="00331DD2">
          <w:rPr>
            <w:rFonts w:asciiTheme="minorHAnsi" w:eastAsiaTheme="minorEastAsia" w:hAnsiTheme="minorHAnsi" w:cstheme="minorBidi"/>
            <w:bCs w:val="0"/>
            <w:iCs w:val="0"/>
            <w:sz w:val="22"/>
            <w:szCs w:val="22"/>
          </w:rPr>
          <w:tab/>
        </w:r>
        <w:r w:rsidR="00331DD2" w:rsidRPr="00A77F66">
          <w:rPr>
            <w:rStyle w:val="af2"/>
          </w:rPr>
          <w:t>Формирование документов «Запрос о получении информации по ЭПС участника» (</w:t>
        </w:r>
        <w:r w:rsidR="00331DD2" w:rsidRPr="00A77F66">
          <w:rPr>
            <w:rStyle w:val="af2"/>
            <w:lang w:val="en-US"/>
          </w:rPr>
          <w:t>ED</w:t>
        </w:r>
        <w:r w:rsidR="00331DD2" w:rsidRPr="00A77F66">
          <w:rPr>
            <w:rStyle w:val="af2"/>
          </w:rPr>
          <w:t xml:space="preserve"> 243) и «Ответ на запрос информации по ЭПС участника» (</w:t>
        </w:r>
        <w:r w:rsidR="00331DD2" w:rsidRPr="00A77F66">
          <w:rPr>
            <w:rStyle w:val="af2"/>
            <w:lang w:val="en-US"/>
          </w:rPr>
          <w:t>ED</w:t>
        </w:r>
        <w:r w:rsidR="00331DD2" w:rsidRPr="00A77F66">
          <w:rPr>
            <w:rStyle w:val="af2"/>
          </w:rPr>
          <w:t>244) через ЭДИ</w:t>
        </w:r>
        <w:r w:rsidR="00331DD2">
          <w:rPr>
            <w:webHidden/>
          </w:rPr>
          <w:tab/>
        </w:r>
        <w:r w:rsidR="00331DD2">
          <w:rPr>
            <w:webHidden/>
          </w:rPr>
          <w:fldChar w:fldCharType="begin"/>
        </w:r>
        <w:r w:rsidR="00331DD2">
          <w:rPr>
            <w:webHidden/>
          </w:rPr>
          <w:instrText xml:space="preserve"> PAGEREF _Toc85453451 \h </w:instrText>
        </w:r>
        <w:r w:rsidR="00331DD2">
          <w:rPr>
            <w:webHidden/>
          </w:rPr>
        </w:r>
        <w:r w:rsidR="00331DD2">
          <w:rPr>
            <w:webHidden/>
          </w:rPr>
          <w:fldChar w:fldCharType="separate"/>
        </w:r>
        <w:r w:rsidR="00331DD2">
          <w:rPr>
            <w:webHidden/>
          </w:rPr>
          <w:t>233</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52" w:history="1">
        <w:r w:rsidR="00331DD2" w:rsidRPr="00A77F66">
          <w:rPr>
            <w:rStyle w:val="af2"/>
          </w:rPr>
          <w:t>5.10.</w:t>
        </w:r>
        <w:r w:rsidR="00331DD2">
          <w:rPr>
            <w:rFonts w:asciiTheme="minorHAnsi" w:eastAsiaTheme="minorEastAsia" w:hAnsiTheme="minorHAnsi" w:cstheme="minorBidi"/>
            <w:bCs w:val="0"/>
            <w:sz w:val="22"/>
            <w:szCs w:val="22"/>
          </w:rPr>
          <w:tab/>
        </w:r>
        <w:r w:rsidR="00331DD2" w:rsidRPr="00A77F66">
          <w:rPr>
            <w:rStyle w:val="af2"/>
          </w:rPr>
          <w:t>Казначейское обеспечение обязательств</w:t>
        </w:r>
        <w:r w:rsidR="00331DD2">
          <w:rPr>
            <w:webHidden/>
          </w:rPr>
          <w:tab/>
        </w:r>
        <w:r w:rsidR="00331DD2">
          <w:rPr>
            <w:webHidden/>
          </w:rPr>
          <w:fldChar w:fldCharType="begin"/>
        </w:r>
        <w:r w:rsidR="00331DD2">
          <w:rPr>
            <w:webHidden/>
          </w:rPr>
          <w:instrText xml:space="preserve"> PAGEREF _Toc85453452 \h </w:instrText>
        </w:r>
        <w:r w:rsidR="00331DD2">
          <w:rPr>
            <w:webHidden/>
          </w:rPr>
        </w:r>
        <w:r w:rsidR="00331DD2">
          <w:rPr>
            <w:webHidden/>
          </w:rPr>
          <w:fldChar w:fldCharType="separate"/>
        </w:r>
        <w:r w:rsidR="00331DD2">
          <w:rPr>
            <w:webHidden/>
          </w:rPr>
          <w:t>234</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3" w:history="1">
        <w:r w:rsidR="00331DD2" w:rsidRPr="00A77F66">
          <w:rPr>
            <w:rStyle w:val="af2"/>
          </w:rPr>
          <w:t>5.10.1.</w:t>
        </w:r>
        <w:r w:rsidR="00331DD2">
          <w:rPr>
            <w:rFonts w:asciiTheme="minorHAnsi" w:eastAsiaTheme="minorEastAsia" w:hAnsiTheme="minorHAnsi" w:cstheme="minorBidi"/>
            <w:bCs w:val="0"/>
            <w:iCs w:val="0"/>
            <w:sz w:val="22"/>
            <w:szCs w:val="22"/>
          </w:rPr>
          <w:tab/>
        </w:r>
        <w:r w:rsidR="00331DD2" w:rsidRPr="00A77F66">
          <w:rPr>
            <w:rStyle w:val="af2"/>
          </w:rPr>
          <w:t>Импорт документа «Заявление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_Toc85453453 \h </w:instrText>
        </w:r>
        <w:r w:rsidR="00331DD2">
          <w:rPr>
            <w:webHidden/>
          </w:rPr>
        </w:r>
        <w:r w:rsidR="00331DD2">
          <w:rPr>
            <w:webHidden/>
          </w:rPr>
          <w:fldChar w:fldCharType="separate"/>
        </w:r>
        <w:r w:rsidR="00331DD2">
          <w:rPr>
            <w:webHidden/>
          </w:rPr>
          <w:t>234</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4" w:history="1">
        <w:r w:rsidR="00331DD2" w:rsidRPr="00A77F66">
          <w:rPr>
            <w:rStyle w:val="af2"/>
          </w:rPr>
          <w:t>5.10.2.</w:t>
        </w:r>
        <w:r w:rsidR="00331DD2">
          <w:rPr>
            <w:rFonts w:asciiTheme="minorHAnsi" w:eastAsiaTheme="minorEastAsia" w:hAnsiTheme="minorHAnsi" w:cstheme="minorBidi"/>
            <w:bCs w:val="0"/>
            <w:iCs w:val="0"/>
            <w:sz w:val="22"/>
            <w:szCs w:val="22"/>
          </w:rPr>
          <w:tab/>
        </w:r>
        <w:r w:rsidR="00331DD2" w:rsidRPr="00A77F66">
          <w:rPr>
            <w:rStyle w:val="af2"/>
          </w:rPr>
          <w:t>Ручной ввод документа «Заявление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_Toc85453454 \h </w:instrText>
        </w:r>
        <w:r w:rsidR="00331DD2">
          <w:rPr>
            <w:webHidden/>
          </w:rPr>
        </w:r>
        <w:r w:rsidR="00331DD2">
          <w:rPr>
            <w:webHidden/>
          </w:rPr>
          <w:fldChar w:fldCharType="separate"/>
        </w:r>
        <w:r w:rsidR="00331DD2">
          <w:rPr>
            <w:webHidden/>
          </w:rPr>
          <w:t>234</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5" w:history="1">
        <w:r w:rsidR="00331DD2" w:rsidRPr="00A77F66">
          <w:rPr>
            <w:rStyle w:val="af2"/>
            <w:lang w:eastAsia="zh-CN"/>
          </w:rPr>
          <w:t>5.10.3.</w:t>
        </w:r>
        <w:r w:rsidR="00331DD2">
          <w:rPr>
            <w:rFonts w:asciiTheme="minorHAnsi" w:eastAsiaTheme="minorEastAsia" w:hAnsiTheme="minorHAnsi" w:cstheme="minorBidi"/>
            <w:bCs w:val="0"/>
            <w:iCs w:val="0"/>
            <w:sz w:val="22"/>
            <w:szCs w:val="22"/>
          </w:rPr>
          <w:tab/>
        </w:r>
        <w:r w:rsidR="00331DD2" w:rsidRPr="00A77F66">
          <w:rPr>
            <w:rStyle w:val="af2"/>
            <w:lang w:eastAsia="zh-CN"/>
          </w:rPr>
          <w:t>Просмотр и отправка на согласование документа «</w:t>
        </w:r>
        <w:r w:rsidR="00331DD2" w:rsidRPr="00A77F66">
          <w:rPr>
            <w:rStyle w:val="af2"/>
          </w:rPr>
          <w:t>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_Toc85453455 \h </w:instrText>
        </w:r>
        <w:r w:rsidR="00331DD2">
          <w:rPr>
            <w:webHidden/>
          </w:rPr>
        </w:r>
        <w:r w:rsidR="00331DD2">
          <w:rPr>
            <w:webHidden/>
          </w:rPr>
          <w:fldChar w:fldCharType="separate"/>
        </w:r>
        <w:r w:rsidR="00331DD2">
          <w:rPr>
            <w:webHidden/>
          </w:rPr>
          <w:t>238</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6" w:history="1">
        <w:r w:rsidR="00331DD2" w:rsidRPr="00A77F66">
          <w:rPr>
            <w:rStyle w:val="af2"/>
            <w:lang w:eastAsia="zh-CN"/>
          </w:rPr>
          <w:t>5.10.4.</w:t>
        </w:r>
        <w:r w:rsidR="00331DD2">
          <w:rPr>
            <w:rFonts w:asciiTheme="minorHAnsi" w:eastAsiaTheme="minorEastAsia" w:hAnsiTheme="minorHAnsi" w:cstheme="minorBidi"/>
            <w:bCs w:val="0"/>
            <w:iCs w:val="0"/>
            <w:sz w:val="22"/>
            <w:szCs w:val="22"/>
          </w:rPr>
          <w:tab/>
        </w:r>
        <w:r w:rsidR="00331DD2" w:rsidRPr="00A77F66">
          <w:rPr>
            <w:rStyle w:val="af2"/>
            <w:lang w:eastAsia="zh-CN"/>
          </w:rPr>
          <w:t>Согласование и утверждение документа «</w:t>
        </w:r>
        <w:r w:rsidR="00331DD2" w:rsidRPr="00A77F66">
          <w:rPr>
            <w:rStyle w:val="af2"/>
          </w:rPr>
          <w:t>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_Toc85453456 \h </w:instrText>
        </w:r>
        <w:r w:rsidR="00331DD2">
          <w:rPr>
            <w:webHidden/>
          </w:rPr>
        </w:r>
        <w:r w:rsidR="00331DD2">
          <w:rPr>
            <w:webHidden/>
          </w:rPr>
          <w:fldChar w:fldCharType="separate"/>
        </w:r>
        <w:r w:rsidR="00331DD2">
          <w:rPr>
            <w:webHidden/>
          </w:rPr>
          <w:t>239</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7" w:history="1">
        <w:r w:rsidR="00331DD2" w:rsidRPr="00A77F66">
          <w:rPr>
            <w:rStyle w:val="af2"/>
            <w:lang w:eastAsia="zh-CN"/>
          </w:rPr>
          <w:t>5.10.5.</w:t>
        </w:r>
        <w:r w:rsidR="00331DD2">
          <w:rPr>
            <w:rFonts w:asciiTheme="minorHAnsi" w:eastAsiaTheme="minorEastAsia" w:hAnsiTheme="minorHAnsi" w:cstheme="minorBidi"/>
            <w:bCs w:val="0"/>
            <w:iCs w:val="0"/>
            <w:sz w:val="22"/>
            <w:szCs w:val="22"/>
          </w:rPr>
          <w:tab/>
        </w:r>
        <w:r w:rsidR="00331DD2" w:rsidRPr="00A77F66">
          <w:rPr>
            <w:rStyle w:val="af2"/>
          </w:rPr>
          <w:t xml:space="preserve">Печать </w:t>
        </w:r>
        <w:r w:rsidR="00331DD2" w:rsidRPr="00A77F66">
          <w:rPr>
            <w:rStyle w:val="af2"/>
            <w:lang w:eastAsia="zh-CN"/>
          </w:rPr>
          <w:t>документа «</w:t>
        </w:r>
        <w:r w:rsidR="00331DD2" w:rsidRPr="00A77F66">
          <w:rPr>
            <w:rStyle w:val="af2"/>
          </w:rPr>
          <w:t>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_Toc85453457 \h </w:instrText>
        </w:r>
        <w:r w:rsidR="00331DD2">
          <w:rPr>
            <w:webHidden/>
          </w:rPr>
        </w:r>
        <w:r w:rsidR="00331DD2">
          <w:rPr>
            <w:webHidden/>
          </w:rPr>
          <w:fldChar w:fldCharType="separate"/>
        </w:r>
        <w:r w:rsidR="00331DD2">
          <w:rPr>
            <w:webHidden/>
          </w:rPr>
          <w:t>239</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58" w:history="1">
        <w:r w:rsidR="00331DD2" w:rsidRPr="00A77F66">
          <w:rPr>
            <w:rStyle w:val="af2"/>
          </w:rPr>
          <w:t>5.11.</w:t>
        </w:r>
        <w:r w:rsidR="00331DD2">
          <w:rPr>
            <w:rFonts w:asciiTheme="minorHAnsi" w:eastAsiaTheme="minorEastAsia" w:hAnsiTheme="minorHAnsi" w:cstheme="minorBidi"/>
            <w:bCs w:val="0"/>
            <w:sz w:val="22"/>
            <w:szCs w:val="22"/>
          </w:rPr>
          <w:tab/>
        </w:r>
        <w:r w:rsidR="00331DD2" w:rsidRPr="00A77F66">
          <w:rPr>
            <w:rStyle w:val="af2"/>
          </w:rPr>
          <w:t>Перечисления на банковские (платежные) карты «Мир» физических лиц</w:t>
        </w:r>
        <w:r w:rsidR="00331DD2">
          <w:rPr>
            <w:webHidden/>
          </w:rPr>
          <w:tab/>
        </w:r>
        <w:r w:rsidR="00331DD2">
          <w:rPr>
            <w:webHidden/>
          </w:rPr>
          <w:fldChar w:fldCharType="begin"/>
        </w:r>
        <w:r w:rsidR="00331DD2">
          <w:rPr>
            <w:webHidden/>
          </w:rPr>
          <w:instrText xml:space="preserve"> PAGEREF _Toc85453458 \h </w:instrText>
        </w:r>
        <w:r w:rsidR="00331DD2">
          <w:rPr>
            <w:webHidden/>
          </w:rPr>
        </w:r>
        <w:r w:rsidR="00331DD2">
          <w:rPr>
            <w:webHidden/>
          </w:rPr>
          <w:fldChar w:fldCharType="separate"/>
        </w:r>
        <w:r w:rsidR="00331DD2">
          <w:rPr>
            <w:webHidden/>
          </w:rPr>
          <w:t>240</w:t>
        </w:r>
        <w:r w:rsidR="00331DD2">
          <w:rPr>
            <w:webHidden/>
          </w:rPr>
          <w:fldChar w:fldCharType="end"/>
        </w:r>
      </w:hyperlink>
    </w:p>
    <w:p w:rsidR="00331DD2" w:rsidRDefault="001D3993">
      <w:pPr>
        <w:pStyle w:val="34"/>
        <w:rPr>
          <w:rFonts w:asciiTheme="minorHAnsi" w:eastAsiaTheme="minorEastAsia" w:hAnsiTheme="minorHAnsi" w:cstheme="minorBidi"/>
          <w:bCs w:val="0"/>
          <w:iCs w:val="0"/>
          <w:sz w:val="22"/>
          <w:szCs w:val="22"/>
        </w:rPr>
      </w:pPr>
      <w:hyperlink w:anchor="_Toc85453459" w:history="1">
        <w:r w:rsidR="00331DD2" w:rsidRPr="00A77F66">
          <w:rPr>
            <w:rStyle w:val="af2"/>
          </w:rPr>
          <w:t>5.11.1.</w:t>
        </w:r>
        <w:r w:rsidR="00331DD2">
          <w:rPr>
            <w:rFonts w:asciiTheme="minorHAnsi" w:eastAsiaTheme="minorEastAsia" w:hAnsiTheme="minorHAnsi" w:cstheme="minorBidi"/>
            <w:bCs w:val="0"/>
            <w:iCs w:val="0"/>
            <w:sz w:val="22"/>
            <w:szCs w:val="22"/>
          </w:rPr>
          <w:tab/>
        </w:r>
        <w:r w:rsidR="00331DD2" w:rsidRPr="00A77F66">
          <w:rPr>
            <w:rStyle w:val="af2"/>
          </w:rPr>
          <w:t>Работа с документом «Распоряжение о перечислении денежных средств на банковские карты «Мир» физических лиц»</w:t>
        </w:r>
        <w:r w:rsidR="00331DD2">
          <w:rPr>
            <w:webHidden/>
          </w:rPr>
          <w:tab/>
        </w:r>
        <w:r w:rsidR="00331DD2">
          <w:rPr>
            <w:webHidden/>
          </w:rPr>
          <w:fldChar w:fldCharType="begin"/>
        </w:r>
        <w:r w:rsidR="00331DD2">
          <w:rPr>
            <w:webHidden/>
          </w:rPr>
          <w:instrText xml:space="preserve"> PAGEREF _Toc85453459 \h </w:instrText>
        </w:r>
        <w:r w:rsidR="00331DD2">
          <w:rPr>
            <w:webHidden/>
          </w:rPr>
        </w:r>
        <w:r w:rsidR="00331DD2">
          <w:rPr>
            <w:webHidden/>
          </w:rPr>
          <w:fldChar w:fldCharType="separate"/>
        </w:r>
        <w:r w:rsidR="00331DD2">
          <w:rPr>
            <w:webHidden/>
          </w:rPr>
          <w:t>240</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60" w:history="1">
        <w:r w:rsidR="00331DD2" w:rsidRPr="00A77F66">
          <w:rPr>
            <w:rStyle w:val="af2"/>
          </w:rPr>
          <w:t>5.12.</w:t>
        </w:r>
        <w:r w:rsidR="00331DD2">
          <w:rPr>
            <w:rFonts w:asciiTheme="minorHAnsi" w:eastAsiaTheme="minorEastAsia" w:hAnsiTheme="minorHAnsi" w:cstheme="minorBidi"/>
            <w:bCs w:val="0"/>
            <w:sz w:val="22"/>
            <w:szCs w:val="22"/>
          </w:rPr>
          <w:tab/>
        </w:r>
        <w:r w:rsidR="00331DD2" w:rsidRPr="00A77F66">
          <w:rPr>
            <w:rStyle w:val="af2"/>
          </w:rPr>
          <w:t>Контроль сроков обработки документов</w:t>
        </w:r>
        <w:r w:rsidR="00331DD2">
          <w:rPr>
            <w:webHidden/>
          </w:rPr>
          <w:tab/>
        </w:r>
        <w:r w:rsidR="00331DD2">
          <w:rPr>
            <w:webHidden/>
          </w:rPr>
          <w:fldChar w:fldCharType="begin"/>
        </w:r>
        <w:r w:rsidR="00331DD2">
          <w:rPr>
            <w:webHidden/>
          </w:rPr>
          <w:instrText xml:space="preserve"> PAGEREF _Toc85453460 \h </w:instrText>
        </w:r>
        <w:r w:rsidR="00331DD2">
          <w:rPr>
            <w:webHidden/>
          </w:rPr>
        </w:r>
        <w:r w:rsidR="00331DD2">
          <w:rPr>
            <w:webHidden/>
          </w:rPr>
          <w:fldChar w:fldCharType="separate"/>
        </w:r>
        <w:r w:rsidR="00331DD2">
          <w:rPr>
            <w:webHidden/>
          </w:rPr>
          <w:t>247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61" w:history="1">
        <w:r w:rsidR="00331DD2" w:rsidRPr="00A77F66">
          <w:rPr>
            <w:rStyle w:val="af2"/>
          </w:rPr>
          <w:t>5.13.</w:t>
        </w:r>
        <w:r w:rsidR="00331DD2">
          <w:rPr>
            <w:rFonts w:asciiTheme="minorHAnsi" w:eastAsiaTheme="minorEastAsia" w:hAnsiTheme="minorHAnsi" w:cstheme="minorBidi"/>
            <w:bCs w:val="0"/>
            <w:sz w:val="22"/>
            <w:szCs w:val="22"/>
          </w:rPr>
          <w:tab/>
        </w:r>
        <w:r w:rsidR="00331DD2" w:rsidRPr="00A77F66">
          <w:rPr>
            <w:rStyle w:val="af2"/>
          </w:rPr>
          <w:t>Просмотр электронной подписи документа</w:t>
        </w:r>
        <w:r w:rsidR="00331DD2">
          <w:rPr>
            <w:webHidden/>
          </w:rPr>
          <w:tab/>
        </w:r>
        <w:r w:rsidR="00331DD2">
          <w:rPr>
            <w:webHidden/>
          </w:rPr>
          <w:fldChar w:fldCharType="begin"/>
        </w:r>
        <w:r w:rsidR="00331DD2">
          <w:rPr>
            <w:webHidden/>
          </w:rPr>
          <w:instrText xml:space="preserve"> PAGEREF _Toc85453461 \h </w:instrText>
        </w:r>
        <w:r w:rsidR="00331DD2">
          <w:rPr>
            <w:webHidden/>
          </w:rPr>
        </w:r>
        <w:r w:rsidR="00331DD2">
          <w:rPr>
            <w:webHidden/>
          </w:rPr>
          <w:fldChar w:fldCharType="separate"/>
        </w:r>
        <w:r w:rsidR="00331DD2">
          <w:rPr>
            <w:webHidden/>
          </w:rPr>
          <w:t>247</w:t>
        </w:r>
        <w:r w:rsidR="00331DD2">
          <w:rPr>
            <w:webHidden/>
          </w:rPr>
          <w:fldChar w:fldCharType="end"/>
        </w:r>
      </w:hyperlink>
    </w:p>
    <w:p w:rsidR="00331DD2" w:rsidRDefault="001D3993">
      <w:pPr>
        <w:pStyle w:val="28"/>
        <w:rPr>
          <w:rFonts w:asciiTheme="minorHAnsi" w:eastAsiaTheme="minorEastAsia" w:hAnsiTheme="minorHAnsi" w:cstheme="minorBidi"/>
          <w:bCs w:val="0"/>
          <w:sz w:val="22"/>
          <w:szCs w:val="22"/>
        </w:rPr>
      </w:pPr>
      <w:hyperlink w:anchor="_Toc85453462" w:history="1">
        <w:r w:rsidR="00331DD2" w:rsidRPr="00A77F66">
          <w:rPr>
            <w:rStyle w:val="af2"/>
          </w:rPr>
          <w:t>5.14.</w:t>
        </w:r>
        <w:r w:rsidR="00331DD2">
          <w:rPr>
            <w:rFonts w:asciiTheme="minorHAnsi" w:eastAsiaTheme="minorEastAsia" w:hAnsiTheme="minorHAnsi" w:cstheme="minorBidi"/>
            <w:bCs w:val="0"/>
            <w:sz w:val="22"/>
            <w:szCs w:val="22"/>
          </w:rPr>
          <w:tab/>
        </w:r>
        <w:r w:rsidR="00331DD2" w:rsidRPr="00A77F66">
          <w:rPr>
            <w:rStyle w:val="af2"/>
          </w:rPr>
          <w:t>Описание функциональности для обмена пользовательскими информационными сообщениями</w:t>
        </w:r>
        <w:r w:rsidR="00331DD2">
          <w:rPr>
            <w:webHidden/>
          </w:rPr>
          <w:tab/>
        </w:r>
        <w:r w:rsidR="00331DD2">
          <w:rPr>
            <w:webHidden/>
          </w:rPr>
          <w:fldChar w:fldCharType="begin"/>
        </w:r>
        <w:r w:rsidR="00331DD2">
          <w:rPr>
            <w:webHidden/>
          </w:rPr>
          <w:instrText xml:space="preserve"> PAGEREF _Toc85453462 \h </w:instrText>
        </w:r>
        <w:r w:rsidR="00331DD2">
          <w:rPr>
            <w:webHidden/>
          </w:rPr>
        </w:r>
        <w:r w:rsidR="00331DD2">
          <w:rPr>
            <w:webHidden/>
          </w:rPr>
          <w:fldChar w:fldCharType="separate"/>
        </w:r>
        <w:r w:rsidR="00331DD2">
          <w:rPr>
            <w:webHidden/>
          </w:rPr>
          <w:t>248</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463" w:history="1">
        <w:r w:rsidR="00331DD2" w:rsidRPr="00A77F66">
          <w:rPr>
            <w:rStyle w:val="af2"/>
          </w:rPr>
          <w:t>6.</w:t>
        </w:r>
        <w:r w:rsidR="00331DD2">
          <w:rPr>
            <w:rFonts w:asciiTheme="minorHAnsi" w:eastAsiaTheme="minorEastAsia" w:hAnsiTheme="minorHAnsi" w:cstheme="minorBidi"/>
            <w:b w:val="0"/>
            <w:bCs w:val="0"/>
            <w:caps w:val="0"/>
            <w:sz w:val="22"/>
            <w:szCs w:val="22"/>
          </w:rPr>
          <w:tab/>
        </w:r>
        <w:r w:rsidR="00331DD2" w:rsidRPr="00A77F66">
          <w:rPr>
            <w:rStyle w:val="af2"/>
          </w:rPr>
          <w:t>Описание действий работника в случае аварийных ситуаций</w:t>
        </w:r>
        <w:r w:rsidR="00331DD2">
          <w:rPr>
            <w:webHidden/>
          </w:rPr>
          <w:tab/>
        </w:r>
        <w:r w:rsidR="00331DD2">
          <w:rPr>
            <w:webHidden/>
          </w:rPr>
          <w:fldChar w:fldCharType="begin"/>
        </w:r>
        <w:r w:rsidR="00331DD2">
          <w:rPr>
            <w:webHidden/>
          </w:rPr>
          <w:instrText xml:space="preserve"> PAGEREF _Toc85453463 \h </w:instrText>
        </w:r>
        <w:r w:rsidR="00331DD2">
          <w:rPr>
            <w:webHidden/>
          </w:rPr>
        </w:r>
        <w:r w:rsidR="00331DD2">
          <w:rPr>
            <w:webHidden/>
          </w:rPr>
          <w:fldChar w:fldCharType="separate"/>
        </w:r>
        <w:r w:rsidR="00331DD2">
          <w:rPr>
            <w:webHidden/>
          </w:rPr>
          <w:t>249</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464" w:history="1">
        <w:r w:rsidR="00331DD2" w:rsidRPr="00A77F66">
          <w:rPr>
            <w:rStyle w:val="af2"/>
          </w:rPr>
          <w:t>СОСТАВИЛИ</w:t>
        </w:r>
        <w:r w:rsidR="00331DD2">
          <w:rPr>
            <w:webHidden/>
          </w:rPr>
          <w:tab/>
        </w:r>
        <w:r w:rsidR="00331DD2">
          <w:rPr>
            <w:webHidden/>
          </w:rPr>
          <w:fldChar w:fldCharType="begin"/>
        </w:r>
        <w:r w:rsidR="00331DD2">
          <w:rPr>
            <w:webHidden/>
          </w:rPr>
          <w:instrText xml:space="preserve"> PAGEREF _Toc85453464 \h </w:instrText>
        </w:r>
        <w:r w:rsidR="00331DD2">
          <w:rPr>
            <w:webHidden/>
          </w:rPr>
        </w:r>
        <w:r w:rsidR="00331DD2">
          <w:rPr>
            <w:webHidden/>
          </w:rPr>
          <w:fldChar w:fldCharType="separate"/>
        </w:r>
        <w:r w:rsidR="00331DD2">
          <w:rPr>
            <w:webHidden/>
          </w:rPr>
          <w:t>252</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465" w:history="1">
        <w:r w:rsidR="00331DD2" w:rsidRPr="00A77F66">
          <w:rPr>
            <w:rStyle w:val="af2"/>
          </w:rPr>
          <w:t>СОГЛАСОВАНО</w:t>
        </w:r>
        <w:r w:rsidR="00331DD2">
          <w:rPr>
            <w:webHidden/>
          </w:rPr>
          <w:tab/>
        </w:r>
        <w:r w:rsidR="00331DD2">
          <w:rPr>
            <w:webHidden/>
          </w:rPr>
          <w:fldChar w:fldCharType="begin"/>
        </w:r>
        <w:r w:rsidR="00331DD2">
          <w:rPr>
            <w:webHidden/>
          </w:rPr>
          <w:instrText xml:space="preserve"> PAGEREF _Toc85453465 \h </w:instrText>
        </w:r>
        <w:r w:rsidR="00331DD2">
          <w:rPr>
            <w:webHidden/>
          </w:rPr>
        </w:r>
        <w:r w:rsidR="00331DD2">
          <w:rPr>
            <w:webHidden/>
          </w:rPr>
          <w:fldChar w:fldCharType="separate"/>
        </w:r>
        <w:r w:rsidR="00331DD2">
          <w:rPr>
            <w:webHidden/>
          </w:rPr>
          <w:t>253</w:t>
        </w:r>
        <w:r w:rsidR="00331DD2">
          <w:rPr>
            <w:webHidden/>
          </w:rPr>
          <w:fldChar w:fldCharType="end"/>
        </w:r>
      </w:hyperlink>
    </w:p>
    <w:p w:rsidR="00331DD2" w:rsidRDefault="001D3993">
      <w:pPr>
        <w:pStyle w:val="13"/>
        <w:rPr>
          <w:rFonts w:asciiTheme="minorHAnsi" w:eastAsiaTheme="minorEastAsia" w:hAnsiTheme="minorHAnsi" w:cstheme="minorBidi"/>
          <w:b w:val="0"/>
          <w:bCs w:val="0"/>
          <w:caps w:val="0"/>
          <w:sz w:val="22"/>
          <w:szCs w:val="22"/>
        </w:rPr>
      </w:pPr>
      <w:hyperlink w:anchor="_Toc85453466" w:history="1">
        <w:r w:rsidR="00331DD2" w:rsidRPr="00A77F66">
          <w:rPr>
            <w:rStyle w:val="af2"/>
          </w:rPr>
          <w:t>ЛИСТ РЕГИСТРАЦИИ ИЗМЕНЕНИЙ</w:t>
        </w:r>
        <w:r w:rsidR="00331DD2">
          <w:rPr>
            <w:webHidden/>
          </w:rPr>
          <w:tab/>
        </w:r>
        <w:r w:rsidR="00331DD2">
          <w:rPr>
            <w:webHidden/>
          </w:rPr>
          <w:fldChar w:fldCharType="begin"/>
        </w:r>
        <w:r w:rsidR="00331DD2">
          <w:rPr>
            <w:webHidden/>
          </w:rPr>
          <w:instrText xml:space="preserve"> PAGEREF _Toc85453466 \h </w:instrText>
        </w:r>
        <w:r w:rsidR="00331DD2">
          <w:rPr>
            <w:webHidden/>
          </w:rPr>
        </w:r>
        <w:r w:rsidR="00331DD2">
          <w:rPr>
            <w:webHidden/>
          </w:rPr>
          <w:fldChar w:fldCharType="separate"/>
        </w:r>
        <w:r w:rsidR="00331DD2">
          <w:rPr>
            <w:webHidden/>
          </w:rPr>
          <w:t>254</w:t>
        </w:r>
        <w:r w:rsidR="00331DD2">
          <w:rPr>
            <w:webHidden/>
          </w:rPr>
          <w:fldChar w:fldCharType="end"/>
        </w:r>
      </w:hyperlink>
    </w:p>
    <w:p w:rsidR="009658FF" w:rsidRDefault="00576FFB" w:rsidP="009658FF">
      <w:pPr>
        <w:pStyle w:val="GOSTReg"/>
      </w:pPr>
      <w:r>
        <w:rPr>
          <w:b w:val="0"/>
          <w:caps w:val="0"/>
          <w:noProof/>
          <w:sz w:val="24"/>
          <w:szCs w:val="24"/>
        </w:rPr>
        <w:lastRenderedPageBreak/>
        <w:fldChar w:fldCharType="end"/>
      </w:r>
      <w:bookmarkStart w:id="5" w:name="_Toc531678051"/>
      <w:bookmarkStart w:id="6" w:name="_Toc85453357"/>
      <w:r w:rsidR="009658FF" w:rsidRPr="0002215E">
        <w:t>Перечень таблиц</w:t>
      </w:r>
      <w:bookmarkEnd w:id="5"/>
      <w:bookmarkEnd w:id="6"/>
    </w:p>
    <w:p w:rsidR="00331DD2" w:rsidRDefault="00576FFB">
      <w:pPr>
        <w:pStyle w:val="affff0"/>
        <w:rPr>
          <w:rFonts w:asciiTheme="minorHAnsi" w:eastAsiaTheme="minorEastAsia" w:hAnsiTheme="minorHAnsi" w:cstheme="minorBidi"/>
          <w:sz w:val="22"/>
          <w:szCs w:val="22"/>
        </w:rPr>
      </w:pPr>
      <w:r>
        <w:fldChar w:fldCharType="begin"/>
      </w:r>
      <w:r w:rsidR="00F55B5C">
        <w:instrText xml:space="preserve"> TOC \h \z \t "_GOST_Name_Table" \c </w:instrText>
      </w:r>
      <w:r>
        <w:fldChar w:fldCharType="separate"/>
      </w:r>
      <w:hyperlink w:anchor="_Toc85453467" w:history="1">
        <w:r w:rsidR="00331DD2" w:rsidRPr="00CC602A">
          <w:rPr>
            <w:rStyle w:val="af2"/>
          </w:rPr>
          <w:t>Таблица </w:t>
        </w:r>
        <w:r w:rsidR="00331DD2">
          <w:rPr>
            <w:rFonts w:asciiTheme="minorHAnsi" w:eastAsiaTheme="minorEastAsia" w:hAnsiTheme="minorHAnsi" w:cstheme="minorBidi"/>
            <w:sz w:val="22"/>
            <w:szCs w:val="22"/>
          </w:rPr>
          <w:tab/>
        </w:r>
        <w:r w:rsidR="00331DD2" w:rsidRPr="00CC602A">
          <w:rPr>
            <w:rStyle w:val="af2"/>
          </w:rPr>
          <w:t>1. Перечень терминов и сокращений</w:t>
        </w:r>
        <w:r w:rsidR="00331DD2">
          <w:rPr>
            <w:webHidden/>
          </w:rPr>
          <w:tab/>
        </w:r>
        <w:r w:rsidR="00331DD2">
          <w:rPr>
            <w:webHidden/>
          </w:rPr>
          <w:fldChar w:fldCharType="begin"/>
        </w:r>
        <w:r w:rsidR="00331DD2">
          <w:rPr>
            <w:webHidden/>
          </w:rPr>
          <w:instrText xml:space="preserve"> PAGEREF _Toc85453467 \h </w:instrText>
        </w:r>
        <w:r w:rsidR="00331DD2">
          <w:rPr>
            <w:webHidden/>
          </w:rPr>
        </w:r>
        <w:r w:rsidR="00331DD2">
          <w:rPr>
            <w:webHidden/>
          </w:rPr>
          <w:fldChar w:fldCharType="separate"/>
        </w:r>
        <w:r w:rsidR="00331DD2">
          <w:rPr>
            <w:webHidden/>
          </w:rPr>
          <w:t>12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68" w:history="1">
        <w:r w:rsidR="00331DD2" w:rsidRPr="00CC602A">
          <w:rPr>
            <w:rStyle w:val="af2"/>
          </w:rPr>
          <w:t>Таблица </w:t>
        </w:r>
        <w:r w:rsidR="00331DD2">
          <w:rPr>
            <w:rFonts w:asciiTheme="minorHAnsi" w:eastAsiaTheme="minorEastAsia" w:hAnsiTheme="minorHAnsi" w:cstheme="minorBidi"/>
            <w:sz w:val="22"/>
            <w:szCs w:val="22"/>
          </w:rPr>
          <w:tab/>
        </w:r>
        <w:r w:rsidR="00331DD2" w:rsidRPr="00CC602A">
          <w:rPr>
            <w:rStyle w:val="af2"/>
          </w:rPr>
          <w:t>2. Полномочия и коды ролей доступа</w:t>
        </w:r>
        <w:r w:rsidR="00331DD2">
          <w:rPr>
            <w:webHidden/>
          </w:rPr>
          <w:tab/>
        </w:r>
        <w:r w:rsidR="00331DD2">
          <w:rPr>
            <w:webHidden/>
          </w:rPr>
          <w:fldChar w:fldCharType="begin"/>
        </w:r>
        <w:r w:rsidR="00331DD2">
          <w:rPr>
            <w:webHidden/>
          </w:rPr>
          <w:instrText xml:space="preserve"> PAGEREF _Toc85453468 \h </w:instrText>
        </w:r>
        <w:r w:rsidR="00331DD2">
          <w:rPr>
            <w:webHidden/>
          </w:rPr>
        </w:r>
        <w:r w:rsidR="00331DD2">
          <w:rPr>
            <w:webHidden/>
          </w:rPr>
          <w:fldChar w:fldCharType="separate"/>
        </w:r>
        <w:r w:rsidR="00331DD2">
          <w:rPr>
            <w:webHidden/>
          </w:rPr>
          <w:t>98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69" w:history="1">
        <w:r w:rsidR="00331DD2" w:rsidRPr="00CC602A">
          <w:rPr>
            <w:rStyle w:val="af2"/>
          </w:rPr>
          <w:t>Таблица </w:t>
        </w:r>
        <w:r w:rsidR="00331DD2">
          <w:rPr>
            <w:rFonts w:asciiTheme="minorHAnsi" w:eastAsiaTheme="minorEastAsia" w:hAnsiTheme="minorHAnsi" w:cstheme="minorBidi"/>
            <w:sz w:val="22"/>
            <w:szCs w:val="22"/>
          </w:rPr>
          <w:tab/>
        </w:r>
        <w:r w:rsidR="00331DD2" w:rsidRPr="00CC602A">
          <w:rPr>
            <w:rStyle w:val="af2"/>
          </w:rPr>
          <w:t>3. Описание функциональных кнопок</w:t>
        </w:r>
        <w:r w:rsidR="00331DD2">
          <w:rPr>
            <w:webHidden/>
          </w:rPr>
          <w:tab/>
        </w:r>
        <w:r w:rsidR="00331DD2">
          <w:rPr>
            <w:webHidden/>
          </w:rPr>
          <w:fldChar w:fldCharType="begin"/>
        </w:r>
        <w:r w:rsidR="00331DD2">
          <w:rPr>
            <w:webHidden/>
          </w:rPr>
          <w:instrText xml:space="preserve"> PAGEREF _Toc85453469 \h </w:instrText>
        </w:r>
        <w:r w:rsidR="00331DD2">
          <w:rPr>
            <w:webHidden/>
          </w:rPr>
        </w:r>
        <w:r w:rsidR="00331DD2">
          <w:rPr>
            <w:webHidden/>
          </w:rPr>
          <w:fldChar w:fldCharType="separate"/>
        </w:r>
        <w:r w:rsidR="00331DD2">
          <w:rPr>
            <w:webHidden/>
          </w:rPr>
          <w:t>103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0" w:history="1">
        <w:r w:rsidR="00331DD2" w:rsidRPr="00CC602A">
          <w:rPr>
            <w:rStyle w:val="af2"/>
          </w:rPr>
          <w:t>Таблица </w:t>
        </w:r>
        <w:r w:rsidR="00331DD2">
          <w:rPr>
            <w:rFonts w:asciiTheme="minorHAnsi" w:eastAsiaTheme="minorEastAsia" w:hAnsiTheme="minorHAnsi" w:cstheme="minorBidi"/>
            <w:sz w:val="22"/>
            <w:szCs w:val="22"/>
          </w:rPr>
          <w:tab/>
        </w:r>
        <w:r w:rsidR="00331DD2" w:rsidRPr="00CC602A">
          <w:rPr>
            <w:rStyle w:val="af2"/>
          </w:rPr>
          <w:t>4. Описание полей формуляра «Шаблон листа согласования»</w:t>
        </w:r>
        <w:r w:rsidR="00331DD2">
          <w:rPr>
            <w:webHidden/>
          </w:rPr>
          <w:tab/>
        </w:r>
        <w:r w:rsidR="00331DD2">
          <w:rPr>
            <w:webHidden/>
          </w:rPr>
          <w:fldChar w:fldCharType="begin"/>
        </w:r>
        <w:r w:rsidR="00331DD2">
          <w:rPr>
            <w:webHidden/>
          </w:rPr>
          <w:instrText xml:space="preserve"> PAGEREF _Toc85453470 \h </w:instrText>
        </w:r>
        <w:r w:rsidR="00331DD2">
          <w:rPr>
            <w:webHidden/>
          </w:rPr>
        </w:r>
        <w:r w:rsidR="00331DD2">
          <w:rPr>
            <w:webHidden/>
          </w:rPr>
          <w:fldChar w:fldCharType="separate"/>
        </w:r>
        <w:r w:rsidR="00331DD2">
          <w:rPr>
            <w:webHidden/>
          </w:rPr>
          <w:t>107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1"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5. Операции с формулярами для ЛК Клиент</w:t>
        </w:r>
        <w:r w:rsidR="00331DD2">
          <w:rPr>
            <w:webHidden/>
          </w:rPr>
          <w:tab/>
        </w:r>
        <w:r w:rsidR="00331DD2">
          <w:rPr>
            <w:webHidden/>
          </w:rPr>
          <w:fldChar w:fldCharType="begin"/>
        </w:r>
        <w:r w:rsidR="00331DD2">
          <w:rPr>
            <w:webHidden/>
          </w:rPr>
          <w:instrText xml:space="preserve"> PAGEREF _Toc85453471 \h </w:instrText>
        </w:r>
        <w:r w:rsidR="00331DD2">
          <w:rPr>
            <w:webHidden/>
          </w:rPr>
        </w:r>
        <w:r w:rsidR="00331DD2">
          <w:rPr>
            <w:webHidden/>
          </w:rPr>
          <w:fldChar w:fldCharType="separate"/>
        </w:r>
        <w:r w:rsidR="00331DD2">
          <w:rPr>
            <w:webHidden/>
          </w:rPr>
          <w:t>184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2"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 xml:space="preserve">6. Правила заполнения реквизитов формуляра «Заявка на кассовый расход» </w:t>
        </w:r>
        <w:r w:rsidR="00331DD2" w:rsidRPr="00CC602A">
          <w:rPr>
            <w:rStyle w:val="af2"/>
            <w:lang w:eastAsia="zh-CN"/>
          </w:rPr>
          <w:t>(ф. 0531801)</w:t>
        </w:r>
        <w:r w:rsidR="00331DD2">
          <w:rPr>
            <w:webHidden/>
          </w:rPr>
          <w:tab/>
        </w:r>
        <w:r w:rsidR="00331DD2">
          <w:rPr>
            <w:webHidden/>
          </w:rPr>
          <w:fldChar w:fldCharType="begin"/>
        </w:r>
        <w:r w:rsidR="00331DD2">
          <w:rPr>
            <w:webHidden/>
          </w:rPr>
          <w:instrText xml:space="preserve"> PAGEREF _Toc85453472 \h </w:instrText>
        </w:r>
        <w:r w:rsidR="00331DD2">
          <w:rPr>
            <w:webHidden/>
          </w:rPr>
        </w:r>
        <w:r w:rsidR="00331DD2">
          <w:rPr>
            <w:webHidden/>
          </w:rPr>
          <w:fldChar w:fldCharType="separate"/>
        </w:r>
        <w:r w:rsidR="00331DD2">
          <w:rPr>
            <w:webHidden/>
          </w:rPr>
          <w:t>188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3"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 xml:space="preserve">7. Правила заполнения реквизитов формуляра «Заявка на кассовый расход (сокращенная)» </w:t>
        </w:r>
        <w:r w:rsidR="00331DD2" w:rsidRPr="00CC602A">
          <w:rPr>
            <w:rStyle w:val="af2"/>
            <w:lang w:eastAsia="zh-CN"/>
          </w:rPr>
          <w:t>(ф. 0531851)</w:t>
        </w:r>
        <w:r w:rsidR="00331DD2">
          <w:rPr>
            <w:webHidden/>
          </w:rPr>
          <w:tab/>
        </w:r>
        <w:r w:rsidR="00331DD2">
          <w:rPr>
            <w:webHidden/>
          </w:rPr>
          <w:fldChar w:fldCharType="begin"/>
        </w:r>
        <w:r w:rsidR="00331DD2">
          <w:rPr>
            <w:webHidden/>
          </w:rPr>
          <w:instrText xml:space="preserve"> PAGEREF _Toc85453473 \h </w:instrText>
        </w:r>
        <w:r w:rsidR="00331DD2">
          <w:rPr>
            <w:webHidden/>
          </w:rPr>
        </w:r>
        <w:r w:rsidR="00331DD2">
          <w:rPr>
            <w:webHidden/>
          </w:rPr>
          <w:fldChar w:fldCharType="separate"/>
        </w:r>
        <w:r w:rsidR="00331DD2">
          <w:rPr>
            <w:webHidden/>
          </w:rPr>
          <w:t>193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4"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 xml:space="preserve">8. Правила заполнения реквизитов формуляра </w:t>
        </w:r>
        <w:r w:rsidR="00331DD2" w:rsidRPr="00CC602A">
          <w:rPr>
            <w:rStyle w:val="af2"/>
            <w:lang w:eastAsia="zh-CN"/>
          </w:rPr>
          <w:t xml:space="preserve">«Сводная заявка на кассовый расход </w:t>
        </w:r>
        <w:r w:rsidR="00331DD2" w:rsidRPr="00CC602A">
          <w:rPr>
            <w:rStyle w:val="af2"/>
          </w:rPr>
          <w:t>(для уплаты налогов)» (ф. 0531860)</w:t>
        </w:r>
        <w:r w:rsidR="00331DD2">
          <w:rPr>
            <w:webHidden/>
          </w:rPr>
          <w:tab/>
        </w:r>
        <w:r w:rsidR="00331DD2">
          <w:rPr>
            <w:webHidden/>
          </w:rPr>
          <w:fldChar w:fldCharType="begin"/>
        </w:r>
        <w:r w:rsidR="00331DD2">
          <w:rPr>
            <w:webHidden/>
          </w:rPr>
          <w:instrText xml:space="preserve"> PAGEREF _Toc85453474 \h </w:instrText>
        </w:r>
        <w:r w:rsidR="00331DD2">
          <w:rPr>
            <w:webHidden/>
          </w:rPr>
        </w:r>
        <w:r w:rsidR="00331DD2">
          <w:rPr>
            <w:webHidden/>
          </w:rPr>
          <w:fldChar w:fldCharType="separate"/>
        </w:r>
        <w:r w:rsidR="00331DD2">
          <w:rPr>
            <w:webHidden/>
          </w:rPr>
          <w:t>198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5"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9. Правила заполнения реквизитов формуляра «Запрос на отзыв распоряжения (запрос на аннулирование)» (ф. 0531807)</w:t>
        </w:r>
        <w:r w:rsidR="00331DD2">
          <w:rPr>
            <w:webHidden/>
          </w:rPr>
          <w:tab/>
        </w:r>
        <w:r w:rsidR="00331DD2">
          <w:rPr>
            <w:webHidden/>
          </w:rPr>
          <w:fldChar w:fldCharType="begin"/>
        </w:r>
        <w:r w:rsidR="00331DD2">
          <w:rPr>
            <w:webHidden/>
          </w:rPr>
          <w:instrText xml:space="preserve"> PAGEREF _Toc85453475 \h </w:instrText>
        </w:r>
        <w:r w:rsidR="00331DD2">
          <w:rPr>
            <w:webHidden/>
          </w:rPr>
        </w:r>
        <w:r w:rsidR="00331DD2">
          <w:rPr>
            <w:webHidden/>
          </w:rPr>
          <w:fldChar w:fldCharType="separate"/>
        </w:r>
        <w:r w:rsidR="00331DD2">
          <w:rPr>
            <w:webHidden/>
          </w:rPr>
          <w:t>202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6"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10. Правила заполнения обязательных редактируемых реквизитов формуляра «Сведения об осуществлении операций со средствами во временном распоряжении»</w:t>
        </w:r>
        <w:r w:rsidR="00331DD2">
          <w:rPr>
            <w:webHidden/>
          </w:rPr>
          <w:tab/>
        </w:r>
        <w:r w:rsidR="00331DD2">
          <w:rPr>
            <w:webHidden/>
          </w:rPr>
          <w:fldChar w:fldCharType="begin"/>
        </w:r>
        <w:r w:rsidR="00331DD2">
          <w:rPr>
            <w:webHidden/>
          </w:rPr>
          <w:instrText xml:space="preserve"> PAGEREF _Toc85453476 \h </w:instrText>
        </w:r>
        <w:r w:rsidR="00331DD2">
          <w:rPr>
            <w:webHidden/>
          </w:rPr>
        </w:r>
        <w:r w:rsidR="00331DD2">
          <w:rPr>
            <w:webHidden/>
          </w:rPr>
          <w:fldChar w:fldCharType="separate"/>
        </w:r>
        <w:r w:rsidR="00331DD2">
          <w:rPr>
            <w:webHidden/>
          </w:rPr>
          <w:t>205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7"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11. Операции с формулярами для ЛК Клиент</w:t>
        </w:r>
        <w:r w:rsidR="00331DD2">
          <w:rPr>
            <w:webHidden/>
          </w:rPr>
          <w:tab/>
        </w:r>
        <w:r w:rsidR="00331DD2">
          <w:rPr>
            <w:webHidden/>
          </w:rPr>
          <w:fldChar w:fldCharType="begin"/>
        </w:r>
        <w:r w:rsidR="00331DD2">
          <w:rPr>
            <w:webHidden/>
          </w:rPr>
          <w:instrText xml:space="preserve"> PAGEREF _Toc85453477 \h </w:instrText>
        </w:r>
        <w:r w:rsidR="00331DD2">
          <w:rPr>
            <w:webHidden/>
          </w:rPr>
        </w:r>
        <w:r w:rsidR="00331DD2">
          <w:rPr>
            <w:webHidden/>
          </w:rPr>
          <w:fldChar w:fldCharType="separate"/>
        </w:r>
        <w:r w:rsidR="00331DD2">
          <w:rPr>
            <w:webHidden/>
          </w:rPr>
          <w:t>216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8"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12. Операции с формулярами для ЛК Клиент</w:t>
        </w:r>
        <w:r w:rsidR="00331DD2">
          <w:rPr>
            <w:webHidden/>
          </w:rPr>
          <w:tab/>
        </w:r>
        <w:r w:rsidR="00331DD2">
          <w:rPr>
            <w:webHidden/>
          </w:rPr>
          <w:fldChar w:fldCharType="begin"/>
        </w:r>
        <w:r w:rsidR="00331DD2">
          <w:rPr>
            <w:webHidden/>
          </w:rPr>
          <w:instrText xml:space="preserve"> PAGEREF _Toc85453478 \h </w:instrText>
        </w:r>
        <w:r w:rsidR="00331DD2">
          <w:rPr>
            <w:webHidden/>
          </w:rPr>
        </w:r>
        <w:r w:rsidR="00331DD2">
          <w:rPr>
            <w:webHidden/>
          </w:rPr>
          <w:fldChar w:fldCharType="separate"/>
        </w:r>
        <w:r w:rsidR="00331DD2">
          <w:rPr>
            <w:webHidden/>
          </w:rPr>
          <w:t>226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79"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 xml:space="preserve">13. Правила заполнения реквизитов формуляра </w:t>
        </w:r>
        <w:r w:rsidR="00331DD2" w:rsidRPr="00CC602A">
          <w:rPr>
            <w:rStyle w:val="af2"/>
            <w:lang w:eastAsia="zh-CN"/>
          </w:rPr>
          <w:t>«</w:t>
        </w:r>
        <w:r w:rsidR="00331DD2" w:rsidRPr="00CC602A">
          <w:rPr>
            <w:rStyle w:val="af2"/>
          </w:rPr>
          <w:t>Уведомление об уточнении вида и принадлежности платежа» (ф. 0531809)</w:t>
        </w:r>
        <w:r w:rsidR="00331DD2">
          <w:rPr>
            <w:webHidden/>
          </w:rPr>
          <w:tab/>
        </w:r>
        <w:r w:rsidR="00331DD2">
          <w:rPr>
            <w:webHidden/>
          </w:rPr>
          <w:fldChar w:fldCharType="begin"/>
        </w:r>
        <w:r w:rsidR="00331DD2">
          <w:rPr>
            <w:webHidden/>
          </w:rPr>
          <w:instrText xml:space="preserve"> PAGEREF _Toc85453479 \h </w:instrText>
        </w:r>
        <w:r w:rsidR="00331DD2">
          <w:rPr>
            <w:webHidden/>
          </w:rPr>
        </w:r>
        <w:r w:rsidR="00331DD2">
          <w:rPr>
            <w:webHidden/>
          </w:rPr>
          <w:fldChar w:fldCharType="separate"/>
        </w:r>
        <w:r w:rsidR="00331DD2">
          <w:rPr>
            <w:webHidden/>
          </w:rPr>
          <w:t>229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0"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14. Правила заполнения реквизитов формуляра «Заявление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_Toc85453480 \h </w:instrText>
        </w:r>
        <w:r w:rsidR="00331DD2">
          <w:rPr>
            <w:webHidden/>
          </w:rPr>
        </w:r>
        <w:r w:rsidR="00331DD2">
          <w:rPr>
            <w:webHidden/>
          </w:rPr>
          <w:fldChar w:fldCharType="separate"/>
        </w:r>
        <w:r w:rsidR="00331DD2">
          <w:rPr>
            <w:webHidden/>
          </w:rPr>
          <w:t>235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1" w:history="1">
        <w:r w:rsidR="00331DD2" w:rsidRPr="00CC602A">
          <w:rPr>
            <w:rStyle w:val="af2"/>
            <w:lang w:eastAsia="zh-CN"/>
          </w:rPr>
          <w:t>Таблица </w:t>
        </w:r>
        <w:r w:rsidR="00331DD2">
          <w:rPr>
            <w:rFonts w:asciiTheme="minorHAnsi" w:eastAsiaTheme="minorEastAsia" w:hAnsiTheme="minorHAnsi" w:cstheme="minorBidi"/>
            <w:sz w:val="22"/>
            <w:szCs w:val="22"/>
          </w:rPr>
          <w:tab/>
        </w:r>
        <w:r w:rsidR="00331DD2" w:rsidRPr="00CC602A">
          <w:rPr>
            <w:rStyle w:val="af2"/>
          </w:rPr>
          <w:t xml:space="preserve">15. Правила заполнения реквизитов формуляра </w:t>
        </w:r>
        <w:r w:rsidR="00331DD2" w:rsidRPr="00CC602A">
          <w:rPr>
            <w:rStyle w:val="af2"/>
            <w:lang w:eastAsia="zh-CN"/>
          </w:rPr>
          <w:t>ЗМР</w:t>
        </w:r>
        <w:r w:rsidR="00331DD2">
          <w:rPr>
            <w:webHidden/>
          </w:rPr>
          <w:tab/>
        </w:r>
        <w:r w:rsidR="00331DD2">
          <w:rPr>
            <w:webHidden/>
          </w:rPr>
          <w:fldChar w:fldCharType="begin"/>
        </w:r>
        <w:r w:rsidR="00331DD2">
          <w:rPr>
            <w:webHidden/>
          </w:rPr>
          <w:instrText xml:space="preserve"> PAGEREF _Toc85453481 \h </w:instrText>
        </w:r>
        <w:r w:rsidR="00331DD2">
          <w:rPr>
            <w:webHidden/>
          </w:rPr>
        </w:r>
        <w:r w:rsidR="00331DD2">
          <w:rPr>
            <w:webHidden/>
          </w:rPr>
          <w:fldChar w:fldCharType="separate"/>
        </w:r>
        <w:r w:rsidR="00331DD2">
          <w:rPr>
            <w:webHidden/>
          </w:rPr>
          <w:t>241</w:t>
        </w:r>
        <w:r w:rsidR="00331DD2">
          <w:rPr>
            <w:webHidden/>
          </w:rPr>
          <w:fldChar w:fldCharType="end"/>
        </w:r>
      </w:hyperlink>
    </w:p>
    <w:p w:rsidR="009658FF" w:rsidRPr="009658FF" w:rsidRDefault="00576FFB" w:rsidP="009658FF">
      <w:pPr>
        <w:pStyle w:val="GOSTNormal"/>
      </w:pPr>
      <w:r>
        <w:fldChar w:fldCharType="end"/>
      </w:r>
    </w:p>
    <w:p w:rsidR="009658FF" w:rsidRDefault="00F55B5C" w:rsidP="009658FF">
      <w:pPr>
        <w:pStyle w:val="GOSTReg"/>
      </w:pPr>
      <w:bookmarkStart w:id="7" w:name="_Toc85453358"/>
      <w:r>
        <w:lastRenderedPageBreak/>
        <w:t>Перечень рисунков</w:t>
      </w:r>
      <w:bookmarkEnd w:id="7"/>
    </w:p>
    <w:p w:rsidR="00331DD2" w:rsidRDefault="00576FFB">
      <w:pPr>
        <w:pStyle w:val="affff0"/>
        <w:rPr>
          <w:rFonts w:asciiTheme="minorHAnsi" w:eastAsiaTheme="minorEastAsia" w:hAnsiTheme="minorHAnsi" w:cstheme="minorBidi"/>
          <w:sz w:val="22"/>
          <w:szCs w:val="22"/>
        </w:rPr>
      </w:pPr>
      <w:r>
        <w:fldChar w:fldCharType="begin"/>
      </w:r>
      <w:r w:rsidR="00F55B5C">
        <w:instrText xml:space="preserve"> TOC \h \z \t "_GOST_Fig_Name" \c </w:instrText>
      </w:r>
      <w:r>
        <w:fldChar w:fldCharType="separate"/>
      </w:r>
      <w:hyperlink w:anchor="_Toc8545348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 Страница авторизации</w:t>
        </w:r>
        <w:r w:rsidR="00331DD2">
          <w:rPr>
            <w:webHidden/>
          </w:rPr>
          <w:tab/>
        </w:r>
        <w:r w:rsidR="00331DD2">
          <w:rPr>
            <w:webHidden/>
          </w:rPr>
          <w:fldChar w:fldCharType="begin"/>
        </w:r>
        <w:r w:rsidR="00331DD2">
          <w:rPr>
            <w:webHidden/>
          </w:rPr>
          <w:instrText xml:space="preserve"> PAGEREF _Toc85453482 \h </w:instrText>
        </w:r>
        <w:r w:rsidR="00331DD2">
          <w:rPr>
            <w:webHidden/>
          </w:rPr>
        </w:r>
        <w:r w:rsidR="00331DD2">
          <w:rPr>
            <w:webHidden/>
          </w:rPr>
          <w:fldChar w:fldCharType="separate"/>
        </w:r>
        <w:r w:rsidR="00331DD2">
          <w:rPr>
            <w:webHidden/>
          </w:rPr>
          <w:t>99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 Главная страница веб-портала</w:t>
        </w:r>
        <w:r w:rsidR="00331DD2">
          <w:rPr>
            <w:webHidden/>
          </w:rPr>
          <w:tab/>
        </w:r>
        <w:r w:rsidR="00331DD2">
          <w:rPr>
            <w:webHidden/>
          </w:rPr>
          <w:fldChar w:fldCharType="begin"/>
        </w:r>
        <w:r w:rsidR="00331DD2">
          <w:rPr>
            <w:webHidden/>
          </w:rPr>
          <w:instrText xml:space="preserve"> PAGEREF _Toc85453483 \h </w:instrText>
        </w:r>
        <w:r w:rsidR="00331DD2">
          <w:rPr>
            <w:webHidden/>
          </w:rPr>
        </w:r>
        <w:r w:rsidR="00331DD2">
          <w:rPr>
            <w:webHidden/>
          </w:rPr>
          <w:fldChar w:fldCharType="separate"/>
        </w:r>
        <w:r w:rsidR="00331DD2">
          <w:rPr>
            <w:webHidden/>
          </w:rPr>
          <w:t>100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 Раздел «Меню»</w:t>
        </w:r>
        <w:r w:rsidR="00331DD2">
          <w:rPr>
            <w:webHidden/>
          </w:rPr>
          <w:tab/>
        </w:r>
        <w:r w:rsidR="00331DD2">
          <w:rPr>
            <w:webHidden/>
          </w:rPr>
          <w:fldChar w:fldCharType="begin"/>
        </w:r>
        <w:r w:rsidR="00331DD2">
          <w:rPr>
            <w:webHidden/>
          </w:rPr>
          <w:instrText xml:space="preserve"> PAGEREF _Toc85453484 \h </w:instrText>
        </w:r>
        <w:r w:rsidR="00331DD2">
          <w:rPr>
            <w:webHidden/>
          </w:rPr>
        </w:r>
        <w:r w:rsidR="00331DD2">
          <w:rPr>
            <w:webHidden/>
          </w:rPr>
          <w:fldChar w:fldCharType="separate"/>
        </w:r>
        <w:r w:rsidR="00331DD2">
          <w:rPr>
            <w:webHidden/>
          </w:rPr>
          <w:t>101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 Переход к списковой форме документов</w:t>
        </w:r>
        <w:r w:rsidR="00331DD2">
          <w:rPr>
            <w:webHidden/>
          </w:rPr>
          <w:tab/>
        </w:r>
        <w:r w:rsidR="00331DD2">
          <w:rPr>
            <w:webHidden/>
          </w:rPr>
          <w:fldChar w:fldCharType="begin"/>
        </w:r>
        <w:r w:rsidR="00331DD2">
          <w:rPr>
            <w:webHidden/>
          </w:rPr>
          <w:instrText xml:space="preserve"> PAGEREF _Toc85453485 \h </w:instrText>
        </w:r>
        <w:r w:rsidR="00331DD2">
          <w:rPr>
            <w:webHidden/>
          </w:rPr>
        </w:r>
        <w:r w:rsidR="00331DD2">
          <w:rPr>
            <w:webHidden/>
          </w:rPr>
          <w:fldChar w:fldCharType="separate"/>
        </w:r>
        <w:r w:rsidR="00331DD2">
          <w:rPr>
            <w:webHidden/>
          </w:rPr>
          <w:t>101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 Списковая форма документов «Заявка на кассовый расход»</w:t>
        </w:r>
        <w:r w:rsidR="00331DD2">
          <w:rPr>
            <w:webHidden/>
          </w:rPr>
          <w:tab/>
        </w:r>
        <w:r w:rsidR="00331DD2">
          <w:rPr>
            <w:webHidden/>
          </w:rPr>
          <w:fldChar w:fldCharType="begin"/>
        </w:r>
        <w:r w:rsidR="00331DD2">
          <w:rPr>
            <w:webHidden/>
          </w:rPr>
          <w:instrText xml:space="preserve"> PAGEREF _Toc85453486 \h </w:instrText>
        </w:r>
        <w:r w:rsidR="00331DD2">
          <w:rPr>
            <w:webHidden/>
          </w:rPr>
        </w:r>
        <w:r w:rsidR="00331DD2">
          <w:rPr>
            <w:webHidden/>
          </w:rPr>
          <w:fldChar w:fldCharType="separate"/>
        </w:r>
        <w:r w:rsidR="00331DD2">
          <w:rPr>
            <w:webHidden/>
          </w:rPr>
          <w:t>102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 Меню действий с колонками</w:t>
        </w:r>
        <w:r w:rsidR="00331DD2">
          <w:rPr>
            <w:webHidden/>
          </w:rPr>
          <w:tab/>
        </w:r>
        <w:r w:rsidR="00331DD2">
          <w:rPr>
            <w:webHidden/>
          </w:rPr>
          <w:fldChar w:fldCharType="begin"/>
        </w:r>
        <w:r w:rsidR="00331DD2">
          <w:rPr>
            <w:webHidden/>
          </w:rPr>
          <w:instrText xml:space="preserve"> PAGEREF _Toc85453487 \h </w:instrText>
        </w:r>
        <w:r w:rsidR="00331DD2">
          <w:rPr>
            <w:webHidden/>
          </w:rPr>
        </w:r>
        <w:r w:rsidR="00331DD2">
          <w:rPr>
            <w:webHidden/>
          </w:rPr>
          <w:fldChar w:fldCharType="separate"/>
        </w:r>
        <w:r w:rsidR="00331DD2">
          <w:rPr>
            <w:webHidden/>
          </w:rPr>
          <w:t>102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 Списковая форма документов «Заявка на кассовый расход»</w:t>
        </w:r>
        <w:r w:rsidR="00331DD2">
          <w:rPr>
            <w:webHidden/>
          </w:rPr>
          <w:tab/>
        </w:r>
        <w:r w:rsidR="00331DD2">
          <w:rPr>
            <w:webHidden/>
          </w:rPr>
          <w:fldChar w:fldCharType="begin"/>
        </w:r>
        <w:r w:rsidR="00331DD2">
          <w:rPr>
            <w:webHidden/>
          </w:rPr>
          <w:instrText xml:space="preserve"> PAGEREF _Toc85453488 \h </w:instrText>
        </w:r>
        <w:r w:rsidR="00331DD2">
          <w:rPr>
            <w:webHidden/>
          </w:rPr>
        </w:r>
        <w:r w:rsidR="00331DD2">
          <w:rPr>
            <w:webHidden/>
          </w:rPr>
          <w:fldChar w:fldCharType="separate"/>
        </w:r>
        <w:r w:rsidR="00331DD2">
          <w:rPr>
            <w:webHidden/>
          </w:rPr>
          <w:t>103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8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 Визуальная форма экземпляра формуляра «Шаблон листа согласования»</w:t>
        </w:r>
        <w:r w:rsidR="00331DD2">
          <w:rPr>
            <w:webHidden/>
          </w:rPr>
          <w:tab/>
        </w:r>
        <w:r w:rsidR="00331DD2">
          <w:rPr>
            <w:webHidden/>
          </w:rPr>
          <w:fldChar w:fldCharType="begin"/>
        </w:r>
        <w:r w:rsidR="00331DD2">
          <w:rPr>
            <w:webHidden/>
          </w:rPr>
          <w:instrText xml:space="preserve"> PAGEREF _Toc85453489 \h </w:instrText>
        </w:r>
        <w:r w:rsidR="00331DD2">
          <w:rPr>
            <w:webHidden/>
          </w:rPr>
        </w:r>
        <w:r w:rsidR="00331DD2">
          <w:rPr>
            <w:webHidden/>
          </w:rPr>
          <w:fldChar w:fldCharType="separate"/>
        </w:r>
        <w:r w:rsidR="00331DD2">
          <w:rPr>
            <w:webHidden/>
          </w:rPr>
          <w:t>107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lang w:val="en-US"/>
          </w:rPr>
          <w:t>9</w:t>
        </w:r>
        <w:r w:rsidR="00331DD2" w:rsidRPr="004E67A0">
          <w:rPr>
            <w:rStyle w:val="af2"/>
          </w:rPr>
          <w:t>. Пункт меню «Справочники»</w:t>
        </w:r>
        <w:r w:rsidR="00331DD2">
          <w:rPr>
            <w:webHidden/>
          </w:rPr>
          <w:tab/>
        </w:r>
        <w:r w:rsidR="00331DD2">
          <w:rPr>
            <w:webHidden/>
          </w:rPr>
          <w:fldChar w:fldCharType="begin"/>
        </w:r>
        <w:r w:rsidR="00331DD2">
          <w:rPr>
            <w:webHidden/>
          </w:rPr>
          <w:instrText xml:space="preserve"> PAGEREF _Toc85453490 \h </w:instrText>
        </w:r>
        <w:r w:rsidR="00331DD2">
          <w:rPr>
            <w:webHidden/>
          </w:rPr>
        </w:r>
        <w:r w:rsidR="00331DD2">
          <w:rPr>
            <w:webHidden/>
          </w:rPr>
          <w:fldChar w:fldCharType="separate"/>
        </w:r>
        <w:r w:rsidR="00331DD2">
          <w:rPr>
            <w:webHidden/>
          </w:rPr>
          <w:t>111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10. Справочник «Структуры документов для учета»</w:t>
        </w:r>
        <w:r w:rsidR="00331DD2">
          <w:rPr>
            <w:webHidden/>
          </w:rPr>
          <w:tab/>
        </w:r>
        <w:r w:rsidR="00331DD2">
          <w:rPr>
            <w:webHidden/>
          </w:rPr>
          <w:fldChar w:fldCharType="begin"/>
        </w:r>
        <w:r w:rsidR="00331DD2">
          <w:rPr>
            <w:webHidden/>
          </w:rPr>
          <w:instrText xml:space="preserve"> PAGEREF _Toc85453491 \h </w:instrText>
        </w:r>
        <w:r w:rsidR="00331DD2">
          <w:rPr>
            <w:webHidden/>
          </w:rPr>
        </w:r>
        <w:r w:rsidR="00331DD2">
          <w:rPr>
            <w:webHidden/>
          </w:rPr>
          <w:fldChar w:fldCharType="separate"/>
        </w:r>
        <w:r w:rsidR="00331DD2">
          <w:rPr>
            <w:webHidden/>
          </w:rPr>
          <w:t>114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 Справочник «Справочник отчетов по ЛС»</w:t>
        </w:r>
        <w:r w:rsidR="00331DD2">
          <w:rPr>
            <w:webHidden/>
          </w:rPr>
          <w:tab/>
        </w:r>
        <w:r w:rsidR="00331DD2">
          <w:rPr>
            <w:webHidden/>
          </w:rPr>
          <w:fldChar w:fldCharType="begin"/>
        </w:r>
        <w:r w:rsidR="00331DD2">
          <w:rPr>
            <w:webHidden/>
          </w:rPr>
          <w:instrText xml:space="preserve"> PAGEREF _Toc85453492 \h </w:instrText>
        </w:r>
        <w:r w:rsidR="00331DD2">
          <w:rPr>
            <w:webHidden/>
          </w:rPr>
        </w:r>
        <w:r w:rsidR="00331DD2">
          <w:rPr>
            <w:webHidden/>
          </w:rPr>
          <w:fldChar w:fldCharType="separate"/>
        </w:r>
        <w:r w:rsidR="00331DD2">
          <w:rPr>
            <w:webHidden/>
          </w:rPr>
          <w:t>115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 Справочник «Настройка запросов к ПУиО»</w:t>
        </w:r>
        <w:r w:rsidR="00331DD2">
          <w:rPr>
            <w:webHidden/>
          </w:rPr>
          <w:tab/>
        </w:r>
        <w:r w:rsidR="00331DD2">
          <w:rPr>
            <w:webHidden/>
          </w:rPr>
          <w:fldChar w:fldCharType="begin"/>
        </w:r>
        <w:r w:rsidR="00331DD2">
          <w:rPr>
            <w:webHidden/>
          </w:rPr>
          <w:instrText xml:space="preserve"> PAGEREF _Toc85453493 \h </w:instrText>
        </w:r>
        <w:r w:rsidR="00331DD2">
          <w:rPr>
            <w:webHidden/>
          </w:rPr>
        </w:r>
        <w:r w:rsidR="00331DD2">
          <w:rPr>
            <w:webHidden/>
          </w:rPr>
          <w:fldChar w:fldCharType="separate"/>
        </w:r>
        <w:r w:rsidR="00331DD2">
          <w:rPr>
            <w:webHidden/>
          </w:rPr>
          <w:t>116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13. Справочник «Перечень показателей состояния лицевого счета»</w:t>
        </w:r>
        <w:r w:rsidR="00331DD2">
          <w:rPr>
            <w:webHidden/>
          </w:rPr>
          <w:tab/>
        </w:r>
        <w:r w:rsidR="00331DD2">
          <w:rPr>
            <w:webHidden/>
          </w:rPr>
          <w:fldChar w:fldCharType="begin"/>
        </w:r>
        <w:r w:rsidR="00331DD2">
          <w:rPr>
            <w:webHidden/>
          </w:rPr>
          <w:instrText xml:space="preserve"> PAGEREF _Toc85453494 \h </w:instrText>
        </w:r>
        <w:r w:rsidR="00331DD2">
          <w:rPr>
            <w:webHidden/>
          </w:rPr>
        </w:r>
        <w:r w:rsidR="00331DD2">
          <w:rPr>
            <w:webHidden/>
          </w:rPr>
          <w:fldChar w:fldCharType="separate"/>
        </w:r>
        <w:r w:rsidR="00331DD2">
          <w:rPr>
            <w:webHidden/>
          </w:rPr>
          <w:t>117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14. Справочник «Показатели состояния лицевого счета»</w:t>
        </w:r>
        <w:r w:rsidR="00331DD2">
          <w:rPr>
            <w:webHidden/>
          </w:rPr>
          <w:tab/>
        </w:r>
        <w:r w:rsidR="00331DD2">
          <w:rPr>
            <w:webHidden/>
          </w:rPr>
          <w:fldChar w:fldCharType="begin"/>
        </w:r>
        <w:r w:rsidR="00331DD2">
          <w:rPr>
            <w:webHidden/>
          </w:rPr>
          <w:instrText xml:space="preserve"> PAGEREF _Toc85453495 \h </w:instrText>
        </w:r>
        <w:r w:rsidR="00331DD2">
          <w:rPr>
            <w:webHidden/>
          </w:rPr>
        </w:r>
        <w:r w:rsidR="00331DD2">
          <w:rPr>
            <w:webHidden/>
          </w:rPr>
          <w:fldChar w:fldCharType="separate"/>
        </w:r>
        <w:r w:rsidR="00331DD2">
          <w:rPr>
            <w:webHidden/>
          </w:rPr>
          <w:t>118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15. Справочник «Общероссийский классификатор территорий муниципальных образований (ОКТМО)»</w:t>
        </w:r>
        <w:r w:rsidR="00331DD2">
          <w:rPr>
            <w:webHidden/>
          </w:rPr>
          <w:tab/>
        </w:r>
        <w:r w:rsidR="00331DD2">
          <w:rPr>
            <w:webHidden/>
          </w:rPr>
          <w:fldChar w:fldCharType="begin"/>
        </w:r>
        <w:r w:rsidR="00331DD2">
          <w:rPr>
            <w:webHidden/>
          </w:rPr>
          <w:instrText xml:space="preserve"> PAGEREF _Toc85453496 \h </w:instrText>
        </w:r>
        <w:r w:rsidR="00331DD2">
          <w:rPr>
            <w:webHidden/>
          </w:rPr>
        </w:r>
        <w:r w:rsidR="00331DD2">
          <w:rPr>
            <w:webHidden/>
          </w:rPr>
          <w:fldChar w:fldCharType="separate"/>
        </w:r>
        <w:r w:rsidR="00331DD2">
          <w:rPr>
            <w:webHidden/>
          </w:rPr>
          <w:t>119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16. Справочник «Общероссийский классификатор стран мира (ОКСМ)»</w:t>
        </w:r>
        <w:r w:rsidR="00331DD2">
          <w:rPr>
            <w:webHidden/>
          </w:rPr>
          <w:tab/>
        </w:r>
        <w:r w:rsidR="00331DD2">
          <w:rPr>
            <w:webHidden/>
          </w:rPr>
          <w:fldChar w:fldCharType="begin"/>
        </w:r>
        <w:r w:rsidR="00331DD2">
          <w:rPr>
            <w:webHidden/>
          </w:rPr>
          <w:instrText xml:space="preserve"> PAGEREF _Toc85453497 \h </w:instrText>
        </w:r>
        <w:r w:rsidR="00331DD2">
          <w:rPr>
            <w:webHidden/>
          </w:rPr>
        </w:r>
        <w:r w:rsidR="00331DD2">
          <w:rPr>
            <w:webHidden/>
          </w:rPr>
          <w:fldChar w:fldCharType="separate"/>
        </w:r>
        <w:r w:rsidR="00331DD2">
          <w:rPr>
            <w:webHidden/>
          </w:rPr>
          <w:t>120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17. Справочник «Общероссийский классификатор единиц измерения (ОКЕИ)»</w:t>
        </w:r>
        <w:r w:rsidR="00331DD2">
          <w:rPr>
            <w:webHidden/>
          </w:rPr>
          <w:tab/>
        </w:r>
        <w:r w:rsidR="00331DD2">
          <w:rPr>
            <w:webHidden/>
          </w:rPr>
          <w:fldChar w:fldCharType="begin"/>
        </w:r>
        <w:r w:rsidR="00331DD2">
          <w:rPr>
            <w:webHidden/>
          </w:rPr>
          <w:instrText xml:space="preserve"> PAGEREF _Toc85453498 \h </w:instrText>
        </w:r>
        <w:r w:rsidR="00331DD2">
          <w:rPr>
            <w:webHidden/>
          </w:rPr>
        </w:r>
        <w:r w:rsidR="00331DD2">
          <w:rPr>
            <w:webHidden/>
          </w:rPr>
          <w:fldChar w:fldCharType="separate"/>
        </w:r>
        <w:r w:rsidR="00331DD2">
          <w:rPr>
            <w:webHidden/>
          </w:rPr>
          <w:t>121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49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18. Справочник «Общероссийский классификатор валют (ОКВ)»</w:t>
        </w:r>
        <w:r w:rsidR="00331DD2">
          <w:rPr>
            <w:webHidden/>
          </w:rPr>
          <w:tab/>
        </w:r>
        <w:r w:rsidR="00331DD2">
          <w:rPr>
            <w:webHidden/>
          </w:rPr>
          <w:fldChar w:fldCharType="begin"/>
        </w:r>
        <w:r w:rsidR="00331DD2">
          <w:rPr>
            <w:webHidden/>
          </w:rPr>
          <w:instrText xml:space="preserve"> PAGEREF _Toc85453499 \h </w:instrText>
        </w:r>
        <w:r w:rsidR="00331DD2">
          <w:rPr>
            <w:webHidden/>
          </w:rPr>
        </w:r>
        <w:r w:rsidR="00331DD2">
          <w:rPr>
            <w:webHidden/>
          </w:rPr>
          <w:fldChar w:fldCharType="separate"/>
        </w:r>
        <w:r w:rsidR="00331DD2">
          <w:rPr>
            <w:webHidden/>
          </w:rPr>
          <w:t>122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19. Справочник «Таблица соответствия КБК»</w:t>
        </w:r>
        <w:r w:rsidR="00331DD2">
          <w:rPr>
            <w:webHidden/>
          </w:rPr>
          <w:tab/>
        </w:r>
        <w:r w:rsidR="00331DD2">
          <w:rPr>
            <w:webHidden/>
          </w:rPr>
          <w:fldChar w:fldCharType="begin"/>
        </w:r>
        <w:r w:rsidR="00331DD2">
          <w:rPr>
            <w:webHidden/>
          </w:rPr>
          <w:instrText xml:space="preserve"> PAGEREF _Toc85453500 \h </w:instrText>
        </w:r>
        <w:r w:rsidR="00331DD2">
          <w:rPr>
            <w:webHidden/>
          </w:rPr>
        </w:r>
        <w:r w:rsidR="00331DD2">
          <w:rPr>
            <w:webHidden/>
          </w:rPr>
          <w:fldChar w:fldCharType="separate"/>
        </w:r>
        <w:r w:rsidR="00331DD2">
          <w:rPr>
            <w:webHidden/>
          </w:rPr>
          <w:t>123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20. Справочник «ГРБС, необслуживающиеся в ЭБ»</w:t>
        </w:r>
        <w:r w:rsidR="00331DD2">
          <w:rPr>
            <w:webHidden/>
          </w:rPr>
          <w:tab/>
        </w:r>
        <w:r w:rsidR="00331DD2">
          <w:rPr>
            <w:webHidden/>
          </w:rPr>
          <w:fldChar w:fldCharType="begin"/>
        </w:r>
        <w:r w:rsidR="00331DD2">
          <w:rPr>
            <w:webHidden/>
          </w:rPr>
          <w:instrText xml:space="preserve"> PAGEREF _Toc85453501 \h </w:instrText>
        </w:r>
        <w:r w:rsidR="00331DD2">
          <w:rPr>
            <w:webHidden/>
          </w:rPr>
        </w:r>
        <w:r w:rsidR="00331DD2">
          <w:rPr>
            <w:webHidden/>
          </w:rPr>
          <w:fldChar w:fldCharType="separate"/>
        </w:r>
        <w:r w:rsidR="00331DD2">
          <w:rPr>
            <w:webHidden/>
          </w:rPr>
          <w:t>124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21. Справочник «Виды НПА (Законодательные и иные правовые акты, определяющие расходные обязательства РФ)»</w:t>
        </w:r>
        <w:r w:rsidR="00331DD2">
          <w:rPr>
            <w:webHidden/>
          </w:rPr>
          <w:tab/>
        </w:r>
        <w:r w:rsidR="00331DD2">
          <w:rPr>
            <w:webHidden/>
          </w:rPr>
          <w:fldChar w:fldCharType="begin"/>
        </w:r>
        <w:r w:rsidR="00331DD2">
          <w:rPr>
            <w:webHidden/>
          </w:rPr>
          <w:instrText xml:space="preserve"> PAGEREF _Toc85453502 \h </w:instrText>
        </w:r>
        <w:r w:rsidR="00331DD2">
          <w:rPr>
            <w:webHidden/>
          </w:rPr>
        </w:r>
        <w:r w:rsidR="00331DD2">
          <w:rPr>
            <w:webHidden/>
          </w:rPr>
          <w:fldChar w:fldCharType="separate"/>
        </w:r>
        <w:r w:rsidR="00331DD2">
          <w:rPr>
            <w:webHidden/>
          </w:rPr>
          <w:t>125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22. Справочник «Объекты капитальных вложений (ОКВ/ОКС)</w:t>
        </w:r>
        <w:r w:rsidR="00331DD2">
          <w:rPr>
            <w:webHidden/>
          </w:rPr>
          <w:tab/>
        </w:r>
        <w:r w:rsidR="00331DD2">
          <w:rPr>
            <w:webHidden/>
          </w:rPr>
          <w:fldChar w:fldCharType="begin"/>
        </w:r>
        <w:r w:rsidR="00331DD2">
          <w:rPr>
            <w:webHidden/>
          </w:rPr>
          <w:instrText xml:space="preserve"> PAGEREF _Toc85453503 \h </w:instrText>
        </w:r>
        <w:r w:rsidR="00331DD2">
          <w:rPr>
            <w:webHidden/>
          </w:rPr>
        </w:r>
        <w:r w:rsidR="00331DD2">
          <w:rPr>
            <w:webHidden/>
          </w:rPr>
          <w:fldChar w:fldCharType="separate"/>
        </w:r>
        <w:r w:rsidR="00331DD2">
          <w:rPr>
            <w:webHidden/>
          </w:rPr>
          <w:t>125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23. Справочник «Коды глав (ведомств)»</w:t>
        </w:r>
        <w:r w:rsidR="00331DD2">
          <w:rPr>
            <w:webHidden/>
          </w:rPr>
          <w:tab/>
        </w:r>
        <w:r w:rsidR="00331DD2">
          <w:rPr>
            <w:webHidden/>
          </w:rPr>
          <w:fldChar w:fldCharType="begin"/>
        </w:r>
        <w:r w:rsidR="00331DD2">
          <w:rPr>
            <w:webHidden/>
          </w:rPr>
          <w:instrText xml:space="preserve"> PAGEREF _Toc85453504 \h </w:instrText>
        </w:r>
        <w:r w:rsidR="00331DD2">
          <w:rPr>
            <w:webHidden/>
          </w:rPr>
        </w:r>
        <w:r w:rsidR="00331DD2">
          <w:rPr>
            <w:webHidden/>
          </w:rPr>
          <w:fldChar w:fldCharType="separate"/>
        </w:r>
        <w:r w:rsidR="00331DD2">
          <w:rPr>
            <w:webHidden/>
          </w:rPr>
          <w:t>127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24. Справочник «Коды видов расходов»</w:t>
        </w:r>
        <w:r w:rsidR="00331DD2">
          <w:rPr>
            <w:webHidden/>
          </w:rPr>
          <w:tab/>
        </w:r>
        <w:r w:rsidR="00331DD2">
          <w:rPr>
            <w:webHidden/>
          </w:rPr>
          <w:fldChar w:fldCharType="begin"/>
        </w:r>
        <w:r w:rsidR="00331DD2">
          <w:rPr>
            <w:webHidden/>
          </w:rPr>
          <w:instrText xml:space="preserve"> PAGEREF _Toc85453505 \h </w:instrText>
        </w:r>
        <w:r w:rsidR="00331DD2">
          <w:rPr>
            <w:webHidden/>
          </w:rPr>
        </w:r>
        <w:r w:rsidR="00331DD2">
          <w:rPr>
            <w:webHidden/>
          </w:rPr>
          <w:fldChar w:fldCharType="separate"/>
        </w:r>
        <w:r w:rsidR="00331DD2">
          <w:rPr>
            <w:webHidden/>
          </w:rPr>
          <w:t>128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25. Справочник «Коды по ФКР»</w:t>
        </w:r>
        <w:r w:rsidR="00331DD2">
          <w:rPr>
            <w:webHidden/>
          </w:rPr>
          <w:tab/>
        </w:r>
        <w:r w:rsidR="00331DD2">
          <w:rPr>
            <w:webHidden/>
          </w:rPr>
          <w:fldChar w:fldCharType="begin"/>
        </w:r>
        <w:r w:rsidR="00331DD2">
          <w:rPr>
            <w:webHidden/>
          </w:rPr>
          <w:instrText xml:space="preserve"> PAGEREF _Toc85453506 \h </w:instrText>
        </w:r>
        <w:r w:rsidR="00331DD2">
          <w:rPr>
            <w:webHidden/>
          </w:rPr>
        </w:r>
        <w:r w:rsidR="00331DD2">
          <w:rPr>
            <w:webHidden/>
          </w:rPr>
          <w:fldChar w:fldCharType="separate"/>
        </w:r>
        <w:r w:rsidR="00331DD2">
          <w:rPr>
            <w:webHidden/>
          </w:rPr>
          <w:t>128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26. Справочник «Коды целей субсидий/субвенций»</w:t>
        </w:r>
        <w:r w:rsidR="00331DD2">
          <w:rPr>
            <w:webHidden/>
          </w:rPr>
          <w:tab/>
        </w:r>
        <w:r w:rsidR="00331DD2">
          <w:rPr>
            <w:webHidden/>
          </w:rPr>
          <w:fldChar w:fldCharType="begin"/>
        </w:r>
        <w:r w:rsidR="00331DD2">
          <w:rPr>
            <w:webHidden/>
          </w:rPr>
          <w:instrText xml:space="preserve"> PAGEREF _Toc85453507 \h </w:instrText>
        </w:r>
        <w:r w:rsidR="00331DD2">
          <w:rPr>
            <w:webHidden/>
          </w:rPr>
        </w:r>
        <w:r w:rsidR="00331DD2">
          <w:rPr>
            <w:webHidden/>
          </w:rPr>
          <w:fldChar w:fldCharType="separate"/>
        </w:r>
        <w:r w:rsidR="00331DD2">
          <w:rPr>
            <w:webHidden/>
          </w:rPr>
          <w:t>129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27. Справочник «Коды направлений расходов»</w:t>
        </w:r>
        <w:r w:rsidR="00331DD2">
          <w:rPr>
            <w:webHidden/>
          </w:rPr>
          <w:tab/>
        </w:r>
        <w:r w:rsidR="00331DD2">
          <w:rPr>
            <w:webHidden/>
          </w:rPr>
          <w:fldChar w:fldCharType="begin"/>
        </w:r>
        <w:r w:rsidR="00331DD2">
          <w:rPr>
            <w:webHidden/>
          </w:rPr>
          <w:instrText xml:space="preserve"> PAGEREF _Toc85453508 \h </w:instrText>
        </w:r>
        <w:r w:rsidR="00331DD2">
          <w:rPr>
            <w:webHidden/>
          </w:rPr>
        </w:r>
        <w:r w:rsidR="00331DD2">
          <w:rPr>
            <w:webHidden/>
          </w:rPr>
          <w:fldChar w:fldCharType="separate"/>
        </w:r>
        <w:r w:rsidR="00331DD2">
          <w:rPr>
            <w:webHidden/>
          </w:rPr>
          <w:t>130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0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28. Справочник «Коды по КЦСР»</w:t>
        </w:r>
        <w:r w:rsidR="00331DD2">
          <w:rPr>
            <w:webHidden/>
          </w:rPr>
          <w:tab/>
        </w:r>
        <w:r w:rsidR="00331DD2">
          <w:rPr>
            <w:webHidden/>
          </w:rPr>
          <w:fldChar w:fldCharType="begin"/>
        </w:r>
        <w:r w:rsidR="00331DD2">
          <w:rPr>
            <w:webHidden/>
          </w:rPr>
          <w:instrText xml:space="preserve"> PAGEREF _Toc85453509 \h </w:instrText>
        </w:r>
        <w:r w:rsidR="00331DD2">
          <w:rPr>
            <w:webHidden/>
          </w:rPr>
        </w:r>
        <w:r w:rsidR="00331DD2">
          <w:rPr>
            <w:webHidden/>
          </w:rPr>
          <w:fldChar w:fldCharType="separate"/>
        </w:r>
        <w:r w:rsidR="00331DD2">
          <w:rPr>
            <w:webHidden/>
          </w:rPr>
          <w:t>130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29. Справочник «Коды бюджетной классификации (КБК)»</w:t>
        </w:r>
        <w:r w:rsidR="00331DD2">
          <w:rPr>
            <w:webHidden/>
          </w:rPr>
          <w:tab/>
        </w:r>
        <w:r w:rsidR="00331DD2">
          <w:rPr>
            <w:webHidden/>
          </w:rPr>
          <w:fldChar w:fldCharType="begin"/>
        </w:r>
        <w:r w:rsidR="00331DD2">
          <w:rPr>
            <w:webHidden/>
          </w:rPr>
          <w:instrText xml:space="preserve"> PAGEREF _Toc85453510 \h </w:instrText>
        </w:r>
        <w:r w:rsidR="00331DD2">
          <w:rPr>
            <w:webHidden/>
          </w:rPr>
        </w:r>
        <w:r w:rsidR="00331DD2">
          <w:rPr>
            <w:webHidden/>
          </w:rPr>
          <w:fldChar w:fldCharType="separate"/>
        </w:r>
        <w:r w:rsidR="00331DD2">
          <w:rPr>
            <w:webHidden/>
          </w:rPr>
          <w:t>131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30. Справочник «Коды бюджетной классификации Расходы (КБК)»</w:t>
        </w:r>
        <w:r w:rsidR="00331DD2">
          <w:rPr>
            <w:webHidden/>
          </w:rPr>
          <w:tab/>
        </w:r>
        <w:r w:rsidR="00331DD2">
          <w:rPr>
            <w:webHidden/>
          </w:rPr>
          <w:fldChar w:fldCharType="begin"/>
        </w:r>
        <w:r w:rsidR="00331DD2">
          <w:rPr>
            <w:webHidden/>
          </w:rPr>
          <w:instrText xml:space="preserve"> PAGEREF _Toc85453511 \h </w:instrText>
        </w:r>
        <w:r w:rsidR="00331DD2">
          <w:rPr>
            <w:webHidden/>
          </w:rPr>
        </w:r>
        <w:r w:rsidR="00331DD2">
          <w:rPr>
            <w:webHidden/>
          </w:rPr>
          <w:fldChar w:fldCharType="separate"/>
        </w:r>
        <w:r w:rsidR="00331DD2">
          <w:rPr>
            <w:webHidden/>
          </w:rPr>
          <w:t>132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31. Справочник «Коды бюджетной классификации Доходы (КБК)»</w:t>
        </w:r>
        <w:r w:rsidR="00331DD2">
          <w:rPr>
            <w:webHidden/>
          </w:rPr>
          <w:tab/>
        </w:r>
        <w:r w:rsidR="00331DD2">
          <w:rPr>
            <w:webHidden/>
          </w:rPr>
          <w:fldChar w:fldCharType="begin"/>
        </w:r>
        <w:r w:rsidR="00331DD2">
          <w:rPr>
            <w:webHidden/>
          </w:rPr>
          <w:instrText xml:space="preserve"> PAGEREF _Toc85453512 \h </w:instrText>
        </w:r>
        <w:r w:rsidR="00331DD2">
          <w:rPr>
            <w:webHidden/>
          </w:rPr>
        </w:r>
        <w:r w:rsidR="00331DD2">
          <w:rPr>
            <w:webHidden/>
          </w:rPr>
          <w:fldChar w:fldCharType="separate"/>
        </w:r>
        <w:r w:rsidR="00331DD2">
          <w:rPr>
            <w:webHidden/>
          </w:rPr>
          <w:t>133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32. Справочник «Единый государственный реестр юридических лиц (ЕГРЮЛ)»</w:t>
        </w:r>
        <w:r w:rsidR="00331DD2">
          <w:rPr>
            <w:webHidden/>
          </w:rPr>
          <w:tab/>
        </w:r>
        <w:r w:rsidR="00331DD2">
          <w:rPr>
            <w:webHidden/>
          </w:rPr>
          <w:fldChar w:fldCharType="begin"/>
        </w:r>
        <w:r w:rsidR="00331DD2">
          <w:rPr>
            <w:webHidden/>
          </w:rPr>
          <w:instrText xml:space="preserve"> PAGEREF _Toc85453513 \h </w:instrText>
        </w:r>
        <w:r w:rsidR="00331DD2">
          <w:rPr>
            <w:webHidden/>
          </w:rPr>
        </w:r>
        <w:r w:rsidR="00331DD2">
          <w:rPr>
            <w:webHidden/>
          </w:rPr>
          <w:fldChar w:fldCharType="separate"/>
        </w:r>
        <w:r w:rsidR="00331DD2">
          <w:rPr>
            <w:webHidden/>
          </w:rPr>
          <w:t>134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33. Справочник «Сводный реестр»</w:t>
        </w:r>
        <w:r w:rsidR="00331DD2">
          <w:rPr>
            <w:webHidden/>
          </w:rPr>
          <w:tab/>
        </w:r>
        <w:r w:rsidR="00331DD2">
          <w:rPr>
            <w:webHidden/>
          </w:rPr>
          <w:fldChar w:fldCharType="begin"/>
        </w:r>
        <w:r w:rsidR="00331DD2">
          <w:rPr>
            <w:webHidden/>
          </w:rPr>
          <w:instrText xml:space="preserve"> PAGEREF _Toc85453514 \h </w:instrText>
        </w:r>
        <w:r w:rsidR="00331DD2">
          <w:rPr>
            <w:webHidden/>
          </w:rPr>
        </w:r>
        <w:r w:rsidR="00331DD2">
          <w:rPr>
            <w:webHidden/>
          </w:rPr>
          <w:fldChar w:fldCharType="separate"/>
        </w:r>
        <w:r w:rsidR="00331DD2">
          <w:rPr>
            <w:webHidden/>
          </w:rPr>
          <w:t>135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34. Справочник «Лицевые счета»</w:t>
        </w:r>
        <w:r w:rsidR="00331DD2">
          <w:rPr>
            <w:webHidden/>
          </w:rPr>
          <w:tab/>
        </w:r>
        <w:r w:rsidR="00331DD2">
          <w:rPr>
            <w:webHidden/>
          </w:rPr>
          <w:fldChar w:fldCharType="begin"/>
        </w:r>
        <w:r w:rsidR="00331DD2">
          <w:rPr>
            <w:webHidden/>
          </w:rPr>
          <w:instrText xml:space="preserve"> PAGEREF _Toc85453515 \h </w:instrText>
        </w:r>
        <w:r w:rsidR="00331DD2">
          <w:rPr>
            <w:webHidden/>
          </w:rPr>
        </w:r>
        <w:r w:rsidR="00331DD2">
          <w:rPr>
            <w:webHidden/>
          </w:rPr>
          <w:fldChar w:fldCharType="separate"/>
        </w:r>
        <w:r w:rsidR="00331DD2">
          <w:rPr>
            <w:webHidden/>
          </w:rPr>
          <w:t>136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35. Справочник «ТОФК»</w:t>
        </w:r>
        <w:r w:rsidR="00331DD2">
          <w:rPr>
            <w:webHidden/>
          </w:rPr>
          <w:tab/>
        </w:r>
        <w:r w:rsidR="00331DD2">
          <w:rPr>
            <w:webHidden/>
          </w:rPr>
          <w:fldChar w:fldCharType="begin"/>
        </w:r>
        <w:r w:rsidR="00331DD2">
          <w:rPr>
            <w:webHidden/>
          </w:rPr>
          <w:instrText xml:space="preserve"> PAGEREF _Toc85453516 \h </w:instrText>
        </w:r>
        <w:r w:rsidR="00331DD2">
          <w:rPr>
            <w:webHidden/>
          </w:rPr>
        </w:r>
        <w:r w:rsidR="00331DD2">
          <w:rPr>
            <w:webHidden/>
          </w:rPr>
          <w:fldChar w:fldCharType="separate"/>
        </w:r>
        <w:r w:rsidR="00331DD2">
          <w:rPr>
            <w:webHidden/>
          </w:rPr>
          <w:t>137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36. Справочник «Бюджеты»</w:t>
        </w:r>
        <w:r w:rsidR="00331DD2">
          <w:rPr>
            <w:webHidden/>
          </w:rPr>
          <w:tab/>
        </w:r>
        <w:r w:rsidR="00331DD2">
          <w:rPr>
            <w:webHidden/>
          </w:rPr>
          <w:fldChar w:fldCharType="begin"/>
        </w:r>
        <w:r w:rsidR="00331DD2">
          <w:rPr>
            <w:webHidden/>
          </w:rPr>
          <w:instrText xml:space="preserve"> PAGEREF _Toc85453517 \h </w:instrText>
        </w:r>
        <w:r w:rsidR="00331DD2">
          <w:rPr>
            <w:webHidden/>
          </w:rPr>
        </w:r>
        <w:r w:rsidR="00331DD2">
          <w:rPr>
            <w:webHidden/>
          </w:rPr>
          <w:fldChar w:fldCharType="separate"/>
        </w:r>
        <w:r w:rsidR="00331DD2">
          <w:rPr>
            <w:webHidden/>
          </w:rPr>
          <w:t>138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37. Справочник «Таблица соответствия кодов ОКАТО кодам ОКТМО»</w:t>
        </w:r>
        <w:r w:rsidR="00331DD2">
          <w:rPr>
            <w:webHidden/>
          </w:rPr>
          <w:tab/>
        </w:r>
        <w:r w:rsidR="00331DD2">
          <w:rPr>
            <w:webHidden/>
          </w:rPr>
          <w:fldChar w:fldCharType="begin"/>
        </w:r>
        <w:r w:rsidR="00331DD2">
          <w:rPr>
            <w:webHidden/>
          </w:rPr>
          <w:instrText xml:space="preserve"> PAGEREF _Toc85453518 \h </w:instrText>
        </w:r>
        <w:r w:rsidR="00331DD2">
          <w:rPr>
            <w:webHidden/>
          </w:rPr>
        </w:r>
        <w:r w:rsidR="00331DD2">
          <w:rPr>
            <w:webHidden/>
          </w:rPr>
          <w:fldChar w:fldCharType="separate"/>
        </w:r>
        <w:r w:rsidR="00331DD2">
          <w:rPr>
            <w:webHidden/>
          </w:rPr>
          <w:t>139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1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38. Справочник «Таблица соответствия Видов Типам»</w:t>
        </w:r>
        <w:r w:rsidR="00331DD2">
          <w:rPr>
            <w:webHidden/>
          </w:rPr>
          <w:tab/>
        </w:r>
        <w:r w:rsidR="00331DD2">
          <w:rPr>
            <w:webHidden/>
          </w:rPr>
          <w:fldChar w:fldCharType="begin"/>
        </w:r>
        <w:r w:rsidR="00331DD2">
          <w:rPr>
            <w:webHidden/>
          </w:rPr>
          <w:instrText xml:space="preserve"> PAGEREF _Toc85453519 \h </w:instrText>
        </w:r>
        <w:r w:rsidR="00331DD2">
          <w:rPr>
            <w:webHidden/>
          </w:rPr>
        </w:r>
        <w:r w:rsidR="00331DD2">
          <w:rPr>
            <w:webHidden/>
          </w:rPr>
          <w:fldChar w:fldCharType="separate"/>
        </w:r>
        <w:r w:rsidR="00331DD2">
          <w:rPr>
            <w:webHidden/>
          </w:rPr>
          <w:t>140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39. Справочник «Виды соглашений МФ»</w:t>
        </w:r>
        <w:r w:rsidR="00331DD2">
          <w:rPr>
            <w:webHidden/>
          </w:rPr>
          <w:tab/>
        </w:r>
        <w:r w:rsidR="00331DD2">
          <w:rPr>
            <w:webHidden/>
          </w:rPr>
          <w:fldChar w:fldCharType="begin"/>
        </w:r>
        <w:r w:rsidR="00331DD2">
          <w:rPr>
            <w:webHidden/>
          </w:rPr>
          <w:instrText xml:space="preserve"> PAGEREF _Toc85453520 \h </w:instrText>
        </w:r>
        <w:r w:rsidR="00331DD2">
          <w:rPr>
            <w:webHidden/>
          </w:rPr>
        </w:r>
        <w:r w:rsidR="00331DD2">
          <w:rPr>
            <w:webHidden/>
          </w:rPr>
          <w:fldChar w:fldCharType="separate"/>
        </w:r>
        <w:r w:rsidR="00331DD2">
          <w:rPr>
            <w:webHidden/>
          </w:rPr>
          <w:t>141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40. Справочник «Схема кооперации»</w:t>
        </w:r>
        <w:r w:rsidR="00331DD2">
          <w:rPr>
            <w:webHidden/>
          </w:rPr>
          <w:tab/>
        </w:r>
        <w:r w:rsidR="00331DD2">
          <w:rPr>
            <w:webHidden/>
          </w:rPr>
          <w:fldChar w:fldCharType="begin"/>
        </w:r>
        <w:r w:rsidR="00331DD2">
          <w:rPr>
            <w:webHidden/>
          </w:rPr>
          <w:instrText xml:space="preserve"> PAGEREF _Toc85453521 \h </w:instrText>
        </w:r>
        <w:r w:rsidR="00331DD2">
          <w:rPr>
            <w:webHidden/>
          </w:rPr>
        </w:r>
        <w:r w:rsidR="00331DD2">
          <w:rPr>
            <w:webHidden/>
          </w:rPr>
          <w:fldChar w:fldCharType="separate"/>
        </w:r>
        <w:r w:rsidR="00331DD2">
          <w:rPr>
            <w:webHidden/>
          </w:rPr>
          <w:t>142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41. Справочник «Группировка показателей ЛС»</w:t>
        </w:r>
        <w:r w:rsidR="00331DD2">
          <w:rPr>
            <w:webHidden/>
          </w:rPr>
          <w:tab/>
        </w:r>
        <w:r w:rsidR="00331DD2">
          <w:rPr>
            <w:webHidden/>
          </w:rPr>
          <w:fldChar w:fldCharType="begin"/>
        </w:r>
        <w:r w:rsidR="00331DD2">
          <w:rPr>
            <w:webHidden/>
          </w:rPr>
          <w:instrText xml:space="preserve"> PAGEREF _Toc85453522 \h </w:instrText>
        </w:r>
        <w:r w:rsidR="00331DD2">
          <w:rPr>
            <w:webHidden/>
          </w:rPr>
        </w:r>
        <w:r w:rsidR="00331DD2">
          <w:rPr>
            <w:webHidden/>
          </w:rPr>
          <w:fldChar w:fldCharType="separate"/>
        </w:r>
        <w:r w:rsidR="00331DD2">
          <w:rPr>
            <w:webHidden/>
          </w:rPr>
          <w:t>143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42. Справочник «Календарь»</w:t>
        </w:r>
        <w:r w:rsidR="00331DD2">
          <w:rPr>
            <w:webHidden/>
          </w:rPr>
          <w:tab/>
        </w:r>
        <w:r w:rsidR="00331DD2">
          <w:rPr>
            <w:webHidden/>
          </w:rPr>
          <w:fldChar w:fldCharType="begin"/>
        </w:r>
        <w:r w:rsidR="00331DD2">
          <w:rPr>
            <w:webHidden/>
          </w:rPr>
          <w:instrText xml:space="preserve"> PAGEREF _Toc85453523 \h </w:instrText>
        </w:r>
        <w:r w:rsidR="00331DD2">
          <w:rPr>
            <w:webHidden/>
          </w:rPr>
        </w:r>
        <w:r w:rsidR="00331DD2">
          <w:rPr>
            <w:webHidden/>
          </w:rPr>
          <w:fldChar w:fldCharType="separate"/>
        </w:r>
        <w:r w:rsidR="00331DD2">
          <w:rPr>
            <w:webHidden/>
          </w:rPr>
          <w:t>143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43. Справочник «КБК Виды источников 2.0»</w:t>
        </w:r>
        <w:r w:rsidR="00331DD2">
          <w:rPr>
            <w:webHidden/>
          </w:rPr>
          <w:tab/>
        </w:r>
        <w:r w:rsidR="00331DD2">
          <w:rPr>
            <w:webHidden/>
          </w:rPr>
          <w:fldChar w:fldCharType="begin"/>
        </w:r>
        <w:r w:rsidR="00331DD2">
          <w:rPr>
            <w:webHidden/>
          </w:rPr>
          <w:instrText xml:space="preserve"> PAGEREF _Toc85453524 \h </w:instrText>
        </w:r>
        <w:r w:rsidR="00331DD2">
          <w:rPr>
            <w:webHidden/>
          </w:rPr>
        </w:r>
        <w:r w:rsidR="00331DD2">
          <w:rPr>
            <w:webHidden/>
          </w:rPr>
          <w:fldChar w:fldCharType="separate"/>
        </w:r>
        <w:r w:rsidR="00331DD2">
          <w:rPr>
            <w:webHidden/>
          </w:rPr>
          <w:t>144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44. Справочник «Причины отказа»</w:t>
        </w:r>
        <w:r w:rsidR="00331DD2">
          <w:rPr>
            <w:webHidden/>
          </w:rPr>
          <w:tab/>
        </w:r>
        <w:r w:rsidR="00331DD2">
          <w:rPr>
            <w:webHidden/>
          </w:rPr>
          <w:fldChar w:fldCharType="begin"/>
        </w:r>
        <w:r w:rsidR="00331DD2">
          <w:rPr>
            <w:webHidden/>
          </w:rPr>
          <w:instrText xml:space="preserve"> PAGEREF _Toc85453525 \h </w:instrText>
        </w:r>
        <w:r w:rsidR="00331DD2">
          <w:rPr>
            <w:webHidden/>
          </w:rPr>
        </w:r>
        <w:r w:rsidR="00331DD2">
          <w:rPr>
            <w:webHidden/>
          </w:rPr>
          <w:fldChar w:fldCharType="separate"/>
        </w:r>
        <w:r w:rsidR="00331DD2">
          <w:rPr>
            <w:webHidden/>
          </w:rPr>
          <w:t>145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45. Справочник «Типы документов»</w:t>
        </w:r>
        <w:r w:rsidR="00331DD2">
          <w:rPr>
            <w:webHidden/>
          </w:rPr>
          <w:tab/>
        </w:r>
        <w:r w:rsidR="00331DD2">
          <w:rPr>
            <w:webHidden/>
          </w:rPr>
          <w:fldChar w:fldCharType="begin"/>
        </w:r>
        <w:r w:rsidR="00331DD2">
          <w:rPr>
            <w:webHidden/>
          </w:rPr>
          <w:instrText xml:space="preserve"> PAGEREF _Toc85453526 \h </w:instrText>
        </w:r>
        <w:r w:rsidR="00331DD2">
          <w:rPr>
            <w:webHidden/>
          </w:rPr>
        </w:r>
        <w:r w:rsidR="00331DD2">
          <w:rPr>
            <w:webHidden/>
          </w:rPr>
          <w:fldChar w:fldCharType="separate"/>
        </w:r>
        <w:r w:rsidR="00331DD2">
          <w:rPr>
            <w:webHidden/>
          </w:rPr>
          <w:t>145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46. Справочник «Типы контролей»</w:t>
        </w:r>
        <w:r w:rsidR="00331DD2">
          <w:rPr>
            <w:webHidden/>
          </w:rPr>
          <w:tab/>
        </w:r>
        <w:r w:rsidR="00331DD2">
          <w:rPr>
            <w:webHidden/>
          </w:rPr>
          <w:fldChar w:fldCharType="begin"/>
        </w:r>
        <w:r w:rsidR="00331DD2">
          <w:rPr>
            <w:webHidden/>
          </w:rPr>
          <w:instrText xml:space="preserve"> PAGEREF _Toc85453527 \h </w:instrText>
        </w:r>
        <w:r w:rsidR="00331DD2">
          <w:rPr>
            <w:webHidden/>
          </w:rPr>
        </w:r>
        <w:r w:rsidR="00331DD2">
          <w:rPr>
            <w:webHidden/>
          </w:rPr>
          <w:fldChar w:fldCharType="separate"/>
        </w:r>
        <w:r w:rsidR="00331DD2">
          <w:rPr>
            <w:webHidden/>
          </w:rPr>
          <w:t>146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47. Справочник «Сферы бюджетного планирования»</w:t>
        </w:r>
        <w:r w:rsidR="00331DD2">
          <w:rPr>
            <w:webHidden/>
          </w:rPr>
          <w:tab/>
        </w:r>
        <w:r w:rsidR="00331DD2">
          <w:rPr>
            <w:webHidden/>
          </w:rPr>
          <w:fldChar w:fldCharType="begin"/>
        </w:r>
        <w:r w:rsidR="00331DD2">
          <w:rPr>
            <w:webHidden/>
          </w:rPr>
          <w:instrText xml:space="preserve"> PAGEREF _Toc85453528 \h </w:instrText>
        </w:r>
        <w:r w:rsidR="00331DD2">
          <w:rPr>
            <w:webHidden/>
          </w:rPr>
        </w:r>
        <w:r w:rsidR="00331DD2">
          <w:rPr>
            <w:webHidden/>
          </w:rPr>
          <w:fldChar w:fldCharType="separate"/>
        </w:r>
        <w:r w:rsidR="00331DD2">
          <w:rPr>
            <w:webHidden/>
          </w:rPr>
          <w:t>147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2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48. Справочник «Департаменты МФ РФ»</w:t>
        </w:r>
        <w:r w:rsidR="00331DD2">
          <w:rPr>
            <w:webHidden/>
          </w:rPr>
          <w:tab/>
        </w:r>
        <w:r w:rsidR="00331DD2">
          <w:rPr>
            <w:webHidden/>
          </w:rPr>
          <w:fldChar w:fldCharType="begin"/>
        </w:r>
        <w:r w:rsidR="00331DD2">
          <w:rPr>
            <w:webHidden/>
          </w:rPr>
          <w:instrText xml:space="preserve"> PAGEREF _Toc85453529 \h </w:instrText>
        </w:r>
        <w:r w:rsidR="00331DD2">
          <w:rPr>
            <w:webHidden/>
          </w:rPr>
        </w:r>
        <w:r w:rsidR="00331DD2">
          <w:rPr>
            <w:webHidden/>
          </w:rPr>
          <w:fldChar w:fldCharType="separate"/>
        </w:r>
        <w:r w:rsidR="00331DD2">
          <w:rPr>
            <w:webHidden/>
          </w:rPr>
          <w:t>148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49. Справочник «Виды специальных указаний»</w:t>
        </w:r>
        <w:r w:rsidR="00331DD2">
          <w:rPr>
            <w:webHidden/>
          </w:rPr>
          <w:tab/>
        </w:r>
        <w:r w:rsidR="00331DD2">
          <w:rPr>
            <w:webHidden/>
          </w:rPr>
          <w:fldChar w:fldCharType="begin"/>
        </w:r>
        <w:r w:rsidR="00331DD2">
          <w:rPr>
            <w:webHidden/>
          </w:rPr>
          <w:instrText xml:space="preserve"> PAGEREF _Toc85453530 \h </w:instrText>
        </w:r>
        <w:r w:rsidR="00331DD2">
          <w:rPr>
            <w:webHidden/>
          </w:rPr>
        </w:r>
        <w:r w:rsidR="00331DD2">
          <w:rPr>
            <w:webHidden/>
          </w:rPr>
          <w:fldChar w:fldCharType="separate"/>
        </w:r>
        <w:r w:rsidR="00331DD2">
          <w:rPr>
            <w:webHidden/>
          </w:rPr>
          <w:t>149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50. Справочник «БА, ЛБО за счет лицевых иностранных кредитов и перечень ПНО»</w:t>
        </w:r>
        <w:r w:rsidR="00331DD2">
          <w:rPr>
            <w:webHidden/>
          </w:rPr>
          <w:tab/>
        </w:r>
        <w:r w:rsidR="00331DD2">
          <w:rPr>
            <w:webHidden/>
          </w:rPr>
          <w:fldChar w:fldCharType="begin"/>
        </w:r>
        <w:r w:rsidR="00331DD2">
          <w:rPr>
            <w:webHidden/>
          </w:rPr>
          <w:instrText xml:space="preserve"> PAGEREF _Toc85453531 \h </w:instrText>
        </w:r>
        <w:r w:rsidR="00331DD2">
          <w:rPr>
            <w:webHidden/>
          </w:rPr>
        </w:r>
        <w:r w:rsidR="00331DD2">
          <w:rPr>
            <w:webHidden/>
          </w:rPr>
          <w:fldChar w:fldCharType="separate"/>
        </w:r>
        <w:r w:rsidR="00331DD2">
          <w:rPr>
            <w:webHidden/>
          </w:rPr>
          <w:t>149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51. Справочник «Виды дополнительной информации для внесения в роспись»</w:t>
        </w:r>
        <w:r w:rsidR="00331DD2">
          <w:rPr>
            <w:webHidden/>
          </w:rPr>
          <w:tab/>
        </w:r>
        <w:r w:rsidR="00331DD2">
          <w:rPr>
            <w:webHidden/>
          </w:rPr>
          <w:fldChar w:fldCharType="begin"/>
        </w:r>
        <w:r w:rsidR="00331DD2">
          <w:rPr>
            <w:webHidden/>
          </w:rPr>
          <w:instrText xml:space="preserve"> PAGEREF _Toc85453532 \h </w:instrText>
        </w:r>
        <w:r w:rsidR="00331DD2">
          <w:rPr>
            <w:webHidden/>
          </w:rPr>
        </w:r>
        <w:r w:rsidR="00331DD2">
          <w:rPr>
            <w:webHidden/>
          </w:rPr>
          <w:fldChar w:fldCharType="separate"/>
        </w:r>
        <w:r w:rsidR="00331DD2">
          <w:rPr>
            <w:webHidden/>
          </w:rPr>
          <w:t>150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52. Справочник «Виды изменений СБР»</w:t>
        </w:r>
        <w:r w:rsidR="00331DD2">
          <w:rPr>
            <w:webHidden/>
          </w:rPr>
          <w:tab/>
        </w:r>
        <w:r w:rsidR="00331DD2">
          <w:rPr>
            <w:webHidden/>
          </w:rPr>
          <w:fldChar w:fldCharType="begin"/>
        </w:r>
        <w:r w:rsidR="00331DD2">
          <w:rPr>
            <w:webHidden/>
          </w:rPr>
          <w:instrText xml:space="preserve"> PAGEREF _Toc85453533 \h </w:instrText>
        </w:r>
        <w:r w:rsidR="00331DD2">
          <w:rPr>
            <w:webHidden/>
          </w:rPr>
        </w:r>
        <w:r w:rsidR="00331DD2">
          <w:rPr>
            <w:webHidden/>
          </w:rPr>
          <w:fldChar w:fldCharType="separate"/>
        </w:r>
        <w:r w:rsidR="00331DD2">
          <w:rPr>
            <w:webHidden/>
          </w:rPr>
          <w:t>151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53. Справочник «Виды оснований для внесения изменений в Роспись (По вопросу)»</w:t>
        </w:r>
        <w:r w:rsidR="00331DD2">
          <w:rPr>
            <w:webHidden/>
          </w:rPr>
          <w:tab/>
        </w:r>
        <w:r w:rsidR="00331DD2">
          <w:rPr>
            <w:webHidden/>
          </w:rPr>
          <w:fldChar w:fldCharType="begin"/>
        </w:r>
        <w:r w:rsidR="00331DD2">
          <w:rPr>
            <w:webHidden/>
          </w:rPr>
          <w:instrText xml:space="preserve"> PAGEREF _Toc85453534 \h </w:instrText>
        </w:r>
        <w:r w:rsidR="00331DD2">
          <w:rPr>
            <w:webHidden/>
          </w:rPr>
        </w:r>
        <w:r w:rsidR="00331DD2">
          <w:rPr>
            <w:webHidden/>
          </w:rPr>
          <w:fldChar w:fldCharType="separate"/>
        </w:r>
        <w:r w:rsidR="00331DD2">
          <w:rPr>
            <w:webHidden/>
          </w:rPr>
          <w:t>152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54. Справочник «Аналитические коды»</w:t>
        </w:r>
        <w:r w:rsidR="00331DD2">
          <w:rPr>
            <w:webHidden/>
          </w:rPr>
          <w:tab/>
        </w:r>
        <w:r w:rsidR="00331DD2">
          <w:rPr>
            <w:webHidden/>
          </w:rPr>
          <w:fldChar w:fldCharType="begin"/>
        </w:r>
        <w:r w:rsidR="00331DD2">
          <w:rPr>
            <w:webHidden/>
          </w:rPr>
          <w:instrText xml:space="preserve"> PAGEREF _Toc85453535 \h </w:instrText>
        </w:r>
        <w:r w:rsidR="00331DD2">
          <w:rPr>
            <w:webHidden/>
          </w:rPr>
        </w:r>
        <w:r w:rsidR="00331DD2">
          <w:rPr>
            <w:webHidden/>
          </w:rPr>
          <w:fldChar w:fldCharType="separate"/>
        </w:r>
        <w:r w:rsidR="00331DD2">
          <w:rPr>
            <w:webHidden/>
          </w:rPr>
          <w:t>152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55. Справочник «Количество лет бюджетного планирования»</w:t>
        </w:r>
        <w:r w:rsidR="00331DD2">
          <w:rPr>
            <w:webHidden/>
          </w:rPr>
          <w:tab/>
        </w:r>
        <w:r w:rsidR="00331DD2">
          <w:rPr>
            <w:webHidden/>
          </w:rPr>
          <w:fldChar w:fldCharType="begin"/>
        </w:r>
        <w:r w:rsidR="00331DD2">
          <w:rPr>
            <w:webHidden/>
          </w:rPr>
          <w:instrText xml:space="preserve"> PAGEREF _Toc85453536 \h </w:instrText>
        </w:r>
        <w:r w:rsidR="00331DD2">
          <w:rPr>
            <w:webHidden/>
          </w:rPr>
        </w:r>
        <w:r w:rsidR="00331DD2">
          <w:rPr>
            <w:webHidden/>
          </w:rPr>
          <w:fldChar w:fldCharType="separate"/>
        </w:r>
        <w:r w:rsidR="00331DD2">
          <w:rPr>
            <w:webHidden/>
          </w:rPr>
          <w:t>153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56. Справочник «Иерархия КБК»</w:t>
        </w:r>
        <w:r w:rsidR="00331DD2">
          <w:rPr>
            <w:webHidden/>
          </w:rPr>
          <w:tab/>
        </w:r>
        <w:r w:rsidR="00331DD2">
          <w:rPr>
            <w:webHidden/>
          </w:rPr>
          <w:fldChar w:fldCharType="begin"/>
        </w:r>
        <w:r w:rsidR="00331DD2">
          <w:rPr>
            <w:webHidden/>
          </w:rPr>
          <w:instrText xml:space="preserve"> PAGEREF _Toc85453537 \h </w:instrText>
        </w:r>
        <w:r w:rsidR="00331DD2">
          <w:rPr>
            <w:webHidden/>
          </w:rPr>
        </w:r>
        <w:r w:rsidR="00331DD2">
          <w:rPr>
            <w:webHidden/>
          </w:rPr>
          <w:fldChar w:fldCharType="separate"/>
        </w:r>
        <w:r w:rsidR="00331DD2">
          <w:rPr>
            <w:webHidden/>
          </w:rPr>
          <w:t>154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57. Справочник «Перечень кодов мероприятий по информатизации»</w:t>
        </w:r>
        <w:r w:rsidR="00331DD2">
          <w:rPr>
            <w:webHidden/>
          </w:rPr>
          <w:tab/>
        </w:r>
        <w:r w:rsidR="00331DD2">
          <w:rPr>
            <w:webHidden/>
          </w:rPr>
          <w:fldChar w:fldCharType="begin"/>
        </w:r>
        <w:r w:rsidR="00331DD2">
          <w:rPr>
            <w:webHidden/>
          </w:rPr>
          <w:instrText xml:space="preserve"> PAGEREF _Toc85453538 \h </w:instrText>
        </w:r>
        <w:r w:rsidR="00331DD2">
          <w:rPr>
            <w:webHidden/>
          </w:rPr>
        </w:r>
        <w:r w:rsidR="00331DD2">
          <w:rPr>
            <w:webHidden/>
          </w:rPr>
          <w:fldChar w:fldCharType="separate"/>
        </w:r>
        <w:r w:rsidR="00331DD2">
          <w:rPr>
            <w:webHidden/>
          </w:rPr>
          <w:t>155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3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58. Справочник «Взаимодействие с внешними системами»</w:t>
        </w:r>
        <w:r w:rsidR="00331DD2">
          <w:rPr>
            <w:webHidden/>
          </w:rPr>
          <w:tab/>
        </w:r>
        <w:r w:rsidR="00331DD2">
          <w:rPr>
            <w:webHidden/>
          </w:rPr>
          <w:fldChar w:fldCharType="begin"/>
        </w:r>
        <w:r w:rsidR="00331DD2">
          <w:rPr>
            <w:webHidden/>
          </w:rPr>
          <w:instrText xml:space="preserve"> PAGEREF _Toc85453539 \h </w:instrText>
        </w:r>
        <w:r w:rsidR="00331DD2">
          <w:rPr>
            <w:webHidden/>
          </w:rPr>
        </w:r>
        <w:r w:rsidR="00331DD2">
          <w:rPr>
            <w:webHidden/>
          </w:rPr>
          <w:fldChar w:fldCharType="separate"/>
        </w:r>
        <w:r w:rsidR="00331DD2">
          <w:rPr>
            <w:webHidden/>
          </w:rPr>
          <w:t>155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59. Справочник «Период действия ПОФР»</w:t>
        </w:r>
        <w:r w:rsidR="00331DD2">
          <w:rPr>
            <w:webHidden/>
          </w:rPr>
          <w:tab/>
        </w:r>
        <w:r w:rsidR="00331DD2">
          <w:rPr>
            <w:webHidden/>
          </w:rPr>
          <w:fldChar w:fldCharType="begin"/>
        </w:r>
        <w:r w:rsidR="00331DD2">
          <w:rPr>
            <w:webHidden/>
          </w:rPr>
          <w:instrText xml:space="preserve"> PAGEREF _Toc85453540 \h </w:instrText>
        </w:r>
        <w:r w:rsidR="00331DD2">
          <w:rPr>
            <w:webHidden/>
          </w:rPr>
        </w:r>
        <w:r w:rsidR="00331DD2">
          <w:rPr>
            <w:webHidden/>
          </w:rPr>
          <w:fldChar w:fldCharType="separate"/>
        </w:r>
        <w:r w:rsidR="00331DD2">
          <w:rPr>
            <w:webHidden/>
          </w:rPr>
          <w:t>156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60. Справочник «КБК Источники»</w:t>
        </w:r>
        <w:r w:rsidR="00331DD2">
          <w:rPr>
            <w:webHidden/>
          </w:rPr>
          <w:tab/>
        </w:r>
        <w:r w:rsidR="00331DD2">
          <w:rPr>
            <w:webHidden/>
          </w:rPr>
          <w:fldChar w:fldCharType="begin"/>
        </w:r>
        <w:r w:rsidR="00331DD2">
          <w:rPr>
            <w:webHidden/>
          </w:rPr>
          <w:instrText xml:space="preserve"> PAGEREF _Toc85453541 \h </w:instrText>
        </w:r>
        <w:r w:rsidR="00331DD2">
          <w:rPr>
            <w:webHidden/>
          </w:rPr>
        </w:r>
        <w:r w:rsidR="00331DD2">
          <w:rPr>
            <w:webHidden/>
          </w:rPr>
          <w:fldChar w:fldCharType="separate"/>
        </w:r>
        <w:r w:rsidR="00331DD2">
          <w:rPr>
            <w:webHidden/>
          </w:rPr>
          <w:t>157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61. Справочник «Контрольные сроки обработки документов»</w:t>
        </w:r>
        <w:r w:rsidR="00331DD2">
          <w:rPr>
            <w:webHidden/>
          </w:rPr>
          <w:tab/>
        </w:r>
        <w:r w:rsidR="00331DD2">
          <w:rPr>
            <w:webHidden/>
          </w:rPr>
          <w:fldChar w:fldCharType="begin"/>
        </w:r>
        <w:r w:rsidR="00331DD2">
          <w:rPr>
            <w:webHidden/>
          </w:rPr>
          <w:instrText xml:space="preserve"> PAGEREF _Toc85453542 \h </w:instrText>
        </w:r>
        <w:r w:rsidR="00331DD2">
          <w:rPr>
            <w:webHidden/>
          </w:rPr>
        </w:r>
        <w:r w:rsidR="00331DD2">
          <w:rPr>
            <w:webHidden/>
          </w:rPr>
          <w:fldChar w:fldCharType="separate"/>
        </w:r>
        <w:r w:rsidR="00331DD2">
          <w:rPr>
            <w:webHidden/>
          </w:rPr>
          <w:t>158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62. Справочник «Центр компетенции»</w:t>
        </w:r>
        <w:r w:rsidR="00331DD2">
          <w:rPr>
            <w:webHidden/>
          </w:rPr>
          <w:tab/>
        </w:r>
        <w:r w:rsidR="00331DD2">
          <w:rPr>
            <w:webHidden/>
          </w:rPr>
          <w:fldChar w:fldCharType="begin"/>
        </w:r>
        <w:r w:rsidR="00331DD2">
          <w:rPr>
            <w:webHidden/>
          </w:rPr>
          <w:instrText xml:space="preserve"> PAGEREF _Toc85453543 \h </w:instrText>
        </w:r>
        <w:r w:rsidR="00331DD2">
          <w:rPr>
            <w:webHidden/>
          </w:rPr>
        </w:r>
        <w:r w:rsidR="00331DD2">
          <w:rPr>
            <w:webHidden/>
          </w:rPr>
          <w:fldChar w:fldCharType="separate"/>
        </w:r>
        <w:r w:rsidR="00331DD2">
          <w:rPr>
            <w:webHidden/>
          </w:rPr>
          <w:t>158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63. Справочник «Связи документов»</w:t>
        </w:r>
        <w:r w:rsidR="00331DD2">
          <w:rPr>
            <w:webHidden/>
          </w:rPr>
          <w:tab/>
        </w:r>
        <w:r w:rsidR="00331DD2">
          <w:rPr>
            <w:webHidden/>
          </w:rPr>
          <w:fldChar w:fldCharType="begin"/>
        </w:r>
        <w:r w:rsidR="00331DD2">
          <w:rPr>
            <w:webHidden/>
          </w:rPr>
          <w:instrText xml:space="preserve"> PAGEREF _Toc85453544 \h </w:instrText>
        </w:r>
        <w:r w:rsidR="00331DD2">
          <w:rPr>
            <w:webHidden/>
          </w:rPr>
        </w:r>
        <w:r w:rsidR="00331DD2">
          <w:rPr>
            <w:webHidden/>
          </w:rPr>
          <w:fldChar w:fldCharType="separate"/>
        </w:r>
        <w:r w:rsidR="00331DD2">
          <w:rPr>
            <w:webHidden/>
          </w:rPr>
          <w:t>159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64. Справочник «Список организаций, которым не доступны функции формирования документов в ЕИС»</w:t>
        </w:r>
        <w:r w:rsidR="00331DD2">
          <w:rPr>
            <w:webHidden/>
          </w:rPr>
          <w:tab/>
        </w:r>
        <w:r w:rsidR="00331DD2">
          <w:rPr>
            <w:webHidden/>
          </w:rPr>
          <w:fldChar w:fldCharType="begin"/>
        </w:r>
        <w:r w:rsidR="00331DD2">
          <w:rPr>
            <w:webHidden/>
          </w:rPr>
          <w:instrText xml:space="preserve"> PAGEREF _Toc85453545 \h </w:instrText>
        </w:r>
        <w:r w:rsidR="00331DD2">
          <w:rPr>
            <w:webHidden/>
          </w:rPr>
        </w:r>
        <w:r w:rsidR="00331DD2">
          <w:rPr>
            <w:webHidden/>
          </w:rPr>
          <w:fldChar w:fldCharType="separate"/>
        </w:r>
        <w:r w:rsidR="00331DD2">
          <w:rPr>
            <w:webHidden/>
          </w:rPr>
          <w:t>160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65. Справочник «Соответствие групп расходов и допустимых авансовых платежей»</w:t>
        </w:r>
        <w:r w:rsidR="00331DD2">
          <w:rPr>
            <w:webHidden/>
          </w:rPr>
          <w:tab/>
        </w:r>
        <w:r w:rsidR="00331DD2">
          <w:rPr>
            <w:webHidden/>
          </w:rPr>
          <w:fldChar w:fldCharType="begin"/>
        </w:r>
        <w:r w:rsidR="00331DD2">
          <w:rPr>
            <w:webHidden/>
          </w:rPr>
          <w:instrText xml:space="preserve"> PAGEREF _Toc85453546 \h </w:instrText>
        </w:r>
        <w:r w:rsidR="00331DD2">
          <w:rPr>
            <w:webHidden/>
          </w:rPr>
        </w:r>
        <w:r w:rsidR="00331DD2">
          <w:rPr>
            <w:webHidden/>
          </w:rPr>
          <w:fldChar w:fldCharType="separate"/>
        </w:r>
        <w:r w:rsidR="00331DD2">
          <w:rPr>
            <w:webHidden/>
          </w:rPr>
          <w:t>161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66. Справочник «Перечни»</w:t>
        </w:r>
        <w:r w:rsidR="00331DD2">
          <w:rPr>
            <w:webHidden/>
          </w:rPr>
          <w:tab/>
        </w:r>
        <w:r w:rsidR="00331DD2">
          <w:rPr>
            <w:webHidden/>
          </w:rPr>
          <w:fldChar w:fldCharType="begin"/>
        </w:r>
        <w:r w:rsidR="00331DD2">
          <w:rPr>
            <w:webHidden/>
          </w:rPr>
          <w:instrText xml:space="preserve"> PAGEREF _Toc85453547 \h </w:instrText>
        </w:r>
        <w:r w:rsidR="00331DD2">
          <w:rPr>
            <w:webHidden/>
          </w:rPr>
        </w:r>
        <w:r w:rsidR="00331DD2">
          <w:rPr>
            <w:webHidden/>
          </w:rPr>
          <w:fldChar w:fldCharType="separate"/>
        </w:r>
        <w:r w:rsidR="00331DD2">
          <w:rPr>
            <w:webHidden/>
          </w:rPr>
          <w:t>162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67. Справочник «Соответствие типов БС и ЛС»</w:t>
        </w:r>
        <w:r w:rsidR="00331DD2">
          <w:rPr>
            <w:webHidden/>
          </w:rPr>
          <w:tab/>
        </w:r>
        <w:r w:rsidR="00331DD2">
          <w:rPr>
            <w:webHidden/>
          </w:rPr>
          <w:fldChar w:fldCharType="begin"/>
        </w:r>
        <w:r w:rsidR="00331DD2">
          <w:rPr>
            <w:webHidden/>
          </w:rPr>
          <w:instrText xml:space="preserve"> PAGEREF _Toc85453548 \h </w:instrText>
        </w:r>
        <w:r w:rsidR="00331DD2">
          <w:rPr>
            <w:webHidden/>
          </w:rPr>
        </w:r>
        <w:r w:rsidR="00331DD2">
          <w:rPr>
            <w:webHidden/>
          </w:rPr>
          <w:fldChar w:fldCharType="separate"/>
        </w:r>
        <w:r w:rsidR="00331DD2">
          <w:rPr>
            <w:webHidden/>
          </w:rPr>
          <w:t>162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4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68. Справочник «Банковские счета ФК»</w:t>
        </w:r>
        <w:r w:rsidR="00331DD2">
          <w:rPr>
            <w:webHidden/>
          </w:rPr>
          <w:tab/>
        </w:r>
        <w:r w:rsidR="00331DD2">
          <w:rPr>
            <w:webHidden/>
          </w:rPr>
          <w:fldChar w:fldCharType="begin"/>
        </w:r>
        <w:r w:rsidR="00331DD2">
          <w:rPr>
            <w:webHidden/>
          </w:rPr>
          <w:instrText xml:space="preserve"> PAGEREF _Toc85453549 \h </w:instrText>
        </w:r>
        <w:r w:rsidR="00331DD2">
          <w:rPr>
            <w:webHidden/>
          </w:rPr>
        </w:r>
        <w:r w:rsidR="00331DD2">
          <w:rPr>
            <w:webHidden/>
          </w:rPr>
          <w:fldChar w:fldCharType="separate"/>
        </w:r>
        <w:r w:rsidR="00331DD2">
          <w:rPr>
            <w:webHidden/>
          </w:rPr>
          <w:t>163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69. Справочник «Российские Банки»</w:t>
        </w:r>
        <w:r w:rsidR="00331DD2">
          <w:rPr>
            <w:webHidden/>
          </w:rPr>
          <w:tab/>
        </w:r>
        <w:r w:rsidR="00331DD2">
          <w:rPr>
            <w:webHidden/>
          </w:rPr>
          <w:fldChar w:fldCharType="begin"/>
        </w:r>
        <w:r w:rsidR="00331DD2">
          <w:rPr>
            <w:webHidden/>
          </w:rPr>
          <w:instrText xml:space="preserve"> PAGEREF _Toc85453550 \h </w:instrText>
        </w:r>
        <w:r w:rsidR="00331DD2">
          <w:rPr>
            <w:webHidden/>
          </w:rPr>
        </w:r>
        <w:r w:rsidR="00331DD2">
          <w:rPr>
            <w:webHidden/>
          </w:rPr>
          <w:fldChar w:fldCharType="separate"/>
        </w:r>
        <w:r w:rsidR="00331DD2">
          <w:rPr>
            <w:webHidden/>
          </w:rPr>
          <w:t>164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70. Справочник «Соответствие центров специализации и расчетных центров»</w:t>
        </w:r>
        <w:r w:rsidR="00331DD2">
          <w:rPr>
            <w:webHidden/>
          </w:rPr>
          <w:tab/>
        </w:r>
        <w:r w:rsidR="00331DD2">
          <w:rPr>
            <w:webHidden/>
          </w:rPr>
          <w:fldChar w:fldCharType="begin"/>
        </w:r>
        <w:r w:rsidR="00331DD2">
          <w:rPr>
            <w:webHidden/>
          </w:rPr>
          <w:instrText xml:space="preserve"> PAGEREF _Toc85453551 \h </w:instrText>
        </w:r>
        <w:r w:rsidR="00331DD2">
          <w:rPr>
            <w:webHidden/>
          </w:rPr>
        </w:r>
        <w:r w:rsidR="00331DD2">
          <w:rPr>
            <w:webHidden/>
          </w:rPr>
          <w:fldChar w:fldCharType="separate"/>
        </w:r>
        <w:r w:rsidR="00331DD2">
          <w:rPr>
            <w:webHidden/>
          </w:rPr>
          <w:t>165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71. Справочник «Соответствие банковского счета ТОФК (40116) организации, включенной в Сводный реестр»</w:t>
        </w:r>
        <w:r w:rsidR="00331DD2">
          <w:rPr>
            <w:webHidden/>
          </w:rPr>
          <w:tab/>
        </w:r>
        <w:r w:rsidR="00331DD2">
          <w:rPr>
            <w:webHidden/>
          </w:rPr>
          <w:fldChar w:fldCharType="begin"/>
        </w:r>
        <w:r w:rsidR="00331DD2">
          <w:rPr>
            <w:webHidden/>
          </w:rPr>
          <w:instrText xml:space="preserve"> PAGEREF _Toc85453552 \h </w:instrText>
        </w:r>
        <w:r w:rsidR="00331DD2">
          <w:rPr>
            <w:webHidden/>
          </w:rPr>
        </w:r>
        <w:r w:rsidR="00331DD2">
          <w:rPr>
            <w:webHidden/>
          </w:rPr>
          <w:fldChar w:fldCharType="separate"/>
        </w:r>
        <w:r w:rsidR="00331DD2">
          <w:rPr>
            <w:webHidden/>
          </w:rPr>
          <w:t>166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72. Справочник «Банковские карты»</w:t>
        </w:r>
        <w:r w:rsidR="00331DD2">
          <w:rPr>
            <w:webHidden/>
          </w:rPr>
          <w:tab/>
        </w:r>
        <w:r w:rsidR="00331DD2">
          <w:rPr>
            <w:webHidden/>
          </w:rPr>
          <w:fldChar w:fldCharType="begin"/>
        </w:r>
        <w:r w:rsidR="00331DD2">
          <w:rPr>
            <w:webHidden/>
          </w:rPr>
          <w:instrText xml:space="preserve"> PAGEREF _Toc85453553 \h </w:instrText>
        </w:r>
        <w:r w:rsidR="00331DD2">
          <w:rPr>
            <w:webHidden/>
          </w:rPr>
        </w:r>
        <w:r w:rsidR="00331DD2">
          <w:rPr>
            <w:webHidden/>
          </w:rPr>
          <w:fldChar w:fldCharType="separate"/>
        </w:r>
        <w:r w:rsidR="00331DD2">
          <w:rPr>
            <w:webHidden/>
          </w:rPr>
          <w:t>166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73. Справочник «Основания платежа»</w:t>
        </w:r>
        <w:r w:rsidR="00331DD2">
          <w:rPr>
            <w:webHidden/>
          </w:rPr>
          <w:tab/>
        </w:r>
        <w:r w:rsidR="00331DD2">
          <w:rPr>
            <w:webHidden/>
          </w:rPr>
          <w:fldChar w:fldCharType="begin"/>
        </w:r>
        <w:r w:rsidR="00331DD2">
          <w:rPr>
            <w:webHidden/>
          </w:rPr>
          <w:instrText xml:space="preserve"> PAGEREF _Toc85453554 \h </w:instrText>
        </w:r>
        <w:r w:rsidR="00331DD2">
          <w:rPr>
            <w:webHidden/>
          </w:rPr>
        </w:r>
        <w:r w:rsidR="00331DD2">
          <w:rPr>
            <w:webHidden/>
          </w:rPr>
          <w:fldChar w:fldCharType="separate"/>
        </w:r>
        <w:r w:rsidR="00331DD2">
          <w:rPr>
            <w:webHidden/>
          </w:rPr>
          <w:t>167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74. Справочник «Статусы плательщика»</w:t>
        </w:r>
        <w:r w:rsidR="00331DD2">
          <w:rPr>
            <w:webHidden/>
          </w:rPr>
          <w:tab/>
        </w:r>
        <w:r w:rsidR="00331DD2">
          <w:rPr>
            <w:webHidden/>
          </w:rPr>
          <w:fldChar w:fldCharType="begin"/>
        </w:r>
        <w:r w:rsidR="00331DD2">
          <w:rPr>
            <w:webHidden/>
          </w:rPr>
          <w:instrText xml:space="preserve"> PAGEREF _Toc85453555 \h </w:instrText>
        </w:r>
        <w:r w:rsidR="00331DD2">
          <w:rPr>
            <w:webHidden/>
          </w:rPr>
        </w:r>
        <w:r w:rsidR="00331DD2">
          <w:rPr>
            <w:webHidden/>
          </w:rPr>
          <w:fldChar w:fldCharType="separate"/>
        </w:r>
        <w:r w:rsidR="00331DD2">
          <w:rPr>
            <w:webHidden/>
          </w:rPr>
          <w:t>168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75. Справочник «Реестр ИП и КФХ»</w:t>
        </w:r>
        <w:r w:rsidR="00331DD2">
          <w:rPr>
            <w:webHidden/>
          </w:rPr>
          <w:tab/>
        </w:r>
        <w:r w:rsidR="00331DD2">
          <w:rPr>
            <w:webHidden/>
          </w:rPr>
          <w:fldChar w:fldCharType="begin"/>
        </w:r>
        <w:r w:rsidR="00331DD2">
          <w:rPr>
            <w:webHidden/>
          </w:rPr>
          <w:instrText xml:space="preserve"> PAGEREF _Toc85453556 \h </w:instrText>
        </w:r>
        <w:r w:rsidR="00331DD2">
          <w:rPr>
            <w:webHidden/>
          </w:rPr>
        </w:r>
        <w:r w:rsidR="00331DD2">
          <w:rPr>
            <w:webHidden/>
          </w:rPr>
          <w:fldChar w:fldCharType="separate"/>
        </w:r>
        <w:r w:rsidR="00331DD2">
          <w:rPr>
            <w:webHidden/>
          </w:rPr>
          <w:t>168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76. Справочник «Версии документов (отчетов)»</w:t>
        </w:r>
        <w:r w:rsidR="00331DD2">
          <w:rPr>
            <w:webHidden/>
          </w:rPr>
          <w:tab/>
        </w:r>
        <w:r w:rsidR="00331DD2">
          <w:rPr>
            <w:webHidden/>
          </w:rPr>
          <w:fldChar w:fldCharType="begin"/>
        </w:r>
        <w:r w:rsidR="00331DD2">
          <w:rPr>
            <w:webHidden/>
          </w:rPr>
          <w:instrText xml:space="preserve"> PAGEREF _Toc85453557 \h </w:instrText>
        </w:r>
        <w:r w:rsidR="00331DD2">
          <w:rPr>
            <w:webHidden/>
          </w:rPr>
        </w:r>
        <w:r w:rsidR="00331DD2">
          <w:rPr>
            <w:webHidden/>
          </w:rPr>
          <w:fldChar w:fldCharType="separate"/>
        </w:r>
        <w:r w:rsidR="00331DD2">
          <w:rPr>
            <w:webHidden/>
          </w:rPr>
          <w:t>169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77. Справочник «Рекомендованный уровень конфиденциальности»</w:t>
        </w:r>
        <w:r w:rsidR="00331DD2">
          <w:rPr>
            <w:webHidden/>
          </w:rPr>
          <w:tab/>
        </w:r>
        <w:r w:rsidR="00331DD2">
          <w:rPr>
            <w:webHidden/>
          </w:rPr>
          <w:fldChar w:fldCharType="begin"/>
        </w:r>
        <w:r w:rsidR="00331DD2">
          <w:rPr>
            <w:webHidden/>
          </w:rPr>
          <w:instrText xml:space="preserve"> PAGEREF _Toc85453558 \h </w:instrText>
        </w:r>
        <w:r w:rsidR="00331DD2">
          <w:rPr>
            <w:webHidden/>
          </w:rPr>
        </w:r>
        <w:r w:rsidR="00331DD2">
          <w:rPr>
            <w:webHidden/>
          </w:rPr>
          <w:fldChar w:fldCharType="separate"/>
        </w:r>
        <w:r w:rsidR="00331DD2">
          <w:rPr>
            <w:webHidden/>
          </w:rPr>
          <w:t>170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5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78. Справочник «Правила определения группы рискоемкости»</w:t>
        </w:r>
        <w:r w:rsidR="00331DD2">
          <w:rPr>
            <w:webHidden/>
          </w:rPr>
          <w:tab/>
        </w:r>
        <w:r w:rsidR="00331DD2">
          <w:rPr>
            <w:webHidden/>
          </w:rPr>
          <w:fldChar w:fldCharType="begin"/>
        </w:r>
        <w:r w:rsidR="00331DD2">
          <w:rPr>
            <w:webHidden/>
          </w:rPr>
          <w:instrText xml:space="preserve"> PAGEREF _Toc85453559 \h </w:instrText>
        </w:r>
        <w:r w:rsidR="00331DD2">
          <w:rPr>
            <w:webHidden/>
          </w:rPr>
        </w:r>
        <w:r w:rsidR="00331DD2">
          <w:rPr>
            <w:webHidden/>
          </w:rPr>
          <w:fldChar w:fldCharType="separate"/>
        </w:r>
        <w:r w:rsidR="00331DD2">
          <w:rPr>
            <w:webHidden/>
          </w:rPr>
          <w:t>170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79. Справочник «Национальные (федеральные) проекты»</w:t>
        </w:r>
        <w:r w:rsidR="00331DD2">
          <w:rPr>
            <w:webHidden/>
          </w:rPr>
          <w:tab/>
        </w:r>
        <w:r w:rsidR="00331DD2">
          <w:rPr>
            <w:webHidden/>
          </w:rPr>
          <w:fldChar w:fldCharType="begin"/>
        </w:r>
        <w:r w:rsidR="00331DD2">
          <w:rPr>
            <w:webHidden/>
          </w:rPr>
          <w:instrText xml:space="preserve"> PAGEREF _Toc85453560 \h </w:instrText>
        </w:r>
        <w:r w:rsidR="00331DD2">
          <w:rPr>
            <w:webHidden/>
          </w:rPr>
        </w:r>
        <w:r w:rsidR="00331DD2">
          <w:rPr>
            <w:webHidden/>
          </w:rPr>
          <w:fldChar w:fldCharType="separate"/>
        </w:r>
        <w:r w:rsidR="00331DD2">
          <w:rPr>
            <w:webHidden/>
          </w:rPr>
          <w:t>171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80. Справочник «Реестр приостанавливаемых операций»</w:t>
        </w:r>
        <w:r w:rsidR="00331DD2">
          <w:rPr>
            <w:webHidden/>
          </w:rPr>
          <w:tab/>
        </w:r>
        <w:r w:rsidR="00331DD2">
          <w:rPr>
            <w:webHidden/>
          </w:rPr>
          <w:fldChar w:fldCharType="begin"/>
        </w:r>
        <w:r w:rsidR="00331DD2">
          <w:rPr>
            <w:webHidden/>
          </w:rPr>
          <w:instrText xml:space="preserve"> PAGEREF _Toc85453561 \h </w:instrText>
        </w:r>
        <w:r w:rsidR="00331DD2">
          <w:rPr>
            <w:webHidden/>
          </w:rPr>
        </w:r>
        <w:r w:rsidR="00331DD2">
          <w:rPr>
            <w:webHidden/>
          </w:rPr>
          <w:fldChar w:fldCharType="separate"/>
        </w:r>
        <w:r w:rsidR="00331DD2">
          <w:rPr>
            <w:webHidden/>
          </w:rPr>
          <w:t>171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81. Справочник «Аналитические коды доходов и источников»</w:t>
        </w:r>
        <w:r w:rsidR="00331DD2">
          <w:rPr>
            <w:webHidden/>
          </w:rPr>
          <w:tab/>
        </w:r>
        <w:r w:rsidR="00331DD2">
          <w:rPr>
            <w:webHidden/>
          </w:rPr>
          <w:fldChar w:fldCharType="begin"/>
        </w:r>
        <w:r w:rsidR="00331DD2">
          <w:rPr>
            <w:webHidden/>
          </w:rPr>
          <w:instrText xml:space="preserve"> PAGEREF _Toc85453562 \h </w:instrText>
        </w:r>
        <w:r w:rsidR="00331DD2">
          <w:rPr>
            <w:webHidden/>
          </w:rPr>
        </w:r>
        <w:r w:rsidR="00331DD2">
          <w:rPr>
            <w:webHidden/>
          </w:rPr>
          <w:fldChar w:fldCharType="separate"/>
        </w:r>
        <w:r w:rsidR="00331DD2">
          <w:rPr>
            <w:webHidden/>
          </w:rPr>
          <w:t>172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82. Справочник «Разделы лицевого счета»</w:t>
        </w:r>
        <w:r w:rsidR="00331DD2">
          <w:rPr>
            <w:webHidden/>
          </w:rPr>
          <w:tab/>
        </w:r>
        <w:r w:rsidR="00331DD2">
          <w:rPr>
            <w:webHidden/>
          </w:rPr>
          <w:fldChar w:fldCharType="begin"/>
        </w:r>
        <w:r w:rsidR="00331DD2">
          <w:rPr>
            <w:webHidden/>
          </w:rPr>
          <w:instrText xml:space="preserve"> PAGEREF _Toc85453563 \h </w:instrText>
        </w:r>
        <w:r w:rsidR="00331DD2">
          <w:rPr>
            <w:webHidden/>
          </w:rPr>
        </w:r>
        <w:r w:rsidR="00331DD2">
          <w:rPr>
            <w:webHidden/>
          </w:rPr>
          <w:fldChar w:fldCharType="separate"/>
        </w:r>
        <w:r w:rsidR="00331DD2">
          <w:rPr>
            <w:webHidden/>
          </w:rPr>
          <w:t>173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83. Справочник «Виды деятельности (источники средств)»</w:t>
        </w:r>
        <w:r w:rsidR="00331DD2">
          <w:rPr>
            <w:webHidden/>
          </w:rPr>
          <w:tab/>
        </w:r>
        <w:r w:rsidR="00331DD2">
          <w:rPr>
            <w:webHidden/>
          </w:rPr>
          <w:fldChar w:fldCharType="begin"/>
        </w:r>
        <w:r w:rsidR="00331DD2">
          <w:rPr>
            <w:webHidden/>
          </w:rPr>
          <w:instrText xml:space="preserve"> PAGEREF _Toc85453564 \h </w:instrText>
        </w:r>
        <w:r w:rsidR="00331DD2">
          <w:rPr>
            <w:webHidden/>
          </w:rPr>
        </w:r>
        <w:r w:rsidR="00331DD2">
          <w:rPr>
            <w:webHidden/>
          </w:rPr>
          <w:fldChar w:fldCharType="separate"/>
        </w:r>
        <w:r w:rsidR="00331DD2">
          <w:rPr>
            <w:webHidden/>
          </w:rPr>
          <w:t>174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84. Справочник «Символы кассовой отчетности»</w:t>
        </w:r>
        <w:r w:rsidR="00331DD2">
          <w:rPr>
            <w:webHidden/>
          </w:rPr>
          <w:tab/>
        </w:r>
        <w:r w:rsidR="00331DD2">
          <w:rPr>
            <w:webHidden/>
          </w:rPr>
          <w:fldChar w:fldCharType="begin"/>
        </w:r>
        <w:r w:rsidR="00331DD2">
          <w:rPr>
            <w:webHidden/>
          </w:rPr>
          <w:instrText xml:space="preserve"> PAGEREF _Toc85453565 \h </w:instrText>
        </w:r>
        <w:r w:rsidR="00331DD2">
          <w:rPr>
            <w:webHidden/>
          </w:rPr>
        </w:r>
        <w:r w:rsidR="00331DD2">
          <w:rPr>
            <w:webHidden/>
          </w:rPr>
          <w:fldChar w:fldCharType="separate"/>
        </w:r>
        <w:r w:rsidR="00331DD2">
          <w:rPr>
            <w:webHidden/>
          </w:rPr>
          <w:t>174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85. Справочник «Книга регистрации казначейских счетов»</w:t>
        </w:r>
        <w:r w:rsidR="00331DD2">
          <w:rPr>
            <w:webHidden/>
          </w:rPr>
          <w:tab/>
        </w:r>
        <w:r w:rsidR="00331DD2">
          <w:rPr>
            <w:webHidden/>
          </w:rPr>
          <w:fldChar w:fldCharType="begin"/>
        </w:r>
        <w:r w:rsidR="00331DD2">
          <w:rPr>
            <w:webHidden/>
          </w:rPr>
          <w:instrText xml:space="preserve"> PAGEREF _Toc85453566 \h </w:instrText>
        </w:r>
        <w:r w:rsidR="00331DD2">
          <w:rPr>
            <w:webHidden/>
          </w:rPr>
        </w:r>
        <w:r w:rsidR="00331DD2">
          <w:rPr>
            <w:webHidden/>
          </w:rPr>
          <w:fldChar w:fldCharType="separate"/>
        </w:r>
        <w:r w:rsidR="00331DD2">
          <w:rPr>
            <w:webHidden/>
          </w:rPr>
          <w:t>175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86. Справочник «Перечень специализаций»</w:t>
        </w:r>
        <w:r w:rsidR="00331DD2">
          <w:rPr>
            <w:webHidden/>
          </w:rPr>
          <w:tab/>
        </w:r>
        <w:r w:rsidR="00331DD2">
          <w:rPr>
            <w:webHidden/>
          </w:rPr>
          <w:fldChar w:fldCharType="begin"/>
        </w:r>
        <w:r w:rsidR="00331DD2">
          <w:rPr>
            <w:webHidden/>
          </w:rPr>
          <w:instrText xml:space="preserve"> PAGEREF _Toc85453567 \h </w:instrText>
        </w:r>
        <w:r w:rsidR="00331DD2">
          <w:rPr>
            <w:webHidden/>
          </w:rPr>
        </w:r>
        <w:r w:rsidR="00331DD2">
          <w:rPr>
            <w:webHidden/>
          </w:rPr>
          <w:fldChar w:fldCharType="separate"/>
        </w:r>
        <w:r w:rsidR="00331DD2">
          <w:rPr>
            <w:webHidden/>
          </w:rPr>
          <w:t>176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87. Справочник «ГРБС, обсуживающиеся в МОУ ФК»</w:t>
        </w:r>
        <w:r w:rsidR="00331DD2">
          <w:rPr>
            <w:webHidden/>
          </w:rPr>
          <w:tab/>
        </w:r>
        <w:r w:rsidR="00331DD2">
          <w:rPr>
            <w:webHidden/>
          </w:rPr>
          <w:fldChar w:fldCharType="begin"/>
        </w:r>
        <w:r w:rsidR="00331DD2">
          <w:rPr>
            <w:webHidden/>
          </w:rPr>
          <w:instrText xml:space="preserve"> PAGEREF _Toc85453568 \h </w:instrText>
        </w:r>
        <w:r w:rsidR="00331DD2">
          <w:rPr>
            <w:webHidden/>
          </w:rPr>
        </w:r>
        <w:r w:rsidR="00331DD2">
          <w:rPr>
            <w:webHidden/>
          </w:rPr>
          <w:fldChar w:fldCharType="separate"/>
        </w:r>
        <w:r w:rsidR="00331DD2">
          <w:rPr>
            <w:webHidden/>
          </w:rPr>
          <w:t>177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6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88. Справочник «Соответствие кодов видов расходов кодам видов выплат на банковские карты «Мир» физических лиц»</w:t>
        </w:r>
        <w:r w:rsidR="00331DD2">
          <w:rPr>
            <w:webHidden/>
          </w:rPr>
          <w:tab/>
        </w:r>
        <w:r w:rsidR="00331DD2">
          <w:rPr>
            <w:webHidden/>
          </w:rPr>
          <w:fldChar w:fldCharType="begin"/>
        </w:r>
        <w:r w:rsidR="00331DD2">
          <w:rPr>
            <w:webHidden/>
          </w:rPr>
          <w:instrText xml:space="preserve"> PAGEREF _Toc85453569 \h </w:instrText>
        </w:r>
        <w:r w:rsidR="00331DD2">
          <w:rPr>
            <w:webHidden/>
          </w:rPr>
        </w:r>
        <w:r w:rsidR="00331DD2">
          <w:rPr>
            <w:webHidden/>
          </w:rPr>
          <w:fldChar w:fldCharType="separate"/>
        </w:r>
        <w:r w:rsidR="00331DD2">
          <w:rPr>
            <w:webHidden/>
          </w:rPr>
          <w:t>177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89. Справочник «Коды субсидий НУБП»</w:t>
        </w:r>
        <w:r w:rsidR="00331DD2">
          <w:rPr>
            <w:webHidden/>
          </w:rPr>
          <w:tab/>
        </w:r>
        <w:r w:rsidR="00331DD2">
          <w:rPr>
            <w:webHidden/>
          </w:rPr>
          <w:fldChar w:fldCharType="begin"/>
        </w:r>
        <w:r w:rsidR="00331DD2">
          <w:rPr>
            <w:webHidden/>
          </w:rPr>
          <w:instrText xml:space="preserve"> PAGEREF _Toc85453570 \h </w:instrText>
        </w:r>
        <w:r w:rsidR="00331DD2">
          <w:rPr>
            <w:webHidden/>
          </w:rPr>
        </w:r>
        <w:r w:rsidR="00331DD2">
          <w:rPr>
            <w:webHidden/>
          </w:rPr>
          <w:fldChar w:fldCharType="separate"/>
        </w:r>
        <w:r w:rsidR="00331DD2">
          <w:rPr>
            <w:webHidden/>
          </w:rPr>
          <w:t>178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90. Справочник «Перечень внешних систем»</w:t>
        </w:r>
        <w:r w:rsidR="00331DD2">
          <w:rPr>
            <w:webHidden/>
          </w:rPr>
          <w:tab/>
        </w:r>
        <w:r w:rsidR="00331DD2">
          <w:rPr>
            <w:webHidden/>
          </w:rPr>
          <w:fldChar w:fldCharType="begin"/>
        </w:r>
        <w:r w:rsidR="00331DD2">
          <w:rPr>
            <w:webHidden/>
          </w:rPr>
          <w:instrText xml:space="preserve"> PAGEREF _Toc85453571 \h </w:instrText>
        </w:r>
        <w:r w:rsidR="00331DD2">
          <w:rPr>
            <w:webHidden/>
          </w:rPr>
        </w:r>
        <w:r w:rsidR="00331DD2">
          <w:rPr>
            <w:webHidden/>
          </w:rPr>
          <w:fldChar w:fldCharType="separate"/>
        </w:r>
        <w:r w:rsidR="00331DD2">
          <w:rPr>
            <w:webHidden/>
          </w:rPr>
          <w:t>178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2"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91. Списковая форма с набором полей для фильтрации списка протоколов</w:t>
        </w:r>
        <w:r w:rsidR="00331DD2">
          <w:rPr>
            <w:webHidden/>
          </w:rPr>
          <w:tab/>
        </w:r>
        <w:r w:rsidR="00331DD2">
          <w:rPr>
            <w:webHidden/>
          </w:rPr>
          <w:fldChar w:fldCharType="begin"/>
        </w:r>
        <w:r w:rsidR="00331DD2">
          <w:rPr>
            <w:webHidden/>
          </w:rPr>
          <w:instrText xml:space="preserve"> PAGEREF _Toc85453572 \h </w:instrText>
        </w:r>
        <w:r w:rsidR="00331DD2">
          <w:rPr>
            <w:webHidden/>
          </w:rPr>
        </w:r>
        <w:r w:rsidR="00331DD2">
          <w:rPr>
            <w:webHidden/>
          </w:rPr>
          <w:fldChar w:fldCharType="separate"/>
        </w:r>
        <w:r w:rsidR="00331DD2">
          <w:rPr>
            <w:webHidden/>
          </w:rPr>
          <w:t>179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3"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92. Пример указания параметров фильтров</w:t>
        </w:r>
        <w:r w:rsidR="00331DD2">
          <w:rPr>
            <w:webHidden/>
          </w:rPr>
          <w:tab/>
        </w:r>
        <w:r w:rsidR="00331DD2">
          <w:rPr>
            <w:webHidden/>
          </w:rPr>
          <w:fldChar w:fldCharType="begin"/>
        </w:r>
        <w:r w:rsidR="00331DD2">
          <w:rPr>
            <w:webHidden/>
          </w:rPr>
          <w:instrText xml:space="preserve"> PAGEREF _Toc85453573 \h </w:instrText>
        </w:r>
        <w:r w:rsidR="00331DD2">
          <w:rPr>
            <w:webHidden/>
          </w:rPr>
        </w:r>
        <w:r w:rsidR="00331DD2">
          <w:rPr>
            <w:webHidden/>
          </w:rPr>
          <w:fldChar w:fldCharType="separate"/>
        </w:r>
        <w:r w:rsidR="00331DD2">
          <w:rPr>
            <w:webHidden/>
          </w:rPr>
          <w:t>179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4"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93. Списковая форма с перечнем протоколов, отобранных по заданным параметрам фильтров</w:t>
        </w:r>
        <w:r w:rsidR="00331DD2">
          <w:rPr>
            <w:webHidden/>
          </w:rPr>
          <w:tab/>
        </w:r>
        <w:r w:rsidR="00331DD2">
          <w:rPr>
            <w:webHidden/>
          </w:rPr>
          <w:fldChar w:fldCharType="begin"/>
        </w:r>
        <w:r w:rsidR="00331DD2">
          <w:rPr>
            <w:webHidden/>
          </w:rPr>
          <w:instrText xml:space="preserve"> PAGEREF _Toc85453574 \h </w:instrText>
        </w:r>
        <w:r w:rsidR="00331DD2">
          <w:rPr>
            <w:webHidden/>
          </w:rPr>
        </w:r>
        <w:r w:rsidR="00331DD2">
          <w:rPr>
            <w:webHidden/>
          </w:rPr>
          <w:fldChar w:fldCharType="separate"/>
        </w:r>
        <w:r w:rsidR="00331DD2">
          <w:rPr>
            <w:webHidden/>
          </w:rPr>
          <w:t>180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5"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94</w:t>
        </w:r>
        <w:r w:rsidR="00331DD2" w:rsidRPr="004E67A0">
          <w:rPr>
            <w:rStyle w:val="af2"/>
            <w:lang w:eastAsia="zh-CN"/>
          </w:rPr>
          <w:t>. Визуальная форма экземпляра формуляра «Протокол»</w:t>
        </w:r>
        <w:r w:rsidR="00331DD2">
          <w:rPr>
            <w:webHidden/>
          </w:rPr>
          <w:tab/>
        </w:r>
        <w:r w:rsidR="00331DD2">
          <w:rPr>
            <w:webHidden/>
          </w:rPr>
          <w:fldChar w:fldCharType="begin"/>
        </w:r>
        <w:r w:rsidR="00331DD2">
          <w:rPr>
            <w:webHidden/>
          </w:rPr>
          <w:instrText xml:space="preserve"> PAGEREF _Toc85453575 \h </w:instrText>
        </w:r>
        <w:r w:rsidR="00331DD2">
          <w:rPr>
            <w:webHidden/>
          </w:rPr>
        </w:r>
        <w:r w:rsidR="00331DD2">
          <w:rPr>
            <w:webHidden/>
          </w:rPr>
          <w:fldChar w:fldCharType="separate"/>
        </w:r>
        <w:r w:rsidR="00331DD2">
          <w:rPr>
            <w:webHidden/>
          </w:rPr>
          <w:t>180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6"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95. ВФ «Заявка на кассовый расход» </w:t>
        </w:r>
        <w:r w:rsidR="00331DD2" w:rsidRPr="004E67A0">
          <w:rPr>
            <w:rStyle w:val="af2"/>
            <w:lang w:eastAsia="zh-CN"/>
          </w:rPr>
          <w:t>(ф. 0531801), вкладка «Основная информация, Раздел 1, 2»</w:t>
        </w:r>
        <w:r w:rsidR="00331DD2">
          <w:rPr>
            <w:webHidden/>
          </w:rPr>
          <w:tab/>
        </w:r>
        <w:r w:rsidR="00331DD2">
          <w:rPr>
            <w:webHidden/>
          </w:rPr>
          <w:fldChar w:fldCharType="begin"/>
        </w:r>
        <w:r w:rsidR="00331DD2">
          <w:rPr>
            <w:webHidden/>
          </w:rPr>
          <w:instrText xml:space="preserve"> PAGEREF _Toc85453576 \h </w:instrText>
        </w:r>
        <w:r w:rsidR="00331DD2">
          <w:rPr>
            <w:webHidden/>
          </w:rPr>
        </w:r>
        <w:r w:rsidR="00331DD2">
          <w:rPr>
            <w:webHidden/>
          </w:rPr>
          <w:fldChar w:fldCharType="separate"/>
        </w:r>
        <w:r w:rsidR="00331DD2">
          <w:rPr>
            <w:webHidden/>
          </w:rPr>
          <w:t>187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7"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96. ВФ «Заявка на кассовый расход» </w:t>
        </w:r>
        <w:r w:rsidR="00331DD2" w:rsidRPr="004E67A0">
          <w:rPr>
            <w:rStyle w:val="af2"/>
            <w:lang w:eastAsia="zh-CN"/>
          </w:rPr>
          <w:t>(ф. 0531801), вкладка «Раздел 3, 4, 5»</w:t>
        </w:r>
        <w:r w:rsidR="00331DD2">
          <w:rPr>
            <w:webHidden/>
          </w:rPr>
          <w:tab/>
        </w:r>
        <w:r w:rsidR="00331DD2">
          <w:rPr>
            <w:webHidden/>
          </w:rPr>
          <w:fldChar w:fldCharType="begin"/>
        </w:r>
        <w:r w:rsidR="00331DD2">
          <w:rPr>
            <w:webHidden/>
          </w:rPr>
          <w:instrText xml:space="preserve"> PAGEREF _Toc85453577 \h </w:instrText>
        </w:r>
        <w:r w:rsidR="00331DD2">
          <w:rPr>
            <w:webHidden/>
          </w:rPr>
        </w:r>
        <w:r w:rsidR="00331DD2">
          <w:rPr>
            <w:webHidden/>
          </w:rPr>
          <w:fldChar w:fldCharType="separate"/>
        </w:r>
        <w:r w:rsidR="00331DD2">
          <w:rPr>
            <w:webHidden/>
          </w:rPr>
          <w:t>188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8"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97. ВФ «Заявка на кассовый расход (сокращенная)» </w:t>
        </w:r>
        <w:r w:rsidR="00331DD2" w:rsidRPr="004E67A0">
          <w:rPr>
            <w:rStyle w:val="af2"/>
            <w:lang w:eastAsia="zh-CN"/>
          </w:rPr>
          <w:t>(ф. 0531851), вкладка «Общая информация, Раздел 1»</w:t>
        </w:r>
        <w:r w:rsidR="00331DD2">
          <w:rPr>
            <w:webHidden/>
          </w:rPr>
          <w:tab/>
        </w:r>
        <w:r w:rsidR="00331DD2">
          <w:rPr>
            <w:webHidden/>
          </w:rPr>
          <w:fldChar w:fldCharType="begin"/>
        </w:r>
        <w:r w:rsidR="00331DD2">
          <w:rPr>
            <w:webHidden/>
          </w:rPr>
          <w:instrText xml:space="preserve"> PAGEREF _Toc85453578 \h </w:instrText>
        </w:r>
        <w:r w:rsidR="00331DD2">
          <w:rPr>
            <w:webHidden/>
          </w:rPr>
        </w:r>
        <w:r w:rsidR="00331DD2">
          <w:rPr>
            <w:webHidden/>
          </w:rPr>
          <w:fldChar w:fldCharType="separate"/>
        </w:r>
        <w:r w:rsidR="00331DD2">
          <w:rPr>
            <w:webHidden/>
          </w:rPr>
          <w:t>192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79"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98. ВФ «Заявка на кассовый расход (сокращенная)» </w:t>
        </w:r>
        <w:r w:rsidR="00331DD2" w:rsidRPr="004E67A0">
          <w:rPr>
            <w:rStyle w:val="af2"/>
            <w:lang w:eastAsia="zh-CN"/>
          </w:rPr>
          <w:t>(ф. 0531851), вкладка «Раздел 2, 3»</w:t>
        </w:r>
        <w:r w:rsidR="00331DD2">
          <w:rPr>
            <w:webHidden/>
          </w:rPr>
          <w:tab/>
        </w:r>
        <w:r w:rsidR="00331DD2">
          <w:rPr>
            <w:webHidden/>
          </w:rPr>
          <w:fldChar w:fldCharType="begin"/>
        </w:r>
        <w:r w:rsidR="00331DD2">
          <w:rPr>
            <w:webHidden/>
          </w:rPr>
          <w:instrText xml:space="preserve"> PAGEREF _Toc85453579 \h </w:instrText>
        </w:r>
        <w:r w:rsidR="00331DD2">
          <w:rPr>
            <w:webHidden/>
          </w:rPr>
        </w:r>
        <w:r w:rsidR="00331DD2">
          <w:rPr>
            <w:webHidden/>
          </w:rPr>
          <w:fldChar w:fldCharType="separate"/>
        </w:r>
        <w:r w:rsidR="00331DD2">
          <w:rPr>
            <w:webHidden/>
          </w:rPr>
          <w:t>193</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0"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99. ВФ </w:t>
        </w:r>
        <w:r w:rsidR="00331DD2" w:rsidRPr="004E67A0">
          <w:rPr>
            <w:rStyle w:val="af2"/>
            <w:lang w:eastAsia="zh-CN"/>
          </w:rPr>
          <w:t xml:space="preserve">«Сводная заявка на кассовый расход </w:t>
        </w:r>
        <w:r w:rsidR="00331DD2" w:rsidRPr="004E67A0">
          <w:rPr>
            <w:rStyle w:val="af2"/>
          </w:rPr>
          <w:t>(для уплаты налогов)» (ф. 0531860)</w:t>
        </w:r>
        <w:r w:rsidR="00331DD2" w:rsidRPr="004E67A0">
          <w:rPr>
            <w:rStyle w:val="af2"/>
            <w:lang w:eastAsia="zh-CN"/>
          </w:rPr>
          <w:t>, вкладка «Общая информация, Раздел 1»</w:t>
        </w:r>
        <w:r w:rsidR="00331DD2">
          <w:rPr>
            <w:webHidden/>
          </w:rPr>
          <w:tab/>
        </w:r>
        <w:r w:rsidR="00331DD2">
          <w:rPr>
            <w:webHidden/>
          </w:rPr>
          <w:fldChar w:fldCharType="begin"/>
        </w:r>
        <w:r w:rsidR="00331DD2">
          <w:rPr>
            <w:webHidden/>
          </w:rPr>
          <w:instrText xml:space="preserve"> PAGEREF _Toc85453580 \h </w:instrText>
        </w:r>
        <w:r w:rsidR="00331DD2">
          <w:rPr>
            <w:webHidden/>
          </w:rPr>
        </w:r>
        <w:r w:rsidR="00331DD2">
          <w:rPr>
            <w:webHidden/>
          </w:rPr>
          <w:fldChar w:fldCharType="separate"/>
        </w:r>
        <w:r w:rsidR="00331DD2">
          <w:rPr>
            <w:webHidden/>
          </w:rPr>
          <w:t>197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1"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100. ВФ </w:t>
        </w:r>
        <w:r w:rsidR="00331DD2" w:rsidRPr="004E67A0">
          <w:rPr>
            <w:rStyle w:val="af2"/>
            <w:lang w:eastAsia="zh-CN"/>
          </w:rPr>
          <w:t xml:space="preserve">«Сводная заявка на кассовый расход </w:t>
        </w:r>
        <w:r w:rsidR="00331DD2" w:rsidRPr="004E67A0">
          <w:rPr>
            <w:rStyle w:val="af2"/>
          </w:rPr>
          <w:t>(для уплаты налогов)» (ф. 0531860)</w:t>
        </w:r>
        <w:r w:rsidR="00331DD2" w:rsidRPr="004E67A0">
          <w:rPr>
            <w:rStyle w:val="af2"/>
            <w:lang w:eastAsia="zh-CN"/>
          </w:rPr>
          <w:t>, вкладка «Раздел 2»</w:t>
        </w:r>
        <w:r w:rsidR="00331DD2">
          <w:rPr>
            <w:webHidden/>
          </w:rPr>
          <w:tab/>
        </w:r>
        <w:r w:rsidR="00331DD2">
          <w:rPr>
            <w:webHidden/>
          </w:rPr>
          <w:fldChar w:fldCharType="begin"/>
        </w:r>
        <w:r w:rsidR="00331DD2">
          <w:rPr>
            <w:webHidden/>
          </w:rPr>
          <w:instrText xml:space="preserve"> PAGEREF _Toc85453581 \h </w:instrText>
        </w:r>
        <w:r w:rsidR="00331DD2">
          <w:rPr>
            <w:webHidden/>
          </w:rPr>
        </w:r>
        <w:r w:rsidR="00331DD2">
          <w:rPr>
            <w:webHidden/>
          </w:rPr>
          <w:fldChar w:fldCharType="separate"/>
        </w:r>
        <w:r w:rsidR="00331DD2">
          <w:rPr>
            <w:webHidden/>
          </w:rPr>
          <w:t>197</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2"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101. ВФ «</w:t>
        </w:r>
        <w:r w:rsidR="00331DD2" w:rsidRPr="004E67A0">
          <w:rPr>
            <w:rStyle w:val="af2"/>
            <w:lang w:eastAsia="zh-CN"/>
          </w:rPr>
          <w:t>Заявка на возврат» (ф. 0531803), вкладка «Общая информация»</w:t>
        </w:r>
        <w:r w:rsidR="00331DD2">
          <w:rPr>
            <w:webHidden/>
          </w:rPr>
          <w:tab/>
        </w:r>
        <w:r w:rsidR="00331DD2">
          <w:rPr>
            <w:webHidden/>
          </w:rPr>
          <w:fldChar w:fldCharType="begin"/>
        </w:r>
        <w:r w:rsidR="00331DD2">
          <w:rPr>
            <w:webHidden/>
          </w:rPr>
          <w:instrText xml:space="preserve"> PAGEREF _Toc85453582 \h </w:instrText>
        </w:r>
        <w:r w:rsidR="00331DD2">
          <w:rPr>
            <w:webHidden/>
          </w:rPr>
        </w:r>
        <w:r w:rsidR="00331DD2">
          <w:rPr>
            <w:webHidden/>
          </w:rPr>
          <w:fldChar w:fldCharType="separate"/>
        </w:r>
        <w:r w:rsidR="00331DD2">
          <w:rPr>
            <w:webHidden/>
          </w:rPr>
          <w:t>200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3"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102. ВФ «</w:t>
        </w:r>
        <w:r w:rsidR="00331DD2" w:rsidRPr="004E67A0">
          <w:rPr>
            <w:rStyle w:val="af2"/>
            <w:lang w:eastAsia="zh-CN"/>
          </w:rPr>
          <w:t>Заявка на возврат» (ф. 0531803), вкладка «Раздел 1, 2»</w:t>
        </w:r>
        <w:r w:rsidR="00331DD2">
          <w:rPr>
            <w:webHidden/>
          </w:rPr>
          <w:tab/>
        </w:r>
        <w:r w:rsidR="00331DD2">
          <w:rPr>
            <w:webHidden/>
          </w:rPr>
          <w:fldChar w:fldCharType="begin"/>
        </w:r>
        <w:r w:rsidR="00331DD2">
          <w:rPr>
            <w:webHidden/>
          </w:rPr>
          <w:instrText xml:space="preserve"> PAGEREF _Toc85453583 \h </w:instrText>
        </w:r>
        <w:r w:rsidR="00331DD2">
          <w:rPr>
            <w:webHidden/>
          </w:rPr>
        </w:r>
        <w:r w:rsidR="00331DD2">
          <w:rPr>
            <w:webHidden/>
          </w:rPr>
          <w:fldChar w:fldCharType="separate"/>
        </w:r>
        <w:r w:rsidR="00331DD2">
          <w:rPr>
            <w:webHidden/>
          </w:rPr>
          <w:t>200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4"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103. ВФ «</w:t>
        </w:r>
        <w:r w:rsidR="00331DD2" w:rsidRPr="004E67A0">
          <w:rPr>
            <w:rStyle w:val="af2"/>
            <w:lang w:eastAsia="zh-CN"/>
          </w:rPr>
          <w:t>Заявка на возврат» (ф. 0531803), вкладка «Раздел 3»</w:t>
        </w:r>
        <w:r w:rsidR="00331DD2">
          <w:rPr>
            <w:webHidden/>
          </w:rPr>
          <w:tab/>
        </w:r>
        <w:r w:rsidR="00331DD2">
          <w:rPr>
            <w:webHidden/>
          </w:rPr>
          <w:fldChar w:fldCharType="begin"/>
        </w:r>
        <w:r w:rsidR="00331DD2">
          <w:rPr>
            <w:webHidden/>
          </w:rPr>
          <w:instrText xml:space="preserve"> PAGEREF _Toc85453584 \h </w:instrText>
        </w:r>
        <w:r w:rsidR="00331DD2">
          <w:rPr>
            <w:webHidden/>
          </w:rPr>
        </w:r>
        <w:r w:rsidR="00331DD2">
          <w:rPr>
            <w:webHidden/>
          </w:rPr>
          <w:fldChar w:fldCharType="separate"/>
        </w:r>
        <w:r w:rsidR="00331DD2">
          <w:rPr>
            <w:webHidden/>
          </w:rPr>
          <w:t>201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5"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104. ВФ «Запрос на отзыв распоряжения (запрос на аннулирование)» (ф. 0531807)</w:t>
        </w:r>
        <w:r w:rsidR="00331DD2" w:rsidRPr="004E67A0">
          <w:rPr>
            <w:rStyle w:val="af2"/>
            <w:lang w:eastAsia="zh-CN"/>
          </w:rPr>
          <w:t>, вкладка «Реквизиты документа»</w:t>
        </w:r>
        <w:r w:rsidR="00331DD2">
          <w:rPr>
            <w:webHidden/>
          </w:rPr>
          <w:tab/>
        </w:r>
        <w:r w:rsidR="00331DD2">
          <w:rPr>
            <w:webHidden/>
          </w:rPr>
          <w:fldChar w:fldCharType="begin"/>
        </w:r>
        <w:r w:rsidR="00331DD2">
          <w:rPr>
            <w:webHidden/>
          </w:rPr>
          <w:instrText xml:space="preserve"> PAGEREF _Toc85453585 \h </w:instrText>
        </w:r>
        <w:r w:rsidR="00331DD2">
          <w:rPr>
            <w:webHidden/>
          </w:rPr>
        </w:r>
        <w:r w:rsidR="00331DD2">
          <w:rPr>
            <w:webHidden/>
          </w:rPr>
          <w:fldChar w:fldCharType="separate"/>
        </w:r>
        <w:r w:rsidR="00331DD2">
          <w:rPr>
            <w:webHidden/>
          </w:rPr>
          <w:t>202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6"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105. СФ документов «Сведения об осуществлении операций со средствами во временном распоряжении»</w:t>
        </w:r>
        <w:r w:rsidR="00331DD2">
          <w:rPr>
            <w:webHidden/>
          </w:rPr>
          <w:tab/>
        </w:r>
        <w:r w:rsidR="00331DD2">
          <w:rPr>
            <w:webHidden/>
          </w:rPr>
          <w:fldChar w:fldCharType="begin"/>
        </w:r>
        <w:r w:rsidR="00331DD2">
          <w:rPr>
            <w:webHidden/>
          </w:rPr>
          <w:instrText xml:space="preserve"> PAGEREF _Toc85453586 \h </w:instrText>
        </w:r>
        <w:r w:rsidR="00331DD2">
          <w:rPr>
            <w:webHidden/>
          </w:rPr>
        </w:r>
        <w:r w:rsidR="00331DD2">
          <w:rPr>
            <w:webHidden/>
          </w:rPr>
          <w:fldChar w:fldCharType="separate"/>
        </w:r>
        <w:r w:rsidR="00331DD2">
          <w:rPr>
            <w:webHidden/>
          </w:rPr>
          <w:t>204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7"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106. ВФ документа «Сведения об осуществлении операций со средствами во временном распоряжении»</w:t>
        </w:r>
        <w:r w:rsidR="00331DD2">
          <w:rPr>
            <w:webHidden/>
          </w:rPr>
          <w:tab/>
        </w:r>
        <w:r w:rsidR="00331DD2">
          <w:rPr>
            <w:webHidden/>
          </w:rPr>
          <w:fldChar w:fldCharType="begin"/>
        </w:r>
        <w:r w:rsidR="00331DD2">
          <w:rPr>
            <w:webHidden/>
          </w:rPr>
          <w:instrText xml:space="preserve"> PAGEREF _Toc85453587 \h </w:instrText>
        </w:r>
        <w:r w:rsidR="00331DD2">
          <w:rPr>
            <w:webHidden/>
          </w:rPr>
        </w:r>
        <w:r w:rsidR="00331DD2">
          <w:rPr>
            <w:webHidden/>
          </w:rPr>
          <w:fldChar w:fldCharType="separate"/>
        </w:r>
        <w:r w:rsidR="00331DD2">
          <w:rPr>
            <w:webHidden/>
          </w:rPr>
          <w:t>205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107. ВФ «Заявление на проведение операций с иностранной валютой», вкладка «Покупка-продажа»</w:t>
        </w:r>
        <w:r w:rsidR="00331DD2">
          <w:rPr>
            <w:webHidden/>
          </w:rPr>
          <w:tab/>
        </w:r>
        <w:r w:rsidR="00331DD2">
          <w:rPr>
            <w:webHidden/>
          </w:rPr>
          <w:fldChar w:fldCharType="begin"/>
        </w:r>
        <w:r w:rsidR="00331DD2">
          <w:rPr>
            <w:webHidden/>
          </w:rPr>
          <w:instrText xml:space="preserve"> PAGEREF _Toc85453588 \h </w:instrText>
        </w:r>
        <w:r w:rsidR="00331DD2">
          <w:rPr>
            <w:webHidden/>
          </w:rPr>
        </w:r>
        <w:r w:rsidR="00331DD2">
          <w:rPr>
            <w:webHidden/>
          </w:rPr>
          <w:fldChar w:fldCharType="separate"/>
        </w:r>
        <w:r w:rsidR="00331DD2">
          <w:rPr>
            <w:webHidden/>
          </w:rPr>
          <w:t>209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8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108. ВФ «Заявление на проведение операций с иностранной валютой», вкладка «Перевод»</w:t>
        </w:r>
        <w:r w:rsidR="00331DD2">
          <w:rPr>
            <w:webHidden/>
          </w:rPr>
          <w:tab/>
        </w:r>
        <w:r w:rsidR="00331DD2">
          <w:rPr>
            <w:webHidden/>
          </w:rPr>
          <w:fldChar w:fldCharType="begin"/>
        </w:r>
        <w:r w:rsidR="00331DD2">
          <w:rPr>
            <w:webHidden/>
          </w:rPr>
          <w:instrText xml:space="preserve"> PAGEREF _Toc85453589 \h </w:instrText>
        </w:r>
        <w:r w:rsidR="00331DD2">
          <w:rPr>
            <w:webHidden/>
          </w:rPr>
        </w:r>
        <w:r w:rsidR="00331DD2">
          <w:rPr>
            <w:webHidden/>
          </w:rPr>
          <w:fldChar w:fldCharType="separate"/>
        </w:r>
        <w:r w:rsidR="00331DD2">
          <w:rPr>
            <w:webHidden/>
          </w:rPr>
          <w:t>210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109. ВФ «Заявление на проведение операций с иностранной валютой», вкладка «Назначение платежа»</w:t>
        </w:r>
        <w:r w:rsidR="00331DD2">
          <w:rPr>
            <w:webHidden/>
          </w:rPr>
          <w:tab/>
        </w:r>
        <w:r w:rsidR="00331DD2">
          <w:rPr>
            <w:webHidden/>
          </w:rPr>
          <w:fldChar w:fldCharType="begin"/>
        </w:r>
        <w:r w:rsidR="00331DD2">
          <w:rPr>
            <w:webHidden/>
          </w:rPr>
          <w:instrText xml:space="preserve"> PAGEREF _Toc85453590 \h </w:instrText>
        </w:r>
        <w:r w:rsidR="00331DD2">
          <w:rPr>
            <w:webHidden/>
          </w:rPr>
        </w:r>
        <w:r w:rsidR="00331DD2">
          <w:rPr>
            <w:webHidden/>
          </w:rPr>
          <w:fldChar w:fldCharType="separate"/>
        </w:r>
        <w:r w:rsidR="00331DD2">
          <w:rPr>
            <w:webHidden/>
          </w:rPr>
          <w:t>210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110. ВФ «Заявление на проведение операций с иностранной валютой», вкладка «Банки»</w:t>
        </w:r>
        <w:r w:rsidR="00331DD2">
          <w:rPr>
            <w:webHidden/>
          </w:rPr>
          <w:tab/>
        </w:r>
        <w:r w:rsidR="00331DD2">
          <w:rPr>
            <w:webHidden/>
          </w:rPr>
          <w:fldChar w:fldCharType="begin"/>
        </w:r>
        <w:r w:rsidR="00331DD2">
          <w:rPr>
            <w:webHidden/>
          </w:rPr>
          <w:instrText xml:space="preserve"> PAGEREF _Toc85453591 \h </w:instrText>
        </w:r>
        <w:r w:rsidR="00331DD2">
          <w:rPr>
            <w:webHidden/>
          </w:rPr>
        </w:r>
        <w:r w:rsidR="00331DD2">
          <w:rPr>
            <w:webHidden/>
          </w:rPr>
          <w:fldChar w:fldCharType="separate"/>
        </w:r>
        <w:r w:rsidR="00331DD2">
          <w:rPr>
            <w:webHidden/>
          </w:rPr>
          <w:t>211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111. ВФ «Заявление на проведение операций с иностранной валютой», вкладка «Дополнительно»</w:t>
        </w:r>
        <w:r w:rsidR="00331DD2">
          <w:rPr>
            <w:webHidden/>
          </w:rPr>
          <w:tab/>
        </w:r>
        <w:r w:rsidR="00331DD2">
          <w:rPr>
            <w:webHidden/>
          </w:rPr>
          <w:fldChar w:fldCharType="begin"/>
        </w:r>
        <w:r w:rsidR="00331DD2">
          <w:rPr>
            <w:webHidden/>
          </w:rPr>
          <w:instrText xml:space="preserve"> PAGEREF _Toc85453592 \h </w:instrText>
        </w:r>
        <w:r w:rsidR="00331DD2">
          <w:rPr>
            <w:webHidden/>
          </w:rPr>
        </w:r>
        <w:r w:rsidR="00331DD2">
          <w:rPr>
            <w:webHidden/>
          </w:rPr>
          <w:fldChar w:fldCharType="separate"/>
        </w:r>
        <w:r w:rsidR="00331DD2">
          <w:rPr>
            <w:webHidden/>
          </w:rPr>
          <w:t>212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3"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112. ВФ «Заявка на получение наличных денег» (ф. 0531802)</w:t>
        </w:r>
        <w:r w:rsidR="00331DD2" w:rsidRPr="004E67A0">
          <w:rPr>
            <w:rStyle w:val="af2"/>
            <w:lang w:eastAsia="zh-CN"/>
          </w:rPr>
          <w:t>, вкладка «Общая информация»</w:t>
        </w:r>
        <w:r w:rsidR="00331DD2">
          <w:rPr>
            <w:webHidden/>
          </w:rPr>
          <w:tab/>
        </w:r>
        <w:r w:rsidR="00331DD2">
          <w:rPr>
            <w:webHidden/>
          </w:rPr>
          <w:fldChar w:fldCharType="begin"/>
        </w:r>
        <w:r w:rsidR="00331DD2">
          <w:rPr>
            <w:webHidden/>
          </w:rPr>
          <w:instrText xml:space="preserve"> PAGEREF _Toc85453593 \h </w:instrText>
        </w:r>
        <w:r w:rsidR="00331DD2">
          <w:rPr>
            <w:webHidden/>
          </w:rPr>
        </w:r>
        <w:r w:rsidR="00331DD2">
          <w:rPr>
            <w:webHidden/>
          </w:rPr>
          <w:fldChar w:fldCharType="separate"/>
        </w:r>
        <w:r w:rsidR="00331DD2">
          <w:rPr>
            <w:webHidden/>
          </w:rPr>
          <w:t>218</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113. ВФ «Заявка на получение денежных средств, перечисляемых на карту» (ф. 0531242), вкладка «Общая информация»</w:t>
        </w:r>
        <w:r w:rsidR="00331DD2">
          <w:rPr>
            <w:webHidden/>
          </w:rPr>
          <w:tab/>
        </w:r>
        <w:r w:rsidR="00331DD2">
          <w:rPr>
            <w:webHidden/>
          </w:rPr>
          <w:fldChar w:fldCharType="begin"/>
        </w:r>
        <w:r w:rsidR="00331DD2">
          <w:rPr>
            <w:webHidden/>
          </w:rPr>
          <w:instrText xml:space="preserve"> PAGEREF _Toc85453594 \h </w:instrText>
        </w:r>
        <w:r w:rsidR="00331DD2">
          <w:rPr>
            <w:webHidden/>
          </w:rPr>
        </w:r>
        <w:r w:rsidR="00331DD2">
          <w:rPr>
            <w:webHidden/>
          </w:rPr>
          <w:fldChar w:fldCharType="separate"/>
        </w:r>
        <w:r w:rsidR="00331DD2">
          <w:rPr>
            <w:webHidden/>
          </w:rPr>
          <w:t>220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114. ВФ «Расшифровка сумм неиспользованных (внесенных через банкомат или пункт выдачи наличных денежных средств) средств» (ф. 0531251), вкладка «Общая информация»</w:t>
        </w:r>
        <w:r w:rsidR="00331DD2">
          <w:rPr>
            <w:webHidden/>
          </w:rPr>
          <w:tab/>
        </w:r>
        <w:r w:rsidR="00331DD2">
          <w:rPr>
            <w:webHidden/>
          </w:rPr>
          <w:fldChar w:fldCharType="begin"/>
        </w:r>
        <w:r w:rsidR="00331DD2">
          <w:rPr>
            <w:webHidden/>
          </w:rPr>
          <w:instrText xml:space="preserve"> PAGEREF _Toc85453595 \h </w:instrText>
        </w:r>
        <w:r w:rsidR="00331DD2">
          <w:rPr>
            <w:webHidden/>
          </w:rPr>
        </w:r>
        <w:r w:rsidR="00331DD2">
          <w:rPr>
            <w:webHidden/>
          </w:rPr>
          <w:fldChar w:fldCharType="separate"/>
        </w:r>
        <w:r w:rsidR="00331DD2">
          <w:rPr>
            <w:webHidden/>
          </w:rPr>
          <w:t>222</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6"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115. ВФ </w:t>
        </w:r>
        <w:r w:rsidR="00331DD2" w:rsidRPr="004E67A0">
          <w:rPr>
            <w:rStyle w:val="af2"/>
            <w:lang w:eastAsia="zh-CN"/>
          </w:rPr>
          <w:t>«</w:t>
        </w:r>
        <w:r w:rsidR="00331DD2" w:rsidRPr="004E67A0">
          <w:rPr>
            <w:rStyle w:val="af2"/>
          </w:rPr>
          <w:t>Уведомление об уточнении вида и принадлежности платежа» (ф. 0531809)</w:t>
        </w:r>
        <w:r w:rsidR="00331DD2" w:rsidRPr="004E67A0">
          <w:rPr>
            <w:rStyle w:val="af2"/>
            <w:lang w:eastAsia="zh-CN"/>
          </w:rPr>
          <w:t>, вкладка «Общая информация»</w:t>
        </w:r>
        <w:r w:rsidR="00331DD2">
          <w:rPr>
            <w:webHidden/>
          </w:rPr>
          <w:tab/>
        </w:r>
        <w:r w:rsidR="00331DD2">
          <w:rPr>
            <w:webHidden/>
          </w:rPr>
          <w:fldChar w:fldCharType="begin"/>
        </w:r>
        <w:r w:rsidR="00331DD2">
          <w:rPr>
            <w:webHidden/>
          </w:rPr>
          <w:instrText xml:space="preserve"> PAGEREF _Toc85453596 \h </w:instrText>
        </w:r>
        <w:r w:rsidR="00331DD2">
          <w:rPr>
            <w:webHidden/>
          </w:rPr>
        </w:r>
        <w:r w:rsidR="00331DD2">
          <w:rPr>
            <w:webHidden/>
          </w:rPr>
          <w:fldChar w:fldCharType="separate"/>
        </w:r>
        <w:r w:rsidR="00331DD2">
          <w:rPr>
            <w:webHidden/>
          </w:rPr>
          <w:t>229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7" w:history="1">
        <w:r w:rsidR="00331DD2" w:rsidRPr="004E67A0">
          <w:rPr>
            <w:rStyle w:val="af2"/>
            <w:lang w:eastAsia="zh-CN"/>
          </w:rPr>
          <w:t>Рисунок </w:t>
        </w:r>
        <w:r w:rsidR="00331DD2">
          <w:rPr>
            <w:rFonts w:asciiTheme="minorHAnsi" w:eastAsiaTheme="minorEastAsia" w:hAnsiTheme="minorHAnsi" w:cstheme="minorBidi"/>
            <w:sz w:val="22"/>
            <w:szCs w:val="22"/>
          </w:rPr>
          <w:tab/>
        </w:r>
        <w:r w:rsidR="00331DD2" w:rsidRPr="004E67A0">
          <w:rPr>
            <w:rStyle w:val="af2"/>
          </w:rPr>
          <w:t xml:space="preserve">116. ВФ </w:t>
        </w:r>
        <w:r w:rsidR="00331DD2" w:rsidRPr="004E67A0">
          <w:rPr>
            <w:rStyle w:val="af2"/>
            <w:lang w:eastAsia="zh-CN"/>
          </w:rPr>
          <w:t>«</w:t>
        </w:r>
        <w:r w:rsidR="00331DD2" w:rsidRPr="004E67A0">
          <w:rPr>
            <w:rStyle w:val="af2"/>
          </w:rPr>
          <w:t>Уведомление об уточнении вида и принадлежности платежа» (ф. 0531809)</w:t>
        </w:r>
        <w:r w:rsidR="00331DD2" w:rsidRPr="004E67A0">
          <w:rPr>
            <w:rStyle w:val="af2"/>
            <w:lang w:eastAsia="zh-CN"/>
          </w:rPr>
          <w:t>, вкладка «Платежные документы»</w:t>
        </w:r>
        <w:r w:rsidR="00331DD2">
          <w:rPr>
            <w:webHidden/>
          </w:rPr>
          <w:tab/>
        </w:r>
        <w:r w:rsidR="00331DD2">
          <w:rPr>
            <w:webHidden/>
          </w:rPr>
          <w:fldChar w:fldCharType="begin"/>
        </w:r>
        <w:r w:rsidR="00331DD2">
          <w:rPr>
            <w:webHidden/>
          </w:rPr>
          <w:instrText xml:space="preserve"> PAGEREF _Toc85453597 \h </w:instrText>
        </w:r>
        <w:r w:rsidR="00331DD2">
          <w:rPr>
            <w:webHidden/>
          </w:rPr>
        </w:r>
        <w:r w:rsidR="00331DD2">
          <w:rPr>
            <w:webHidden/>
          </w:rPr>
          <w:fldChar w:fldCharType="separate"/>
        </w:r>
        <w:r w:rsidR="00331DD2">
          <w:rPr>
            <w:webHidden/>
          </w:rPr>
          <w:t>229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117. ВФ «Заявление на выдачу (перевод, изменение, отзыв) КОО (ф. 0506108)</w:t>
        </w:r>
        <w:r w:rsidR="00331DD2">
          <w:rPr>
            <w:webHidden/>
          </w:rPr>
          <w:tab/>
        </w:r>
        <w:r w:rsidR="00331DD2">
          <w:rPr>
            <w:webHidden/>
          </w:rPr>
          <w:fldChar w:fldCharType="begin"/>
        </w:r>
        <w:r w:rsidR="00331DD2">
          <w:rPr>
            <w:webHidden/>
          </w:rPr>
          <w:instrText xml:space="preserve"> PAGEREF _Toc85453598 \h </w:instrText>
        </w:r>
        <w:r w:rsidR="00331DD2">
          <w:rPr>
            <w:webHidden/>
          </w:rPr>
        </w:r>
        <w:r w:rsidR="00331DD2">
          <w:rPr>
            <w:webHidden/>
          </w:rPr>
          <w:fldChar w:fldCharType="separate"/>
        </w:r>
        <w:r w:rsidR="00331DD2">
          <w:rPr>
            <w:webHidden/>
          </w:rPr>
          <w:t>235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59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118. ВФ «Заявление на выдачу (перевод, изменение, отзыв) КОО (ф. 0506108), вкладка «Плательщик и получатель»</w:t>
        </w:r>
        <w:r w:rsidR="00331DD2">
          <w:rPr>
            <w:webHidden/>
          </w:rPr>
          <w:tab/>
        </w:r>
        <w:r w:rsidR="00331DD2">
          <w:rPr>
            <w:webHidden/>
          </w:rPr>
          <w:fldChar w:fldCharType="begin"/>
        </w:r>
        <w:r w:rsidR="00331DD2">
          <w:rPr>
            <w:webHidden/>
          </w:rPr>
          <w:instrText xml:space="preserve"> PAGEREF _Toc85453599 \h </w:instrText>
        </w:r>
        <w:r w:rsidR="00331DD2">
          <w:rPr>
            <w:webHidden/>
          </w:rPr>
        </w:r>
        <w:r w:rsidR="00331DD2">
          <w:rPr>
            <w:webHidden/>
          </w:rPr>
          <w:fldChar w:fldCharType="separate"/>
        </w:r>
        <w:r w:rsidR="00331DD2">
          <w:rPr>
            <w:webHidden/>
          </w:rPr>
          <w:t>235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0"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119. Визуальная форма экземпляра формуляра ЗМР, вкладка «Реквизиты»</w:t>
        </w:r>
        <w:r w:rsidR="00331DD2">
          <w:rPr>
            <w:webHidden/>
          </w:rPr>
          <w:tab/>
        </w:r>
        <w:r w:rsidR="00331DD2">
          <w:rPr>
            <w:webHidden/>
          </w:rPr>
          <w:fldChar w:fldCharType="begin"/>
        </w:r>
        <w:r w:rsidR="00331DD2">
          <w:rPr>
            <w:webHidden/>
          </w:rPr>
          <w:instrText xml:space="preserve"> PAGEREF _Toc85453600 \h </w:instrText>
        </w:r>
        <w:r w:rsidR="00331DD2">
          <w:rPr>
            <w:webHidden/>
          </w:rPr>
        </w:r>
        <w:r w:rsidR="00331DD2">
          <w:rPr>
            <w:webHidden/>
          </w:rPr>
          <w:fldChar w:fldCharType="separate"/>
        </w:r>
        <w:r w:rsidR="00331DD2">
          <w:rPr>
            <w:webHidden/>
          </w:rPr>
          <w:t>241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1"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120. Визуальная форма экземпляра формуляра ЗМР, вкладка «Информация о выплатах»</w:t>
        </w:r>
        <w:r w:rsidR="00331DD2">
          <w:rPr>
            <w:webHidden/>
          </w:rPr>
          <w:tab/>
        </w:r>
        <w:r w:rsidR="00331DD2">
          <w:rPr>
            <w:webHidden/>
          </w:rPr>
          <w:fldChar w:fldCharType="begin"/>
        </w:r>
        <w:r w:rsidR="00331DD2">
          <w:rPr>
            <w:webHidden/>
          </w:rPr>
          <w:instrText xml:space="preserve"> PAGEREF _Toc85453601 \h </w:instrText>
        </w:r>
        <w:r w:rsidR="00331DD2">
          <w:rPr>
            <w:webHidden/>
          </w:rPr>
        </w:r>
        <w:r w:rsidR="00331DD2">
          <w:rPr>
            <w:webHidden/>
          </w:rPr>
          <w:fldChar w:fldCharType="separate"/>
        </w:r>
        <w:r w:rsidR="00331DD2">
          <w:rPr>
            <w:webHidden/>
          </w:rPr>
          <w:t>241</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2"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121. Окно «Добавление записи» блока «Информация о выплатах»</w:t>
        </w:r>
        <w:r w:rsidR="00331DD2">
          <w:rPr>
            <w:webHidden/>
          </w:rPr>
          <w:tab/>
        </w:r>
        <w:r w:rsidR="00331DD2">
          <w:rPr>
            <w:webHidden/>
          </w:rPr>
          <w:fldChar w:fldCharType="begin"/>
        </w:r>
        <w:r w:rsidR="00331DD2">
          <w:rPr>
            <w:webHidden/>
          </w:rPr>
          <w:instrText xml:space="preserve"> PAGEREF _Toc85453602 \h </w:instrText>
        </w:r>
        <w:r w:rsidR="00331DD2">
          <w:rPr>
            <w:webHidden/>
          </w:rPr>
        </w:r>
        <w:r w:rsidR="00331DD2">
          <w:rPr>
            <w:webHidden/>
          </w:rPr>
          <w:fldChar w:fldCharType="separate"/>
        </w:r>
        <w:r w:rsidR="00331DD2">
          <w:rPr>
            <w:webHidden/>
          </w:rPr>
          <w:t>244</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3"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122. Окно «Добавление записи» блока «Сумма выплат по КБК»</w:t>
        </w:r>
        <w:r w:rsidR="00331DD2">
          <w:rPr>
            <w:webHidden/>
          </w:rPr>
          <w:tab/>
        </w:r>
        <w:r w:rsidR="00331DD2">
          <w:rPr>
            <w:webHidden/>
          </w:rPr>
          <w:fldChar w:fldCharType="begin"/>
        </w:r>
        <w:r w:rsidR="00331DD2">
          <w:rPr>
            <w:webHidden/>
          </w:rPr>
          <w:instrText xml:space="preserve"> PAGEREF _Toc85453603 \h </w:instrText>
        </w:r>
        <w:r w:rsidR="00331DD2">
          <w:rPr>
            <w:webHidden/>
          </w:rPr>
        </w:r>
        <w:r w:rsidR="00331DD2">
          <w:rPr>
            <w:webHidden/>
          </w:rPr>
          <w:fldChar w:fldCharType="separate"/>
        </w:r>
        <w:r w:rsidR="00331DD2">
          <w:rPr>
            <w:webHidden/>
          </w:rPr>
          <w:t>245</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4"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123. Окно «Добавление записи» блока «Итоговые суммы выплат»</w:t>
        </w:r>
        <w:r w:rsidR="00331DD2">
          <w:rPr>
            <w:webHidden/>
          </w:rPr>
          <w:tab/>
        </w:r>
        <w:r w:rsidR="00331DD2">
          <w:rPr>
            <w:webHidden/>
          </w:rPr>
          <w:fldChar w:fldCharType="begin"/>
        </w:r>
        <w:r w:rsidR="00331DD2">
          <w:rPr>
            <w:webHidden/>
          </w:rPr>
          <w:instrText xml:space="preserve"> PAGEREF _Toc85453604 \h </w:instrText>
        </w:r>
        <w:r w:rsidR="00331DD2">
          <w:rPr>
            <w:webHidden/>
          </w:rPr>
        </w:r>
        <w:r w:rsidR="00331DD2">
          <w:rPr>
            <w:webHidden/>
          </w:rPr>
          <w:fldChar w:fldCharType="separate"/>
        </w:r>
        <w:r w:rsidR="00331DD2">
          <w:rPr>
            <w:webHidden/>
          </w:rPr>
          <w:t>246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5"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Нажать кнопку «Сохранить изменения и закрыть окно».</w:t>
        </w:r>
        <w:r w:rsidR="00331DD2">
          <w:rPr>
            <w:webHidden/>
          </w:rPr>
          <w:tab/>
        </w:r>
        <w:r w:rsidR="00331DD2">
          <w:rPr>
            <w:webHidden/>
          </w:rPr>
          <w:fldChar w:fldCharType="begin"/>
        </w:r>
        <w:r w:rsidR="00331DD2">
          <w:rPr>
            <w:webHidden/>
          </w:rPr>
          <w:instrText xml:space="preserve"> PAGEREF _Toc85453605 \h </w:instrText>
        </w:r>
        <w:r w:rsidR="00331DD2">
          <w:rPr>
            <w:webHidden/>
          </w:rPr>
        </w:r>
        <w:r w:rsidR="00331DD2">
          <w:rPr>
            <w:webHidden/>
          </w:rPr>
          <w:fldChar w:fldCharType="separate"/>
        </w:r>
        <w:r w:rsidR="00331DD2">
          <w:rPr>
            <w:webHidden/>
          </w:rPr>
          <w:t>246</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6"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124. Ссылка на ПУЭ</w:t>
        </w:r>
        <w:r w:rsidR="00331DD2">
          <w:rPr>
            <w:webHidden/>
          </w:rPr>
          <w:tab/>
        </w:r>
        <w:r w:rsidR="00331DD2">
          <w:rPr>
            <w:webHidden/>
          </w:rPr>
          <w:fldChar w:fldCharType="begin"/>
        </w:r>
        <w:r w:rsidR="00331DD2">
          <w:rPr>
            <w:webHidden/>
          </w:rPr>
          <w:instrText xml:space="preserve"> PAGEREF _Toc85453606 \h </w:instrText>
        </w:r>
        <w:r w:rsidR="00331DD2">
          <w:rPr>
            <w:webHidden/>
          </w:rPr>
        </w:r>
        <w:r w:rsidR="00331DD2">
          <w:rPr>
            <w:webHidden/>
          </w:rPr>
          <w:fldChar w:fldCharType="separate"/>
        </w:r>
        <w:r w:rsidR="00331DD2">
          <w:rPr>
            <w:webHidden/>
          </w:rPr>
          <w:t>249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7"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125. Форма сообщения о проблеме</w:t>
        </w:r>
        <w:r w:rsidR="00331DD2">
          <w:rPr>
            <w:webHidden/>
          </w:rPr>
          <w:tab/>
        </w:r>
        <w:r w:rsidR="00331DD2">
          <w:rPr>
            <w:webHidden/>
          </w:rPr>
          <w:fldChar w:fldCharType="begin"/>
        </w:r>
        <w:r w:rsidR="00331DD2">
          <w:rPr>
            <w:webHidden/>
          </w:rPr>
          <w:instrText xml:space="preserve"> PAGEREF _Toc85453607 \h </w:instrText>
        </w:r>
        <w:r w:rsidR="00331DD2">
          <w:rPr>
            <w:webHidden/>
          </w:rPr>
        </w:r>
        <w:r w:rsidR="00331DD2">
          <w:rPr>
            <w:webHidden/>
          </w:rPr>
          <w:fldChar w:fldCharType="separate"/>
        </w:r>
        <w:r w:rsidR="00331DD2">
          <w:rPr>
            <w:webHidden/>
          </w:rPr>
          <w:t>249</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8"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126. Информационное сообщение</w:t>
        </w:r>
        <w:r w:rsidR="00331DD2">
          <w:rPr>
            <w:webHidden/>
          </w:rPr>
          <w:tab/>
        </w:r>
        <w:r w:rsidR="00331DD2">
          <w:rPr>
            <w:webHidden/>
          </w:rPr>
          <w:fldChar w:fldCharType="begin"/>
        </w:r>
        <w:r w:rsidR="00331DD2">
          <w:rPr>
            <w:webHidden/>
          </w:rPr>
          <w:instrText xml:space="preserve"> PAGEREF _Toc85453608 \h </w:instrText>
        </w:r>
        <w:r w:rsidR="00331DD2">
          <w:rPr>
            <w:webHidden/>
          </w:rPr>
        </w:r>
        <w:r w:rsidR="00331DD2">
          <w:rPr>
            <w:webHidden/>
          </w:rPr>
          <w:fldChar w:fldCharType="separate"/>
        </w:r>
        <w:r w:rsidR="00331DD2">
          <w:rPr>
            <w:webHidden/>
          </w:rPr>
          <w:t>250</w:t>
        </w:r>
        <w:r w:rsidR="00331DD2">
          <w:rPr>
            <w:webHidden/>
          </w:rPr>
          <w:fldChar w:fldCharType="end"/>
        </w:r>
      </w:hyperlink>
    </w:p>
    <w:p w:rsidR="00331DD2" w:rsidRDefault="001D3993">
      <w:pPr>
        <w:pStyle w:val="affff0"/>
        <w:rPr>
          <w:rFonts w:asciiTheme="minorHAnsi" w:eastAsiaTheme="minorEastAsia" w:hAnsiTheme="minorHAnsi" w:cstheme="minorBidi"/>
          <w:sz w:val="22"/>
          <w:szCs w:val="22"/>
        </w:rPr>
      </w:pPr>
      <w:hyperlink w:anchor="_Toc85453609" w:history="1">
        <w:r w:rsidR="00331DD2" w:rsidRPr="004E67A0">
          <w:rPr>
            <w:rStyle w:val="af2"/>
          </w:rPr>
          <w:t>Рисунок </w:t>
        </w:r>
        <w:r w:rsidR="00331DD2">
          <w:rPr>
            <w:rFonts w:asciiTheme="minorHAnsi" w:eastAsiaTheme="minorEastAsia" w:hAnsiTheme="minorHAnsi" w:cstheme="minorBidi"/>
            <w:sz w:val="22"/>
            <w:szCs w:val="22"/>
          </w:rPr>
          <w:tab/>
        </w:r>
        <w:r w:rsidR="00331DD2" w:rsidRPr="004E67A0">
          <w:rPr>
            <w:rStyle w:val="af2"/>
          </w:rPr>
          <w:t>127. Страница JAVA</w:t>
        </w:r>
        <w:r w:rsidR="00331DD2">
          <w:rPr>
            <w:webHidden/>
          </w:rPr>
          <w:tab/>
        </w:r>
        <w:r w:rsidR="00331DD2">
          <w:rPr>
            <w:webHidden/>
          </w:rPr>
          <w:fldChar w:fldCharType="begin"/>
        </w:r>
        <w:r w:rsidR="00331DD2">
          <w:rPr>
            <w:webHidden/>
          </w:rPr>
          <w:instrText xml:space="preserve"> PAGEREF _Toc85453609 \h </w:instrText>
        </w:r>
        <w:r w:rsidR="00331DD2">
          <w:rPr>
            <w:webHidden/>
          </w:rPr>
        </w:r>
        <w:r w:rsidR="00331DD2">
          <w:rPr>
            <w:webHidden/>
          </w:rPr>
          <w:fldChar w:fldCharType="separate"/>
        </w:r>
        <w:r w:rsidR="00331DD2">
          <w:rPr>
            <w:webHidden/>
          </w:rPr>
          <w:t>251</w:t>
        </w:r>
        <w:r w:rsidR="00331DD2">
          <w:rPr>
            <w:webHidden/>
          </w:rPr>
          <w:fldChar w:fldCharType="end"/>
        </w:r>
      </w:hyperlink>
    </w:p>
    <w:p w:rsidR="009658FF" w:rsidRDefault="00576FFB" w:rsidP="009658FF">
      <w:pPr>
        <w:pStyle w:val="GOSTNormal"/>
      </w:pPr>
      <w:r>
        <w:fldChar w:fldCharType="end"/>
      </w:r>
    </w:p>
    <w:p w:rsidR="002455EF" w:rsidRDefault="00F959CD" w:rsidP="002455EF">
      <w:pPr>
        <w:pStyle w:val="GOSTReg"/>
      </w:pPr>
      <w:bookmarkStart w:id="8" w:name="_Toc85453359"/>
      <w:r>
        <w:lastRenderedPageBreak/>
        <w:t>Перечень терминов и сокращени</w:t>
      </w:r>
      <w:r w:rsidR="002455EF">
        <w:t>й</w:t>
      </w:r>
      <w:bookmarkEnd w:id="4"/>
      <w:bookmarkEnd w:id="8"/>
    </w:p>
    <w:p w:rsidR="00F55B5C" w:rsidRDefault="00F55B5C" w:rsidP="00F55B5C">
      <w:pPr>
        <w:pStyle w:val="GOSTNormal"/>
      </w:pPr>
      <w:r>
        <w:t xml:space="preserve">Перечень терминов и сокращений, используемых в документе, приведен </w:t>
      </w:r>
      <w:r w:rsidR="008A04BB">
        <w:t>в таблице </w:t>
      </w:r>
      <w:r w:rsidR="00576FFB">
        <w:fldChar w:fldCharType="begin"/>
      </w:r>
      <w:r>
        <w:instrText xml:space="preserve"> REF _Ref536107463 \h </w:instrText>
      </w:r>
      <w:r w:rsidR="00576FFB">
        <w:fldChar w:fldCharType="separate"/>
      </w:r>
      <w:r w:rsidR="00331DD2">
        <w:rPr>
          <w:noProof/>
        </w:rPr>
        <w:t>1</w:t>
      </w:r>
      <w:r w:rsidR="00576FFB">
        <w:fldChar w:fldCharType="end"/>
      </w:r>
      <w:r>
        <w:t>.</w:t>
      </w:r>
    </w:p>
    <w:p w:rsidR="00F55B5C" w:rsidRPr="00F55B5C" w:rsidRDefault="00576FFB" w:rsidP="00F55B5C">
      <w:pPr>
        <w:pStyle w:val="GOSTNameTable"/>
      </w:pPr>
      <w:r>
        <w:fldChar w:fldCharType="begin"/>
      </w:r>
      <w:r w:rsidR="001F5CD9">
        <w:instrText xml:space="preserve"> SEQ Таблица \* ARABIC </w:instrText>
      </w:r>
      <w:r>
        <w:fldChar w:fldCharType="separate"/>
      </w:r>
      <w:bookmarkStart w:id="9" w:name="_Ref536107463"/>
      <w:bookmarkStart w:id="10" w:name="_Toc85453467"/>
      <w:r w:rsidR="00331DD2">
        <w:rPr>
          <w:noProof/>
        </w:rPr>
        <w:t>1</w:t>
      </w:r>
      <w:bookmarkEnd w:id="9"/>
      <w:r>
        <w:fldChar w:fldCharType="end"/>
      </w:r>
      <w:r w:rsidR="00F55B5C">
        <w:t>. Перечень</w:t>
      </w:r>
      <w:r w:rsidR="00D039C4">
        <w:t xml:space="preserve"> </w:t>
      </w:r>
      <w:r w:rsidR="00F55B5C">
        <w:t>терминов и сокращений</w:t>
      </w:r>
      <w:bookmarkEnd w:id="10"/>
    </w:p>
    <w:tbl>
      <w:tblPr>
        <w:tblStyle w:val="GOSTTable"/>
        <w:tblW w:w="5000" w:type="pct"/>
        <w:tblLook w:val="01E0" w:firstRow="1" w:lastRow="1" w:firstColumn="1" w:lastColumn="1" w:noHBand="0" w:noVBand="0"/>
      </w:tblPr>
      <w:tblGrid>
        <w:gridCol w:w="2581"/>
        <w:gridCol w:w="7113"/>
      </w:tblGrid>
      <w:tr w:rsidR="00243807" w:rsidTr="00AF0669">
        <w:trPr>
          <w:cnfStyle w:val="100000000000" w:firstRow="1" w:lastRow="0" w:firstColumn="0" w:lastColumn="0" w:oddVBand="0" w:evenVBand="0" w:oddHBand="0" w:evenHBand="0" w:firstRowFirstColumn="0" w:firstRowLastColumn="0" w:lastRowFirstColumn="0" w:lastRowLastColumn="0"/>
        </w:trPr>
        <w:tc>
          <w:tcPr>
            <w:tcW w:w="1331" w:type="pct"/>
            <w:hideMark/>
          </w:tcPr>
          <w:p w:rsidR="00243807" w:rsidRPr="00C00172" w:rsidRDefault="00243807" w:rsidP="00243807">
            <w:pPr>
              <w:pStyle w:val="GOSTTableHead"/>
            </w:pPr>
            <w:r w:rsidRPr="00C00172">
              <w:t>Термин/сокращение</w:t>
            </w:r>
          </w:p>
        </w:tc>
        <w:tc>
          <w:tcPr>
            <w:tcW w:w="3669" w:type="pct"/>
            <w:hideMark/>
          </w:tcPr>
          <w:p w:rsidR="00243807" w:rsidRPr="00C00172" w:rsidRDefault="00243807" w:rsidP="00243807">
            <w:pPr>
              <w:pStyle w:val="GOSTTableHead"/>
            </w:pPr>
            <w:r w:rsidRPr="00C00172">
              <w:t>Определение/расшифровка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eToken</w:t>
            </w:r>
          </w:p>
        </w:tc>
        <w:tc>
          <w:tcPr>
            <w:tcW w:w="3669" w:type="pct"/>
          </w:tcPr>
          <w:p w:rsidR="00243807" w:rsidRPr="00C00172" w:rsidRDefault="00243807" w:rsidP="00B40BA2">
            <w:pPr>
              <w:pStyle w:val="GOSTTablenorm"/>
            </w:pPr>
            <w:r w:rsidRPr="00C00172">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GUID, ГУИД</w:t>
            </w:r>
          </w:p>
        </w:tc>
        <w:tc>
          <w:tcPr>
            <w:tcW w:w="3669" w:type="pct"/>
          </w:tcPr>
          <w:p w:rsidR="00243807" w:rsidRPr="00C00172" w:rsidRDefault="00243807" w:rsidP="00B40BA2">
            <w:pPr>
              <w:pStyle w:val="GOSTTablenorm"/>
            </w:pPr>
            <w:r w:rsidRPr="00C00172">
              <w:t>Globally Unique Identifier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Java</w:t>
            </w:r>
          </w:p>
        </w:tc>
        <w:tc>
          <w:tcPr>
            <w:tcW w:w="3669" w:type="pct"/>
            <w:hideMark/>
          </w:tcPr>
          <w:p w:rsidR="00243807" w:rsidRPr="00C00172" w:rsidRDefault="00243807" w:rsidP="00B40BA2">
            <w:pPr>
              <w:pStyle w:val="GOSTTablenorm"/>
            </w:pPr>
            <w:r w:rsidRPr="00C00172">
              <w:t>Язык программирования и платформа создания приложений</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Jinn-Client</w:t>
            </w:r>
          </w:p>
        </w:tc>
        <w:tc>
          <w:tcPr>
            <w:tcW w:w="3669" w:type="pct"/>
            <w:hideMark/>
          </w:tcPr>
          <w:p w:rsidR="00243807" w:rsidRPr="00C00172" w:rsidRDefault="00243807" w:rsidP="00B40BA2">
            <w:pPr>
              <w:pStyle w:val="GOSTTablenorm"/>
            </w:pPr>
            <w:r w:rsidRPr="00C00172">
              <w:t>Программа доверенной визуализации и подписи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JRE</w:t>
            </w:r>
          </w:p>
        </w:tc>
        <w:tc>
          <w:tcPr>
            <w:tcW w:w="3669" w:type="pct"/>
            <w:hideMark/>
          </w:tcPr>
          <w:p w:rsidR="00243807" w:rsidRPr="00C00172" w:rsidRDefault="00243807" w:rsidP="00B40BA2">
            <w:pPr>
              <w:pStyle w:val="GOSTTablenorm"/>
            </w:pPr>
            <w:r w:rsidRPr="00C00172">
              <w:t>Java Runtime Environment, минимальная реализация виртуальной машины, необходимая для исполнения Java-приложений, без компилятора и других средств разработки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PDF</w:t>
            </w:r>
          </w:p>
        </w:tc>
        <w:tc>
          <w:tcPr>
            <w:tcW w:w="3669" w:type="pct"/>
            <w:hideMark/>
          </w:tcPr>
          <w:p w:rsidR="00243807" w:rsidRPr="00C00172" w:rsidRDefault="00243807" w:rsidP="00B40BA2">
            <w:pPr>
              <w:pStyle w:val="GOSTTablenorm"/>
            </w:pPr>
            <w:r w:rsidRPr="00C00172">
              <w:t>Portable Document Format – формат электронных документов, предназначенный для представления в электронном виде полиграфической продукции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RTF</w:t>
            </w:r>
          </w:p>
        </w:tc>
        <w:tc>
          <w:tcPr>
            <w:tcW w:w="3669" w:type="pct"/>
            <w:hideMark/>
          </w:tcPr>
          <w:p w:rsidR="00243807" w:rsidRPr="00C00172" w:rsidRDefault="00243807" w:rsidP="00B40BA2">
            <w:pPr>
              <w:pStyle w:val="GOSTTablenorm"/>
            </w:pPr>
            <w:r w:rsidRPr="00C00172">
              <w:t>Reach Text Format. Формат электронных документов, предназначенный для хранения размеченных текстовых документов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ruToken</w:t>
            </w:r>
          </w:p>
        </w:tc>
        <w:tc>
          <w:tcPr>
            <w:tcW w:w="3669" w:type="pct"/>
          </w:tcPr>
          <w:p w:rsidR="00243807" w:rsidRPr="00C00172" w:rsidRDefault="00243807" w:rsidP="00B40BA2">
            <w:pPr>
              <w:pStyle w:val="GOSTTablenorm"/>
            </w:pPr>
            <w:r w:rsidRPr="00C00172">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SSO</w:t>
            </w:r>
          </w:p>
        </w:tc>
        <w:tc>
          <w:tcPr>
            <w:tcW w:w="3669" w:type="pct"/>
            <w:hideMark/>
          </w:tcPr>
          <w:p w:rsidR="00243807" w:rsidRPr="00C00172" w:rsidRDefault="00243807" w:rsidP="00B40BA2">
            <w:pPr>
              <w:pStyle w:val="GOSTTablenorm"/>
            </w:pPr>
            <w:r w:rsidRPr="00C00172">
              <w:t>Single Sign-On.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XLS</w:t>
            </w:r>
          </w:p>
        </w:tc>
        <w:tc>
          <w:tcPr>
            <w:tcW w:w="3669" w:type="pct"/>
            <w:hideMark/>
          </w:tcPr>
          <w:p w:rsidR="00243807" w:rsidRPr="00C00172" w:rsidRDefault="00243807" w:rsidP="00B40BA2">
            <w:pPr>
              <w:pStyle w:val="GOSTTablenorm"/>
            </w:pPr>
            <w:r w:rsidRPr="00C00172">
              <w:t>Формат электронных документов Microsoft Excel, предназначенный для работы с электронными таблицами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XML</w:t>
            </w:r>
          </w:p>
        </w:tc>
        <w:tc>
          <w:tcPr>
            <w:tcW w:w="3669" w:type="pct"/>
            <w:hideMark/>
          </w:tcPr>
          <w:p w:rsidR="00243807" w:rsidRPr="00C00172" w:rsidRDefault="00243807" w:rsidP="00B40BA2">
            <w:pPr>
              <w:pStyle w:val="GOSTTablenorm"/>
            </w:pPr>
            <w:r w:rsidRPr="00C00172">
              <w:t>eXtensible Markup Language.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АРМ</w:t>
            </w:r>
          </w:p>
        </w:tc>
        <w:tc>
          <w:tcPr>
            <w:tcW w:w="3669" w:type="pct"/>
          </w:tcPr>
          <w:p w:rsidR="00243807" w:rsidRPr="00C00172" w:rsidRDefault="00243807" w:rsidP="00B40BA2">
            <w:pPr>
              <w:pStyle w:val="GOSTTablenorm"/>
            </w:pPr>
            <w:r w:rsidRPr="00C00172">
              <w:t>Автоматизированное рабочее место</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АСФК</w:t>
            </w:r>
          </w:p>
        </w:tc>
        <w:tc>
          <w:tcPr>
            <w:tcW w:w="3669" w:type="pct"/>
            <w:hideMark/>
          </w:tcPr>
          <w:p w:rsidR="00243807" w:rsidRPr="00C00172" w:rsidRDefault="00243807" w:rsidP="00B40BA2">
            <w:pPr>
              <w:pStyle w:val="GOSTTablenorm"/>
            </w:pPr>
            <w:r w:rsidRPr="00C00172">
              <w:t>Автоматизированная система Федерального казначейства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Банк</w:t>
            </w:r>
          </w:p>
        </w:tc>
        <w:tc>
          <w:tcPr>
            <w:tcW w:w="3669" w:type="pct"/>
          </w:tcPr>
          <w:p w:rsidR="00243807" w:rsidRPr="00C00172" w:rsidRDefault="00243807" w:rsidP="00B40BA2">
            <w:pPr>
              <w:pStyle w:val="GOSTTablenorm"/>
            </w:pPr>
            <w:r w:rsidRPr="00C00172">
              <w:t>Учреждение Центрального банка Российской Федерации или кредитная организация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БД</w:t>
            </w:r>
          </w:p>
        </w:tc>
        <w:tc>
          <w:tcPr>
            <w:tcW w:w="3669" w:type="pct"/>
          </w:tcPr>
          <w:p w:rsidR="00243807" w:rsidRPr="00C00172" w:rsidRDefault="00243807" w:rsidP="00B40BA2">
            <w:pPr>
              <w:pStyle w:val="GOSTTablenorm"/>
            </w:pPr>
            <w:r w:rsidRPr="00C00172">
              <w:t>База данных</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Бизнес-процесс</w:t>
            </w:r>
          </w:p>
        </w:tc>
        <w:tc>
          <w:tcPr>
            <w:tcW w:w="3669" w:type="pct"/>
            <w:hideMark/>
          </w:tcPr>
          <w:p w:rsidR="00243807" w:rsidRPr="00C00172" w:rsidRDefault="00243807" w:rsidP="00B40BA2">
            <w:pPr>
              <w:pStyle w:val="GOSTTablenorm"/>
            </w:pPr>
            <w:r w:rsidRPr="00C00172">
              <w:t>Процесс финансово-хозяйственной деятельности организаций сектора государственного управления, неучастников бюджетного процесса,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lastRenderedPageBreak/>
              <w:t>БИК</w:t>
            </w:r>
          </w:p>
        </w:tc>
        <w:tc>
          <w:tcPr>
            <w:tcW w:w="3669" w:type="pct"/>
            <w:hideMark/>
          </w:tcPr>
          <w:p w:rsidR="00243807" w:rsidRPr="00C00172" w:rsidRDefault="00243807" w:rsidP="00B40BA2">
            <w:pPr>
              <w:pStyle w:val="GOSTTablenorm"/>
            </w:pPr>
            <w:r w:rsidRPr="00C00172">
              <w:t>Банковский идентификационный код</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БК</w:t>
            </w:r>
          </w:p>
        </w:tc>
        <w:tc>
          <w:tcPr>
            <w:tcW w:w="3669" w:type="pct"/>
            <w:hideMark/>
          </w:tcPr>
          <w:p w:rsidR="00243807" w:rsidRPr="00C00172" w:rsidRDefault="00243807" w:rsidP="00B40BA2">
            <w:pPr>
              <w:pStyle w:val="GOSTTablenorm"/>
            </w:pPr>
            <w:r w:rsidRPr="00C00172">
              <w:t>Бюджетная классификация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БО</w:t>
            </w:r>
          </w:p>
        </w:tc>
        <w:tc>
          <w:tcPr>
            <w:tcW w:w="3669" w:type="pct"/>
          </w:tcPr>
          <w:p w:rsidR="00243807" w:rsidRPr="00C00172" w:rsidRDefault="00243807" w:rsidP="00B40BA2">
            <w:pPr>
              <w:pStyle w:val="GOSTTablenorm"/>
            </w:pPr>
            <w:r w:rsidRPr="00C00172">
              <w:t>Бюджетные обязательства – расходные обязательства, подлежащие исполнению в соответствующем финансовом году</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ВФ</w:t>
            </w:r>
          </w:p>
        </w:tc>
        <w:tc>
          <w:tcPr>
            <w:tcW w:w="3669" w:type="pct"/>
            <w:hideMark/>
          </w:tcPr>
          <w:p w:rsidR="00243807" w:rsidRPr="00C00172" w:rsidRDefault="00243807" w:rsidP="00B40BA2">
            <w:pPr>
              <w:pStyle w:val="GOSTTablenorm"/>
            </w:pPr>
            <w:r w:rsidRPr="00C00172">
              <w:t>Экранная форма – визуальная форма электронного документа в интерфейсе прикладного программного обеспечения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ГИИС «Электронный бюджет»</w:t>
            </w:r>
          </w:p>
        </w:tc>
        <w:tc>
          <w:tcPr>
            <w:tcW w:w="3669" w:type="pct"/>
            <w:hideMark/>
          </w:tcPr>
          <w:p w:rsidR="00243807" w:rsidRPr="00C00172" w:rsidRDefault="00243807" w:rsidP="00B40BA2">
            <w:pPr>
              <w:pStyle w:val="GOSTTablenorm"/>
            </w:pPr>
            <w:r w:rsidRPr="00C00172">
              <w:t>Государственная интегрированная информационная система управления общественными финансами «Электронный бюджет»</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ГК</w:t>
            </w:r>
          </w:p>
        </w:tc>
        <w:tc>
          <w:tcPr>
            <w:tcW w:w="3669" w:type="pct"/>
          </w:tcPr>
          <w:p w:rsidR="00243807" w:rsidRPr="00C00172" w:rsidRDefault="00243807" w:rsidP="00B40BA2">
            <w:pPr>
              <w:pStyle w:val="GOSTTablenorm"/>
            </w:pPr>
            <w:r w:rsidRPr="00C00172">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ГОСТ</w:t>
            </w:r>
          </w:p>
        </w:tc>
        <w:tc>
          <w:tcPr>
            <w:tcW w:w="3669" w:type="pct"/>
            <w:hideMark/>
          </w:tcPr>
          <w:p w:rsidR="00243807" w:rsidRPr="00C00172" w:rsidRDefault="00243807" w:rsidP="00B40BA2">
            <w:pPr>
              <w:pStyle w:val="GOSTTablenorm"/>
            </w:pPr>
            <w:r w:rsidRPr="00C00172">
              <w:t>Региональный стандарт, принятый Межгосударственным советом по стандартизации, метрологии и сертификации Содружества независимых государств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ГРБС</w:t>
            </w:r>
          </w:p>
        </w:tc>
        <w:tc>
          <w:tcPr>
            <w:tcW w:w="3669" w:type="pct"/>
          </w:tcPr>
          <w:p w:rsidR="00243807" w:rsidRPr="00C00172" w:rsidRDefault="00243807" w:rsidP="00B40BA2">
            <w:pPr>
              <w:pStyle w:val="GOSTTablenorm"/>
            </w:pPr>
            <w:r w:rsidRPr="00C00172">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Действие</w:t>
            </w:r>
          </w:p>
        </w:tc>
        <w:tc>
          <w:tcPr>
            <w:tcW w:w="3669" w:type="pct"/>
            <w:hideMark/>
          </w:tcPr>
          <w:p w:rsidR="00243807" w:rsidRPr="00C00172" w:rsidRDefault="00243807" w:rsidP="00B40BA2">
            <w:pPr>
              <w:pStyle w:val="GOSTTablenorm"/>
            </w:pPr>
            <w:r w:rsidRPr="00C00172">
              <w:t>Простейшая неделимая составляющая процесса деятельности, выполняемая одним сотрудником за один прием с использованием одного вида технических средств. Каждое действие однозначно идентифицируется в автоматизированной системе</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ЕГРЮЛ</w:t>
            </w:r>
          </w:p>
        </w:tc>
        <w:tc>
          <w:tcPr>
            <w:tcW w:w="3669" w:type="pct"/>
          </w:tcPr>
          <w:p w:rsidR="00243807" w:rsidRPr="00C00172" w:rsidRDefault="00243807" w:rsidP="00B40BA2">
            <w:pPr>
              <w:pStyle w:val="GOSTTablenorm"/>
            </w:pPr>
            <w:r w:rsidRPr="00C00172">
              <w:t>Единый государственный реестр юридических лиц</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ЕИС</w:t>
            </w:r>
          </w:p>
        </w:tc>
        <w:tc>
          <w:tcPr>
            <w:tcW w:w="3669" w:type="pct"/>
          </w:tcPr>
          <w:p w:rsidR="00243807" w:rsidRPr="00C00172" w:rsidRDefault="00243807" w:rsidP="00B40BA2">
            <w:pPr>
              <w:pStyle w:val="GOSTTablenorm"/>
            </w:pPr>
            <w:r w:rsidRPr="00C00172">
              <w:t xml:space="preserve"> Единая информационная система в сфере закупок</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ЕПБС</w:t>
            </w:r>
          </w:p>
        </w:tc>
        <w:tc>
          <w:tcPr>
            <w:tcW w:w="3669" w:type="pct"/>
          </w:tcPr>
          <w:p w:rsidR="00243807" w:rsidRPr="00C00172" w:rsidRDefault="00243807" w:rsidP="00B40BA2">
            <w:pPr>
              <w:pStyle w:val="GOSTTablenorm"/>
            </w:pPr>
            <w:r w:rsidRPr="00C00172">
              <w:t>Единый портал бюджетной системы</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ЕСМВ</w:t>
            </w:r>
          </w:p>
        </w:tc>
        <w:tc>
          <w:tcPr>
            <w:tcW w:w="3669" w:type="pct"/>
            <w:hideMark/>
          </w:tcPr>
          <w:p w:rsidR="00243807" w:rsidRPr="00C00172" w:rsidRDefault="00243807" w:rsidP="00B40BA2">
            <w:pPr>
              <w:pStyle w:val="GOSTTablenorm"/>
            </w:pPr>
            <w:r w:rsidRPr="00C00172">
              <w:t>Единый сервис межсистемного взаимодействия</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Запрос на аннулирование</w:t>
            </w:r>
          </w:p>
        </w:tc>
        <w:tc>
          <w:tcPr>
            <w:tcW w:w="3669" w:type="pct"/>
            <w:hideMark/>
          </w:tcPr>
          <w:p w:rsidR="00243807" w:rsidRPr="00C00172" w:rsidRDefault="00243807" w:rsidP="00B40BA2">
            <w:pPr>
              <w:pStyle w:val="GOSTTablenorm"/>
            </w:pPr>
            <w:r w:rsidRPr="00C00172">
              <w:t>Запрос на аннулирование заявки (консолидированной заявки)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ЗКР</w:t>
            </w:r>
          </w:p>
        </w:tc>
        <w:tc>
          <w:tcPr>
            <w:tcW w:w="3669" w:type="pct"/>
            <w:hideMark/>
          </w:tcPr>
          <w:p w:rsidR="00243807" w:rsidRPr="00C00172" w:rsidRDefault="00243807" w:rsidP="00B40BA2">
            <w:pPr>
              <w:pStyle w:val="GOSTTablenorm"/>
            </w:pPr>
            <w:r w:rsidRPr="00C00172">
              <w:t>Заявка на кассовый расход (код формы по классификатору форм документов 0531801)</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ЗКС</w:t>
            </w:r>
          </w:p>
        </w:tc>
        <w:tc>
          <w:tcPr>
            <w:tcW w:w="3669" w:type="pct"/>
            <w:hideMark/>
          </w:tcPr>
          <w:p w:rsidR="00243807" w:rsidRPr="00C00172" w:rsidRDefault="00243807" w:rsidP="00B40BA2">
            <w:pPr>
              <w:pStyle w:val="GOSTTablenorm"/>
            </w:pPr>
            <w:r w:rsidRPr="00C00172">
              <w:t>Электронный документ «Заявка на кассовый расход (сокращенная)»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ЗНБ</w:t>
            </w:r>
          </w:p>
        </w:tc>
        <w:tc>
          <w:tcPr>
            <w:tcW w:w="3669" w:type="pct"/>
            <w:hideMark/>
          </w:tcPr>
          <w:p w:rsidR="00243807" w:rsidRPr="00C00172" w:rsidRDefault="00243807" w:rsidP="00B40BA2">
            <w:pPr>
              <w:pStyle w:val="GOSTTablenorm"/>
            </w:pPr>
            <w:r w:rsidRPr="00C00172">
              <w:t>Электронный документ «Заявка на получение денежных средств, перечисляемых на карту»</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ЗНП</w:t>
            </w:r>
          </w:p>
        </w:tc>
        <w:tc>
          <w:tcPr>
            <w:tcW w:w="3669" w:type="pct"/>
            <w:hideMark/>
          </w:tcPr>
          <w:p w:rsidR="00243807" w:rsidRPr="00C00172" w:rsidRDefault="00243807" w:rsidP="00B40BA2">
            <w:pPr>
              <w:pStyle w:val="GOSTTablenorm"/>
            </w:pPr>
            <w:r w:rsidRPr="00C00172">
              <w:t>Электронный документ «Заявка на получение наличных денег»</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ЗОЗ</w:t>
            </w:r>
          </w:p>
        </w:tc>
        <w:tc>
          <w:tcPr>
            <w:tcW w:w="3669" w:type="pct"/>
            <w:hideMark/>
          </w:tcPr>
          <w:p w:rsidR="00243807" w:rsidRPr="00C00172" w:rsidRDefault="00243807" w:rsidP="00B40BA2">
            <w:pPr>
              <w:pStyle w:val="GOSTTablenorm"/>
            </w:pPr>
            <w:r w:rsidRPr="00C00172">
              <w:t xml:space="preserve">Электронный документ «Запрос на аннулирование заявки </w:t>
            </w:r>
            <w:r w:rsidRPr="00C00172">
              <w:lastRenderedPageBreak/>
              <w:t>(консолидированной заявки)»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lastRenderedPageBreak/>
              <w:t>ИНН</w:t>
            </w:r>
          </w:p>
        </w:tc>
        <w:tc>
          <w:tcPr>
            <w:tcW w:w="3669" w:type="pct"/>
          </w:tcPr>
          <w:p w:rsidR="00243807" w:rsidRPr="00C00172" w:rsidRDefault="00243807" w:rsidP="00B40BA2">
            <w:pPr>
              <w:pStyle w:val="GOSTTablenorm"/>
            </w:pPr>
            <w:r w:rsidRPr="00C00172">
              <w:t>Идентификационный номер налогоплательщика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ИС</w:t>
            </w:r>
          </w:p>
        </w:tc>
        <w:tc>
          <w:tcPr>
            <w:tcW w:w="3669" w:type="pct"/>
            <w:hideMark/>
          </w:tcPr>
          <w:p w:rsidR="00243807" w:rsidRPr="00C00172" w:rsidRDefault="00243807" w:rsidP="00B40BA2">
            <w:pPr>
              <w:pStyle w:val="GOSTTablenorm"/>
            </w:pPr>
            <w:r w:rsidRPr="00C00172">
              <w:t>Информационная система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ИС АСФК</w:t>
            </w:r>
          </w:p>
        </w:tc>
        <w:tc>
          <w:tcPr>
            <w:tcW w:w="3669" w:type="pct"/>
            <w:hideMark/>
          </w:tcPr>
          <w:p w:rsidR="00243807" w:rsidRPr="00C00172" w:rsidRDefault="00243807" w:rsidP="00B40BA2">
            <w:pPr>
              <w:pStyle w:val="GOSTTablenorm"/>
            </w:pPr>
            <w:r w:rsidRPr="00C00172">
              <w:t xml:space="preserve"> Информационная система «Автоматизированная система Федерального казначейства»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КБК</w:t>
            </w:r>
          </w:p>
        </w:tc>
        <w:tc>
          <w:tcPr>
            <w:tcW w:w="3669" w:type="pct"/>
          </w:tcPr>
          <w:p w:rsidR="00243807" w:rsidRPr="00C00172" w:rsidRDefault="00243807" w:rsidP="00B40BA2">
            <w:pPr>
              <w:pStyle w:val="GOSTTablenorm"/>
            </w:pPr>
            <w:r w:rsidRPr="00C00172">
              <w:t>Код бюджетной классификации Российской Федерации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Квитанция</w:t>
            </w:r>
          </w:p>
        </w:tc>
        <w:tc>
          <w:tcPr>
            <w:tcW w:w="3669" w:type="pct"/>
            <w:hideMark/>
          </w:tcPr>
          <w:p w:rsidR="00243807" w:rsidRPr="00C00172" w:rsidRDefault="00243807" w:rsidP="00B40BA2">
            <w:pPr>
              <w:pStyle w:val="GOSTTablenorm"/>
            </w:pPr>
            <w:r w:rsidRPr="00C00172">
              <w:t>Квитанция о принятии к обработке файлов с расходными расписаниями и/или извещениями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Клиент</w:t>
            </w:r>
          </w:p>
        </w:tc>
        <w:tc>
          <w:tcPr>
            <w:tcW w:w="3669" w:type="pct"/>
          </w:tcPr>
          <w:p w:rsidR="00243807" w:rsidRPr="00C00172" w:rsidRDefault="00243807" w:rsidP="00B40BA2">
            <w:pPr>
              <w:pStyle w:val="GOSTTablenorm"/>
            </w:pPr>
            <w:r w:rsidRPr="00C00172">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бюджетным (автономным) учреждением,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Код ОрФК</w:t>
            </w:r>
          </w:p>
        </w:tc>
        <w:tc>
          <w:tcPr>
            <w:tcW w:w="3669" w:type="pct"/>
            <w:hideMark/>
          </w:tcPr>
          <w:p w:rsidR="00243807" w:rsidRPr="00C00172" w:rsidRDefault="00243807" w:rsidP="00B40BA2">
            <w:pPr>
              <w:pStyle w:val="GOSTTablenorm"/>
            </w:pPr>
            <w:r w:rsidRPr="00C00172">
              <w:t>Код органа Федерального казначейства по классификатору органов Федерального казначейства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Код по БК</w:t>
            </w:r>
          </w:p>
        </w:tc>
        <w:tc>
          <w:tcPr>
            <w:tcW w:w="3669" w:type="pct"/>
            <w:hideMark/>
          </w:tcPr>
          <w:p w:rsidR="00243807" w:rsidRPr="00C00172" w:rsidRDefault="00243807" w:rsidP="00B40BA2">
            <w:pPr>
              <w:pStyle w:val="GOSTTablenorm"/>
            </w:pPr>
            <w:r w:rsidRPr="00C00172">
              <w:t>Код бюджетной классификации Российской Федерации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Компонент санкционирования ПУР ЭБ (Компонент)</w:t>
            </w:r>
          </w:p>
        </w:tc>
        <w:tc>
          <w:tcPr>
            <w:tcW w:w="3669" w:type="pct"/>
            <w:hideMark/>
          </w:tcPr>
          <w:p w:rsidR="00243807" w:rsidRPr="00C00172" w:rsidRDefault="00243807" w:rsidP="00B40BA2">
            <w:pPr>
              <w:pStyle w:val="GOSTTablenorm"/>
            </w:pPr>
            <w:r w:rsidRPr="00C00172">
              <w:t>Компонент санкционирования расходов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КОСГУ</w:t>
            </w:r>
          </w:p>
        </w:tc>
        <w:tc>
          <w:tcPr>
            <w:tcW w:w="3669" w:type="pct"/>
          </w:tcPr>
          <w:p w:rsidR="00243807" w:rsidRPr="00C00172" w:rsidRDefault="00243807" w:rsidP="00B40BA2">
            <w:pPr>
              <w:pStyle w:val="GOSTTablenorm"/>
            </w:pPr>
            <w:r w:rsidRPr="00C00172">
              <w:t>Классификация операций сектора государственного управления</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КОФК</w:t>
            </w:r>
          </w:p>
        </w:tc>
        <w:tc>
          <w:tcPr>
            <w:tcW w:w="3669" w:type="pct"/>
            <w:hideMark/>
          </w:tcPr>
          <w:p w:rsidR="00243807" w:rsidRPr="00C00172" w:rsidRDefault="00243807" w:rsidP="00B40BA2">
            <w:pPr>
              <w:pStyle w:val="GOSTTablenorm"/>
            </w:pPr>
            <w:r w:rsidRPr="00C00172">
              <w:t>Классификатор органов Федерального казначейства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КПП</w:t>
            </w:r>
          </w:p>
        </w:tc>
        <w:tc>
          <w:tcPr>
            <w:tcW w:w="3669" w:type="pct"/>
          </w:tcPr>
          <w:p w:rsidR="00243807" w:rsidRPr="00C00172" w:rsidRDefault="00243807" w:rsidP="00B40BA2">
            <w:pPr>
              <w:pStyle w:val="GOSTTablenorm"/>
            </w:pPr>
            <w:r w:rsidRPr="00C00172">
              <w:t>Код причины постановки на налоговый учет</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КФД</w:t>
            </w:r>
          </w:p>
        </w:tc>
        <w:tc>
          <w:tcPr>
            <w:tcW w:w="3669" w:type="pct"/>
          </w:tcPr>
          <w:p w:rsidR="00243807" w:rsidRPr="00C00172" w:rsidRDefault="00243807" w:rsidP="00B40BA2">
            <w:pPr>
              <w:pStyle w:val="GOSTTablenorm"/>
            </w:pPr>
            <w:r w:rsidRPr="00C00172">
              <w:t>Классификатор форм документов</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КЦСР</w:t>
            </w:r>
          </w:p>
        </w:tc>
        <w:tc>
          <w:tcPr>
            <w:tcW w:w="3669" w:type="pct"/>
          </w:tcPr>
          <w:p w:rsidR="00243807" w:rsidRPr="00C00172" w:rsidRDefault="00243807" w:rsidP="00B40BA2">
            <w:pPr>
              <w:pStyle w:val="GOSTTablenorm"/>
            </w:pPr>
            <w:r w:rsidRPr="00C00172">
              <w:t>Классификатор целевой статьи функционального классификатора расходов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л/с (ЛС)</w:t>
            </w:r>
          </w:p>
        </w:tc>
        <w:tc>
          <w:tcPr>
            <w:tcW w:w="3669" w:type="pct"/>
            <w:hideMark/>
          </w:tcPr>
          <w:p w:rsidR="00243807" w:rsidRPr="00C00172" w:rsidRDefault="00243807" w:rsidP="00B40BA2">
            <w:pPr>
              <w:pStyle w:val="GOSTTablenorm"/>
            </w:pPr>
            <w:r w:rsidRPr="00C00172">
              <w:t>Лицевой счет, открытый территориальным органом Федерального казначейства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л/с с кодом 05</w:t>
            </w:r>
          </w:p>
        </w:tc>
        <w:tc>
          <w:tcPr>
            <w:tcW w:w="3669" w:type="pct"/>
            <w:hideMark/>
          </w:tcPr>
          <w:p w:rsidR="00243807" w:rsidRPr="00C00172" w:rsidRDefault="00243807" w:rsidP="00B40BA2">
            <w:pPr>
              <w:pStyle w:val="GOSTTablenorm"/>
            </w:pPr>
            <w:r w:rsidRPr="00C00172">
              <w:t>Лицевой счет, открытый в органе Федерального казначейства и предназначенный в соответствии с законодательными и иными нормативными правовыми актами Российской Федерации, законодательными и иными нормативными правовыми актами субъектов Российской Федерации, муниципальными правовыми актами или заключенным Соглашением для отражения операций со средствами, поступающими во временное распоряжение получателя бюджетных средств, а также подразделений судебных приставов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ЛБО</w:t>
            </w:r>
          </w:p>
        </w:tc>
        <w:tc>
          <w:tcPr>
            <w:tcW w:w="3669" w:type="pct"/>
          </w:tcPr>
          <w:p w:rsidR="00243807" w:rsidRPr="00C00172" w:rsidRDefault="00243807" w:rsidP="00B40BA2">
            <w:pPr>
              <w:pStyle w:val="GOSTTablenorm"/>
            </w:pPr>
            <w:r w:rsidRPr="00C00172">
              <w:t xml:space="preserve">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w:t>
            </w:r>
            <w:r w:rsidRPr="00C00172">
              <w:lastRenderedPageBreak/>
              <w:t>плановом периоде)</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lastRenderedPageBreak/>
              <w:t>ЛК</w:t>
            </w:r>
          </w:p>
        </w:tc>
        <w:tc>
          <w:tcPr>
            <w:tcW w:w="3669" w:type="pct"/>
            <w:hideMark/>
          </w:tcPr>
          <w:p w:rsidR="00243807" w:rsidRPr="00C00172" w:rsidRDefault="00243807" w:rsidP="00B40BA2">
            <w:pPr>
              <w:pStyle w:val="GOSTTablenorm"/>
            </w:pPr>
            <w:r w:rsidRPr="00C00172">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МО</w:t>
            </w:r>
          </w:p>
        </w:tc>
        <w:tc>
          <w:tcPr>
            <w:tcW w:w="3669" w:type="pct"/>
          </w:tcPr>
          <w:p w:rsidR="00243807" w:rsidRPr="00C00172" w:rsidRDefault="00243807" w:rsidP="00B40BA2">
            <w:pPr>
              <w:pStyle w:val="GOSTTablenorm"/>
            </w:pPr>
            <w:r w:rsidRPr="00C00172">
              <w:t>Муниципальное образование</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Модуль УП ПУДС ЭБ</w:t>
            </w:r>
          </w:p>
        </w:tc>
        <w:tc>
          <w:tcPr>
            <w:tcW w:w="3669" w:type="pct"/>
            <w:hideMark/>
          </w:tcPr>
          <w:p w:rsidR="00243807" w:rsidRPr="00C00172" w:rsidRDefault="00243807" w:rsidP="00B40BA2">
            <w:pPr>
              <w:pStyle w:val="GOSTTablenorm"/>
            </w:pPr>
            <w:r w:rsidRPr="00C00172">
              <w:t>Модуль осуществления бюджетных платежей и управления единым счетом федерального бюджета (соответствующих бюджетов бюджетной системы Российской Федерации)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Модуль учета ПУиО ЭБ</w:t>
            </w:r>
          </w:p>
        </w:tc>
        <w:tc>
          <w:tcPr>
            <w:tcW w:w="3669" w:type="pct"/>
            <w:hideMark/>
          </w:tcPr>
          <w:p w:rsidR="00243807" w:rsidRPr="00C00172" w:rsidRDefault="00243807" w:rsidP="00B40BA2">
            <w:pPr>
              <w:pStyle w:val="GOSTTablenorm"/>
            </w:pPr>
            <w:r w:rsidRPr="00C00172">
              <w:t>Модуль ведения казначейского учета подсистемы учета и отчетности государственной интегрированной информационной системы управления общественными финансами «Электронный бюджет»</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МФ РФ, МФ</w:t>
            </w:r>
          </w:p>
        </w:tc>
        <w:tc>
          <w:tcPr>
            <w:tcW w:w="3669" w:type="pct"/>
          </w:tcPr>
          <w:p w:rsidR="00243807" w:rsidRPr="00C00172" w:rsidRDefault="00243807" w:rsidP="00B40BA2">
            <w:pPr>
              <w:pStyle w:val="GOSTTablenorm"/>
            </w:pPr>
            <w:r w:rsidRPr="00C00172">
              <w:t>Министерство финансов Российской Федерации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НВС</w:t>
            </w:r>
          </w:p>
        </w:tc>
        <w:tc>
          <w:tcPr>
            <w:tcW w:w="3669" w:type="pct"/>
            <w:hideMark/>
          </w:tcPr>
          <w:p w:rsidR="00243807" w:rsidRPr="00C00172" w:rsidRDefault="00243807" w:rsidP="00B40BA2">
            <w:pPr>
              <w:pStyle w:val="GOSTTablenorm"/>
            </w:pPr>
            <w:r w:rsidRPr="00C00172">
              <w:t>Невыясненное поступление</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НПА</w:t>
            </w:r>
          </w:p>
        </w:tc>
        <w:tc>
          <w:tcPr>
            <w:tcW w:w="3669" w:type="pct"/>
          </w:tcPr>
          <w:p w:rsidR="00243807" w:rsidRPr="00C00172" w:rsidRDefault="00243807" w:rsidP="00B40BA2">
            <w:pPr>
              <w:pStyle w:val="GOSTTablenorm"/>
            </w:pPr>
            <w:r w:rsidRPr="00C00172">
              <w:t>Нормативный правовой акт</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НСИ</w:t>
            </w:r>
          </w:p>
        </w:tc>
        <w:tc>
          <w:tcPr>
            <w:tcW w:w="3669" w:type="pct"/>
            <w:hideMark/>
          </w:tcPr>
          <w:p w:rsidR="00243807" w:rsidRPr="00C00172" w:rsidRDefault="00243807" w:rsidP="00B40BA2">
            <w:pPr>
              <w:pStyle w:val="GOSTTablenorm"/>
            </w:pPr>
            <w:r w:rsidRPr="00C00172">
              <w:t>Нормативно-справочная информация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НУБП</w:t>
            </w:r>
          </w:p>
        </w:tc>
        <w:tc>
          <w:tcPr>
            <w:tcW w:w="3669" w:type="pct"/>
          </w:tcPr>
          <w:p w:rsidR="00243807" w:rsidRPr="00C00172" w:rsidRDefault="00243807" w:rsidP="00B40BA2">
            <w:pPr>
              <w:pStyle w:val="GOSTTablenorm"/>
            </w:pPr>
            <w:r w:rsidRPr="00C00172">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ОГРН</w:t>
            </w:r>
          </w:p>
        </w:tc>
        <w:tc>
          <w:tcPr>
            <w:tcW w:w="3669" w:type="pct"/>
            <w:hideMark/>
          </w:tcPr>
          <w:p w:rsidR="00243807" w:rsidRPr="00C00172" w:rsidRDefault="00243807" w:rsidP="00B40BA2">
            <w:pPr>
              <w:pStyle w:val="GOSTTablenorm"/>
            </w:pPr>
            <w:r w:rsidRPr="00C00172">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ОК</w:t>
            </w:r>
          </w:p>
        </w:tc>
        <w:tc>
          <w:tcPr>
            <w:tcW w:w="3669" w:type="pct"/>
          </w:tcPr>
          <w:p w:rsidR="00243807" w:rsidRPr="00C00172" w:rsidRDefault="00243807" w:rsidP="00B40BA2">
            <w:pPr>
              <w:pStyle w:val="GOSTTablenorm"/>
            </w:pPr>
            <w:r w:rsidRPr="00C00172">
              <w:t>Открытый контур</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ОКАТО</w:t>
            </w:r>
          </w:p>
        </w:tc>
        <w:tc>
          <w:tcPr>
            <w:tcW w:w="3669" w:type="pct"/>
          </w:tcPr>
          <w:p w:rsidR="00243807" w:rsidRPr="00C00172" w:rsidRDefault="00243807" w:rsidP="00B40BA2">
            <w:pPr>
              <w:pStyle w:val="GOSTTablenorm"/>
            </w:pPr>
            <w:r w:rsidRPr="00C00172">
              <w:t>Общероссийский классификатор объектов административно-территориального деления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ОКВ</w:t>
            </w:r>
          </w:p>
        </w:tc>
        <w:tc>
          <w:tcPr>
            <w:tcW w:w="3669" w:type="pct"/>
            <w:hideMark/>
          </w:tcPr>
          <w:p w:rsidR="00243807" w:rsidRPr="00C00172" w:rsidRDefault="00243807" w:rsidP="00B40BA2">
            <w:pPr>
              <w:pStyle w:val="GOSTTablenorm"/>
            </w:pPr>
            <w:r w:rsidRPr="00C00172">
              <w:t>Общероссийский классификатор валют</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ОКЕИ</w:t>
            </w:r>
          </w:p>
        </w:tc>
        <w:tc>
          <w:tcPr>
            <w:tcW w:w="3669" w:type="pct"/>
          </w:tcPr>
          <w:p w:rsidR="00243807" w:rsidRPr="00C00172" w:rsidRDefault="00243807" w:rsidP="00B40BA2">
            <w:pPr>
              <w:pStyle w:val="GOSTTablenorm"/>
            </w:pPr>
            <w:r w:rsidRPr="00C00172">
              <w:t>Общероссийский классификатор единиц измерения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ОКПО</w:t>
            </w:r>
          </w:p>
        </w:tc>
        <w:tc>
          <w:tcPr>
            <w:tcW w:w="3669" w:type="pct"/>
          </w:tcPr>
          <w:p w:rsidR="00243807" w:rsidRPr="00C00172" w:rsidRDefault="00243807" w:rsidP="00B40BA2">
            <w:pPr>
              <w:pStyle w:val="GOSTTablenorm"/>
            </w:pPr>
            <w:r w:rsidRPr="00C00172">
              <w:t>Общероссийский классификатор предприятий и организаций</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ОКСМ</w:t>
            </w:r>
          </w:p>
        </w:tc>
        <w:tc>
          <w:tcPr>
            <w:tcW w:w="3669" w:type="pct"/>
          </w:tcPr>
          <w:p w:rsidR="00243807" w:rsidRPr="00C00172" w:rsidRDefault="00243807" w:rsidP="00B40BA2">
            <w:pPr>
              <w:pStyle w:val="GOSTTablenorm"/>
            </w:pPr>
            <w:r w:rsidRPr="00C00172">
              <w:t>Общероссийский классификатор стран мира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ОКТМО</w:t>
            </w:r>
          </w:p>
        </w:tc>
        <w:tc>
          <w:tcPr>
            <w:tcW w:w="3669" w:type="pct"/>
            <w:hideMark/>
          </w:tcPr>
          <w:p w:rsidR="00243807" w:rsidRPr="00C00172" w:rsidRDefault="00243807" w:rsidP="00B40BA2">
            <w:pPr>
              <w:pStyle w:val="GOSTTablenorm"/>
            </w:pPr>
            <w:r w:rsidRPr="00C00172">
              <w:t>Общероссийский классификатор территорий муниципальных образований</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Операция</w:t>
            </w:r>
          </w:p>
        </w:tc>
        <w:tc>
          <w:tcPr>
            <w:tcW w:w="3669" w:type="pct"/>
            <w:hideMark/>
          </w:tcPr>
          <w:p w:rsidR="00243807" w:rsidRPr="00C00172" w:rsidRDefault="00243807" w:rsidP="00B40BA2">
            <w:pPr>
              <w:pStyle w:val="GOSTTablenorm"/>
            </w:pPr>
            <w:r w:rsidRPr="00C00172">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lastRenderedPageBreak/>
              <w:t>ОПФ</w:t>
            </w:r>
          </w:p>
        </w:tc>
        <w:tc>
          <w:tcPr>
            <w:tcW w:w="3669" w:type="pct"/>
          </w:tcPr>
          <w:p w:rsidR="00243807" w:rsidRPr="00C00172" w:rsidRDefault="00243807" w:rsidP="00B40BA2">
            <w:pPr>
              <w:pStyle w:val="GOSTTablenorm"/>
            </w:pPr>
            <w:r w:rsidRPr="00C00172">
              <w:t>Организационно-правовая форма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ОрФК</w:t>
            </w:r>
          </w:p>
        </w:tc>
        <w:tc>
          <w:tcPr>
            <w:tcW w:w="3669" w:type="pct"/>
            <w:hideMark/>
          </w:tcPr>
          <w:p w:rsidR="00243807" w:rsidRPr="00C00172" w:rsidRDefault="00243807" w:rsidP="00B40BA2">
            <w:pPr>
              <w:pStyle w:val="GOSTTablenorm"/>
            </w:pPr>
            <w:r w:rsidRPr="00C00172">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ОС ГМУ</w:t>
            </w:r>
          </w:p>
        </w:tc>
        <w:tc>
          <w:tcPr>
            <w:tcW w:w="3669" w:type="pct"/>
          </w:tcPr>
          <w:p w:rsidR="00243807" w:rsidRPr="00C00172" w:rsidRDefault="00243807" w:rsidP="00B40BA2">
            <w:pPr>
              <w:pStyle w:val="GOSTTablenorm"/>
            </w:pPr>
            <w:r w:rsidRPr="00C00172">
              <w:t>Официальный сайт Российской Федерации в сети «Интернет» для размещения информации о Государственных (муниципальных) учреждениях</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Параметры</w:t>
            </w:r>
          </w:p>
        </w:tc>
        <w:tc>
          <w:tcPr>
            <w:tcW w:w="3669" w:type="pct"/>
            <w:hideMark/>
          </w:tcPr>
          <w:p w:rsidR="00243807" w:rsidRPr="00C00172" w:rsidRDefault="00243807" w:rsidP="00B40BA2">
            <w:pPr>
              <w:pStyle w:val="GOSTTablenorm"/>
            </w:pPr>
            <w:r w:rsidRPr="00C00172">
              <w:t>Данные полей документа, справочников</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ПБС</w:t>
            </w:r>
          </w:p>
        </w:tc>
        <w:tc>
          <w:tcPr>
            <w:tcW w:w="3669" w:type="pct"/>
            <w:hideMark/>
          </w:tcPr>
          <w:p w:rsidR="00243807" w:rsidRPr="00C00172" w:rsidRDefault="00243807" w:rsidP="00B40BA2">
            <w:pPr>
              <w:pStyle w:val="GOSTTablenorm"/>
            </w:pPr>
            <w:r w:rsidRPr="00C00172">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ПЗВ</w:t>
            </w:r>
          </w:p>
        </w:tc>
        <w:tc>
          <w:tcPr>
            <w:tcW w:w="3669" w:type="pct"/>
            <w:hideMark/>
          </w:tcPr>
          <w:p w:rsidR="00243807" w:rsidRPr="00C00172" w:rsidRDefault="00243807" w:rsidP="00B40BA2">
            <w:pPr>
              <w:pStyle w:val="GOSTTablenorm"/>
            </w:pPr>
            <w:r w:rsidRPr="00C00172">
              <w:t>Электронный документ «Заявка на возврат»</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ПНО</w:t>
            </w:r>
          </w:p>
        </w:tc>
        <w:tc>
          <w:tcPr>
            <w:tcW w:w="3669" w:type="pct"/>
          </w:tcPr>
          <w:p w:rsidR="00243807" w:rsidRPr="00C00172" w:rsidRDefault="00243807" w:rsidP="00B40BA2">
            <w:pPr>
              <w:pStyle w:val="GOSTTablenorm"/>
            </w:pPr>
            <w:r w:rsidRPr="00C00172">
              <w:t>Публичное нормативное обязательство</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ПОИ</w:t>
            </w:r>
          </w:p>
        </w:tc>
        <w:tc>
          <w:tcPr>
            <w:tcW w:w="3669" w:type="pct"/>
            <w:hideMark/>
          </w:tcPr>
          <w:p w:rsidR="00243807" w:rsidRPr="00C00172" w:rsidRDefault="00243807" w:rsidP="00B40BA2">
            <w:pPr>
              <w:pStyle w:val="GOSTTablenorm"/>
            </w:pPr>
            <w:r w:rsidRPr="00C00172">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Пользователь</w:t>
            </w:r>
          </w:p>
        </w:tc>
        <w:tc>
          <w:tcPr>
            <w:tcW w:w="3669" w:type="pct"/>
            <w:hideMark/>
          </w:tcPr>
          <w:p w:rsidR="00243807" w:rsidRPr="00C00172" w:rsidRDefault="00243807" w:rsidP="00B40BA2">
            <w:pPr>
              <w:pStyle w:val="GOSTTablenorm"/>
            </w:pPr>
            <w:r w:rsidRPr="00C00172">
              <w:t>Лицо или организация, которое использует действующую систему для выполнения конкретной функции</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C00172" w:rsidRDefault="00243807" w:rsidP="00B40BA2">
            <w:pPr>
              <w:pStyle w:val="GOSTTablenorm"/>
            </w:pPr>
            <w:r w:rsidRPr="00C00172">
              <w:t>ПОФР</w:t>
            </w:r>
          </w:p>
        </w:tc>
        <w:tc>
          <w:tcPr>
            <w:tcW w:w="3669" w:type="pct"/>
          </w:tcPr>
          <w:p w:rsidR="00243807" w:rsidRPr="00C00172" w:rsidRDefault="00243807" w:rsidP="00B40BA2">
            <w:pPr>
              <w:pStyle w:val="GOSTTablenorm"/>
            </w:pPr>
            <w:r w:rsidRPr="00C00172">
              <w:t>Аналитический показатель. Предельные объемы финансирования расходов</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ПП</w:t>
            </w:r>
          </w:p>
        </w:tc>
        <w:tc>
          <w:tcPr>
            <w:tcW w:w="3669" w:type="pct"/>
          </w:tcPr>
          <w:p w:rsidR="00243807" w:rsidRPr="00C00172" w:rsidRDefault="00243807" w:rsidP="00B40BA2">
            <w:pPr>
              <w:pStyle w:val="GOSTTablenorm"/>
            </w:pPr>
            <w:r w:rsidRPr="00C00172">
              <w:t>Документ «Платежное поручение (ф. 0401060)»</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ППО</w:t>
            </w:r>
          </w:p>
        </w:tc>
        <w:tc>
          <w:tcPr>
            <w:tcW w:w="3669" w:type="pct"/>
            <w:hideMark/>
          </w:tcPr>
          <w:p w:rsidR="00243807" w:rsidRPr="00C00172" w:rsidRDefault="00243807" w:rsidP="00B40BA2">
            <w:pPr>
              <w:pStyle w:val="GOSTTablenorm"/>
            </w:pPr>
            <w:r w:rsidRPr="00C00172">
              <w:t>Прикладное программное обеспечение</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Протокол</w:t>
            </w:r>
          </w:p>
        </w:tc>
        <w:tc>
          <w:tcPr>
            <w:tcW w:w="3669" w:type="pct"/>
            <w:hideMark/>
          </w:tcPr>
          <w:p w:rsidR="00243807" w:rsidRPr="00C00172" w:rsidRDefault="00243807" w:rsidP="00B40BA2">
            <w:pPr>
              <w:pStyle w:val="GOSTTablenorm"/>
            </w:pPr>
            <w:r w:rsidRPr="00C00172">
              <w:t>Информационный объект, содержащий результаты обработки других информационных объектов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ПУДС ЭБ</w:t>
            </w:r>
          </w:p>
        </w:tc>
        <w:tc>
          <w:tcPr>
            <w:tcW w:w="3669" w:type="pct"/>
            <w:hideMark/>
          </w:tcPr>
          <w:p w:rsidR="00243807" w:rsidRPr="00C00172" w:rsidRDefault="00243807" w:rsidP="00B40BA2">
            <w:pPr>
              <w:pStyle w:val="GOSTTablenorm"/>
            </w:pPr>
            <w:r w:rsidRPr="00C00172">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C00172" w:rsidRDefault="00243807" w:rsidP="00B40BA2">
            <w:pPr>
              <w:pStyle w:val="GOSTTablenorm"/>
            </w:pPr>
            <w:r w:rsidRPr="00C00172">
              <w:t>ПУиО ЭБ</w:t>
            </w:r>
          </w:p>
        </w:tc>
        <w:tc>
          <w:tcPr>
            <w:tcW w:w="3669" w:type="pct"/>
          </w:tcPr>
          <w:p w:rsidR="00243807" w:rsidRPr="00C00172" w:rsidRDefault="00243807" w:rsidP="00B40BA2">
            <w:pPr>
              <w:pStyle w:val="GOSTTablenorm"/>
            </w:pPr>
            <w:r w:rsidRPr="00C00172">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C00172" w:rsidRDefault="00243807" w:rsidP="00B40BA2">
            <w:pPr>
              <w:pStyle w:val="GOSTTablenorm"/>
            </w:pPr>
            <w:r w:rsidRPr="00C00172">
              <w:t>ПУР ЭБ</w:t>
            </w:r>
          </w:p>
        </w:tc>
        <w:tc>
          <w:tcPr>
            <w:tcW w:w="3669" w:type="pct"/>
            <w:hideMark/>
          </w:tcPr>
          <w:p w:rsidR="00243807" w:rsidRPr="00C00172" w:rsidRDefault="00243807" w:rsidP="00B40BA2">
            <w:pPr>
              <w:pStyle w:val="GOSTTablenorm"/>
            </w:pPr>
            <w:r w:rsidRPr="00C00172">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C00172" w:rsidRDefault="00243807" w:rsidP="00B40BA2">
            <w:pPr>
              <w:pStyle w:val="GOSTTablenorm"/>
            </w:pPr>
            <w:r w:rsidRPr="00C00172">
              <w:t>ПУЭ</w:t>
            </w:r>
          </w:p>
        </w:tc>
        <w:tc>
          <w:tcPr>
            <w:tcW w:w="3669" w:type="pct"/>
            <w:hideMark/>
          </w:tcPr>
          <w:p w:rsidR="00243807" w:rsidRPr="00C00172" w:rsidRDefault="00243807" w:rsidP="00B40BA2">
            <w:pPr>
              <w:pStyle w:val="GOSTTablenorm"/>
            </w:pPr>
            <w:r w:rsidRPr="00C00172">
              <w:t>Подсистема управления эксплуатацией системы «Электронный бюджет»</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D7885" w:rsidRDefault="00243807" w:rsidP="00C1277C">
            <w:pPr>
              <w:pStyle w:val="GOSTTablenorm"/>
            </w:pPr>
            <w:r w:rsidRPr="00DD7885">
              <w:t>ПФХД</w:t>
            </w:r>
          </w:p>
        </w:tc>
        <w:tc>
          <w:tcPr>
            <w:tcW w:w="3669" w:type="pct"/>
            <w:hideMark/>
          </w:tcPr>
          <w:p w:rsidR="00243807" w:rsidRDefault="00243807" w:rsidP="00C1277C">
            <w:pPr>
              <w:pStyle w:val="GOSTTablenorm"/>
            </w:pPr>
            <w:r w:rsidRPr="00DD7885">
              <w:t xml:space="preserve">Подсистемы государственной интегрированной информационной системы управления общественными финансами «Электронный </w:t>
            </w:r>
            <w:r w:rsidRPr="00DD7885">
              <w:lastRenderedPageBreak/>
              <w:t>бюджет», обеспечивающие проведение и учет операций финансово-хозяйственной деятельности организаций сектора государственного управления, а именно:</w:t>
            </w:r>
          </w:p>
          <w:p w:rsidR="00243807" w:rsidRDefault="00243807" w:rsidP="00C1277C">
            <w:pPr>
              <w:pStyle w:val="GOSTTableListMark1"/>
            </w:pPr>
            <w:r w:rsidRPr="00DD7885">
              <w:t>Подсистема управления кадрами;</w:t>
            </w:r>
          </w:p>
          <w:p w:rsidR="00243807" w:rsidRDefault="00243807" w:rsidP="00C1277C">
            <w:pPr>
              <w:pStyle w:val="GOSTTableListMark1"/>
            </w:pPr>
            <w:r w:rsidRPr="00DD7885">
              <w:t>Подсистема управления нефинансовыми активами;</w:t>
            </w:r>
          </w:p>
          <w:p w:rsidR="00243807" w:rsidRPr="00DD7885" w:rsidRDefault="00243807" w:rsidP="00C1277C">
            <w:pPr>
              <w:pStyle w:val="GOSTTableListMark1"/>
            </w:pPr>
            <w:r w:rsidRPr="00DD7885">
              <w:t>Модуль формирования бюджетной (бухгалтерской) отчетности учреждений Подсистемы учета и отчетности.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lastRenderedPageBreak/>
              <w:t>Регистрация</w:t>
            </w:r>
          </w:p>
        </w:tc>
        <w:tc>
          <w:tcPr>
            <w:tcW w:w="3669" w:type="pct"/>
            <w:hideMark/>
          </w:tcPr>
          <w:p w:rsidR="00243807" w:rsidRPr="00DA1BDC" w:rsidRDefault="00243807" w:rsidP="00B40BA2">
            <w:pPr>
              <w:pStyle w:val="GOSTTablenorm"/>
            </w:pPr>
            <w:r w:rsidRPr="00DA1BDC">
              <w:t>Процесс создания учетных данных при обработке информационного объекта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Регламент</w:t>
            </w:r>
          </w:p>
        </w:tc>
        <w:tc>
          <w:tcPr>
            <w:tcW w:w="3669" w:type="pct"/>
            <w:hideMark/>
          </w:tcPr>
          <w:p w:rsidR="00243807" w:rsidRPr="00DA1BDC" w:rsidRDefault="00243807" w:rsidP="00B40BA2">
            <w:pPr>
              <w:pStyle w:val="GOSTTablenorm"/>
            </w:pPr>
            <w:r w:rsidRPr="00DA1BDC">
              <w:t>Документ, определяющий порядок и условия обмена информацией между финансовым органом субъекта Российской Федерации (муниципального образования) и органом Федерального казначейства при кассовом обслуживании исполнения бюджета субъекта Российской Федерации (местного бюджета), согласованный с соответствующим финансовым органом, а при отсутствии в составе администрации муниципального образования финансового органа – администрацией муниципального образования</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РКД</w:t>
            </w:r>
          </w:p>
        </w:tc>
        <w:tc>
          <w:tcPr>
            <w:tcW w:w="3669" w:type="pct"/>
          </w:tcPr>
          <w:p w:rsidR="00243807" w:rsidRPr="00DA1BDC" w:rsidRDefault="00243807" w:rsidP="00B40BA2">
            <w:pPr>
              <w:pStyle w:val="GOSTTablenorm"/>
            </w:pPr>
            <w:r w:rsidRPr="00DA1BDC">
              <w:t>Электронный документ «Расшифровка сумм неиспользованных (внесенных через банкомат или пункт выдачи наличных денежных средств) средств»</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DA1BDC" w:rsidRDefault="00243807" w:rsidP="00B40BA2">
            <w:pPr>
              <w:pStyle w:val="GOSTTablenorm"/>
            </w:pPr>
            <w:r w:rsidRPr="00DA1BDC">
              <w:t>РЦ</w:t>
            </w:r>
          </w:p>
        </w:tc>
        <w:tc>
          <w:tcPr>
            <w:tcW w:w="3669" w:type="pct"/>
          </w:tcPr>
          <w:p w:rsidR="00243807" w:rsidRPr="00DA1BDC" w:rsidRDefault="00243807" w:rsidP="00B40BA2">
            <w:pPr>
              <w:pStyle w:val="GOSTTablenorm"/>
            </w:pPr>
            <w:r w:rsidRPr="00DA1BDC">
              <w:t>Расчетный Центр</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СБР</w:t>
            </w:r>
          </w:p>
        </w:tc>
        <w:tc>
          <w:tcPr>
            <w:tcW w:w="3669" w:type="pct"/>
          </w:tcPr>
          <w:p w:rsidR="00243807" w:rsidRPr="00DA1BDC" w:rsidRDefault="00243807" w:rsidP="00B40BA2">
            <w:pPr>
              <w:pStyle w:val="GOSTTablenorm"/>
            </w:pPr>
            <w:r w:rsidRPr="00DA1BDC">
              <w:t>Сводная бюджетная роспись</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DA1BDC" w:rsidRDefault="00243807" w:rsidP="00B40BA2">
            <w:pPr>
              <w:pStyle w:val="GOSTTablenorm"/>
            </w:pPr>
            <w:r w:rsidRPr="00DA1BDC">
              <w:t>Сводный реестр, СвР</w:t>
            </w:r>
          </w:p>
        </w:tc>
        <w:tc>
          <w:tcPr>
            <w:tcW w:w="3669" w:type="pct"/>
          </w:tcPr>
          <w:p w:rsidR="00243807" w:rsidRPr="00DA1BDC" w:rsidRDefault="00243807" w:rsidP="00B40BA2">
            <w:pPr>
              <w:pStyle w:val="GOSTTablenorm"/>
            </w:pPr>
            <w:r w:rsidRPr="00DA1BDC">
              <w:t>Реестр участников бюджетного процесса, а также юридических лиц, не являющихся участниками бюджетного процесса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СВР</w:t>
            </w:r>
          </w:p>
        </w:tc>
        <w:tc>
          <w:tcPr>
            <w:tcW w:w="3669" w:type="pct"/>
            <w:hideMark/>
          </w:tcPr>
          <w:p w:rsidR="00243807" w:rsidRPr="00DA1BDC" w:rsidRDefault="00243807" w:rsidP="00B40BA2">
            <w:pPr>
              <w:pStyle w:val="GOSTTablenorm"/>
            </w:pPr>
            <w:r w:rsidRPr="00DA1BDC">
              <w:t>Средства во временном распоряжении</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СКЗИ</w:t>
            </w:r>
          </w:p>
        </w:tc>
        <w:tc>
          <w:tcPr>
            <w:tcW w:w="3669" w:type="pct"/>
            <w:hideMark/>
          </w:tcPr>
          <w:p w:rsidR="00243807" w:rsidRPr="00DA1BDC" w:rsidRDefault="00243807" w:rsidP="00B40BA2">
            <w:pPr>
              <w:pStyle w:val="GOSTTablenorm"/>
            </w:pPr>
            <w:r w:rsidRPr="00DA1BDC">
              <w:t>Средство криптографической защиты информации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СПЗ</w:t>
            </w:r>
          </w:p>
        </w:tc>
        <w:tc>
          <w:tcPr>
            <w:tcW w:w="3669" w:type="pct"/>
            <w:hideMark/>
          </w:tcPr>
          <w:p w:rsidR="00243807" w:rsidRPr="00DA1BDC" w:rsidRDefault="00243807" w:rsidP="00B40BA2">
            <w:pPr>
              <w:pStyle w:val="GOSTTablenorm"/>
            </w:pPr>
            <w:r w:rsidRPr="00DA1BDC">
              <w:t>Справочник «Сводный перечень заказчиков»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СУФД</w:t>
            </w:r>
          </w:p>
        </w:tc>
        <w:tc>
          <w:tcPr>
            <w:tcW w:w="3669" w:type="pct"/>
            <w:hideMark/>
          </w:tcPr>
          <w:p w:rsidR="00243807" w:rsidRPr="00DA1BDC" w:rsidRDefault="00243807" w:rsidP="00B40BA2">
            <w:pPr>
              <w:pStyle w:val="GOSTTablenorm"/>
            </w:pPr>
            <w:r w:rsidRPr="00DA1BDC">
              <w:t>Система удаленного финансового документооборота – Web-приложение, доступное из информационно-телекоммуникационной сети «Интернет», предоставляющее зарегистрированным клиентам Федерального казначейства функции электронного документооборота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СУЭ</w:t>
            </w:r>
          </w:p>
        </w:tc>
        <w:tc>
          <w:tcPr>
            <w:tcW w:w="3669" w:type="pct"/>
            <w:hideMark/>
          </w:tcPr>
          <w:p w:rsidR="00243807" w:rsidRPr="00DA1BDC" w:rsidRDefault="00243807" w:rsidP="00B40BA2">
            <w:pPr>
              <w:pStyle w:val="GOSTTablenorm"/>
            </w:pPr>
            <w:r w:rsidRPr="00DA1BDC">
              <w:t>Система управления эксплуатацией</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СФ</w:t>
            </w:r>
          </w:p>
        </w:tc>
        <w:tc>
          <w:tcPr>
            <w:tcW w:w="3669" w:type="pct"/>
            <w:hideMark/>
          </w:tcPr>
          <w:p w:rsidR="00243807" w:rsidRPr="00DA1BDC" w:rsidRDefault="00243807" w:rsidP="00B40BA2">
            <w:pPr>
              <w:pStyle w:val="GOSTTablenorm"/>
            </w:pPr>
            <w:r w:rsidRPr="00DA1BDC">
              <w:t>Списковая форма</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Счет № 40302</w:t>
            </w:r>
          </w:p>
        </w:tc>
        <w:tc>
          <w:tcPr>
            <w:tcW w:w="3669" w:type="pct"/>
            <w:hideMark/>
          </w:tcPr>
          <w:p w:rsidR="00243807" w:rsidRPr="00DA1BDC" w:rsidRDefault="00243807" w:rsidP="00B40BA2">
            <w:pPr>
              <w:pStyle w:val="GOSTTablenorm"/>
            </w:pPr>
            <w:r w:rsidRPr="00DA1BDC">
              <w:t>Счет, открытый органу Федерального казначейства на балансовом счете № 40302 «Средства, поступающие во временное распоряжение» в Центральном банке Российской Федерации или определенных законодательством Российской Федерации кредитных организациях</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DA1BDC" w:rsidRDefault="00243807" w:rsidP="00B40BA2">
            <w:pPr>
              <w:pStyle w:val="GOSTTablenorm"/>
            </w:pPr>
            <w:r w:rsidRPr="00DA1BDC">
              <w:t>ТОФК</w:t>
            </w:r>
          </w:p>
        </w:tc>
        <w:tc>
          <w:tcPr>
            <w:tcW w:w="3669" w:type="pct"/>
          </w:tcPr>
          <w:p w:rsidR="00243807" w:rsidRPr="00DA1BDC" w:rsidRDefault="00243807" w:rsidP="00B40BA2">
            <w:pPr>
              <w:pStyle w:val="GOSTTablenorm"/>
            </w:pPr>
            <w:r w:rsidRPr="00DA1BDC">
              <w:t xml:space="preserve">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w:t>
            </w:r>
            <w:r w:rsidRPr="00DA1BDC">
              <w:lastRenderedPageBreak/>
              <w:t>Федерации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lastRenderedPageBreak/>
              <w:t>ТФФ</w:t>
            </w:r>
          </w:p>
        </w:tc>
        <w:tc>
          <w:tcPr>
            <w:tcW w:w="3669" w:type="pct"/>
            <w:hideMark/>
          </w:tcPr>
          <w:p w:rsidR="00243807" w:rsidRPr="00DA1BDC" w:rsidRDefault="00243807" w:rsidP="00B40BA2">
            <w:pPr>
              <w:pStyle w:val="GOSTTablenorm"/>
            </w:pPr>
            <w:r w:rsidRPr="00DA1BDC">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Уведомление об уточнении</w:t>
            </w:r>
          </w:p>
        </w:tc>
        <w:tc>
          <w:tcPr>
            <w:tcW w:w="3669" w:type="pct"/>
            <w:hideMark/>
          </w:tcPr>
          <w:p w:rsidR="00243807" w:rsidRPr="00DA1BDC" w:rsidRDefault="00243807" w:rsidP="00B40BA2">
            <w:pPr>
              <w:pStyle w:val="GOSTTablenorm"/>
            </w:pPr>
            <w:r w:rsidRPr="00DA1BDC">
              <w:t>Уведомление об уточнении вида и принадлежности платежа (код формы по классификатору форм документов 0531809)</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УП</w:t>
            </w:r>
          </w:p>
        </w:tc>
        <w:tc>
          <w:tcPr>
            <w:tcW w:w="3669" w:type="pct"/>
            <w:hideMark/>
          </w:tcPr>
          <w:p w:rsidR="00243807" w:rsidRPr="00DA1BDC" w:rsidRDefault="00243807" w:rsidP="00B40BA2">
            <w:pPr>
              <w:pStyle w:val="GOSTTablenorm"/>
            </w:pPr>
            <w:r w:rsidRPr="00DA1BDC">
              <w:t>Уполномоченное подразделение – обособленное подразделение, не наделенное обязанностью ведения бухгалтерского (бюджетного) учета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УФК</w:t>
            </w:r>
          </w:p>
        </w:tc>
        <w:tc>
          <w:tcPr>
            <w:tcW w:w="3669" w:type="pct"/>
            <w:hideMark/>
          </w:tcPr>
          <w:p w:rsidR="00243807" w:rsidRPr="00DA1BDC" w:rsidRDefault="00243807" w:rsidP="00B40BA2">
            <w:pPr>
              <w:pStyle w:val="GOSTTablenorm"/>
            </w:pPr>
            <w:r w:rsidRPr="00DA1BDC">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 xml:space="preserve">УФОС </w:t>
            </w:r>
          </w:p>
        </w:tc>
        <w:tc>
          <w:tcPr>
            <w:tcW w:w="3669" w:type="pct"/>
          </w:tcPr>
          <w:p w:rsidR="00243807" w:rsidRPr="00DA1BDC" w:rsidRDefault="00243807" w:rsidP="00B40BA2">
            <w:pPr>
              <w:pStyle w:val="GOSTTablenorm"/>
            </w:pPr>
            <w:r w:rsidRPr="00DA1BDC">
              <w:t>Универсальная фронт-офисная система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УЦ</w:t>
            </w:r>
          </w:p>
        </w:tc>
        <w:tc>
          <w:tcPr>
            <w:tcW w:w="3669" w:type="pct"/>
            <w:hideMark/>
          </w:tcPr>
          <w:p w:rsidR="00243807" w:rsidRPr="00DA1BDC" w:rsidRDefault="00243807" w:rsidP="00B40BA2">
            <w:pPr>
              <w:pStyle w:val="GOSTTablenorm"/>
            </w:pPr>
            <w:r w:rsidRPr="00DA1BDC">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ФАИП</w:t>
            </w:r>
          </w:p>
        </w:tc>
        <w:tc>
          <w:tcPr>
            <w:tcW w:w="3669" w:type="pct"/>
          </w:tcPr>
          <w:p w:rsidR="00243807" w:rsidRPr="00DA1BDC" w:rsidRDefault="00243807" w:rsidP="00B40BA2">
            <w:pPr>
              <w:pStyle w:val="GOSTTablenorm"/>
            </w:pPr>
            <w:r w:rsidRPr="00DA1BDC">
              <w:t>Федеральная адресная инвестиционная программа</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ФИО</w:t>
            </w:r>
          </w:p>
        </w:tc>
        <w:tc>
          <w:tcPr>
            <w:tcW w:w="3669" w:type="pct"/>
            <w:hideMark/>
          </w:tcPr>
          <w:p w:rsidR="00243807" w:rsidRPr="00DA1BDC" w:rsidRDefault="00243807" w:rsidP="00B40BA2">
            <w:pPr>
              <w:pStyle w:val="GOSTTablenorm"/>
            </w:pPr>
            <w:r w:rsidRPr="00DA1BDC">
              <w:t>Фамилия, имя, отчество</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ФК</w:t>
            </w:r>
          </w:p>
        </w:tc>
        <w:tc>
          <w:tcPr>
            <w:tcW w:w="3669" w:type="pct"/>
          </w:tcPr>
          <w:p w:rsidR="00243807" w:rsidRPr="00DA1BDC" w:rsidRDefault="00243807" w:rsidP="00B40BA2">
            <w:pPr>
              <w:pStyle w:val="GOSTTablenorm"/>
            </w:pPr>
            <w:r w:rsidRPr="00DA1BDC">
              <w:t>Федеральное казначейство</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ФК</w:t>
            </w:r>
          </w:p>
        </w:tc>
        <w:tc>
          <w:tcPr>
            <w:tcW w:w="3669" w:type="pct"/>
            <w:hideMark/>
          </w:tcPr>
          <w:p w:rsidR="00243807" w:rsidRPr="00DA1BDC" w:rsidRDefault="00243807" w:rsidP="00B40BA2">
            <w:pPr>
              <w:pStyle w:val="GOSTTablenorm"/>
            </w:pPr>
            <w:r w:rsidRPr="00DA1BDC">
              <w:t>Федеральное казначейство</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ФКР</w:t>
            </w:r>
          </w:p>
        </w:tc>
        <w:tc>
          <w:tcPr>
            <w:tcW w:w="3669" w:type="pct"/>
          </w:tcPr>
          <w:p w:rsidR="00243807" w:rsidRPr="00DA1BDC" w:rsidRDefault="00243807" w:rsidP="00B40BA2">
            <w:pPr>
              <w:pStyle w:val="GOSTTablenorm"/>
            </w:pPr>
            <w:r w:rsidRPr="00DA1BDC">
              <w:t>Функциональный классификатор расходов</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ФКУ «ЦОКР»</w:t>
            </w:r>
          </w:p>
        </w:tc>
        <w:tc>
          <w:tcPr>
            <w:tcW w:w="3669" w:type="pct"/>
            <w:hideMark/>
          </w:tcPr>
          <w:p w:rsidR="00243807" w:rsidRPr="00DA1BDC" w:rsidRDefault="00243807" w:rsidP="00B40BA2">
            <w:pPr>
              <w:pStyle w:val="GOSTTablenorm"/>
            </w:pPr>
            <w:r w:rsidRPr="00DA1BDC">
              <w:t>Федеральное казенное учреждение «Центр по обеспечению деятельности Казначейства России»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ФО</w:t>
            </w:r>
          </w:p>
        </w:tc>
        <w:tc>
          <w:tcPr>
            <w:tcW w:w="3669" w:type="pct"/>
            <w:hideMark/>
          </w:tcPr>
          <w:p w:rsidR="00243807" w:rsidRPr="00DA1BDC" w:rsidRDefault="00243807" w:rsidP="00B40BA2">
            <w:pPr>
              <w:pStyle w:val="GOSTTablenorm"/>
            </w:pPr>
            <w:r w:rsidRPr="00DA1BDC">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Формуляр</w:t>
            </w:r>
          </w:p>
        </w:tc>
        <w:tc>
          <w:tcPr>
            <w:tcW w:w="3669" w:type="pct"/>
            <w:hideMark/>
          </w:tcPr>
          <w:p w:rsidR="00243807" w:rsidRPr="00DA1BDC" w:rsidRDefault="00243807" w:rsidP="00B40BA2">
            <w:pPr>
              <w:pStyle w:val="GOSTTablenorm"/>
            </w:pPr>
            <w:r w:rsidRPr="00DA1BDC">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243807" w:rsidTr="009C7C3B">
        <w:trPr>
          <w:cnfStyle w:val="000000100000" w:firstRow="0" w:lastRow="0" w:firstColumn="0" w:lastColumn="0" w:oddVBand="0" w:evenVBand="0" w:oddHBand="1" w:evenHBand="0" w:firstRowFirstColumn="0" w:firstRowLastColumn="0" w:lastRowFirstColumn="0" w:lastRowLastColumn="0"/>
        </w:trPr>
        <w:tc>
          <w:tcPr>
            <w:tcW w:w="1331" w:type="pct"/>
          </w:tcPr>
          <w:p w:rsidR="00243807" w:rsidRPr="00DA1BDC" w:rsidRDefault="00243807" w:rsidP="00B40BA2">
            <w:pPr>
              <w:pStyle w:val="GOSTTablenorm"/>
            </w:pPr>
            <w:r w:rsidRPr="00DA1BDC">
              <w:t>ЦК</w:t>
            </w:r>
          </w:p>
        </w:tc>
        <w:tc>
          <w:tcPr>
            <w:tcW w:w="3669" w:type="pct"/>
          </w:tcPr>
          <w:p w:rsidR="00243807" w:rsidRPr="00DA1BDC" w:rsidRDefault="00243807" w:rsidP="00B40BA2">
            <w:pPr>
              <w:pStyle w:val="GOSTTablenorm"/>
            </w:pPr>
            <w:r w:rsidRPr="00DA1BDC">
              <w:t>Центр компетенции</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DA1BDC" w:rsidRDefault="00243807" w:rsidP="00B40BA2">
            <w:pPr>
              <w:pStyle w:val="GOSTTablenorm"/>
            </w:pPr>
            <w:r w:rsidRPr="00DA1BDC">
              <w:t>ЦС</w:t>
            </w:r>
          </w:p>
        </w:tc>
        <w:tc>
          <w:tcPr>
            <w:tcW w:w="3669" w:type="pct"/>
          </w:tcPr>
          <w:p w:rsidR="00243807" w:rsidRPr="00DA1BDC" w:rsidRDefault="00243807" w:rsidP="00B40BA2">
            <w:pPr>
              <w:pStyle w:val="GOSTTablenorm"/>
            </w:pPr>
            <w:r w:rsidRPr="00DA1BDC">
              <w:t>Центр Специализации</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ЦС</w:t>
            </w:r>
          </w:p>
        </w:tc>
        <w:tc>
          <w:tcPr>
            <w:tcW w:w="3669" w:type="pct"/>
            <w:hideMark/>
          </w:tcPr>
          <w:p w:rsidR="00243807" w:rsidRPr="00DA1BDC" w:rsidRDefault="00243807" w:rsidP="00B40BA2">
            <w:pPr>
              <w:pStyle w:val="GOSTTablenorm"/>
            </w:pPr>
            <w:r w:rsidRPr="00DA1BDC">
              <w:t>Центр специализации – территориальный орган Федерального казначейства, определенный как центр специализации по выполнению 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243807" w:rsidTr="009C7C3B">
        <w:trPr>
          <w:cnfStyle w:val="000000010000" w:firstRow="0" w:lastRow="0" w:firstColumn="0" w:lastColumn="0" w:oddVBand="0" w:evenVBand="0" w:oddHBand="0" w:evenHBand="1" w:firstRowFirstColumn="0" w:firstRowLastColumn="0" w:lastRowFirstColumn="0" w:lastRowLastColumn="0"/>
        </w:trPr>
        <w:tc>
          <w:tcPr>
            <w:tcW w:w="1331" w:type="pct"/>
          </w:tcPr>
          <w:p w:rsidR="00243807" w:rsidRPr="00DA1BDC" w:rsidRDefault="00243807" w:rsidP="00B40BA2">
            <w:pPr>
              <w:pStyle w:val="GOSTTablenorm"/>
            </w:pPr>
            <w:r w:rsidRPr="00DA1BDC">
              <w:t>ЦСР</w:t>
            </w:r>
          </w:p>
        </w:tc>
        <w:tc>
          <w:tcPr>
            <w:tcW w:w="3669" w:type="pct"/>
          </w:tcPr>
          <w:p w:rsidR="00243807" w:rsidRPr="00DA1BDC" w:rsidRDefault="00243807" w:rsidP="00B40BA2">
            <w:pPr>
              <w:pStyle w:val="GOSTTablenorm"/>
            </w:pPr>
            <w:r w:rsidRPr="00DA1BDC">
              <w:t>Целевая статья функционального классификатора расходов</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lastRenderedPageBreak/>
              <w:t>ЭБ</w:t>
            </w:r>
          </w:p>
        </w:tc>
        <w:tc>
          <w:tcPr>
            <w:tcW w:w="3669" w:type="pct"/>
            <w:hideMark/>
          </w:tcPr>
          <w:p w:rsidR="00243807" w:rsidRPr="00DA1BDC" w:rsidRDefault="00243807" w:rsidP="00B40BA2">
            <w:pPr>
              <w:pStyle w:val="GOSTTablenorm"/>
            </w:pPr>
            <w:r w:rsidRPr="00DA1BDC">
              <w:t>Государственная интегрированная информационная система управления общественными финансами «Электронный бюджет»</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Экземпляр формуляра</w:t>
            </w:r>
          </w:p>
        </w:tc>
        <w:tc>
          <w:tcPr>
            <w:tcW w:w="3669" w:type="pct"/>
            <w:hideMark/>
          </w:tcPr>
          <w:p w:rsidR="00243807" w:rsidRPr="00DA1BDC" w:rsidRDefault="00243807" w:rsidP="00B40BA2">
            <w:pPr>
              <w:pStyle w:val="GOSTTablenorm"/>
            </w:pPr>
            <w:r w:rsidRPr="00DA1BDC">
              <w:t>Электронный документ, отчет, запись справочника, формируемый пользователем государственной интегрированной информационной системы управления общественными финансами «Электронный бюджет» (либо поступающий из внешних информационных систем) в ходе исполнения бизнес-процессов</w:t>
            </w:r>
          </w:p>
        </w:tc>
      </w:tr>
      <w:tr w:rsidR="00243807" w:rsidTr="00AF0669">
        <w:trPr>
          <w:cnfStyle w:val="000000100000" w:firstRow="0" w:lastRow="0" w:firstColumn="0" w:lastColumn="0" w:oddVBand="0" w:evenVBand="0" w:oddHBand="1" w:evenHBand="0" w:firstRowFirstColumn="0" w:firstRowLastColumn="0" w:lastRowFirstColumn="0" w:lastRowLastColumn="0"/>
        </w:trPr>
        <w:tc>
          <w:tcPr>
            <w:tcW w:w="1331" w:type="pct"/>
            <w:hideMark/>
          </w:tcPr>
          <w:p w:rsidR="00243807" w:rsidRPr="00DA1BDC" w:rsidRDefault="00243807" w:rsidP="00B40BA2">
            <w:pPr>
              <w:pStyle w:val="GOSTTablenorm"/>
            </w:pPr>
            <w:r w:rsidRPr="00DA1BDC">
              <w:t>ЭП</w:t>
            </w:r>
          </w:p>
        </w:tc>
        <w:tc>
          <w:tcPr>
            <w:tcW w:w="3669" w:type="pct"/>
            <w:hideMark/>
          </w:tcPr>
          <w:p w:rsidR="00243807" w:rsidRPr="00DA1BDC" w:rsidRDefault="00243807" w:rsidP="00B40BA2">
            <w:pPr>
              <w:pStyle w:val="GOSTTablenorm"/>
            </w:pPr>
            <w:r w:rsidRPr="00DA1BDC">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243807" w:rsidTr="00AF0669">
        <w:trPr>
          <w:cnfStyle w:val="000000010000" w:firstRow="0" w:lastRow="0" w:firstColumn="0" w:lastColumn="0" w:oddVBand="0" w:evenVBand="0" w:oddHBand="0" w:evenHBand="1" w:firstRowFirstColumn="0" w:firstRowLastColumn="0" w:lastRowFirstColumn="0" w:lastRowLastColumn="0"/>
        </w:trPr>
        <w:tc>
          <w:tcPr>
            <w:tcW w:w="1331" w:type="pct"/>
            <w:hideMark/>
          </w:tcPr>
          <w:p w:rsidR="00243807" w:rsidRPr="00DA1BDC" w:rsidRDefault="00243807" w:rsidP="00B40BA2">
            <w:pPr>
              <w:pStyle w:val="GOSTTablenorm"/>
            </w:pPr>
            <w:r w:rsidRPr="00DA1BDC">
              <w:t>ЮЛ</w:t>
            </w:r>
          </w:p>
        </w:tc>
        <w:tc>
          <w:tcPr>
            <w:tcW w:w="3669" w:type="pct"/>
            <w:hideMark/>
          </w:tcPr>
          <w:p w:rsidR="00243807" w:rsidRPr="00DA1BDC" w:rsidRDefault="00243807" w:rsidP="00B40BA2">
            <w:pPr>
              <w:pStyle w:val="GOSTTablenorm"/>
            </w:pPr>
            <w:r w:rsidRPr="00DA1BDC">
              <w:t>Юридическое лицо</w:t>
            </w:r>
          </w:p>
        </w:tc>
      </w:tr>
    </w:tbl>
    <w:p w:rsidR="004F4E29" w:rsidRDefault="004F4E29" w:rsidP="004F4E29">
      <w:pPr>
        <w:pStyle w:val="10"/>
      </w:pPr>
      <w:bookmarkStart w:id="11" w:name="_Toc268402"/>
      <w:bookmarkStart w:id="12" w:name="_Toc268464"/>
      <w:bookmarkStart w:id="13" w:name="_Toc85453360"/>
      <w:bookmarkEnd w:id="11"/>
      <w:bookmarkEnd w:id="12"/>
      <w:r>
        <w:lastRenderedPageBreak/>
        <w:t>Общие сведения</w:t>
      </w:r>
      <w:bookmarkEnd w:id="13"/>
    </w:p>
    <w:p w:rsidR="00D1543D" w:rsidRDefault="00D1543D" w:rsidP="00D1543D">
      <w:pPr>
        <w:pStyle w:val="23"/>
      </w:pPr>
      <w:bookmarkStart w:id="14" w:name="_Toc85453361"/>
      <w:r>
        <w:t xml:space="preserve">Назначение Компонента </w:t>
      </w:r>
      <w:r w:rsidR="00CE11A7">
        <w:t xml:space="preserve">санкционирования </w:t>
      </w:r>
      <w:r w:rsidR="00321E84">
        <w:t>ПУР ЭБ</w:t>
      </w:r>
      <w:bookmarkEnd w:id="14"/>
    </w:p>
    <w:p w:rsidR="00CE11A7" w:rsidRPr="00DF6B29" w:rsidRDefault="00DF6B29" w:rsidP="00C31C2A">
      <w:pPr>
        <w:pStyle w:val="GOSTNormal"/>
      </w:pPr>
      <w:r>
        <w:t xml:space="preserve">Компонент </w:t>
      </w:r>
      <w:r w:rsidR="00CE11A7">
        <w:t xml:space="preserve">санкционирования </w:t>
      </w:r>
      <w:r>
        <w:t>ПУР ЭБ обеспечивает выполнение</w:t>
      </w:r>
      <w:r w:rsidR="00C31C2A">
        <w:t xml:space="preserve"> функции санкционирования расходов</w:t>
      </w:r>
      <w:r w:rsidR="00CE11A7">
        <w:t>.</w:t>
      </w:r>
    </w:p>
    <w:p w:rsidR="004F4E29" w:rsidRPr="00F31CA0" w:rsidRDefault="00D1543D" w:rsidP="00321E84">
      <w:pPr>
        <w:pStyle w:val="23"/>
      </w:pPr>
      <w:bookmarkStart w:id="15" w:name="_Toc488013148"/>
      <w:bookmarkStart w:id="16" w:name="_Ref35781078"/>
      <w:bookmarkStart w:id="17" w:name="_Toc85453362"/>
      <w:r>
        <w:rPr>
          <w:szCs w:val="28"/>
        </w:rPr>
        <w:t xml:space="preserve">Условия </w:t>
      </w:r>
      <w:r w:rsidR="00F31CA0" w:rsidRPr="00F31CA0">
        <w:rPr>
          <w:szCs w:val="28"/>
        </w:rPr>
        <w:t>применения</w:t>
      </w:r>
      <w:bookmarkEnd w:id="15"/>
      <w:r w:rsidR="00F31CA0" w:rsidRPr="00F31CA0">
        <w:rPr>
          <w:szCs w:val="28"/>
        </w:rPr>
        <w:t xml:space="preserve"> </w:t>
      </w:r>
      <w:r w:rsidR="00FB57A1">
        <w:rPr>
          <w:szCs w:val="28"/>
        </w:rPr>
        <w:t>Компонента</w:t>
      </w:r>
      <w:r>
        <w:rPr>
          <w:szCs w:val="28"/>
        </w:rPr>
        <w:t xml:space="preserve"> </w:t>
      </w:r>
      <w:r w:rsidR="00CE11A7">
        <w:t xml:space="preserve">санкционирования </w:t>
      </w:r>
      <w:r w:rsidR="00321E84">
        <w:t>ПУР ЭБ</w:t>
      </w:r>
      <w:bookmarkEnd w:id="16"/>
      <w:bookmarkEnd w:id="17"/>
    </w:p>
    <w:p w:rsidR="00321E84" w:rsidRDefault="00321E84" w:rsidP="00204A75">
      <w:pPr>
        <w:pStyle w:val="GOSTNormalWithout"/>
      </w:pPr>
      <w:r>
        <w:t xml:space="preserve">Для успешной работы с </w:t>
      </w:r>
      <w:r w:rsidRPr="00C66092">
        <w:t>Компонент</w:t>
      </w:r>
      <w:r>
        <w:t>ом</w:t>
      </w:r>
      <w:r w:rsidRPr="00C66092">
        <w:t xml:space="preserve"> </w:t>
      </w:r>
      <w:r w:rsidR="00B34FA3">
        <w:t xml:space="preserve">санкционирования </w:t>
      </w:r>
      <w:r>
        <w:t>ПУР ЭБ</w:t>
      </w:r>
      <w:r w:rsidRPr="00C66092">
        <w:t xml:space="preserve"> </w:t>
      </w:r>
      <w:r>
        <w:t>на рабочей машине пользователя должно быть установлено следующее программное обеспечение:</w:t>
      </w:r>
    </w:p>
    <w:p w:rsidR="00321E84" w:rsidRPr="00AD2BC0" w:rsidRDefault="00120D31" w:rsidP="00321E84">
      <w:pPr>
        <w:pStyle w:val="GOSTListmark1"/>
      </w:pPr>
      <w:r>
        <w:t xml:space="preserve">Процессор: </w:t>
      </w:r>
      <w:r w:rsidR="00321E84" w:rsidRPr="00FD474F">
        <w:rPr>
          <w:lang w:val="en-US"/>
        </w:rPr>
        <w:t>Core</w:t>
      </w:r>
      <w:r w:rsidR="00321E84" w:rsidRPr="00AD2BC0">
        <w:t xml:space="preserve"> 2 </w:t>
      </w:r>
      <w:r w:rsidR="00321E84" w:rsidRPr="00FD474F">
        <w:rPr>
          <w:lang w:val="en-US"/>
        </w:rPr>
        <w:t>Duo</w:t>
      </w:r>
      <w:r w:rsidR="00321E84" w:rsidRPr="00AD2BC0">
        <w:t>;</w:t>
      </w:r>
    </w:p>
    <w:p w:rsidR="00321E84" w:rsidRPr="00B74B3E" w:rsidRDefault="004D1A74" w:rsidP="00321E84">
      <w:pPr>
        <w:pStyle w:val="GOSTListmark1"/>
      </w:pPr>
      <w:r>
        <w:t>2</w:t>
      </w:r>
      <w:r w:rsidR="00321E84" w:rsidRPr="00B74B3E">
        <w:t xml:space="preserve"> ГБ оперативной памяти;</w:t>
      </w:r>
    </w:p>
    <w:p w:rsidR="00321E84" w:rsidRPr="00B74B3E" w:rsidRDefault="004D1A74" w:rsidP="00321E84">
      <w:pPr>
        <w:pStyle w:val="GOSTListmark1"/>
      </w:pPr>
      <w:r>
        <w:t>2048</w:t>
      </w:r>
      <w:r w:rsidR="00321E84">
        <w:t xml:space="preserve"> Мб</w:t>
      </w:r>
      <w:r w:rsidR="00321E84" w:rsidRPr="00B74B3E">
        <w:t xml:space="preserve"> дискового пространства;</w:t>
      </w:r>
    </w:p>
    <w:p w:rsidR="00321E84" w:rsidRPr="00AD2BC0" w:rsidRDefault="00321E84" w:rsidP="00321E84">
      <w:pPr>
        <w:pStyle w:val="GOSTListmark1"/>
      </w:pPr>
      <w:r w:rsidRPr="00AD2BC0">
        <w:t>разрешение экрана не менее 1024</w:t>
      </w:r>
      <w:r w:rsidRPr="00B74B3E">
        <w:t>x</w:t>
      </w:r>
      <w:r w:rsidR="00FD474F">
        <w:t>768 точек;</w:t>
      </w:r>
    </w:p>
    <w:p w:rsidR="00321E84" w:rsidRPr="00AD2BC0" w:rsidRDefault="00321E84" w:rsidP="00321E84">
      <w:pPr>
        <w:pStyle w:val="GOSTListmark1"/>
      </w:pPr>
      <w:r w:rsidRPr="00AD2BC0">
        <w:t>сетевой доступ к компонентам ПОИ по каналу связи, соответствующему минимальным требованиям.</w:t>
      </w:r>
    </w:p>
    <w:p w:rsidR="00321E84" w:rsidRPr="00005DF7" w:rsidRDefault="00321E84" w:rsidP="00204A75">
      <w:pPr>
        <w:pStyle w:val="GOSTNormalWithout"/>
      </w:pPr>
      <w:r w:rsidRPr="00005DF7">
        <w:t>На АРМ пользователя Системой должно быть установлено следующее программное обес</w:t>
      </w:r>
      <w:r w:rsidR="00FD474F">
        <w:t>печение:</w:t>
      </w:r>
    </w:p>
    <w:p w:rsidR="00321E84" w:rsidRPr="00B74B3E" w:rsidRDefault="00321E84" w:rsidP="00321E84">
      <w:pPr>
        <w:pStyle w:val="GOSTListmark1"/>
      </w:pPr>
      <w:r w:rsidRPr="00B74B3E">
        <w:t>Интернет-обозреватель (браузер);</w:t>
      </w:r>
    </w:p>
    <w:p w:rsidR="00321E84" w:rsidRPr="00B74B3E" w:rsidRDefault="00321E84" w:rsidP="00FD474F">
      <w:pPr>
        <w:pStyle w:val="GOSTListnormal1"/>
      </w:pPr>
      <w:r w:rsidRPr="00B74B3E">
        <w:t xml:space="preserve">Список </w:t>
      </w:r>
      <w:r w:rsidRPr="00FD474F">
        <w:t>допустимых</w:t>
      </w:r>
      <w:r w:rsidRPr="00B74B3E">
        <w:t xml:space="preserve"> браузеров и их версий:</w:t>
      </w:r>
    </w:p>
    <w:p w:rsidR="00782994" w:rsidRDefault="00782994" w:rsidP="00782994">
      <w:pPr>
        <w:pStyle w:val="GOSTListmark3"/>
        <w:rPr>
          <w:lang w:val="en-US"/>
        </w:rPr>
      </w:pPr>
      <w:r>
        <w:rPr>
          <w:lang w:val="en-US"/>
        </w:rPr>
        <w:t>Internet Explorer от 10.0 версии;</w:t>
      </w:r>
    </w:p>
    <w:p w:rsidR="00782994" w:rsidRDefault="00782994" w:rsidP="00782994">
      <w:pPr>
        <w:pStyle w:val="GOSTListmark3"/>
        <w:rPr>
          <w:lang w:val="en-US"/>
        </w:rPr>
      </w:pPr>
      <w:r>
        <w:rPr>
          <w:lang w:val="en-US"/>
        </w:rPr>
        <w:t>Mozilla Firefox от 52.0 версии;</w:t>
      </w:r>
    </w:p>
    <w:p w:rsidR="00782994" w:rsidRDefault="00782994" w:rsidP="00782994">
      <w:pPr>
        <w:pStyle w:val="GOSTListmark3"/>
        <w:rPr>
          <w:lang w:val="en-US"/>
        </w:rPr>
      </w:pPr>
      <w:r>
        <w:rPr>
          <w:lang w:val="en-US"/>
        </w:rPr>
        <w:t>Google Chrome от 38.0 версии;</w:t>
      </w:r>
    </w:p>
    <w:p w:rsidR="00782994" w:rsidRDefault="00782994" w:rsidP="00782994">
      <w:pPr>
        <w:pStyle w:val="GOSTListmark3"/>
        <w:rPr>
          <w:lang w:val="en-US"/>
        </w:rPr>
      </w:pPr>
      <w:r>
        <w:rPr>
          <w:lang w:val="en-US"/>
        </w:rPr>
        <w:t>Opera от 25.0 версии;</w:t>
      </w:r>
    </w:p>
    <w:p w:rsidR="00782994" w:rsidRDefault="00782994" w:rsidP="00782994">
      <w:pPr>
        <w:pStyle w:val="GOSTListmark3"/>
        <w:rPr>
          <w:lang w:val="en-US"/>
        </w:rPr>
      </w:pPr>
      <w:r>
        <w:rPr>
          <w:lang w:val="en-US"/>
        </w:rPr>
        <w:t>Спутник от 4.0 версии;</w:t>
      </w:r>
    </w:p>
    <w:p w:rsidR="00782994" w:rsidRDefault="00782994" w:rsidP="00782994">
      <w:pPr>
        <w:pStyle w:val="GOSTListmark3"/>
      </w:pPr>
      <w:r>
        <w:rPr>
          <w:lang w:val="en-US"/>
        </w:rPr>
        <w:t>Яндекс.Браузер от 19.0 версии</w:t>
      </w:r>
      <w:r>
        <w:t>;</w:t>
      </w:r>
    </w:p>
    <w:p w:rsidR="00321E84" w:rsidRPr="00B74B3E" w:rsidRDefault="00782994" w:rsidP="00782994">
      <w:pPr>
        <w:pStyle w:val="GOSTListmark3"/>
      </w:pPr>
      <w:r>
        <w:rPr>
          <w:lang w:val="en-US"/>
        </w:rPr>
        <w:t xml:space="preserve">Chromium-gost </w:t>
      </w:r>
      <w:r>
        <w:t>от 87.0 версии.</w:t>
      </w:r>
    </w:p>
    <w:p w:rsidR="00321E84" w:rsidRPr="00B74B3E" w:rsidRDefault="00321E84" w:rsidP="00321E84">
      <w:pPr>
        <w:pStyle w:val="GOSTListmark1"/>
      </w:pPr>
      <w:r w:rsidRPr="00B74B3E">
        <w:t xml:space="preserve">JRE </w:t>
      </w:r>
      <w:r w:rsidRPr="00FD474F">
        <w:rPr>
          <w:lang w:val="en-US"/>
        </w:rPr>
        <w:t>Java</w:t>
      </w:r>
      <w:r w:rsidRPr="00B74B3E">
        <w:t xml:space="preserve"> не ниже 1.</w:t>
      </w:r>
      <w:r w:rsidR="00572FAF">
        <w:rPr>
          <w:lang w:val="en-US"/>
        </w:rPr>
        <w:t>7</w:t>
      </w:r>
      <w:r w:rsidRPr="00B74B3E">
        <w:t>;</w:t>
      </w:r>
    </w:p>
    <w:p w:rsidR="001606D2" w:rsidRPr="009515A9" w:rsidRDefault="001606D2" w:rsidP="001606D2">
      <w:pPr>
        <w:pStyle w:val="GOSTListmark1"/>
      </w:pPr>
      <w:r w:rsidRPr="00B74B3E">
        <w:t xml:space="preserve">СКЗИ </w:t>
      </w:r>
      <w:r w:rsidRPr="00211148">
        <w:rPr>
          <w:rStyle w:val="GOSTReporterror"/>
        </w:rPr>
        <w:t>Jinn</w:t>
      </w:r>
      <w:r w:rsidRPr="001606D2">
        <w:rPr>
          <w:rStyle w:val="GOSTReporterror"/>
        </w:rPr>
        <w:t>-</w:t>
      </w:r>
      <w:r w:rsidRPr="00211148">
        <w:rPr>
          <w:rStyle w:val="GOSTReporterror"/>
        </w:rPr>
        <w:t>Client</w:t>
      </w:r>
      <w:r w:rsidRPr="001606D2">
        <w:rPr>
          <w:rStyle w:val="GOSTReporterror"/>
        </w:rPr>
        <w:t xml:space="preserve"> версии не ниже 1.0.3050.0</w:t>
      </w:r>
      <w:r w:rsidRPr="00B74B3E">
        <w:t>;</w:t>
      </w:r>
    </w:p>
    <w:p w:rsidR="001606D2" w:rsidRPr="00B74B3E" w:rsidRDefault="001606D2" w:rsidP="001606D2">
      <w:pPr>
        <w:pStyle w:val="GOSTListmark1"/>
      </w:pPr>
      <w:r w:rsidRPr="009515A9">
        <w:t>средство создания защищенного TLS-соединения «Континент TLS Клиент» верси</w:t>
      </w:r>
      <w:r>
        <w:t>и не ниже</w:t>
      </w:r>
      <w:r w:rsidRPr="009515A9">
        <w:t xml:space="preserve"> 2.0.0.1440</w:t>
      </w:r>
      <w:r>
        <w:t>;</w:t>
      </w:r>
    </w:p>
    <w:p w:rsidR="001606D2" w:rsidRDefault="001606D2" w:rsidP="001606D2">
      <w:pPr>
        <w:pStyle w:val="GOSTListmark1"/>
      </w:pPr>
      <w:r w:rsidRPr="00AD2BC0">
        <w:t xml:space="preserve">ключевой носитель </w:t>
      </w:r>
      <w:r w:rsidRPr="00211148">
        <w:rPr>
          <w:rStyle w:val="GOSTReporterror"/>
        </w:rPr>
        <w:t>ruToken</w:t>
      </w:r>
      <w:r w:rsidRPr="001606D2">
        <w:rPr>
          <w:rStyle w:val="GOSTReporterror"/>
        </w:rPr>
        <w:t xml:space="preserve"> или </w:t>
      </w:r>
      <w:r w:rsidRPr="00211148">
        <w:rPr>
          <w:rStyle w:val="GOSTReporterror"/>
        </w:rPr>
        <w:t>eToken</w:t>
      </w:r>
      <w:r w:rsidRPr="00AD2BC0">
        <w:t xml:space="preserve"> с действующим сертификат</w:t>
      </w:r>
      <w:r>
        <w:t>ом, выданным аккредитованным УЦ;</w:t>
      </w:r>
    </w:p>
    <w:p w:rsidR="001606D2" w:rsidRPr="00AD2BC0" w:rsidRDefault="001606D2" w:rsidP="001606D2">
      <w:pPr>
        <w:pStyle w:val="GOSTListmark1"/>
      </w:pPr>
      <w:r w:rsidRPr="00AA27A4">
        <w:t>пользователю должен быть выдан сертификат, выпущенный по ГОСТ Р 34.10-2012</w:t>
      </w:r>
      <w:r>
        <w:t>.</w:t>
      </w:r>
    </w:p>
    <w:p w:rsidR="00B42DF0" w:rsidRPr="00DD45EA" w:rsidRDefault="00321E84" w:rsidP="00204A75">
      <w:pPr>
        <w:pStyle w:val="GOSTNote"/>
      </w:pPr>
      <w:r w:rsidRPr="001A1868">
        <w:rPr>
          <w:rStyle w:val="GOSTSymBold"/>
        </w:rPr>
        <w:t>Примечание.</w:t>
      </w:r>
      <w:r w:rsidRPr="001A1868">
        <w:rPr>
          <w:rStyle w:val="GOSTSymBold"/>
        </w:rPr>
        <w:tab/>
      </w:r>
      <w:r w:rsidRPr="00B74B3E">
        <w:t xml:space="preserve">В используемом интернет-обозревателе должна быть включена поддержка </w:t>
      </w:r>
      <w:r w:rsidRPr="00B74B3E">
        <w:rPr>
          <w:lang w:val="en-US"/>
        </w:rPr>
        <w:t>JavaScript</w:t>
      </w:r>
      <w:r w:rsidRPr="00B74B3E">
        <w:t xml:space="preserve"> и поддержка </w:t>
      </w:r>
      <w:r w:rsidRPr="00B74B3E">
        <w:rPr>
          <w:lang w:val="en-US"/>
        </w:rPr>
        <w:t>java</w:t>
      </w:r>
      <w:r w:rsidRPr="00B74B3E">
        <w:t>.</w:t>
      </w:r>
    </w:p>
    <w:p w:rsidR="004F4E29" w:rsidRPr="00D1543D" w:rsidRDefault="00D1543D" w:rsidP="004F4E29">
      <w:pPr>
        <w:pStyle w:val="23"/>
      </w:pPr>
      <w:bookmarkStart w:id="18" w:name="_Toc85453363"/>
      <w:r>
        <w:t>Описание требуемого уровня</w:t>
      </w:r>
      <w:r w:rsidRPr="004F4E29">
        <w:t xml:space="preserve"> подготовки </w:t>
      </w:r>
      <w:r>
        <w:t>работника</w:t>
      </w:r>
      <w:bookmarkEnd w:id="18"/>
    </w:p>
    <w:p w:rsidR="00B34FA3" w:rsidRPr="00923100" w:rsidRDefault="00141F7A" w:rsidP="00B34FA3">
      <w:pPr>
        <w:pStyle w:val="GOSTNormal"/>
      </w:pPr>
      <w:r w:rsidRPr="00F8003A">
        <w:t>Пользователи</w:t>
      </w:r>
      <w:r w:rsidR="00FA2AC4">
        <w:t>, работающие с Компонентом</w:t>
      </w:r>
      <w:r>
        <w:t xml:space="preserve"> </w:t>
      </w:r>
      <w:r w:rsidR="00B34FA3">
        <w:t xml:space="preserve">санкционирования </w:t>
      </w:r>
      <w:r>
        <w:t>ПУР ЭБ</w:t>
      </w:r>
      <w:r w:rsidRPr="00F8003A">
        <w:t xml:space="preserve">, должны обладать практическими навыками работы с графическим пользовательским интерфейсом операционных систем семейства </w:t>
      </w:r>
      <w:r w:rsidRPr="00FD474F">
        <w:rPr>
          <w:lang w:val="en-US"/>
        </w:rPr>
        <w:t>Windows</w:t>
      </w:r>
      <w:r w:rsidRPr="00F8003A">
        <w:t>, а также н</w:t>
      </w:r>
      <w:r w:rsidRPr="00321EA8">
        <w:t>а</w:t>
      </w:r>
      <w:r w:rsidRPr="00F8003A">
        <w:t>выками работы в</w:t>
      </w:r>
      <w:r>
        <w:t xml:space="preserve"> одной из</w:t>
      </w:r>
      <w:r w:rsidRPr="00F8003A">
        <w:t xml:space="preserve"> программ </w:t>
      </w:r>
      <w:r w:rsidRPr="00FD474F">
        <w:rPr>
          <w:lang w:val="en-US"/>
        </w:rPr>
        <w:t>Internet</w:t>
      </w:r>
      <w:r w:rsidRPr="00F8003A">
        <w:t xml:space="preserve"> </w:t>
      </w:r>
      <w:r w:rsidRPr="00FD474F">
        <w:rPr>
          <w:lang w:val="en-US"/>
        </w:rPr>
        <w:t>Explorer</w:t>
      </w:r>
      <w:r>
        <w:t xml:space="preserve">, </w:t>
      </w:r>
      <w:r w:rsidRPr="00FD474F">
        <w:rPr>
          <w:rStyle w:val="GOSTReporterror"/>
        </w:rPr>
        <w:t>MozillaFirefox</w:t>
      </w:r>
      <w:r>
        <w:t xml:space="preserve">, </w:t>
      </w:r>
      <w:r w:rsidRPr="00FD474F">
        <w:rPr>
          <w:lang w:val="en-US"/>
        </w:rPr>
        <w:t>Google</w:t>
      </w:r>
      <w:r>
        <w:t xml:space="preserve"> </w:t>
      </w:r>
      <w:r w:rsidRPr="00FD474F">
        <w:rPr>
          <w:lang w:val="en-US"/>
        </w:rPr>
        <w:t>Chrome</w:t>
      </w:r>
      <w:r>
        <w:t>.</w:t>
      </w:r>
    </w:p>
    <w:p w:rsidR="004F4E29" w:rsidRDefault="00D1543D" w:rsidP="004F4E29">
      <w:pPr>
        <w:pStyle w:val="23"/>
      </w:pPr>
      <w:bookmarkStart w:id="19" w:name="_Toc85453364"/>
      <w:r>
        <w:lastRenderedPageBreak/>
        <w:t>Перечень эксплуатационной документации, с которой необходимо ознакомиться работнику</w:t>
      </w:r>
      <w:bookmarkEnd w:id="19"/>
    </w:p>
    <w:p w:rsidR="00B34FA3" w:rsidRPr="00923100" w:rsidRDefault="00B34FA3" w:rsidP="00204A75">
      <w:pPr>
        <w:pStyle w:val="GOSTNormalWithout"/>
      </w:pPr>
      <w:r w:rsidRPr="00923100">
        <w:t>Для облегчения понимания материала, изложенного в данном документе, необходимо пре</w:t>
      </w:r>
      <w:r w:rsidRPr="00732D4D">
        <w:t>д</w:t>
      </w:r>
      <w:r w:rsidRPr="00923100">
        <w:t>варительно ознакомиться с документами:</w:t>
      </w:r>
    </w:p>
    <w:p w:rsidR="00B34FA3" w:rsidRPr="00923100" w:rsidRDefault="00202795" w:rsidP="00B34FA3">
      <w:pPr>
        <w:pStyle w:val="GOSTListmark1"/>
      </w:pPr>
      <w:r>
        <w:t>«</w:t>
      </w:r>
      <w:r w:rsidR="00F76380" w:rsidRPr="00F76380">
        <w:t>Технологическая инструкция (регламент</w:t>
      </w:r>
      <w:r w:rsidR="00207796">
        <w:t>)</w:t>
      </w:r>
      <w:r>
        <w:t>»</w:t>
      </w:r>
      <w:r w:rsidR="00207796">
        <w:t>;</w:t>
      </w:r>
    </w:p>
    <w:p w:rsidR="00141F7A" w:rsidRPr="00B275CA" w:rsidRDefault="00C44051" w:rsidP="00B275CA">
      <w:pPr>
        <w:pStyle w:val="GOSTListmark1"/>
      </w:pPr>
      <w:r>
        <w:t>«</w:t>
      </w:r>
      <w:r w:rsidRPr="00AB46D5">
        <w:t>Руководство работников (представителей) участников системы «Электронный бюджет» по работе с подсистемой обеспечения интеграции подсистем (компонентов, модулей)</w:t>
      </w:r>
      <w:r>
        <w:t>»</w:t>
      </w:r>
      <w:r w:rsidR="00B34FA3" w:rsidRPr="00732D4D">
        <w:t>.</w:t>
      </w:r>
    </w:p>
    <w:p w:rsidR="00B42DF0" w:rsidRPr="00DD45EA" w:rsidRDefault="001F0A47" w:rsidP="0005273C">
      <w:pPr>
        <w:pStyle w:val="GOSTNormal"/>
      </w:pPr>
      <w:r w:rsidRPr="001F0A47">
        <w:t xml:space="preserve">С основными программными и аппаратными требованиями к Компоненту </w:t>
      </w:r>
      <w:r w:rsidR="00C0326B">
        <w:t>санкционирования</w:t>
      </w:r>
      <w:r w:rsidR="00C0326B" w:rsidRPr="001F0A47">
        <w:t xml:space="preserve"> </w:t>
      </w:r>
      <w:r w:rsidRPr="001F0A47">
        <w:t>ПУР ЭБ можно ознакомиться в документе «</w:t>
      </w:r>
      <w:r w:rsidR="00F76380" w:rsidRPr="00F76380">
        <w:t>Описание комплекса технических средств</w:t>
      </w:r>
      <w:r w:rsidR="000E59AE">
        <w:t>»</w:t>
      </w:r>
      <w:r w:rsidRPr="001F0A47">
        <w:t>.</w:t>
      </w:r>
    </w:p>
    <w:p w:rsidR="00D1543D" w:rsidRDefault="00D1543D" w:rsidP="00DC1BE6">
      <w:pPr>
        <w:pStyle w:val="10"/>
      </w:pPr>
      <w:bookmarkStart w:id="20" w:name="_Toc85453365"/>
      <w:r>
        <w:lastRenderedPageBreak/>
        <w:t xml:space="preserve">Описание </w:t>
      </w:r>
      <w:r w:rsidR="00DC158B">
        <w:t>п</w:t>
      </w:r>
      <w:r w:rsidR="00141F7A">
        <w:t>оряд</w:t>
      </w:r>
      <w:r w:rsidRPr="004F4E29">
        <w:t>к</w:t>
      </w:r>
      <w:r>
        <w:t>а</w:t>
      </w:r>
      <w:r w:rsidRPr="004F4E29">
        <w:t xml:space="preserve"> работ</w:t>
      </w:r>
      <w:r>
        <w:t>ы</w:t>
      </w:r>
      <w:r w:rsidRPr="004F4E29">
        <w:t xml:space="preserve"> с </w:t>
      </w:r>
      <w:r>
        <w:t xml:space="preserve">Компонентом </w:t>
      </w:r>
      <w:r w:rsidR="00F52EE0">
        <w:t>санкционирования ПУР ЭБ</w:t>
      </w:r>
      <w:bookmarkEnd w:id="20"/>
    </w:p>
    <w:p w:rsidR="00AB053E" w:rsidRDefault="00AB053E" w:rsidP="00AB053E">
      <w:pPr>
        <w:pStyle w:val="GOSTNormal"/>
      </w:pPr>
      <w:r w:rsidRPr="00AB053E">
        <w:t xml:space="preserve">Для начала сеанса работы с </w:t>
      </w:r>
      <w:r>
        <w:t xml:space="preserve">Компонентом </w:t>
      </w:r>
      <w:r w:rsidR="00C0326B">
        <w:t xml:space="preserve">санкционирования </w:t>
      </w:r>
      <w:r>
        <w:t xml:space="preserve">ПУР ЭБ </w:t>
      </w:r>
      <w:r w:rsidRPr="00AB053E">
        <w:t>необходимо выполнить последователь</w:t>
      </w:r>
      <w:r>
        <w:t>ность дейст</w:t>
      </w:r>
      <w:r w:rsidRPr="00AB053E">
        <w:t>вий, описанн</w:t>
      </w:r>
      <w:r>
        <w:t>ую в разделе</w:t>
      </w:r>
      <w:r w:rsidR="00F742FD">
        <w:t> </w:t>
      </w:r>
      <w:r w:rsidR="00576FFB">
        <w:fldChar w:fldCharType="begin"/>
      </w:r>
      <w:r w:rsidR="000E59AE">
        <w:instrText xml:space="preserve"> REF _Ref1678854 \n \h </w:instrText>
      </w:r>
      <w:r w:rsidR="00576FFB">
        <w:fldChar w:fldCharType="separate"/>
      </w:r>
      <w:r w:rsidR="00331DD2">
        <w:t>5.1</w:t>
      </w:r>
      <w:r w:rsidR="00576FFB">
        <w:fldChar w:fldCharType="end"/>
      </w:r>
      <w:r>
        <w:t xml:space="preserve"> </w:t>
      </w:r>
      <w:r w:rsidRPr="00AB053E">
        <w:t>настоящего документа. При появлении сообщения об ошиб</w:t>
      </w:r>
      <w:r>
        <w:t>ке не</w:t>
      </w:r>
      <w:r w:rsidRPr="00AB053E">
        <w:t>обходимо выполнить</w:t>
      </w:r>
      <w:r>
        <w:t xml:space="preserve"> действия, описанные в разделе</w:t>
      </w:r>
      <w:r w:rsidR="00F742FD">
        <w:t> </w:t>
      </w:r>
      <w:r w:rsidR="00576FFB">
        <w:fldChar w:fldCharType="begin"/>
      </w:r>
      <w:r w:rsidR="003A2D75">
        <w:instrText xml:space="preserve"> REF _Ref495503546 \n \h </w:instrText>
      </w:r>
      <w:r w:rsidR="00576FFB">
        <w:fldChar w:fldCharType="separate"/>
      </w:r>
      <w:r w:rsidR="00331DD2">
        <w:t>6</w:t>
      </w:r>
      <w:r w:rsidR="00576FFB">
        <w:fldChar w:fldCharType="end"/>
      </w:r>
      <w:r w:rsidRPr="00AB053E">
        <w:t xml:space="preserve"> настоящего документа.</w:t>
      </w:r>
    </w:p>
    <w:p w:rsidR="00FD2187" w:rsidRDefault="00FD2187" w:rsidP="00FD2187">
      <w:pPr>
        <w:pStyle w:val="10"/>
      </w:pPr>
      <w:bookmarkStart w:id="21" w:name="_Toc502164266"/>
      <w:bookmarkStart w:id="22" w:name="_Toc85453366"/>
      <w:r>
        <w:lastRenderedPageBreak/>
        <w:t>Перечень, структура</w:t>
      </w:r>
      <w:r w:rsidRPr="00AE1B30">
        <w:t>, описание порядка поступления и способа передачи информации в</w:t>
      </w:r>
      <w:r>
        <w:t xml:space="preserve"> Компоненте</w:t>
      </w:r>
      <w:r w:rsidRPr="00F27F20">
        <w:t xml:space="preserve"> </w:t>
      </w:r>
      <w:r>
        <w:t>Санкционирования</w:t>
      </w:r>
      <w:r w:rsidRPr="00F27F20">
        <w:t xml:space="preserve"> ПУР ЭБ</w:t>
      </w:r>
      <w:bookmarkEnd w:id="21"/>
      <w:bookmarkEnd w:id="22"/>
    </w:p>
    <w:p w:rsidR="00FD2187" w:rsidRDefault="00FD2187" w:rsidP="00204A75">
      <w:pPr>
        <w:pStyle w:val="GOSTNormalWithout"/>
      </w:pPr>
      <w:r w:rsidRPr="00F27F20">
        <w:t>Перечень, структура, описани</w:t>
      </w:r>
      <w:r w:rsidR="00C44051">
        <w:t>е</w:t>
      </w:r>
      <w:r w:rsidRPr="00F27F20">
        <w:t xml:space="preserve"> порядка поступления и способа передачи информации описаны в документах</w:t>
      </w:r>
      <w:r>
        <w:t>:</w:t>
      </w:r>
    </w:p>
    <w:p w:rsidR="00FD2187" w:rsidRDefault="00FD2187" w:rsidP="00FD2187">
      <w:pPr>
        <w:pStyle w:val="GOSTListmark1"/>
      </w:pPr>
      <w:r>
        <w:t>«Описание информационного обеспечения</w:t>
      </w:r>
      <w:r w:rsidR="000E59AE">
        <w:t>»</w:t>
      </w:r>
      <w:r>
        <w:t>;</w:t>
      </w:r>
    </w:p>
    <w:p w:rsidR="00FD2187" w:rsidRDefault="00FD2187" w:rsidP="00FD2187">
      <w:pPr>
        <w:pStyle w:val="GOSTListmark1"/>
      </w:pPr>
      <w:r>
        <w:t>«</w:t>
      </w:r>
      <w:r w:rsidRPr="00FD2187">
        <w:t>Описание организации информационной базы</w:t>
      </w:r>
      <w:r w:rsidR="000E59AE">
        <w:t>»</w:t>
      </w:r>
      <w:r>
        <w:t>;</w:t>
      </w:r>
    </w:p>
    <w:p w:rsidR="00FD2187" w:rsidRPr="00AB053E" w:rsidRDefault="00FD2187" w:rsidP="00FD2187">
      <w:pPr>
        <w:pStyle w:val="GOSTListmark1"/>
      </w:pPr>
      <w:r>
        <w:t>«</w:t>
      </w:r>
      <w:r w:rsidRPr="00FD2187">
        <w:t>Требования к информационному взаимодействию</w:t>
      </w:r>
      <w:r w:rsidR="000E59AE">
        <w:t>»</w:t>
      </w:r>
      <w:r>
        <w:t>.</w:t>
      </w:r>
    </w:p>
    <w:p w:rsidR="004F4E29" w:rsidRDefault="003E52D7" w:rsidP="00CC0CAF">
      <w:pPr>
        <w:pStyle w:val="10"/>
      </w:pPr>
      <w:bookmarkStart w:id="23" w:name="_Ref18656754"/>
      <w:bookmarkStart w:id="24" w:name="_Toc85453367"/>
      <w:r>
        <w:lastRenderedPageBreak/>
        <w:t xml:space="preserve">Описание </w:t>
      </w:r>
      <w:r w:rsidR="00DC158B">
        <w:t>ф</w:t>
      </w:r>
      <w:r w:rsidR="004F4E29" w:rsidRPr="004F4E29">
        <w:t>ункци</w:t>
      </w:r>
      <w:r>
        <w:t>й</w:t>
      </w:r>
      <w:r w:rsidR="004F4E29" w:rsidRPr="004F4E29">
        <w:t xml:space="preserve"> и бизнес-процесс</w:t>
      </w:r>
      <w:r>
        <w:t>ов</w:t>
      </w:r>
      <w:r w:rsidR="004F4E29" w:rsidRPr="004F4E29">
        <w:t xml:space="preserve"> </w:t>
      </w:r>
      <w:r w:rsidR="00FB57A1">
        <w:t>Компонента</w:t>
      </w:r>
      <w:r>
        <w:t xml:space="preserve"> </w:t>
      </w:r>
      <w:r w:rsidR="00C0326B">
        <w:t xml:space="preserve">санкционирования </w:t>
      </w:r>
      <w:r w:rsidR="00141F7A">
        <w:t>ПУР ЭБ</w:t>
      </w:r>
      <w:bookmarkEnd w:id="23"/>
      <w:bookmarkEnd w:id="24"/>
    </w:p>
    <w:p w:rsidR="00780EFD" w:rsidRDefault="00780EFD" w:rsidP="00780EFD">
      <w:pPr>
        <w:pStyle w:val="GOSTNormal"/>
      </w:pPr>
      <w:r>
        <w:t xml:space="preserve">Подробный перечень и описание функций и бизнес-процессов Компонента </w:t>
      </w:r>
      <w:r w:rsidR="00CC0CAF">
        <w:t>санкционирования</w:t>
      </w:r>
      <w:r>
        <w:t xml:space="preserve">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бюджет“. Компонент </w:t>
      </w:r>
      <w:r w:rsidR="00CC0CAF">
        <w:t>санкционирования расходов</w:t>
      </w:r>
      <w:r>
        <w:t>».</w:t>
      </w:r>
    </w:p>
    <w:p w:rsidR="009E5561" w:rsidRPr="00AF11C1" w:rsidRDefault="009E5561" w:rsidP="009E5561">
      <w:pPr>
        <w:pStyle w:val="23"/>
        <w:tabs>
          <w:tab w:val="num" w:pos="576"/>
        </w:tabs>
        <w:ind w:left="576" w:hanging="576"/>
      </w:pPr>
      <w:bookmarkStart w:id="25" w:name="_Toc307838"/>
      <w:bookmarkStart w:id="26" w:name="_Toc307839"/>
      <w:bookmarkStart w:id="27" w:name="_Toc307840"/>
      <w:bookmarkStart w:id="28" w:name="_Toc307841"/>
      <w:bookmarkStart w:id="29" w:name="_Toc307842"/>
      <w:bookmarkStart w:id="30" w:name="_Toc307843"/>
      <w:bookmarkStart w:id="31" w:name="_Toc307844"/>
      <w:bookmarkStart w:id="32" w:name="_Toc307845"/>
      <w:bookmarkStart w:id="33" w:name="_Toc29935067"/>
      <w:bookmarkStart w:id="34" w:name="_Toc42646957"/>
      <w:bookmarkStart w:id="35" w:name="_Toc85453368"/>
      <w:bookmarkStart w:id="36" w:name="_Ref495503378"/>
      <w:bookmarkStart w:id="37" w:name="_Ref517171491"/>
      <w:bookmarkStart w:id="38" w:name="_Ref37772364"/>
      <w:bookmarkEnd w:id="25"/>
      <w:bookmarkEnd w:id="26"/>
      <w:bookmarkEnd w:id="27"/>
      <w:bookmarkEnd w:id="28"/>
      <w:bookmarkEnd w:id="29"/>
      <w:bookmarkEnd w:id="30"/>
      <w:bookmarkEnd w:id="31"/>
      <w:bookmarkEnd w:id="32"/>
      <w:r w:rsidRPr="00AF11C1">
        <w:t>Бизнес-процесс «Ведение справочника «Причины отказа»»</w:t>
      </w:r>
      <w:bookmarkEnd w:id="33"/>
      <w:bookmarkEnd w:id="34"/>
      <w:bookmarkEnd w:id="35"/>
    </w:p>
    <w:p w:rsidR="009E5561" w:rsidRPr="0091513B" w:rsidRDefault="009E5561" w:rsidP="009E5561">
      <w:pPr>
        <w:pStyle w:val="GOSTNormal"/>
      </w:pPr>
      <w:r w:rsidRPr="0091513B">
        <w:t>При разработке формуляра справочника «Причины отказа» обеспечивается его первоначальное наполнение в части автоматизированных в ПУР ЭБ контролей.</w:t>
      </w:r>
    </w:p>
    <w:p w:rsidR="009E5561" w:rsidRPr="0091513B" w:rsidRDefault="009E5561" w:rsidP="009E5561">
      <w:pPr>
        <w:pStyle w:val="GOSTNormal"/>
      </w:pPr>
      <w:r w:rsidRPr="0091513B">
        <w:t xml:space="preserve">Дальнейшее ведение справочника «Причины отказа» осуществляется вручную специалистами </w:t>
      </w:r>
      <w:r w:rsidRPr="000C434C">
        <w:rPr>
          <w:rStyle w:val="GOSTReporterror"/>
        </w:rPr>
        <w:t>ОрФК</w:t>
      </w:r>
      <w:r w:rsidRPr="0091513B">
        <w:t xml:space="preserve">, наделенными полномочиями по ведению данного справочника. При добавлении новых автоматизированных контролей в ПУР ЭБ уполномоченный специалист </w:t>
      </w:r>
      <w:r w:rsidRPr="000C434C">
        <w:rPr>
          <w:rStyle w:val="GOSTReporterror"/>
        </w:rPr>
        <w:t>ОрФК</w:t>
      </w:r>
      <w:r w:rsidRPr="0091513B">
        <w:t xml:space="preserve"> в личном кабинете </w:t>
      </w:r>
      <w:r w:rsidRPr="000C434C">
        <w:rPr>
          <w:rStyle w:val="GOSTReporterror"/>
        </w:rPr>
        <w:t>ОрФК</w:t>
      </w:r>
      <w:r w:rsidRPr="0091513B">
        <w:t xml:space="preserve"> в ПУР ЭБ создает в справочнике «Причины отказа» новые записи, заполняет доступные для редактирования поля и актуализирует созданные записи справочника. Наделенный полномочиями по ведению справочника пользователь </w:t>
      </w:r>
      <w:r w:rsidRPr="000C434C">
        <w:rPr>
          <w:rStyle w:val="GOSTReporterror"/>
        </w:rPr>
        <w:t>ОрФК</w:t>
      </w:r>
      <w:r w:rsidRPr="0091513B">
        <w:t xml:space="preserve"> имеет возможность редактировать значение реквизита «Описание причины отказа» для актуальных записе</w:t>
      </w:r>
      <w:r>
        <w:t>й справочника «Причины отказа».</w:t>
      </w:r>
    </w:p>
    <w:p w:rsidR="009E5561" w:rsidRDefault="009E5561" w:rsidP="009E5561">
      <w:pPr>
        <w:pStyle w:val="GOSTNormal"/>
      </w:pPr>
      <w:r w:rsidRPr="0091513B">
        <w:t xml:space="preserve">Просмотр справочника «Причины отказа» доступен в личном кабинете </w:t>
      </w:r>
      <w:r w:rsidRPr="000C434C">
        <w:rPr>
          <w:rStyle w:val="GOSTReporterror"/>
        </w:rPr>
        <w:t>ОрФК</w:t>
      </w:r>
      <w:r w:rsidRPr="0091513B">
        <w:t xml:space="preserve"> без специальных полномочий.</w:t>
      </w:r>
    </w:p>
    <w:p w:rsidR="00F42B53" w:rsidRDefault="00F42B53" w:rsidP="009E5561">
      <w:pPr>
        <w:pStyle w:val="GOSTNormal"/>
      </w:pPr>
      <w:r w:rsidRPr="009611C2">
        <w:rPr>
          <w:szCs w:val="28"/>
        </w:rPr>
        <w:t>В рамках выполнения бизнес-процесса «</w:t>
      </w:r>
      <w:r w:rsidRPr="007727E4">
        <w:t>Ведение справочника «Причины отказа»</w:t>
      </w:r>
      <w:r>
        <w:t xml:space="preserve"> осуществляется его изменение </w:t>
      </w:r>
      <w:r w:rsidRPr="009611C2">
        <w:rPr>
          <w:szCs w:val="28"/>
        </w:rPr>
        <w:t>в части наполнения справочника «Причины отказа» визуальными контролями</w:t>
      </w:r>
      <w:r>
        <w:rPr>
          <w:szCs w:val="28"/>
        </w:rPr>
        <w:t xml:space="preserve"> с учетом специализации</w:t>
      </w:r>
      <w:r w:rsidRPr="009611C2">
        <w:rPr>
          <w:szCs w:val="28"/>
        </w:rPr>
        <w:t xml:space="preserve">. </w:t>
      </w:r>
      <w:r w:rsidRPr="007727E4">
        <w:t xml:space="preserve">При добавлении новых </w:t>
      </w:r>
      <w:r>
        <w:t>визуальных</w:t>
      </w:r>
      <w:r w:rsidRPr="007727E4">
        <w:t xml:space="preserve"> контролей в ПУР ЭБ уполномоченный специалист </w:t>
      </w:r>
      <w:r w:rsidRPr="00B74516">
        <w:rPr>
          <w:rStyle w:val="GOSTReporterror"/>
        </w:rPr>
        <w:t>ОрФК</w:t>
      </w:r>
      <w:r w:rsidRPr="007727E4">
        <w:t xml:space="preserve"> в личном кабинете </w:t>
      </w:r>
      <w:r w:rsidRPr="00B74516">
        <w:rPr>
          <w:rStyle w:val="GOSTReporterror"/>
        </w:rPr>
        <w:t>ОрФК</w:t>
      </w:r>
      <w:r w:rsidRPr="007727E4">
        <w:t xml:space="preserve"> в ПУР ЭБ создает в справочнике «Причины отказа» новые записи, заполняет доступные для редактирования поля и актуализирует созданные записи справочника.</w:t>
      </w:r>
    </w:p>
    <w:p w:rsidR="009E5561" w:rsidRPr="00AF11C1" w:rsidRDefault="009E5561" w:rsidP="009E5561">
      <w:pPr>
        <w:pStyle w:val="23"/>
        <w:tabs>
          <w:tab w:val="num" w:pos="576"/>
        </w:tabs>
        <w:ind w:left="576" w:hanging="576"/>
      </w:pPr>
      <w:bookmarkStart w:id="39" w:name="_Ref535704490"/>
      <w:bookmarkStart w:id="40" w:name="_Toc29935068"/>
      <w:bookmarkStart w:id="41" w:name="_Toc42646958"/>
      <w:bookmarkStart w:id="42" w:name="_Toc85453369"/>
      <w:r w:rsidRPr="00AF11C1">
        <w:t>Бизнес-процесс «Обработка и отражение на ЛС поступлений СВР»</w:t>
      </w:r>
      <w:bookmarkEnd w:id="39"/>
      <w:bookmarkEnd w:id="40"/>
      <w:bookmarkEnd w:id="41"/>
      <w:bookmarkEnd w:id="42"/>
    </w:p>
    <w:p w:rsidR="009E5561" w:rsidRPr="00880A60" w:rsidRDefault="009E5561" w:rsidP="009E5561">
      <w:pPr>
        <w:pStyle w:val="GOSTNormal"/>
      </w:pPr>
      <w:r w:rsidRPr="00880A60">
        <w:t xml:space="preserve">В рамках текущего бизнес-процесса в ПУР </w:t>
      </w:r>
      <w:r>
        <w:t xml:space="preserve">ЭБ </w:t>
      </w:r>
      <w:r w:rsidRPr="00880A60">
        <w:t xml:space="preserve">осуществляется прием, обработка, отражение на лицевых счетах для учета операций со средствами, поступающими во временное распоряжение, платежных </w:t>
      </w:r>
      <w:r>
        <w:t>поручений</w:t>
      </w:r>
      <w:r w:rsidRPr="00880A60">
        <w:t xml:space="preserve">, </w:t>
      </w:r>
      <w:r>
        <w:t>выгруженных</w:t>
      </w:r>
      <w:r w:rsidRPr="00880A60">
        <w:t xml:space="preserve"> из </w:t>
      </w:r>
      <w:r>
        <w:t xml:space="preserve">Модуля УП </w:t>
      </w:r>
      <w:r w:rsidRPr="00880A60">
        <w:t>ПУДС</w:t>
      </w:r>
      <w:r>
        <w:t xml:space="preserve"> ЭБ</w:t>
      </w:r>
      <w:r w:rsidRPr="00880A60">
        <w:t>.</w:t>
      </w:r>
    </w:p>
    <w:p w:rsidR="00BA06C8" w:rsidRPr="00156827" w:rsidRDefault="00BA06C8" w:rsidP="00BA06C8">
      <w:pPr>
        <w:pStyle w:val="GOSTNormal"/>
      </w:pPr>
      <w:r w:rsidRPr="00156827">
        <w:t xml:space="preserve">В Модуле УП ПУДС ЭБ после получения и обработки поступившей из банка выписки по балансовому счету № 40302 «Средства, поступающие во временное распоряжение» в адрес ПУР ЭБ осуществляется передача расчетных документов («Платежное поручение» (ф. 0401060), «Инкассовое поручение» (ф. 0401071), «Платежный ордер» (ф. 0401066), «Платежное поручение на общую сумму с реестром»), содержащих информацию о поступлениях. В ПУР ЭБ при приеме документов автоматически выполняются форматные контроли. Документ загружается в ПУР ЭБ, на статусе «На исполнении» создается формуляр «Платежное поручение» с типом «Входящий» (далее – входящее Платежное поручение). </w:t>
      </w:r>
      <w:r>
        <w:t xml:space="preserve">Для поступлений на счета 40302%, банковских поступлений на казначейский счет (далее – КС) вида 03212% присваивается код типа поступления ЭДВ. Поступлениям с иного КС, либо поступлению при перемещении средств с одного л/с на другой л/с внутри одного КС вида </w:t>
      </w:r>
      <w:r>
        <w:lastRenderedPageBreak/>
        <w:t xml:space="preserve">03212% присваивается код типа поступления КДВ. </w:t>
      </w:r>
      <w:r w:rsidRPr="00156827">
        <w:t xml:space="preserve">В реквизите «Источник» указана подсистема-источник «ПУДС», откуда поступило входящее Платежное поручение. По результатам приема автоматически формируется синхронный ответ о результате приема и направляется в адрес Модуля УП ПУДС ЭБ с использованием штатных механизмов, предусмотренных функциональностью ЕСМВ. </w:t>
      </w:r>
    </w:p>
    <w:p w:rsidR="009E5561" w:rsidRPr="009172C4" w:rsidRDefault="00BA06C8" w:rsidP="00BA06C8">
      <w:pPr>
        <w:pStyle w:val="GOSTNormal"/>
      </w:pPr>
      <w:r w:rsidRPr="00156827">
        <w:rPr>
          <w:szCs w:val="24"/>
        </w:rPr>
        <w:t xml:space="preserve">При обработке входящего </w:t>
      </w:r>
      <w:r w:rsidRPr="00156827">
        <w:t>Платежного поручения</w:t>
      </w:r>
      <w:r w:rsidRPr="00156827" w:rsidDel="00BE630E">
        <w:rPr>
          <w:szCs w:val="24"/>
        </w:rPr>
        <w:t xml:space="preserve"> </w:t>
      </w:r>
      <w:r w:rsidRPr="00156827">
        <w:rPr>
          <w:szCs w:val="24"/>
        </w:rPr>
        <w:t xml:space="preserve">автоматически выполняется анализ и классификация реквизитов для последующего отражения на лицевом счете. </w:t>
      </w:r>
      <w:r w:rsidRPr="00156827">
        <w:t>По результатам обработки входящего Платежного поручения автоматически формируется технический документ (статус сформированного документа «Актуален»), которому присваивается один из типов: «</w:t>
      </w:r>
      <w:r w:rsidRPr="00156827">
        <w:rPr>
          <w:rStyle w:val="GOSTSymItalic"/>
          <w:i w:val="0"/>
        </w:rPr>
        <w:t>Невыясненное поступление</w:t>
      </w:r>
      <w:r w:rsidRPr="00156827">
        <w:t>»,</w:t>
      </w:r>
      <w:r w:rsidRPr="00156827">
        <w:rPr>
          <w:sz w:val="22"/>
        </w:rPr>
        <w:t xml:space="preserve"> «</w:t>
      </w:r>
      <w:r w:rsidRPr="00156827">
        <w:rPr>
          <w:rStyle w:val="GOSTSymItalic"/>
          <w:i w:val="0"/>
        </w:rPr>
        <w:t xml:space="preserve">Возврат ранее </w:t>
      </w:r>
      <w:r w:rsidRPr="00156827">
        <w:rPr>
          <w:rStyle w:val="GOSTSymItalic"/>
          <w:i w:val="0"/>
          <w:szCs w:val="24"/>
        </w:rPr>
        <w:t>направленного ПП</w:t>
      </w:r>
      <w:r w:rsidRPr="00156827">
        <w:rPr>
          <w:szCs w:val="24"/>
        </w:rPr>
        <w:t>», «Поступление средств во временное распоряжение»</w:t>
      </w:r>
      <w:r w:rsidRPr="00156827">
        <w:rPr>
          <w:sz w:val="22"/>
        </w:rPr>
        <w:t xml:space="preserve">, </w:t>
      </w:r>
      <w:r w:rsidRPr="00156827">
        <w:t>в зависимости от значений реквизитов входящего Платежного поручения. Технический документ содержит реквизиты получателя платежа (номер ЛС получателя, код по Сводному реестру, ИНН, КПП получателя</w:t>
      </w:r>
      <w:r w:rsidRPr="00156827">
        <w:rPr>
          <w:szCs w:val="24"/>
        </w:rPr>
        <w:t>)</w:t>
      </w:r>
      <w:r w:rsidRPr="00156827">
        <w:t xml:space="preserve">, значения которых определены по результатам работы анализатора. Технический документ отражается на визуальной форме входящего Платежного поручения в отдельном блоке «Форма выверки поступления» и доступен для редактирования. На основании значений реквизитного состава входящего Платежного поручения и технического документа в Модуль учета </w:t>
      </w:r>
      <w:r w:rsidRPr="00156827">
        <w:rPr>
          <w:rStyle w:val="GOSTReporterror"/>
        </w:rPr>
        <w:t>ПУиО</w:t>
      </w:r>
      <w:r w:rsidRPr="00156827">
        <w:t xml:space="preserve"> ЭБ направляется запрос </w:t>
      </w:r>
      <w:r w:rsidRPr="00156827">
        <w:rPr>
          <w:szCs w:val="24"/>
        </w:rPr>
        <w:t>на формирование записей учета в предварительном режиме (фонарная группа</w:t>
      </w:r>
      <w:r w:rsidRPr="00156827">
        <w:t xml:space="preserve"> «Отражение на л/с» = «желтый»)</w:t>
      </w:r>
      <w:r w:rsidRPr="00156827">
        <w:rPr>
          <w:szCs w:val="24"/>
        </w:rPr>
        <w:t>.</w:t>
      </w:r>
    </w:p>
    <w:p w:rsidR="009E5561" w:rsidRPr="009172C4" w:rsidRDefault="00A56C29" w:rsidP="00C45BB5">
      <w:pPr>
        <w:pStyle w:val="GOSTNormalWithout"/>
      </w:pPr>
      <w:r w:rsidRPr="00156827">
        <w:t>По результатам анализа значений реквизитов получателя, поступления отражаются:</w:t>
      </w:r>
    </w:p>
    <w:p w:rsidR="009E5561" w:rsidRPr="00A05482" w:rsidRDefault="00FC1C71" w:rsidP="009E5561">
      <w:pPr>
        <w:pStyle w:val="GOSTListnum"/>
      </w:pPr>
      <w:r w:rsidRPr="00156827">
        <w:t xml:space="preserve">На л/с </w:t>
      </w:r>
      <w:r w:rsidRPr="00156827">
        <w:rPr>
          <w:rStyle w:val="GOSTReporterror"/>
        </w:rPr>
        <w:t>с</w:t>
      </w:r>
      <w:r w:rsidRPr="00156827">
        <w:t xml:space="preserve"> кодом 05, открытом УФК, в случае, если во входящем Платежном поручении отсутствует информация, позволяющая однозначно определить ЛС Клиента, либо указаны реквизиты Клиента, ЛС которого закрыт, или в случае прекращения операций на закрываемом ЛС Клиента. В адрес предполагаемых клиентов формируется и направляется в ПФХД/ </w:t>
      </w:r>
      <w:r w:rsidRPr="00AC2D87">
        <w:rPr>
          <w:rStyle w:val="GOSTSymItalic"/>
          <w:i w:val="0"/>
        </w:rPr>
        <w:t>СУФД-портал ИС АСФК документ</w:t>
      </w:r>
      <w:r w:rsidRPr="00156827">
        <w:t xml:space="preserve"> «Запрос на выяснение принадлежности платежа» (ф. 0531808) (далее – Запрос на выяснение). Описание бизнес-процесса «Формирование Запроса на выяснение принадлежности платежа» приведено в</w:t>
      </w:r>
      <w:r w:rsidR="009E5561" w:rsidRPr="00A05482">
        <w:t xml:space="preserve"> разделе </w:t>
      </w:r>
      <w:r w:rsidR="009E5561" w:rsidRPr="00B9375A">
        <w:fldChar w:fldCharType="begin"/>
      </w:r>
      <w:r w:rsidR="009E5561" w:rsidRPr="00B9375A">
        <w:instrText xml:space="preserve"> REF _Ref3160529 \r \h </w:instrText>
      </w:r>
      <w:r w:rsidR="009E5561" w:rsidRPr="00156766">
        <w:instrText xml:space="preserve"> \* MERGEFORMAT </w:instrText>
      </w:r>
      <w:r w:rsidR="009E5561" w:rsidRPr="00B9375A">
        <w:fldChar w:fldCharType="separate"/>
      </w:r>
      <w:r w:rsidR="00331DD2">
        <w:t>4.4</w:t>
      </w:r>
      <w:r w:rsidR="009E5561" w:rsidRPr="00B9375A">
        <w:fldChar w:fldCharType="end"/>
      </w:r>
      <w:r w:rsidR="009E5561" w:rsidRPr="00B9375A">
        <w:t xml:space="preserve"> текущего документа</w:t>
      </w:r>
      <w:r w:rsidR="009E5561" w:rsidRPr="00A05482">
        <w:t>.</w:t>
      </w:r>
    </w:p>
    <w:p w:rsidR="009E5561" w:rsidRPr="00880A60" w:rsidRDefault="009E5561" w:rsidP="009E5561">
      <w:pPr>
        <w:pStyle w:val="GOSTListnum"/>
      </w:pPr>
      <w:r w:rsidRPr="00A05482">
        <w:t>На л/с с кодом 05</w:t>
      </w:r>
      <w:r w:rsidRPr="00284E10">
        <w:t>, открытом Клиенту, если ЛС по</w:t>
      </w:r>
      <w:r w:rsidRPr="00880A60">
        <w:t xml:space="preserve"> поступлению определен.</w:t>
      </w:r>
    </w:p>
    <w:p w:rsidR="009E5561" w:rsidRPr="00CD6FDD" w:rsidRDefault="009E5561" w:rsidP="00C45BB5">
      <w:pPr>
        <w:pStyle w:val="GOSTNormalWithout"/>
      </w:pPr>
      <w:r w:rsidRPr="00DE6270">
        <w:t xml:space="preserve">При необходимости </w:t>
      </w:r>
      <w:r>
        <w:t xml:space="preserve">повторной </w:t>
      </w:r>
      <w:r w:rsidRPr="00DE6270">
        <w:t>выверки поступления пользователь на визуальной форме</w:t>
      </w:r>
      <w:r>
        <w:t xml:space="preserve"> входящего</w:t>
      </w:r>
      <w:r w:rsidRPr="00DE6270">
        <w:t xml:space="preserve"> Пл</w:t>
      </w:r>
      <w:r w:rsidRPr="007B6C6D">
        <w:t>а</w:t>
      </w:r>
      <w:r w:rsidRPr="00880A60">
        <w:t xml:space="preserve">тежного поручения по кнопке «Редактировать» инициирует внесение изменений в </w:t>
      </w:r>
      <w:r>
        <w:t xml:space="preserve">реквизиты блока «Форма выверки поступления», </w:t>
      </w:r>
      <w:r w:rsidRPr="00880A60">
        <w:t>технический документ</w:t>
      </w:r>
      <w:r>
        <w:t xml:space="preserve"> переходит на статус «Редактирование»</w:t>
      </w:r>
      <w:r w:rsidRPr="00880A60">
        <w:t xml:space="preserve">, поля </w:t>
      </w:r>
      <w:r>
        <w:t xml:space="preserve">блока </w:t>
      </w:r>
      <w:r w:rsidRPr="00880A60">
        <w:t>«</w:t>
      </w:r>
      <w:r>
        <w:t>Форма выверки поступления</w:t>
      </w:r>
      <w:r w:rsidRPr="00880A60">
        <w:t>» станов</w:t>
      </w:r>
      <w:r>
        <w:t>я</w:t>
      </w:r>
      <w:r w:rsidRPr="00880A60">
        <w:t xml:space="preserve">тся доступными для редактирования. </w:t>
      </w:r>
      <w:r w:rsidRPr="00A518B0">
        <w:t>При сохранении внесенных изменений создается новый экземпляр технического документа</w:t>
      </w:r>
      <w:r>
        <w:t>,</w:t>
      </w:r>
      <w:r w:rsidRPr="00EF578D">
        <w:t xml:space="preserve"> инициирует</w:t>
      </w:r>
      <w:r>
        <w:t>ся</w:t>
      </w:r>
      <w:r w:rsidRPr="00EF578D">
        <w:t xml:space="preserve"> направление запроса </w:t>
      </w:r>
      <w:r w:rsidRPr="00DE6270">
        <w:t xml:space="preserve">в Модуль учета </w:t>
      </w:r>
      <w:r w:rsidRPr="000C434C">
        <w:rPr>
          <w:rStyle w:val="GOSTReporterror"/>
        </w:rPr>
        <w:t>ПУиО</w:t>
      </w:r>
      <w:r>
        <w:t xml:space="preserve"> ЭБ</w:t>
      </w:r>
      <w:r w:rsidRPr="00CD6FDD">
        <w:t>:</w:t>
      </w:r>
    </w:p>
    <w:p w:rsidR="009E5561" w:rsidRPr="00A518B0" w:rsidRDefault="009E5561" w:rsidP="009E5561">
      <w:pPr>
        <w:pStyle w:val="GOSTListmark1"/>
      </w:pPr>
      <w:r w:rsidRPr="00CD6FDD">
        <w:t>на удаление сформированных записей учета по предыдущей версии технического документа;</w:t>
      </w:r>
    </w:p>
    <w:p w:rsidR="009E5561" w:rsidRDefault="009E5561" w:rsidP="009E5561">
      <w:pPr>
        <w:pStyle w:val="GOSTListmark1"/>
      </w:pPr>
      <w:r w:rsidRPr="00A518B0">
        <w:t xml:space="preserve">формирование </w:t>
      </w:r>
      <w:r>
        <w:t xml:space="preserve">в предварительном режиме </w:t>
      </w:r>
      <w:r w:rsidRPr="00A518B0">
        <w:t>записей учета в соответствии с измененными реквизитами новой</w:t>
      </w:r>
      <w:r>
        <w:t xml:space="preserve"> версии технического документа.</w:t>
      </w:r>
    </w:p>
    <w:p w:rsidR="009E5561" w:rsidRDefault="009E5561" w:rsidP="009E5561">
      <w:pPr>
        <w:pStyle w:val="GOSTNormal"/>
      </w:pPr>
      <w:r w:rsidRPr="008A0066">
        <w:t>В случае от</w:t>
      </w:r>
      <w:r>
        <w:t>раже</w:t>
      </w:r>
      <w:r w:rsidRPr="008A0066">
        <w:t xml:space="preserve">ния суммы </w:t>
      </w:r>
      <w:r>
        <w:t>н</w:t>
      </w:r>
      <w:r>
        <w:rPr>
          <w:szCs w:val="24"/>
        </w:rPr>
        <w:t xml:space="preserve">а </w:t>
      </w:r>
      <w:r>
        <w:t>л/с с кодом 05</w:t>
      </w:r>
      <w:r>
        <w:rPr>
          <w:szCs w:val="24"/>
        </w:rPr>
        <w:t>, открытом УФК,</w:t>
      </w:r>
      <w:r w:rsidRPr="008A0066">
        <w:t xml:space="preserve"> таблица «П</w:t>
      </w:r>
      <w:r>
        <w:t>отенциальные</w:t>
      </w:r>
      <w:r w:rsidRPr="008A0066">
        <w:t xml:space="preserve"> получатели» становится доступной для просмотра, исключения или добавления записей с предполагаемыми получателями.</w:t>
      </w:r>
    </w:p>
    <w:p w:rsidR="009E5561" w:rsidRDefault="009E5561" w:rsidP="009E5561">
      <w:pPr>
        <w:pStyle w:val="GOSTNormal"/>
      </w:pPr>
      <w:r>
        <w:t>Е</w:t>
      </w:r>
      <w:r w:rsidRPr="006D77F2">
        <w:t xml:space="preserve">сли </w:t>
      </w:r>
      <w:r>
        <w:t>п</w:t>
      </w:r>
      <w:r w:rsidRPr="006D77F2">
        <w:t>о результатам анализа значений реквизитов получателя определен ЛС получателя поступления, но ЛС закрыт,</w:t>
      </w:r>
      <w:r>
        <w:t xml:space="preserve"> то в</w:t>
      </w:r>
      <w:r w:rsidRPr="006D77F2">
        <w:t xml:space="preserve"> отдельном реквизите </w:t>
      </w:r>
      <w:r>
        <w:t>«</w:t>
      </w:r>
      <w:r w:rsidRPr="00F8527A">
        <w:t>Закрытый лицевой счет</w:t>
      </w:r>
      <w:r>
        <w:t xml:space="preserve">» </w:t>
      </w:r>
      <w:r w:rsidRPr="006D77F2">
        <w:t xml:space="preserve">будет сохранен № закрытого ЛС, в «Форме выверки поступления» автоматически будет заполняться код ЦС, где ранее обслуживался закрытый ЛС.  Поступление будет доступно для обработки в ЦС. Далее специалистом ЦС вручную будет осуществляться выверка </w:t>
      </w:r>
      <w:r w:rsidRPr="006D77F2">
        <w:lastRenderedPageBreak/>
        <w:t xml:space="preserve">поступления на ЛС правопреемника, если правопреемнику открыт ЛС в ТОФК на этом же балансовом счете, что и закрытый ЛС, операции по ЛС правопреемника проводятся одним </w:t>
      </w:r>
      <w:r w:rsidR="005F11ED">
        <w:t>П</w:t>
      </w:r>
      <w:r w:rsidRPr="006D77F2">
        <w:t>Ц (в пределах одного расчетного счета).  В ином случае (если банковский счет правопреемника отличен от расчетного счета, на каком отражено поступление) специалистом ЦС будет сформи</w:t>
      </w:r>
      <w:r>
        <w:t>рован</w:t>
      </w:r>
      <w:r w:rsidRPr="006D77F2">
        <w:t xml:space="preserve"> </w:t>
      </w:r>
      <w:r>
        <w:t>документ «</w:t>
      </w:r>
      <w:r w:rsidRPr="006D77F2">
        <w:t>Заявка на кассовый расход</w:t>
      </w:r>
      <w:r>
        <w:t xml:space="preserve">» </w:t>
      </w:r>
      <w:r w:rsidR="00BC09E7">
        <w:t>(ф. </w:t>
      </w:r>
      <w:r>
        <w:t>0531801)</w:t>
      </w:r>
      <w:r w:rsidRPr="006D77F2">
        <w:t>, где по отправителю будут указаны реквизиты ТОФК ЦС, реквизиты контрагента заполнены не будут. Специалистом ЦС (на основании реквизитов, указанных клиентом при закрытии ЛС) вручную будут заполняться реквизита контрагента – правопреемника.</w:t>
      </w:r>
    </w:p>
    <w:p w:rsidR="009E5561" w:rsidRDefault="009E5561" w:rsidP="009E5561">
      <w:pPr>
        <w:pStyle w:val="GOSTNormal"/>
      </w:pPr>
      <w:r>
        <w:t xml:space="preserve">При получении из Модуля УП ПУДС ЭБ квитанции о подтверждении входящего Платежного поручения в итоговой банковской выписке, входящее Платежного поручения автоматически переводится на статус «Исполнен», в адрес Модуля учета </w:t>
      </w:r>
      <w:r w:rsidRPr="000C434C">
        <w:rPr>
          <w:rStyle w:val="GOSTReporterror"/>
        </w:rPr>
        <w:t>ПУиО</w:t>
      </w:r>
      <w:r>
        <w:t xml:space="preserve"> ЭБ автоматически направляется запрос на формирование записей учета в окончательном режиме </w:t>
      </w:r>
      <w:r>
        <w:rPr>
          <w:szCs w:val="24"/>
        </w:rPr>
        <w:t>(фонарная группа</w:t>
      </w:r>
      <w:r>
        <w:t xml:space="preserve"> «Отражение на л/с» = «зеленый»). На вкладке «Системная информация» документа поле «Дата проводки» автоматически заполняется датой операции по формированию </w:t>
      </w:r>
      <w:r>
        <w:rPr>
          <w:rStyle w:val="GOSTSymItalic"/>
          <w:i w:val="0"/>
          <w:iCs/>
        </w:rPr>
        <w:t>записей учета, подлежащих отражению на ЛС.</w:t>
      </w:r>
    </w:p>
    <w:p w:rsidR="009E5561" w:rsidRDefault="009E5561" w:rsidP="009E5561">
      <w:pPr>
        <w:pStyle w:val="GOSTNormal"/>
      </w:pPr>
      <w:r>
        <w:t xml:space="preserve">Если в итоговой банковской выписке входящее Платежное поручение не подтверждено в исполнении (отсутствует в банковской выписке), из Модуля УП ПУДС ЭБ поступает квитанция с информацией об отмене документа. Входящее Платежное поручение автоматически переводится на статус «Отменен», в адрес Модуля учета </w:t>
      </w:r>
      <w:r w:rsidRPr="000C434C">
        <w:rPr>
          <w:rStyle w:val="GOSTReporterror"/>
        </w:rPr>
        <w:t>ПУиО</w:t>
      </w:r>
      <w:r>
        <w:t xml:space="preserve"> ЭБ автоматически направляется запрос на сторнирование записей учета </w:t>
      </w:r>
      <w:r>
        <w:rPr>
          <w:szCs w:val="24"/>
        </w:rPr>
        <w:t>(фонарная группа</w:t>
      </w:r>
      <w:r>
        <w:t xml:space="preserve"> «Отражение на л/с» = «серый»). Технический документ «Форма выверки поступления автоматически переходит на статус «Отменен».</w:t>
      </w:r>
    </w:p>
    <w:p w:rsidR="009E5561" w:rsidRDefault="009E5561" w:rsidP="009E5561">
      <w:pPr>
        <w:pStyle w:val="GOSTNormal"/>
      </w:pPr>
      <w:r w:rsidRPr="000E7514">
        <w:t xml:space="preserve">В случае, если </w:t>
      </w:r>
      <w:r>
        <w:t xml:space="preserve">при обработке </w:t>
      </w:r>
      <w:r w:rsidRPr="000E7514">
        <w:t>банковской выписк</w:t>
      </w:r>
      <w:r>
        <w:t>и п</w:t>
      </w:r>
      <w:r w:rsidRPr="006D77F2">
        <w:rPr>
          <w:szCs w:val="24"/>
        </w:rPr>
        <w:t xml:space="preserve">о результатам анализа значений реквизитов получателя </w:t>
      </w:r>
      <w:r>
        <w:t xml:space="preserve">в </w:t>
      </w:r>
      <w:r w:rsidRPr="000E7514">
        <w:t>ИС АСФК</w:t>
      </w:r>
      <w:r>
        <w:t>,</w:t>
      </w:r>
      <w:r w:rsidRPr="000E7514">
        <w:t xml:space="preserve"> </w:t>
      </w:r>
      <w:r>
        <w:t xml:space="preserve">были определены </w:t>
      </w:r>
      <w:r w:rsidRPr="000E7514">
        <w:t xml:space="preserve">ошибочно поступившие суммы, которые подлежат зачислению на </w:t>
      </w:r>
      <w:r>
        <w:t>л/с с кодом 05</w:t>
      </w:r>
      <w:r w:rsidRPr="000E7514">
        <w:t xml:space="preserve">, переведенные в ПУР ЭБ, а также суммы невыясненных поступлений, потенциальные получатели по которым переведены в ПУР ЭБ (далее – ошибочные поступления), </w:t>
      </w:r>
      <w:r>
        <w:t>в</w:t>
      </w:r>
      <w:r w:rsidRPr="000E7514">
        <w:t xml:space="preserve"> ИС АСФК формируется и передается в ПУР ЭБ отдельными файлами информация о </w:t>
      </w:r>
      <w:r>
        <w:t xml:space="preserve">расчетных документах («Платежное поручение» </w:t>
      </w:r>
      <w:r w:rsidR="00BC09E7">
        <w:t>(ф. </w:t>
      </w:r>
      <w:r>
        <w:t xml:space="preserve">0401060), «Инкассовое поручение» </w:t>
      </w:r>
      <w:r w:rsidR="00BC09E7">
        <w:t>(ф. </w:t>
      </w:r>
      <w:r>
        <w:t xml:space="preserve">0401071), «Платежный ордер» </w:t>
      </w:r>
      <w:r w:rsidR="00BC09E7">
        <w:t>(ф. </w:t>
      </w:r>
      <w:r>
        <w:t>0401066), «Платежное поручение на общую сумму с реестром»)</w:t>
      </w:r>
      <w:r w:rsidRPr="000E7514">
        <w:t xml:space="preserve"> по ошибочным поступлениям на ЛС Клиентов, переведенны</w:t>
      </w:r>
      <w:r>
        <w:t>м</w:t>
      </w:r>
      <w:r w:rsidRPr="000E7514">
        <w:t xml:space="preserve"> в ПУР ЭБ</w:t>
      </w:r>
      <w:r>
        <w:t>. Реквизит «Источник» заполняется значением подсистемы-источника «АСФК», откуда поступило входящее Платежное поручение. Далее обработка входящего Платежного поручения осуществляется аналогично расчетному документу, поступившему из Модуля</w:t>
      </w:r>
      <w:r w:rsidRPr="008936BE">
        <w:t xml:space="preserve"> УП ПУДС ЭБ</w:t>
      </w:r>
      <w:r>
        <w:t>, в соответствии с порядком, отраженным выше.</w:t>
      </w:r>
    </w:p>
    <w:p w:rsidR="005F11ED" w:rsidRDefault="005F11ED" w:rsidP="005F11ED">
      <w:pPr>
        <w:pStyle w:val="GOSTNormalWithout"/>
      </w:pPr>
      <w:r w:rsidRPr="007C264D">
        <w:t xml:space="preserve">В рамках </w:t>
      </w:r>
      <w:r w:rsidRPr="005F11ED">
        <w:t>выполнения</w:t>
      </w:r>
      <w:r w:rsidRPr="007C264D">
        <w:t xml:space="preserve"> бизнес-процесса «</w:t>
      </w:r>
      <w:r>
        <w:t>Обработка и отражение на ЛС поступлений СВР</w:t>
      </w:r>
      <w:r w:rsidRPr="007C264D">
        <w:t xml:space="preserve">» осуществляется его изменение </w:t>
      </w:r>
      <w:r>
        <w:t>в части:</w:t>
      </w:r>
    </w:p>
    <w:p w:rsidR="005F11ED" w:rsidRDefault="005F11ED" w:rsidP="005F11ED">
      <w:pPr>
        <w:pStyle w:val="GOSTListmark1"/>
      </w:pPr>
      <w:r>
        <w:t>реализации и установки метки конфиденциальности «Несекретно» для всех кредитовых документов;</w:t>
      </w:r>
    </w:p>
    <w:p w:rsidR="005F11ED" w:rsidRDefault="005F11ED" w:rsidP="005F11ED">
      <w:pPr>
        <w:pStyle w:val="GOSTListmark1"/>
      </w:pPr>
      <w:r>
        <w:t>приема платежного поручения вида «Поучение о перечислении на счет», присвоение документу отдельного типа КДВ.</w:t>
      </w:r>
    </w:p>
    <w:p w:rsidR="009E5561" w:rsidRPr="00AF11C1" w:rsidRDefault="009E5561" w:rsidP="009E5561">
      <w:pPr>
        <w:pStyle w:val="23"/>
        <w:tabs>
          <w:tab w:val="num" w:pos="576"/>
        </w:tabs>
        <w:ind w:left="576" w:hanging="576"/>
      </w:pPr>
      <w:bookmarkStart w:id="43" w:name="_Ref21805056"/>
      <w:bookmarkStart w:id="44" w:name="_Toc29935069"/>
      <w:bookmarkStart w:id="45" w:name="_Toc42646959"/>
      <w:bookmarkStart w:id="46" w:name="_Toc85453370"/>
      <w:r w:rsidRPr="00AF11C1">
        <w:lastRenderedPageBreak/>
        <w:t>Бизнес-процесс «Обработка и отражение на ЛС ПБС сумм средств федерального бюджета, поступивших по банковской выписке»</w:t>
      </w:r>
      <w:bookmarkEnd w:id="43"/>
      <w:bookmarkEnd w:id="44"/>
      <w:bookmarkEnd w:id="45"/>
      <w:bookmarkEnd w:id="46"/>
    </w:p>
    <w:p w:rsidR="009E5561" w:rsidRPr="0002526A" w:rsidRDefault="009E5561" w:rsidP="009E5561">
      <w:pPr>
        <w:pStyle w:val="GOSTNormal"/>
      </w:pPr>
      <w:r w:rsidRPr="00B9375A">
        <w:t>В рамках текущего бизнес-процесса в ПУР ЭБ осуществляется прием, обработка, отражение на лицевых счетах ПБС федерального уровня</w:t>
      </w:r>
      <w:r>
        <w:t xml:space="preserve"> сумм средств, поступивших по банковской выписке 40105.</w:t>
      </w:r>
    </w:p>
    <w:p w:rsidR="009E5561" w:rsidRDefault="00963D95" w:rsidP="009E5561">
      <w:pPr>
        <w:pStyle w:val="GOSTNormal"/>
      </w:pPr>
      <w:r w:rsidRPr="00156827">
        <w:t>В Модуле УП ПУДС ЭБ после получения и обработки поступившей из банка выписки по балансовому счету №</w:t>
      </w:r>
      <w:r w:rsidR="008F4B34">
        <w:t> </w:t>
      </w:r>
      <w:r w:rsidRPr="00156827">
        <w:t>40105 «Средства федерального бюджета» в адрес ПУР ЭБ осуществляется передача расчетных документов («Платежное поручение» (ф.</w:t>
      </w:r>
      <w:r w:rsidR="008F4B34">
        <w:t> </w:t>
      </w:r>
      <w:r w:rsidRPr="00156827">
        <w:t>0401060), «Платежный ордер» (ф.</w:t>
      </w:r>
      <w:r w:rsidR="008F4B34">
        <w:t> </w:t>
      </w:r>
      <w:r w:rsidRPr="00156827">
        <w:t xml:space="preserve">0401066)), содержащих информацию о поступлениях. В ПУР ЭБ при приеме документов автоматически выполняются форматные контроли. Документ загружается в ПУР ЭБ, на статусе «На исполнении» создается формуляр «Платежное поручение» с типом «Входящий» (далее – входящее Платежное поручение по счету 40105). В реквизите «Источник» указана подсистема-источник «ПУДС», откуда поступило входящее Платежное поручение по счету 40105. </w:t>
      </w:r>
      <w:r>
        <w:t xml:space="preserve">Для поступлений на счета 40105%, банковских поступлений на КС вида 03211% присваивается код типа поступления ЭДВ. Поступлениям с иного КС присваивается код типа поступления КДВ. </w:t>
      </w:r>
      <w:r w:rsidRPr="00156827">
        <w:t>По результатам приема автоматически формируется синхронный ответ о результате приема и направляется в адрес Модуля УП ПУДС ЭБ с использованием штатных механизмов, предусмотренных функциональностью ЕСМВ.</w:t>
      </w:r>
    </w:p>
    <w:p w:rsidR="009E5561" w:rsidRDefault="009E5561" w:rsidP="009E5561">
      <w:pPr>
        <w:pStyle w:val="GOSTNormal"/>
        <w:rPr>
          <w:szCs w:val="24"/>
        </w:rPr>
      </w:pPr>
      <w:r>
        <w:rPr>
          <w:szCs w:val="24"/>
        </w:rPr>
        <w:t xml:space="preserve">При обработке входящего </w:t>
      </w:r>
      <w:r>
        <w:t>Платежного поручения по счету 40105</w:t>
      </w:r>
      <w:r w:rsidDel="00BE630E">
        <w:rPr>
          <w:szCs w:val="24"/>
        </w:rPr>
        <w:t xml:space="preserve"> </w:t>
      </w:r>
      <w:r>
        <w:rPr>
          <w:szCs w:val="24"/>
        </w:rPr>
        <w:t xml:space="preserve">автоматически выполняется анализ и классификация реквизитов для последующего отражения на лицевом счете. </w:t>
      </w:r>
      <w:r>
        <w:t>По результатам обработки входящего П</w:t>
      </w:r>
      <w:r w:rsidRPr="008A0066">
        <w:t>латежн</w:t>
      </w:r>
      <w:r>
        <w:t>ого</w:t>
      </w:r>
      <w:r w:rsidRPr="008A0066">
        <w:t xml:space="preserve"> </w:t>
      </w:r>
      <w:r>
        <w:t>поручения</w:t>
      </w:r>
      <w:r w:rsidRPr="008A0066">
        <w:t xml:space="preserve"> </w:t>
      </w:r>
      <w:r>
        <w:t xml:space="preserve">по счету 40105 автоматически </w:t>
      </w:r>
      <w:r w:rsidRPr="008A0066">
        <w:t>формируется технический документ</w:t>
      </w:r>
      <w:r>
        <w:t xml:space="preserve"> «Форма выверки поступления» (статус сформированного документа «Актуален»), которому присваивается один из типов: «</w:t>
      </w:r>
      <w:r w:rsidRPr="00A671ED">
        <w:rPr>
          <w:rStyle w:val="GOSTSymItalic"/>
          <w:i w:val="0"/>
        </w:rPr>
        <w:t>Не</w:t>
      </w:r>
      <w:r>
        <w:rPr>
          <w:rStyle w:val="GOSTSymItalic"/>
          <w:i w:val="0"/>
        </w:rPr>
        <w:t>выясне</w:t>
      </w:r>
      <w:r w:rsidRPr="00A671ED">
        <w:rPr>
          <w:rStyle w:val="GOSTSymItalic"/>
          <w:i w:val="0"/>
        </w:rPr>
        <w:t>нное поступление</w:t>
      </w:r>
      <w:r>
        <w:t>»,</w:t>
      </w:r>
      <w:r>
        <w:rPr>
          <w:sz w:val="22"/>
        </w:rPr>
        <w:t xml:space="preserve"> «</w:t>
      </w:r>
      <w:r w:rsidRPr="00A671ED">
        <w:rPr>
          <w:rStyle w:val="GOSTSymItalic"/>
          <w:i w:val="0"/>
        </w:rPr>
        <w:t xml:space="preserve">Возврат ранее </w:t>
      </w:r>
      <w:r w:rsidRPr="00CA7E6C">
        <w:rPr>
          <w:rStyle w:val="GOSTSymItalic"/>
          <w:i w:val="0"/>
          <w:szCs w:val="24"/>
        </w:rPr>
        <w:t>направленного ПП</w:t>
      </w:r>
      <w:r w:rsidRPr="00561F98">
        <w:rPr>
          <w:szCs w:val="24"/>
        </w:rPr>
        <w:t>»,</w:t>
      </w:r>
      <w:r>
        <w:rPr>
          <w:sz w:val="22"/>
        </w:rPr>
        <w:t xml:space="preserve"> </w:t>
      </w:r>
      <w:r>
        <w:t xml:space="preserve">в зависимости от значений реквизитов входящего расчетного документа. Технический документ содержит </w:t>
      </w:r>
      <w:r w:rsidRPr="008A0066">
        <w:t xml:space="preserve">реквизиты </w:t>
      </w:r>
      <w:r>
        <w:t xml:space="preserve">получателя </w:t>
      </w:r>
      <w:r w:rsidRPr="008A0066">
        <w:t>платежа</w:t>
      </w:r>
      <w:r>
        <w:t xml:space="preserve"> (номер ЛС получателя, код по Сводному реестру, ИНН, КПП получателя, КБК, код ФАИП/КМИ, номер БО и ДО, признак перечисления на банковские карты</w:t>
      </w:r>
      <w:r>
        <w:rPr>
          <w:szCs w:val="24"/>
        </w:rPr>
        <w:t>)</w:t>
      </w:r>
      <w:r w:rsidRPr="008A0066">
        <w:t xml:space="preserve">, </w:t>
      </w:r>
      <w:r>
        <w:t xml:space="preserve">значения которых определены </w:t>
      </w:r>
      <w:r w:rsidRPr="008A0066">
        <w:t>по результатам работы анализатора.</w:t>
      </w:r>
      <w:r>
        <w:t xml:space="preserve"> Технический документ отражается н</w:t>
      </w:r>
      <w:r w:rsidRPr="008A0066">
        <w:t>а визуальной форме</w:t>
      </w:r>
      <w:r>
        <w:t xml:space="preserve"> входящего</w:t>
      </w:r>
      <w:r w:rsidRPr="008A0066">
        <w:t xml:space="preserve"> </w:t>
      </w:r>
      <w:r>
        <w:t>Платежного поручения</w:t>
      </w:r>
      <w:r w:rsidRPr="008A0066">
        <w:t xml:space="preserve"> </w:t>
      </w:r>
      <w:r>
        <w:t xml:space="preserve">по счету 40105 </w:t>
      </w:r>
      <w:r w:rsidRPr="008A0066">
        <w:t xml:space="preserve">в отдельном блоке </w:t>
      </w:r>
      <w:r>
        <w:t>«Форма выверки поступления» и доступен для редактирования. На основании значений реквизитного состава входящего Платежного поручения по счету 40105</w:t>
      </w:r>
      <w:r w:rsidRPr="008A0066">
        <w:t xml:space="preserve"> и технического докумен</w:t>
      </w:r>
      <w:r>
        <w:t>та</w:t>
      </w:r>
      <w:r w:rsidRPr="008A0066">
        <w:t xml:space="preserve"> </w:t>
      </w:r>
      <w:r>
        <w:t xml:space="preserve">в Модуль учета </w:t>
      </w:r>
      <w:r w:rsidRPr="00017452">
        <w:rPr>
          <w:rStyle w:val="GOSTReporterror"/>
        </w:rPr>
        <w:t>ПУиО</w:t>
      </w:r>
      <w:r>
        <w:t xml:space="preserve"> ЭБ направляется запрос </w:t>
      </w:r>
      <w:r>
        <w:rPr>
          <w:szCs w:val="24"/>
        </w:rPr>
        <w:t>на формирование записей учета в предварительном режиме (фонарная группа</w:t>
      </w:r>
      <w:r>
        <w:t xml:space="preserve"> «Отражение на л/с» = «желтый»)</w:t>
      </w:r>
      <w:r>
        <w:rPr>
          <w:szCs w:val="24"/>
        </w:rPr>
        <w:t>.</w:t>
      </w:r>
    </w:p>
    <w:p w:rsidR="009E5561" w:rsidRDefault="008F4B34" w:rsidP="009E5561">
      <w:pPr>
        <w:pStyle w:val="GOSTNormalWithout"/>
      </w:pPr>
      <w:r w:rsidRPr="008F4B34">
        <w:t>По результатам анализа значений реквизитов получателя, поступления отражаются:</w:t>
      </w:r>
    </w:p>
    <w:p w:rsidR="009E5561" w:rsidRPr="00864620" w:rsidRDefault="00864620" w:rsidP="000D760A">
      <w:pPr>
        <w:pStyle w:val="GOSTListnum"/>
        <w:numPr>
          <w:ilvl w:val="0"/>
          <w:numId w:val="70"/>
        </w:numPr>
      </w:pPr>
      <w:r w:rsidRPr="00156827">
        <w:t xml:space="preserve">На л/с </w:t>
      </w:r>
      <w:r w:rsidRPr="00156827">
        <w:rPr>
          <w:rStyle w:val="GOSTReporterror"/>
        </w:rPr>
        <w:t>с</w:t>
      </w:r>
      <w:r w:rsidRPr="00156827">
        <w:t xml:space="preserve"> кодом 04, открытом УФК, в случае, если во входящем Платежном поручении по счету 40105 отсутствует информация, позволяющая однозначно определить ЛС Клиента, не указан или указан недействующий КБК. В адрес предполагаемых клиентов формируется и направляется в ПФХД/ </w:t>
      </w:r>
      <w:r w:rsidRPr="00864620">
        <w:rPr>
          <w:rStyle w:val="GOSTSymItalic"/>
          <w:i w:val="0"/>
        </w:rPr>
        <w:t>СУФД-портал ИС АСФК документ</w:t>
      </w:r>
      <w:r w:rsidRPr="00156827">
        <w:t xml:space="preserve"> «Запрос на выяснение принадлежности платежа» (ф. 0531808) (далее – Запрос на выяснение). Описание </w:t>
      </w:r>
      <w:r w:rsidRPr="00864620">
        <w:t>бизнес-процесса «Формирование Запроса на выяснение принадлежности платежа» приведено в</w:t>
      </w:r>
      <w:r w:rsidR="009E5561" w:rsidRPr="00864620">
        <w:t xml:space="preserve"> разделе </w:t>
      </w:r>
      <w:r w:rsidR="009E5561" w:rsidRPr="00864620">
        <w:fldChar w:fldCharType="begin"/>
      </w:r>
      <w:r w:rsidR="009E5561" w:rsidRPr="00864620">
        <w:instrText xml:space="preserve"> REF _Ref3160529 \r \h  \* MERGEFORMAT </w:instrText>
      </w:r>
      <w:r w:rsidR="009E5561" w:rsidRPr="00864620">
        <w:fldChar w:fldCharType="separate"/>
      </w:r>
      <w:r w:rsidR="00331DD2">
        <w:t>4.4</w:t>
      </w:r>
      <w:r w:rsidR="009E5561" w:rsidRPr="00864620">
        <w:fldChar w:fldCharType="end"/>
      </w:r>
      <w:r w:rsidR="009E5561" w:rsidRPr="00864620">
        <w:t xml:space="preserve"> текущего документа. Если суммы определены как ошибочно поступившие, подлежащие зачислению на ЛС, непереведенные в ПУР ЭБ, либо подлежащие отражению на 04 ЛС АДБ, поступления также отражаются на л/с </w:t>
      </w:r>
      <w:r w:rsidR="009E5561" w:rsidRPr="00864620">
        <w:rPr>
          <w:rStyle w:val="GOSTReporterror"/>
        </w:rPr>
        <w:t>с</w:t>
      </w:r>
      <w:r w:rsidR="009E5561" w:rsidRPr="00864620">
        <w:t xml:space="preserve"> кодом 04, открытом УФК (далее – </w:t>
      </w:r>
      <w:r w:rsidR="009E5561" w:rsidRPr="00864620">
        <w:lastRenderedPageBreak/>
        <w:t>ошибочные поступления по счету 40105). В блоке «Форма выверки поступления» автоматически заполняется чек-бокс «Включение в РОЗ».</w:t>
      </w:r>
    </w:p>
    <w:p w:rsidR="009E5561" w:rsidRDefault="009E5561" w:rsidP="00864620">
      <w:pPr>
        <w:pStyle w:val="GOSTListnum"/>
      </w:pPr>
      <w:r w:rsidRPr="00864620">
        <w:t xml:space="preserve">На л/с </w:t>
      </w:r>
      <w:r w:rsidRPr="00864620">
        <w:rPr>
          <w:rStyle w:val="GOSTReporterror"/>
        </w:rPr>
        <w:t>с</w:t>
      </w:r>
      <w:r w:rsidRPr="00864620">
        <w:t xml:space="preserve"> ко</w:t>
      </w:r>
      <w:r>
        <w:t>дом 0</w:t>
      </w:r>
      <w:r w:rsidRPr="00C26C2E">
        <w:t>3</w:t>
      </w:r>
      <w:r>
        <w:t>, открытом Клиенту, если определены ЛС и актуальный КБК, на основании которого ранее была осуществлена кассовая выплата.</w:t>
      </w:r>
    </w:p>
    <w:p w:rsidR="009E5561" w:rsidRPr="008A0066" w:rsidRDefault="009E5561" w:rsidP="009E5561">
      <w:pPr>
        <w:pStyle w:val="GOSTNormalWithout"/>
      </w:pPr>
      <w:r>
        <w:t xml:space="preserve">При необходимости повторной выверки поступления </w:t>
      </w:r>
      <w:r w:rsidRPr="008A0066">
        <w:t xml:space="preserve">пользователь </w:t>
      </w:r>
      <w:r>
        <w:t xml:space="preserve">на визуальной форме входящего Платежного поручения по счету 40105 </w:t>
      </w:r>
      <w:r w:rsidRPr="008A0066">
        <w:t>по кнопке «</w:t>
      </w:r>
      <w:r>
        <w:t>Р</w:t>
      </w:r>
      <w:r w:rsidRPr="008A0066">
        <w:t>едактирова</w:t>
      </w:r>
      <w:r>
        <w:t>ть</w:t>
      </w:r>
      <w:r w:rsidRPr="008A0066">
        <w:t xml:space="preserve">» инициирует внесение изменений в </w:t>
      </w:r>
      <w:r>
        <w:t xml:space="preserve">реквизиты блока </w:t>
      </w:r>
      <w:r w:rsidRPr="002E0AD2">
        <w:t>«Форма выверки поступления»</w:t>
      </w:r>
      <w:r w:rsidRPr="008A0066">
        <w:t>,</w:t>
      </w:r>
      <w:r>
        <w:t xml:space="preserve"> технический документ переходит на статус «Редактирование»,</w:t>
      </w:r>
      <w:r w:rsidRPr="008A0066">
        <w:t xml:space="preserve"> </w:t>
      </w:r>
      <w:r>
        <w:t xml:space="preserve">поля блока </w:t>
      </w:r>
      <w:r w:rsidRPr="002E0AD2">
        <w:t>«Форма выверки поступления»</w:t>
      </w:r>
      <w:r>
        <w:t xml:space="preserve"> </w:t>
      </w:r>
      <w:r w:rsidRPr="008A0066">
        <w:t>станов</w:t>
      </w:r>
      <w:r>
        <w:t>я</w:t>
      </w:r>
      <w:r w:rsidRPr="008A0066">
        <w:t>тся доступным</w:t>
      </w:r>
      <w:r>
        <w:t>и для редактирования</w:t>
      </w:r>
      <w:r w:rsidRPr="008A0066">
        <w:t>.</w:t>
      </w:r>
      <w:r>
        <w:rPr>
          <w:szCs w:val="24"/>
        </w:rPr>
        <w:t xml:space="preserve"> </w:t>
      </w:r>
      <w:r>
        <w:t>При сохранении внесенных изменений с</w:t>
      </w:r>
      <w:r w:rsidRPr="008A0066">
        <w:t>оздается новый экземпляр технического документа</w:t>
      </w:r>
      <w:r>
        <w:t>,</w:t>
      </w:r>
      <w:r w:rsidRPr="008A0066">
        <w:t xml:space="preserve"> инициирует</w:t>
      </w:r>
      <w:r>
        <w:t xml:space="preserve">ся направление запроса </w:t>
      </w:r>
      <w:r>
        <w:rPr>
          <w:szCs w:val="24"/>
        </w:rPr>
        <w:t xml:space="preserve">в </w:t>
      </w:r>
      <w:r>
        <w:t xml:space="preserve">Модуль учета </w:t>
      </w:r>
      <w:r w:rsidRPr="00017452">
        <w:rPr>
          <w:rStyle w:val="GOSTReporterror"/>
        </w:rPr>
        <w:t>ПУиО</w:t>
      </w:r>
      <w:r>
        <w:t xml:space="preserve"> ЭБ</w:t>
      </w:r>
      <w:r w:rsidRPr="008A0066">
        <w:t>:</w:t>
      </w:r>
    </w:p>
    <w:p w:rsidR="009E5561" w:rsidRPr="00C45BB5" w:rsidRDefault="009E5561" w:rsidP="00C45BB5">
      <w:pPr>
        <w:pStyle w:val="GOSTListmark1"/>
      </w:pPr>
      <w:r>
        <w:t xml:space="preserve">на </w:t>
      </w:r>
      <w:r w:rsidRPr="00C45BB5">
        <w:t>удаление сформированных записей учета по предыдущей версии технического документа;</w:t>
      </w:r>
    </w:p>
    <w:p w:rsidR="009E5561" w:rsidRDefault="009E5561" w:rsidP="00C45BB5">
      <w:pPr>
        <w:pStyle w:val="GOSTListmark1"/>
      </w:pPr>
      <w:r w:rsidRPr="00C45BB5">
        <w:t>формирование в предварительном режиме записей учета в соответствии с измененными реквизитами</w:t>
      </w:r>
      <w:r>
        <w:t xml:space="preserve"> </w:t>
      </w:r>
      <w:r w:rsidRPr="008A0066">
        <w:t>новой версии технического доку</w:t>
      </w:r>
      <w:r>
        <w:t>мента.</w:t>
      </w:r>
    </w:p>
    <w:p w:rsidR="009E5561" w:rsidRDefault="009E5561" w:rsidP="008F4B34">
      <w:pPr>
        <w:pStyle w:val="GOSTNormal"/>
      </w:pPr>
      <w:r w:rsidRPr="008A0066">
        <w:t>В случае от</w:t>
      </w:r>
      <w:r>
        <w:t>раже</w:t>
      </w:r>
      <w:r w:rsidRPr="008A0066">
        <w:t xml:space="preserve">ния суммы </w:t>
      </w:r>
      <w:r>
        <w:t>н</w:t>
      </w:r>
      <w:r>
        <w:rPr>
          <w:szCs w:val="24"/>
        </w:rPr>
        <w:t xml:space="preserve">а </w:t>
      </w:r>
      <w:r>
        <w:t>л/с с кодом 04</w:t>
      </w:r>
      <w:r>
        <w:rPr>
          <w:szCs w:val="24"/>
        </w:rPr>
        <w:t>, открытом УФК,</w:t>
      </w:r>
      <w:r w:rsidRPr="008A0066">
        <w:t xml:space="preserve"> таблица «П</w:t>
      </w:r>
      <w:r>
        <w:t>отенциальные</w:t>
      </w:r>
      <w:r w:rsidRPr="008A0066">
        <w:t xml:space="preserve"> получатели» становится доступной для просмотра, исключения или добавления записей с предполагаемыми получателями</w:t>
      </w:r>
      <w:r>
        <w:t>.</w:t>
      </w:r>
    </w:p>
    <w:p w:rsidR="009E5561" w:rsidRDefault="009E5561" w:rsidP="008F4B34">
      <w:pPr>
        <w:pStyle w:val="GOSTNormal"/>
      </w:pPr>
      <w:r>
        <w:t xml:space="preserve">При получении из Модуля УП ПУДС ЭБ квитанции о подтверждении входящего Платежного поручения по счету 40105 в итоговой банковской выписке, входящее Платежного поручения автоматически переводится на статус «Исполнен», в адрес Модуля учета </w:t>
      </w:r>
      <w:r w:rsidRPr="00017452">
        <w:rPr>
          <w:rStyle w:val="GOSTReporterror"/>
        </w:rPr>
        <w:t>ПУиО</w:t>
      </w:r>
      <w:r>
        <w:t xml:space="preserve"> ЭБ автоматически направляется запрос на формирование записей учета в окончательном режиме </w:t>
      </w:r>
      <w:r>
        <w:rPr>
          <w:szCs w:val="24"/>
        </w:rPr>
        <w:t>(фонарная группа</w:t>
      </w:r>
      <w:r>
        <w:t xml:space="preserve"> «Отражение на л/с» = «зеленый»). На вкладке «Системная информация» документа поле «Дата проводки» автоматически заполняется датой операции по формированию </w:t>
      </w:r>
      <w:r>
        <w:rPr>
          <w:rStyle w:val="GOSTSymItalic"/>
          <w:i w:val="0"/>
          <w:iCs/>
        </w:rPr>
        <w:t>записей учета, подлежащих отражению на ЛС.</w:t>
      </w:r>
    </w:p>
    <w:p w:rsidR="009E5561" w:rsidRDefault="009E5561" w:rsidP="008F4B34">
      <w:pPr>
        <w:pStyle w:val="GOSTNormal"/>
      </w:pPr>
      <w:r>
        <w:t xml:space="preserve">Если в итоговой банковской выписке входящее Платежное поручение по счету 40105 не подтверждено в исполнении (отсутствует в банковской выписке), из Модуля УП ПУДС ЭБ поступает квитанция с информацией об отмене документа. Входящее Платежное поручение автоматически переводится на статус «Отменен», в адрес Модуля учета </w:t>
      </w:r>
      <w:r w:rsidRPr="00017452">
        <w:rPr>
          <w:rStyle w:val="GOSTReporterror"/>
        </w:rPr>
        <w:t>ПУиО</w:t>
      </w:r>
      <w:r>
        <w:t xml:space="preserve"> ЭБ автоматически направляется запрос на сторнирование записей учета </w:t>
      </w:r>
      <w:r>
        <w:rPr>
          <w:szCs w:val="24"/>
        </w:rPr>
        <w:t>(фонарная группа</w:t>
      </w:r>
      <w:r>
        <w:t xml:space="preserve"> «Отражение на л/с» = «серый»). Технический документ «Форма выверки поступления автоматически переходит на статус «Отменен».</w:t>
      </w:r>
    </w:p>
    <w:p w:rsidR="009E5561" w:rsidRDefault="00864620" w:rsidP="008F4B34">
      <w:pPr>
        <w:pStyle w:val="GOSTNormal"/>
      </w:pPr>
      <w:r w:rsidRPr="00864620">
        <w:t>Все входящее Платежное поручение по счету 40105, зачисленные на л/с с кодом 04, открытом УФК, при переводе на статус «Исполнен» автоматически выгружаются в адрес ИС АСФК в соответствии с альбомом «Требования к форматам файлов, используемых при информационном взаимодействии между подсистемой управления расходами системы «Электронный бюджет» и Автоматизированной системой Федерального казначейства» (далее – альбом ТФО ПУР – АСФК). Ошибочные поступления по счету 40105 на статусе «Исполнен» включаются в документ «Реестр платежей, ошибочно зачисленных на счет другого органа Федерального казначейства» (ф.</w:t>
      </w:r>
      <w:r>
        <w:t> </w:t>
      </w:r>
      <w:r w:rsidRPr="00864620">
        <w:t xml:space="preserve">0531477) (далее – Реестр ошибочных поступлений). Формирование Реестра ошибочных поступлений осуществляется пользователем вручную по кнопке «Сформировать РОЗ» в списковой форме «Реестр ошибочных поступлений». По платежным поручениям по счету 40105, включенным в Реестр ошибочных поступлений, статус технического документа «Форма выверки поступления» изменяется на «Включен в РОЗ». После утверждения Реестр ошибочных поступлений автоматически выгружается в адрес ИС АСФК в соответствии с альбомом ТФО ПУР – АСФК, технический документ «Форма выверки поступления» автоматически переводится на статус «Обрабатывается в АСФК». По платежным поручениям, включенным в Реестр ошибочных поступлений, недоступны действия по уточнению сумм, формирование Запроса </w:t>
      </w:r>
      <w:r w:rsidRPr="00864620">
        <w:lastRenderedPageBreak/>
        <w:t>на выяснение. По результатам автоматического исполнения Реестра ошибочных поступлений в ИС АСФК в адрес ПУР ЭБ осуществляется выгрузка квитанции, по результатам обработки в ПУР ЭБ квитанции, документ переводится на статус «Исполнен». В случае отмены Реестра ошибочных поступлений на стороне ИС АСФК на основании полученной квитанции, содержащей причину отказа документа, Реестр ошибочных поступлений автоматически переводится на статус «Отменен», технический документ «Форма выверки поступления» переводится на статус «Актуален».</w:t>
      </w:r>
    </w:p>
    <w:p w:rsidR="00864620" w:rsidRDefault="00864620" w:rsidP="008F4B34">
      <w:pPr>
        <w:pStyle w:val="GOSTNormal"/>
      </w:pPr>
      <w:r w:rsidRPr="007C264D">
        <w:t>В рамках выполнения бизнес-процесса «</w:t>
      </w:r>
      <w:r w:rsidRPr="00651A38">
        <w:rPr>
          <w:color w:val="000000"/>
          <w:szCs w:val="24"/>
        </w:rPr>
        <w:t xml:space="preserve">Обработка и отражение на ЛС ПБС сумм средств </w:t>
      </w:r>
      <w:r>
        <w:rPr>
          <w:color w:val="000000"/>
          <w:szCs w:val="24"/>
        </w:rPr>
        <w:t xml:space="preserve">федерального </w:t>
      </w:r>
      <w:r w:rsidRPr="00651A38">
        <w:rPr>
          <w:color w:val="000000"/>
          <w:szCs w:val="24"/>
        </w:rPr>
        <w:t>бюджета, поступивших</w:t>
      </w:r>
      <w:r>
        <w:rPr>
          <w:color w:val="000000"/>
        </w:rPr>
        <w:t xml:space="preserve"> по банковской выписке</w:t>
      </w:r>
      <w:r w:rsidRPr="007C264D">
        <w:t xml:space="preserve">» осуществляется его изменение в </w:t>
      </w:r>
      <w:r>
        <w:t>части установки метки конфиденциальности «Несекретно» для всех кредитовых документов, поступивших из ПУДС. Для документов, поступивших из ИС АСФК, поле «Уровень конфиденциальности» заполняется в соответствии с утвержденными альбомами с требованиями к форматам обмена.</w:t>
      </w:r>
    </w:p>
    <w:p w:rsidR="009E5561" w:rsidRPr="00AF11C1" w:rsidRDefault="009E5561" w:rsidP="009E5561">
      <w:pPr>
        <w:pStyle w:val="23"/>
        <w:tabs>
          <w:tab w:val="num" w:pos="576"/>
        </w:tabs>
        <w:ind w:left="576" w:hanging="576"/>
      </w:pPr>
      <w:bookmarkStart w:id="47" w:name="_Toc1115596"/>
      <w:bookmarkStart w:id="48" w:name="_Ref3160529"/>
      <w:bookmarkStart w:id="49" w:name="_Toc29935070"/>
      <w:bookmarkStart w:id="50" w:name="_Toc42646960"/>
      <w:bookmarkStart w:id="51" w:name="_Toc85453371"/>
      <w:r w:rsidRPr="00AF11C1">
        <w:t>Бизнес-процесс «Формирование документа «Запрос на выяснение принадлежности платежа»</w:t>
      </w:r>
      <w:bookmarkEnd w:id="47"/>
      <w:bookmarkEnd w:id="48"/>
      <w:bookmarkEnd w:id="49"/>
      <w:bookmarkEnd w:id="50"/>
      <w:bookmarkEnd w:id="51"/>
    </w:p>
    <w:p w:rsidR="009E5561" w:rsidRPr="003163AC" w:rsidRDefault="006D64E5" w:rsidP="009E5561">
      <w:pPr>
        <w:pStyle w:val="GOSTNormal"/>
      </w:pPr>
      <w:r w:rsidRPr="006D64E5">
        <w:rPr>
          <w:rStyle w:val="GOSTSymItalic"/>
          <w:i w:val="0"/>
        </w:rPr>
        <w:t>В рамках текущего бизнес-процесса в ПУР ЭБ осуществляется формирование и направление Клиентам документа «Запрос на выяснение принадлежности платежа» (ф. 0531808) по уточнению поступивших сумм во временном распоряжении, сумм средств федерального бюджета, отнесенных к невыясненным поступлениям.</w:t>
      </w:r>
    </w:p>
    <w:p w:rsidR="009E5561" w:rsidRPr="00257275" w:rsidRDefault="006D64E5" w:rsidP="009E5561">
      <w:pPr>
        <w:pStyle w:val="GOSTNormal"/>
        <w:rPr>
          <w:rStyle w:val="GOSTSymItalic"/>
          <w:i w:val="0"/>
        </w:rPr>
      </w:pPr>
      <w:r>
        <w:t xml:space="preserve">Не позднее следующего рабочего дня по суммам, отнесенным к невыясненным поступлениям, поступившим на балансовый счет № 40302 «Средства, поступающие во временное распоряжение», зачисленным на л/с </w:t>
      </w:r>
      <w:r w:rsidRPr="00D50E8C">
        <w:rPr>
          <w:rStyle w:val="GOSTReporterror"/>
        </w:rPr>
        <w:t>с</w:t>
      </w:r>
      <w:r>
        <w:t xml:space="preserve"> кодом 05, открытом УФК, и (описание бизнес-процесса </w:t>
      </w:r>
      <w:r w:rsidRPr="00456A92">
        <w:t>«</w:t>
      </w:r>
      <w:r>
        <w:t>Обработка и отражение на ЛС поступлений СВР</w:t>
      </w:r>
      <w:r w:rsidRPr="00456A92">
        <w:t>»</w:t>
      </w:r>
      <w:r>
        <w:t xml:space="preserve"> приведено в </w:t>
      </w:r>
      <w:r w:rsidR="009E5561">
        <w:t xml:space="preserve">разделе </w:t>
      </w:r>
      <w:r w:rsidR="009E5561">
        <w:fldChar w:fldCharType="begin"/>
      </w:r>
      <w:r w:rsidR="009E5561">
        <w:instrText xml:space="preserve"> REF _Ref535704490 \r \h </w:instrText>
      </w:r>
      <w:r w:rsidR="009E5561">
        <w:fldChar w:fldCharType="separate"/>
      </w:r>
      <w:r w:rsidR="00331DD2">
        <w:t>4.2</w:t>
      </w:r>
      <w:r w:rsidR="009E5561">
        <w:fldChar w:fldCharType="end"/>
      </w:r>
      <w:r w:rsidR="009E5561">
        <w:t xml:space="preserve"> настоящего документа</w:t>
      </w:r>
      <w:r w:rsidR="009E5561" w:rsidRPr="00257275">
        <w:t>),</w:t>
      </w:r>
      <w:r w:rsidR="009E5561">
        <w:t xml:space="preserve"> </w:t>
      </w:r>
      <w:r>
        <w:t xml:space="preserve">поступившим на балансовый счет № 40105 «Средства федерального бюджета» (описание бизнес-процесса </w:t>
      </w:r>
      <w:r w:rsidRPr="00456A92">
        <w:t>«</w:t>
      </w:r>
      <w:r w:rsidRPr="00651A38">
        <w:rPr>
          <w:color w:val="000000"/>
          <w:szCs w:val="24"/>
        </w:rPr>
        <w:t xml:space="preserve">Обработка и отражение на ЛС ПБС сумм средств </w:t>
      </w:r>
      <w:r>
        <w:rPr>
          <w:color w:val="000000"/>
          <w:szCs w:val="24"/>
        </w:rPr>
        <w:t xml:space="preserve">федерального </w:t>
      </w:r>
      <w:r w:rsidRPr="00651A38">
        <w:rPr>
          <w:color w:val="000000"/>
          <w:szCs w:val="24"/>
        </w:rPr>
        <w:t>бюджета, поступивших</w:t>
      </w:r>
      <w:r>
        <w:rPr>
          <w:color w:val="000000"/>
        </w:rPr>
        <w:t xml:space="preserve"> по банковской выписке</w:t>
      </w:r>
      <w:r w:rsidRPr="00456A92">
        <w:t>»</w:t>
      </w:r>
      <w:r>
        <w:t xml:space="preserve"> приведено в </w:t>
      </w:r>
      <w:r w:rsidR="009E5561" w:rsidRPr="00156766">
        <w:t xml:space="preserve">разделе </w:t>
      </w:r>
      <w:r w:rsidR="009E5561" w:rsidRPr="00156766">
        <w:fldChar w:fldCharType="begin"/>
      </w:r>
      <w:r w:rsidR="009E5561" w:rsidRPr="00156766">
        <w:instrText xml:space="preserve"> REF _Ref21805056 \r \h </w:instrText>
      </w:r>
      <w:r w:rsidR="009E5561">
        <w:instrText xml:space="preserve"> \* MERGEFORMAT </w:instrText>
      </w:r>
      <w:r w:rsidR="009E5561" w:rsidRPr="00156766">
        <w:fldChar w:fldCharType="separate"/>
      </w:r>
      <w:r w:rsidR="00331DD2">
        <w:t>4.3</w:t>
      </w:r>
      <w:r w:rsidR="009E5561" w:rsidRPr="00156766">
        <w:fldChar w:fldCharType="end"/>
      </w:r>
      <w:r w:rsidR="009E5561">
        <w:t xml:space="preserve"> настоящего документа</w:t>
      </w:r>
      <w:r w:rsidR="009E5561" w:rsidRPr="00257275">
        <w:t>)</w:t>
      </w:r>
      <w:r w:rsidR="009E5561">
        <w:t>,</w:t>
      </w:r>
      <w:r w:rsidR="009E5561" w:rsidRPr="00257275">
        <w:t xml:space="preserve"> </w:t>
      </w:r>
      <w:r>
        <w:t xml:space="preserve">ответственный сотрудник ТОФК формирует в адрес предполагаемого получателя средств (далее – Клиент) </w:t>
      </w:r>
      <w:r>
        <w:rPr>
          <w:rStyle w:val="GOSTSymItalic"/>
          <w:i w:val="0"/>
        </w:rPr>
        <w:t>Запрос на выяснение. Формирование запроса осуществляется в автоматическом режиме, также предусмотрено формирование запроса в ручном режиме. Если по одному документу входящего Платежного поручения, входящего Платежного поручения</w:t>
      </w:r>
      <w:r>
        <w:t xml:space="preserve"> по счету 40105</w:t>
      </w:r>
      <w:r>
        <w:rPr>
          <w:rStyle w:val="GOSTSymItalic"/>
          <w:i w:val="0"/>
        </w:rPr>
        <w:t xml:space="preserve"> определено несколько предполагаемых получателей средств, то формирование Запроса на выяснение осуществляется в адрес всех предполагаемых Клиентов. Запрос на выяснение формируется на статусе </w:t>
      </w:r>
      <w:r w:rsidRPr="000343F2">
        <w:rPr>
          <w:rStyle w:val="GOSTSymItalic"/>
          <w:i w:val="0"/>
        </w:rPr>
        <w:t>«Сформирован»</w:t>
      </w:r>
      <w:r>
        <w:rPr>
          <w:rStyle w:val="GOSTSymItalic"/>
          <w:i w:val="0"/>
        </w:rPr>
        <w:t xml:space="preserve"> и доступен для редактирования полей реквизитов предполагаемых Клиентов. Далее Запрос на выяснение регистрируется ответственным сотрудником ТОФК, автоматически переводится на статус «Зарегистрирован» и направляется в адрес Клиента в ПФХД/ </w:t>
      </w:r>
      <w:r w:rsidRPr="00B12BA2">
        <w:rPr>
          <w:rStyle w:val="GOSTSymItalic"/>
          <w:i w:val="0"/>
        </w:rPr>
        <w:t>СУФД-портал ИС АСФК</w:t>
      </w:r>
      <w:r>
        <w:rPr>
          <w:rStyle w:val="GOSTSymItalic"/>
          <w:i w:val="0"/>
        </w:rPr>
        <w:t>.</w:t>
      </w:r>
    </w:p>
    <w:p w:rsidR="009E5561" w:rsidRDefault="002B4A1E" w:rsidP="009E5561">
      <w:pPr>
        <w:pStyle w:val="GOSTNormal"/>
        <w:rPr>
          <w:szCs w:val="24"/>
        </w:rPr>
      </w:pPr>
      <w:r>
        <w:t xml:space="preserve">При необходимости ответственным исполнителем ТОФК документ со статуса </w:t>
      </w:r>
      <w:r w:rsidRPr="00FE370D">
        <w:t>«</w:t>
      </w:r>
      <w:r w:rsidRPr="000343F2">
        <w:t>Сфор</w:t>
      </w:r>
      <w:r>
        <w:t>м</w:t>
      </w:r>
      <w:r w:rsidRPr="000343F2">
        <w:t>ирован»</w:t>
      </w:r>
      <w:r>
        <w:t xml:space="preserve"> может быть переведен на статус «Удален».</w:t>
      </w:r>
    </w:p>
    <w:p w:rsidR="009E5561" w:rsidRDefault="009E5561" w:rsidP="009E5561">
      <w:pPr>
        <w:pStyle w:val="GOSTNormal"/>
        <w:rPr>
          <w:szCs w:val="24"/>
        </w:rPr>
      </w:pPr>
      <w:r>
        <w:rPr>
          <w:szCs w:val="24"/>
        </w:rPr>
        <w:t xml:space="preserve">Если Клиент в течение 10 рабочих дней со дня отправки Запроса на выяснение, сформированного по невыясненному поступлению на счете </w:t>
      </w:r>
      <w:r>
        <w:t>№ 40302 «Средства, поступающие во временное распоряжение»,</w:t>
      </w:r>
      <w:r>
        <w:rPr>
          <w:szCs w:val="24"/>
        </w:rPr>
        <w:t xml:space="preserve"> предоставил документ </w:t>
      </w:r>
      <w:r>
        <w:t xml:space="preserve">«Уведомление об уточнении вида и принадлежности платежа» </w:t>
      </w:r>
      <w:r w:rsidR="00BC09E7">
        <w:t>(ф. </w:t>
      </w:r>
      <w:r>
        <w:t xml:space="preserve">0531809), Запрос на выяснение переводится на статус «Исполнен». Иначе, если Клиентом в течение 10 рабочих дней </w:t>
      </w:r>
      <w:r>
        <w:rPr>
          <w:szCs w:val="24"/>
        </w:rPr>
        <w:t xml:space="preserve">со дня отправки Запроса на выяснение по невыясненному поступлению на счете </w:t>
      </w:r>
      <w:r>
        <w:t>№ 40302 «Средства, поступающие во временное распоряжение»</w:t>
      </w:r>
      <w:r>
        <w:rPr>
          <w:szCs w:val="24"/>
        </w:rPr>
        <w:t xml:space="preserve"> не был предоставлен документ </w:t>
      </w:r>
      <w:r>
        <w:t xml:space="preserve">«Уведомление об </w:t>
      </w:r>
      <w:r>
        <w:lastRenderedPageBreak/>
        <w:t xml:space="preserve">уточнении вида и принадлежности платежа» </w:t>
      </w:r>
      <w:r w:rsidR="00BC09E7">
        <w:t>(ф. </w:t>
      </w:r>
      <w:r>
        <w:t>0531809), то Запрос на выяснение автоматически переводится на статус «Закрыт»</w:t>
      </w:r>
      <w:r>
        <w:rPr>
          <w:szCs w:val="24"/>
        </w:rPr>
        <w:t>.</w:t>
      </w:r>
    </w:p>
    <w:p w:rsidR="009E5561" w:rsidRDefault="009E5561" w:rsidP="009E5561">
      <w:pPr>
        <w:pStyle w:val="GOSTNormal"/>
      </w:pPr>
      <w:r>
        <w:t xml:space="preserve">При уточнении Клиентом на основании Запроса на выяснение суммы невыясненных поступлений на счете № 40105 «Средства федерального бюджета», при исполнении </w:t>
      </w:r>
      <w:r>
        <w:rPr>
          <w:szCs w:val="24"/>
        </w:rPr>
        <w:t xml:space="preserve">документа </w:t>
      </w:r>
      <w:r>
        <w:t xml:space="preserve">«Уведомление об уточнении вида и принадлежности платежа» </w:t>
      </w:r>
      <w:r w:rsidR="00BC09E7">
        <w:t>(ф. </w:t>
      </w:r>
      <w:r>
        <w:t>0531809), Запрос на выяснение переводится на статус «Исполнен». Если по данному поступлению был сформирован Запрос на выяснение в адрес иного клиента, документ переводится на статус «Закрыт». Запрос на выяснение не формируется по суммам поступлений, отнесенным к невыясненным на счете № 40105 «Средства федерального бюджета»</w:t>
      </w:r>
      <w:r w:rsidRPr="00B52AD0">
        <w:t xml:space="preserve"> </w:t>
      </w:r>
      <w:r>
        <w:rPr>
          <w:lang w:val="en-US"/>
        </w:rPr>
        <w:t>c</w:t>
      </w:r>
      <w:r>
        <w:t xml:space="preserve"> установленным признаком «</w:t>
      </w:r>
      <w:r w:rsidRPr="009C02C7">
        <w:rPr>
          <w:lang w:eastAsia="ko-KR"/>
        </w:rPr>
        <w:t>Включение в РОЗ</w:t>
      </w:r>
      <w:r>
        <w:t>».</w:t>
      </w:r>
    </w:p>
    <w:p w:rsidR="002B4A1E" w:rsidRPr="001B6275" w:rsidRDefault="002B4A1E" w:rsidP="009E5561">
      <w:pPr>
        <w:pStyle w:val="GOSTNormal"/>
      </w:pPr>
      <w:r w:rsidRPr="007C264D">
        <w:t>В рамках выполнения бизнес-процесса «</w:t>
      </w:r>
      <w:r>
        <w:t xml:space="preserve">Формирование документа «Запрос </w:t>
      </w:r>
      <w:r>
        <w:rPr>
          <w:rStyle w:val="GOSTSymItalic"/>
          <w:i w:val="0"/>
        </w:rPr>
        <w:t>на выяснение принадлежности платежа»</w:t>
      </w:r>
      <w:r w:rsidRPr="007C264D">
        <w:t xml:space="preserve">» осуществляется его изменение </w:t>
      </w:r>
      <w:r>
        <w:t xml:space="preserve">в части автоматической установки метки конфиденциальности </w:t>
      </w:r>
      <w:r>
        <w:rPr>
          <w:szCs w:val="24"/>
        </w:rPr>
        <w:t>в зависимости от метки конфиденциальности, установленной для документа-основания.</w:t>
      </w:r>
    </w:p>
    <w:p w:rsidR="009E5561" w:rsidRPr="00AF11C1" w:rsidRDefault="009E5561" w:rsidP="009E5561">
      <w:pPr>
        <w:pStyle w:val="23"/>
        <w:tabs>
          <w:tab w:val="num" w:pos="576"/>
        </w:tabs>
        <w:ind w:left="576" w:hanging="576"/>
      </w:pPr>
      <w:bookmarkStart w:id="52" w:name="_Toc17199980"/>
      <w:bookmarkStart w:id="53" w:name="_Toc29935071"/>
      <w:bookmarkStart w:id="54" w:name="_Toc42646961"/>
      <w:bookmarkStart w:id="55" w:name="_Ref57382191"/>
      <w:bookmarkStart w:id="56" w:name="_Ref57636701"/>
      <w:bookmarkStart w:id="57" w:name="_Toc85453372"/>
      <w:r w:rsidRPr="00AF11C1">
        <w:t>Бизнес-процесс «Предоставление документов по кассовым выплатам, уточнению операций на стороне Клиента»</w:t>
      </w:r>
      <w:bookmarkEnd w:id="52"/>
      <w:bookmarkEnd w:id="53"/>
      <w:bookmarkEnd w:id="54"/>
      <w:bookmarkEnd w:id="55"/>
      <w:bookmarkEnd w:id="56"/>
      <w:bookmarkEnd w:id="57"/>
    </w:p>
    <w:p w:rsidR="009E5561" w:rsidRPr="002F7902" w:rsidRDefault="009E5561" w:rsidP="00C45BB5">
      <w:pPr>
        <w:pStyle w:val="GOSTNormalWithout"/>
      </w:pPr>
      <w:r w:rsidRPr="002F7902">
        <w:t>Бизнес-процесс «</w:t>
      </w:r>
      <w:r w:rsidRPr="004839E0">
        <w:rPr>
          <w:rFonts w:ascii="Times New Roman CYR" w:hAnsi="Times New Roman CYR"/>
          <w:bCs/>
          <w:iCs/>
        </w:rPr>
        <w:t>Предоставление документ</w:t>
      </w:r>
      <w:r>
        <w:rPr>
          <w:rFonts w:ascii="Times New Roman CYR" w:hAnsi="Times New Roman CYR"/>
          <w:bCs/>
          <w:iCs/>
        </w:rPr>
        <w:t>ов</w:t>
      </w:r>
      <w:r w:rsidRPr="004839E0">
        <w:rPr>
          <w:rFonts w:ascii="Times New Roman CYR" w:hAnsi="Times New Roman CYR"/>
          <w:bCs/>
          <w:iCs/>
        </w:rPr>
        <w:t xml:space="preserve"> </w:t>
      </w:r>
      <w:r>
        <w:rPr>
          <w:rFonts w:ascii="Times New Roman CYR" w:hAnsi="Times New Roman CYR"/>
          <w:bCs/>
          <w:iCs/>
        </w:rPr>
        <w:t>по кассовым выплатам, уточнению операций</w:t>
      </w:r>
      <w:r w:rsidRPr="004839E0">
        <w:rPr>
          <w:rFonts w:ascii="Times New Roman CYR" w:hAnsi="Times New Roman CYR"/>
          <w:bCs/>
          <w:iCs/>
        </w:rPr>
        <w:t xml:space="preserve"> на стороне Клиента</w:t>
      </w:r>
      <w:r w:rsidRPr="002F7902">
        <w:t xml:space="preserve">» представляет собой последовательное выполнение </w:t>
      </w:r>
      <w:r>
        <w:t>операций в ЛК Клиента</w:t>
      </w:r>
      <w:r w:rsidRPr="002F7902">
        <w:t>:</w:t>
      </w:r>
    </w:p>
    <w:p w:rsidR="009E5561" w:rsidRDefault="009E5561" w:rsidP="000D760A">
      <w:pPr>
        <w:pStyle w:val="GOSTListnum"/>
        <w:numPr>
          <w:ilvl w:val="0"/>
          <w:numId w:val="43"/>
        </w:numPr>
      </w:pPr>
      <w:r w:rsidRPr="00AB7D2D">
        <w:t>Формирование</w:t>
      </w:r>
      <w:r w:rsidRPr="002F7902">
        <w:t xml:space="preserve"> формуляр</w:t>
      </w:r>
      <w:r>
        <w:t>ов:</w:t>
      </w:r>
    </w:p>
    <w:p w:rsidR="009E5561" w:rsidRPr="00490A7E" w:rsidRDefault="009E5561" w:rsidP="009E5561">
      <w:pPr>
        <w:pStyle w:val="GOSTListmark2"/>
      </w:pPr>
      <w:r>
        <w:t>«Заявка</w:t>
      </w:r>
      <w:r w:rsidRPr="00490A7E">
        <w:t xml:space="preserve"> на получение денежных средств, перечисляемых на карту</w:t>
      </w:r>
      <w:r>
        <w:t>»</w:t>
      </w:r>
      <w:r w:rsidRPr="00490A7E">
        <w:t xml:space="preserve"> </w:t>
      </w:r>
      <w:r w:rsidR="00BC09E7">
        <w:t>(ф. </w:t>
      </w:r>
      <w:r w:rsidRPr="00490A7E">
        <w:t xml:space="preserve">0531243); </w:t>
      </w:r>
    </w:p>
    <w:p w:rsidR="009E5561" w:rsidRPr="00490A7E" w:rsidRDefault="009E5561" w:rsidP="009E5561">
      <w:pPr>
        <w:pStyle w:val="GOSTListmark2"/>
      </w:pPr>
      <w:r>
        <w:t>«</w:t>
      </w:r>
      <w:r w:rsidRPr="00490A7E">
        <w:t>Расшифровка сумм неиспользованных (внесенных через банкомат или пункт выдачи наличных денежных средств) средств</w:t>
      </w:r>
      <w:r>
        <w:t>»</w:t>
      </w:r>
      <w:r w:rsidRPr="00490A7E">
        <w:t xml:space="preserve"> (ф.0531251); </w:t>
      </w:r>
    </w:p>
    <w:p w:rsidR="009E5561" w:rsidRPr="00490A7E" w:rsidRDefault="009E5561" w:rsidP="009E5561">
      <w:pPr>
        <w:pStyle w:val="GOSTListmark2"/>
      </w:pPr>
      <w:r>
        <w:t>«</w:t>
      </w:r>
      <w:r w:rsidRPr="00490A7E">
        <w:t>Заявка на получение наличных денег</w:t>
      </w:r>
      <w:r>
        <w:t>»</w:t>
      </w:r>
      <w:r w:rsidRPr="00490A7E">
        <w:t xml:space="preserve"> </w:t>
      </w:r>
      <w:r w:rsidR="00BC09E7">
        <w:t>(ф. </w:t>
      </w:r>
      <w:r w:rsidRPr="00490A7E">
        <w:t xml:space="preserve">0531802); </w:t>
      </w:r>
    </w:p>
    <w:p w:rsidR="009E5561" w:rsidRPr="00490A7E" w:rsidRDefault="009E5561" w:rsidP="009E5561">
      <w:pPr>
        <w:pStyle w:val="GOSTListmark2"/>
      </w:pPr>
      <w:r>
        <w:t>«</w:t>
      </w:r>
      <w:r w:rsidRPr="00490A7E">
        <w:t>Заявка на кассовый расход</w:t>
      </w:r>
      <w:r>
        <w:t>»</w:t>
      </w:r>
      <w:r w:rsidRPr="00490A7E">
        <w:t xml:space="preserve"> (ф.0531801); </w:t>
      </w:r>
    </w:p>
    <w:p w:rsidR="009E5561" w:rsidRPr="00490A7E" w:rsidRDefault="009E5561" w:rsidP="009E5561">
      <w:pPr>
        <w:pStyle w:val="GOSTListmark2"/>
      </w:pPr>
      <w:r>
        <w:t>«</w:t>
      </w:r>
      <w:r w:rsidRPr="00490A7E">
        <w:t>Заявка на кассовый расход (сокращенная)</w:t>
      </w:r>
      <w:r>
        <w:t>»</w:t>
      </w:r>
      <w:r w:rsidRPr="00490A7E">
        <w:t xml:space="preserve"> (ф.0531851); </w:t>
      </w:r>
    </w:p>
    <w:p w:rsidR="009E5561" w:rsidRPr="00490A7E" w:rsidRDefault="009E5561" w:rsidP="009E5561">
      <w:pPr>
        <w:pStyle w:val="GOSTListmark2"/>
      </w:pPr>
      <w:r>
        <w:t>«</w:t>
      </w:r>
      <w:r w:rsidRPr="00490A7E">
        <w:t>Сводная заявка на кассовый расход</w:t>
      </w:r>
      <w:r>
        <w:t>»</w:t>
      </w:r>
      <w:r w:rsidRPr="00490A7E">
        <w:t xml:space="preserve"> (ф.0531860); </w:t>
      </w:r>
    </w:p>
    <w:p w:rsidR="009E5561" w:rsidRPr="00490A7E" w:rsidRDefault="009E5561" w:rsidP="009E5561">
      <w:pPr>
        <w:pStyle w:val="GOSTListmark2"/>
      </w:pPr>
      <w:r>
        <w:t>«</w:t>
      </w:r>
      <w:r w:rsidRPr="00490A7E">
        <w:t>Заявка на возврат</w:t>
      </w:r>
      <w:r>
        <w:t>»</w:t>
      </w:r>
      <w:r w:rsidRPr="00490A7E">
        <w:t xml:space="preserve"> (ф.0531803); </w:t>
      </w:r>
    </w:p>
    <w:p w:rsidR="009E5561" w:rsidRPr="00490A7E" w:rsidRDefault="009E5561" w:rsidP="009E5561">
      <w:pPr>
        <w:pStyle w:val="GOSTListmark2"/>
      </w:pPr>
      <w:r>
        <w:t>«</w:t>
      </w:r>
      <w:r w:rsidRPr="00490A7E">
        <w:t>Запрос на аннулирование заявки (консолидированной заявки)</w:t>
      </w:r>
      <w:r>
        <w:t>»</w:t>
      </w:r>
      <w:r w:rsidRPr="00490A7E">
        <w:t xml:space="preserve"> (ф.0531807); </w:t>
      </w:r>
    </w:p>
    <w:p w:rsidR="009E5561" w:rsidRPr="00A05482" w:rsidRDefault="009E5561" w:rsidP="009E5561">
      <w:pPr>
        <w:pStyle w:val="GOSTListmark2"/>
      </w:pPr>
      <w:r>
        <w:t>«</w:t>
      </w:r>
      <w:r w:rsidRPr="00490A7E">
        <w:t>Уведомление об уточнении вида и прин</w:t>
      </w:r>
      <w:r>
        <w:t xml:space="preserve">адлежности </w:t>
      </w:r>
      <w:r w:rsidRPr="00B9375A">
        <w:t>платежа»</w:t>
      </w:r>
      <w:r w:rsidRPr="00A05482">
        <w:t xml:space="preserve"> </w:t>
      </w:r>
      <w:r w:rsidR="00BC09E7">
        <w:t>(ф. </w:t>
      </w:r>
      <w:r w:rsidRPr="00A05482">
        <w:t>0531809)</w:t>
      </w:r>
    </w:p>
    <w:p w:rsidR="009E5561" w:rsidRPr="00B9375A" w:rsidRDefault="009E5561" w:rsidP="009E5561">
      <w:pPr>
        <w:pStyle w:val="GOSTListmark2"/>
      </w:pPr>
      <w:r w:rsidRPr="00156766">
        <w:rPr>
          <w:szCs w:val="24"/>
        </w:rPr>
        <w:t xml:space="preserve">«Заявление на выдачу (перевод, изменение, отзыв) Казначейского обеспечения обязательств» </w:t>
      </w:r>
      <w:r w:rsidR="00BC09E7">
        <w:rPr>
          <w:szCs w:val="24"/>
        </w:rPr>
        <w:t>(ф. </w:t>
      </w:r>
      <w:r w:rsidRPr="00156766">
        <w:rPr>
          <w:szCs w:val="24"/>
        </w:rPr>
        <w:t>0506108)</w:t>
      </w:r>
    </w:p>
    <w:p w:rsidR="009E5561" w:rsidRDefault="009E5561" w:rsidP="009E5561">
      <w:pPr>
        <w:pStyle w:val="GOSTListnum"/>
        <w:numPr>
          <w:ilvl w:val="0"/>
          <w:numId w:val="0"/>
        </w:numPr>
        <w:ind w:left="1021"/>
      </w:pPr>
      <w:r w:rsidRPr="00A05482">
        <w:t>посредством ручного ввода либо посредством импорта файла</w:t>
      </w:r>
      <w:r w:rsidRPr="00284E10">
        <w:t xml:space="preserve">, </w:t>
      </w:r>
      <w:r w:rsidRPr="00E9778C">
        <w:t xml:space="preserve">соответствующего требованиям актуальной версии внешнего </w:t>
      </w:r>
      <w:r w:rsidRPr="00156766">
        <w:t>Альбома ТФ</w:t>
      </w:r>
      <w:r w:rsidR="00FC1C71">
        <w:t>О</w:t>
      </w:r>
      <w:r w:rsidRPr="00B9375A">
        <w:t xml:space="preserve">. При </w:t>
      </w:r>
      <w:r w:rsidRPr="00A05482">
        <w:t>ручном вводе документа предзаполнение реквизитов данными Клиента</w:t>
      </w:r>
      <w:r w:rsidRPr="00284E10">
        <w:t xml:space="preserve"> (организации</w:t>
      </w:r>
      <w:r>
        <w:t xml:space="preserve"> – создателя документа) осуществляется автоматически на основании данных Сводного реестра. Если документ создается </w:t>
      </w:r>
      <w:r w:rsidRPr="002F7902">
        <w:t>организаци</w:t>
      </w:r>
      <w:r>
        <w:t>ей</w:t>
      </w:r>
      <w:r w:rsidRPr="002F7902">
        <w:t>, принявш</w:t>
      </w:r>
      <w:r>
        <w:t>ей</w:t>
      </w:r>
      <w:r w:rsidRPr="002F7902">
        <w:t xml:space="preserve"> полномочия получателя бюджетных средств</w:t>
      </w:r>
      <w:r>
        <w:t xml:space="preserve"> по проведению операции по ЛС по переданным полномочиям, то предзаполнение реквизитов данными Клиента – организации, передавшей полномочия по проведению операций по ЛС, осуществляется по кнопке «</w:t>
      </w:r>
      <w:r w:rsidRPr="0095260E">
        <w:rPr>
          <w:szCs w:val="22"/>
        </w:rPr>
        <w:t>Выбор организации, передавшей полномочия»</w:t>
      </w:r>
      <w:r>
        <w:rPr>
          <w:szCs w:val="22"/>
        </w:rPr>
        <w:t xml:space="preserve">. При выполнении операции копирования из ранее утвержденного документа, предзаполнение </w:t>
      </w:r>
      <w:r w:rsidRPr="002F7902">
        <w:t xml:space="preserve">реквизитов экземпляра формуляра осуществляется на основании родительского формуляра. Реквизиты </w:t>
      </w:r>
      <w:r>
        <w:t>документов доступны для редактирования.</w:t>
      </w:r>
    </w:p>
    <w:p w:rsidR="009E5561" w:rsidRPr="002F7902" w:rsidRDefault="009E5561" w:rsidP="009E5561">
      <w:pPr>
        <w:pStyle w:val="GOSTListnum"/>
        <w:numPr>
          <w:ilvl w:val="0"/>
          <w:numId w:val="0"/>
        </w:numPr>
        <w:ind w:left="1021"/>
      </w:pPr>
      <w:r>
        <w:t xml:space="preserve">Если документ был загружен в ЛК Клиента </w:t>
      </w:r>
      <w:r w:rsidRPr="002F7902">
        <w:t>посредством импорта файла</w:t>
      </w:r>
      <w:r>
        <w:t>, то реквизиты документа не доступны для редактирования.</w:t>
      </w:r>
    </w:p>
    <w:p w:rsidR="009E5561" w:rsidRDefault="009E5561" w:rsidP="009E5561">
      <w:pPr>
        <w:pStyle w:val="GOSTListnum"/>
      </w:pPr>
      <w:r w:rsidRPr="002F7902">
        <w:lastRenderedPageBreak/>
        <w:t>Проверка формуляр</w:t>
      </w:r>
      <w:r>
        <w:t>ов</w:t>
      </w:r>
      <w:r w:rsidRPr="002F7902">
        <w:t>.</w:t>
      </w:r>
    </w:p>
    <w:p w:rsidR="009E5561" w:rsidRDefault="009E5561" w:rsidP="009E5561">
      <w:pPr>
        <w:pStyle w:val="GOSTListnum"/>
        <w:numPr>
          <w:ilvl w:val="0"/>
          <w:numId w:val="0"/>
        </w:numPr>
        <w:ind w:left="1021"/>
      </w:pPr>
      <w:r>
        <w:t>При ручном способе формирования документа в ПУР ЭБ Клиентом, форматные контроли выполняются при выполнении действия сохранения документа. При получении отрицательного результата контролей документ не сохраняется в ПУР ЭБ с указанием в стандартном порядке причин невозможности сохранения. При получении положительного результата контролей документ сохраняется на статусе «Новый» и становится доступным для просмотра и дальнейшей обработки в ЛК Клиента. П</w:t>
      </w:r>
      <w:r w:rsidRPr="00BA2139">
        <w:t>ри</w:t>
      </w:r>
      <w:r>
        <w:t xml:space="preserve"> импорте файла при</w:t>
      </w:r>
      <w:r w:rsidRPr="00BA2139">
        <w:t xml:space="preserve"> получении отрицательного результата форматных контролей </w:t>
      </w:r>
      <w:r>
        <w:t>документ</w:t>
      </w:r>
      <w:r w:rsidRPr="00BA2139">
        <w:t xml:space="preserve"> не импортируется в ПУР ЭБ</w:t>
      </w:r>
      <w:r>
        <w:t>.</w:t>
      </w:r>
    </w:p>
    <w:p w:rsidR="009E5561" w:rsidRDefault="009E5561" w:rsidP="009E5561">
      <w:pPr>
        <w:pStyle w:val="GOSTListnum"/>
        <w:numPr>
          <w:ilvl w:val="0"/>
          <w:numId w:val="0"/>
        </w:numPr>
        <w:ind w:left="1021"/>
      </w:pPr>
      <w:r w:rsidRPr="002F7902">
        <w:t>В случае успешного прохождения проверок экземпляр формуляра становится доступным для отправки «На согласование». В случае неуспешного прохождения контролей отправка на согласование экземпляра формуляра невозможна.</w:t>
      </w:r>
    </w:p>
    <w:p w:rsidR="009E5561" w:rsidRDefault="009E5561" w:rsidP="009E5561">
      <w:pPr>
        <w:pStyle w:val="GOSTListnum"/>
      </w:pPr>
      <w:r w:rsidRPr="002F7902">
        <w:t>Согласование и утверждение</w:t>
      </w:r>
      <w:r>
        <w:t xml:space="preserve"> документов</w:t>
      </w:r>
      <w:r w:rsidRPr="002F7902">
        <w:t>.</w:t>
      </w:r>
    </w:p>
    <w:p w:rsidR="009E5561" w:rsidRDefault="009E5561" w:rsidP="009E5561">
      <w:pPr>
        <w:pStyle w:val="GOSTListnum"/>
        <w:numPr>
          <w:ilvl w:val="0"/>
          <w:numId w:val="0"/>
        </w:numPr>
        <w:ind w:left="1021"/>
      </w:pPr>
      <w:r w:rsidRPr="002F7902">
        <w:t xml:space="preserve">В случае положительного результата прохождения автоматизированной проверки экземпляр формуляра </w:t>
      </w:r>
      <w:r>
        <w:t>документа</w:t>
      </w:r>
      <w:r w:rsidRPr="002F7902">
        <w:t xml:space="preserve"> проходит процесс согласования и утверждения внутри Клиента</w:t>
      </w:r>
      <w:r>
        <w:t>. Согласование и утверждение документов осуществляется в соответствии с Шаблоном листа согласования, где для каждого документа определен набор обязательных участников многоуровневого утверждения.</w:t>
      </w:r>
    </w:p>
    <w:p w:rsidR="009E5561" w:rsidRDefault="009E5561" w:rsidP="009E5561">
      <w:pPr>
        <w:pStyle w:val="GOSTListnum"/>
        <w:numPr>
          <w:ilvl w:val="0"/>
          <w:numId w:val="0"/>
        </w:numPr>
        <w:ind w:left="1021"/>
      </w:pPr>
      <w:r>
        <w:t>Клиент направляет документ на согласование при выполнении операции «Направить на согласование». Документ согласовывается, утверждается и подписывается ЭП уполномоченными лицами Клиента в соответствии с листом согласования. На этапах согласования и утверждения документ последовательно меняет статус «На согласовании», «На утверждении». По окончании процедуры утверждения документ переходит на статус</w:t>
      </w:r>
      <w:r w:rsidRPr="00154112">
        <w:t xml:space="preserve"> </w:t>
      </w:r>
      <w:r>
        <w:t>«Утвержден» и становится доступным для обработки в ЛК ТОФК</w:t>
      </w:r>
      <w:r w:rsidRPr="00154112">
        <w:t>.</w:t>
      </w:r>
      <w:r>
        <w:t xml:space="preserve"> </w:t>
      </w:r>
    </w:p>
    <w:p w:rsidR="009E5561" w:rsidRDefault="009E5561" w:rsidP="009E5561">
      <w:pPr>
        <w:pStyle w:val="GOSTListnum"/>
        <w:numPr>
          <w:ilvl w:val="0"/>
          <w:numId w:val="0"/>
        </w:numPr>
        <w:ind w:left="1021"/>
      </w:pPr>
      <w:r>
        <w:t>В случае, если документ в ходе согласования отклоняется согласующим или утверждающим лицом, то документ автоматически переходит на статус «Новый». Клиент может внести необходимые исправления в документ, открыв документ на редактирование. При сохранении внесенных изменений выполняются автоматизированные проверки по документу (форматно-логический контроль и контроль НСИ). В случае получения отрицательного результата контролей в диалоговом окне обработки документа в стандартном порядке указывается перечень ошибок, возникших в ходе проверки.</w:t>
      </w:r>
    </w:p>
    <w:p w:rsidR="009E5561" w:rsidRDefault="009E5561" w:rsidP="009E5561">
      <w:pPr>
        <w:pStyle w:val="GOSTListnum"/>
        <w:numPr>
          <w:ilvl w:val="0"/>
          <w:numId w:val="0"/>
        </w:numPr>
        <w:ind w:left="1021"/>
        <w:rPr>
          <w:szCs w:val="24"/>
        </w:rPr>
      </w:pPr>
      <w:r>
        <w:t xml:space="preserve">При получении положительного результата проверки Клиент повторно направляет документ на согласование по кнопке «Направить на согласование». Дальнейшая </w:t>
      </w:r>
      <w:r>
        <w:rPr>
          <w:szCs w:val="24"/>
        </w:rPr>
        <w:t>о</w:t>
      </w:r>
      <w:r w:rsidRPr="00D07269">
        <w:rPr>
          <w:szCs w:val="24"/>
        </w:rPr>
        <w:t xml:space="preserve">бработка </w:t>
      </w:r>
      <w:r>
        <w:rPr>
          <w:szCs w:val="24"/>
        </w:rPr>
        <w:t xml:space="preserve">документа </w:t>
      </w:r>
      <w:r w:rsidRPr="00D07269">
        <w:rPr>
          <w:szCs w:val="24"/>
        </w:rPr>
        <w:t>осуществляется в соответствии с порядком, описанн</w:t>
      </w:r>
      <w:r>
        <w:rPr>
          <w:szCs w:val="24"/>
        </w:rPr>
        <w:t>ы</w:t>
      </w:r>
      <w:r w:rsidRPr="00D07269">
        <w:rPr>
          <w:szCs w:val="24"/>
        </w:rPr>
        <w:t>м выше.</w:t>
      </w:r>
    </w:p>
    <w:p w:rsidR="009E5561" w:rsidRDefault="009E5561" w:rsidP="009E5561">
      <w:pPr>
        <w:pStyle w:val="GOSTListnum"/>
        <w:numPr>
          <w:ilvl w:val="0"/>
          <w:numId w:val="0"/>
        </w:numPr>
        <w:ind w:left="1021"/>
      </w:pPr>
      <w:r>
        <w:t>При необходимости документ может быть удален из базы данных. Операция удаления документа доступна на статусе «Новый».</w:t>
      </w:r>
    </w:p>
    <w:p w:rsidR="00FC1C71" w:rsidRDefault="00FC1C71" w:rsidP="00FC1C71">
      <w:pPr>
        <w:pStyle w:val="GOSTNormal"/>
      </w:pPr>
      <w:r w:rsidRPr="00FC1C71">
        <w:t>В рамках выполнения бизнес-процесса «Предоставление документов по кассовым выплатам, уточнению операций на стороне Клиента» осуществляется его изменение в части предоставления Клиентом, формирования в ЛК экземпляра формуляра Заявление на выдачу (перевод, изменение, отзыв) Казначейского обеспечения обязательств» (ф. 0506108).</w:t>
      </w:r>
    </w:p>
    <w:p w:rsidR="009E5561" w:rsidRPr="00AF11C1" w:rsidRDefault="009E5561" w:rsidP="009E5561">
      <w:pPr>
        <w:pStyle w:val="23"/>
        <w:tabs>
          <w:tab w:val="num" w:pos="576"/>
        </w:tabs>
        <w:ind w:left="576" w:hanging="576"/>
      </w:pPr>
      <w:bookmarkStart w:id="58" w:name="_Toc29935072"/>
      <w:bookmarkStart w:id="59" w:name="_Toc42646962"/>
      <w:bookmarkStart w:id="60" w:name="_Toc85453373"/>
      <w:r w:rsidRPr="00AF11C1">
        <w:lastRenderedPageBreak/>
        <w:t>Бизнес-процесс «Прием, обработка, санкционирование и отражение на ЛС документов для проведения кассовых выплат за счет СВР»</w:t>
      </w:r>
      <w:bookmarkEnd w:id="58"/>
      <w:bookmarkEnd w:id="59"/>
      <w:bookmarkEnd w:id="60"/>
    </w:p>
    <w:p w:rsidR="009E5561" w:rsidRDefault="009E5561" w:rsidP="00C45BB5">
      <w:pPr>
        <w:pStyle w:val="GOSTNormalWithout"/>
        <w:rPr>
          <w:rStyle w:val="GOSTSymItalic"/>
          <w:i w:val="0"/>
        </w:rPr>
      </w:pPr>
      <w:r>
        <w:t xml:space="preserve">В рамках текущего бизнес-процесса </w:t>
      </w:r>
      <w:r>
        <w:rPr>
          <w:rStyle w:val="GOSTSymItalic"/>
          <w:i w:val="0"/>
        </w:rPr>
        <w:t xml:space="preserve">для проведения кассовых выплат за счет средств во временном </w:t>
      </w:r>
      <w:r w:rsidRPr="00C45BB5">
        <w:t>распоряжении</w:t>
      </w:r>
      <w:r>
        <w:rPr>
          <w:rStyle w:val="GOSTSymItalic"/>
          <w:i w:val="0"/>
        </w:rPr>
        <w:t xml:space="preserve"> Клиенты представляют в ТОФК</w:t>
      </w:r>
      <w:r>
        <w:t xml:space="preserve"> следующие документы</w:t>
      </w:r>
      <w:r>
        <w:rPr>
          <w:rStyle w:val="GOSTSymItalic"/>
          <w:i w:val="0"/>
        </w:rPr>
        <w:t xml:space="preserve"> (далее – Заявка по СВР):</w:t>
      </w:r>
    </w:p>
    <w:p w:rsidR="009E5561" w:rsidRPr="000C434C" w:rsidRDefault="009E5561" w:rsidP="009E5561">
      <w:pPr>
        <w:pStyle w:val="GOSTListmark1"/>
      </w:pPr>
      <w:r>
        <w:rPr>
          <w:szCs w:val="24"/>
        </w:rPr>
        <w:t>«</w:t>
      </w:r>
      <w:r w:rsidRPr="000C434C">
        <w:t>Заявка на кассовый расход» (0531801);</w:t>
      </w:r>
    </w:p>
    <w:p w:rsidR="009E5561" w:rsidRPr="000C434C" w:rsidRDefault="009E5561" w:rsidP="009E5561">
      <w:pPr>
        <w:pStyle w:val="GOSTListmark1"/>
      </w:pPr>
      <w:r w:rsidRPr="000C434C">
        <w:t xml:space="preserve">«Заявка на кассовый расход (сокращенная)» </w:t>
      </w:r>
      <w:r w:rsidR="00BC09E7">
        <w:t>(ф. </w:t>
      </w:r>
      <w:r w:rsidRPr="000C434C">
        <w:t>0531851);</w:t>
      </w:r>
    </w:p>
    <w:p w:rsidR="009E5561" w:rsidRDefault="009E5561" w:rsidP="009E5561">
      <w:pPr>
        <w:pStyle w:val="GOSTListmark1"/>
        <w:rPr>
          <w:szCs w:val="24"/>
        </w:rPr>
      </w:pPr>
      <w:r w:rsidRPr="000C434C">
        <w:t>«Сводная</w:t>
      </w:r>
      <w:r>
        <w:rPr>
          <w:szCs w:val="24"/>
        </w:rPr>
        <w:t xml:space="preserve"> заявка на кассовый расход (для уплаты налогов)» </w:t>
      </w:r>
      <w:r w:rsidR="00BC09E7">
        <w:rPr>
          <w:szCs w:val="24"/>
        </w:rPr>
        <w:t>(ф. </w:t>
      </w:r>
      <w:r>
        <w:rPr>
          <w:szCs w:val="24"/>
        </w:rPr>
        <w:t>0531860).</w:t>
      </w:r>
    </w:p>
    <w:p w:rsidR="009E5561" w:rsidRPr="00C45BB5" w:rsidRDefault="009E5561" w:rsidP="00C45BB5">
      <w:pPr>
        <w:pStyle w:val="GOSTNormal"/>
      </w:pPr>
      <w:r w:rsidRPr="00C45BB5">
        <w:t>В ПУР ЭБ осуществляется прием из ПФХД, СУФД-портала, импортированных вручную в ЛК ТОФК представленных Клиентами в соответствии с внешним альбомом ТФ</w:t>
      </w:r>
      <w:r w:rsidR="00FC1C71">
        <w:t>О</w:t>
      </w:r>
      <w:r w:rsidRPr="00C45BB5">
        <w:t xml:space="preserve"> Заяв</w:t>
      </w:r>
      <w:r w:rsidR="00FC1C71">
        <w:t>о</w:t>
      </w:r>
      <w:r w:rsidRPr="00C45BB5">
        <w:t>к по СВР. При импорте документа автоматически выполняются форматные контроли. При получении отрицательного результата форматных контролей Заявка по СВР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личном кабинете ТОФК. В личном кабинете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личном кабинете Заявки по СВР документы также становятся доступными для обработки, просмотра в личном кабинете ТОФК.</w:t>
      </w:r>
    </w:p>
    <w:p w:rsidR="009E5561" w:rsidRPr="00C45BB5" w:rsidRDefault="009E5561" w:rsidP="00C45BB5">
      <w:pPr>
        <w:pStyle w:val="GOSTNormal"/>
      </w:pPr>
      <w:r w:rsidRPr="00C45BB5">
        <w:t>В процессе автоматизированной проверки в ЛК ТОФК осуществляется форматно-логический контроль и контроль на НСИ, контроль суммы Заявки по СВР с суммой остатка средств на л/с с кодом 05 (на основании полученной по запросу из Модуля учета ПУиО ЭБ информации). 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Pr="00C45BB5" w:rsidRDefault="009E5561" w:rsidP="00C45BB5">
      <w:pPr>
        <w:pStyle w:val="GOSTNormal"/>
      </w:pPr>
      <w:r w:rsidRPr="00C45BB5">
        <w:t>Если в ПУР ЭБ автоматизированные контроли не пройдены, то Заявка по СВР автоматически переводится на статус «К отмене» с одновременным формированием документа «Протокол» с указанием причины отклонения (фонарная группа «ФК» = «красный», если не пройден контроль остатка по ЛС - фонарная группа «Отражение на л/с» = «красный»). Далее документ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документа «Протокол» Заявка по СВР автоматически переводится на статус «Отменен», в адрес Клиента выгружается документ «Протокол» и квитанция с информацией об измененном статусе документа.</w:t>
      </w:r>
    </w:p>
    <w:p w:rsidR="009E5561" w:rsidRPr="00C45BB5" w:rsidRDefault="009E5561" w:rsidP="00C45BB5">
      <w:pPr>
        <w:pStyle w:val="GOSTNormal"/>
      </w:pPr>
      <w:r w:rsidRPr="00C45BB5">
        <w:t>При успешном проведении автоматизированных контролей документ переходит на статус «Проверен ФК» (фонарная группа «ФК» = «желтый»).</w:t>
      </w:r>
    </w:p>
    <w:p w:rsidR="009E5561" w:rsidRPr="00C45BB5" w:rsidRDefault="009E5561" w:rsidP="00C45BB5">
      <w:pPr>
        <w:pStyle w:val="GOSTNormalWithout"/>
      </w:pPr>
      <w:r w:rsidRPr="00C45BB5">
        <w:t>Дальнейшее проведение и санкционирование операций по кассовым выплатам за счет СВР можно разделить на два подпроцесса:</w:t>
      </w:r>
    </w:p>
    <w:p w:rsidR="009E5561" w:rsidRDefault="009E5561" w:rsidP="009E5561">
      <w:pPr>
        <w:pStyle w:val="GOSTListmark1"/>
        <w:snapToGrid w:val="0"/>
      </w:pPr>
      <w:r>
        <w:t>санкционирование и отражение на ЛС документов для проведения кассовых выплат за счет СВР, направляемых в расчетную сеть Банка России;</w:t>
      </w:r>
    </w:p>
    <w:p w:rsidR="009E5561" w:rsidRDefault="009E5561" w:rsidP="009E5561">
      <w:pPr>
        <w:pStyle w:val="GOSTListmark1"/>
        <w:snapToGrid w:val="0"/>
      </w:pPr>
      <w:r>
        <w:t xml:space="preserve">санкционирование и отражение на ЛС </w:t>
      </w:r>
      <w:r w:rsidRPr="000C434C">
        <w:rPr>
          <w:rStyle w:val="GOSTReporterror"/>
        </w:rPr>
        <w:t>внебанковских</w:t>
      </w:r>
      <w:r>
        <w:t xml:space="preserve"> документов для проведения кассовых выплат за счет СВР.</w:t>
      </w:r>
    </w:p>
    <w:p w:rsidR="009E5561" w:rsidRDefault="009E5561" w:rsidP="009E5561">
      <w:pPr>
        <w:pStyle w:val="31"/>
      </w:pPr>
      <w:bookmarkStart w:id="61" w:name="_Ref535951455"/>
      <w:bookmarkStart w:id="62" w:name="_Toc29935073"/>
      <w:bookmarkStart w:id="63" w:name="_Toc42646963"/>
      <w:bookmarkStart w:id="64" w:name="_Toc85453374"/>
      <w:r>
        <w:lastRenderedPageBreak/>
        <w:t xml:space="preserve">Описание </w:t>
      </w:r>
      <w:r w:rsidRPr="000C434C">
        <w:rPr>
          <w:rStyle w:val="GOSTReporterror"/>
        </w:rPr>
        <w:t>подпроцесса</w:t>
      </w:r>
      <w:r>
        <w:t xml:space="preserve"> «Санкционирование и отражение на ЛС документов для проведения кассовых выплат за счет СВР, направляемых в расчетную сеть Банка России»</w:t>
      </w:r>
      <w:bookmarkEnd w:id="61"/>
      <w:bookmarkEnd w:id="62"/>
      <w:bookmarkEnd w:id="63"/>
      <w:bookmarkEnd w:id="64"/>
    </w:p>
    <w:p w:rsidR="009E5561" w:rsidRDefault="009E5561" w:rsidP="009E5561">
      <w:pPr>
        <w:pStyle w:val="GOSTNormal"/>
      </w:pPr>
      <w:r>
        <w:t>При успешном прохождении Заявки по СВР автоматизированной проверки, в случае, если выплаты осуществляются с одного расчетного счета на другой</w:t>
      </w:r>
      <w:r>
        <w:rPr>
          <w:szCs w:val="24"/>
        </w:rPr>
        <w:t xml:space="preserve"> расчетный счет,</w:t>
      </w:r>
      <w:r>
        <w:t xml:space="preserve"> в Модуль учета </w:t>
      </w:r>
      <w:r w:rsidRPr="000C434C">
        <w:rPr>
          <w:rStyle w:val="GOSTReporterror"/>
        </w:rPr>
        <w:t>ПУиО</w:t>
      </w:r>
      <w:r>
        <w:t xml:space="preserve"> ЭБ формируется запрос для уменьшения аналитического контрольного показателя по резервированию фондов на ЛС в окончательном режиме (фонарная группа «Отражение на л/с» = «желтый»), документ переходит на статус «Проверен ФК» (фонарная группа «ФК» = «желтый», фонарная группа «Банк» = «серый»).</w:t>
      </w:r>
    </w:p>
    <w:p w:rsidR="009E5561" w:rsidRDefault="009E5561" w:rsidP="009E5561">
      <w:pPr>
        <w:pStyle w:val="GOSTNormal"/>
      </w:pPr>
      <w:r>
        <w:t>Далее исполнитель ТОФК осуществляет визуальный контроль документа. Если принято решение об отмене документа, то Заявка по СВР переводится на статус «К отмене» пользователем вручную и вводится причина отказа документа» (</w:t>
      </w:r>
      <w:r w:rsidR="00FC1C71">
        <w:t>п</w:t>
      </w:r>
      <w:r w:rsidRPr="00414A00">
        <w:t xml:space="preserve">утем выбора из справочника «Причины отказа», при необходимости причина отказа может </w:t>
      </w:r>
      <w:r>
        <w:t xml:space="preserve">быть дополнена путем ручного ввода необходимой информации. Фонарная группа «ФК» = «красный»), автоматически формируется документ «Протокол» с указанием причины отклонения. Далее документ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документа «Протокол» Заявка по СВР автоматически переводится на статус «Отменен», в Модуль учета </w:t>
      </w:r>
      <w:r w:rsidRPr="000C434C">
        <w:rPr>
          <w:rStyle w:val="GOSTReporterror"/>
        </w:rPr>
        <w:t>ПУиО</w:t>
      </w:r>
      <w:r>
        <w:t xml:space="preserve"> ЭБ</w:t>
      </w:r>
      <w:r>
        <w:rPr>
          <w:szCs w:val="22"/>
        </w:rPr>
        <w:t xml:space="preserve"> </w:t>
      </w:r>
      <w:r>
        <w:t>формируется запрос для удаления записей учета, сформированных в окончательном режиме (фонарная группа «Отражение на л/с» = «серый»), в адрес Клиента выгружается документ «Протокол» и квитанция с информацией об измененном статусе документа.</w:t>
      </w:r>
    </w:p>
    <w:p w:rsidR="009E5561" w:rsidRDefault="009E5561" w:rsidP="009E5561">
      <w:pPr>
        <w:pStyle w:val="GOSTNormal"/>
      </w:pPr>
      <w:r>
        <w:t xml:space="preserve">В процессе утверждения документа «Протокол» в случае принятия решения о его отмене, сотрудником ТОФК отклоняется утверждение документа, документ «Протокол» автоматически переводится на статус «Отказан». Связанная с документ «Протокол» Заявка по СВР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по СВР на статус «К отмене» со статусов «Проверен ФК», «На согласовании ФК», «На утверждении ФК», «Зарегистрирован»). </w:t>
      </w:r>
      <w:r w:rsidR="00EB6980" w:rsidRPr="00EB6980">
        <w:t>Заявка по СВР может быть повторно направлена на утверждение в соответствии с листом согласования.</w:t>
      </w:r>
    </w:p>
    <w:p w:rsidR="009E5561" w:rsidRDefault="009E5561" w:rsidP="009E5561">
      <w:pPr>
        <w:pStyle w:val="GOSTNormal"/>
      </w:pPr>
      <w:r>
        <w:rPr>
          <w:szCs w:val="24"/>
        </w:rPr>
        <w:t>В случае если отклоняется документ «Протокол», созданный по результатам автоматизированных проверок документа, то Заявка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по СВР осуществляется в соответствии с порядком, описанным выше.</w:t>
      </w:r>
    </w:p>
    <w:p w:rsidR="009E5561" w:rsidRDefault="009E5561" w:rsidP="009E5561">
      <w:pPr>
        <w:pStyle w:val="GOSTNormal"/>
      </w:pPr>
      <w:r>
        <w:t xml:space="preserve">Если документ прошел все автоматизированные проверки, то исполнителем ТОФК Заявка по СВР направляется на регистрацию, документ </w:t>
      </w:r>
      <w:r w:rsidRPr="00D07269">
        <w:t xml:space="preserve">согласовывается, утверждается и подписывается ЭП уполномоченными лицами ТОФК в соответствии с листом согласования. </w:t>
      </w:r>
      <w:r>
        <w:t>При</w:t>
      </w:r>
      <w:r w:rsidRPr="00D07269">
        <w:t xml:space="preserve"> утверждени</w:t>
      </w:r>
      <w:r>
        <w:t>и</w:t>
      </w:r>
      <w:r w:rsidRPr="00667A11">
        <w:t xml:space="preserve"> </w:t>
      </w:r>
      <w:r>
        <w:t>запускается повторная проверка ЭП Клиента/ ЭП ОВ. В случае, если ЭП невалидна, документ переводится на статус «К отмене» с одновременным формированием Протокола. Регистрация Протокола и отмена документа осуществля</w:t>
      </w:r>
      <w:r w:rsidR="00EB6980">
        <w:t>ю</w:t>
      </w:r>
      <w:r>
        <w:t>тся в соответствии с порядком, описанном выше. Если контроль на валидность ЭП пройден успешно, п</w:t>
      </w:r>
      <w:r w:rsidRPr="00D07269">
        <w:t>осле утверждения, документ пере</w:t>
      </w:r>
      <w:r>
        <w:t>ходит</w:t>
      </w:r>
      <w:r w:rsidRPr="00D07269">
        <w:t xml:space="preserve"> на статус «</w:t>
      </w:r>
      <w:r>
        <w:t>Зарегистрирован</w:t>
      </w:r>
      <w:r w:rsidRPr="00D07269">
        <w:t>»</w:t>
      </w:r>
      <w:r>
        <w:t xml:space="preserve"> (фонарная группа «ФК» = «зеленый»)</w:t>
      </w:r>
      <w:r w:rsidRPr="00D07269">
        <w:t>,</w:t>
      </w:r>
      <w:r>
        <w:t xml:space="preserve"> </w:t>
      </w:r>
      <w:r w:rsidRPr="00D07269">
        <w:t xml:space="preserve">автоматически </w:t>
      </w:r>
      <w:r>
        <w:t xml:space="preserve">формируется документ «Платежное поручение» с типом «Исходящий» (далее - исходящее Платежное поручение) </w:t>
      </w:r>
      <w:r w:rsidRPr="00D6547B">
        <w:t>на статусе «Сформирован»</w:t>
      </w:r>
      <w:r>
        <w:t>, документ подписывается ЭП ОВ, осуществляется автоматическая</w:t>
      </w:r>
      <w:r w:rsidRPr="00D07269">
        <w:t xml:space="preserve"> передача </w:t>
      </w:r>
      <w:r>
        <w:t xml:space="preserve">исходящего Платежного поручения </w:t>
      </w:r>
      <w:r w:rsidR="00630406" w:rsidRPr="00D07269">
        <w:t xml:space="preserve">в </w:t>
      </w:r>
      <w:r w:rsidR="00630406">
        <w:t xml:space="preserve">Модуль УП ПУДС ЭБ </w:t>
      </w:r>
      <w:r w:rsidR="00630406">
        <w:rPr>
          <w:szCs w:val="24"/>
        </w:rPr>
        <w:t>(фонарная группа «Банк» = «серый»)</w:t>
      </w:r>
      <w:r w:rsidR="00630406">
        <w:t>.</w:t>
      </w:r>
    </w:p>
    <w:p w:rsidR="009E5561" w:rsidRDefault="009E5561" w:rsidP="009E5561">
      <w:pPr>
        <w:pStyle w:val="GOSTNormal"/>
        <w:rPr>
          <w:szCs w:val="24"/>
        </w:rPr>
      </w:pPr>
      <w:r w:rsidRPr="00A03ACB">
        <w:rPr>
          <w:szCs w:val="24"/>
        </w:rPr>
        <w:lastRenderedPageBreak/>
        <w:t xml:space="preserve">В </w:t>
      </w:r>
      <w:r>
        <w:rPr>
          <w:szCs w:val="24"/>
        </w:rPr>
        <w:t>Модуле УП ПУДС ЭБ</w:t>
      </w:r>
      <w:r w:rsidRPr="00A03ACB">
        <w:rPr>
          <w:szCs w:val="24"/>
        </w:rPr>
        <w:t xml:space="preserve"> в процессе обработки </w:t>
      </w:r>
      <w:r>
        <w:rPr>
          <w:szCs w:val="24"/>
        </w:rPr>
        <w:t xml:space="preserve">исходящего Платежного поручения </w:t>
      </w:r>
      <w:r w:rsidRPr="00A03ACB">
        <w:rPr>
          <w:szCs w:val="24"/>
        </w:rPr>
        <w:t xml:space="preserve">в адрес </w:t>
      </w:r>
      <w:r>
        <w:rPr>
          <w:szCs w:val="24"/>
        </w:rPr>
        <w:t>ПУР ЭБ</w:t>
      </w:r>
      <w:r w:rsidRPr="00A03ACB">
        <w:rPr>
          <w:szCs w:val="24"/>
        </w:rPr>
        <w:t xml:space="preserve"> формируется квитанция, содержащ</w:t>
      </w:r>
      <w:r>
        <w:rPr>
          <w:szCs w:val="24"/>
        </w:rPr>
        <w:t>ая информацию об изменении статуса документа.</w:t>
      </w:r>
    </w:p>
    <w:p w:rsidR="009E5561" w:rsidRDefault="009E5561" w:rsidP="009E5561">
      <w:pPr>
        <w:pStyle w:val="GOSTNormal"/>
        <w:rPr>
          <w:szCs w:val="24"/>
        </w:rPr>
      </w:pPr>
      <w:r>
        <w:rPr>
          <w:szCs w:val="24"/>
        </w:rPr>
        <w:t>Если в Модуле УП ПУДС ЭБ Платежное поручение было отменено, в</w:t>
      </w:r>
      <w:r w:rsidRPr="00D07269">
        <w:rPr>
          <w:szCs w:val="24"/>
        </w:rPr>
        <w:t xml:space="preserve"> </w:t>
      </w:r>
      <w:r>
        <w:rPr>
          <w:szCs w:val="24"/>
        </w:rPr>
        <w:t xml:space="preserve">адрес ПУР ЭБ </w:t>
      </w:r>
      <w:r w:rsidRPr="00A03ACB">
        <w:rPr>
          <w:szCs w:val="24"/>
        </w:rPr>
        <w:t>поступает квитанция с информацией об отмене документа</w:t>
      </w:r>
      <w:r>
        <w:rPr>
          <w:szCs w:val="24"/>
        </w:rPr>
        <w:t xml:space="preserve">. Исходящее Платежное поручение переводится на статус </w:t>
      </w:r>
      <w:r w:rsidRPr="00D6547B">
        <w:rPr>
          <w:szCs w:val="24"/>
        </w:rPr>
        <w:t>«Отменен</w:t>
      </w:r>
      <w:r>
        <w:rPr>
          <w:szCs w:val="24"/>
        </w:rPr>
        <w:t>» (фонарная группа «ПУДС» = «красный»). Связанная с исходящим Платежным поручением Заявка по СВР переводится на статус «К отмене»</w:t>
      </w:r>
      <w:r w:rsidRPr="002F0D02">
        <w:rPr>
          <w:szCs w:val="24"/>
        </w:rPr>
        <w:t xml:space="preserve"> </w:t>
      </w:r>
      <w:r>
        <w:rPr>
          <w:szCs w:val="24"/>
        </w:rPr>
        <w:t>(фонарная группа «ФК» = «красный»), формируется Протокол с указанием причины отказа документа, далее Заявка по СВР отменяется в соответствии с порядком, описанным выше.</w:t>
      </w:r>
    </w:p>
    <w:p w:rsidR="009E5561" w:rsidRDefault="009E5561" w:rsidP="009E5561">
      <w:pPr>
        <w:pStyle w:val="GOSTNormal"/>
        <w:rPr>
          <w:szCs w:val="24"/>
        </w:rPr>
      </w:pPr>
      <w:r>
        <w:rPr>
          <w:szCs w:val="24"/>
        </w:rPr>
        <w:t xml:space="preserve">При поступлении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r w:rsidRPr="000C434C">
        <w:rPr>
          <w:rStyle w:val="GOSTReporterror"/>
        </w:rPr>
        <w:t>т.ч.</w:t>
      </w:r>
      <w:r>
        <w:rPr>
          <w:szCs w:val="24"/>
        </w:rPr>
        <w:t xml:space="preserve"> для связанной с Платежным поручением Заявки по СВР).</w:t>
      </w:r>
    </w:p>
    <w:p w:rsidR="009E5561" w:rsidRDefault="009E5561" w:rsidP="009E5561">
      <w:pPr>
        <w:pStyle w:val="GOSTNormal"/>
        <w:rPr>
          <w:szCs w:val="24"/>
        </w:rPr>
      </w:pPr>
      <w:r>
        <w:rPr>
          <w:szCs w:val="24"/>
        </w:rPr>
        <w:t xml:space="preserve">При получении из Модуля УП ПУДС ЭБ технической квитанции с информацией о подтверждении проведения исходящего </w:t>
      </w:r>
      <w:r>
        <w:t xml:space="preserve">Платежного поручения банком (документ принят банком), исходящее </w:t>
      </w:r>
      <w:r>
        <w:rPr>
          <w:szCs w:val="24"/>
        </w:rPr>
        <w:t xml:space="preserve">Платежное поручение переводится на статус «Принят банком» и автоматически формируется запрос в </w:t>
      </w:r>
      <w:r>
        <w:t xml:space="preserve">Модуль учета </w:t>
      </w:r>
      <w:r w:rsidRPr="000C434C">
        <w:rPr>
          <w:rStyle w:val="GOSTReporterror"/>
        </w:rPr>
        <w:t>ПУиО</w:t>
      </w:r>
      <w:r>
        <w:t xml:space="preserve"> ЭБ</w:t>
      </w:r>
      <w:r>
        <w:rPr>
          <w:szCs w:val="24"/>
        </w:rPr>
        <w:t xml:space="preserve"> для формирования записей учета, </w:t>
      </w:r>
      <w:r>
        <w:rPr>
          <w:rStyle w:val="GOSTSymItalic"/>
          <w:i w:val="0"/>
        </w:rPr>
        <w:t xml:space="preserve">подлежащих отражению на ЛС, </w:t>
      </w:r>
      <w:r>
        <w:rPr>
          <w:szCs w:val="24"/>
        </w:rPr>
        <w:t>в предварительном режиме (фонарная группа «Отражение на л/с» = «желтый»).</w:t>
      </w:r>
      <w:r w:rsidRPr="000B4037">
        <w:rPr>
          <w:szCs w:val="24"/>
        </w:rPr>
        <w:t xml:space="preserve"> </w:t>
      </w:r>
      <w:r w:rsidRPr="00335667">
        <w:rPr>
          <w:szCs w:val="24"/>
        </w:rPr>
        <w:t>Исходящее Платежное поручение автоматически отражается в ЛК Клиента.</w:t>
      </w:r>
    </w:p>
    <w:p w:rsidR="009E5561" w:rsidRDefault="009E5561" w:rsidP="009E5561">
      <w:pPr>
        <w:pStyle w:val="GOSTNormal"/>
        <w:rPr>
          <w:szCs w:val="24"/>
        </w:rPr>
      </w:pPr>
      <w:r>
        <w:rPr>
          <w:szCs w:val="24"/>
        </w:rPr>
        <w:t xml:space="preserve">При поступлении квитанции со статусом «Отказан банком» исходящее Платежное поручение переводится на статус </w:t>
      </w:r>
      <w:r w:rsidRPr="00D6547B">
        <w:rPr>
          <w:szCs w:val="24"/>
        </w:rPr>
        <w:t>«Отменен»</w:t>
      </w:r>
      <w:r>
        <w:rPr>
          <w:szCs w:val="24"/>
        </w:rPr>
        <w:t xml:space="preserve"> (фонарная группа «Банк» = «красный»). Связанная с исходящим Платежным поручением Заявка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по СВР отменяется в соответствии с порядком, описанным выше.</w:t>
      </w:r>
    </w:p>
    <w:p w:rsidR="009E5561" w:rsidRDefault="009E5561" w:rsidP="009E5561">
      <w:pPr>
        <w:pStyle w:val="GOSTNormal"/>
        <w:rPr>
          <w:szCs w:val="24"/>
        </w:rPr>
      </w:pPr>
      <w:r w:rsidRPr="00A03ACB">
        <w:rPr>
          <w:szCs w:val="24"/>
        </w:rPr>
        <w:t>При получении из</w:t>
      </w:r>
      <w:r w:rsidRPr="00D07269">
        <w:rPr>
          <w:szCs w:val="24"/>
        </w:rPr>
        <w:t xml:space="preserve"> </w:t>
      </w:r>
      <w:r>
        <w:rPr>
          <w:szCs w:val="24"/>
        </w:rPr>
        <w:t>Модуля УП ПУДС ЭБ</w:t>
      </w:r>
      <w:r w:rsidRPr="00D07269">
        <w:rPr>
          <w:szCs w:val="24"/>
        </w:rPr>
        <w:t xml:space="preserve"> </w:t>
      </w:r>
      <w:r w:rsidRPr="00A03ACB">
        <w:rPr>
          <w:szCs w:val="24"/>
        </w:rPr>
        <w:t xml:space="preserve">квитанции с информацией об исполнении </w:t>
      </w:r>
      <w:r>
        <w:rPr>
          <w:szCs w:val="24"/>
        </w:rPr>
        <w:t xml:space="preserve">документа, исходящее Платежное поручение переводится на статус «Исполнен» и автоматически формируется запрос в </w:t>
      </w:r>
      <w:r>
        <w:t xml:space="preserve">Модуль учета </w:t>
      </w:r>
      <w:r w:rsidRPr="000C434C">
        <w:rPr>
          <w:rStyle w:val="GOSTReporterror"/>
        </w:rPr>
        <w:t>ПУиО</w:t>
      </w:r>
      <w:r>
        <w:t xml:space="preserve"> ЭБ</w:t>
      </w:r>
      <w:r>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по СВР переводится на статус «Исполнен» (фонарная группа «ФК» = зеленый, фонарная группа «Банк» = зеленый).</w:t>
      </w:r>
    </w:p>
    <w:p w:rsidR="009E5561" w:rsidRDefault="009E5561" w:rsidP="009E5561">
      <w:pPr>
        <w:pStyle w:val="31"/>
      </w:pPr>
      <w:bookmarkStart w:id="65" w:name="_Ref535951678"/>
      <w:bookmarkStart w:id="66" w:name="_Toc29935074"/>
      <w:bookmarkStart w:id="67" w:name="_Toc42646964"/>
      <w:bookmarkStart w:id="68" w:name="_Toc85453375"/>
      <w:r>
        <w:t xml:space="preserve">Описание </w:t>
      </w:r>
      <w:r w:rsidRPr="000C434C">
        <w:rPr>
          <w:rStyle w:val="GOSTReporterror"/>
        </w:rPr>
        <w:t>подпроцесса</w:t>
      </w:r>
      <w:r>
        <w:t xml:space="preserve"> «Санкционирование и отражение на ЛС </w:t>
      </w:r>
      <w:r w:rsidRPr="000C434C">
        <w:rPr>
          <w:rStyle w:val="GOSTReporterror"/>
        </w:rPr>
        <w:t>внебанковских</w:t>
      </w:r>
      <w:r>
        <w:t xml:space="preserve"> документов для проведения кассовых выплат за счет СВР»</w:t>
      </w:r>
      <w:bookmarkEnd w:id="65"/>
      <w:bookmarkEnd w:id="66"/>
      <w:bookmarkEnd w:id="67"/>
      <w:bookmarkEnd w:id="68"/>
    </w:p>
    <w:p w:rsidR="009E5561" w:rsidRPr="00C45BB5" w:rsidRDefault="009E5561" w:rsidP="00C45BB5">
      <w:pPr>
        <w:pStyle w:val="GOSTNormal"/>
      </w:pPr>
      <w:r w:rsidRPr="00C45BB5">
        <w:t>Если кассовые выплаты за счет средств во временном распоряжении по документу «Заявка на кассовый расход» (</w:t>
      </w:r>
      <w:r w:rsidR="00854720">
        <w:t>ф. </w:t>
      </w:r>
      <w:r w:rsidRPr="00C45BB5">
        <w:t>0531801) (далее – внебанковская Заявка по СВР) проводятся в рамках одного расчетного счета, то операции относятся к внебанковским (всегда фонарная группа «Банк» = «синий»).</w:t>
      </w:r>
    </w:p>
    <w:p w:rsidR="009E5561" w:rsidRPr="00C45BB5" w:rsidRDefault="009E5561" w:rsidP="00C45BB5">
      <w:pPr>
        <w:pStyle w:val="GOSTNormal"/>
      </w:pPr>
      <w:r w:rsidRPr="00C45BB5">
        <w:t>При успешном прохождении внебанковской Заявки по СВР форматно–логических контролей и контроль на НСИ, в Модуль учета ПУиО ЭБ формируется запрос для уменьшения аналитического контрольного показателя по резервированию фондов на ЛС отправителя в окончательном режиме (фонарная группа «Отражение на л/с» = «</w:t>
      </w:r>
      <w:r w:rsidR="00EB6980" w:rsidRPr="00EB6980">
        <w:t>желтый</w:t>
      </w:r>
      <w:r w:rsidRPr="00C45BB5">
        <w:t>»), документ переходит на статус «Проверен ФК» (фонарная группа «ФК» = «желтый»).</w:t>
      </w:r>
    </w:p>
    <w:p w:rsidR="009E5561" w:rsidRPr="00C45BB5" w:rsidRDefault="009E5561" w:rsidP="00C45BB5">
      <w:pPr>
        <w:pStyle w:val="GOSTNormal"/>
      </w:pPr>
      <w:r w:rsidRPr="00C45BB5">
        <w:t xml:space="preserve">Далее исполнитель ТОФК направляет документ на исполнение, внебанковская Заявка по СВР согласовывается, утверждается и подписывается ЭП уполномоченными лицами ТОФК в соответствии с листом согласования. После утверждения, документ переходит на </w:t>
      </w:r>
      <w:r w:rsidRPr="00C45BB5">
        <w:lastRenderedPageBreak/>
        <w:t>статус «Исполнен» и автоматически формируется запрос в Модуль учета ПУиО ЭБ для формирования в окончательном режиме на ЛС отправителя записей учета, подлежащих отражению на ЛС, на ЛС получателя записей учета по резервированию фондов и подлежащих отражению на ЛС (фонарная группа «ФК» = «зеленый», фонарная группа «Отражение на л/с» = «зеленый»). В адрес подсистемы Клиента автоматически выгружается квитанция, содержащая информацию об изменении статуса документа.</w:t>
      </w:r>
    </w:p>
    <w:p w:rsidR="009E5561" w:rsidRPr="00C45BB5" w:rsidRDefault="009E5561" w:rsidP="00C45BB5">
      <w:pPr>
        <w:pStyle w:val="GOSTNormal"/>
      </w:pPr>
      <w:r w:rsidRPr="00C45BB5">
        <w:t>Если автоматизированные контроли не пройдены, то внебанковская Заявка по СВР автоматически переводится на статус «К отмене» (в случае возникших ошибок форматно-логического контроля или контроля НСИ фонарная группа «ФК» = «красный», при отрицательном проведении резервирования фондов фонарная группа «ФК» = «красный», фонарная группа «Отражение на л/с»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внебанковская Заявка по СВР автоматически переводится на статус «Отменен».</w:t>
      </w:r>
    </w:p>
    <w:p w:rsidR="009E5561" w:rsidRPr="00C45BB5" w:rsidRDefault="009E5561" w:rsidP="00C45BB5">
      <w:pPr>
        <w:pStyle w:val="GOSTNormal"/>
      </w:pPr>
      <w:r w:rsidRPr="00C45BB5">
        <w:t>В случае, если внебанковская Заявка по СВР со статуса «Проверен ФК» отменяется исполнителем, документ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быть дополнена путем ручного ввода необходимой информации. Фонарная группа «ФК» = «красный»),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внебанковская Заявка по СВР автоматически переводится на статус «Отменен», в Модуль учета ПУиО ЭБ автоматически направляется запрос для удаления записей учета по резервированию фондов на ЛС, сформированных в окончательном режиме (фонарная группа «Отражение на л/с» = «серый», фонарная группа «ФК» = «красный»), в адрес подсистемы Клиента (ПФХД/ СУФД-портал ИС АСФК) выгружается Протокол и квитанция с информацией об измененном статусе документа.</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внебанковская Заявка по СВР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внебанковской Заявки по СВР на статус «К отмене» со статусов «Проверен ФК», «На согласовании ФК», «На утверждении ФК»). Удаляется связь внебанковской Заявки по СВР и Протокола. Внебанковская Заявка по СВР снова может быть направлена на утверждение в соответствии с листом согласования.</w:t>
      </w:r>
    </w:p>
    <w:p w:rsidR="009E5561" w:rsidRPr="00C45BB5" w:rsidRDefault="009E5561" w:rsidP="00C45BB5">
      <w:pPr>
        <w:pStyle w:val="GOSTNormal"/>
      </w:pPr>
      <w:r w:rsidRPr="00C45BB5">
        <w:t>В случае если отклоняется Протокол, созданный по результатам автоматизированных проверок документа, то внебанковская Заявка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внебанковской Заявки по СВР осуществляется в соответствии с порядком, описанным выше.</w:t>
      </w:r>
    </w:p>
    <w:p w:rsidR="009E5561" w:rsidRPr="00AF11C1" w:rsidRDefault="009E5561" w:rsidP="009E5561">
      <w:pPr>
        <w:pStyle w:val="23"/>
        <w:tabs>
          <w:tab w:val="num" w:pos="576"/>
        </w:tabs>
        <w:ind w:left="576" w:hanging="576"/>
      </w:pPr>
      <w:bookmarkStart w:id="69" w:name="_Ref21810738"/>
      <w:bookmarkStart w:id="70" w:name="_Toc29935075"/>
      <w:bookmarkStart w:id="71" w:name="_Toc42646965"/>
      <w:bookmarkStart w:id="72" w:name="_Toc85453376"/>
      <w:r w:rsidRPr="00AF11C1">
        <w:lastRenderedPageBreak/>
        <w:t>Бизнес-процесс «Прием, обработка, санкционирование и отражение на ЛС ПБС документов для проведения кассовых выплат за счет средств федерального бюджета»</w:t>
      </w:r>
      <w:bookmarkEnd w:id="69"/>
      <w:bookmarkEnd w:id="70"/>
      <w:bookmarkEnd w:id="71"/>
      <w:bookmarkEnd w:id="72"/>
    </w:p>
    <w:p w:rsidR="009E5561" w:rsidRPr="001D0AC3" w:rsidRDefault="009E5561" w:rsidP="009E5561">
      <w:pPr>
        <w:pStyle w:val="GOSTNormalWithout"/>
        <w:rPr>
          <w:rStyle w:val="GOSTSymItalic"/>
          <w:i w:val="0"/>
        </w:rPr>
      </w:pPr>
      <w:r w:rsidRPr="001D0AC3">
        <w:rPr>
          <w:rStyle w:val="GOSTSymItalic"/>
          <w:i w:val="0"/>
        </w:rPr>
        <w:t>В рамках текущего бизнес-процесса для проведения кассовых выплат по ЛС с кодом 03, 14 Клиенты представляют в ТОФК следующие документы:</w:t>
      </w:r>
    </w:p>
    <w:p w:rsidR="006B76C0" w:rsidRPr="0041292F" w:rsidRDefault="009E5561" w:rsidP="006B76C0">
      <w:pPr>
        <w:pStyle w:val="GOSTListmark1"/>
        <w:rPr>
          <w:rStyle w:val="formula-content"/>
        </w:rPr>
      </w:pPr>
      <w:r w:rsidRPr="0041292F">
        <w:rPr>
          <w:szCs w:val="24"/>
        </w:rPr>
        <w:t>«</w:t>
      </w:r>
      <w:r w:rsidR="006B76C0" w:rsidRPr="0041292F">
        <w:rPr>
          <w:rStyle w:val="formula-content"/>
          <w:szCs w:val="24"/>
        </w:rPr>
        <w:t xml:space="preserve">Заявка на </w:t>
      </w:r>
      <w:r w:rsidR="006B76C0" w:rsidRPr="0041292F">
        <w:rPr>
          <w:rStyle w:val="formula-content"/>
        </w:rPr>
        <w:t>кассовый расход» (</w:t>
      </w:r>
      <w:r w:rsidR="006B76C0">
        <w:rPr>
          <w:rStyle w:val="formula-content"/>
        </w:rPr>
        <w:t xml:space="preserve">ф. </w:t>
      </w:r>
      <w:r w:rsidR="006B76C0" w:rsidRPr="0041292F">
        <w:rPr>
          <w:rStyle w:val="formula-content"/>
        </w:rPr>
        <w:t>0531801) (далее – З</w:t>
      </w:r>
      <w:r w:rsidR="006B76C0">
        <w:rPr>
          <w:rStyle w:val="formula-content"/>
        </w:rPr>
        <w:t>КР ПБС ФБ</w:t>
      </w:r>
      <w:r w:rsidR="006B76C0" w:rsidRPr="0041292F">
        <w:rPr>
          <w:rStyle w:val="formula-content"/>
        </w:rPr>
        <w:t>);</w:t>
      </w:r>
    </w:p>
    <w:p w:rsidR="006B76C0" w:rsidRPr="0041292F" w:rsidRDefault="006B76C0" w:rsidP="006B76C0">
      <w:pPr>
        <w:pStyle w:val="GOSTListmark1"/>
        <w:rPr>
          <w:rStyle w:val="formula-content"/>
        </w:rPr>
      </w:pPr>
      <w:r w:rsidRPr="0041292F">
        <w:rPr>
          <w:rStyle w:val="formula-content"/>
        </w:rPr>
        <w:t xml:space="preserve">«Заявка на кассовый расход (сокращенная)» (ф. 0531851) (далее – </w:t>
      </w:r>
      <w:r>
        <w:rPr>
          <w:rStyle w:val="formula-content"/>
        </w:rPr>
        <w:t>сокр.</w:t>
      </w:r>
      <w:r w:rsidRPr="0041292F">
        <w:rPr>
          <w:rStyle w:val="formula-content"/>
        </w:rPr>
        <w:t>З</w:t>
      </w:r>
      <w:r>
        <w:rPr>
          <w:rStyle w:val="formula-content"/>
        </w:rPr>
        <w:t>КР ПБС ФБ</w:t>
      </w:r>
      <w:r w:rsidRPr="0041292F">
        <w:rPr>
          <w:rStyle w:val="formula-content"/>
        </w:rPr>
        <w:t>);</w:t>
      </w:r>
    </w:p>
    <w:p w:rsidR="009E5561" w:rsidRPr="0041292F" w:rsidRDefault="006B76C0" w:rsidP="006B76C0">
      <w:pPr>
        <w:pStyle w:val="GOSTListmark1"/>
        <w:rPr>
          <w:szCs w:val="24"/>
        </w:rPr>
      </w:pPr>
      <w:r w:rsidRPr="0041292F">
        <w:rPr>
          <w:rStyle w:val="formula-content"/>
        </w:rPr>
        <w:t>«Сводная заявка</w:t>
      </w:r>
      <w:r w:rsidRPr="0041292F">
        <w:rPr>
          <w:rStyle w:val="formula-content"/>
          <w:szCs w:val="24"/>
        </w:rPr>
        <w:t xml:space="preserve"> на </w:t>
      </w:r>
      <w:r w:rsidRPr="0041292F">
        <w:rPr>
          <w:rStyle w:val="formula-content"/>
        </w:rPr>
        <w:t>кассовый</w:t>
      </w:r>
      <w:r w:rsidRPr="0041292F">
        <w:rPr>
          <w:rStyle w:val="formula-content"/>
          <w:szCs w:val="24"/>
        </w:rPr>
        <w:t xml:space="preserve"> расход (для уплаты налогов)» (ф. 0531860) (далее – </w:t>
      </w:r>
      <w:r>
        <w:rPr>
          <w:rStyle w:val="formula-content"/>
          <w:szCs w:val="24"/>
        </w:rPr>
        <w:t>свод.ЗКР ПБС ФБ</w:t>
      </w:r>
      <w:r w:rsidRPr="0041292F">
        <w:rPr>
          <w:rStyle w:val="formula-content"/>
          <w:szCs w:val="24"/>
        </w:rPr>
        <w:t>).</w:t>
      </w:r>
    </w:p>
    <w:p w:rsidR="008A41DC" w:rsidRPr="00C45BB5" w:rsidRDefault="008A41DC" w:rsidP="00C45BB5">
      <w:pPr>
        <w:pStyle w:val="GOSTNormal"/>
      </w:pPr>
      <w:r w:rsidRPr="00C45BB5">
        <w:t xml:space="preserve">В ПУР ЭБ </w:t>
      </w:r>
      <w:r w:rsidRPr="00C45BB5">
        <w:rPr>
          <w:rStyle w:val="GOSTSymItalic"/>
          <w:i w:val="0"/>
        </w:rPr>
        <w:t>осуществляется прием из ПФХД в соответствии с альбомом ТФО ПУР – ПФХД, и представленных Клиентами в соответствии с альбомом ТФО внешним в СУФД-портал ИС АСФК</w:t>
      </w:r>
      <w:r w:rsidRPr="00C45BB5">
        <w:t xml:space="preserve"> ЗКР ПБС ФБ, сокр.ЗКР ПБС ФБ, свод.ЗКР ПБС ФБ. При импорте документа автоматически выполняются форматные контроли. При получении отрицательного результата форматных контролей ЗКР ПБС ФБ, сокр.ЗКР ПБС ФБ, свод.ЗКР ПБС ФБ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личном кабинете (далее – ЛК) ТОФК. </w:t>
      </w:r>
    </w:p>
    <w:p w:rsidR="008A41DC" w:rsidRPr="00C45BB5" w:rsidRDefault="008A41DC" w:rsidP="00C45BB5">
      <w:pPr>
        <w:pStyle w:val="GOSTNormal"/>
      </w:pPr>
      <w:r w:rsidRPr="00C45BB5">
        <w:t>Также Клиенты могут направлять ЗКР ПБС ФБ, сокр.ЗКР ПБС ФБ, свод.ЗКР ПБС ФБ через ЛК Клиента в ПУР ЭБ.</w:t>
      </w:r>
      <w:r w:rsidR="00A05B9F">
        <w:t xml:space="preserve"> </w:t>
      </w:r>
      <w:r w:rsidR="00A05B9F" w:rsidRPr="00A05B9F">
        <w:t>Описание бизнес-процесса работы в ЛК Клиента ПУР ЭБ приведено в</w:t>
      </w:r>
      <w:r w:rsidR="00A05B9F">
        <w:t xml:space="preserve"> разделе </w:t>
      </w:r>
      <w:r w:rsidR="00A05B9F">
        <w:fldChar w:fldCharType="begin"/>
      </w:r>
      <w:r w:rsidR="00A05B9F">
        <w:instrText xml:space="preserve"> REF _Ref57636701 \n \h </w:instrText>
      </w:r>
      <w:r w:rsidR="00A05B9F">
        <w:fldChar w:fldCharType="separate"/>
      </w:r>
      <w:r w:rsidR="00331DD2">
        <w:t>4.5</w:t>
      </w:r>
      <w:r w:rsidR="00A05B9F">
        <w:fldChar w:fldCharType="end"/>
      </w:r>
      <w:r w:rsidR="00A05B9F">
        <w:t xml:space="preserve"> настоящего документа</w:t>
      </w:r>
      <w:r w:rsidR="00A05B9F" w:rsidRPr="00A05B9F">
        <w:t>.</w:t>
      </w:r>
    </w:p>
    <w:p w:rsidR="009E5561" w:rsidRPr="0041292F" w:rsidRDefault="009E5561" w:rsidP="008A41DC">
      <w:pPr>
        <w:pStyle w:val="GOSTNormalWithout"/>
        <w:rPr>
          <w:szCs w:val="24"/>
        </w:rPr>
      </w:pPr>
      <w:r w:rsidRPr="0041292F">
        <w:rPr>
          <w:szCs w:val="24"/>
        </w:rPr>
        <w:t>Дальнейшее проведение и санкционирование операций по</w:t>
      </w:r>
      <w:r w:rsidRPr="0041292F">
        <w:t xml:space="preserve"> кассовым выплатам по ЛС с кодом 03 можно разделить на </w:t>
      </w:r>
      <w:r>
        <w:t>два</w:t>
      </w:r>
      <w:r w:rsidRPr="0041292F">
        <w:t xml:space="preserve"> </w:t>
      </w:r>
      <w:r w:rsidRPr="0041292F">
        <w:rPr>
          <w:rStyle w:val="GOSTReporterror"/>
        </w:rPr>
        <w:t>подпроцесса</w:t>
      </w:r>
      <w:r w:rsidRPr="0041292F">
        <w:t>:</w:t>
      </w:r>
    </w:p>
    <w:p w:rsidR="009E5561" w:rsidRDefault="009E5561" w:rsidP="009E5561">
      <w:pPr>
        <w:pStyle w:val="GOSTListmark1"/>
      </w:pPr>
      <w:r w:rsidRPr="0041292F">
        <w:t>санкционирование и отражение на ЛС</w:t>
      </w:r>
      <w:r>
        <w:t xml:space="preserve"> ПБС</w:t>
      </w:r>
      <w:r w:rsidRPr="0041292F">
        <w:t xml:space="preserve"> документов </w:t>
      </w:r>
      <w:r>
        <w:t>для проведения кассовых выплат за счет средств ФБ, направляемых в расчетную сеть Банка России;</w:t>
      </w:r>
    </w:p>
    <w:p w:rsidR="009E5561" w:rsidRDefault="009E5561" w:rsidP="009E5561">
      <w:pPr>
        <w:pStyle w:val="GOSTListmark1"/>
      </w:pPr>
      <w:r>
        <w:t xml:space="preserve">санкционирование и отражение на ЛС ПБС ФБ </w:t>
      </w:r>
      <w:r w:rsidRPr="00017452">
        <w:rPr>
          <w:rStyle w:val="GOSTReporterror"/>
        </w:rPr>
        <w:t>внебанковских</w:t>
      </w:r>
      <w:r>
        <w:t xml:space="preserve"> документов.</w:t>
      </w:r>
    </w:p>
    <w:p w:rsidR="009E5561" w:rsidRPr="007727E4" w:rsidRDefault="009E5561" w:rsidP="009E5561">
      <w:pPr>
        <w:pStyle w:val="31"/>
      </w:pPr>
      <w:bookmarkStart w:id="73" w:name="_Toc29935076"/>
      <w:bookmarkStart w:id="74" w:name="_Toc42646966"/>
      <w:bookmarkStart w:id="75" w:name="_Toc85453377"/>
      <w:r>
        <w:t>О</w:t>
      </w:r>
      <w:r w:rsidRPr="007727E4">
        <w:t xml:space="preserve">писание </w:t>
      </w:r>
      <w:r w:rsidRPr="00017452">
        <w:rPr>
          <w:rStyle w:val="GOSTReporterror"/>
        </w:rPr>
        <w:t>подпроцесса</w:t>
      </w:r>
      <w:r w:rsidRPr="007727E4">
        <w:t xml:space="preserve"> «</w:t>
      </w:r>
      <w:r>
        <w:t>Санкционирование и отражение на ЛС ПБС</w:t>
      </w:r>
      <w:r w:rsidRPr="0041292F">
        <w:t xml:space="preserve"> документов </w:t>
      </w:r>
      <w:r>
        <w:t>для проведения кассовых выплат за счет средств ФБ, направляемых в расчетную сеть Банка России</w:t>
      </w:r>
      <w:r w:rsidRPr="007727E4">
        <w:t>»</w:t>
      </w:r>
      <w:bookmarkEnd w:id="73"/>
      <w:bookmarkEnd w:id="74"/>
      <w:bookmarkEnd w:id="75"/>
    </w:p>
    <w:p w:rsidR="006B76C0" w:rsidRDefault="006B76C0" w:rsidP="006B76C0">
      <w:pPr>
        <w:pStyle w:val="GOSTNormal"/>
      </w:pPr>
      <w:r>
        <w:t xml:space="preserve">При успешном прохождении </w:t>
      </w:r>
      <w:r w:rsidRPr="00F041B8">
        <w:t>ЗКР ПБС ФБ, сокр.ЗКР ПБС ФБ</w:t>
      </w:r>
      <w:r>
        <w:t xml:space="preserve"> автоматизированных проверок ФЛК и НСИ, производится проверка на указание в документе учетного номера Бюджетного обязательства (далее – БО) и учетного номера Денежного обязательства (далее – ДО).</w:t>
      </w:r>
    </w:p>
    <w:p w:rsidR="006B76C0" w:rsidRDefault="006B76C0" w:rsidP="006B76C0">
      <w:pPr>
        <w:pStyle w:val="GOSTNormal"/>
      </w:pPr>
      <w:r>
        <w:t xml:space="preserve">Если в </w:t>
      </w:r>
      <w:r w:rsidRPr="00F041B8">
        <w:t>ЗКР ПБС ФБ, сокр.ЗКР ПБС ФБ</w:t>
      </w:r>
      <w:r>
        <w:t xml:space="preserve"> указаны учетный номер БО и учетный номер ДО, то производится автоматический поиск соответствующих БО/ДО. </w:t>
      </w:r>
    </w:p>
    <w:p w:rsidR="006B76C0" w:rsidRDefault="006B76C0" w:rsidP="006B76C0">
      <w:pPr>
        <w:pStyle w:val="GOSTNormal"/>
      </w:pPr>
      <w:r>
        <w:t xml:space="preserve">В случае, если по </w:t>
      </w:r>
      <w:r w:rsidRPr="00F041B8">
        <w:t>ЗКР ПБС ФБ, сокр.ЗКР ПБС ФБ</w:t>
      </w:r>
      <w:r>
        <w:t xml:space="preserve"> не пройдены автоматизированные контроли или по учетному номеру БО/ДО соответствующее БО/ДО не найдено (фонарная группа «БО» = «красный», фонарная группа «ДО» = «красный»), то документ </w:t>
      </w:r>
      <w:r w:rsidRPr="00F041B8">
        <w:t>ЗКР ПБС ФБ, сокр.ЗКР ПБС ФБ</w:t>
      </w:r>
      <w:r>
        <w:t xml:space="preserve"> переводится на статус «К отмене» (ф</w:t>
      </w:r>
      <w:r w:rsidRPr="00D07269">
        <w:t>о</w:t>
      </w:r>
      <w:r>
        <w:t xml:space="preserve">нарная группа «ФК» = «красный», </w:t>
      </w:r>
      <w:r w:rsidRPr="00852A97">
        <w:t xml:space="preserve">если не пройден контроль остатка </w:t>
      </w:r>
      <w:r>
        <w:t xml:space="preserve">ЛБО и/или ПОФР </w:t>
      </w:r>
      <w:r w:rsidRPr="00852A97">
        <w:t>по ЛС – фонарная группа «Отражение на л/с» = «красный»</w:t>
      </w:r>
      <w:r>
        <w:t>)</w:t>
      </w:r>
      <w:r w:rsidRPr="00D07269">
        <w:t xml:space="preserve">,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rsidRPr="00F041B8">
        <w:t>ЗКР ПБС ФБ, сокр.ЗКР ПБС ФБ</w:t>
      </w:r>
      <w:r>
        <w:t xml:space="preserve"> ав</w:t>
      </w:r>
      <w:r w:rsidRPr="0083581D">
        <w:t xml:space="preserve">томатически </w:t>
      </w:r>
      <w:r w:rsidRPr="0083581D">
        <w:lastRenderedPageBreak/>
        <w:t>переводится на стату</w:t>
      </w:r>
      <w:r>
        <w:t>с «Отменен», в адрес К</w:t>
      </w:r>
      <w:r w:rsidRPr="0083581D">
        <w:t>лиента выгружается Протокол и квитанция с информацией об измененном статусе документа</w:t>
      </w:r>
      <w:r>
        <w:t>.</w:t>
      </w:r>
    </w:p>
    <w:p w:rsidR="006B76C0" w:rsidRDefault="006B76C0" w:rsidP="006B76C0">
      <w:pPr>
        <w:pStyle w:val="GOSTNormal"/>
      </w:pPr>
      <w:r>
        <w:t xml:space="preserve">Если по указанным в </w:t>
      </w:r>
      <w:r w:rsidRPr="00513C1D">
        <w:t>ЗКР ПБС ФБ, сокр.ЗКР ПБС ФБ</w:t>
      </w:r>
      <w:r>
        <w:t xml:space="preserve"> учетным номерам БО и ДО найдены БО/ДО, то выполняются автоматизированные проверки на соответствие реквизитов </w:t>
      </w:r>
      <w:r w:rsidRPr="00513C1D">
        <w:t>ЗКР ПБС ФБ, сокр.ЗКР ПБС ФБ</w:t>
      </w:r>
      <w:r>
        <w:t xml:space="preserve"> и БО/ДО. При условии прохождения проверок,</w:t>
      </w:r>
      <w:r w:rsidRPr="001A0A59">
        <w:t xml:space="preserve"> </w:t>
      </w:r>
      <w:r>
        <w:t xml:space="preserve">в Модуль учета ПУиО ЭБ формируется запрос для уменьшения аналитического контрольного показателя по резервированию остатка ЛБО, остатка ПОФР на ЛС в окончательном режиме (фонарная группа «Отражение на л/с» = «желтый», </w:t>
      </w:r>
      <w:r w:rsidRPr="00544618">
        <w:t>фонарная группа «БО» = «</w:t>
      </w:r>
      <w:r>
        <w:t>зеленый</w:t>
      </w:r>
      <w:r w:rsidRPr="00544618">
        <w:t xml:space="preserve">», фонарная группа «ДО» = </w:t>
      </w:r>
      <w:r>
        <w:t>«зеленый</w:t>
      </w:r>
      <w:r w:rsidRPr="00544618">
        <w:t>»</w:t>
      </w:r>
      <w:r>
        <w:t xml:space="preserve">), </w:t>
      </w:r>
      <w:r w:rsidRPr="00513C1D">
        <w:t>ЗКР ПБС ФБ, сокр.ЗКР ПБС ФБ</w:t>
      </w:r>
      <w:r>
        <w:t xml:space="preserve"> переходит на статус «Проверен ФК» (фонарная группа «ФК» = «желтый», фонарная группа «Банк» = «серый»), </w:t>
      </w:r>
      <w:r w:rsidRPr="001A0A59">
        <w:t>в связанном документе БО производится обновление суммы в поле «Введено заяв</w:t>
      </w:r>
      <w:r>
        <w:t xml:space="preserve">ок», </w:t>
      </w:r>
      <w:r w:rsidRPr="00513C1D">
        <w:t>ЗКР ПБС ФБ, сокр.ЗКР ПБС ФБ</w:t>
      </w:r>
      <w:r>
        <w:t xml:space="preserve"> переходит на статус «Проверен ФК» (фонарная группа «ФК» = «желтый», фонарная группа «Банк» = «серый»). Если Сведения о БО поставлены на учет на основании ИД или РНО, то устанавливается связь с соответствующим ИД/РНО.</w:t>
      </w:r>
    </w:p>
    <w:p w:rsidR="006B76C0" w:rsidRPr="00B52AD0" w:rsidRDefault="006B76C0" w:rsidP="006B76C0">
      <w:pPr>
        <w:pStyle w:val="GOSTNormal"/>
      </w:pPr>
      <w:r w:rsidRPr="009D1967">
        <w:t>Если в ЗКР ПБС ФБ, сокр.ЗКР ПБС ФБ не указан учетный номер БО, но в документе заполнено техническое поле «Идентификатор документа «Сведения о бюджетном обязательстве», «Сведения о соглашении»», то осуществляется поиск учетного номера БО на основании заполненной информации:</w:t>
      </w:r>
      <w:r>
        <w:t xml:space="preserve"> </w:t>
      </w:r>
      <w:r w:rsidRPr="00B52AD0">
        <w:t>по указанному идентификатору производится автоматический поиск документа «Сведения о бюджетном обязательстве» (далее – СБО). В найденном документе СБО определяется учетный номер БО. Далее по определенному учетному номеру БО производится поиск документа БО.</w:t>
      </w:r>
    </w:p>
    <w:p w:rsidR="006B76C0" w:rsidRPr="00F06A5E" w:rsidRDefault="006B76C0" w:rsidP="006B76C0">
      <w:pPr>
        <w:pStyle w:val="GOSTNormal"/>
      </w:pPr>
      <w:r w:rsidRPr="00F06A5E">
        <w:t xml:space="preserve">Если по указанному идентификатору не найдены СБО, осуществляется поиск документа «Сведения о соглашении». При положительном результате поиска в документе «Сведения о соглашении» определяется учетный номер БО, по найденному учетному номеру БО производится автоматический поиск документа </w:t>
      </w:r>
      <w:r>
        <w:t>БО.</w:t>
      </w:r>
    </w:p>
    <w:p w:rsidR="006B76C0" w:rsidRDefault="006B76C0" w:rsidP="006B76C0">
      <w:pPr>
        <w:pStyle w:val="GOSTNormal"/>
      </w:pPr>
      <w:r w:rsidRPr="003E43DB">
        <w:t>Если найденное БО находится на статусе «Условно включено», то ЗКР ПБС ФБ, сокр.ЗКР ПБС ФБ переводится на статус «Ожидает регистрации БО».</w:t>
      </w:r>
    </w:p>
    <w:p w:rsidR="006B76C0" w:rsidRDefault="006B76C0" w:rsidP="006B76C0">
      <w:pPr>
        <w:pStyle w:val="GOSTNormal"/>
      </w:pPr>
      <w:r w:rsidRPr="00E12183">
        <w:t xml:space="preserve">После регистрации связанного БО </w:t>
      </w:r>
      <w:r>
        <w:t>(</w:t>
      </w:r>
      <w:r w:rsidRPr="00544618">
        <w:t>фонарная группа «БО» = «</w:t>
      </w:r>
      <w:r>
        <w:t>зеленый</w:t>
      </w:r>
      <w:r w:rsidRPr="00544618">
        <w:t xml:space="preserve">», фонарная группа «ДО» = </w:t>
      </w:r>
      <w:r>
        <w:t>«зеленый</w:t>
      </w:r>
      <w:r w:rsidRPr="00544618">
        <w:t>»</w:t>
      </w:r>
      <w:r>
        <w:t xml:space="preserve">) </w:t>
      </w:r>
      <w:r w:rsidRPr="00E12183">
        <w:t>автоматически в Модуль учета ПУиО ЭБ формируется запрос для уменьшения аналитическ</w:t>
      </w:r>
      <w:r>
        <w:t>их</w:t>
      </w:r>
      <w:r w:rsidRPr="00E12183">
        <w:t xml:space="preserve"> контрольн</w:t>
      </w:r>
      <w:r>
        <w:t>ых</w:t>
      </w:r>
      <w:r w:rsidRPr="00E12183">
        <w:t xml:space="preserve"> показател</w:t>
      </w:r>
      <w:r>
        <w:t>ей остатка ЛБО и остатка ПОФР</w:t>
      </w:r>
      <w:r w:rsidRPr="00E12183">
        <w:t xml:space="preserve"> по резервированию фондов на ЛС в окончательном режиме (фонарная группа «Отражение на л/с» = «желтый») и </w:t>
      </w:r>
      <w:r w:rsidRPr="003E43DB">
        <w:t>ЗКР ПБС ФБ, сокр.ЗКР ПБС ФБ</w:t>
      </w:r>
      <w:r w:rsidRPr="00E12183">
        <w:t xml:space="preserve"> переходит на статус «Проверен ФК» (фонарная группа «ФК» = «желтый», фонарная группа «Банк» = «серый») и в связанном документе БО производится обновление суммы в поле «Введено заявок».</w:t>
      </w:r>
    </w:p>
    <w:p w:rsidR="006B76C0" w:rsidRDefault="006B76C0" w:rsidP="006B76C0">
      <w:pPr>
        <w:pStyle w:val="GOSTNormal"/>
        <w:rPr>
          <w:rStyle w:val="GOSTSymItalic"/>
          <w:i w:val="0"/>
        </w:rPr>
      </w:pPr>
      <w:r>
        <w:t xml:space="preserve">Если в </w:t>
      </w:r>
      <w:r w:rsidRPr="003E43DB">
        <w:t>ЗКР ПБС ФБ, сокр.ЗКР ПБС ФБ</w:t>
      </w:r>
      <w:r>
        <w:t xml:space="preserve"> не указаны учетный номер БО и учетный номер ДО, в документе указан документ-основание, отсутстующй в справочнике «Перечни» (блок справочника </w:t>
      </w:r>
      <w:r w:rsidRPr="00135137">
        <w:rPr>
          <w:rStyle w:val="GOSTSymItalic"/>
          <w:i w:val="0"/>
        </w:rPr>
        <w:t>«Виды документов-оснований»)</w:t>
      </w:r>
      <w:r>
        <w:rPr>
          <w:rStyle w:val="GOSTSymItalic"/>
          <w:i w:val="0"/>
        </w:rPr>
        <w:t>, то на вкладке «Дополнительная информация» заполняются чек-боксы «АвтоСБО», «АвтоСДО» (</w:t>
      </w:r>
      <w:r>
        <w:t>фонарная группа «БО» = «желтый», фонарная группа «ДО» = «желтый»</w:t>
      </w:r>
      <w:r>
        <w:rPr>
          <w:rStyle w:val="GOSTSymItalic"/>
          <w:i w:val="0"/>
        </w:rPr>
        <w:t>).</w:t>
      </w:r>
    </w:p>
    <w:p w:rsidR="006B76C0" w:rsidRDefault="006B76C0" w:rsidP="00C45BB5">
      <w:pPr>
        <w:pStyle w:val="GOSTNormalWithout"/>
        <w:rPr>
          <w:lang w:eastAsia="ko-KR"/>
        </w:rPr>
      </w:pPr>
      <w:r>
        <w:rPr>
          <w:rStyle w:val="GOSTSymItalic"/>
          <w:i w:val="0"/>
        </w:rPr>
        <w:t xml:space="preserve">На этапе проверки </w:t>
      </w:r>
      <w:r w:rsidRPr="0041292F">
        <w:rPr>
          <w:rStyle w:val="formula-content"/>
        </w:rPr>
        <w:t>З</w:t>
      </w:r>
      <w:r>
        <w:rPr>
          <w:rStyle w:val="formula-content"/>
        </w:rPr>
        <w:t xml:space="preserve">КР ПБС ФБ </w:t>
      </w:r>
      <w:r>
        <w:rPr>
          <w:rStyle w:val="GOSTSymItalic"/>
          <w:i w:val="0"/>
        </w:rPr>
        <w:t>осуществляется автоматическое заполнение реквизита «</w:t>
      </w:r>
      <w:r w:rsidRPr="00EB59FF">
        <w:t>Группа рискоемкости</w:t>
      </w:r>
      <w:r w:rsidRPr="00EB59FF">
        <w:rPr>
          <w:rStyle w:val="GOSTSymItalic"/>
          <w:i w:val="0"/>
        </w:rPr>
        <w:t>»</w:t>
      </w:r>
      <w:r>
        <w:rPr>
          <w:rStyle w:val="GOSTSymItalic"/>
          <w:i w:val="0"/>
        </w:rPr>
        <w:t>. Если по документу на момент проверки в системе присутствует ранее поставленное на учет СБО, то реквизит «</w:t>
      </w:r>
      <w:r w:rsidRPr="00EB59FF">
        <w:t>Группа рискоемкости</w:t>
      </w:r>
      <w:r w:rsidRPr="00EB59FF">
        <w:rPr>
          <w:rStyle w:val="GOSTSymItalic"/>
          <w:i w:val="0"/>
        </w:rPr>
        <w:t>»</w:t>
      </w:r>
      <w:r>
        <w:rPr>
          <w:rStyle w:val="GOSTSymItalic"/>
          <w:i w:val="0"/>
        </w:rPr>
        <w:t xml:space="preserve"> автоматически заполняется значением, указанным в поле</w:t>
      </w:r>
      <w:r>
        <w:rPr>
          <w:lang w:eastAsia="ko-KR"/>
        </w:rPr>
        <w:t xml:space="preserve"> «Группа рискоемкости» формуляра БО. Если на момент проверки документа БО не определено, либо по результатам проверки на основании </w:t>
      </w:r>
      <w:r w:rsidRPr="0041292F">
        <w:rPr>
          <w:rStyle w:val="formula-content"/>
        </w:rPr>
        <w:t>З</w:t>
      </w:r>
      <w:r>
        <w:rPr>
          <w:rStyle w:val="formula-content"/>
        </w:rPr>
        <w:t xml:space="preserve">КР ПБС ФБ автоматически формируются СБО, реквизит </w:t>
      </w:r>
      <w:r>
        <w:rPr>
          <w:lang w:eastAsia="ko-KR"/>
        </w:rPr>
        <w:t>«Группа рискоемкости» заполняется значением уровня рискоемкости в соответствии со справочником «Правила определения группы рискоемкости»:</w:t>
      </w:r>
    </w:p>
    <w:p w:rsidR="006B76C0" w:rsidRPr="00973F3C" w:rsidRDefault="006B76C0" w:rsidP="006B76C0">
      <w:pPr>
        <w:pStyle w:val="GOSTListmark1"/>
      </w:pPr>
      <w:r w:rsidRPr="00973F3C">
        <w:t>4 – Низкий;</w:t>
      </w:r>
    </w:p>
    <w:p w:rsidR="006B76C0" w:rsidRPr="00973F3C" w:rsidRDefault="006B76C0" w:rsidP="006B76C0">
      <w:pPr>
        <w:pStyle w:val="GOSTListmark1"/>
      </w:pPr>
      <w:r w:rsidRPr="00973F3C">
        <w:t>3 – Средний;</w:t>
      </w:r>
    </w:p>
    <w:p w:rsidR="006B76C0" w:rsidRPr="00973F3C" w:rsidRDefault="006B76C0" w:rsidP="006B76C0">
      <w:pPr>
        <w:pStyle w:val="GOSTListmark1"/>
      </w:pPr>
      <w:r w:rsidRPr="00973F3C">
        <w:lastRenderedPageBreak/>
        <w:t>2 – Высокий;</w:t>
      </w:r>
    </w:p>
    <w:p w:rsidR="006B76C0" w:rsidRPr="00973F3C" w:rsidRDefault="006B76C0" w:rsidP="006B76C0">
      <w:pPr>
        <w:pStyle w:val="GOSTListmark1"/>
      </w:pPr>
      <w:r w:rsidRPr="00973F3C">
        <w:t>1 - Особой важности.</w:t>
      </w:r>
    </w:p>
    <w:p w:rsidR="006B76C0" w:rsidRPr="00C45BB5" w:rsidRDefault="006B76C0" w:rsidP="00C45BB5">
      <w:pPr>
        <w:pStyle w:val="GOSTNormal"/>
      </w:pPr>
      <w:r w:rsidRPr="00C45BB5">
        <w:t>Если на этапе проверки ЗКР ПБС ФБ не было найдено БО, по справочнику «Правила определения группы рискоемкости» не был определен уровень рискоемкости, то для реквизита «Группа рискоемкости» документа устанавливается максимальное значение 1 «Особой важности». В случае указания нескольких КБК в ЗКР, то уровень рискоемкости определяется по самому высокому уровню найденной записи на основании справочника «Группа рискоемкости».</w:t>
      </w:r>
    </w:p>
    <w:p w:rsidR="006B76C0" w:rsidRPr="00C45BB5" w:rsidRDefault="006B76C0" w:rsidP="00C45BB5">
      <w:pPr>
        <w:pStyle w:val="GOSTNormal"/>
      </w:pPr>
      <w:r w:rsidRPr="00C45BB5">
        <w:t>Если ЗКР ПБС ФБ, сокр.ЗКР ПБС ФБ, свод.ЗКР ПБС ФБ прошли все автоматизированные проверки, то исполнителем ТОФК ЗКР ПБС ФБ, сокр.ЗКР ПБС ФБ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Для ЗКР ПБС ФБ и сокр.ЗКР ПБС ФБ с заполненными чек-боксами «АвтоСБО» и/или «АвтоСДО», для свод.ЗКР ПБС ФБ при утверждении документа автоматически запускается процедура формирования СБО, БО и/или СДО, ДО. Если при формировании автоматически созданных СБО, БО и/или СДО, ДО возникли ошибки, ЗКР ПБС ФБ, сокр.ЗКР ПБС ФБ, свод.ЗКР ПБС ФБ переводится на статус «К отмене» (фонарная группа «БО» = «красный», фонарная группа «ДО» = «красный»)</w:t>
      </w:r>
      <w:r w:rsidR="00C45BB5" w:rsidRPr="00C45BB5">
        <w:t xml:space="preserve"> </w:t>
      </w:r>
      <w:r w:rsidRPr="00C45BB5">
        <w:t>с одновременным формированием Протокола.</w:t>
      </w:r>
    </w:p>
    <w:p w:rsidR="006B76C0" w:rsidRPr="00C45BB5" w:rsidRDefault="006B76C0" w:rsidP="00C45BB5">
      <w:pPr>
        <w:pStyle w:val="GOSTNormal"/>
      </w:pPr>
      <w:r w:rsidRPr="00C45BB5">
        <w:t>В случае, если сотрудником ТОФК принято решение об отмене документа, ЗКР ПБС ФБ, сокр.ЗКР ПБС ФБ вручную переводится на статус «К отмене» с указанием причины отклонения документа, автоматически формируется Протокол. Далее Протокол согласовывается, утверждается и подписывается ЭП уполномоченными лицами ТОФК в соответствии с листом согласования. По окончании регистрации Протокола, в Модуль учета ПУиО ЭБ направляется запрос на удаление сформированных записей учета, в БО уменьшается сумма по соответствующим строкам в поле «Ведено Заявок». 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ЗКР ПБС ФБ, сокр.ЗКР ПБС ФБ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платеж на статус «К отмене» со статусов «Проверен ФК», «На согласовании ФК», «На утверждении ФК», «Зарегистрирован»). ЗКР ПБС ФБ, сокр.ЗКР ПБС ФБ может быть повторно направлена на утверждение в соответствии с листом согласования.</w:t>
      </w:r>
    </w:p>
    <w:p w:rsidR="006B76C0" w:rsidRPr="00C45BB5" w:rsidRDefault="006B76C0" w:rsidP="00C45BB5">
      <w:pPr>
        <w:pStyle w:val="GOSTNormal"/>
      </w:pPr>
      <w:r w:rsidRPr="00C45BB5">
        <w:t>В случае если отклоняется Протокол, созданный по результатам автоматизированных проверок документа, то ЗКР ПБС ФБ, сокр.ЗКР ПБС ФБ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ЗКР ПБС ФБ, сокр.ЗКР ПБС ФБ осуществляется в соответствии с порядком, описанным выше.</w:t>
      </w:r>
    </w:p>
    <w:p w:rsidR="006B76C0" w:rsidRPr="00C45BB5" w:rsidRDefault="006B76C0" w:rsidP="00C45BB5">
      <w:pPr>
        <w:pStyle w:val="GOSTNormal"/>
      </w:pPr>
      <w:r w:rsidRPr="00C45BB5">
        <w:t>После утверждения, документ переходит на статус «Зарегистрирован» (фонарная группа «ФК» = «зеленый»), формирование документа исходящее Платежное поручение на статусе «Сформирован», осуществляется автоматическая простановка юридической ЭП и передача исходящего Платежного поручения в Модуль УП ПУДС ЭБ (фонарная группа «Банк» = «серый»). Для свод.ЗКР ПБС ФБ формирование исходящих Платежных поручений осуществляется отдельно по каждой строке табличной части Раздела 2 документа.</w:t>
      </w:r>
    </w:p>
    <w:p w:rsidR="006B76C0" w:rsidRPr="00C45BB5" w:rsidRDefault="006B76C0" w:rsidP="00C45BB5">
      <w:pPr>
        <w:pStyle w:val="GOSTNormal"/>
      </w:pPr>
      <w:r w:rsidRPr="00C45BB5">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6B76C0" w:rsidRPr="00C45BB5" w:rsidRDefault="006B76C0" w:rsidP="00C45BB5">
      <w:pPr>
        <w:pStyle w:val="GOSTNormal"/>
      </w:pPr>
      <w:r w:rsidRPr="00C45BB5">
        <w:lastRenderedPageBreak/>
        <w:t xml:space="preserve">Если в Модуле УП ПУДС ЭБ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ЗКР ПБС ФБ, сокр.ЗКР ПБС ФБ переводится на статус «К отмене» (фонарная группа «ФК» = «красный»), формируется Протокол с указанием причины отказа документа, далее Заявка на платеж отменяется в соответствии с порядком, описанным выше.  </w:t>
      </w:r>
    </w:p>
    <w:p w:rsidR="006B76C0" w:rsidRPr="00C45BB5" w:rsidRDefault="006B76C0" w:rsidP="00C45BB5">
      <w:pPr>
        <w:pStyle w:val="GOSTNormal"/>
      </w:pPr>
      <w:r w:rsidRPr="00C45BB5">
        <w:t>При поступлении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т.ч. для связанной с Платежным поручением ЗКР ПБС ФБ, сокр.ЗКР ПБС ФБ).</w:t>
      </w:r>
    </w:p>
    <w:p w:rsidR="006B76C0" w:rsidRPr="00C45BB5" w:rsidRDefault="00854720" w:rsidP="00C45BB5">
      <w:pPr>
        <w:pStyle w:val="GOSTNormal"/>
      </w:pPr>
      <w:r>
        <w:rPr>
          <w:szCs w:val="24"/>
        </w:rPr>
        <w:t xml:space="preserve">При поступлении квитанции со статусом «Отказан банком» исходящее Платежное поручение переводится на статус </w:t>
      </w:r>
      <w:r w:rsidRPr="00D6547B">
        <w:rPr>
          <w:szCs w:val="24"/>
        </w:rPr>
        <w:t>«Отменен»</w:t>
      </w:r>
      <w:r>
        <w:rPr>
          <w:szCs w:val="24"/>
        </w:rPr>
        <w:t xml:space="preserve"> (фонарная группа «Банк» = «красный»). Связанная с исходящим Платежным поручением </w:t>
      </w:r>
      <w:r w:rsidRPr="003E43DB">
        <w:t>ЗКР ПБС ФБ, сокр.ЗКР ПБС ФБ</w:t>
      </w:r>
      <w:r>
        <w:rPr>
          <w:szCs w:val="24"/>
        </w:rPr>
        <w:t xml:space="preserve"> переводится на статус «К отмене» (фонарная группа «Банк» = «красный») с одновременным формированием Протокола с указанием причины отказа документа. Далее </w:t>
      </w:r>
      <w:r w:rsidRPr="003E43DB">
        <w:t>ЗКР ПБС ФБ, сокр.ЗКР ПБС ФБ</w:t>
      </w:r>
      <w:r>
        <w:rPr>
          <w:szCs w:val="24"/>
        </w:rPr>
        <w:t xml:space="preserve"> отменяется в соответствии с порядком, описанным выше за исключением того, что повторная обработка и направление документа на регистрацию возможно только специалистами, кому предоставлена роль «</w:t>
      </w:r>
      <w:r w:rsidRPr="007B1E64">
        <w:rPr>
          <w:szCs w:val="24"/>
        </w:rPr>
        <w:t>Платежи.СпецПолномочия</w:t>
      </w:r>
      <w:r>
        <w:rPr>
          <w:szCs w:val="24"/>
        </w:rPr>
        <w:t>».</w:t>
      </w:r>
    </w:p>
    <w:p w:rsidR="006B76C0" w:rsidRPr="00C45BB5" w:rsidRDefault="006B76C0" w:rsidP="00C45BB5">
      <w:pPr>
        <w:pStyle w:val="GOSTNormal"/>
      </w:pPr>
      <w:r w:rsidRPr="00C45BB5">
        <w:t xml:space="preserve">При получении из Модуля УП ПУДС ЭБ технической квитанции с информацией о подтверждении проведения исходящего Платежного поручения банком (документ принят банком), исходящее Платежное поручение переводится на статус «Принят банком» и автоматически формируется запрос в Модуль учета ПУиО ЭБ для формирования записей учета, подлежащих отражению на ЛС, в предварительном режиме (фонарная группа «Отражение на л/с» = «желтый»). </w:t>
      </w:r>
    </w:p>
    <w:p w:rsidR="009E5561" w:rsidRPr="00C45BB5" w:rsidRDefault="006B76C0" w:rsidP="00C45BB5">
      <w:pPr>
        <w:pStyle w:val="GOSTNormal"/>
      </w:pPr>
      <w:r w:rsidRPr="00C45BB5">
        <w:t>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ПУиО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платеж переводится на статус «Исполнен» (фонарная группа «ФК» = зеленый, фонарная группа «Банк» = зеленый). В связанном документе БО производится обновление суммы в поле «Оплачено БО», в ДО также обновляется исполненная по документу сумма.</w:t>
      </w:r>
    </w:p>
    <w:p w:rsidR="009E5561" w:rsidRPr="007727E4" w:rsidRDefault="009E5561" w:rsidP="009E5561">
      <w:pPr>
        <w:pStyle w:val="31"/>
      </w:pPr>
      <w:bookmarkStart w:id="76" w:name="_Ref21808864"/>
      <w:bookmarkStart w:id="77" w:name="_Toc29935077"/>
      <w:bookmarkStart w:id="78" w:name="_Toc42646967"/>
      <w:bookmarkStart w:id="79" w:name="_Toc85453378"/>
      <w:r>
        <w:t>О</w:t>
      </w:r>
      <w:r w:rsidRPr="007727E4">
        <w:t xml:space="preserve">писание </w:t>
      </w:r>
      <w:r w:rsidRPr="0037323D">
        <w:rPr>
          <w:rStyle w:val="GOSTReporterror"/>
        </w:rPr>
        <w:t>подпроцесса</w:t>
      </w:r>
      <w:r w:rsidRPr="007727E4">
        <w:t xml:space="preserve"> «</w:t>
      </w:r>
      <w:r>
        <w:t xml:space="preserve">Санкционирование и отражение на ЛС ПБС ФБ </w:t>
      </w:r>
      <w:r w:rsidRPr="00017452">
        <w:rPr>
          <w:rStyle w:val="GOSTReporterror"/>
        </w:rPr>
        <w:t>внебанковских</w:t>
      </w:r>
      <w:r>
        <w:t xml:space="preserve"> документов</w:t>
      </w:r>
      <w:r w:rsidRPr="007727E4">
        <w:t>»</w:t>
      </w:r>
      <w:bookmarkEnd w:id="76"/>
      <w:bookmarkEnd w:id="77"/>
      <w:bookmarkEnd w:id="78"/>
      <w:bookmarkEnd w:id="79"/>
    </w:p>
    <w:p w:rsidR="006B76C0" w:rsidRPr="00C45BB5" w:rsidRDefault="006B76C0" w:rsidP="00C45BB5">
      <w:pPr>
        <w:pStyle w:val="GOSTNormal"/>
      </w:pPr>
      <w:r w:rsidRPr="00C45BB5">
        <w:t>Если кассовые выплаты за счет средств во временном распоряжении по документу «Заявка на кассовый расход» (ф. 0531801) (далее – внебанковская ЗКР ФБ) проводятся в рамках одного расчетного счета, то операции относятся к внебанковским (всегда фонарная группа «Банк» = «синий»).</w:t>
      </w:r>
    </w:p>
    <w:p w:rsidR="006B76C0" w:rsidRPr="00C45BB5" w:rsidRDefault="006B76C0" w:rsidP="00C45BB5">
      <w:pPr>
        <w:pStyle w:val="GOSTNormal"/>
      </w:pPr>
      <w:r w:rsidRPr="00C45BB5">
        <w:t xml:space="preserve">При поступлении документа в ЛК ТОФК автоматически производится проверка указания во внебанковской ЗКР ФБ в разделе «Основная информация» учетного номера БО, в разделе 2 «Реквизиты документа-основания» строки с учетным номером ДО (далее – БО/ДО плательщика), поиск учетного номера БО и учетного номера ДО в поле «Назначение платежа (примечание)», по каким требуется отразить восстановление кассового расхода, (далее БО/ДО получателя), документ проходит форматно-логические контроли и контроль НСИ. </w:t>
      </w:r>
    </w:p>
    <w:p w:rsidR="006B76C0" w:rsidRPr="00C45BB5" w:rsidRDefault="006B76C0" w:rsidP="00C45BB5">
      <w:pPr>
        <w:pStyle w:val="GOSTNormal"/>
      </w:pPr>
      <w:r w:rsidRPr="00C45BB5">
        <w:t xml:space="preserve">При успешном прохождении внебанковской ЗКР ФБ форматно-логических контролей и контроля на НСИ в Модуль учета ПУиО ЭБ формируется запрос для уменьшения </w:t>
      </w:r>
      <w:r w:rsidRPr="00C45BB5">
        <w:lastRenderedPageBreak/>
        <w:t>аналитического контрольного показателя по резервированию фондов на ЛС отправителя в окончательном режиме (фонарная группа «Отражение на л/с» = «желтый»), документ переходит на статус «Проверен ФК» (фонарная группа «ФК» = «желтый»). Если во внебанковской ЗКР ФБ Клиентом указано актуальное БО плательщика, то при переводе внебанковской ЗКР на статус «Проверен ФК» производится отражение кассового расхода в поле «Введено заявок».</w:t>
      </w:r>
    </w:p>
    <w:p w:rsidR="006B76C0" w:rsidRPr="00C45BB5" w:rsidRDefault="006B76C0" w:rsidP="00C45BB5">
      <w:pPr>
        <w:pStyle w:val="GOSTNormal"/>
      </w:pPr>
      <w:r w:rsidRPr="00C45BB5">
        <w:t>В случае, если производится уточнение произведенных кассовых выплат по КБК в рамках одного БО/ДО, при переводе внебанковской ЗКР ФБ на статус «Проверен ФК» производится отражение кассового расхода в поле «Введено заявок» в БО/ДО плательщика по строке, в которой КБК соответствует КБК отправителя во внебанковской ЗКР и восстановление кассового расхода в поле «Введено заявок» по строке, в которой КБК соответствует КБК получателя во внебанковской ЗКР ФБ.</w:t>
      </w:r>
    </w:p>
    <w:p w:rsidR="006B76C0" w:rsidRPr="00C45BB5" w:rsidRDefault="006B76C0" w:rsidP="00C45BB5">
      <w:pPr>
        <w:pStyle w:val="GOSTNormal"/>
      </w:pPr>
      <w:r w:rsidRPr="00C45BB5">
        <w:t>Если производится уточнение ФАИП (КМИ), осуществляется в том числе контроль на соответствие БО/ДО плательщика и БО/ДО получателя, указанных во внебанковской ЗКР ФБ. При переводе внебанковской ЗКР на статус «Проверен ФК» производится отражение кассового расхода в поле «Введено заявок» в БО/ДО плательщика по строке, в которой ФАИП(КМИ) соответствует коду ФАИП(КМИ) (реквизит «Код объекта по ФАИП (КМИ)») во внебанковской ЗКР и восстановление кассового расхода в поле «Введено заявок» по строке, в которой ФАИП (КМИ) соответствует ФАИП(КМИ) для уточнения кассового расхода (реквизит «ФАИП/КМИ при уточнении кассового расхода») во внебанковской ЗКР.</w:t>
      </w:r>
    </w:p>
    <w:p w:rsidR="006B76C0" w:rsidRPr="00C45BB5" w:rsidRDefault="006B76C0" w:rsidP="00C45BB5">
      <w:pPr>
        <w:pStyle w:val="GOSTNormal"/>
      </w:pPr>
      <w:r w:rsidRPr="00C45BB5">
        <w:t xml:space="preserve">Далее исполнитель ТОФК направляет документ на исполнение, внебанковская ЗКР согласовывается, утверждается и подписывается ЭП уполномоченными лицами ТОФК в соответствии с листом согласования. </w:t>
      </w:r>
    </w:p>
    <w:p w:rsidR="006B76C0" w:rsidRDefault="006B76C0" w:rsidP="000D760A">
      <w:pPr>
        <w:pStyle w:val="GOSTListnum"/>
        <w:numPr>
          <w:ilvl w:val="0"/>
          <w:numId w:val="90"/>
        </w:numPr>
        <w:rPr>
          <w:lang w:eastAsia="ko-KR"/>
        </w:rPr>
      </w:pPr>
      <w:r>
        <w:rPr>
          <w:lang w:eastAsia="ko-KR"/>
        </w:rPr>
        <w:t xml:space="preserve">Если в документе указаны БО/ДО плательщика и БО/ДО получателя, после утверждения внебанковской ЗКР уполномоченными лицами ТОФК производится увеличение кассового расхода в БО плательщика в реквизите «Оплачено БО (в рублях)» и ДО плательщика в реквизите «Оплачено ДО (в рублях)» </w:t>
      </w:r>
      <w:r w:rsidRPr="00436D24">
        <w:rPr>
          <w:lang w:eastAsia="ko-KR"/>
        </w:rPr>
        <w:t xml:space="preserve">на соответствующую сумму во внебанковской ЗКР, </w:t>
      </w:r>
      <w:r>
        <w:rPr>
          <w:lang w:eastAsia="ko-KR"/>
        </w:rPr>
        <w:t>и восстановление кассового расхода в БО получателя в реквизитах «Введено заявок», «Оплачено БО» и ДО получателя в реквизите «Оплачено ДО (в рублях)» на соответствующую сумму во внебанковской ЗКР.</w:t>
      </w:r>
    </w:p>
    <w:p w:rsidR="006B76C0" w:rsidRDefault="006B76C0" w:rsidP="00C45BB5">
      <w:pPr>
        <w:pStyle w:val="GOSTListnormal18"/>
        <w:rPr>
          <w:lang w:eastAsia="ko-KR"/>
        </w:rPr>
      </w:pPr>
      <w:r>
        <w:rPr>
          <w:lang w:eastAsia="ko-KR"/>
        </w:rPr>
        <w:t xml:space="preserve">Если в документе указанные БО/ДО плательщика и БО/ДО получателя совпадают, то после </w:t>
      </w:r>
      <w:r w:rsidRPr="00700189">
        <w:rPr>
          <w:lang w:eastAsia="ko-KR"/>
        </w:rPr>
        <w:t>утверждения внебанковской ЗКР уполномоченными лицами ТОФК производится увеличение кассового расхода в БО плательщика в реквизите «Оплачено БО (в рублях)» и ДО плательщика в реквизите «Оплачено ДО (в рублях)» на соответствующую сумму во внебанковской ЗКР</w:t>
      </w:r>
      <w:r>
        <w:rPr>
          <w:lang w:eastAsia="ko-KR"/>
        </w:rPr>
        <w:t>.</w:t>
      </w:r>
    </w:p>
    <w:p w:rsidR="006B76C0" w:rsidRDefault="006B76C0" w:rsidP="00C45BB5">
      <w:pPr>
        <w:pStyle w:val="GOSTListnum"/>
        <w:rPr>
          <w:lang w:eastAsia="ko-KR"/>
        </w:rPr>
      </w:pPr>
      <w:r>
        <w:rPr>
          <w:lang w:eastAsia="ko-KR"/>
        </w:rPr>
        <w:t xml:space="preserve">Если в документе указаны БО/ДО плательщика, но отсутствуют БО/ДО получателя, то после утверждения внебанковской ЗКР уполномоченными лицами ТОФК производится формирование автоматически созданных Сведений о бюджетном обязательстве (далее - АвтоСБО) и автоматически созданных Сведений о денежном обязательстве (далее - АвтоСДО) по получателю для отражения восстановления кассового расхода. АвтоСБО и АвтоСДО формируются с отрицательной суммой, соответствующей сумме внебанковской ЗКР. На основании АвтоСБО и АвтоСДО формируются БО и ДО (соответственно) на отрицательную сумму. В результате успешного формирования БО и ДО на основании АвтоСБО и АвтоСДО производится обновление сумм в БО/ДО реквизитах </w:t>
      </w:r>
      <w:r w:rsidRPr="004D24D5">
        <w:rPr>
          <w:lang w:eastAsia="ko-KR"/>
        </w:rPr>
        <w:t>«Оплачено БО (в рублях)»</w:t>
      </w:r>
      <w:r>
        <w:rPr>
          <w:lang w:eastAsia="ko-KR"/>
        </w:rPr>
        <w:t xml:space="preserve"> и </w:t>
      </w:r>
      <w:r w:rsidRPr="004D24D5">
        <w:rPr>
          <w:lang w:eastAsia="ko-KR"/>
        </w:rPr>
        <w:t>«Оплачено ДО (в рублях)»</w:t>
      </w:r>
      <w:r>
        <w:rPr>
          <w:lang w:eastAsia="ko-KR"/>
        </w:rPr>
        <w:t xml:space="preserve"> (соответственно).</w:t>
      </w:r>
    </w:p>
    <w:p w:rsidR="006B76C0" w:rsidRDefault="006B76C0" w:rsidP="00C45BB5">
      <w:pPr>
        <w:pStyle w:val="GOSTListnormal18"/>
        <w:rPr>
          <w:lang w:eastAsia="ko-KR"/>
        </w:rPr>
      </w:pPr>
      <w:r>
        <w:rPr>
          <w:lang w:eastAsia="ko-KR"/>
        </w:rPr>
        <w:lastRenderedPageBreak/>
        <w:t xml:space="preserve">Далее </w:t>
      </w:r>
      <w:r w:rsidRPr="00436D24">
        <w:rPr>
          <w:lang w:eastAsia="ko-KR"/>
        </w:rPr>
        <w:t>производится увеличение кассового расхода в БО плательщика в реквизите «Оплачено БО</w:t>
      </w:r>
      <w:r>
        <w:rPr>
          <w:lang w:eastAsia="ko-KR"/>
        </w:rPr>
        <w:t xml:space="preserve"> (в рублях)</w:t>
      </w:r>
      <w:r w:rsidRPr="00436D24">
        <w:rPr>
          <w:lang w:eastAsia="ko-KR"/>
        </w:rPr>
        <w:t>»</w:t>
      </w:r>
      <w:r>
        <w:rPr>
          <w:lang w:eastAsia="ko-KR"/>
        </w:rPr>
        <w:t xml:space="preserve"> и в ДО плательщика в реквизите «Оплачено ДО (в рублях)»</w:t>
      </w:r>
      <w:r w:rsidRPr="00436D24">
        <w:rPr>
          <w:lang w:eastAsia="ko-KR"/>
        </w:rPr>
        <w:t xml:space="preserve"> на соответствующую сумму во внебанковской ЗКР</w:t>
      </w:r>
      <w:r>
        <w:rPr>
          <w:lang w:eastAsia="ko-KR"/>
        </w:rPr>
        <w:t>.</w:t>
      </w:r>
    </w:p>
    <w:p w:rsidR="006B76C0" w:rsidRPr="00A23494" w:rsidRDefault="006B76C0" w:rsidP="00C45BB5">
      <w:pPr>
        <w:pStyle w:val="GOSTListnum"/>
        <w:rPr>
          <w:lang w:eastAsia="ko-KR"/>
        </w:rPr>
      </w:pPr>
      <w:r w:rsidRPr="00A23494">
        <w:rPr>
          <w:lang w:eastAsia="ko-KR"/>
        </w:rPr>
        <w:t xml:space="preserve">Если в документе указаны БО/ДО </w:t>
      </w:r>
      <w:r>
        <w:rPr>
          <w:lang w:eastAsia="ko-KR"/>
        </w:rPr>
        <w:t>получателя</w:t>
      </w:r>
      <w:r w:rsidRPr="00A23494">
        <w:rPr>
          <w:lang w:eastAsia="ko-KR"/>
        </w:rPr>
        <w:t>, но отсутствуют БО/ДО п</w:t>
      </w:r>
      <w:r>
        <w:rPr>
          <w:lang w:eastAsia="ko-KR"/>
        </w:rPr>
        <w:t>лательщика</w:t>
      </w:r>
      <w:r w:rsidRPr="00A23494">
        <w:rPr>
          <w:lang w:eastAsia="ko-KR"/>
        </w:rPr>
        <w:t xml:space="preserve">, то после утверждения внебанковской ЗКР уполномоченными лицами ТОФК производится формирование автоматически созданных Сведений о бюджетном обязательстве (далее - АвтоСБО) и автоматически созданных Сведений о денежном обязательстве (далее - АвтоСДО) по получателю для </w:t>
      </w:r>
      <w:r>
        <w:rPr>
          <w:lang w:eastAsia="ko-KR"/>
        </w:rPr>
        <w:t xml:space="preserve">отражения </w:t>
      </w:r>
      <w:r w:rsidRPr="00A23494">
        <w:rPr>
          <w:lang w:eastAsia="ko-KR"/>
        </w:rPr>
        <w:t>кассо</w:t>
      </w:r>
      <w:r>
        <w:rPr>
          <w:lang w:eastAsia="ko-KR"/>
        </w:rPr>
        <w:t xml:space="preserve">вого расхода. АвтоСБО и АвтоСДО. </w:t>
      </w:r>
      <w:r w:rsidRPr="00A23494">
        <w:rPr>
          <w:lang w:eastAsia="ko-KR"/>
        </w:rPr>
        <w:t>На основании АвтоСБО и АвтоСДО форми</w:t>
      </w:r>
      <w:r>
        <w:rPr>
          <w:lang w:eastAsia="ko-KR"/>
        </w:rPr>
        <w:t xml:space="preserve">руются БО и ДО (соответственно). </w:t>
      </w:r>
      <w:r w:rsidRPr="004D24D5">
        <w:rPr>
          <w:lang w:eastAsia="ko-KR"/>
        </w:rPr>
        <w:t xml:space="preserve">В результате успешного формирования БО и ДО на основании АвтоСБО и АвтоСДО производится обновление сумм в </w:t>
      </w:r>
      <w:r>
        <w:rPr>
          <w:lang w:eastAsia="ko-KR"/>
        </w:rPr>
        <w:t xml:space="preserve">БО/ДО </w:t>
      </w:r>
      <w:r w:rsidRPr="004D24D5">
        <w:rPr>
          <w:lang w:eastAsia="ko-KR"/>
        </w:rPr>
        <w:t>реквизитах «Оплачено БО (в рублях)» и «Оплачено ДО (в рублях)» (соответственно).</w:t>
      </w:r>
    </w:p>
    <w:p w:rsidR="006B76C0" w:rsidRDefault="006B76C0" w:rsidP="00C45BB5">
      <w:pPr>
        <w:pStyle w:val="GOSTListnormal18"/>
        <w:rPr>
          <w:lang w:eastAsia="ko-KR"/>
        </w:rPr>
      </w:pPr>
      <w:r w:rsidRPr="00A23494">
        <w:rPr>
          <w:lang w:eastAsia="ko-KR"/>
        </w:rPr>
        <w:t xml:space="preserve">Далее производится </w:t>
      </w:r>
      <w:r>
        <w:rPr>
          <w:lang w:eastAsia="ko-KR"/>
        </w:rPr>
        <w:t>восстановление (уменьшение)</w:t>
      </w:r>
      <w:r w:rsidRPr="00A23494">
        <w:rPr>
          <w:lang w:eastAsia="ko-KR"/>
        </w:rPr>
        <w:t xml:space="preserve"> кассового расхода в БО </w:t>
      </w:r>
      <w:r>
        <w:rPr>
          <w:lang w:eastAsia="ko-KR"/>
        </w:rPr>
        <w:t>получателя</w:t>
      </w:r>
      <w:r w:rsidRPr="00A23494">
        <w:rPr>
          <w:lang w:eastAsia="ko-KR"/>
        </w:rPr>
        <w:t xml:space="preserve"> в </w:t>
      </w:r>
      <w:r>
        <w:rPr>
          <w:lang w:eastAsia="ko-KR"/>
        </w:rPr>
        <w:t>реквизитах «Введено заявок» и</w:t>
      </w:r>
      <w:r w:rsidRPr="00A23494">
        <w:rPr>
          <w:lang w:eastAsia="ko-KR"/>
        </w:rPr>
        <w:t xml:space="preserve"> «Оплачено БО (в рублях)» и в ДО п</w:t>
      </w:r>
      <w:r>
        <w:rPr>
          <w:lang w:eastAsia="ko-KR"/>
        </w:rPr>
        <w:t>олучателя</w:t>
      </w:r>
      <w:r w:rsidRPr="00A23494">
        <w:rPr>
          <w:lang w:eastAsia="ko-KR"/>
        </w:rPr>
        <w:t xml:space="preserve"> в реквизите «Оплачено ДО (в рублях)» на соответствующую сумму во внебанковской ЗКР.</w:t>
      </w:r>
    </w:p>
    <w:p w:rsidR="006B76C0" w:rsidRDefault="006B76C0" w:rsidP="00C45BB5">
      <w:pPr>
        <w:pStyle w:val="GOSTListnum"/>
        <w:rPr>
          <w:lang w:eastAsia="ko-KR"/>
        </w:rPr>
      </w:pPr>
      <w:r>
        <w:rPr>
          <w:lang w:eastAsia="ko-KR"/>
        </w:rPr>
        <w:t xml:space="preserve">Если в документе отсутствуют БО/ДО плательщика и БО/ДО получателя, то после </w:t>
      </w:r>
      <w:r w:rsidRPr="00A23494">
        <w:rPr>
          <w:lang w:eastAsia="ko-KR"/>
        </w:rPr>
        <w:t>утверждения внебанковской ЗКР уполномоченными лицами ТОФК производится формирование АвтоСБО</w:t>
      </w:r>
      <w:r>
        <w:rPr>
          <w:lang w:eastAsia="ko-KR"/>
        </w:rPr>
        <w:t>, АвтоСДО для отражения кассового расхода и АвтоСБО, АвтоСДО для восстановления кассового расхода.</w:t>
      </w:r>
    </w:p>
    <w:p w:rsidR="006B76C0" w:rsidRDefault="006B76C0" w:rsidP="00C45BB5">
      <w:pPr>
        <w:pStyle w:val="GOSTListnormal18"/>
        <w:rPr>
          <w:lang w:eastAsia="ko-KR"/>
        </w:rPr>
      </w:pPr>
      <w:r>
        <w:rPr>
          <w:lang w:eastAsia="ko-KR"/>
        </w:rPr>
        <w:t>АвтоСБО и АвтоСДО для отражения кассового расхода формируются на сумму внебанковской ЗКР, а АвтоСБО и АвтоСДО для восстановления кассового расхода формируются на отрицательную сумма, соответствующую по модулю сумме внебанковской ЗКР.</w:t>
      </w:r>
    </w:p>
    <w:p w:rsidR="006B76C0" w:rsidRDefault="006B76C0" w:rsidP="006B76C0">
      <w:pPr>
        <w:pStyle w:val="GOSTNormal"/>
        <w:rPr>
          <w:lang w:eastAsia="ko-KR"/>
        </w:rPr>
      </w:pPr>
      <w:r w:rsidRPr="004D24D5">
        <w:rPr>
          <w:lang w:eastAsia="ko-KR"/>
        </w:rPr>
        <w:t>В результате успешного формирования БО и ДО на основании АвтоСБО и АвтоСДО производится обновление сумм в БО/ДО реквизитах «Оплачено БО (в рублях)» и «Оплачено ДО (в рублях)» (соответственно).</w:t>
      </w:r>
    </w:p>
    <w:p w:rsidR="006B76C0" w:rsidRDefault="006B76C0" w:rsidP="006B76C0">
      <w:pPr>
        <w:pStyle w:val="GOSTNormal"/>
        <w:rPr>
          <w:lang w:eastAsia="ko-KR"/>
        </w:rPr>
      </w:pPr>
      <w:r>
        <w:rPr>
          <w:lang w:eastAsia="ko-KR"/>
        </w:rPr>
        <w:t>В результате успешного установления связи с обновления БО и ДО</w:t>
      </w:r>
      <w:r w:rsidRPr="00DF38A3">
        <w:rPr>
          <w:lang w:eastAsia="ko-KR"/>
        </w:rPr>
        <w:t xml:space="preserve"> автоматически формируется запрос в Модуль учета ПУиО ЭБ для формирования в окончательном режиме на ЛС отправителя записей учета, подлежащих отражению на ЛС, на ЛС получателя записей учета по резервированию фондов и подлежащих отражению на ЛС (фонарная группа «ФК» = «зеленый», фонарная группа «Отражение на л/с» = «зеленый»). В адрес подсистемы Клиента автоматически выгружается квитанция, содержащая информацию об изменении статуса документа.</w:t>
      </w:r>
    </w:p>
    <w:p w:rsidR="006B76C0" w:rsidRPr="00DF38A3" w:rsidRDefault="006B76C0" w:rsidP="006B76C0">
      <w:pPr>
        <w:pStyle w:val="GOSTNormal"/>
        <w:rPr>
          <w:lang w:eastAsia="ko-KR"/>
        </w:rPr>
      </w:pPr>
      <w:r w:rsidRPr="00DF38A3">
        <w:rPr>
          <w:lang w:eastAsia="ko-KR"/>
        </w:rPr>
        <w:t xml:space="preserve">Если автоматизированные контроли не пройдены, то внебанковская </w:t>
      </w:r>
      <w:r>
        <w:rPr>
          <w:lang w:eastAsia="ko-KR"/>
        </w:rPr>
        <w:t>ЗКР</w:t>
      </w:r>
      <w:r w:rsidRPr="00DF38A3">
        <w:rPr>
          <w:lang w:eastAsia="ko-KR"/>
        </w:rPr>
        <w:t xml:space="preserve"> автоматически переводится на статус «К отмене» (в случае возникших ошибок форматно-логического контроля или контроля НСИ фонарная группа «ФК» = «красный», при отрицательном проведении резервирования фондов фонарная группа «ФК» = «красный», фонарная группа «Отражение на л/с»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внебанковская </w:t>
      </w:r>
      <w:r>
        <w:rPr>
          <w:lang w:eastAsia="ko-KR"/>
        </w:rPr>
        <w:t>ЗКР</w:t>
      </w:r>
      <w:r w:rsidRPr="00DF38A3">
        <w:rPr>
          <w:lang w:eastAsia="ko-KR"/>
        </w:rPr>
        <w:t xml:space="preserve"> автоматически переводится на статус «Отменен».</w:t>
      </w:r>
    </w:p>
    <w:p w:rsidR="006B76C0" w:rsidRPr="00DF38A3" w:rsidRDefault="006B76C0" w:rsidP="006B76C0">
      <w:pPr>
        <w:pStyle w:val="GOSTNormal"/>
        <w:rPr>
          <w:lang w:eastAsia="ko-KR"/>
        </w:rPr>
      </w:pPr>
      <w:r w:rsidRPr="00DF38A3">
        <w:rPr>
          <w:lang w:eastAsia="ko-KR"/>
        </w:rPr>
        <w:t xml:space="preserve">В случае если внебанковская </w:t>
      </w:r>
      <w:r>
        <w:rPr>
          <w:lang w:eastAsia="ko-KR"/>
        </w:rPr>
        <w:t>ЗКР</w:t>
      </w:r>
      <w:r w:rsidRPr="00DF38A3">
        <w:rPr>
          <w:lang w:eastAsia="ko-KR"/>
        </w:rPr>
        <w:t xml:space="preserve"> со статуса «Проверен ФК» отменяется исполнителем, документ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быть дополнена путем ручного ввода необходимой информации. </w:t>
      </w:r>
      <w:r w:rsidRPr="00DF38A3">
        <w:rPr>
          <w:lang w:eastAsia="ko-KR"/>
        </w:rPr>
        <w:lastRenderedPageBreak/>
        <w:t xml:space="preserve">Фонарная группа «ФК» = «красный»),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внебанковская </w:t>
      </w:r>
      <w:r>
        <w:rPr>
          <w:lang w:eastAsia="ko-KR"/>
        </w:rPr>
        <w:t>ЗКР</w:t>
      </w:r>
      <w:r w:rsidRPr="00DF38A3">
        <w:rPr>
          <w:lang w:eastAsia="ko-KR"/>
        </w:rPr>
        <w:t xml:space="preserve"> автоматически переводится на статус «Отменен», в Модуль учета ПУиО ЭБ автоматически направляется запрос для удаления записей учета по резервированию фондов на ЛС, сформированных в окончательном режиме (фонарная группа «Отражение на л/с» = «серый», фонарная группа «ФК» = «красный»), в адрес подсистемы Клиента (ПФХД/ СУФД-портал ИС АСФК) выгружается Протокол и квитанция с информацией об измененном статусе документа.</w:t>
      </w:r>
    </w:p>
    <w:p w:rsidR="006B76C0" w:rsidRPr="00DF38A3" w:rsidRDefault="006B76C0" w:rsidP="006B76C0">
      <w:pPr>
        <w:pStyle w:val="GOSTNormal"/>
        <w:rPr>
          <w:lang w:eastAsia="ko-KR"/>
        </w:rPr>
      </w:pPr>
      <w:r w:rsidRPr="00DF38A3">
        <w:rPr>
          <w:lang w:eastAsia="ko-KR"/>
        </w:rPr>
        <w:t xml:space="preserve">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внебанковская </w:t>
      </w:r>
      <w:r>
        <w:rPr>
          <w:lang w:eastAsia="ko-KR"/>
        </w:rPr>
        <w:t>ЗКР</w:t>
      </w:r>
      <w:r w:rsidRPr="00DF38A3">
        <w:rPr>
          <w:lang w:eastAsia="ko-KR"/>
        </w:rPr>
        <w:t xml:space="preserve">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внебанковской Заявки по СВР на статус «К отмене» со статусов «Проверен ФК», «На согласовании ФК», «На утверждении ФК»). Удаляется связь внебанковской </w:t>
      </w:r>
      <w:r>
        <w:rPr>
          <w:lang w:eastAsia="ko-KR"/>
        </w:rPr>
        <w:t>ЗКР</w:t>
      </w:r>
      <w:r w:rsidRPr="00DF38A3">
        <w:rPr>
          <w:lang w:eastAsia="ko-KR"/>
        </w:rPr>
        <w:t xml:space="preserve"> и Протокола. Внебанковская </w:t>
      </w:r>
      <w:r>
        <w:rPr>
          <w:lang w:eastAsia="ko-KR"/>
        </w:rPr>
        <w:t>ЗКР</w:t>
      </w:r>
      <w:r w:rsidRPr="00DF38A3">
        <w:rPr>
          <w:lang w:eastAsia="ko-KR"/>
        </w:rPr>
        <w:t xml:space="preserve"> снова может быть направлена на утверждение в соответствии с листом согласования.</w:t>
      </w:r>
    </w:p>
    <w:p w:rsidR="006B76C0" w:rsidRDefault="006B76C0" w:rsidP="006B76C0">
      <w:pPr>
        <w:pStyle w:val="GOSTNormal"/>
        <w:rPr>
          <w:lang w:eastAsia="ko-KR"/>
        </w:rPr>
      </w:pPr>
      <w:r w:rsidRPr="00DF38A3">
        <w:rPr>
          <w:lang w:eastAsia="ko-KR"/>
        </w:rPr>
        <w:t xml:space="preserve">В случае если отклоняется Протокол, созданный по результатам автоматизированных проверок документа, то внебанковская </w:t>
      </w:r>
      <w:r>
        <w:rPr>
          <w:lang w:eastAsia="ko-KR"/>
        </w:rPr>
        <w:t>ЗКР</w:t>
      </w:r>
      <w:r w:rsidRPr="00DF38A3">
        <w:rPr>
          <w:lang w:eastAsia="ko-KR"/>
        </w:rPr>
        <w:t xml:space="preserve">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внебанковской Заявки по СВР осуществляется в соответствии с порядком, описанным выше.</w:t>
      </w:r>
    </w:p>
    <w:p w:rsidR="009E5561" w:rsidRPr="00AF11C1" w:rsidRDefault="009E5561" w:rsidP="009E5561">
      <w:pPr>
        <w:pStyle w:val="23"/>
        <w:tabs>
          <w:tab w:val="num" w:pos="576"/>
        </w:tabs>
        <w:ind w:left="576" w:hanging="576"/>
      </w:pPr>
      <w:bookmarkStart w:id="80" w:name="_Toc29935078"/>
      <w:bookmarkStart w:id="81" w:name="_Toc42646968"/>
      <w:bookmarkStart w:id="82" w:name="_Toc85453379"/>
      <w:r w:rsidRPr="00AF11C1">
        <w:t>Бизнес-процесс «Прием, обработка, санкционирование и отражение на ЛС документа “Заявка на возврат” по СВР»</w:t>
      </w:r>
      <w:bookmarkEnd w:id="80"/>
      <w:bookmarkEnd w:id="81"/>
      <w:bookmarkEnd w:id="82"/>
    </w:p>
    <w:p w:rsidR="006B76C0" w:rsidRPr="00C45BB5" w:rsidRDefault="006B76C0" w:rsidP="00C45BB5">
      <w:pPr>
        <w:pStyle w:val="GOSTNormal"/>
      </w:pPr>
      <w:r w:rsidRPr="00C45BB5">
        <w:t>В рамках текущего бизнес-процесса для проведения возврата средств с лицевых счетов для учета операций со средствами, поступающими во временном распоряжении, Клиенты представляют в ТОФК документ «Заявка на возврат» (ф. 0531803) (далее – Заявка на возврат по СВР).</w:t>
      </w:r>
    </w:p>
    <w:p w:rsidR="006B76C0" w:rsidRPr="00C45BB5" w:rsidRDefault="006B76C0" w:rsidP="00C45BB5">
      <w:pPr>
        <w:pStyle w:val="GOSTNormal"/>
      </w:pPr>
      <w:r w:rsidRPr="00C45BB5">
        <w:t>В ПУР ЭБ осуществляется прием из ПФХД, СУФД-портала, импортированных вручную в ЛК ТОФК представленных Клиентами в соответствии с внешним альбомом ТФО Заявки на возврат по СВР. При импорте документа автоматически выполняются форматные контроли. При получении отрицательного результата форматных контролей Заявка на возврат по СВР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Заявки на возврат по СВР документы также становятся доступными для обработки, просмотра в ЛК ТОФК.</w:t>
      </w:r>
    </w:p>
    <w:p w:rsidR="006B76C0" w:rsidRPr="00C45BB5" w:rsidRDefault="006B76C0" w:rsidP="00C45BB5">
      <w:pPr>
        <w:pStyle w:val="GOSTNormal"/>
      </w:pPr>
      <w:r w:rsidRPr="00C45BB5">
        <w:t>В процессе автоматизированной проверки в ЛК ТОФК осуществляется форматно-логический контроль и контроль на НСИ, контроль суммы Заявки на возврат по СВР с суммой остатка средств на л/с с кодом 05 (на основании полученной по запросу из Модуля учета ПУиО ЭБ информации). 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6B76C0" w:rsidRPr="00C45BB5" w:rsidRDefault="006B76C0" w:rsidP="00C45BB5">
      <w:pPr>
        <w:pStyle w:val="GOSTNormal"/>
      </w:pPr>
      <w:r w:rsidRPr="00C45BB5">
        <w:lastRenderedPageBreak/>
        <w:t>Если в ПУР ЭБ автоматизированные контроли не пройдены, то Заявка на возврат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возврат по СВР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6B76C0" w:rsidRPr="00C45BB5" w:rsidRDefault="006B76C0" w:rsidP="00C45BB5">
      <w:pPr>
        <w:pStyle w:val="GOSTNormal"/>
      </w:pPr>
      <w:r w:rsidRPr="00C45BB5">
        <w:t xml:space="preserve">При успешном проведении автоматизированных контролей документ переходит на статус «Проверен ФК» (фонарная группа «ФК» = «желтый»). </w:t>
      </w:r>
    </w:p>
    <w:p w:rsidR="006B76C0" w:rsidRDefault="006B76C0" w:rsidP="00C45BB5">
      <w:pPr>
        <w:pStyle w:val="GOSTNormalWithout"/>
        <w:rPr>
          <w:szCs w:val="24"/>
        </w:rPr>
      </w:pPr>
      <w:r>
        <w:rPr>
          <w:szCs w:val="24"/>
        </w:rPr>
        <w:t>Дальнейшее проведение и санкционирование операций по</w:t>
      </w:r>
      <w:r>
        <w:t xml:space="preserve"> возврату за счет СВР можно разделить на два </w:t>
      </w:r>
      <w:r w:rsidRPr="00C45BB5">
        <w:t>подпроцесса</w:t>
      </w:r>
      <w:r>
        <w:t>:</w:t>
      </w:r>
    </w:p>
    <w:p w:rsidR="006B76C0" w:rsidRPr="00C45BB5" w:rsidRDefault="006B76C0" w:rsidP="00C45BB5">
      <w:pPr>
        <w:pStyle w:val="GOSTListmark1"/>
      </w:pPr>
      <w:r w:rsidRPr="00A9257C">
        <w:t>санкционирование</w:t>
      </w:r>
      <w:r>
        <w:t xml:space="preserve"> и отражение на ЛС документов для проведения операций по </w:t>
      </w:r>
      <w:r w:rsidRPr="00C45BB5">
        <w:t>возврату средств за счет СВР, направляемых в расчетную сеть Банка России;</w:t>
      </w:r>
    </w:p>
    <w:p w:rsidR="009E5561" w:rsidRDefault="006B76C0" w:rsidP="00C45BB5">
      <w:pPr>
        <w:pStyle w:val="GOSTListmark1"/>
      </w:pPr>
      <w:r w:rsidRPr="00C45BB5">
        <w:t>санкционирование и отражение на ЛС внебанковских документов для проведения операций</w:t>
      </w:r>
      <w:r>
        <w:t xml:space="preserve"> по</w:t>
      </w:r>
      <w:r>
        <w:rPr>
          <w:rStyle w:val="GOSTSymItalic"/>
          <w:i w:val="0"/>
        </w:rPr>
        <w:t xml:space="preserve"> возврату средств с лицевых счетов для учета операций со средствами, поступающими во временном распоряжении</w:t>
      </w:r>
      <w:r>
        <w:t>.</w:t>
      </w:r>
    </w:p>
    <w:p w:rsidR="009E5561" w:rsidRDefault="009E5561" w:rsidP="009E5561">
      <w:pPr>
        <w:pStyle w:val="31"/>
      </w:pPr>
      <w:bookmarkStart w:id="83" w:name="_Toc29935079"/>
      <w:bookmarkStart w:id="84" w:name="_Toc42646969"/>
      <w:bookmarkStart w:id="85" w:name="_Toc85453380"/>
      <w:r>
        <w:t xml:space="preserve">Описание </w:t>
      </w:r>
      <w:r w:rsidRPr="000C434C">
        <w:rPr>
          <w:rStyle w:val="GOSTReporterror"/>
        </w:rPr>
        <w:t>подпроцесса</w:t>
      </w:r>
      <w:r>
        <w:t xml:space="preserve"> «С</w:t>
      </w:r>
      <w:r w:rsidRPr="00A9257C">
        <w:t>анкционирование</w:t>
      </w:r>
      <w:r>
        <w:t xml:space="preserve"> и отражение на ЛС документов для проведения операций по возврату средств за счет СВР, направляемых в расчетную сеть Банка России»</w:t>
      </w:r>
      <w:bookmarkEnd w:id="83"/>
      <w:bookmarkEnd w:id="84"/>
      <w:bookmarkEnd w:id="85"/>
    </w:p>
    <w:p w:rsidR="009E5561" w:rsidRDefault="009E5561" w:rsidP="00C45BB5">
      <w:pPr>
        <w:pStyle w:val="GOSTNormalWithout"/>
      </w:pPr>
      <w:r w:rsidRPr="00D07269">
        <w:t xml:space="preserve">В случае успешной загрузки </w:t>
      </w:r>
      <w:r>
        <w:t>представленная Клиентом Заявка на возврат по СВР</w:t>
      </w:r>
      <w:r w:rsidRPr="00D07269">
        <w:t xml:space="preserve"> становится доступн</w:t>
      </w:r>
      <w:r>
        <w:t>ой</w:t>
      </w:r>
      <w:r w:rsidRPr="00D07269">
        <w:t xml:space="preserve"> для просмотра и обработки в </w:t>
      </w:r>
      <w:r>
        <w:t>ЛК</w:t>
      </w:r>
      <w:r w:rsidRPr="00D07269">
        <w:t xml:space="preserve"> ТОФК. </w:t>
      </w:r>
      <w:r>
        <w:t>В процессе автоматизированной проверки осуществляется форматно-логический контроль и контроль на НСИ,</w:t>
      </w:r>
      <w:r>
        <w:rPr>
          <w:szCs w:val="22"/>
        </w:rPr>
        <w:t xml:space="preserve"> </w:t>
      </w:r>
      <w:r>
        <w:t xml:space="preserve">в Модуль учета </w:t>
      </w:r>
      <w:r w:rsidRPr="0037323D">
        <w:rPr>
          <w:rStyle w:val="GOSTReporterror"/>
        </w:rPr>
        <w:t>ПУиО</w:t>
      </w:r>
      <w:r>
        <w:t xml:space="preserve"> ЭБ</w:t>
      </w:r>
      <w:r>
        <w:rPr>
          <w:szCs w:val="22"/>
        </w:rPr>
        <w:t xml:space="preserve"> </w:t>
      </w:r>
      <w:r>
        <w:t xml:space="preserve">формируется запрос для </w:t>
      </w:r>
      <w:r w:rsidRPr="00003888">
        <w:t xml:space="preserve">уменьшения аналитического контрольного показателя </w:t>
      </w:r>
      <w:r>
        <w:t xml:space="preserve">по резервированию фондов на ЛС </w:t>
      </w:r>
      <w:r w:rsidRPr="00003888">
        <w:t>в окончательном режиме</w:t>
      </w:r>
      <w:r>
        <w:t xml:space="preserve">. </w:t>
      </w:r>
      <w:r>
        <w:rPr>
          <w:szCs w:val="22"/>
        </w:rPr>
        <w:t xml:space="preserve">Также в процессе автоматизированных проверок осуществляется поиск входящего Платежного поручения по указанным в Разделе 2 «Реквизиты документа-основания» реквизитам. </w:t>
      </w:r>
      <w:r>
        <w:t xml:space="preserve">Если автоматизированные проверки, включая контроль </w:t>
      </w:r>
      <w:r>
        <w:rPr>
          <w:szCs w:val="22"/>
        </w:rPr>
        <w:t xml:space="preserve">суммы остатка средств на </w:t>
      </w:r>
      <w:r>
        <w:t xml:space="preserve">л/с </w:t>
      </w:r>
      <w:r w:rsidRPr="0037323D">
        <w:rPr>
          <w:rStyle w:val="GOSTReporterror"/>
        </w:rPr>
        <w:t>с</w:t>
      </w:r>
      <w:r>
        <w:t xml:space="preserve"> кодом 05, пройдены, (фонарная группа «Отражение на л/с» = «зеленый», </w:t>
      </w:r>
      <w:r w:rsidRPr="00D07269">
        <w:t>фо</w:t>
      </w:r>
      <w:r>
        <w:t xml:space="preserve">нарная группа «ФК» = «желтый», </w:t>
      </w:r>
      <w:r w:rsidRPr="00D07269">
        <w:t>фо</w:t>
      </w:r>
      <w:r>
        <w:t>нарная группа «Банк» = «серый»)</w:t>
      </w:r>
      <w:r>
        <w:rPr>
          <w:szCs w:val="22"/>
        </w:rPr>
        <w:t xml:space="preserve">, но по указанным реквизитам не найдено входящее Платежное поручение (документ-основание), </w:t>
      </w:r>
      <w:r>
        <w:t xml:space="preserve">Заявка на возврат по СВР переводится на статус «Требуется </w:t>
      </w:r>
      <w:r w:rsidRPr="00761A94">
        <w:t xml:space="preserve">указать </w:t>
      </w:r>
      <w:r>
        <w:t>поступление». Далее, специалистом ТОФК по кнопке «</w:t>
      </w:r>
      <w:r w:rsidRPr="00EC4F5A">
        <w:t>Привязать платежное поручение</w:t>
      </w:r>
      <w:r>
        <w:t>» осуществляется выбор входящего «Платежного поручения», в списке отражаются документы по следующим условиям:</w:t>
      </w:r>
    </w:p>
    <w:p w:rsidR="009E5561" w:rsidRDefault="009E5561" w:rsidP="009E5561">
      <w:pPr>
        <w:pStyle w:val="GOSTListmark1"/>
      </w:pPr>
      <w:r>
        <w:t>входящее Платежное поручение на статусе «Исполнен»;</w:t>
      </w:r>
    </w:p>
    <w:p w:rsidR="009E5561" w:rsidRDefault="009E5561" w:rsidP="009E5561">
      <w:pPr>
        <w:pStyle w:val="GOSTListmark1"/>
      </w:pPr>
      <w:r>
        <w:t>ЛС отправителя в Заявке на возврат по СВР соответствует ЛС в техническом документе «Форма выверки поступления» входящего Платежного поручения;</w:t>
      </w:r>
    </w:p>
    <w:p w:rsidR="009E5561" w:rsidRDefault="009E5561" w:rsidP="009E5561">
      <w:pPr>
        <w:pStyle w:val="GOSTListmark1"/>
      </w:pPr>
      <w:r>
        <w:t>сумма по каждой строке раздела 2 «Реквизиты документа – основания» в Заявке на возврат по СВР меньше, либо равна сумме входящего Платежного поручения;</w:t>
      </w:r>
    </w:p>
    <w:p w:rsidR="009E5561" w:rsidRDefault="009E5561" w:rsidP="009E5561">
      <w:pPr>
        <w:pStyle w:val="GOSTListmark1"/>
      </w:pPr>
      <w:r>
        <w:t xml:space="preserve">по связям с входящим Платежным поручением отсутствует </w:t>
      </w:r>
      <w:r w:rsidRPr="002E0AD2">
        <w:t>Заявка на возврат по СВР</w:t>
      </w:r>
      <w:r>
        <w:t>;</w:t>
      </w:r>
    </w:p>
    <w:p w:rsidR="009E5561" w:rsidRDefault="009E5561" w:rsidP="009E5561">
      <w:pPr>
        <w:pStyle w:val="GOSTListmark1"/>
      </w:pPr>
      <w:r>
        <w:t>расчетный счет, БИК, К/С, ИНН, КПП отправителя во входящем Платежном поручении соответствуют реквизитам получателя Заявке на возврат по СВР.</w:t>
      </w:r>
    </w:p>
    <w:p w:rsidR="009E5561" w:rsidRDefault="009E5561" w:rsidP="009E5561">
      <w:pPr>
        <w:pStyle w:val="GOSTNormal"/>
        <w:rPr>
          <w:szCs w:val="24"/>
        </w:rPr>
      </w:pPr>
      <w:r w:rsidRPr="002E0AD2">
        <w:t xml:space="preserve">По окончании выбора поступления </w:t>
      </w:r>
      <w:r>
        <w:t xml:space="preserve">в адрес Модуля учета </w:t>
      </w:r>
      <w:r w:rsidRPr="0037323D">
        <w:rPr>
          <w:rStyle w:val="GOSTReporterror"/>
        </w:rPr>
        <w:t>ПУиО</w:t>
      </w:r>
      <w:r>
        <w:t xml:space="preserve"> ЭБ формируется запрос для </w:t>
      </w:r>
      <w:r w:rsidRPr="00003888">
        <w:t xml:space="preserve">уменьшения аналитического контрольного показателя </w:t>
      </w:r>
      <w:r>
        <w:t xml:space="preserve">по резервированию фондов </w:t>
      </w:r>
      <w:r>
        <w:lastRenderedPageBreak/>
        <w:t xml:space="preserve">на ЛС </w:t>
      </w:r>
      <w:r w:rsidRPr="00003888">
        <w:t>в окончательном режиме</w:t>
      </w:r>
      <w:r>
        <w:t xml:space="preserve"> (фонарная группа «Отражение на л/с» = «желтый»), </w:t>
      </w:r>
      <w:r w:rsidRPr="002E0AD2">
        <w:t>документ переводится на статус «Проверен ФК»</w:t>
      </w:r>
      <w:r>
        <w:t xml:space="preserve">, </w:t>
      </w:r>
      <w:r>
        <w:rPr>
          <w:szCs w:val="24"/>
        </w:rPr>
        <w:t xml:space="preserve">связанный с возвращаемым входящим Платежным поручением технический документ </w:t>
      </w:r>
      <w:r>
        <w:t>«Форма выверки поступления» переводится на статус «К возврату»</w:t>
      </w:r>
      <w:r w:rsidRPr="002E0AD2">
        <w:t xml:space="preserve">. </w:t>
      </w:r>
      <w:r w:rsidRPr="002E0AD2">
        <w:rPr>
          <w:szCs w:val="22"/>
        </w:rPr>
        <w:t>При</w:t>
      </w:r>
      <w:r w:rsidRPr="002E0AD2">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Default="009E5561" w:rsidP="009E5561">
      <w:pPr>
        <w:pStyle w:val="GOSTNormal"/>
      </w:pPr>
      <w:r>
        <w:rPr>
          <w:szCs w:val="24"/>
        </w:rPr>
        <w:t xml:space="preserve">Если документ не прошел автоматизированные проверки, </w:t>
      </w:r>
      <w:r w:rsidRPr="00D07269">
        <w:t xml:space="preserve">то </w:t>
      </w:r>
      <w:r>
        <w:t>Заявка на возврат</w:t>
      </w:r>
      <w:r w:rsidRPr="00D07269">
        <w:t xml:space="preserve"> </w:t>
      </w:r>
      <w:r>
        <w:t xml:space="preserve">по СВР </w:t>
      </w:r>
      <w:r w:rsidRPr="00D07269">
        <w:t>автоматически пе</w:t>
      </w:r>
      <w:r>
        <w:t xml:space="preserve">реводится на статус «К отмене» </w:t>
      </w:r>
      <w:r w:rsidRPr="00D07269">
        <w:t>с одновременным формированием Протокол</w:t>
      </w:r>
      <w:r>
        <w:t>а</w:t>
      </w:r>
      <w:r w:rsidRPr="00D07269">
        <w:t xml:space="preserve"> с указани</w:t>
      </w:r>
      <w:r>
        <w:t>ем причины отклонения (</w:t>
      </w:r>
      <w:r w:rsidRPr="00D07269">
        <w:t>фонарная группа «ФК» = «красный»</w:t>
      </w:r>
      <w:r>
        <w:t>, если не пройден контроль остатка по ЛС – фонарная группа «Отражение на л/с» = «красный»</w:t>
      </w:r>
      <w:r w:rsidRPr="00D07269">
        <w:t>)</w:t>
      </w:r>
      <w:r>
        <w:t xml:space="preserve">. </w:t>
      </w:r>
      <w:r w:rsidRPr="00D07269">
        <w:t xml:space="preserve">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t>Заявка на возврат по СВР ав</w:t>
      </w:r>
      <w:r w:rsidRPr="0083581D">
        <w:t>томатически переводится на стату</w:t>
      </w:r>
      <w:r>
        <w:t>с «Отменен», в адрес К</w:t>
      </w:r>
      <w:r w:rsidRPr="0083581D">
        <w:t>лиента выгружается Протокол и квитанция с информацией об измененном статусе документа</w:t>
      </w:r>
      <w:r>
        <w:t>.</w:t>
      </w:r>
    </w:p>
    <w:p w:rsidR="009E5561" w:rsidRDefault="009E5561" w:rsidP="009E5561">
      <w:pPr>
        <w:pStyle w:val="GOSTNormal"/>
      </w:pPr>
      <w:r>
        <w:t xml:space="preserve">Если специалистом ТОФК принято решение об отмене документа, то Заявка на возврат по </w:t>
      </w:r>
      <w:r w:rsidRPr="00003888">
        <w:rPr>
          <w:rStyle w:val="GOSTSymItalic"/>
          <w:i w:val="0"/>
        </w:rPr>
        <w:t xml:space="preserve">СВР </w:t>
      </w:r>
      <w:r>
        <w:rPr>
          <w:rStyle w:val="GOSTSymItalic"/>
          <w:i w:val="0"/>
        </w:rPr>
        <w:t xml:space="preserve">со статуса «Проверен ФК» </w:t>
      </w:r>
      <w:r w:rsidRPr="00D07269">
        <w:t>переводится на статус «К отмене» пользователем вручную и вводится причина отказа документа</w:t>
      </w:r>
      <w:r>
        <w:t xml:space="preserve"> </w:t>
      </w:r>
      <w:r w:rsidRPr="00D07269">
        <w:t>(</w:t>
      </w:r>
      <w:r>
        <w:rPr>
          <w:rStyle w:val="GOSTSymItalic"/>
          <w:i w:val="0"/>
        </w:rPr>
        <w:t xml:space="preserve">путем выбора из справочника «Причины отказа», при необходимости причина отказа может </w:t>
      </w:r>
      <w:r>
        <w:t>быть дополнена путем ручного ввода необходимой информации</w:t>
      </w:r>
      <w:r>
        <w:rPr>
          <w:rStyle w:val="GOSTSymItalic"/>
          <w:i w:val="0"/>
        </w:rPr>
        <w:t xml:space="preserve">. </w:t>
      </w:r>
      <w:r>
        <w:t>Ф</w:t>
      </w:r>
      <w:r w:rsidRPr="00D07269">
        <w:t>о</w:t>
      </w:r>
      <w:r>
        <w:t>нарная группа «ФК» = «красный»)</w:t>
      </w:r>
      <w:r w:rsidRPr="00D07269">
        <w:t xml:space="preserve">, </w:t>
      </w:r>
      <w:r w:rsidRPr="002E0AD2">
        <w:t xml:space="preserve">автоматически формируется Протокол с указанием причины отклонения. </w:t>
      </w:r>
      <w:r>
        <w:t xml:space="preserve">В адрес Модуля учета </w:t>
      </w:r>
      <w:r w:rsidRPr="0037323D">
        <w:rPr>
          <w:rStyle w:val="GOSTReporterror"/>
        </w:rPr>
        <w:t>ПУиО</w:t>
      </w:r>
      <w:r>
        <w:t xml:space="preserve"> ЭБ формируется запрос для </w:t>
      </w:r>
      <w:r w:rsidRPr="00003888">
        <w:t>у</w:t>
      </w:r>
      <w:r>
        <w:t>даления ранее сформированного</w:t>
      </w:r>
      <w:r w:rsidRPr="00003888">
        <w:t xml:space="preserve"> аналитического контрольного показателя </w:t>
      </w:r>
      <w:r>
        <w:t xml:space="preserve">по резервированию фондов на ЛС </w:t>
      </w:r>
      <w:r w:rsidRPr="00003888">
        <w:t>в окончательном режиме</w:t>
      </w:r>
      <w:r>
        <w:t xml:space="preserve"> (фонарная группа «Отражение на л/с» = «серый»). С</w:t>
      </w:r>
      <w:r>
        <w:rPr>
          <w:szCs w:val="24"/>
        </w:rPr>
        <w:t xml:space="preserve">вязанный с возвращаемым входящим Платежным поручением технический документ </w:t>
      </w:r>
      <w:r>
        <w:t>«Форма выверки поступления» переводится на статус «Актуален»</w:t>
      </w:r>
      <w:r w:rsidRPr="00D07269">
        <w:t xml:space="preserve">. 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t>Заявка на возврат по СВР ав</w:t>
      </w:r>
      <w:r w:rsidRPr="0083581D">
        <w:t>томатически переводится на стату</w:t>
      </w:r>
      <w:r>
        <w:t>с «Отменен», в адрес К</w:t>
      </w:r>
      <w:r w:rsidRPr="0083581D">
        <w:t>лиента выгружается Протокол и квитанция с информацией об измененном статусе документа</w:t>
      </w:r>
      <w:r>
        <w:t>.</w:t>
      </w:r>
    </w:p>
    <w:p w:rsidR="009E5561" w:rsidRDefault="009E5561" w:rsidP="009E5561">
      <w:pPr>
        <w:pStyle w:val="GOSTNormal"/>
      </w:pPr>
      <w:r w:rsidRPr="00D07269">
        <w:t xml:space="preserve">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w:t>
      </w:r>
      <w:r>
        <w:t>статус «Отказан». Связанная</w:t>
      </w:r>
      <w:r w:rsidRPr="00D07269">
        <w:t xml:space="preserve"> с Протоколом </w:t>
      </w:r>
      <w:r>
        <w:t>Заявка</w:t>
      </w:r>
      <w:r w:rsidRPr="00D07269">
        <w:t xml:space="preserve"> </w:t>
      </w:r>
      <w:r>
        <w:t xml:space="preserve">на возврат по СВР </w:t>
      </w:r>
      <w:r w:rsidRPr="00D07269">
        <w:t xml:space="preserve">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w:t>
      </w:r>
      <w:r>
        <w:t>Заявки на возврат по СВР</w:t>
      </w:r>
      <w:r w:rsidRPr="00D07269">
        <w:t xml:space="preserve"> осуществляется в соответствии с порядком, описанн</w:t>
      </w:r>
      <w:r>
        <w:t>ы</w:t>
      </w:r>
      <w:r w:rsidRPr="00D07269">
        <w:t>м выше.</w:t>
      </w:r>
    </w:p>
    <w:p w:rsidR="009E5561" w:rsidRDefault="009E5561" w:rsidP="009E5561">
      <w:pPr>
        <w:pStyle w:val="GOSTNormal"/>
      </w:pPr>
      <w:r>
        <w:t xml:space="preserve">Если документ прошел автоматизированные проверки, то исполнителем ТОФК Заявка на возврат по СВР направляется на регистрацию, документ </w:t>
      </w:r>
      <w:r w:rsidRPr="00D07269">
        <w:t xml:space="preserve">согласовывается, утверждается и подписывается ЭП уполномоченными лицами ТОФК в соответствии с листом согласования. </w:t>
      </w:r>
      <w:r>
        <w:t>При утверждении запускается повторная проверка ЭП Клиента/ ЭП ОВ. В случае, если ЭП невалидна, документ переводится на статус «К отмене» с одновременным формированием Протокола. Регистрация Протокола и отмена документа осуществля</w:t>
      </w:r>
      <w:r w:rsidR="006B76C0">
        <w:t>ю</w:t>
      </w:r>
      <w:r>
        <w:t>тся в соответствии с порядком, описанном выше. Если контроль на валидность ЭП пройден успешно, п</w:t>
      </w:r>
      <w:r w:rsidRPr="00D07269">
        <w:t>осле утверждения, документ пере</w:t>
      </w:r>
      <w:r>
        <w:t>ходит</w:t>
      </w:r>
      <w:r w:rsidRPr="00D07269">
        <w:t xml:space="preserve"> на статус «</w:t>
      </w:r>
      <w:r>
        <w:t>Зарегистрирован</w:t>
      </w:r>
      <w:r w:rsidRPr="00D07269">
        <w:t>»</w:t>
      </w:r>
      <w:r>
        <w:t xml:space="preserve"> (фонарная группа «ФК» = «зеленый»)</w:t>
      </w:r>
      <w:r w:rsidRPr="00D07269">
        <w:t>,</w:t>
      </w:r>
      <w:r>
        <w:t xml:space="preserve"> </w:t>
      </w:r>
      <w:r w:rsidRPr="00D07269">
        <w:t xml:space="preserve">автоматически </w:t>
      </w:r>
      <w:r>
        <w:t xml:space="preserve">формируется документ «Платежное поручение» с типом «Исходящий» (далее - исходящее Платежное поручение) </w:t>
      </w:r>
      <w:r w:rsidRPr="00D6547B">
        <w:t>на статусе «Сформирован»</w:t>
      </w:r>
      <w:r>
        <w:t>, документ подписывается ЭП ОВ, осуществляется автоматическая</w:t>
      </w:r>
      <w:r w:rsidRPr="00D07269">
        <w:t xml:space="preserve"> передача </w:t>
      </w:r>
      <w:r>
        <w:t xml:space="preserve">исходящего Платежного поручения </w:t>
      </w:r>
      <w:r w:rsidRPr="00D07269">
        <w:t xml:space="preserve">в </w:t>
      </w:r>
      <w:r>
        <w:t xml:space="preserve">Модуль УП ПУДС ЭБ </w:t>
      </w:r>
      <w:r>
        <w:rPr>
          <w:szCs w:val="24"/>
        </w:rPr>
        <w:t>(фонарная группа «Банк» = «серый»)</w:t>
      </w:r>
      <w:r>
        <w:t>.</w:t>
      </w:r>
    </w:p>
    <w:p w:rsidR="009E5561" w:rsidRDefault="009E5561" w:rsidP="009E5561">
      <w:pPr>
        <w:pStyle w:val="GOSTNormal"/>
      </w:pPr>
      <w:r w:rsidRPr="00A03ACB">
        <w:lastRenderedPageBreak/>
        <w:t xml:space="preserve">В </w:t>
      </w:r>
      <w:r>
        <w:t>Модуле УП ПУДС</w:t>
      </w:r>
      <w:r w:rsidRPr="00A03ACB">
        <w:t xml:space="preserve"> </w:t>
      </w:r>
      <w:r>
        <w:t xml:space="preserve">ЭБ </w:t>
      </w:r>
      <w:r w:rsidRPr="00A03ACB">
        <w:t xml:space="preserve">в процессе обработки </w:t>
      </w:r>
      <w:r>
        <w:t xml:space="preserve">исходящего Платежного поручения </w:t>
      </w:r>
      <w:r w:rsidRPr="00A03ACB">
        <w:t>в адрес ПУР</w:t>
      </w:r>
      <w:r>
        <w:t xml:space="preserve"> ЭБ</w:t>
      </w:r>
      <w:r w:rsidRPr="00A03ACB">
        <w:t xml:space="preserve"> формируется квитанция, содержащ</w:t>
      </w:r>
      <w:r>
        <w:t>ая изменение статуса документа.</w:t>
      </w:r>
    </w:p>
    <w:p w:rsidR="009E5561" w:rsidRDefault="009E5561" w:rsidP="009E5561">
      <w:pPr>
        <w:pStyle w:val="GOSTNormal"/>
      </w:pPr>
      <w:r>
        <w:t>Если в Модуле УП ПУДС ЭБ исходящее Платежное поручение было отменено, в</w:t>
      </w:r>
      <w:r w:rsidRPr="00D07269">
        <w:t xml:space="preserve"> </w:t>
      </w:r>
      <w:r>
        <w:t xml:space="preserve">адрес ПУР ЭБ </w:t>
      </w:r>
      <w:r w:rsidRPr="00A03ACB">
        <w:t>поступает квитанция с информацией об отмене документа</w:t>
      </w:r>
      <w:r>
        <w:t xml:space="preserve">. Исходящее Платежное поручение переводится на статус </w:t>
      </w:r>
      <w:r w:rsidRPr="00D6547B">
        <w:t>«Отменен</w:t>
      </w:r>
      <w:r>
        <w:t>» (фонарная группа «ФК» = «красный»). Связанная с исходящим Платежным поручением Заявка на возврат по СВР переводится на статус «К отмене», формируется Протокол с указанием причины отказа документа, далее Заявка на возврат по СВР отменяется в соответствии с порядком, описанным выше.</w:t>
      </w:r>
    </w:p>
    <w:p w:rsidR="009E5561" w:rsidRDefault="009E5561" w:rsidP="009E5561">
      <w:pPr>
        <w:pStyle w:val="GOSTNormal"/>
      </w:pPr>
      <w:r>
        <w:t xml:space="preserve">При поступлении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r w:rsidRPr="0037323D">
        <w:rPr>
          <w:rStyle w:val="GOSTReporterror"/>
        </w:rPr>
        <w:t>т.ч.</w:t>
      </w:r>
      <w:r>
        <w:t xml:space="preserve"> для связанной с исходящим Платежным поручением Заявки на возврат по СВР).</w:t>
      </w:r>
    </w:p>
    <w:p w:rsidR="009E5561" w:rsidRDefault="009E5561" w:rsidP="009E5561">
      <w:pPr>
        <w:pStyle w:val="GOSTNormal"/>
      </w:pPr>
      <w:r>
        <w:t xml:space="preserve">При получении из Модуля УП ПУДС ЭБ технической квитанции с информацией о подтверждении проведения исходящего Платежного поручения банком, исходящее Платежное поручение переводится на статус «Принят банком» и автоматически формируется запрос в Модуль учета </w:t>
      </w:r>
      <w:r w:rsidRPr="0037323D">
        <w:rPr>
          <w:rStyle w:val="GOSTReporterror"/>
        </w:rPr>
        <w:t>ПУиО</w:t>
      </w:r>
      <w:r>
        <w:t xml:space="preserve"> ЭБ для формирования записей учета, </w:t>
      </w:r>
      <w:r>
        <w:rPr>
          <w:rStyle w:val="GOSTSymItalic"/>
          <w:i w:val="0"/>
        </w:rPr>
        <w:t xml:space="preserve">подлежащих отражению на ЛС, </w:t>
      </w:r>
      <w:r>
        <w:t xml:space="preserve">в предварительном режиме (фонарная группа «Отражение на л/с» = «желтый»). </w:t>
      </w:r>
      <w:r w:rsidRPr="00335667">
        <w:t>Исходящее Платежное поручение автоматически отражается в ЛК К</w:t>
      </w:r>
      <w:r>
        <w:t>лиента.</w:t>
      </w:r>
    </w:p>
    <w:p w:rsidR="009E5561" w:rsidRDefault="009E5561" w:rsidP="009E5561">
      <w:pPr>
        <w:pStyle w:val="GOSTNormal"/>
      </w:pPr>
      <w:r>
        <w:t xml:space="preserve">При поступлении квитанции со статусом «Отказан банком» исходящее Платежное поручение переводится на статус </w:t>
      </w:r>
      <w:r w:rsidRPr="00D6547B">
        <w:t>«Отменен»</w:t>
      </w:r>
      <w:r>
        <w:t xml:space="preserve"> (фонарная группа «Банк» = «красный»). Связанная с исходящим Платежным поручением Заявка на возврат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по СВР отменяется в соответствии с порядком, описанным выше.</w:t>
      </w:r>
    </w:p>
    <w:p w:rsidR="009E5561" w:rsidRDefault="009E5561" w:rsidP="009E5561">
      <w:pPr>
        <w:pStyle w:val="GOSTNormal"/>
      </w:pPr>
      <w:r w:rsidRPr="002E0AD2">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w:t>
      </w:r>
      <w:r w:rsidRPr="0037323D">
        <w:rPr>
          <w:rStyle w:val="GOSTReporterror"/>
        </w:rPr>
        <w:t>ПУиО</w:t>
      </w:r>
      <w:r w:rsidRPr="002E0AD2">
        <w:t xml:space="preserve">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возврат по СВР переводится на статус «Исполнен» (фонарная группа «ФК» = «зеленый», фонарная группа «Банк» = «зеленый»).</w:t>
      </w:r>
      <w:r>
        <w:t xml:space="preserve"> С</w:t>
      </w:r>
      <w:r>
        <w:rPr>
          <w:szCs w:val="24"/>
        </w:rPr>
        <w:t xml:space="preserve">вязанный с возвращаемым входящим Платежным поручением технический документ </w:t>
      </w:r>
      <w:r>
        <w:t>«Форма выверки поступления» переводится на статус «Возвращен отправителю». На вкладке «Системная информация» Заявки</w:t>
      </w:r>
      <w:r w:rsidRPr="002E0AD2">
        <w:t xml:space="preserve"> на возврат по СВР</w:t>
      </w:r>
      <w:r>
        <w:t xml:space="preserve"> поле «Дата проводки» автоматически заполняется датой операции по формированию </w:t>
      </w:r>
      <w:r>
        <w:rPr>
          <w:rStyle w:val="GOSTSymItalic"/>
          <w:i w:val="0"/>
          <w:iCs/>
        </w:rPr>
        <w:t>записей учета, подлежащих отражению на ЛС, исходящего Платежного поручения.</w:t>
      </w:r>
    </w:p>
    <w:p w:rsidR="009E5561" w:rsidRDefault="009E5561" w:rsidP="009E5561">
      <w:pPr>
        <w:pStyle w:val="31"/>
      </w:pPr>
      <w:bookmarkStart w:id="86" w:name="_Toc29935080"/>
      <w:bookmarkStart w:id="87" w:name="_Toc42646970"/>
      <w:bookmarkStart w:id="88" w:name="_Toc85453381"/>
      <w:r>
        <w:t xml:space="preserve">Описание </w:t>
      </w:r>
      <w:r w:rsidRPr="000C434C">
        <w:rPr>
          <w:rStyle w:val="GOSTReporterror"/>
        </w:rPr>
        <w:t>подпроцесса</w:t>
      </w:r>
      <w:r>
        <w:t xml:space="preserve"> «Санкционирование и отражение на ЛС </w:t>
      </w:r>
      <w:r w:rsidRPr="00017452">
        <w:rPr>
          <w:rStyle w:val="GOSTReporterror"/>
        </w:rPr>
        <w:t>внебанковских</w:t>
      </w:r>
      <w:r>
        <w:t xml:space="preserve"> документов для проведения операций по</w:t>
      </w:r>
      <w:r>
        <w:rPr>
          <w:rStyle w:val="GOSTSymItalic"/>
          <w:i w:val="0"/>
        </w:rPr>
        <w:t xml:space="preserve"> возврату средств с лицевых счетов для учета операций со средствами, поступающими во временном распоряжении</w:t>
      </w:r>
      <w:r>
        <w:t>»</w:t>
      </w:r>
      <w:bookmarkEnd w:id="86"/>
      <w:bookmarkEnd w:id="87"/>
      <w:bookmarkEnd w:id="88"/>
    </w:p>
    <w:p w:rsidR="009E5561" w:rsidRPr="00C45BB5" w:rsidRDefault="009E5561" w:rsidP="00C45BB5">
      <w:pPr>
        <w:pStyle w:val="GOSTNormal"/>
      </w:pPr>
      <w:r w:rsidRPr="00C45BB5">
        <w:t xml:space="preserve">Если возврат за счет средств во временном распоряжении по документу «Заявка на возврат» </w:t>
      </w:r>
      <w:r w:rsidR="00BC09E7" w:rsidRPr="00C45BB5">
        <w:t>(ф. </w:t>
      </w:r>
      <w:r w:rsidRPr="00C45BB5">
        <w:t>0531803) (далее – внебанковская Заявка на возврат по СВР) проводятся в рамках одного расчетного счета, то операции относятся к внебанковским (всегда фонарная группа «Банк» = «синий»).</w:t>
      </w:r>
    </w:p>
    <w:p w:rsidR="009E5561" w:rsidRPr="00C45BB5" w:rsidRDefault="009E5561" w:rsidP="00C45BB5">
      <w:pPr>
        <w:pStyle w:val="GOSTNormal"/>
      </w:pPr>
      <w:r w:rsidRPr="00C45BB5">
        <w:t>На этапе проверки документа осуществляется форматно-логических контролей и контроль на НСИ</w:t>
      </w:r>
      <w:r w:rsidR="00BA3B0C" w:rsidRPr="00C45BB5">
        <w:t>.</w:t>
      </w:r>
      <w:r w:rsidRPr="00C45BB5">
        <w:t xml:space="preserve"> Также в процессе автоматизированных проверок осуществляется контроль на обязательность указания документа-основания. </w:t>
      </w:r>
    </w:p>
    <w:p w:rsidR="009E5561" w:rsidRPr="00C45BB5" w:rsidRDefault="009E5561" w:rsidP="00C45BB5">
      <w:pPr>
        <w:pStyle w:val="GOSTNormal"/>
      </w:pPr>
      <w:r w:rsidRPr="00C45BB5">
        <w:lastRenderedPageBreak/>
        <w:t>При успешном прохождении внебанковской Заявки на возврат по СВР форматно-логических контролей и контроль на НСИ, в Модуль учета ПУиО ЭБ формируется запрос для уменьшения аналитического контрольного показателя по резервированию фондов на ЛС отправителя в окончательном режиме (фонарная группа «Отражение на л/с» = «желтый»), документ переходит на статус «Проверен ФК» (фонарная группа «ФК» = «желтый»).</w:t>
      </w:r>
    </w:p>
    <w:p w:rsidR="009E5561" w:rsidRPr="00C45BB5" w:rsidRDefault="009E5561" w:rsidP="00C45BB5">
      <w:pPr>
        <w:pStyle w:val="GOSTNormal"/>
      </w:pPr>
      <w:r w:rsidRPr="00C45BB5">
        <w:t>Далее исполнитель ТОФК направляет документ на исполнение, внебанковская Заявка на возврат по СВР согласовывается, утверждается и подписывается ЭП уполномоченными лицами ТОФК в соответствии с листом согласования. После утверждения, документ переходит на статус «Исполнен» и автоматически формируется запрос в Модуль учета ПУиО ЭБ для формирования в окончательном режиме на ЛС отправителя записей учета, подлежащих отражению на ЛС, на ЛС получателя записей учета по резервированию фондов и подлежащих отражению на ЛС (фонарная группа «ФК» = «зеленый», фонарная группа «Отражение на л/с» = «зеленый»). В адрес подсистемы Клиента автоматически выгружается квитанция, содержащая информацию об изменении статуса документа.</w:t>
      </w:r>
    </w:p>
    <w:p w:rsidR="009E5561" w:rsidRPr="00C45BB5" w:rsidRDefault="009E5561" w:rsidP="00C45BB5">
      <w:pPr>
        <w:pStyle w:val="GOSTNormal"/>
      </w:pPr>
      <w:r w:rsidRPr="00C45BB5">
        <w:t>Если автоматизированные контроли не пройдены, то внебанковская Заявка на возврат по СВР автоматически переводится на статус «К отмене» (в случае возникших ошибок форматно-логического контроля или контроля НСИ фонарная группа «ФК» = «красный», при отрицательном проведении резервирования фондов фонарная группа «ФК» = «красный», фонарная группа «Отражение на л/с»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внебанковская Заявка на возврат по СВР автоматически переводится на статус «Отменен».</w:t>
      </w:r>
    </w:p>
    <w:p w:rsidR="009E5561" w:rsidRPr="00C45BB5" w:rsidRDefault="009E5561" w:rsidP="00C45BB5">
      <w:pPr>
        <w:pStyle w:val="GOSTNormal"/>
      </w:pPr>
      <w:r w:rsidRPr="00C45BB5">
        <w:t>В случае если внебанковская Заявка на возврат по СВР со статуса «Проверен ФК» отменяется исполнителем, документ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быть дополнена путем ручного ввода необходимой информации. Фонарная группа «ФК» = «красный»),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внебанковская Заявка на возврат по СВР автоматически переводится на статус «Отменен», в Модуль учета ПУиО ЭБ автоматически направляется запрос для удаления записей учета по резервированию фондов на ЛС, сформированных в окончательном режиме (фонарная группа «Отражение на л/с» = «серый», фонарная группа «ФК» = «красный»), в адрес подсистемы Клиента (ПФХД/ СУФД-портал ИС АСФК) выгружается Протокол и квитанция с информацией об измененном статусе документа.</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внебанковская Заявка на возврат по СВР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внебанковской Заявки на возврат по СВР на статус «К отмене» со статусов «Проверен ФК», «На согласовании ФК», «На утверждении ФК»). Удаляется связь внебанковской Заявки на возврат по СВР и Протокола. Внебанковская Заявка на возврат по СВР снова может быть направлена на утверждение в соответствии с листом согласования.</w:t>
      </w:r>
    </w:p>
    <w:p w:rsidR="009E5561" w:rsidRPr="00C45BB5" w:rsidRDefault="009E5561" w:rsidP="00C45BB5">
      <w:pPr>
        <w:pStyle w:val="GOSTNormal"/>
      </w:pPr>
      <w:r w:rsidRPr="00C45BB5">
        <w:t xml:space="preserve">В случае если отклоняется Протокол, созданный по результатам автоматизированных проверок документа, то внебанковская Заявка на возврат по СВР автоматически переводится на статус «Готов к проверке» (фонарная группа «ФК» = «серый»). Далее при нажатии на </w:t>
      </w:r>
      <w:r w:rsidRPr="00C45BB5">
        <w:lastRenderedPageBreak/>
        <w:t>кнопку «На повторную обработку», автоматически выполняются проверки по документу, обработка внебанковской Заявки на возврат по СВР осуществляется в соответствии с порядком, описанным выше.</w:t>
      </w:r>
    </w:p>
    <w:p w:rsidR="009E5561" w:rsidRPr="00AF11C1" w:rsidRDefault="009E5561" w:rsidP="009E5561">
      <w:pPr>
        <w:pStyle w:val="23"/>
        <w:tabs>
          <w:tab w:val="num" w:pos="576"/>
        </w:tabs>
        <w:ind w:left="576" w:hanging="576"/>
      </w:pPr>
      <w:bookmarkStart w:id="89" w:name="_Toc17199983"/>
      <w:bookmarkStart w:id="90" w:name="_Toc29935081"/>
      <w:bookmarkStart w:id="91" w:name="_Toc42646971"/>
      <w:bookmarkStart w:id="92" w:name="_Toc85453382"/>
      <w:r w:rsidRPr="00AF11C1">
        <w:t>Бизнес-процесс «Обеспечение наличными денежными средствами с использованием пластиковых карт за счет СВР»</w:t>
      </w:r>
      <w:bookmarkEnd w:id="89"/>
      <w:bookmarkEnd w:id="90"/>
      <w:bookmarkEnd w:id="91"/>
      <w:bookmarkEnd w:id="92"/>
    </w:p>
    <w:p w:rsidR="009E5561" w:rsidRPr="00795383" w:rsidRDefault="009E5561" w:rsidP="00C45BB5">
      <w:pPr>
        <w:pStyle w:val="GOSTNormalWithout"/>
        <w:rPr>
          <w:rStyle w:val="GOSTSymItalic"/>
          <w:i w:val="0"/>
        </w:rPr>
      </w:pPr>
      <w:r>
        <w:rPr>
          <w:rStyle w:val="GOSTSymItalic"/>
          <w:i w:val="0"/>
        </w:rPr>
        <w:t xml:space="preserve">В рамках текущего </w:t>
      </w:r>
      <w:r w:rsidRPr="00FA2B6B">
        <w:rPr>
          <w:rStyle w:val="GOSTSymItalic"/>
          <w:i w:val="0"/>
        </w:rPr>
        <w:t xml:space="preserve">бизнес-процесса </w:t>
      </w:r>
      <w:r>
        <w:rPr>
          <w:rStyle w:val="GOSTSymItalic"/>
          <w:i w:val="0"/>
        </w:rPr>
        <w:t xml:space="preserve">для проведения </w:t>
      </w:r>
      <w:r w:rsidRPr="00424D33">
        <w:rPr>
          <w:rStyle w:val="GOSTSymItalic"/>
          <w:i w:val="0"/>
        </w:rPr>
        <w:t>операций по обеспечению наличными денежными средствами с использованием пластиковых карт по ЛС за счет средств во временном распоряжении Клиенты представляют в ТОФК следующие докумен</w:t>
      </w:r>
      <w:r>
        <w:rPr>
          <w:rStyle w:val="GOSTSymItalic"/>
          <w:i w:val="0"/>
        </w:rPr>
        <w:t>ты</w:t>
      </w:r>
      <w:r w:rsidRPr="00424D33">
        <w:rPr>
          <w:rStyle w:val="GOSTSymItalic"/>
          <w:i w:val="0"/>
        </w:rPr>
        <w:t>:</w:t>
      </w:r>
    </w:p>
    <w:p w:rsidR="009E5561" w:rsidRDefault="009E5561" w:rsidP="009E5561">
      <w:pPr>
        <w:pStyle w:val="GOSTListmark1"/>
      </w:pPr>
      <w:r w:rsidRPr="00795383">
        <w:rPr>
          <w:szCs w:val="24"/>
        </w:rPr>
        <w:t>«</w:t>
      </w:r>
      <w:r w:rsidRPr="00795383">
        <w:t>Заявка на получение денежных средств, переч</w:t>
      </w:r>
      <w:r>
        <w:t xml:space="preserve">исляемых на карту» </w:t>
      </w:r>
      <w:r w:rsidR="00BC09E7">
        <w:t>(ф. </w:t>
      </w:r>
      <w:r>
        <w:t>0531243) (далее – Заявка на карту по СВР)</w:t>
      </w:r>
      <w:r w:rsidRPr="00795383">
        <w:t>;</w:t>
      </w:r>
    </w:p>
    <w:p w:rsidR="009E5561" w:rsidRPr="00795383" w:rsidRDefault="009E5561" w:rsidP="009E5561">
      <w:pPr>
        <w:pStyle w:val="GOSTListmark1"/>
      </w:pPr>
      <w:r w:rsidRPr="00F358E0">
        <w:t>Расшифровка</w:t>
      </w:r>
      <w:r>
        <w:t xml:space="preserve"> сумм неиспользованных (внесенных через банкомат или пункт выдачи наличных денежных средств) средств </w:t>
      </w:r>
      <w:r w:rsidR="00BC09E7">
        <w:t>(ф. </w:t>
      </w:r>
      <w:r>
        <w:t>0531251) (далее – Расшифровка по СВР).</w:t>
      </w:r>
    </w:p>
    <w:p w:rsidR="009E5561" w:rsidRDefault="009E5561" w:rsidP="00C45BB5">
      <w:pPr>
        <w:pStyle w:val="GOSTNormal"/>
      </w:pPr>
      <w:r>
        <w:rPr>
          <w:szCs w:val="24"/>
        </w:rPr>
        <w:t xml:space="preserve">В ПУР ЭБ </w:t>
      </w:r>
      <w:r>
        <w:rPr>
          <w:rStyle w:val="GOSTSymItalic"/>
          <w:i w:val="0"/>
        </w:rPr>
        <w:t>осуществляется п</w:t>
      </w:r>
      <w:r w:rsidRPr="003C1B2F">
        <w:rPr>
          <w:rStyle w:val="GOSTSymItalic"/>
          <w:i w:val="0"/>
        </w:rPr>
        <w:t>рием из ПФХД</w:t>
      </w:r>
      <w:r>
        <w:rPr>
          <w:rStyle w:val="GOSTSymItalic"/>
          <w:i w:val="0"/>
        </w:rPr>
        <w:t xml:space="preserve">, СУФД-портала, импортированных вручную в ЛК ТОФК </w:t>
      </w:r>
      <w:r w:rsidRPr="00C45BB5">
        <w:t>представленных</w:t>
      </w:r>
      <w:r>
        <w:rPr>
          <w:rStyle w:val="GOSTSymItalic"/>
          <w:i w:val="0"/>
        </w:rPr>
        <w:t xml:space="preserve"> Клиентами </w:t>
      </w:r>
      <w:r w:rsidRPr="008A0986">
        <w:rPr>
          <w:rStyle w:val="GOSTSymItalic"/>
          <w:i w:val="0"/>
        </w:rPr>
        <w:t xml:space="preserve">в соответствии </w:t>
      </w:r>
      <w:r>
        <w:rPr>
          <w:rStyle w:val="GOSTSymItalic"/>
          <w:i w:val="0"/>
        </w:rPr>
        <w:t xml:space="preserve">с внешним </w:t>
      </w:r>
      <w:r w:rsidRPr="008A0986">
        <w:rPr>
          <w:rStyle w:val="GOSTSymItalic"/>
          <w:i w:val="0"/>
        </w:rPr>
        <w:t>альбомом ТФ</w:t>
      </w:r>
      <w:r w:rsidR="00267B1B">
        <w:rPr>
          <w:rStyle w:val="GOSTSymItalic"/>
          <w:i w:val="0"/>
        </w:rPr>
        <w:t>О</w:t>
      </w:r>
      <w:r w:rsidRPr="008A0986">
        <w:rPr>
          <w:rStyle w:val="GOSTSymItalic"/>
          <w:i w:val="0"/>
        </w:rPr>
        <w:t xml:space="preserve"> </w:t>
      </w:r>
      <w:r>
        <w:rPr>
          <w:szCs w:val="24"/>
        </w:rPr>
        <w:t xml:space="preserve">Заявки на карту по СВР, Расшифровки по СВР. При импорте документа автоматически выполняются форматные контроли. </w:t>
      </w:r>
      <w:r w:rsidRPr="009559C3">
        <w:t xml:space="preserve">При получении отрицательного результата форматных контролей </w:t>
      </w:r>
      <w:r>
        <w:t xml:space="preserve">Заявка на карту по СВР, </w:t>
      </w:r>
      <w:r>
        <w:rPr>
          <w:szCs w:val="24"/>
        </w:rPr>
        <w:t>Расшифровка по СВР</w:t>
      </w:r>
      <w:r>
        <w:t xml:space="preserve"> </w:t>
      </w:r>
      <w:r w:rsidRPr="009559C3">
        <w:t xml:space="preserve">не импортируется в </w:t>
      </w:r>
      <w:r>
        <w:t>ПУР ЭБ</w:t>
      </w:r>
      <w:r w:rsidRPr="009559C3">
        <w:t xml:space="preserve"> с указанием в стандартном порядке причин невозможности конвертирования данных.</w:t>
      </w:r>
      <w:r>
        <w:t xml:space="preserve"> Если представленный Клиентом загружаемый </w:t>
      </w:r>
      <w:r w:rsidRPr="00D07269">
        <w:t xml:space="preserve">документ </w:t>
      </w:r>
      <w:r>
        <w:t xml:space="preserve">прошел форматный контроль, то он </w:t>
      </w:r>
      <w:r w:rsidRPr="00D07269">
        <w:t xml:space="preserve">становится доступным для просмотра и обработки в </w:t>
      </w:r>
      <w:r>
        <w:t>ЛК</w:t>
      </w:r>
      <w:r w:rsidRPr="00D07269">
        <w:t xml:space="preserve"> ТОФК. </w:t>
      </w:r>
      <w:r>
        <w:t xml:space="preserve">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w:t>
      </w:r>
      <w:r>
        <w:rPr>
          <w:szCs w:val="24"/>
        </w:rPr>
        <w:t>Заявки на карту по СВР, Расшифровки по СВР</w:t>
      </w:r>
      <w:r>
        <w:t xml:space="preserve"> документы также становятся доступными для обработки, просмотра в ЛК ТОФК.</w:t>
      </w:r>
    </w:p>
    <w:p w:rsidR="009E5561" w:rsidRDefault="00A05B9F" w:rsidP="008A5DCF">
      <w:pPr>
        <w:pStyle w:val="GOSTNormalWithout"/>
      </w:pPr>
      <w:r w:rsidRPr="00A05B9F">
        <w:rPr>
          <w:szCs w:val="24"/>
        </w:rPr>
        <w:t>Дальнейшее проведение операций по обеспечению наличными денежными средствами с использованием пластиковых карт за счет СВР можно разделить на два подпроцесса:</w:t>
      </w:r>
    </w:p>
    <w:p w:rsidR="009E5561" w:rsidRDefault="009E5561" w:rsidP="009E5561">
      <w:pPr>
        <w:pStyle w:val="GOSTListmark1"/>
      </w:pPr>
      <w:r w:rsidRPr="00A9257C">
        <w:t>санкционирование</w:t>
      </w:r>
      <w:r>
        <w:t xml:space="preserve"> и отражение на ЛС </w:t>
      </w:r>
      <w:r>
        <w:rPr>
          <w:szCs w:val="24"/>
        </w:rPr>
        <w:t>Заявки на карту по СВР</w:t>
      </w:r>
      <w:r>
        <w:t>;</w:t>
      </w:r>
    </w:p>
    <w:p w:rsidR="009E5561" w:rsidRPr="007E2DCD" w:rsidRDefault="009E5561" w:rsidP="009E5561">
      <w:pPr>
        <w:pStyle w:val="GOSTListmark1"/>
      </w:pPr>
      <w:r>
        <w:t>обработка Расшифровки по СВР.</w:t>
      </w:r>
    </w:p>
    <w:p w:rsidR="009E5561" w:rsidRPr="007727E4" w:rsidRDefault="009E5561" w:rsidP="009E5561">
      <w:pPr>
        <w:pStyle w:val="31"/>
      </w:pPr>
      <w:bookmarkStart w:id="93" w:name="_Ref17152192"/>
      <w:bookmarkStart w:id="94" w:name="_Toc29935082"/>
      <w:bookmarkStart w:id="95" w:name="_Toc42646972"/>
      <w:bookmarkStart w:id="96" w:name="_Toc85453383"/>
      <w:r>
        <w:t>О</w:t>
      </w:r>
      <w:r w:rsidRPr="007727E4">
        <w:t xml:space="preserve">писание </w:t>
      </w:r>
      <w:r w:rsidRPr="00017452">
        <w:rPr>
          <w:rStyle w:val="GOSTReporterror"/>
        </w:rPr>
        <w:t>подпроцесса</w:t>
      </w:r>
      <w:r w:rsidRPr="007727E4">
        <w:t xml:space="preserve"> «</w:t>
      </w:r>
      <w:r>
        <w:t>С</w:t>
      </w:r>
      <w:r w:rsidRPr="00A9257C">
        <w:t>анкционирование</w:t>
      </w:r>
      <w:r>
        <w:t xml:space="preserve"> и отражение на ЛС </w:t>
      </w:r>
      <w:r>
        <w:rPr>
          <w:szCs w:val="24"/>
        </w:rPr>
        <w:t>Заявки на карту по СВР</w:t>
      </w:r>
      <w:r w:rsidRPr="007727E4">
        <w:t>»</w:t>
      </w:r>
      <w:bookmarkEnd w:id="93"/>
      <w:bookmarkEnd w:id="94"/>
      <w:bookmarkEnd w:id="95"/>
      <w:bookmarkEnd w:id="96"/>
    </w:p>
    <w:p w:rsidR="009E5561" w:rsidRDefault="009E5561" w:rsidP="00C45BB5">
      <w:pPr>
        <w:pStyle w:val="GOSTNormal"/>
        <w:rPr>
          <w:szCs w:val="22"/>
        </w:rPr>
      </w:pPr>
      <w:r>
        <w:t xml:space="preserve">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w:t>
      </w:r>
      <w:r w:rsidRPr="00F358E0">
        <w:t>записи</w:t>
      </w:r>
      <w:r>
        <w:t xml:space="preserve"> по реквизитам номера банковской карты, указанной в документе.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w:t>
      </w:r>
      <w:r w:rsidRPr="00C45BB5">
        <w:t>перечисления</w:t>
      </w:r>
      <w:r>
        <w:t xml:space="preserve"> денежных средств. Также автоматически осуществляется формирование и направление запроса в Модуль учета </w:t>
      </w:r>
      <w:r w:rsidRPr="00017452">
        <w:rPr>
          <w:rStyle w:val="GOSTReporterror"/>
        </w:rPr>
        <w:t>ПУиО</w:t>
      </w:r>
      <w:r>
        <w:t xml:space="preserve"> ЭБ</w:t>
      </w:r>
      <w:r>
        <w:rPr>
          <w:szCs w:val="22"/>
        </w:rPr>
        <w:t xml:space="preserve"> на</w:t>
      </w:r>
      <w:r>
        <w:t xml:space="preserve"> </w:t>
      </w:r>
      <w:r w:rsidRPr="00003888">
        <w:t>уменьшени</w:t>
      </w:r>
      <w:r>
        <w:t>е</w:t>
      </w:r>
      <w:r w:rsidRPr="00003888">
        <w:t xml:space="preserve"> аналитического контрольного показателя </w:t>
      </w:r>
      <w:r>
        <w:t xml:space="preserve">по резервированию фондов на ЛС </w:t>
      </w:r>
      <w:r w:rsidRPr="00003888">
        <w:t>в окончательном режиме</w:t>
      </w:r>
      <w:r>
        <w:rPr>
          <w:szCs w:val="22"/>
        </w:rPr>
        <w:t xml:space="preserve">, </w:t>
      </w:r>
      <w:r>
        <w:t>к</w:t>
      </w:r>
      <w:r>
        <w:rPr>
          <w:szCs w:val="22"/>
        </w:rPr>
        <w:t xml:space="preserve">онтроль суммы Заявки на карту по СВР с суммой остатка средств на </w:t>
      </w:r>
      <w:r>
        <w:t xml:space="preserve">л/с </w:t>
      </w:r>
      <w:r w:rsidRPr="00017452">
        <w:rPr>
          <w:rStyle w:val="GOSTReporterror"/>
        </w:rPr>
        <w:t>с</w:t>
      </w:r>
      <w:r>
        <w:t xml:space="preserve"> кодом 05 </w:t>
      </w:r>
      <w:r>
        <w:rPr>
          <w:szCs w:val="22"/>
        </w:rPr>
        <w:t xml:space="preserve">(на основании полученной по запросу из </w:t>
      </w:r>
      <w:r>
        <w:t xml:space="preserve">Модуля учета </w:t>
      </w:r>
      <w:r w:rsidRPr="00017452">
        <w:rPr>
          <w:rStyle w:val="GOSTReporterror"/>
        </w:rPr>
        <w:t>ПУиО</w:t>
      </w:r>
      <w:r>
        <w:t xml:space="preserve"> ЭБ</w:t>
      </w:r>
      <w:r>
        <w:rPr>
          <w:szCs w:val="22"/>
        </w:rPr>
        <w:t xml:space="preserve"> информации).</w:t>
      </w:r>
    </w:p>
    <w:p w:rsidR="009E5561" w:rsidRPr="00C45BB5" w:rsidRDefault="009E5561" w:rsidP="00C45BB5">
      <w:pPr>
        <w:pStyle w:val="GOSTNormal"/>
      </w:pPr>
      <w:r w:rsidRPr="00C45BB5">
        <w:t xml:space="preserve">Если в ПУР ЭБ автоматизированные контроли не пройдены, то Заявка на карту по СВР автоматически переводится на статус «К отмене» с одновременным формированием </w:t>
      </w:r>
      <w:r w:rsidRPr="00C45BB5">
        <w:lastRenderedPageBreak/>
        <w:t>Протокола с указанием причины отклонения (фонарная группа «ФК» = «красный», если не пройден контроль остатка по ЛС – фонарная группа «Отражение на л/с» = «красный»). Документ становится доступен для просмотра в ЛК ТОФК.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карту по СВР автоматически переводится на статус «Отменен», в адрес Клиента в ПФХД/ СУФД-портал 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карту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карту по СВР на статус «К отмене» со статусов «Проверен ФК», «На согласовании ФК», «На утверждении ФК»). Заявка на карту по СВР может быть повторно направлена на утверждение в соответствии с листом согласования.</w:t>
      </w:r>
    </w:p>
    <w:p w:rsidR="009E5561" w:rsidRPr="00C45BB5" w:rsidRDefault="009E5561" w:rsidP="00C45BB5">
      <w:pPr>
        <w:pStyle w:val="GOSTNormal"/>
      </w:pPr>
      <w:r w:rsidRPr="00C45BB5">
        <w:t>В случае если отклоняется Протокол, созданный по результатам автоматизированных проверок документа, то Заявка на карту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карту по СВР осуществляется в соответствии с порядком, описанным выше.</w:t>
      </w:r>
    </w:p>
    <w:p w:rsidR="009E5561" w:rsidRPr="00C45BB5" w:rsidRDefault="009E5561" w:rsidP="00C45BB5">
      <w:pPr>
        <w:pStyle w:val="GOSTNormal"/>
      </w:pPr>
      <w:r w:rsidRPr="00C45BB5">
        <w:t>При успешном прохождении автоматизированных контролей документ переходит на статус «Проверен ФК» (фонарная группа ФК = «желтый», фонарная группа «Отражение на л/с» = «желтый») и становится доступен для просмотра в ЛК ТОФК.</w:t>
      </w:r>
    </w:p>
    <w:p w:rsidR="009E5561" w:rsidRPr="00C45BB5" w:rsidRDefault="009E5561" w:rsidP="00C45BB5">
      <w:pPr>
        <w:pStyle w:val="GOSTNormal"/>
      </w:pPr>
      <w:r w:rsidRPr="00C45BB5">
        <w:t>Далее исполнителем ТОФК Заявка на карту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Клиента/ ЭП ОВ. В случае, если ЭП невалидна, документ переводится на статус «К отмене» с одновременным формированием Протокола. Регистрация Протокола и отмена документа осуществля</w:t>
      </w:r>
      <w:r w:rsidR="009A2DBB" w:rsidRPr="00C45BB5">
        <w:t>ю</w:t>
      </w:r>
      <w:r w:rsidRPr="00C45BB5">
        <w:t>тся в соответствии с порядком, описанном выше. Если контроль на валидность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(фонарная группа «Банк» = «серый»).</w:t>
      </w:r>
    </w:p>
    <w:p w:rsidR="009E5561" w:rsidRPr="00C45BB5" w:rsidRDefault="009E5561" w:rsidP="00C45BB5">
      <w:pPr>
        <w:pStyle w:val="GOSTNormal"/>
      </w:pPr>
      <w:r w:rsidRPr="00C45BB5">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C45BB5" w:rsidRDefault="009E5561" w:rsidP="00C45BB5">
      <w:pPr>
        <w:pStyle w:val="GOSTNormal"/>
      </w:pPr>
      <w:r w:rsidRPr="00C45BB5">
        <w:t>Если в Модуле УП ПУДС ЭБ исходящее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карту по СВР переводится на статус «К отмене» (фонарная группа «ФК» = «красный»), формируется Протокол с указанием причины отказа документа, далее Заявка по СВР отменяется в соответствии с порядком, описанным выше.</w:t>
      </w:r>
    </w:p>
    <w:p w:rsidR="009E5561" w:rsidRPr="00C45BB5" w:rsidRDefault="009E5561" w:rsidP="00C45BB5">
      <w:pPr>
        <w:pStyle w:val="GOSTNormal"/>
      </w:pPr>
      <w:r w:rsidRPr="00C45BB5">
        <w:lastRenderedPageBreak/>
        <w:t>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т.ч. для связанной с Платежным поручением Заявки на карту по СВР).</w:t>
      </w:r>
    </w:p>
    <w:p w:rsidR="009E5561" w:rsidRPr="00C45BB5" w:rsidRDefault="009E5561" w:rsidP="00C45BB5">
      <w:pPr>
        <w:pStyle w:val="GOSTNormal"/>
      </w:pPr>
      <w:r w:rsidRPr="00C45BB5">
        <w:t>При получении из Модуля УП ПУДС ЭБ технической квитанции с информацией о подтверждении проведения исходящего Платежного поручения банком (документ принят банком), исходящее Платежное поручение переводится на статус «Принят банком» и автоматически формируется запрос в Модуль учета ПУиО ЭБ для формирования записей учета, подлежащих отражению на ЛС, 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Pr="00C45BB5" w:rsidRDefault="009E5561" w:rsidP="00C45BB5">
      <w:pPr>
        <w:pStyle w:val="GOSTNormal"/>
      </w:pPr>
      <w:r w:rsidRPr="00C45BB5">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карту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карту по СВР отменяется в соответствии с порядком, описанным выше.</w:t>
      </w:r>
    </w:p>
    <w:p w:rsidR="009E5561" w:rsidRPr="00C45BB5" w:rsidRDefault="009E5561" w:rsidP="00C45BB5">
      <w:pPr>
        <w:pStyle w:val="GOSTNormal"/>
      </w:pPr>
      <w:r w:rsidRPr="00C45BB5">
        <w:t>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ПУиО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карту по СВР в ЛК ТОФК и ЛК Клиента переводится на статус «Исполнен» (фонарная группа «ФК» = зеленый, фонарная группа «Банк» = зеленый).</w:t>
      </w:r>
    </w:p>
    <w:p w:rsidR="009E5561" w:rsidRPr="007727E4" w:rsidRDefault="009E5561" w:rsidP="009E5561">
      <w:pPr>
        <w:pStyle w:val="31"/>
      </w:pPr>
      <w:bookmarkStart w:id="97" w:name="_Ref17153021"/>
      <w:bookmarkStart w:id="98" w:name="_Toc29935083"/>
      <w:bookmarkStart w:id="99" w:name="_Toc42646973"/>
      <w:bookmarkStart w:id="100" w:name="_Toc85453384"/>
      <w:r>
        <w:t>О</w:t>
      </w:r>
      <w:r w:rsidRPr="007727E4">
        <w:t xml:space="preserve">писание </w:t>
      </w:r>
      <w:r w:rsidRPr="00017452">
        <w:rPr>
          <w:rStyle w:val="GOSTReporterror"/>
        </w:rPr>
        <w:t>подпроцесса</w:t>
      </w:r>
      <w:r w:rsidRPr="007727E4">
        <w:t xml:space="preserve"> «</w:t>
      </w:r>
      <w:r>
        <w:t xml:space="preserve">Обработка </w:t>
      </w:r>
      <w:r>
        <w:rPr>
          <w:szCs w:val="24"/>
        </w:rPr>
        <w:t>Расшифровки по СВР</w:t>
      </w:r>
      <w:r w:rsidRPr="007727E4">
        <w:t>»</w:t>
      </w:r>
      <w:bookmarkEnd w:id="97"/>
      <w:bookmarkEnd w:id="98"/>
      <w:bookmarkEnd w:id="99"/>
      <w:bookmarkEnd w:id="100"/>
    </w:p>
    <w:p w:rsidR="009E5561" w:rsidRPr="00C45BB5" w:rsidRDefault="009E5561" w:rsidP="00C45BB5">
      <w:pPr>
        <w:pStyle w:val="GOSTNormal"/>
      </w:pPr>
      <w:r w:rsidRPr="00C45BB5">
        <w:t>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w:t>
      </w:r>
    </w:p>
    <w:p w:rsidR="009E5561" w:rsidRPr="00C45BB5" w:rsidRDefault="009E5561" w:rsidP="00C45BB5">
      <w:pPr>
        <w:pStyle w:val="GOSTNormal"/>
      </w:pPr>
      <w:r w:rsidRPr="00C45BB5">
        <w:t>Если в ПУР ЭБ автоматизированные контроли не пройдены, то Расшифровка по СВР автоматически переводится на статус «К отмене» с одновременным формированием Протокола с указанием причины отклонения документа (фонарная группа «ФК»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Расшифровка по СВР автоматически переводится на статус «Отменен», в адрес Клиента в ПФХД/ СУФД-портал 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C45BB5" w:rsidRDefault="009E5561" w:rsidP="00C45BB5">
      <w:pPr>
        <w:pStyle w:val="GOSTNormal"/>
      </w:pPr>
      <w:r w:rsidRPr="00C45BB5">
        <w:t xml:space="preserve">В процессе утверждения Протокола в случае принятия решения об его отмене, сотрудником ТОФК отклоняется утверждение документа, Протокол автоматически переводится в статус «Отказан». Связанная с Протоколом Расшифровка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w:t>
      </w:r>
      <w:r w:rsidRPr="00C45BB5">
        <w:lastRenderedPageBreak/>
        <w:t>выполняются проверки по документу, обработка Расшифровки по СВР осуществляется в соответствии с порядком, описанным выше.</w:t>
      </w:r>
    </w:p>
    <w:p w:rsidR="009E5561" w:rsidRPr="00C45BB5" w:rsidRDefault="009E5561" w:rsidP="00C45BB5">
      <w:pPr>
        <w:pStyle w:val="GOSTNormal"/>
      </w:pPr>
      <w:r w:rsidRPr="00C45BB5">
        <w:t>При успешном прохождении автоматизированных контролей документ переходит на статус «На исполнении ФК» (Фонарная группа ФК = «желтый»), автоматически выгружается в адрес ИС АСФК. В случае, если транспортный статус выгруженного документа = «Ошибка отправки в АСФК», «Ошибка доставки в АСФК», то повторно выгрузка документа осуществляется при выполнении операции «Повторная отправка в АСФК».</w:t>
      </w:r>
    </w:p>
    <w:p w:rsidR="009E5561" w:rsidRPr="00C45BB5" w:rsidRDefault="009E5561" w:rsidP="00C45BB5">
      <w:pPr>
        <w:pStyle w:val="GOSTNormal"/>
      </w:pPr>
      <w:r w:rsidRPr="00C45BB5">
        <w:t>В процессе обработки документа в ИС АСФК в адрес ПУР поступают квитанции об изменении статуса документа. При получении из ИС АСФК квитанции со статусом «Отправлен в банк», статус Расшифровки по СВР в ПУР в ЛК ТОФК и ЛК Клиента также изменяется на «Отправлен в банк» в ЛК ТОФК и в ЛК Клиента (фонарная группа ФК = «зеленый», фонарная группа Банк = «желтый»). При поступлении квитанции со статусом «Исполнен», в ПУР ЭБ Расшифровка по СВР переходит на статус «Исполнен» (фонарная группа ФК = «зеленый», фонарная группа Банк = «зеленый»). В ЛК Клиента статус документа также автоматически изменяется на «Исполнен».</w:t>
      </w:r>
    </w:p>
    <w:p w:rsidR="009E5561" w:rsidRPr="00C45BB5" w:rsidRDefault="009E5561" w:rsidP="00C45BB5">
      <w:pPr>
        <w:pStyle w:val="GOSTNormal"/>
      </w:pPr>
      <w:r w:rsidRPr="00C45BB5">
        <w:t>В случае отмены в ИС АСФК Расшифровки по СВР, в адрес ПУР ЭБ направляется квитанция, содержащая данные Протокола, сформированного в ИС АСФК, с причиной отказа документа. По итогам обработки квитанции Расшифровка по СВР автоматически переходит на статус «К отмене» с одновременным формированием Протокола с указанием причины отклонения документа в ИС АСФК (фонарная группа ФК = «красный»). Далее Протокол утверждается в соответствии с порядком, описанным выше.</w:t>
      </w:r>
    </w:p>
    <w:p w:rsidR="009E5561" w:rsidRPr="00AF11C1" w:rsidRDefault="009E5561" w:rsidP="009E5561">
      <w:pPr>
        <w:pStyle w:val="23"/>
        <w:tabs>
          <w:tab w:val="num" w:pos="576"/>
        </w:tabs>
        <w:ind w:left="576" w:hanging="576"/>
      </w:pPr>
      <w:bookmarkStart w:id="101" w:name="_Toc29935084"/>
      <w:bookmarkStart w:id="102" w:name="_Toc42646974"/>
      <w:bookmarkStart w:id="103" w:name="_Toc85453385"/>
      <w:r w:rsidRPr="00AF11C1">
        <w:t>Бизнес-процесс «Обеспечение ПБС наличными денежными средствами с использованием пластиковых карт за счет средств ФБ»</w:t>
      </w:r>
      <w:bookmarkEnd w:id="101"/>
      <w:bookmarkEnd w:id="102"/>
      <w:bookmarkEnd w:id="103"/>
    </w:p>
    <w:p w:rsidR="009E5561" w:rsidRPr="00C45BB5" w:rsidRDefault="009E5561" w:rsidP="00C45BB5">
      <w:pPr>
        <w:pStyle w:val="GOSTNormalWithout"/>
      </w:pPr>
      <w:r w:rsidRPr="00C45BB5">
        <w:t>В рамках текущего бизнес-процесса для проведения операций по обеспечению наличными денежными средствами с использованием пластиковых карт по ЛС за счет средств ФБ Клиенты представляют в ТОФК следующие документы:</w:t>
      </w:r>
    </w:p>
    <w:p w:rsidR="009E5561" w:rsidRDefault="009E5561" w:rsidP="009E5561">
      <w:pPr>
        <w:pStyle w:val="GOSTListmark1"/>
      </w:pPr>
      <w:r w:rsidRPr="00795383">
        <w:rPr>
          <w:szCs w:val="24"/>
        </w:rPr>
        <w:t>«</w:t>
      </w:r>
      <w:r w:rsidRPr="00795383">
        <w:t>Заявка на получение денежных средств, переч</w:t>
      </w:r>
      <w:r>
        <w:t xml:space="preserve">исляемых на карту» </w:t>
      </w:r>
      <w:r w:rsidR="00BC09E7">
        <w:t>(ф. </w:t>
      </w:r>
      <w:r>
        <w:t>0531243) (далее – Заявка на карту ПБС ФБ)</w:t>
      </w:r>
      <w:r w:rsidRPr="00795383">
        <w:t>;</w:t>
      </w:r>
    </w:p>
    <w:p w:rsidR="009E5561" w:rsidRPr="00795383" w:rsidRDefault="009E5561" w:rsidP="009E5561">
      <w:pPr>
        <w:pStyle w:val="GOSTListmark1"/>
      </w:pPr>
      <w:r>
        <w:t xml:space="preserve">Расшифровка сумм неиспользованных (внесенных через банкомат или пункт выдачи наличных денежных средств) средств </w:t>
      </w:r>
      <w:r w:rsidR="00BC09E7">
        <w:t>(ф. </w:t>
      </w:r>
      <w:r>
        <w:t>0531251) (далее – Расшифровка ПБС ФБ).</w:t>
      </w:r>
    </w:p>
    <w:p w:rsidR="003572A1" w:rsidRPr="00C45BB5" w:rsidRDefault="003572A1" w:rsidP="00C45BB5">
      <w:pPr>
        <w:pStyle w:val="GOSTNormal"/>
      </w:pPr>
      <w:r w:rsidRPr="00C45BB5">
        <w:t>В ПУР ЭБ осуществляется прием из ПФХД, СУФД-портала, импортированных вручную в ЛК ТОФК представленных Клиентами в соответствии с внешним альбомом ТФО Заявки на карту ПБС ФБ, Расшифровки ПБС ФБ. При импорте документа автоматически выполняются форматные контроли. При получении отрицательного результата форматных контролей Заявка на карту ПБС ФБ, Расшифровка ПБС ФБ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Заявки на карту ПБС ФБ, Расшифровки ПБС ФБ документы также становятся доступными для обработки, просмотра в ЛК ТОФК.</w:t>
      </w:r>
    </w:p>
    <w:p w:rsidR="009E5561" w:rsidRDefault="00A05B9F" w:rsidP="00C45BB5">
      <w:pPr>
        <w:pStyle w:val="GOSTNormalWithout"/>
      </w:pPr>
      <w:r w:rsidRPr="00A05B9F">
        <w:t>Дальнейшее проведение операций по обеспечению наличными денежными средствами с использованием пластиковых карт ПБС ФБ можно разделить на два подпроцесса:</w:t>
      </w:r>
    </w:p>
    <w:p w:rsidR="009E5561" w:rsidRDefault="009E5561" w:rsidP="00C45BB5">
      <w:pPr>
        <w:pStyle w:val="GOSTListmark1"/>
      </w:pPr>
      <w:r w:rsidRPr="00A9257C">
        <w:t>санкционирование</w:t>
      </w:r>
      <w:r>
        <w:t xml:space="preserve"> и отражение на ЛС ПБС ФБ </w:t>
      </w:r>
      <w:r>
        <w:rPr>
          <w:szCs w:val="24"/>
        </w:rPr>
        <w:t>Заявки на карту</w:t>
      </w:r>
      <w:r>
        <w:t>;</w:t>
      </w:r>
    </w:p>
    <w:p w:rsidR="009E5561" w:rsidRPr="007E2DCD" w:rsidRDefault="009E5561" w:rsidP="00C45BB5">
      <w:pPr>
        <w:pStyle w:val="GOSTListmark1"/>
      </w:pPr>
      <w:r>
        <w:lastRenderedPageBreak/>
        <w:t xml:space="preserve">обработка </w:t>
      </w:r>
      <w:r>
        <w:rPr>
          <w:szCs w:val="24"/>
        </w:rPr>
        <w:t>Расшифровки ПБС ФБ.</w:t>
      </w:r>
    </w:p>
    <w:p w:rsidR="009E5561" w:rsidRPr="007727E4" w:rsidRDefault="009E5561" w:rsidP="009E5561">
      <w:pPr>
        <w:pStyle w:val="31"/>
      </w:pPr>
      <w:bookmarkStart w:id="104" w:name="_Toc29935085"/>
      <w:bookmarkStart w:id="105" w:name="_Toc42646975"/>
      <w:bookmarkStart w:id="106" w:name="_Toc85453386"/>
      <w:r>
        <w:t>О</w:t>
      </w:r>
      <w:r w:rsidRPr="007727E4">
        <w:t xml:space="preserve">писание </w:t>
      </w:r>
      <w:r w:rsidRPr="00017452">
        <w:rPr>
          <w:rStyle w:val="GOSTReporterror"/>
        </w:rPr>
        <w:t>подпроцесса</w:t>
      </w:r>
      <w:r w:rsidRPr="007727E4">
        <w:t xml:space="preserve"> «</w:t>
      </w:r>
      <w:r>
        <w:t>С</w:t>
      </w:r>
      <w:r w:rsidRPr="00A9257C">
        <w:t>анкционирование</w:t>
      </w:r>
      <w:r>
        <w:t xml:space="preserve"> и отражение на ЛС ПБС ФБ </w:t>
      </w:r>
      <w:r>
        <w:rPr>
          <w:szCs w:val="24"/>
        </w:rPr>
        <w:t>Заявки на карту</w:t>
      </w:r>
      <w:r w:rsidRPr="007727E4">
        <w:t>»</w:t>
      </w:r>
      <w:bookmarkEnd w:id="104"/>
      <w:bookmarkEnd w:id="105"/>
      <w:bookmarkEnd w:id="106"/>
    </w:p>
    <w:p w:rsidR="009E5561" w:rsidRDefault="009E5561" w:rsidP="009E5561">
      <w:pPr>
        <w:pStyle w:val="GOSTNormal"/>
      </w:pPr>
      <w:r>
        <w:t>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производится проверка на указание в Заявке учетного номера БО. Если в Заявка на карту ПБС ФБ указан учетный номер БО, то производится автоматический поиск соответствующего БО.</w:t>
      </w:r>
    </w:p>
    <w:p w:rsidR="009E5561" w:rsidRDefault="009E5561" w:rsidP="009E5561">
      <w:pPr>
        <w:pStyle w:val="GOSTNormal"/>
      </w:pPr>
      <w:r>
        <w:t>В случае, если документ не прошел автоматизированные контроли или не найдено соответствующее БО, то Заявка на карту ПБС ФБ переводится на статус «К отмене» (ф</w:t>
      </w:r>
      <w:r w:rsidRPr="00D07269">
        <w:t>о</w:t>
      </w:r>
      <w:r>
        <w:t>нарная группа «ФК» = «красный»)</w:t>
      </w:r>
      <w:r w:rsidRPr="00D07269">
        <w:t xml:space="preserve">, автоматически формируется </w:t>
      </w:r>
      <w:r w:rsidRPr="008B4007">
        <w:t>Протокол с указанием причины отклонения документа.</w:t>
      </w:r>
      <w:r w:rsidRPr="00D07269">
        <w:t xml:space="preserve"> 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t>Заявка на карту ПБС ФБ ав</w:t>
      </w:r>
      <w:r w:rsidRPr="0083581D">
        <w:t>томатически переводится на стату</w:t>
      </w:r>
      <w:r>
        <w:t>с «Отменен».</w:t>
      </w:r>
    </w:p>
    <w:p w:rsidR="009E5561" w:rsidRDefault="009E5561" w:rsidP="009E5561">
      <w:pPr>
        <w:pStyle w:val="GOSTNormal"/>
      </w:pPr>
      <w:r>
        <w:t xml:space="preserve">Если </w:t>
      </w:r>
      <w:r w:rsidRPr="00EE6D55">
        <w:t>БО найдено</w:t>
      </w:r>
      <w:r>
        <w:t xml:space="preserve">, то выполняются автоматизированные проверки на соответствие реквизитов Заявки на платеж и найденного БО. Если проверки пройдены успешно, автоматически осуществляется формирование и направление запроса в Модуль учета </w:t>
      </w:r>
      <w:r w:rsidRPr="00017452">
        <w:rPr>
          <w:rStyle w:val="GOSTReporterror"/>
        </w:rPr>
        <w:t>ПУиО</w:t>
      </w:r>
      <w:r>
        <w:t xml:space="preserve"> ЭБ</w:t>
      </w:r>
      <w:r>
        <w:rPr>
          <w:szCs w:val="22"/>
        </w:rPr>
        <w:t xml:space="preserve"> на</w:t>
      </w:r>
      <w:r>
        <w:t xml:space="preserve"> </w:t>
      </w:r>
      <w:r w:rsidRPr="00003888">
        <w:t>уменьшени</w:t>
      </w:r>
      <w:r>
        <w:t>е</w:t>
      </w:r>
      <w:r w:rsidRPr="00003888">
        <w:t xml:space="preserve"> аналитического контрольного показателя </w:t>
      </w:r>
      <w:r>
        <w:t xml:space="preserve">по резервированию фондов на ЛС </w:t>
      </w:r>
      <w:r w:rsidRPr="00003888">
        <w:t>в окончательном режиме</w:t>
      </w:r>
      <w:r>
        <w:rPr>
          <w:szCs w:val="22"/>
        </w:rPr>
        <w:t xml:space="preserve">, </w:t>
      </w:r>
      <w:r>
        <w:t>к</w:t>
      </w:r>
      <w:r>
        <w:rPr>
          <w:szCs w:val="22"/>
        </w:rPr>
        <w:t xml:space="preserve">онтроль суммы </w:t>
      </w:r>
      <w:r>
        <w:t>Заявка на карту ПБС ФБ</w:t>
      </w:r>
      <w:r>
        <w:rPr>
          <w:szCs w:val="22"/>
        </w:rPr>
        <w:t xml:space="preserve"> с суммой остатка ЛБО и ПОФР на </w:t>
      </w:r>
      <w:r>
        <w:t xml:space="preserve">л/с </w:t>
      </w:r>
      <w:r w:rsidRPr="00017452">
        <w:rPr>
          <w:rStyle w:val="GOSTReporterror"/>
        </w:rPr>
        <w:t>с</w:t>
      </w:r>
      <w:r>
        <w:t xml:space="preserve"> кодом 03 </w:t>
      </w:r>
      <w:r>
        <w:rPr>
          <w:szCs w:val="22"/>
        </w:rPr>
        <w:t xml:space="preserve">(на основании полученной по запросу из </w:t>
      </w:r>
      <w:r>
        <w:t xml:space="preserve">Модуля учета </w:t>
      </w:r>
      <w:r w:rsidRPr="00017452">
        <w:rPr>
          <w:rStyle w:val="GOSTReporterror"/>
        </w:rPr>
        <w:t>ПУиО</w:t>
      </w:r>
      <w:r>
        <w:t xml:space="preserve"> ЭБ</w:t>
      </w:r>
      <w:r>
        <w:rPr>
          <w:szCs w:val="22"/>
        </w:rPr>
        <w:t xml:space="preserve"> информации). При успешном прохождении контролей, документ переводится на статус «Проверен ФК» (</w:t>
      </w:r>
      <w:r>
        <w:t>фонарная группа «ФК» = «желтый», фонарная группа «Банк» = «серый», фонарная группа «Отражение на л/с» = «желтый»),</w:t>
      </w:r>
      <w:r>
        <w:rPr>
          <w:szCs w:val="22"/>
        </w:rPr>
        <w:t xml:space="preserve"> </w:t>
      </w:r>
      <w:r>
        <w:t>в</w:t>
      </w:r>
      <w:r w:rsidRPr="00415C1B">
        <w:t xml:space="preserve"> БО</w:t>
      </w:r>
      <w:r>
        <w:t xml:space="preserve"> осуществляется</w:t>
      </w:r>
      <w:r w:rsidRPr="00415C1B">
        <w:t xml:space="preserve"> обновление суммы в поле «Введено заявок».</w:t>
      </w:r>
    </w:p>
    <w:p w:rsidR="003572A1" w:rsidRPr="003572A1" w:rsidRDefault="003572A1" w:rsidP="003572A1">
      <w:pPr>
        <w:pStyle w:val="GOSTNormal"/>
        <w:rPr>
          <w:szCs w:val="24"/>
        </w:rPr>
      </w:pPr>
      <w:r w:rsidRPr="003572A1">
        <w:rPr>
          <w:szCs w:val="24"/>
        </w:rPr>
        <w:t>Если в Заявке на карту ПБС ФБ указано значение 1(закупка) или 2 (прочее), то при условии прохождения форматно-логических контролей, контролей НСИ, контролей проверки фондов, на вкладке «Дополнительно» осуществляется автоматическая простановка признака «АвтоСБО».</w:t>
      </w:r>
    </w:p>
    <w:p w:rsidR="003572A1" w:rsidRPr="003572A1" w:rsidRDefault="003572A1" w:rsidP="003572A1">
      <w:pPr>
        <w:pStyle w:val="GOSTNormal"/>
        <w:rPr>
          <w:szCs w:val="24"/>
        </w:rPr>
      </w:pPr>
      <w:r w:rsidRPr="003572A1">
        <w:rPr>
          <w:szCs w:val="24"/>
        </w:rPr>
        <w:t>Далее ответственным исполнителем Заявка на карту ПБС ФБ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Если в Заявке на карту ПБС ФБ установлен чек-бокс «АвтоСБО», то запускается автоматическое формирование СБО, БО. Если созданный документ АвтоСБО перешел в статус «Утвержден», то в Заявке на карту ПБС ФБ поле «Учетный номер обязательства» автоматически заполняется значением сформированного номера БО.</w:t>
      </w:r>
    </w:p>
    <w:p w:rsidR="009E5561" w:rsidRDefault="003572A1" w:rsidP="003572A1">
      <w:pPr>
        <w:pStyle w:val="GOSTNormal"/>
        <w:rPr>
          <w:szCs w:val="24"/>
        </w:rPr>
      </w:pPr>
      <w:r w:rsidRPr="003572A1">
        <w:rPr>
          <w:szCs w:val="24"/>
        </w:rPr>
        <w:t>Далее автоматически запускается процедура формирования Сведений о ДО (далее – АвтоСДО), ДО. По результатам формирования автоСДО, ДО в Заявке на карту ПБС ФБ на вкладке «Дополнительная информация» в поле «Учетный номер ДО» автоматически указывается номер ДО, сформированного на основании АвтоСДО.</w:t>
      </w:r>
    </w:p>
    <w:p w:rsidR="009E5561" w:rsidRDefault="009E5561" w:rsidP="009E5561">
      <w:pPr>
        <w:pStyle w:val="GOSTNormal"/>
      </w:pPr>
      <w:r>
        <w:t xml:space="preserve">Далее, при условии проверки ЭП, Заявка на карту ПБС ФБ автоматически переходит в статус </w:t>
      </w:r>
      <w:r>
        <w:rPr>
          <w:szCs w:val="24"/>
        </w:rPr>
        <w:t>«</w:t>
      </w:r>
      <w:r>
        <w:t>Зарегистрирован</w:t>
      </w:r>
      <w:r>
        <w:rPr>
          <w:szCs w:val="24"/>
        </w:rPr>
        <w:t>»</w:t>
      </w:r>
      <w:r>
        <w:t xml:space="preserve"> (</w:t>
      </w:r>
      <w:r>
        <w:rPr>
          <w:szCs w:val="24"/>
        </w:rPr>
        <w:t>фонарная группа «ФК» = зеленый)</w:t>
      </w:r>
      <w:r>
        <w:t xml:space="preserve">, формируется исходящее Платежное поручение </w:t>
      </w:r>
      <w:r w:rsidRPr="00D6547B">
        <w:t>на статусе «Сформирован»</w:t>
      </w:r>
      <w:r>
        <w:t xml:space="preserve">, </w:t>
      </w:r>
      <w:r w:rsidRPr="00F17901">
        <w:t xml:space="preserve">осуществляется автоматическая </w:t>
      </w:r>
      <w:r w:rsidRPr="00F17901">
        <w:lastRenderedPageBreak/>
        <w:t>простановка ЭП</w:t>
      </w:r>
      <w:r>
        <w:t xml:space="preserve"> ОВ и</w:t>
      </w:r>
      <w:r w:rsidRPr="00D07269">
        <w:t xml:space="preserve"> передача </w:t>
      </w:r>
      <w:r>
        <w:t xml:space="preserve">исходящего Платежного поручения </w:t>
      </w:r>
      <w:r w:rsidRPr="00D07269">
        <w:t xml:space="preserve">в </w:t>
      </w:r>
      <w:r>
        <w:t xml:space="preserve">Модуль УП ПУДС ЭБ </w:t>
      </w:r>
      <w:r>
        <w:rPr>
          <w:szCs w:val="24"/>
        </w:rPr>
        <w:t>(фонарная группа «Банк» = «серый»)</w:t>
      </w:r>
      <w:r>
        <w:t xml:space="preserve">. </w:t>
      </w:r>
    </w:p>
    <w:p w:rsidR="009E5561" w:rsidRDefault="009E5561" w:rsidP="009E5561">
      <w:pPr>
        <w:pStyle w:val="GOSTNormal"/>
        <w:rPr>
          <w:szCs w:val="24"/>
        </w:rPr>
      </w:pPr>
      <w:r w:rsidRPr="00A03ACB">
        <w:rPr>
          <w:szCs w:val="24"/>
        </w:rPr>
        <w:t>В</w:t>
      </w:r>
      <w:r>
        <w:rPr>
          <w:szCs w:val="24"/>
        </w:rPr>
        <w:t xml:space="preserve"> Модуле УП</w:t>
      </w:r>
      <w:r w:rsidRPr="00A03ACB">
        <w:rPr>
          <w:szCs w:val="24"/>
        </w:rPr>
        <w:t xml:space="preserve"> </w:t>
      </w:r>
      <w:r>
        <w:rPr>
          <w:szCs w:val="24"/>
        </w:rPr>
        <w:t>ПУДС ЭБ</w:t>
      </w:r>
      <w:r w:rsidRPr="00A03ACB">
        <w:rPr>
          <w:szCs w:val="24"/>
        </w:rPr>
        <w:t xml:space="preserve"> в процессе обработки </w:t>
      </w:r>
      <w:r>
        <w:rPr>
          <w:szCs w:val="24"/>
        </w:rPr>
        <w:t xml:space="preserve">исходящего Платежного поручения </w:t>
      </w:r>
      <w:r w:rsidRPr="00A03ACB">
        <w:rPr>
          <w:szCs w:val="24"/>
        </w:rPr>
        <w:t xml:space="preserve">в адрес </w:t>
      </w:r>
      <w:r>
        <w:rPr>
          <w:szCs w:val="24"/>
        </w:rPr>
        <w:t>ПУР ЭБ</w:t>
      </w:r>
      <w:r w:rsidRPr="00A03ACB">
        <w:rPr>
          <w:szCs w:val="24"/>
        </w:rPr>
        <w:t xml:space="preserve"> формируется квитанция, содержащ</w:t>
      </w:r>
      <w:r>
        <w:rPr>
          <w:szCs w:val="24"/>
        </w:rPr>
        <w:t>ая информацию об изменении статуса документа.</w:t>
      </w:r>
    </w:p>
    <w:p w:rsidR="009E5561" w:rsidRDefault="009E5561" w:rsidP="009E5561">
      <w:pPr>
        <w:pStyle w:val="GOSTNormal"/>
      </w:pPr>
      <w:r>
        <w:rPr>
          <w:szCs w:val="24"/>
        </w:rPr>
        <w:t>Если в Модуле УП ПУДС ЭБ Платежное поручение было отменено, в</w:t>
      </w:r>
      <w:r w:rsidRPr="00D07269">
        <w:rPr>
          <w:szCs w:val="24"/>
        </w:rPr>
        <w:t xml:space="preserve"> </w:t>
      </w:r>
      <w:r>
        <w:rPr>
          <w:szCs w:val="24"/>
        </w:rPr>
        <w:t xml:space="preserve">адрес ПУР ЭБ </w:t>
      </w:r>
      <w:r w:rsidRPr="00A03ACB">
        <w:rPr>
          <w:szCs w:val="24"/>
        </w:rPr>
        <w:t>поступает квитанция с информацией об отмене документа</w:t>
      </w:r>
      <w:r>
        <w:rPr>
          <w:szCs w:val="24"/>
        </w:rPr>
        <w:t xml:space="preserve">. Исходящее Платежное поручение переводится на статус </w:t>
      </w:r>
      <w:r w:rsidRPr="00D6547B">
        <w:rPr>
          <w:szCs w:val="24"/>
        </w:rPr>
        <w:t>«Отменен</w:t>
      </w:r>
      <w:r>
        <w:rPr>
          <w:szCs w:val="24"/>
        </w:rPr>
        <w:t xml:space="preserve">» (фонарная группа «ПУДС» = «красный»). Связанная с исходящим Платежным поручением </w:t>
      </w:r>
      <w:r>
        <w:t>Заявка на карту ПБС ФБ</w:t>
      </w:r>
      <w:r>
        <w:rPr>
          <w:szCs w:val="24"/>
        </w:rPr>
        <w:t xml:space="preserve"> переводится на статус «К отмене» (фонарная группа «ФК» = «красный»), формируется Протокол с указанием причины отказа документа, далее </w:t>
      </w:r>
      <w:r>
        <w:t>Заявка на карту ПБС ФБ</w:t>
      </w:r>
      <w:r>
        <w:rPr>
          <w:szCs w:val="24"/>
        </w:rPr>
        <w:t xml:space="preserve"> отменяется в соответствии с порядком, описанным выше. </w:t>
      </w:r>
      <w:r w:rsidRPr="00F22D77">
        <w:rPr>
          <w:szCs w:val="24"/>
        </w:rPr>
        <w:t xml:space="preserve">При переходе </w:t>
      </w:r>
      <w:r w:rsidRPr="00F22D77">
        <w:t>Заявка на карту ПБС ФБ на</w:t>
      </w:r>
      <w:r w:rsidRPr="00F22D77">
        <w:rPr>
          <w:szCs w:val="24"/>
        </w:rPr>
        <w:t xml:space="preserve"> статус «Отменен» автоматически вызывается действие формирования АвтоСБО</w:t>
      </w:r>
      <w:r>
        <w:rPr>
          <w:szCs w:val="24"/>
        </w:rPr>
        <w:t xml:space="preserve"> (в случае, если ранее по документу было сформировано АвтоСБО)</w:t>
      </w:r>
      <w:r w:rsidRPr="00F22D77">
        <w:rPr>
          <w:szCs w:val="24"/>
        </w:rPr>
        <w:t xml:space="preserve"> и АвтоСДО с типом «Изменение»</w:t>
      </w:r>
      <w:r>
        <w:rPr>
          <w:szCs w:val="24"/>
        </w:rPr>
        <w:t xml:space="preserve"> (для сторнирования показателей БО, ДО). Если отменяется исходящее Платежное поручение по </w:t>
      </w:r>
      <w:r>
        <w:t xml:space="preserve">Заявке на карту ПБС ФБ по ранее направленному СБО, в БО в реквизите </w:t>
      </w:r>
      <w:r w:rsidRPr="00415C1B">
        <w:t>«Введено заявок»</w:t>
      </w:r>
      <w:r>
        <w:t xml:space="preserve"> уменьшается сумма по данной Заявке на карту ПБС ФБ.</w:t>
      </w:r>
    </w:p>
    <w:p w:rsidR="009E5561" w:rsidRDefault="009E5561" w:rsidP="009E5561">
      <w:pPr>
        <w:pStyle w:val="GOSTNormal"/>
        <w:rPr>
          <w:szCs w:val="24"/>
        </w:rPr>
      </w:pPr>
      <w:r>
        <w:rPr>
          <w:szCs w:val="24"/>
        </w:rPr>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r w:rsidRPr="0037323D">
        <w:rPr>
          <w:rStyle w:val="GOSTReporterror"/>
        </w:rPr>
        <w:t>т.ч.</w:t>
      </w:r>
      <w:r>
        <w:rPr>
          <w:szCs w:val="24"/>
        </w:rPr>
        <w:t xml:space="preserve"> для связанной с Платежным поручением </w:t>
      </w:r>
      <w:r>
        <w:t>Заявка на карту ПБС ФБ</w:t>
      </w:r>
      <w:r>
        <w:rPr>
          <w:szCs w:val="24"/>
        </w:rPr>
        <w:t>).</w:t>
      </w:r>
    </w:p>
    <w:p w:rsidR="009E5561" w:rsidRDefault="009E5561" w:rsidP="009E5561">
      <w:pPr>
        <w:pStyle w:val="GOSTNormal"/>
        <w:rPr>
          <w:szCs w:val="24"/>
        </w:rPr>
      </w:pPr>
      <w:r>
        <w:rPr>
          <w:szCs w:val="24"/>
        </w:rPr>
        <w:t xml:space="preserve">При получении из Модуля УП ПУДС ЭБ технической квитанции с информацией о подтверждении проведения исходящего </w:t>
      </w:r>
      <w:r>
        <w:t xml:space="preserve">Платежного поручения банком (документ принят банком), исходящее </w:t>
      </w:r>
      <w:r>
        <w:rPr>
          <w:szCs w:val="24"/>
        </w:rPr>
        <w:t xml:space="preserve">Платежное поручение переводится на статус «Принят банком» и автоматически формируется запрос в </w:t>
      </w:r>
      <w:r>
        <w:t xml:space="preserve">Модуль учета </w:t>
      </w:r>
      <w:r w:rsidRPr="0037323D">
        <w:rPr>
          <w:rStyle w:val="GOSTReporterror"/>
        </w:rPr>
        <w:t>ПУиО</w:t>
      </w:r>
      <w:r>
        <w:t xml:space="preserve"> ЭБ</w:t>
      </w:r>
      <w:r>
        <w:rPr>
          <w:szCs w:val="24"/>
        </w:rPr>
        <w:t xml:space="preserve"> для формирования записей учета, </w:t>
      </w:r>
      <w:r w:rsidRPr="00941651">
        <w:rPr>
          <w:rStyle w:val="GOSTSymItalic"/>
          <w:i w:val="0"/>
        </w:rPr>
        <w:t>по</w:t>
      </w:r>
      <w:r w:rsidRPr="0092637F">
        <w:rPr>
          <w:rStyle w:val="GOSTSymItalic"/>
          <w:i w:val="0"/>
        </w:rPr>
        <w:t>длежащих отражению на Л</w:t>
      </w:r>
      <w:r w:rsidRPr="002E1D91">
        <w:rPr>
          <w:rStyle w:val="GOSTSymItalic"/>
          <w:i w:val="0"/>
        </w:rPr>
        <w:t>С,</w:t>
      </w:r>
      <w:r>
        <w:rPr>
          <w:rStyle w:val="GOSTSymItalic"/>
        </w:rPr>
        <w:t xml:space="preserve"> </w:t>
      </w:r>
      <w:r>
        <w:rPr>
          <w:szCs w:val="24"/>
        </w:rPr>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Default="009E5561" w:rsidP="009E5561">
      <w:pPr>
        <w:pStyle w:val="GOSTNormal"/>
        <w:rPr>
          <w:szCs w:val="24"/>
        </w:rPr>
      </w:pPr>
      <w:r>
        <w:rPr>
          <w:szCs w:val="24"/>
        </w:rPr>
        <w:t xml:space="preserve">При поступлении квитанции со статусом «Отказан банком» исходящее Платежное поручение переводится на статус </w:t>
      </w:r>
      <w:r w:rsidRPr="00D6547B">
        <w:rPr>
          <w:szCs w:val="24"/>
        </w:rPr>
        <w:t>«Отменен»</w:t>
      </w:r>
      <w:r>
        <w:rPr>
          <w:szCs w:val="24"/>
        </w:rPr>
        <w:t xml:space="preserve"> (фонарная группа «Банк» = «красный»). Связанная с исходящим Платежным поручением </w:t>
      </w:r>
      <w:r>
        <w:t>Заявка на карту ПБС ФБ</w:t>
      </w:r>
      <w:r>
        <w:rPr>
          <w:szCs w:val="24"/>
        </w:rPr>
        <w:t xml:space="preserve"> переводится на статус «К отмене» (фонарная группа «Банк» = «красный») с одновременным формированием Протокола с указанием причины отказа документа. Далее </w:t>
      </w:r>
      <w:r>
        <w:t>Заявка на карту ПБС ФБ</w:t>
      </w:r>
      <w:r>
        <w:rPr>
          <w:szCs w:val="24"/>
        </w:rPr>
        <w:t xml:space="preserve"> отменяется в соответствии с порядком, описанным выше.</w:t>
      </w:r>
    </w:p>
    <w:p w:rsidR="009E5561" w:rsidRDefault="009E5561" w:rsidP="009E5561">
      <w:pPr>
        <w:pStyle w:val="GOSTNormal"/>
      </w:pPr>
      <w:r w:rsidRPr="00A03ACB">
        <w:rPr>
          <w:szCs w:val="24"/>
        </w:rPr>
        <w:t>При получении из</w:t>
      </w:r>
      <w:r w:rsidRPr="00D07269">
        <w:rPr>
          <w:szCs w:val="24"/>
        </w:rPr>
        <w:t xml:space="preserve"> </w:t>
      </w:r>
      <w:r>
        <w:rPr>
          <w:szCs w:val="24"/>
        </w:rPr>
        <w:t>Модуля УП ПУДС ЭБ</w:t>
      </w:r>
      <w:r w:rsidRPr="00D07269">
        <w:rPr>
          <w:szCs w:val="24"/>
        </w:rPr>
        <w:t xml:space="preserve"> </w:t>
      </w:r>
      <w:r w:rsidRPr="00A03ACB">
        <w:rPr>
          <w:szCs w:val="24"/>
        </w:rPr>
        <w:t xml:space="preserve">квитанции с информацией об исполнении </w:t>
      </w:r>
      <w:r>
        <w:rPr>
          <w:szCs w:val="24"/>
        </w:rPr>
        <w:t xml:space="preserve">документа, исходящее Платежное поручение переводится на статус «Исполнен» и автоматически формируется запрос в </w:t>
      </w:r>
      <w:r>
        <w:t xml:space="preserve">Модуль учета </w:t>
      </w:r>
      <w:r w:rsidRPr="0037323D">
        <w:rPr>
          <w:rStyle w:val="GOSTReporterror"/>
        </w:rPr>
        <w:t>ПУиО</w:t>
      </w:r>
      <w:r>
        <w:t xml:space="preserve"> ЭБ</w:t>
      </w:r>
      <w:r>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w:t>
      </w:r>
      <w:r>
        <w:t>Заявка на карту ПБС ФБ</w:t>
      </w:r>
      <w:r>
        <w:rPr>
          <w:szCs w:val="24"/>
        </w:rPr>
        <w:t xml:space="preserve"> в ЛК ТОФК и ЛК Клиента переводится на статус «Исполнен» (фонарная группа «ФК» = зеленый, фонарная группа «Банк» = зеленый).</w:t>
      </w:r>
    </w:p>
    <w:p w:rsidR="009E5561" w:rsidRDefault="009E5561" w:rsidP="009E5561">
      <w:pPr>
        <w:pStyle w:val="GOSTNormal"/>
      </w:pPr>
      <w:r>
        <w:rPr>
          <w:szCs w:val="24"/>
        </w:rPr>
        <w:t xml:space="preserve">Если автоматически созданное </w:t>
      </w:r>
      <w:r w:rsidRPr="00D607B3">
        <w:rPr>
          <w:szCs w:val="24"/>
        </w:rPr>
        <w:t xml:space="preserve">СБО </w:t>
      </w:r>
      <w:r>
        <w:rPr>
          <w:szCs w:val="24"/>
        </w:rPr>
        <w:t xml:space="preserve">(далее – АвтоСБО) </w:t>
      </w:r>
      <w:r w:rsidRPr="00D607B3">
        <w:rPr>
          <w:szCs w:val="24"/>
        </w:rPr>
        <w:t>не прошл</w:t>
      </w:r>
      <w:r>
        <w:rPr>
          <w:szCs w:val="24"/>
        </w:rPr>
        <w:t>о</w:t>
      </w:r>
      <w:r w:rsidRPr="00D607B3">
        <w:rPr>
          <w:szCs w:val="24"/>
        </w:rPr>
        <w:t xml:space="preserve"> проверки</w:t>
      </w:r>
      <w:r>
        <w:rPr>
          <w:szCs w:val="24"/>
        </w:rPr>
        <w:t xml:space="preserve"> и перешло на статус </w:t>
      </w:r>
      <w:r>
        <w:t>«</w:t>
      </w:r>
      <w:r>
        <w:rPr>
          <w:szCs w:val="24"/>
        </w:rPr>
        <w:t>Отказан</w:t>
      </w:r>
      <w:r>
        <w:t>»</w:t>
      </w:r>
      <w:r>
        <w:rPr>
          <w:szCs w:val="24"/>
        </w:rPr>
        <w:t xml:space="preserve">, то </w:t>
      </w:r>
      <w:r>
        <w:t>документ Заявка на карту ПБС ФБ переводится на статус «К отмене» (ф</w:t>
      </w:r>
      <w:r w:rsidRPr="00D07269">
        <w:t>о</w:t>
      </w:r>
      <w:r>
        <w:t>нарная группа «ФК» = «красный»)</w:t>
      </w:r>
      <w:r w:rsidRPr="00D07269">
        <w:t xml:space="preserve">, </w:t>
      </w:r>
      <w:r w:rsidRPr="00D607B3">
        <w:t>автоматически формируется Протокол с указанием причины отклонения документа и перечнем возникших ошибок при проверке АвтоСБО.</w:t>
      </w:r>
      <w:r w:rsidRPr="00D07269">
        <w:t xml:space="preserve"> 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t>Заявка на платеж ав</w:t>
      </w:r>
      <w:r w:rsidRPr="0083581D">
        <w:t>томатически переводится на стату</w:t>
      </w:r>
      <w:r>
        <w:t xml:space="preserve">с «Отменен», в Модуль </w:t>
      </w:r>
      <w:r>
        <w:lastRenderedPageBreak/>
        <w:t xml:space="preserve">учета </w:t>
      </w:r>
      <w:r w:rsidRPr="00017452">
        <w:rPr>
          <w:rStyle w:val="GOSTReporterror"/>
        </w:rPr>
        <w:t>ПУиО</w:t>
      </w:r>
      <w:r>
        <w:t xml:space="preserve"> ЭБ</w:t>
      </w:r>
      <w:r>
        <w:rPr>
          <w:szCs w:val="22"/>
        </w:rPr>
        <w:t xml:space="preserve"> </w:t>
      </w:r>
      <w:r>
        <w:t>формируется запрос для удаления записей учета, сформированных в окончательном режиме (фонарная группа «Отражение на л/с» = «серый»), в адрес К</w:t>
      </w:r>
      <w:r w:rsidRPr="0083581D">
        <w:t>лиента выгружается Протокол и квитанция с информацией об измененном статусе документа</w:t>
      </w:r>
      <w:r>
        <w:t>.</w:t>
      </w:r>
    </w:p>
    <w:p w:rsidR="003572A1" w:rsidRDefault="003572A1" w:rsidP="009E5561">
      <w:pPr>
        <w:pStyle w:val="GOSTNormal"/>
      </w:pPr>
      <w:r w:rsidRPr="003572A1">
        <w:t>При переходе Заявки на карту ПБС ФБ в статус «Отменен» выполняется автоматическая процедура удаления АвтоСБО.</w:t>
      </w:r>
    </w:p>
    <w:p w:rsidR="009E5561" w:rsidRDefault="009E5561" w:rsidP="009E5561">
      <w:pPr>
        <w:pStyle w:val="GOSTNormal"/>
        <w:rPr>
          <w:szCs w:val="22"/>
        </w:rPr>
      </w:pPr>
      <w:r>
        <w:t xml:space="preserve">Также автоматически осуществляется формирование и направление запроса в Модуль учета </w:t>
      </w:r>
      <w:r w:rsidRPr="00017452">
        <w:rPr>
          <w:rStyle w:val="GOSTReporterror"/>
        </w:rPr>
        <w:t>ПУиО</w:t>
      </w:r>
      <w:r>
        <w:t xml:space="preserve"> ЭБ</w:t>
      </w:r>
      <w:r>
        <w:rPr>
          <w:szCs w:val="22"/>
        </w:rPr>
        <w:t xml:space="preserve"> на</w:t>
      </w:r>
      <w:r>
        <w:t xml:space="preserve"> </w:t>
      </w:r>
      <w:r w:rsidRPr="00003888">
        <w:t>уменьшени</w:t>
      </w:r>
      <w:r>
        <w:t>е</w:t>
      </w:r>
      <w:r w:rsidRPr="00003888">
        <w:t xml:space="preserve"> аналитического контрольного показателя </w:t>
      </w:r>
      <w:r>
        <w:t xml:space="preserve">по резервированию фондов на ЛС </w:t>
      </w:r>
      <w:r w:rsidRPr="00003888">
        <w:t>в окончательном режиме</w:t>
      </w:r>
      <w:r>
        <w:rPr>
          <w:szCs w:val="22"/>
        </w:rPr>
        <w:t xml:space="preserve">, </w:t>
      </w:r>
      <w:r>
        <w:t>к</w:t>
      </w:r>
      <w:r>
        <w:rPr>
          <w:szCs w:val="22"/>
        </w:rPr>
        <w:t xml:space="preserve">онтроль суммы </w:t>
      </w:r>
      <w:r>
        <w:t>Заявка на карту ПБС ФБ</w:t>
      </w:r>
      <w:r>
        <w:rPr>
          <w:szCs w:val="22"/>
        </w:rPr>
        <w:t xml:space="preserve"> с суммой остатка ЛБО и ПОФР на </w:t>
      </w:r>
      <w:r>
        <w:t xml:space="preserve">л/с </w:t>
      </w:r>
      <w:r w:rsidRPr="00017452">
        <w:rPr>
          <w:rStyle w:val="GOSTReporterror"/>
        </w:rPr>
        <w:t>с</w:t>
      </w:r>
      <w:r>
        <w:t xml:space="preserve"> кодом 03 </w:t>
      </w:r>
      <w:r>
        <w:rPr>
          <w:szCs w:val="22"/>
        </w:rPr>
        <w:t xml:space="preserve">(на основании полученной по запросу из </w:t>
      </w:r>
      <w:r>
        <w:t xml:space="preserve">Модуля учета </w:t>
      </w:r>
      <w:r w:rsidRPr="00017452">
        <w:rPr>
          <w:rStyle w:val="GOSTReporterror"/>
        </w:rPr>
        <w:t>ПУиО</w:t>
      </w:r>
      <w:r>
        <w:t xml:space="preserve"> ЭБ</w:t>
      </w:r>
      <w:r>
        <w:rPr>
          <w:szCs w:val="22"/>
        </w:rPr>
        <w:t xml:space="preserve"> информации). </w:t>
      </w:r>
    </w:p>
    <w:p w:rsidR="003572A1" w:rsidRDefault="00B94FB8" w:rsidP="003572A1">
      <w:pPr>
        <w:pStyle w:val="GOSTNormal"/>
      </w:pPr>
      <w:r>
        <w:t>Е</w:t>
      </w:r>
      <w:r w:rsidR="003572A1">
        <w:t>сли в ПУР ЭБ автоматизированные контроли не пройдены, то Заявка на карту ПБС ФБ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Документ становится доступен для просмотра в ЛК ТОФК.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карту ПБС ФБ автоматически переводится на статус «Отменен», в адрес Клиента в ПФХД/ СУФД-портал 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3572A1" w:rsidRDefault="003572A1" w:rsidP="003572A1">
      <w:pPr>
        <w:pStyle w:val="GOSTNormal"/>
      </w:pPr>
      <w:r>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карту ПБС ФБ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карту ПБС ФБ на статус «К отмене» со статусов «Проверен ФК», «На согласовании ФК», «На утверждении ФК»). Заявка на карту ПБС ФБ может быть повторно направлена на утверждение в соответствии с листом согласования.</w:t>
      </w:r>
    </w:p>
    <w:p w:rsidR="009E5561" w:rsidRDefault="003572A1" w:rsidP="003572A1">
      <w:pPr>
        <w:pStyle w:val="GOSTNormal"/>
        <w:rPr>
          <w:szCs w:val="24"/>
        </w:rPr>
      </w:pPr>
      <w:r>
        <w:t>В случае если отклоняется Протокол, созданный по результатам автоматизированных проверок документа, то Заявка на карту ПБС ФБ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карту ПБС ФБ осуществляется в соответствии с порядком, описанным выше.</w:t>
      </w:r>
    </w:p>
    <w:p w:rsidR="009E5561" w:rsidRDefault="009E5561" w:rsidP="009E5561">
      <w:pPr>
        <w:pStyle w:val="GOSTNormal"/>
        <w:rPr>
          <w:szCs w:val="22"/>
        </w:rPr>
      </w:pPr>
      <w:r>
        <w:rPr>
          <w:szCs w:val="22"/>
        </w:rPr>
        <w:t xml:space="preserve">При успешном прохождении автоматизированных контролей документ переходит на статус </w:t>
      </w:r>
      <w:r>
        <w:t>«</w:t>
      </w:r>
      <w:r>
        <w:rPr>
          <w:szCs w:val="22"/>
        </w:rPr>
        <w:t>Проверен ФК</w:t>
      </w:r>
      <w:r>
        <w:t>»</w:t>
      </w:r>
      <w:r>
        <w:rPr>
          <w:szCs w:val="22"/>
        </w:rPr>
        <w:t xml:space="preserve"> (фонарная группа ФК = </w:t>
      </w:r>
      <w:r>
        <w:t>«</w:t>
      </w:r>
      <w:r>
        <w:rPr>
          <w:szCs w:val="22"/>
        </w:rPr>
        <w:t>желтый</w:t>
      </w:r>
      <w:r>
        <w:t>», фонарная группа «Отражение на л/с» = «желтый»</w:t>
      </w:r>
      <w:r>
        <w:rPr>
          <w:szCs w:val="22"/>
        </w:rPr>
        <w:t>) и становится доступен для просмотра в ЛК ТОФК.</w:t>
      </w:r>
    </w:p>
    <w:p w:rsidR="009E5561" w:rsidRDefault="009E5561" w:rsidP="009E5561">
      <w:pPr>
        <w:pStyle w:val="GOSTNormal"/>
      </w:pPr>
      <w:r>
        <w:t xml:space="preserve">Далее исполнителем ТОФК Заявка на карту по СВР направляется на регистрацию, документ </w:t>
      </w:r>
      <w:r w:rsidRPr="00D07269">
        <w:t xml:space="preserve">согласовывается, утверждается и подписывается ЭП уполномоченными лицами ТОФК в соответствии с листом согласования. </w:t>
      </w:r>
      <w:r>
        <w:t>При утверждении запускается повторная проверка ЭП Клиента/ ЭП ОВ. В случае, если ЭП невалидна, документ переводится на статус «К отмене» с одновременным формированием Протокола. Регистрация Протокола и отмена документа осуществляются в соответствии с порядком, описанном выше. Если контроль на валидность ЭП пройден успешно, п</w:t>
      </w:r>
      <w:r w:rsidRPr="00D07269">
        <w:t>осле утверждения, документ пере</w:t>
      </w:r>
      <w:r>
        <w:t>ходит</w:t>
      </w:r>
      <w:r w:rsidRPr="00D07269">
        <w:t xml:space="preserve"> на статус «</w:t>
      </w:r>
      <w:r>
        <w:t>Зарегистрирован</w:t>
      </w:r>
      <w:r w:rsidRPr="00D07269">
        <w:t>»</w:t>
      </w:r>
      <w:r>
        <w:t xml:space="preserve"> (фонарная группа «ФК» = «зеленый»)</w:t>
      </w:r>
      <w:r w:rsidRPr="00D07269">
        <w:t>,</w:t>
      </w:r>
      <w:r>
        <w:t xml:space="preserve"> </w:t>
      </w:r>
      <w:r w:rsidRPr="00D07269">
        <w:t xml:space="preserve">автоматически </w:t>
      </w:r>
      <w:r>
        <w:t xml:space="preserve">формируется исходящее Платежное поручение </w:t>
      </w:r>
      <w:r w:rsidRPr="00D6547B">
        <w:t>на статусе «Сформирован»</w:t>
      </w:r>
      <w:r>
        <w:t xml:space="preserve">, документ подписывается ЭП </w:t>
      </w:r>
      <w:r>
        <w:lastRenderedPageBreak/>
        <w:t>ОВ, осуществляется автоматическая</w:t>
      </w:r>
      <w:r w:rsidRPr="00D07269">
        <w:t xml:space="preserve"> передача </w:t>
      </w:r>
      <w:r>
        <w:t xml:space="preserve">исходящего Платежного поручения </w:t>
      </w:r>
      <w:r w:rsidRPr="00D07269">
        <w:t xml:space="preserve">в </w:t>
      </w:r>
      <w:r>
        <w:t xml:space="preserve">Модуль УП ПУДС ЭБ </w:t>
      </w:r>
      <w:r>
        <w:rPr>
          <w:szCs w:val="24"/>
        </w:rPr>
        <w:t>(фонарная группа «Банк» = «серый»)</w:t>
      </w:r>
      <w:r>
        <w:t>.</w:t>
      </w:r>
    </w:p>
    <w:p w:rsidR="009E5561" w:rsidRDefault="009E5561" w:rsidP="009E5561">
      <w:pPr>
        <w:pStyle w:val="GOSTNormal"/>
        <w:rPr>
          <w:szCs w:val="24"/>
        </w:rPr>
      </w:pPr>
      <w:r w:rsidRPr="00A03ACB">
        <w:rPr>
          <w:szCs w:val="24"/>
        </w:rPr>
        <w:t>В</w:t>
      </w:r>
      <w:r>
        <w:rPr>
          <w:szCs w:val="24"/>
        </w:rPr>
        <w:t xml:space="preserve"> Модуле УП</w:t>
      </w:r>
      <w:r w:rsidRPr="00A03ACB">
        <w:rPr>
          <w:szCs w:val="24"/>
        </w:rPr>
        <w:t xml:space="preserve"> </w:t>
      </w:r>
      <w:r>
        <w:rPr>
          <w:szCs w:val="24"/>
        </w:rPr>
        <w:t>ПУДС ЭБ</w:t>
      </w:r>
      <w:r w:rsidRPr="00A03ACB">
        <w:rPr>
          <w:szCs w:val="24"/>
        </w:rPr>
        <w:t xml:space="preserve"> в процессе обработки </w:t>
      </w:r>
      <w:r>
        <w:rPr>
          <w:szCs w:val="24"/>
        </w:rPr>
        <w:t xml:space="preserve">исходящего Платежного поручения </w:t>
      </w:r>
      <w:r w:rsidRPr="00A03ACB">
        <w:rPr>
          <w:szCs w:val="24"/>
        </w:rPr>
        <w:t xml:space="preserve">в адрес </w:t>
      </w:r>
      <w:r>
        <w:rPr>
          <w:szCs w:val="24"/>
        </w:rPr>
        <w:t>ПУР ЭБ</w:t>
      </w:r>
      <w:r w:rsidRPr="00A03ACB">
        <w:rPr>
          <w:szCs w:val="24"/>
        </w:rPr>
        <w:t xml:space="preserve"> формируется квитанция, содержащ</w:t>
      </w:r>
      <w:r>
        <w:rPr>
          <w:szCs w:val="24"/>
        </w:rPr>
        <w:t>ая информацию об изменении статуса документа.</w:t>
      </w:r>
    </w:p>
    <w:p w:rsidR="009E5561" w:rsidRDefault="009E5561" w:rsidP="009E5561">
      <w:pPr>
        <w:pStyle w:val="GOSTNormal"/>
        <w:rPr>
          <w:szCs w:val="24"/>
        </w:rPr>
      </w:pPr>
      <w:r>
        <w:rPr>
          <w:szCs w:val="24"/>
        </w:rPr>
        <w:t>Если в Модуле УП ПУДС ЭБ исходящее Платежное поручение было отменено, в</w:t>
      </w:r>
      <w:r w:rsidRPr="00D07269">
        <w:rPr>
          <w:szCs w:val="24"/>
        </w:rPr>
        <w:t xml:space="preserve"> </w:t>
      </w:r>
      <w:r>
        <w:rPr>
          <w:szCs w:val="24"/>
        </w:rPr>
        <w:t xml:space="preserve">адрес ПУР ЭБ </w:t>
      </w:r>
      <w:r w:rsidRPr="00A03ACB">
        <w:rPr>
          <w:szCs w:val="24"/>
        </w:rPr>
        <w:t>поступает квитанция с информацией об отмене документа</w:t>
      </w:r>
      <w:r>
        <w:rPr>
          <w:szCs w:val="24"/>
        </w:rPr>
        <w:t xml:space="preserve">. Исходящее Платежное поручение переводится на статус </w:t>
      </w:r>
      <w:r w:rsidRPr="00D6547B">
        <w:rPr>
          <w:szCs w:val="24"/>
        </w:rPr>
        <w:t>«Отменен</w:t>
      </w:r>
      <w:r>
        <w:rPr>
          <w:szCs w:val="24"/>
        </w:rPr>
        <w:t>» (фонарная группа «ПУДС» = «красный»). Связанная с исходящим Платежным поручением Заявка на карту по СВР переводится на статус «К отмене» (фонарная группа «ФК» = «красный»), формируется Протокол с указанием причины отказа документа, далее Заявка по СВР отменяется в соответствии с порядком, описанным выше.</w:t>
      </w:r>
    </w:p>
    <w:p w:rsidR="009E5561" w:rsidRDefault="009E5561" w:rsidP="009E5561">
      <w:pPr>
        <w:pStyle w:val="GOSTNormal"/>
        <w:rPr>
          <w:szCs w:val="24"/>
        </w:rPr>
      </w:pPr>
      <w:r>
        <w:rPr>
          <w:szCs w:val="24"/>
        </w:rPr>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r w:rsidRPr="0037323D">
        <w:rPr>
          <w:rStyle w:val="GOSTReporterror"/>
        </w:rPr>
        <w:t>т.ч.</w:t>
      </w:r>
      <w:r>
        <w:rPr>
          <w:szCs w:val="24"/>
        </w:rPr>
        <w:t xml:space="preserve"> для связанной с Платежным поручением Заявки на карту по СВР).</w:t>
      </w:r>
    </w:p>
    <w:p w:rsidR="009E5561" w:rsidRDefault="009E5561" w:rsidP="009E5561">
      <w:pPr>
        <w:pStyle w:val="GOSTNormal"/>
        <w:rPr>
          <w:szCs w:val="24"/>
        </w:rPr>
      </w:pPr>
      <w:r>
        <w:rPr>
          <w:szCs w:val="24"/>
        </w:rPr>
        <w:t xml:space="preserve">При получении из Модуля УП ПУДС ЭБ технической квитанции с информацией о подтверждении проведения исходящего </w:t>
      </w:r>
      <w:r>
        <w:t xml:space="preserve">Платежного поручения банком (документ принят банком), исходящее </w:t>
      </w:r>
      <w:r>
        <w:rPr>
          <w:szCs w:val="24"/>
        </w:rPr>
        <w:t xml:space="preserve">Платежное поручение переводится на статус «Принят банком» и автоматически формируется запрос в </w:t>
      </w:r>
      <w:r>
        <w:t xml:space="preserve">Модуль учета </w:t>
      </w:r>
      <w:r w:rsidRPr="0037323D">
        <w:rPr>
          <w:rStyle w:val="GOSTReporterror"/>
        </w:rPr>
        <w:t>ПУиО</w:t>
      </w:r>
      <w:r>
        <w:t xml:space="preserve"> ЭБ</w:t>
      </w:r>
      <w:r>
        <w:rPr>
          <w:szCs w:val="24"/>
        </w:rPr>
        <w:t xml:space="preserve"> для формирования записей учета, </w:t>
      </w:r>
      <w:r w:rsidRPr="00941651">
        <w:rPr>
          <w:rStyle w:val="GOSTSymItalic"/>
          <w:i w:val="0"/>
        </w:rPr>
        <w:t>по</w:t>
      </w:r>
      <w:r w:rsidRPr="0092637F">
        <w:rPr>
          <w:rStyle w:val="GOSTSymItalic"/>
          <w:i w:val="0"/>
        </w:rPr>
        <w:t>длежащих отражению на Л</w:t>
      </w:r>
      <w:r w:rsidRPr="002E1D91">
        <w:rPr>
          <w:rStyle w:val="GOSTSymItalic"/>
          <w:i w:val="0"/>
        </w:rPr>
        <w:t>С,</w:t>
      </w:r>
      <w:r>
        <w:rPr>
          <w:rStyle w:val="GOSTSymItalic"/>
        </w:rPr>
        <w:t xml:space="preserve"> </w:t>
      </w:r>
      <w:r>
        <w:rPr>
          <w:szCs w:val="24"/>
        </w:rPr>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Default="009E5561" w:rsidP="009E5561">
      <w:pPr>
        <w:pStyle w:val="GOSTNormal"/>
        <w:rPr>
          <w:szCs w:val="24"/>
        </w:rPr>
      </w:pPr>
      <w:r>
        <w:rPr>
          <w:szCs w:val="24"/>
        </w:rPr>
        <w:t xml:space="preserve">При поступлении квитанции со статусом «Отказан банком» исходящее Платежное поручение переводится на статус </w:t>
      </w:r>
      <w:r w:rsidRPr="00D6547B">
        <w:rPr>
          <w:szCs w:val="24"/>
        </w:rPr>
        <w:t>«Отменен»</w:t>
      </w:r>
      <w:r>
        <w:rPr>
          <w:szCs w:val="24"/>
        </w:rPr>
        <w:t xml:space="preserve"> (фонарная группа «Банк» = «красный»). Связанная с исходящим Платежным поручением Заявка на карту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карту по СВР отменяется в соответствии с порядком, описанным выше.</w:t>
      </w:r>
    </w:p>
    <w:p w:rsidR="009E5561" w:rsidRPr="007F4AD9" w:rsidRDefault="009E5561" w:rsidP="009E5561">
      <w:pPr>
        <w:pStyle w:val="GOSTNormal"/>
        <w:rPr>
          <w:szCs w:val="24"/>
        </w:rPr>
      </w:pPr>
      <w:r w:rsidRPr="00A03ACB">
        <w:rPr>
          <w:szCs w:val="24"/>
        </w:rPr>
        <w:t>При получении из</w:t>
      </w:r>
      <w:r w:rsidRPr="00D07269">
        <w:rPr>
          <w:szCs w:val="24"/>
        </w:rPr>
        <w:t xml:space="preserve"> </w:t>
      </w:r>
      <w:r>
        <w:rPr>
          <w:szCs w:val="24"/>
        </w:rPr>
        <w:t>Модуля УП ПУДС ЭБ</w:t>
      </w:r>
      <w:r w:rsidRPr="00D07269">
        <w:rPr>
          <w:szCs w:val="24"/>
        </w:rPr>
        <w:t xml:space="preserve"> </w:t>
      </w:r>
      <w:r w:rsidRPr="00A03ACB">
        <w:rPr>
          <w:szCs w:val="24"/>
        </w:rPr>
        <w:t xml:space="preserve">квитанции с информацией об исполнении </w:t>
      </w:r>
      <w:r>
        <w:rPr>
          <w:szCs w:val="24"/>
        </w:rPr>
        <w:t xml:space="preserve">документа, исходящее Платежное поручение переводится на статус «Исполнен» и автоматически формируется запрос в </w:t>
      </w:r>
      <w:r>
        <w:t xml:space="preserve">Модуль учета </w:t>
      </w:r>
      <w:r w:rsidRPr="0037323D">
        <w:rPr>
          <w:rStyle w:val="GOSTReporterror"/>
        </w:rPr>
        <w:t>ПУиО</w:t>
      </w:r>
      <w:r>
        <w:t xml:space="preserve"> ЭБ</w:t>
      </w:r>
      <w:r>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карту по СВР в ЛК ТОФК и ЛК Клиента переводится на статус «Исполнен» (фонарная группа «ФК» = зеленый, фонарная группа «Банк» = зеленый).</w:t>
      </w:r>
    </w:p>
    <w:p w:rsidR="009E5561" w:rsidRPr="007727E4" w:rsidRDefault="009E5561" w:rsidP="009E5561">
      <w:pPr>
        <w:pStyle w:val="31"/>
      </w:pPr>
      <w:bookmarkStart w:id="107" w:name="_Ref21813596"/>
      <w:bookmarkStart w:id="108" w:name="_Toc29935086"/>
      <w:bookmarkStart w:id="109" w:name="_Toc42646976"/>
      <w:bookmarkStart w:id="110" w:name="_Toc85453387"/>
      <w:r>
        <w:t>О</w:t>
      </w:r>
      <w:r w:rsidRPr="007727E4">
        <w:t xml:space="preserve">писание </w:t>
      </w:r>
      <w:r w:rsidRPr="00017452">
        <w:rPr>
          <w:rStyle w:val="GOSTReporterror"/>
        </w:rPr>
        <w:t>подпроцесса</w:t>
      </w:r>
      <w:r w:rsidRPr="007727E4">
        <w:t xml:space="preserve"> «</w:t>
      </w:r>
      <w:r>
        <w:t xml:space="preserve">Обработка </w:t>
      </w:r>
      <w:r>
        <w:rPr>
          <w:szCs w:val="24"/>
        </w:rPr>
        <w:t>Расшифровки ПБС</w:t>
      </w:r>
      <w:r w:rsidRPr="007727E4">
        <w:t>»</w:t>
      </w:r>
      <w:bookmarkEnd w:id="107"/>
      <w:bookmarkEnd w:id="108"/>
      <w:bookmarkEnd w:id="109"/>
      <w:bookmarkEnd w:id="110"/>
    </w:p>
    <w:p w:rsidR="009E5561" w:rsidRDefault="009E5561" w:rsidP="009E5561">
      <w:pPr>
        <w:pStyle w:val="GOSTNormal"/>
      </w:pPr>
      <w:r>
        <w:t>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w:t>
      </w:r>
    </w:p>
    <w:p w:rsidR="009E5561" w:rsidRDefault="001918DF" w:rsidP="009E5561">
      <w:pPr>
        <w:pStyle w:val="GOSTNormal"/>
      </w:pPr>
      <w:r w:rsidRPr="001918DF">
        <w:t xml:space="preserve">Если в ПУР ЭБ автоматизированные контроли не пройдены, то Расшифровка ПБС ФБ автоматически переводится на статус «К отмене» с одновременным формированием Протокола с указанием причины отклонения документа (фонарная группа «ФК»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w:t>
      </w:r>
      <w:r w:rsidRPr="001918DF">
        <w:lastRenderedPageBreak/>
        <w:t>процедуры утверждения Протокола Расшифровка по СВР автоматически переводится на статус «Отменен», в адрес Клиента в ПФХД/ СУФД-портал 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Default="009E5561" w:rsidP="009E5561">
      <w:pPr>
        <w:pStyle w:val="GOSTNormal"/>
      </w:pPr>
      <w:r w:rsidRPr="00D07269">
        <w:t>В процессе утверждения Протокола в случае принятия решения о</w:t>
      </w:r>
      <w:r>
        <w:t>б</w:t>
      </w:r>
      <w:r w:rsidRPr="00D07269">
        <w:t xml:space="preserve"> его отмене, сотрудником ТОФК отклоняется утверждение документа, Протокол автоматически переводится </w:t>
      </w:r>
      <w:r>
        <w:t>в</w:t>
      </w:r>
      <w:r w:rsidRPr="00D07269">
        <w:t xml:space="preserve"> </w:t>
      </w:r>
      <w:r>
        <w:t>статус «Отказан». Связанная</w:t>
      </w:r>
      <w:r w:rsidRPr="00D07269">
        <w:t xml:space="preserve"> с Протоколом </w:t>
      </w:r>
      <w:r>
        <w:t>Расшифровка</w:t>
      </w:r>
      <w:r w:rsidRPr="00D07269">
        <w:t xml:space="preserve"> </w:t>
      </w:r>
      <w:r>
        <w:t xml:space="preserve">по СВР </w:t>
      </w:r>
      <w:r w:rsidRPr="00D07269">
        <w:t xml:space="preserve">автоматически переводится </w:t>
      </w:r>
      <w:r>
        <w:t>на статус «Готов к проверке</w:t>
      </w:r>
      <w:r w:rsidRPr="00D07269">
        <w:t>»</w:t>
      </w:r>
      <w:r>
        <w:t xml:space="preserve"> (фонарная группа «ФК» = «серый</w:t>
      </w:r>
      <w:r w:rsidRPr="00D07269">
        <w:t>»)</w:t>
      </w:r>
      <w:r>
        <w:t>.</w:t>
      </w:r>
      <w:r w:rsidRPr="00D07269">
        <w:t xml:space="preserve"> </w:t>
      </w:r>
      <w:r w:rsidRPr="00D07269">
        <w:rPr>
          <w:szCs w:val="24"/>
        </w:rPr>
        <w:t xml:space="preserve">Далее при нажатии на кнопку «На повторную обработку», автоматически выполняются проверки по документу, обработка </w:t>
      </w:r>
      <w:r>
        <w:rPr>
          <w:szCs w:val="24"/>
        </w:rPr>
        <w:t>Расшифровки по СВР</w:t>
      </w:r>
      <w:r w:rsidRPr="00D07269">
        <w:rPr>
          <w:szCs w:val="24"/>
        </w:rPr>
        <w:t xml:space="preserve"> осуществляется в соответствии с порядком, описанн</w:t>
      </w:r>
      <w:r>
        <w:rPr>
          <w:szCs w:val="24"/>
        </w:rPr>
        <w:t>ы</w:t>
      </w:r>
      <w:r w:rsidRPr="00D07269">
        <w:rPr>
          <w:szCs w:val="24"/>
        </w:rPr>
        <w:t>м выше.</w:t>
      </w:r>
    </w:p>
    <w:p w:rsidR="009E5561" w:rsidRDefault="009E5561" w:rsidP="009E5561">
      <w:pPr>
        <w:pStyle w:val="GOSTNormal"/>
      </w:pPr>
      <w:r>
        <w:rPr>
          <w:szCs w:val="22"/>
        </w:rPr>
        <w:t xml:space="preserve">При успешном прохождении автоматизированных контролей документ переходит на статус </w:t>
      </w:r>
      <w:r>
        <w:t>«</w:t>
      </w:r>
      <w:r>
        <w:rPr>
          <w:szCs w:val="22"/>
        </w:rPr>
        <w:t>На исполнении ФК</w:t>
      </w:r>
      <w:r>
        <w:t xml:space="preserve">» </w:t>
      </w:r>
      <w:r>
        <w:rPr>
          <w:szCs w:val="22"/>
        </w:rPr>
        <w:t xml:space="preserve">(Фонарная группа ФК = </w:t>
      </w:r>
      <w:r>
        <w:t>«</w:t>
      </w:r>
      <w:r>
        <w:rPr>
          <w:szCs w:val="22"/>
        </w:rPr>
        <w:t>желтый</w:t>
      </w:r>
      <w:r>
        <w:t>»</w:t>
      </w:r>
      <w:r>
        <w:rPr>
          <w:szCs w:val="22"/>
        </w:rPr>
        <w:t xml:space="preserve">), автоматически выгружается в адрес ИС АСФК. В случае, если транспортный статус выгруженного документа = </w:t>
      </w:r>
      <w:r>
        <w:t>«</w:t>
      </w:r>
      <w:r>
        <w:rPr>
          <w:szCs w:val="22"/>
        </w:rPr>
        <w:t>Ошибка отправки в АСФК</w:t>
      </w:r>
      <w:r>
        <w:t>»</w:t>
      </w:r>
      <w:r>
        <w:rPr>
          <w:szCs w:val="22"/>
        </w:rPr>
        <w:t xml:space="preserve">, </w:t>
      </w:r>
      <w:r>
        <w:t>«</w:t>
      </w:r>
      <w:r>
        <w:rPr>
          <w:szCs w:val="22"/>
        </w:rPr>
        <w:t>Ошибка доставки в АСФК</w:t>
      </w:r>
      <w:r>
        <w:t>»</w:t>
      </w:r>
      <w:r>
        <w:rPr>
          <w:szCs w:val="22"/>
        </w:rPr>
        <w:t xml:space="preserve">, то повторно выгрузка документа осуществляется при выполнении операции </w:t>
      </w:r>
      <w:r>
        <w:t>«</w:t>
      </w:r>
      <w:r>
        <w:rPr>
          <w:szCs w:val="22"/>
        </w:rPr>
        <w:t>Повторная отправка в АСФК</w:t>
      </w:r>
      <w:r>
        <w:t>».</w:t>
      </w:r>
    </w:p>
    <w:p w:rsidR="009E5561" w:rsidRDefault="009E5561" w:rsidP="009E5561">
      <w:pPr>
        <w:pStyle w:val="GOSTNormal"/>
        <w:rPr>
          <w:szCs w:val="22"/>
        </w:rPr>
      </w:pPr>
      <w:r>
        <w:t xml:space="preserve">В процессе обработки документа в ИС АСФК в адрес ПУР поступают квитанции об изменении статуса документа. При получении из ИС АСФК квитанции со статусом «Отправлен в банк», статус </w:t>
      </w:r>
      <w:r>
        <w:rPr>
          <w:szCs w:val="22"/>
        </w:rPr>
        <w:t xml:space="preserve">Расшифровки по СВР в ПУР в ЛК ТОФК и ЛК Клиента также изменяется на </w:t>
      </w:r>
      <w:r>
        <w:t>«Отправлен в банк» в ЛК ТОФК и в ЛК Клиента (ф</w:t>
      </w:r>
      <w:r w:rsidRPr="009E1B3E">
        <w:rPr>
          <w:szCs w:val="22"/>
        </w:rPr>
        <w:t xml:space="preserve">онарная группа ФК = </w:t>
      </w:r>
      <w:r>
        <w:t>«</w:t>
      </w:r>
      <w:r>
        <w:rPr>
          <w:szCs w:val="22"/>
        </w:rPr>
        <w:t>зеленый</w:t>
      </w:r>
      <w:r>
        <w:t xml:space="preserve">», фонарная группа Банк = «желтый»). При поступлении квитанции со статусом «Исполнен», в ПУР ЭБ </w:t>
      </w:r>
      <w:r>
        <w:rPr>
          <w:szCs w:val="22"/>
        </w:rPr>
        <w:t xml:space="preserve">Расшифровка по СВР переходит на статус «Исполнен» </w:t>
      </w:r>
      <w:r>
        <w:t>(</w:t>
      </w:r>
      <w:r>
        <w:rPr>
          <w:szCs w:val="22"/>
        </w:rPr>
        <w:t>ф</w:t>
      </w:r>
      <w:r w:rsidRPr="009E1B3E">
        <w:rPr>
          <w:szCs w:val="22"/>
        </w:rPr>
        <w:t xml:space="preserve">онарная группа ФК = </w:t>
      </w:r>
      <w:r>
        <w:t>«</w:t>
      </w:r>
      <w:r>
        <w:rPr>
          <w:szCs w:val="22"/>
        </w:rPr>
        <w:t>зеленый</w:t>
      </w:r>
      <w:r>
        <w:t>», фонарная группа Банк = «зеленый»)</w:t>
      </w:r>
      <w:r>
        <w:rPr>
          <w:szCs w:val="22"/>
        </w:rPr>
        <w:t>. В ЛК Клиента статус документа также автоматически изменяется на «Исполнен».</w:t>
      </w:r>
    </w:p>
    <w:p w:rsidR="009E5561" w:rsidRDefault="009E5561" w:rsidP="009E5561">
      <w:pPr>
        <w:pStyle w:val="GOSTNormal"/>
      </w:pPr>
      <w:r>
        <w:rPr>
          <w:szCs w:val="22"/>
        </w:rPr>
        <w:t xml:space="preserve">В случае отмены в ИС АСФК Расшифровки по СВР, в адрес ПУР ЭБ направляется квитанция, </w:t>
      </w:r>
      <w:r>
        <w:t>содержащая данные Протокола, сформированного в ИС АСФК, с причиной отказа документа</w:t>
      </w:r>
      <w:r>
        <w:rPr>
          <w:szCs w:val="22"/>
        </w:rPr>
        <w:t>. По итогам обработки квитанции Расшифровка</w:t>
      </w:r>
      <w:r w:rsidRPr="009E1B3E">
        <w:rPr>
          <w:szCs w:val="22"/>
        </w:rPr>
        <w:t xml:space="preserve"> по СВР </w:t>
      </w:r>
      <w:r>
        <w:rPr>
          <w:szCs w:val="22"/>
        </w:rPr>
        <w:t xml:space="preserve">автоматически переходит на статус </w:t>
      </w:r>
      <w:r>
        <w:t>«</w:t>
      </w:r>
      <w:r>
        <w:rPr>
          <w:szCs w:val="22"/>
        </w:rPr>
        <w:t>К отмене</w:t>
      </w:r>
      <w:r>
        <w:t xml:space="preserve">» </w:t>
      </w:r>
      <w:r w:rsidRPr="00D07269">
        <w:t>с одновременным формированием Протокол</w:t>
      </w:r>
      <w:r>
        <w:t>а</w:t>
      </w:r>
      <w:r w:rsidRPr="00D07269">
        <w:t xml:space="preserve"> с указани</w:t>
      </w:r>
      <w:r>
        <w:t>ем причины отклонения</w:t>
      </w:r>
      <w:r w:rsidRPr="00AE38AF">
        <w:t xml:space="preserve"> </w:t>
      </w:r>
      <w:r>
        <w:t>документа в ИС АСФК (фонарная группа ФК</w:t>
      </w:r>
      <w:r w:rsidRPr="00D07269">
        <w:t xml:space="preserve"> = «красный»</w:t>
      </w:r>
      <w:r>
        <w:t>). Далее Протокол утверждается в соответствии с порядком, описанным выше.</w:t>
      </w:r>
    </w:p>
    <w:p w:rsidR="009E5561" w:rsidRPr="00AF11C1" w:rsidRDefault="009E5561" w:rsidP="009E5561">
      <w:pPr>
        <w:pStyle w:val="23"/>
        <w:tabs>
          <w:tab w:val="num" w:pos="576"/>
        </w:tabs>
        <w:ind w:left="576" w:hanging="576"/>
      </w:pPr>
      <w:bookmarkStart w:id="111" w:name="_Toc17199984"/>
      <w:bookmarkStart w:id="112" w:name="_Toc29935087"/>
      <w:bookmarkStart w:id="113" w:name="_Toc42646977"/>
      <w:bookmarkStart w:id="114" w:name="_Toc85453388"/>
      <w:r w:rsidRPr="00AF11C1">
        <w:t>Бизнес-процесс «Обеспечение наличными денежными средствами с использованием денежных чеков за счет СВР»</w:t>
      </w:r>
      <w:bookmarkEnd w:id="111"/>
      <w:bookmarkEnd w:id="112"/>
      <w:bookmarkEnd w:id="113"/>
      <w:bookmarkEnd w:id="114"/>
    </w:p>
    <w:p w:rsidR="009E5561" w:rsidRPr="00C45BB5" w:rsidRDefault="009E5561" w:rsidP="00C45BB5">
      <w:pPr>
        <w:pStyle w:val="GOSTNormal"/>
      </w:pPr>
      <w:r w:rsidRPr="00C45BB5">
        <w:t>В рамках текущего бизнес-процесса для проведения операций по обеспечению наличными денежными средствами с использованием денежных чеков по ЛС за счет средств во временном распоряжении Клиенты представляют в ТОФК документ «Заявка на получение наличных денег» (ф.0531802) (далее – Заявка на чек по СВР).</w:t>
      </w:r>
    </w:p>
    <w:p w:rsidR="009E5561" w:rsidRPr="00C45BB5" w:rsidRDefault="009E5561" w:rsidP="00C45BB5">
      <w:pPr>
        <w:pStyle w:val="GOSTNormal"/>
      </w:pPr>
      <w:r w:rsidRPr="00C45BB5">
        <w:t>В ПУР ЭБ осуществляется прием из ПФХД, СУФД-портала, импортированных вручную в ЛК ТОФК представленных Клиентами в соответствии с внешним альбомом ТФ</w:t>
      </w:r>
      <w:r w:rsidR="001918DF" w:rsidRPr="00C45BB5">
        <w:t>О</w:t>
      </w:r>
      <w:r w:rsidRPr="00C45BB5">
        <w:t xml:space="preserve"> Заявки на чек по СВР. При импорте документа автоматически выполняются форматные контроли. При получении отрицательного результата форматных контролей Заявка на карту по СВР, Расшифровка по СВР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w:t>
      </w:r>
      <w:r w:rsidRPr="00C45BB5">
        <w:lastRenderedPageBreak/>
        <w:t>«Утвержден». При утверждении Клиентом в ЛК Заявки на чек по СВР документ становится доступным для обработки, просмотра в ЛК ТОФК.</w:t>
      </w:r>
    </w:p>
    <w:p w:rsidR="009E5561" w:rsidRPr="00C45BB5" w:rsidRDefault="009E5561" w:rsidP="00C45BB5">
      <w:pPr>
        <w:pStyle w:val="GOSTNormal"/>
      </w:pPr>
      <w:r w:rsidRPr="00C45BB5">
        <w:t>В процессе автоматизированной проверки загруженных, либо утвержденных в ЛК Клиента документов, в ЛК ТОФК осуществляется форматно-логический контроль и контроль на НСИ.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Также автоматически осуществляется формирование и направление запроса в Модуль учета ПУиО ЭБ на уменьшение аналитического контрольного показателя по резервированию фондов на ЛС в окончательном режиме, контроль суммы Заявки на чек по СВР с суммой остатка средств на л/с с кодом 05 (на основании полученной по запросу из Модуля учета ПУиО ЭБ информации).</w:t>
      </w:r>
    </w:p>
    <w:p w:rsidR="009E5561" w:rsidRPr="00C45BB5" w:rsidRDefault="009E5561" w:rsidP="00C45BB5">
      <w:pPr>
        <w:pStyle w:val="GOSTNormal"/>
      </w:pPr>
      <w:r w:rsidRPr="00C45BB5">
        <w:t>Если в ПУР ЭБ автоматизированные контроли не пройдены, то Заявка на чек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чек по СВР автоматически переводится на статус «Отменен», в адрес Клиента в ПФХД/ СУФД-портал 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чек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чек по СВР на статус «К отмене» со статусов «Проверен ФК», «На согласовании ФК», «На утверждении ФК»). Заявка на чек по СВР может быть повторно направлена на утверждение в соответствии с листом согласования.</w:t>
      </w:r>
    </w:p>
    <w:p w:rsidR="009E5561" w:rsidRPr="00C45BB5" w:rsidRDefault="009E5561" w:rsidP="00C45BB5">
      <w:pPr>
        <w:pStyle w:val="GOSTNormal"/>
      </w:pPr>
      <w:r w:rsidRPr="00C45BB5">
        <w:t>В случае если отклоняется Протокол, созданный по результатам автоматизированных проверок документа, то Заявка на чек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чек по СВР осуществляется в соответствии с порядком, описанным выше.</w:t>
      </w:r>
    </w:p>
    <w:p w:rsidR="009E5561" w:rsidRPr="00C45BB5" w:rsidRDefault="009E5561" w:rsidP="00C45BB5">
      <w:pPr>
        <w:pStyle w:val="GOSTNormal"/>
      </w:pPr>
      <w:r w:rsidRPr="00C45BB5">
        <w:t>При успешном прохождении автоматизированных контролей документ переходит на статус «Проверен ФК» (фонарная группа ФК = «желтый», фонарная группа «Отражение на л/с» = «желтый»).</w:t>
      </w:r>
    </w:p>
    <w:p w:rsidR="009E5561" w:rsidRPr="00C45BB5" w:rsidRDefault="009E5561" w:rsidP="00C45BB5">
      <w:pPr>
        <w:pStyle w:val="GOSTNormal"/>
      </w:pPr>
      <w:r w:rsidRPr="00C45BB5">
        <w:t>Далее исполнителем ТОФК Заявка на чек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Клиета/ ЭП ОВ. В случае, если ЭП невалидна, документ переводится на статус «К отмене» с одновременным формированием Протокола. Регистрация Протокола и отмена документа осуществля</w:t>
      </w:r>
      <w:r w:rsidR="001918DF" w:rsidRPr="00C45BB5">
        <w:t>ю</w:t>
      </w:r>
      <w:r w:rsidRPr="00C45BB5">
        <w:t xml:space="preserve">тся в соответствии с порядком, описанном выше. Если контроль на валидность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w:t>
      </w:r>
      <w:r w:rsidRPr="00C45BB5">
        <w:lastRenderedPageBreak/>
        <w:t>ОВ, осуществляется автоматическая передача исходящего Платежного поручения в Модуль УП ПУДС ЭБ (фонарная группа «Банк» = «серый»).</w:t>
      </w:r>
    </w:p>
    <w:p w:rsidR="009E5561" w:rsidRPr="00C45BB5" w:rsidRDefault="009E5561" w:rsidP="00C45BB5">
      <w:pPr>
        <w:pStyle w:val="GOSTNormal"/>
      </w:pPr>
      <w:r w:rsidRPr="00C45BB5">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C45BB5" w:rsidRDefault="009E5561" w:rsidP="00C45BB5">
      <w:pPr>
        <w:pStyle w:val="GOSTNormal"/>
      </w:pPr>
      <w:r w:rsidRPr="00C45BB5">
        <w:t>Если в Модуле УП ПУДС ЭБ исходящее Платежное поручение было отменено, в адрес ПУР ЭБ поступает квитанция с информацией об отмене документа и причинах отмены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чек по СВР переводится на статус «К отмене» (фонарная группа «ФК» = «красный»), формируется Протокол с указанием причины отказа документа, далее Заявка на чек по СВР отменяется в соответствии с порядком, описанным выше.</w:t>
      </w:r>
    </w:p>
    <w:p w:rsidR="009E5561" w:rsidRPr="00C45BB5" w:rsidRDefault="009E5561" w:rsidP="00C45BB5">
      <w:pPr>
        <w:pStyle w:val="GOSTNormal"/>
      </w:pPr>
      <w:r w:rsidRPr="00C45BB5">
        <w:t>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т.ч. для связанной с Платежным поручением Заявки на чек по СВР).</w:t>
      </w:r>
    </w:p>
    <w:p w:rsidR="009E5561" w:rsidRPr="00C45BB5" w:rsidRDefault="009E5561" w:rsidP="00C45BB5">
      <w:pPr>
        <w:pStyle w:val="GOSTNormal"/>
      </w:pPr>
      <w:r w:rsidRPr="00C45BB5">
        <w:t>При получении из Модуля УП ПУДС ЭБ технической квитанции с информацией о подтверждении проведения исходящего Платежного поручения банком (документ принят банком), исходящее Платежное поручение переводится на статус «Принят банком» и автоматически формируется запрос в Модуль учета ПУиО ЭБ для формирования записей учета, подлежащих отражению на ЛС, в предварительном режиме (фонарная группа «Отражение на л/с» = «желтый»). Автоматически осуществляется выгрузка Заявки на чек по СВР в статусе «Зарегистрирован» в адрес ИС АСФК. Исходящее Платежное поручение автоматически отражается в ЛК Клиента.</w:t>
      </w:r>
    </w:p>
    <w:p w:rsidR="009E5561" w:rsidRPr="00C45BB5" w:rsidRDefault="009E5561" w:rsidP="00C45BB5">
      <w:pPr>
        <w:pStyle w:val="GOSTNormal"/>
      </w:pPr>
      <w:r w:rsidRPr="00C45BB5">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чек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чек по СВР отменяется в соответствии с порядком, описанным выше.</w:t>
      </w:r>
    </w:p>
    <w:p w:rsidR="009E5561" w:rsidRPr="00C45BB5" w:rsidRDefault="009E5561" w:rsidP="00C45BB5">
      <w:pPr>
        <w:pStyle w:val="GOSTNormal"/>
      </w:pPr>
      <w:r w:rsidRPr="00C45BB5">
        <w:t>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ПУиО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чек по СВР в ЛК ТОФК и ЛК Клиента переводится на статус «Исполнен» (фонарная группа «ФК» = зеленый, фонарная группа «Банк» = зеленый).</w:t>
      </w:r>
    </w:p>
    <w:p w:rsidR="009E5561" w:rsidRPr="00AF11C1" w:rsidRDefault="009E5561" w:rsidP="009E5561">
      <w:pPr>
        <w:pStyle w:val="23"/>
        <w:tabs>
          <w:tab w:val="num" w:pos="576"/>
        </w:tabs>
        <w:ind w:left="576" w:hanging="576"/>
      </w:pPr>
      <w:bookmarkStart w:id="115" w:name="_Ref21813944"/>
      <w:bookmarkStart w:id="116" w:name="_Toc29935088"/>
      <w:bookmarkStart w:id="117" w:name="_Toc42646978"/>
      <w:bookmarkStart w:id="118" w:name="_Toc85453389"/>
      <w:r w:rsidRPr="00AF11C1">
        <w:t>Бизнес-процесс «Обеспечение наличными денежными средствами с использованием денежных чеков за счет средств бюджета»</w:t>
      </w:r>
      <w:bookmarkEnd w:id="115"/>
      <w:bookmarkEnd w:id="116"/>
      <w:bookmarkEnd w:id="117"/>
      <w:bookmarkEnd w:id="118"/>
    </w:p>
    <w:p w:rsidR="009E5561" w:rsidRPr="00C45BB5" w:rsidRDefault="009E5561" w:rsidP="00C45BB5">
      <w:pPr>
        <w:pStyle w:val="GOSTNormal"/>
      </w:pPr>
      <w:r w:rsidRPr="00C45BB5">
        <w:t>В рамках текущего бизнес-процесса для проведения операций по обеспечению наличными денежными средствами с использованием денежных чеков по ЛС за счет средств во временном распоряжении Клиенты представляют в ТОФК документ «Заявка на получение наличных денег» (ф.0531802) (далее – Заявка на чек по СВР).</w:t>
      </w:r>
    </w:p>
    <w:p w:rsidR="009E5561" w:rsidRPr="00C45BB5" w:rsidRDefault="009E5561" w:rsidP="00C45BB5">
      <w:pPr>
        <w:pStyle w:val="GOSTNormal"/>
      </w:pPr>
      <w:r w:rsidRPr="00C45BB5">
        <w:lastRenderedPageBreak/>
        <w:t>В ПУР ЭБ осуществляется прием из ПФХД, СУФД-портала, импортированных вручную в ЛК ТОФК представленных Клиентами в соответствии с внешним альбомом ТФ</w:t>
      </w:r>
      <w:r w:rsidR="001918DF" w:rsidRPr="00C45BB5">
        <w:t>О</w:t>
      </w:r>
      <w:r w:rsidRPr="00C45BB5">
        <w:t xml:space="preserve"> Заявки на чек по СВР. При импорте документа автоматически выполняются форматные контроли. При получении отрицательного результата форматных контролей Заявка на карту по СВР, Расшифровка по СВР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Заявки на чек по СВР документ становится доступным для обработки, просмотра в ЛК ТОФК.</w:t>
      </w:r>
    </w:p>
    <w:p w:rsidR="009E5561" w:rsidRPr="00C45BB5" w:rsidRDefault="009E5561" w:rsidP="00C45BB5">
      <w:pPr>
        <w:pStyle w:val="GOSTNormal"/>
      </w:pPr>
      <w:r w:rsidRPr="00C45BB5">
        <w:t>В процессе автоматизированной проверки загруженных, либо утвержденных в ЛК Клиента документов, в ЛК ТОФК осуществляется форматно-логический контроль и контроль на НСИ.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Также автоматически осуществляется формирование и направление запроса в Модуль учета ПУиО ЭБ на уменьшение аналитического контрольного показателя по резервированию фондов на ЛС в окончательном режиме, контроль суммы Заявки на чек по СВР с суммой остатка средств на л/с с кодом 05 (на основании полученной по запросу из Модуля учета ПУиО ЭБ информации).</w:t>
      </w:r>
    </w:p>
    <w:p w:rsidR="009E5561" w:rsidRPr="00C45BB5" w:rsidRDefault="009E5561" w:rsidP="00C45BB5">
      <w:pPr>
        <w:pStyle w:val="GOSTNormal"/>
      </w:pPr>
      <w:r w:rsidRPr="00C45BB5">
        <w:t>Если в ПУР ЭБ автоматизированные контроли не пройдены, то Заявка на чек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чек по СВР автоматически переводится на статус «Отменен», в адрес Клиента в ПФХД/ СУФД-портал 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чек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чек по СВР на статус «К отмене» со статусов «Проверен ФК», «На согласовании ФК», «На утверждении ФК»). Заявка на чек по СВР может быть повторно направлена на утверждение в соответствии с листом согласования.</w:t>
      </w:r>
    </w:p>
    <w:p w:rsidR="009E5561" w:rsidRPr="00C45BB5" w:rsidRDefault="009E5561" w:rsidP="00C45BB5">
      <w:pPr>
        <w:pStyle w:val="GOSTNormal"/>
      </w:pPr>
      <w:r w:rsidRPr="00C45BB5">
        <w:t>В случае если отклоняется Протокол, созданный по результатам автоматизированных проверок документа, то Заявка на чек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чек по СВР осуществляется в соответствии с порядком, описанным выше.</w:t>
      </w:r>
    </w:p>
    <w:p w:rsidR="009E5561" w:rsidRPr="00C45BB5" w:rsidRDefault="009E5561" w:rsidP="00C45BB5">
      <w:pPr>
        <w:pStyle w:val="GOSTNormal"/>
      </w:pPr>
      <w:r w:rsidRPr="00C45BB5">
        <w:t>При успешном прохождении автоматизированных контролей документ переходит на статус «Проверен ФК» (фонарная группа ФК = «желтый», фонарная группа «Отражение на л/с» = «желтый»).</w:t>
      </w:r>
    </w:p>
    <w:p w:rsidR="009E5561" w:rsidRPr="00C45BB5" w:rsidRDefault="009E5561" w:rsidP="00C45BB5">
      <w:pPr>
        <w:pStyle w:val="GOSTNormal"/>
      </w:pPr>
      <w:r w:rsidRPr="00C45BB5">
        <w:lastRenderedPageBreak/>
        <w:t>Далее исполнителем ТОФК Заявка на чек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Клиета/ ЭП ОВ. В случае, если ЭП невалидна, документ переводится на статус «К отмене» с одновременным формированием Протокола. Регистрация Протокола и отмена документа осуществляются в соответствии с порядком, описанном выше. Если контроль на валидность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(фонарная группа «Банк» = «серый»).</w:t>
      </w:r>
    </w:p>
    <w:p w:rsidR="009E5561" w:rsidRPr="00C45BB5" w:rsidRDefault="009E5561" w:rsidP="00C45BB5">
      <w:pPr>
        <w:pStyle w:val="GOSTNormal"/>
      </w:pPr>
      <w:r w:rsidRPr="00C45BB5">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C45BB5" w:rsidRDefault="009E5561" w:rsidP="00C45BB5">
      <w:pPr>
        <w:pStyle w:val="GOSTNormal"/>
      </w:pPr>
      <w:r w:rsidRPr="00C45BB5">
        <w:t>Если в Модуле УП ПУДС ЭБ исходящее Платежное поручение было отменено, в адрес ПУР ЭБ поступает квитанция с информацией об отмене документа и причинах отмены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чек по СВР переводится на статус «К отмене» (фонарная группа «ФК» = «красный»), формируется Протокол с указанием причины отказа документа, далее Заявка на чек по СВР отменяется в соответствии с порядком, описанным выше.</w:t>
      </w:r>
    </w:p>
    <w:p w:rsidR="009E5561" w:rsidRPr="00C45BB5" w:rsidRDefault="009E5561" w:rsidP="00C45BB5">
      <w:pPr>
        <w:pStyle w:val="GOSTNormal"/>
      </w:pPr>
      <w:r w:rsidRPr="00C45BB5">
        <w:t>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т.ч. для связанной с Платежным поручением Заявки на чек по СВР).</w:t>
      </w:r>
    </w:p>
    <w:p w:rsidR="009E5561" w:rsidRPr="00C45BB5" w:rsidRDefault="009E5561" w:rsidP="00C45BB5">
      <w:pPr>
        <w:pStyle w:val="GOSTNormal"/>
      </w:pPr>
      <w:r w:rsidRPr="00C45BB5">
        <w:t>При получении из Модуля УП ПУДС ЭБ технической квитанции с информацией о подтверждении проведения исходящего Платежного поручения банком (документ принят банком), исходящее Платежное поручение переводится на статус «Принят банком» и автоматически формируется запрос в Модуль учета ПУиО ЭБ для формирования записей учета, подлежащих отражению на ЛС, в предварительном режиме (фонарная группа «Отражение на л/с» = «желтый»). Автоматически осуществляется выгрузка Заявки на чек по СВР в статусе «Зарегистрирован» в адрес ИС АСФК. Исходящее Платежное поручение автоматически отражается в ЛК Клиента.</w:t>
      </w:r>
    </w:p>
    <w:p w:rsidR="009E5561" w:rsidRPr="00C45BB5" w:rsidRDefault="009E5561" w:rsidP="00C45BB5">
      <w:pPr>
        <w:pStyle w:val="GOSTNormal"/>
      </w:pPr>
      <w:r w:rsidRPr="00C45BB5">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чек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чек по СВР отменяется в соответствии с порядком, описанным выше.</w:t>
      </w:r>
    </w:p>
    <w:p w:rsidR="009E5561" w:rsidRPr="00C45BB5" w:rsidRDefault="009E5561" w:rsidP="00C45BB5">
      <w:pPr>
        <w:pStyle w:val="GOSTNormal"/>
      </w:pPr>
      <w:r w:rsidRPr="00C45BB5">
        <w:t>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ПУиО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чек по СВР в ЛК ТОФК и ЛК Клиента переводится на статус «Исполнен» (фонарная группа «ФК» = зеленый, фонарная группа «Банк» = зеленый).</w:t>
      </w:r>
    </w:p>
    <w:p w:rsidR="009E5561" w:rsidRPr="00AF11C1" w:rsidRDefault="009E5561" w:rsidP="009E5561">
      <w:pPr>
        <w:pStyle w:val="23"/>
        <w:tabs>
          <w:tab w:val="num" w:pos="576"/>
        </w:tabs>
        <w:ind w:left="576" w:hanging="576"/>
      </w:pPr>
      <w:bookmarkStart w:id="119" w:name="_Toc536219605"/>
      <w:bookmarkStart w:id="120" w:name="_Toc307851"/>
      <w:bookmarkStart w:id="121" w:name="_Toc536219606"/>
      <w:bookmarkStart w:id="122" w:name="_Toc307852"/>
      <w:bookmarkStart w:id="123" w:name="_Toc1115595"/>
      <w:bookmarkStart w:id="124" w:name="_Toc29935089"/>
      <w:bookmarkStart w:id="125" w:name="_Toc42646979"/>
      <w:bookmarkStart w:id="126" w:name="_Toc85453390"/>
      <w:bookmarkStart w:id="127" w:name="_Toc534993692"/>
      <w:bookmarkEnd w:id="119"/>
      <w:bookmarkEnd w:id="120"/>
      <w:bookmarkEnd w:id="121"/>
      <w:bookmarkEnd w:id="122"/>
      <w:r w:rsidRPr="00AF11C1">
        <w:lastRenderedPageBreak/>
        <w:t>Бизнес-процесс «Прием и обработка Запроса на аннулирование»</w:t>
      </w:r>
      <w:bookmarkEnd w:id="123"/>
      <w:bookmarkEnd w:id="124"/>
      <w:bookmarkEnd w:id="125"/>
      <w:bookmarkEnd w:id="126"/>
    </w:p>
    <w:p w:rsidR="009E5561" w:rsidRPr="00C45BB5" w:rsidRDefault="009E5561" w:rsidP="00C45BB5">
      <w:pPr>
        <w:pStyle w:val="GOSTNormal"/>
      </w:pPr>
      <w:r w:rsidRPr="00C45BB5">
        <w:t>В личном кабинете ТОФК ПУР ЭБ осуществляется прием из ПФХД, импортированных вручную в ЛК Клиента/ТОФК в соответствии с внешним альбомом ТФ</w:t>
      </w:r>
      <w:r w:rsidR="001918DF" w:rsidRPr="00C45BB5">
        <w:t>О</w:t>
      </w:r>
      <w:r w:rsidRPr="00C45BB5">
        <w:t xml:space="preserve"> документа «Запрос на аннулирование заявки (консолидированной заявки)» (ф.0531807) (далее – Запрос на аннулирование). При приеме документа автоматически выполняются форматные контроли. При получении отрицательного результата форматных контролей Запрос на аннулирование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загружается в ПУР ЭБ, по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созданного вручную в ЛК Запроса на аннулирование документ становится доступным для обработки, просмотра в ЛК ТОФК.</w:t>
      </w:r>
    </w:p>
    <w:p w:rsidR="009E5561" w:rsidRPr="00C45BB5" w:rsidRDefault="009E5561" w:rsidP="00C45BB5">
      <w:pPr>
        <w:pStyle w:val="GOSTNormal"/>
      </w:pPr>
      <w:r w:rsidRPr="00C45BB5">
        <w:t xml:space="preserve">В рамках текущего бизнес-процесса Запрос на аннулирование направляется при необходимости аннулирования (отзыва) следующих документов: «Заявка на кассовый расход» </w:t>
      </w:r>
      <w:r w:rsidR="00BC09E7" w:rsidRPr="00C45BB5">
        <w:t>(ф. </w:t>
      </w:r>
      <w:r w:rsidRPr="00C45BB5">
        <w:t xml:space="preserve">0531801), </w:t>
      </w:r>
      <w:r w:rsidR="00A13517">
        <w:t>«</w:t>
      </w:r>
      <w:r w:rsidRPr="00C45BB5">
        <w:t>Заявка на кассовый расход (сокращенная)</w:t>
      </w:r>
      <w:r w:rsidR="001918DF" w:rsidRPr="00C45BB5">
        <w:t>»</w:t>
      </w:r>
      <w:r w:rsidRPr="00C45BB5">
        <w:t xml:space="preserve"> </w:t>
      </w:r>
      <w:r w:rsidR="00BC09E7" w:rsidRPr="00C45BB5">
        <w:t>(ф. </w:t>
      </w:r>
      <w:r w:rsidRPr="00C45BB5">
        <w:t xml:space="preserve">0531851), «Сводная заявка на кассовый расход (для уплаты налогов)» </w:t>
      </w:r>
      <w:r w:rsidR="00BC09E7" w:rsidRPr="00C45BB5">
        <w:t>(ф. </w:t>
      </w:r>
      <w:r w:rsidRPr="00C45BB5">
        <w:t xml:space="preserve">0531860), «Заявка на возврат» </w:t>
      </w:r>
      <w:r w:rsidR="00BC09E7" w:rsidRPr="00C45BB5">
        <w:t>(ф. </w:t>
      </w:r>
      <w:r w:rsidRPr="00C45BB5">
        <w:t xml:space="preserve">0531803), «Заявка на получение денежных средств, перечисляемых на карту» </w:t>
      </w:r>
      <w:r w:rsidR="00BC09E7" w:rsidRPr="00C45BB5">
        <w:t>(ф. </w:t>
      </w:r>
      <w:r w:rsidRPr="00C45BB5">
        <w:t>0531243), «Заявка на получение наличных денег» (ф.0531802)</w:t>
      </w:r>
      <w:r w:rsidR="00453791" w:rsidRPr="00C45BB5">
        <w:t xml:space="preserve"> (далее – аннулируемый документ)</w:t>
      </w:r>
      <w:r w:rsidRPr="00C45BB5">
        <w:t xml:space="preserve">, Расшифровка сумм неиспользованных (внесенных через банкомат или пункт выдачи наличных денежных средств) средств </w:t>
      </w:r>
      <w:r w:rsidR="00BC09E7" w:rsidRPr="00C45BB5">
        <w:t>(ф. </w:t>
      </w:r>
      <w:r w:rsidRPr="00C45BB5">
        <w:t>0531251).</w:t>
      </w:r>
    </w:p>
    <w:p w:rsidR="009E5561" w:rsidRPr="00C45BB5" w:rsidRDefault="009E5561" w:rsidP="00C45BB5">
      <w:pPr>
        <w:pStyle w:val="GOSTNormalWithout"/>
      </w:pPr>
      <w:r w:rsidRPr="00C45BB5">
        <w:t>В случае успешной загрузки Запрос на аннулирование становится доступным для просмотра и обработки в личном кабинете ТОФК. В процессе автоматической проверки осуществляется форматно-логический контроль и контроль на НСИ документа, по указанным в Запросе на аннулирование реквизитам осуществляется поиск аннулируемого Клиентом документа. Запрос на аннулирование переводится на статус «Проверен ФК» (фонарная группа «ФК» = «желтый»), если пройдены перечисленные контроли и выполняются следующие условия:</w:t>
      </w:r>
    </w:p>
    <w:p w:rsidR="009E5561" w:rsidRDefault="009E5561" w:rsidP="009E5561">
      <w:pPr>
        <w:pStyle w:val="GOSTListmark1"/>
      </w:pPr>
      <w:r>
        <w:t>по указанным в запросе реквизитам в системе найден аннулируемый документ;</w:t>
      </w:r>
    </w:p>
    <w:p w:rsidR="009E5561" w:rsidRDefault="009E5561" w:rsidP="009E5561">
      <w:pPr>
        <w:pStyle w:val="GOSTListmark1"/>
      </w:pPr>
      <w:r>
        <w:t>аннулируемый документ находится на статусах, отличных от «Исполнен», «Исполнен частично», «К отмене», «Отменен»;</w:t>
      </w:r>
    </w:p>
    <w:p w:rsidR="009E5561" w:rsidRDefault="009E5561" w:rsidP="009E5561">
      <w:pPr>
        <w:pStyle w:val="GOSTListmark1"/>
      </w:pPr>
      <w:r>
        <w:t xml:space="preserve">при наличии с </w:t>
      </w:r>
      <w:r>
        <w:rPr>
          <w:rStyle w:val="GOSTReporterror"/>
        </w:rPr>
        <w:t>аннулируе</w:t>
      </w:r>
      <w:r w:rsidRPr="000C434C">
        <w:rPr>
          <w:rStyle w:val="GOSTReporterror"/>
        </w:rPr>
        <w:t>мым</w:t>
      </w:r>
      <w:r>
        <w:t xml:space="preserve"> документом связанного исходящего Платежного поручения, статус последнего отличен от «Отправлен в банк», «Принят банком»;</w:t>
      </w:r>
    </w:p>
    <w:p w:rsidR="009E5561" w:rsidRDefault="009E5561" w:rsidP="009E5561">
      <w:pPr>
        <w:pStyle w:val="GOSTListmark1"/>
      </w:pPr>
      <w:r>
        <w:rPr>
          <w:bCs/>
        </w:rPr>
        <w:t xml:space="preserve">если аннулируется </w:t>
      </w:r>
      <w:r>
        <w:t xml:space="preserve">Расшифровка по СВР, то статус документа должен быть </w:t>
      </w:r>
      <w:r>
        <w:rPr>
          <w:bCs/>
        </w:rPr>
        <w:t>«На исполнении ФК»</w:t>
      </w:r>
      <w:r>
        <w:t>.</w:t>
      </w:r>
    </w:p>
    <w:p w:rsidR="009E5561" w:rsidRPr="00C45BB5" w:rsidRDefault="009E5561" w:rsidP="00C45BB5">
      <w:pPr>
        <w:pStyle w:val="GOSTNormal"/>
      </w:pPr>
      <w:r w:rsidRPr="00C45BB5">
        <w:t>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Pr="00C45BB5" w:rsidRDefault="009E5561" w:rsidP="00C45BB5">
      <w:pPr>
        <w:pStyle w:val="GOSTNormal"/>
      </w:pPr>
      <w:r w:rsidRPr="00C45BB5">
        <w:t xml:space="preserve">В случае принятия решения об отмене Запроса на аннулирование, документ переводится на статус «К отмене» сотрудником ТОФК вручную (путем выбора из справочника «Причины отказа», при необходимости причина отказа может вводиться также вручную), вводится причина отказа документа, автоматически формируется Протокол (фонарная группа «ФК» = «красный»). В процессе регистрации Протокол согласовывается, утверждается и подписывается ЭП уполномоченными лицами ТОФК в соответствии с </w:t>
      </w:r>
      <w:r w:rsidRPr="00C45BB5">
        <w:lastRenderedPageBreak/>
        <w:t>листом согласования. По окончании процедуры утверждения Протокола Запрос на аннулирование автоматически переводится на статус «Отменен», в адрес Клиента в ПФХД/ СУФД-портал ИС АСФК выгружается Протокол и квитанция с информацией об измененном статусе документа. Если Запрос на аннулирование не прошел автоматизированные проверки, документ автоматически переводится на статус «К отмене» с одновременным формированием Протокола, содержащего причины отказа документа. Далее регистрация Протокола и отмена Запроса на аннулирование осуществля</w:t>
      </w:r>
      <w:r w:rsidR="005E6FC1" w:rsidRPr="00C45BB5">
        <w:t>ю</w:t>
      </w:r>
      <w:r w:rsidRPr="00C45BB5">
        <w:t>тся в соответствии с порядком, описанн</w:t>
      </w:r>
      <w:r w:rsidR="005E6FC1" w:rsidRPr="00C45BB5">
        <w:t>ы</w:t>
      </w:r>
      <w:r w:rsidRPr="00C45BB5">
        <w:t>м выше.</w:t>
      </w:r>
    </w:p>
    <w:p w:rsidR="009E5561" w:rsidRPr="00C45BB5" w:rsidRDefault="009E5561" w:rsidP="00C45BB5">
      <w:pPr>
        <w:pStyle w:val="GOSTNormal"/>
      </w:pPr>
      <w:r w:rsidRPr="00C45BB5">
        <w:t>Если Запрос на аннулирование прошел автоматизированные проверки, перечисленные выше, сотрудник ТОФК регистрирует документ.</w:t>
      </w:r>
    </w:p>
    <w:p w:rsidR="009E5561" w:rsidRPr="00C45BB5" w:rsidRDefault="009E5561" w:rsidP="00C45BB5">
      <w:pPr>
        <w:pStyle w:val="GOSTNormal"/>
      </w:pPr>
      <w:r w:rsidRPr="00C45BB5">
        <w:t>Если по связям с аннулируемым документом отсутствует исходящее Платежное поручение, Запрос на аннулирование переводится на статус «Зарегистрирован» (фонарная группа «ФК» = «зеленый»), аннулируемый документ переводится на статус «К отмене», формируется Протокол с указанием причины аннулирования документа. В процессе регистрации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аннулируемый документ автоматически переводится на статус «Аннулирован», в адрес Клиента выгружается Протокол и квитанция с информацией об измененном статусе документа, Запрос на аннулирование переводится на статус «Исполнен».</w:t>
      </w:r>
    </w:p>
    <w:p w:rsidR="009E5561" w:rsidRPr="00C45BB5" w:rsidRDefault="009E5561" w:rsidP="00C45BB5">
      <w:pPr>
        <w:pStyle w:val="GOSTNormal"/>
      </w:pPr>
      <w:r w:rsidRPr="00C45BB5">
        <w:t xml:space="preserve">Если по связям с аннулируемым документом присутствует исходящее Платежное поручение на статусе «Сформирован», Запрос на аннулирование переходит на статус «На регистрации» (фонарная группа «ФК» = «желтый»), автоматически в адрес Модуля УП ПУДС ЭБ происходит передача Запроса на аннулирование с указанием реквизитов исходящего Платежного поручения. В Модуле УП ПУДС ЭБ по результатам обработки документа в адрес ПУР ЭБ формируется квитанция, содержащая информацию о подтверждении аннулирования документа, либо об отклонении Запроса на аннулирование. При получении квитанции о подтверждении аннулирования документа, Запрос на аннулирование переводится на статус «Зарегистрирован» (фонарная группа «ФК» = «зеленый»), исходящее Платежное поручение </w:t>
      </w:r>
      <w:r w:rsidR="005E6FC1" w:rsidRPr="00C45BB5">
        <w:t xml:space="preserve">– </w:t>
      </w:r>
      <w:r w:rsidRPr="00C45BB5">
        <w:t>на статус «Аннулирован», аннулируемый документ переводится на статус «К отмене», формируется Протокол с указанием причины аннулирования документа по Запросу на аннулирование. Далее регистрация Протокола, отмена аннулируемого документа, изменение статуса Запроса на аннулирование осуществляется в соответствии с порядком, описанн</w:t>
      </w:r>
      <w:r w:rsidR="00982FF8" w:rsidRPr="00C45BB5">
        <w:t>ы</w:t>
      </w:r>
      <w:r w:rsidRPr="00C45BB5">
        <w:t>м выше.</w:t>
      </w:r>
    </w:p>
    <w:p w:rsidR="009E5561" w:rsidRPr="00C45BB5" w:rsidRDefault="009E5561" w:rsidP="00C45BB5">
      <w:pPr>
        <w:pStyle w:val="GOSTNormal"/>
      </w:pPr>
      <w:r w:rsidRPr="00C45BB5">
        <w:t>При получении из Модуля УП ПУДС ЭБ квитанции об отклонении Запроса на аннулирование, документ переводится на статус «К отмене», формируется Протокол с указанием причины отклонения Запроса на аннулирование. Далее регистрация Протокола и отмена Запроса на аннулирование осуществля</w:t>
      </w:r>
      <w:r w:rsidR="00982FF8" w:rsidRPr="00C45BB5">
        <w:t>ю</w:t>
      </w:r>
      <w:r w:rsidRPr="00C45BB5">
        <w:t>тся в соответствии с порядком, описанн</w:t>
      </w:r>
      <w:r w:rsidR="00982FF8" w:rsidRPr="00C45BB5">
        <w:t>ы</w:t>
      </w:r>
      <w:r w:rsidRPr="00C45BB5">
        <w:t>м выше.</w:t>
      </w:r>
    </w:p>
    <w:p w:rsidR="009E5561" w:rsidRPr="00C45BB5" w:rsidRDefault="009E5561" w:rsidP="00C45BB5">
      <w:pPr>
        <w:pStyle w:val="GOSTNormal"/>
      </w:pPr>
      <w:r w:rsidRPr="00C45BB5">
        <w:t xml:space="preserve">Если Запрос на аннулирование был направлен в ПУР ЭБ на аннулирование Расшифровки по СВР, статус Расшифровки по СВР «На исполнении ФК», Запрос на аннулирование переходит в статус «На регистрации» (фонарная группа «ФК» = «желтый»), осуществляется автоматическая передача документа Запроса на аннулирование в адрес ИС АСФК. В случае, если транспортный статус документа = «Ошибка отправки в АСФК», «Ошибка доставки в АСФК», то повторно выгрузка документа осуществляется при выполнении операции «Повторная отправка в АСФК». В ИС АСФК в процессе обработки Запроса на аннулирование в адрес ПУР ЭБ формируются квитанции, содержащие изменение статуса документа. При успешной окончательной обработке документа Запрос на аннулирование в ИС АСФК в адрес ПУР ЭБ поступает квитанция об исполнении документа, Запрос на аннулирование переходит на статус «Исполнен» (фонарная группа ФК = </w:t>
      </w:r>
      <w:r w:rsidRPr="00C45BB5">
        <w:lastRenderedPageBreak/>
        <w:t>«зеленый»). В случае отмены в ИС АСФК Запрос на аннулирование, в адрес ПУР ЭБ направляется квитанция, содержащая данные Протокола, сформированного в ИС АСФК, с причиной отказа документа. По итогам обработки квитанции Запрос на аннулирование автоматически переходит на статус «К отмене» с одновременным формированием Протокола с указанием причины отклонения документа в ИС АСФК (фонарная группа ФК = «красный»). Далее Протокол утверждается в соответствии с порядком, описанным выше.</w:t>
      </w:r>
    </w:p>
    <w:p w:rsidR="009E5561" w:rsidRPr="00AF11C1" w:rsidRDefault="009E5561" w:rsidP="00D26EAA">
      <w:pPr>
        <w:pStyle w:val="23"/>
      </w:pPr>
      <w:bookmarkStart w:id="128" w:name="_Toc29935090"/>
      <w:bookmarkStart w:id="129" w:name="_Toc42646980"/>
      <w:bookmarkStart w:id="130" w:name="_Toc85453391"/>
      <w:r w:rsidRPr="00AF11C1">
        <w:t>Бизнес-процесс «Прием, обработка, санкционирование и отражение на ЛС документа “Уведомление об уточнении вида и принадлежности платежа” при уточнении сумм НВС</w:t>
      </w:r>
      <w:r w:rsidR="00D26EAA">
        <w:t xml:space="preserve"> </w:t>
      </w:r>
      <w:r w:rsidR="00D26EAA" w:rsidRPr="00D26EAA">
        <w:t>по СВР</w:t>
      </w:r>
      <w:r w:rsidRPr="00AF11C1">
        <w:t>»</w:t>
      </w:r>
      <w:bookmarkEnd w:id="127"/>
      <w:bookmarkEnd w:id="128"/>
      <w:bookmarkEnd w:id="129"/>
      <w:bookmarkEnd w:id="130"/>
    </w:p>
    <w:p w:rsidR="009E5561" w:rsidRPr="00C45BB5" w:rsidRDefault="009E5561" w:rsidP="00C45BB5">
      <w:pPr>
        <w:pStyle w:val="GOSTNormal"/>
      </w:pPr>
      <w:r w:rsidRPr="00C45BB5">
        <w:t xml:space="preserve">В рамках текущего бизнес-процесса для проведения уточнений операций по средствам во временном распоряжении на лицевом счете для учета операций со средствами, поступающими во временное распоряжение получателя бюджетных средств, открытом учреждению в ТОФК, Клиенты представляют в ТОФК документ «Уведомление об уточнении вида и принадлежности платежа» </w:t>
      </w:r>
      <w:r w:rsidR="00BC09E7" w:rsidRPr="00C45BB5">
        <w:t>(ф. </w:t>
      </w:r>
      <w:r w:rsidRPr="00C45BB5">
        <w:t>0531809) (далее – Уведомление об уточнении).</w:t>
      </w:r>
    </w:p>
    <w:p w:rsidR="00982FF8" w:rsidRPr="00C45BB5" w:rsidRDefault="00982FF8" w:rsidP="00C45BB5">
      <w:pPr>
        <w:pStyle w:val="GOSTNormal"/>
      </w:pPr>
      <w:r w:rsidRPr="00C45BB5">
        <w:t>В ПУР ЭБ осуществляется прием из ПФХД и представленного Клиентами в соответствии с альбомом ТФО внешним в СУФД-портал ИС АСФК Уведомления об уточнении. При импорте документа автоматически выполняются форматные контроли. При получении отрицательного результата форматных контролей Уведомление об уточнении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импортируется в ПУР ЭБ и отражается в ЛК ТОФК. По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w:t>
      </w:r>
    </w:p>
    <w:p w:rsidR="009E5561" w:rsidRPr="00C45BB5" w:rsidRDefault="00982FF8" w:rsidP="00C45BB5">
      <w:pPr>
        <w:pStyle w:val="GOSTNormal"/>
      </w:pPr>
      <w:r w:rsidRPr="00C45BB5">
        <w:t>В процессе автоматической проверки Уведомления об уточнении осуществляется форматно-логический контроль, контроль на НСИ, автоматический поиск уточняемого документа, проверка статуса технического документа «Форма выверки поступления» (в случае уточнения поступления), контроль сумм свободного остатка средств (на основании полученной по запросу из Модуля учета ПУиО ЭБ информации). 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 Если документ прошел форматно-логических контроль и контроль на НСИ, по указанным реквизитам в системе найден уточняемый документ, статус связанного с поступлением технического документа «Форма выверки поступления» - «Актуален», в Модуль учета ПУиО ЭБ направляется запрос на формирование в предварительном режиме записей учета, подлежащих отражению на ЛС, документ переходит на статус «Проверен ФК» (фонарная группа «ФК» = «желтый», фонарная группа «Отражение на л/с» = «зеленый»). Связанный с входящим Платежным поручением технический документ «Форма выверки поступления» переводится на статус «На уточнении».</w:t>
      </w:r>
    </w:p>
    <w:p w:rsidR="009E5561" w:rsidRPr="00C45BB5" w:rsidRDefault="009E5561" w:rsidP="00C45BB5">
      <w:pPr>
        <w:pStyle w:val="GOSTNormal"/>
      </w:pPr>
      <w:r w:rsidRPr="00C45BB5">
        <w:t xml:space="preserve">При неуспешном проведении форматно-логических контролей, контролей НСИ, в системе не найден уточняемый документ, статус связанного с поступлением технического документа «Форма выверки поступления» отличен от статуса «Актуален» (фонарная группа «ФК» = «красный»), либо из Модуля учета ПУиО ЭБ получен отрицательный ответ контроля сумм остатка на ЛС (фонарная группа «ФК» = «красный», фонарная группа «Отражение на л/с» = «красный»), документ переводится на статус «К отмене» с одновременным </w:t>
      </w:r>
      <w:r w:rsidRPr="00C45BB5">
        <w:lastRenderedPageBreak/>
        <w:t>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Уведомление об уточнении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C45BB5" w:rsidRDefault="009E5561" w:rsidP="00C45BB5">
      <w:pPr>
        <w:pStyle w:val="GOSTNormal"/>
      </w:pPr>
      <w:r w:rsidRPr="00C45BB5">
        <w:t>Если все автоматизированные проверки пройдены, Уведомление об уточнении направляется специалистом ТОФК на исполнение. Документ согласовывается, утверждается и подписывается ЭП уполномоченными лицами ТОФК в соответствии с листом согласования. После утверждения Уведомление об уточнении переводится на статус «Исполнен», в Модуль учета ПУиО ЭБ направляется запрос на формирование записей учета в окончательном режиме. В случае уточнения поступления связанный с входящим Платежным поручением технический документ «Форма выверки поступления» переводится на статус «Уточнен». Связанный с входящим Платежным поручением Запрос на выяснение, направленный ранее в адрес Клиента, представившего Уведомление об уточнении, автоматически переводится на статус «Исполнен». Если по связям к входящему Платежному поручению присутствуют Запросы на выяснение, направленные в адрес иных клиентов, то такие Запросы на выяснение автоматически переводятся на статус «Закрыт». В адрес подсистемы Клиента формируется и выгружается квитанция, содержащая измененный статус Уведомления об уточнении.</w:t>
      </w:r>
    </w:p>
    <w:p w:rsidR="009E5561" w:rsidRPr="00C45BB5" w:rsidRDefault="009E5561" w:rsidP="00C45BB5">
      <w:pPr>
        <w:pStyle w:val="GOSTNormal"/>
      </w:pPr>
      <w:r w:rsidRPr="00C45BB5">
        <w:t>В случае, если при проверке специалистом ТОФК принято решение об отмене документа, Уведомление об уточнении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вводиться также вручную, фонарная группа «ФК» = «красный»), автоматически формируется Протокол с указанием причины отклонения. Связанный с Платежным поручением технический документ «Форма выверки поступления» переводится на статус «Актуален». В Модуль учета ПУиО ЭБ направляется запрос на удаление ранее сформирование записей учета (фонарная группа «Отражение на л/с» = «серый»). Далее Протокол согласовывается, утверждается и подписывается ЭП уполномоченными лицами ТОФК в соответствии с порядком, описанным выше.</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Уведомление об уточнении автоматически переводится на статус «Готов к проверке» (фонарная группа «ФК» = «серый»). Далее при нажатии на кнопку «На повторную обработку», выполняются автоматизированные проверки по документу, обработка Уведомления об уточнении осуществляется в соответствии с порядком, описанным выше.</w:t>
      </w:r>
    </w:p>
    <w:p w:rsidR="009E5561" w:rsidRPr="00C45BB5" w:rsidRDefault="009E5561" w:rsidP="00C45BB5">
      <w:pPr>
        <w:pStyle w:val="GOSTNormal"/>
      </w:pPr>
      <w:r w:rsidRPr="00C45BB5">
        <w:t>При необходимости отмены исполненного Уведомления об уточнении, документ переводится на статус «К отмене» пользователем вручную. В Модуль учета ПУиО ЭБ направляется запрос на удаление ранее сформированных записей учета. В случае отрицательного контроля доступного остатка на ЛС, документ остается на статусе «Исполнен». Если из Модуля учета ПУиО ЭБ получен положительный ответ, Уведомление об уточнении переводится на статус «К отмене» (фонарная группа «Отражение на л/с» = «серый», фонарная группа «ФК» = «красный») с одновременным формированием Протокола. Связанный с входящим Платежным поручением технический документ «Форма выверки поступления» переводится на статус «Актуален». Связанные с входящим Платежным поручением Запросы на выяснение автоматически переводятся на статус «Зарегистрирован». После регистрации Протокола, документ переводится на статус «Отменен».</w:t>
      </w:r>
    </w:p>
    <w:p w:rsidR="009E5561" w:rsidRPr="00AF11C1" w:rsidRDefault="009E5561" w:rsidP="00982FF8">
      <w:pPr>
        <w:pStyle w:val="23"/>
      </w:pPr>
      <w:bookmarkStart w:id="131" w:name="_Toc29935091"/>
      <w:bookmarkStart w:id="132" w:name="_Toc42646981"/>
      <w:bookmarkStart w:id="133" w:name="_Toc85453392"/>
      <w:r w:rsidRPr="00AF11C1">
        <w:lastRenderedPageBreak/>
        <w:t>Бизнес-процесс «</w:t>
      </w:r>
      <w:r w:rsidR="00982FF8" w:rsidRPr="00982FF8">
        <w:t>Прием, обработка, санкционирование и отражение на ЛС документа «Уведомление об уточнении вида и принадлежности платежа» при уточнении сумм НВС по средствам бюджета</w:t>
      </w:r>
      <w:r w:rsidRPr="00AF11C1">
        <w:t>»</w:t>
      </w:r>
      <w:bookmarkEnd w:id="131"/>
      <w:bookmarkEnd w:id="132"/>
      <w:bookmarkEnd w:id="133"/>
    </w:p>
    <w:p w:rsidR="009E5561" w:rsidRPr="00C45BB5" w:rsidRDefault="009E5561" w:rsidP="00C45BB5">
      <w:pPr>
        <w:pStyle w:val="GOSTNormal"/>
      </w:pPr>
      <w:r w:rsidRPr="00C45BB5">
        <w:t xml:space="preserve">В рамках текущего бизнес-процесса для проведения уточнений операций по средствам во временном распоряжении на лицевом счете для учета операций со средствами, поступающими во временное распоряжение получателя бюджетных средств, открытом учреждению в ТОФК, Клиенты представляют в ТОФК документ «Уведомление об уточнении вида и принадлежности платежа» </w:t>
      </w:r>
      <w:r w:rsidR="00BC09E7" w:rsidRPr="00C45BB5">
        <w:t>(ф. </w:t>
      </w:r>
      <w:r w:rsidRPr="00C45BB5">
        <w:t>0531809) (далее – Уведомление об уточнении).</w:t>
      </w:r>
    </w:p>
    <w:p w:rsidR="009E5561" w:rsidRPr="00C45BB5" w:rsidRDefault="009E5561" w:rsidP="00C45BB5">
      <w:pPr>
        <w:pStyle w:val="GOSTNormal"/>
      </w:pPr>
      <w:r w:rsidRPr="00C45BB5">
        <w:t>В ПУР ЭБ осуществляется прием из ПФХД и представленного Клиентами в соответствии с альбомом ТФ</w:t>
      </w:r>
      <w:r w:rsidR="00982FF8" w:rsidRPr="00C45BB5">
        <w:t>О</w:t>
      </w:r>
      <w:r w:rsidRPr="00C45BB5">
        <w:t xml:space="preserve"> внешним в СУФД-портал ИС АСФК Уведомления об уточнении. При импорте документа автоматически выполняются форматные контроли. При получении отрицательного результата форматных контролей Уведомление об уточнении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импортируется в ПУР ЭБ и отражается в ЛК ТОФК. По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w:t>
      </w:r>
    </w:p>
    <w:p w:rsidR="009E5561" w:rsidRPr="00C45BB5" w:rsidRDefault="009E5561" w:rsidP="00C45BB5">
      <w:pPr>
        <w:pStyle w:val="GOSTNormal"/>
      </w:pPr>
      <w:r w:rsidRPr="00C45BB5">
        <w:t>В процессе автоматической проверки Уведомления об уточнении осуществляется форматно-логический контроль, контроль на НСИ, автоматический поиск уточняемого документа, проверка статуса технического документа «Форма выверки поступления» (в случае уточнения поступления), контроль сумм свободного остатка средств (на основании полученной по запросу из Модуля учета ПУиО ЭБ информации). 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 Если документ прошел форматно-логических контроль и контроль на НСИ, по указанным реквизитам в системе найден уточняемый документ, статус связанного с поступлением технического документа «Форма выверки поступления» - «Актуален», в Модуль учета ПУиО ЭБ направляется запрос на формирование в предварительном режиме записей учета, подлежащих отражению на ЛС, документ переходит на статус «Проверен ФК» (фонарная группа «ФК» = «желтый», фонарная группа «Отражение на л/с» = «зеленый»). Связанный с входящим Платежным поручением технический документ «Форма выверки поступления» переводится на статус «На уточнении».</w:t>
      </w:r>
    </w:p>
    <w:p w:rsidR="009E5561" w:rsidRPr="00C45BB5" w:rsidRDefault="009E5561" w:rsidP="00C45BB5">
      <w:pPr>
        <w:pStyle w:val="GOSTNormal"/>
      </w:pPr>
      <w:r w:rsidRPr="00C45BB5">
        <w:t>При неуспешном проведении форматно-логических контролей, контролей НСИ, в системе не найден уточняемый документ, статус связанного с поступлением технического документа «Форма выверки поступления» отличен от статуса «Актуален» (фонарная группа «ФК» = «красный»), либо из Модуля учета ПУиО ЭБ получен отрицательный ответ контроля сумм остатка на ЛС (фонарная группа «ФК» = «красный», фонарная группа «Отражение на л/с» = «красный»), документ переводится на статус «К отмене»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Уведомление об уточнении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C45BB5" w:rsidRDefault="009E5561" w:rsidP="00C45BB5">
      <w:pPr>
        <w:pStyle w:val="GOSTNormal"/>
      </w:pPr>
      <w:r w:rsidRPr="00C45BB5">
        <w:lastRenderedPageBreak/>
        <w:t>Если все автоматизированные проверки пройдены, Уведомление об уточнении направляется специалистом ТОФК на исполнение. Документ согласовывается, утверждается и подписывается ЭП уполномоченными лицами ТОФК в соответствии с листом согласования. После утверждения Уведомление об уточнении переводится на статус «Исполнен», в Модуль учета ПУиО ЭБ направляется запрос на формирование записей учета в окончательном режиме. В случае уточнения поступления связанный с входящим Платежным поручением технический документ «Форма выверки поступления» переводится на статус «Уточнен». Связанный с входящим Платежным поручением Запрос на выяснение, направленный ранее в адрес Клиента, представившего Уведомление об уточнении, автоматически переводится на статус «Исполнен». Если по связям к входящему Платежному поручению присутствуют Запросы на выяснение, направленные в адрес иных клиентов, то такие Запросы на выяснение автоматически переводятся на статус «Закрыт». В адрес подсистемы Клиента формируется и выгружается квитанция, содержащая измененный статус Уведомления об уточнении.</w:t>
      </w:r>
    </w:p>
    <w:p w:rsidR="009E5561" w:rsidRPr="00C45BB5" w:rsidRDefault="009E5561" w:rsidP="00C45BB5">
      <w:pPr>
        <w:pStyle w:val="GOSTNormal"/>
      </w:pPr>
      <w:r w:rsidRPr="00C45BB5">
        <w:t>В случае, если при проверке специалистом ТОФК принято решение об отмене документа, Уведомление об уточнении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вводиться также вручную, фонарная группа «ФК» = «красный»), автоматически формируется Протокол с указанием причины отклонения. Связанный с Платежным поручением технический документ «Форма выверки поступления» переводится на статус «Актуален». В Модуль учета ПУиО ЭБ направляется запрос на удаление ранее сформирование записей учета (фонарная группа «Отражение на л/с» = «серый»). Далее Протокол согласовывается, утверждается и подписывается ЭП уполномоченными лицами ТОФК в соответствии с порядком, описанным выше.</w:t>
      </w:r>
    </w:p>
    <w:p w:rsidR="009E5561" w:rsidRPr="00C45BB5" w:rsidRDefault="009E5561"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Уведомление об уточнении автоматически переводится на статус «Готов к проверке» (фонарная группа «ФК» = «серый»). Далее при нажатии на кнопку «На повторную обработку», выполняются автоматизированные проверки по документу, обработка Уведомления об уточнении осуществляется в соответствии с порядком, описанным выше.</w:t>
      </w:r>
    </w:p>
    <w:p w:rsidR="009E5561" w:rsidRPr="00C45BB5" w:rsidRDefault="009E5561" w:rsidP="00C45BB5">
      <w:pPr>
        <w:pStyle w:val="GOSTNormal"/>
      </w:pPr>
      <w:r w:rsidRPr="00C45BB5">
        <w:t>При необходимости отмены исполненного Уведомления об уточнении, документ переводится на статус «К отмене» пользователем вручную. В Модуль учета ПУиО ЭБ направляется запрос на удаление ранее сформированных записей учета. В случае отрицательного контроля доступного остатка на ЛС, документ остается на статусе «Исполнен». Если из Модуля учета ПУиО ЭБ получен положительный ответ, Уведомление об уточнении переводится на статус «К отмене» (фонарная группа «Отражение на л/с» = «серый», фонарная группа «ФК» = «красный») с одновременным формированием Протокола. Связанный с входящим Платежным поручением технический документ «Форма выверки поступления» переводится на статус «Актуален». Связанные с входящим Платежным поручением Запросы на выяснение автоматически переводятся на статус «Зарегистрирован». После регистрации Протокола, документ переводится на статус «Отменен».</w:t>
      </w:r>
    </w:p>
    <w:p w:rsidR="00982FF8" w:rsidRPr="007727E4" w:rsidRDefault="00A05B9F" w:rsidP="00A05B9F">
      <w:pPr>
        <w:pStyle w:val="23"/>
      </w:pPr>
      <w:bookmarkStart w:id="134" w:name="_Toc85453393"/>
      <w:r w:rsidRPr="00A05B9F">
        <w:lastRenderedPageBreak/>
        <w:t>Бизнес-процесс «Прием, обработка, санкционирование и отражение на ЛС документа «Уведомление об уточнении вида и принадлежности платежа» при уточнении ПБС ФБ проведенных операций на ЛС»</w:t>
      </w:r>
      <w:bookmarkEnd w:id="134"/>
    </w:p>
    <w:p w:rsidR="00982FF8" w:rsidRPr="00C45BB5" w:rsidRDefault="00982FF8" w:rsidP="00C45BB5">
      <w:pPr>
        <w:pStyle w:val="GOSTNormal"/>
      </w:pPr>
      <w:r w:rsidRPr="00C45BB5">
        <w:t>В рамках текущего бизнес-процесса для проведения уточнений операций по средствам во временном распоряжении на лицевом счете для учета операций со средствами, поступающими во временное распоряжение получателя бюджетных средств, открытом учреждению в ТОФК, Клиенты представляют в ТОФК документ «Уведомление об уточнении вида и принадлежности платежа» (ф. 0531809) (далее – Уведомление об уточнении).</w:t>
      </w:r>
    </w:p>
    <w:p w:rsidR="00982FF8" w:rsidRPr="00C45BB5" w:rsidRDefault="00982FF8" w:rsidP="00C45BB5">
      <w:pPr>
        <w:pStyle w:val="GOSTNormal"/>
      </w:pPr>
      <w:r w:rsidRPr="00C45BB5">
        <w:t>В ПУР ЭБ осуществляется прием из ПФХД и представленного Клиентами в соответствии с альбомом ТФО внешним в СУФД-портал ИС АСФК Уведомления об уточнении. При импорте документа автоматически выполняются форматные контроли. При получении отрицательного результата форматных контролей Уведомление об уточнении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импортируется в ПУР ЭБ и отражается в ЛК ТОФК. По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w:t>
      </w:r>
    </w:p>
    <w:p w:rsidR="00982FF8" w:rsidRPr="00C45BB5" w:rsidRDefault="00982FF8" w:rsidP="00C45BB5">
      <w:pPr>
        <w:pStyle w:val="GOSTNormal"/>
      </w:pPr>
      <w:r w:rsidRPr="00C45BB5">
        <w:t>В процессе автоматической проверки Уведомления об уточнении осуществляется форматно-логический контроль, контроль на НСИ, автоматический поиск уточняемого документа, проверка статуса технического документа «Форма выверки поступления» (в случае уточнения поступления), контроль сумм свободного остатка средств (на основании полученной по запросу из Модуля учета ПУиО ЭБ информации). 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 Если документ прошел форматно-логических контроль и контроль на НСИ, по указанным реквизитам в системе найден уточняемый документ, статус связанного с поступлением технического документа «Форма выверки поступления» - «Актуален», в Модуль учета ПУиО ЭБ направляется запрос на формирование в предварительном режиме записей учета, подлежащих отражению на ЛС, документ переходит на статус «Проверен ФК» (фонарная группа «ФК» = «желтый», фонарная группа «Отражение на л/с» = «зеленый»). Связанный с входящим Платежным поручением технический документ «Форма выверки поступления» переводится на статус «На уточнении».</w:t>
      </w:r>
    </w:p>
    <w:p w:rsidR="00982FF8" w:rsidRPr="00C45BB5" w:rsidRDefault="00982FF8" w:rsidP="00C45BB5">
      <w:pPr>
        <w:pStyle w:val="GOSTNormal"/>
      </w:pPr>
      <w:r w:rsidRPr="00C45BB5">
        <w:t>При неуспешном проведении форматно-логических контролей, контролей НСИ, в системе не найден уточняемый документ, статус связанного с поступлением технического документа «Форма выверки поступления» отличен от статуса «Актуален» (фонарная группа «ФК» = «красный»), либо из Модуля учета ПУиО ЭБ получен отрицательный ответ контроля сумм остатка на ЛС (фонарная группа «ФК» = «красный», фонарная группа «Отражение на л/с» = «красный»), документ переводится на статус «К отмене»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Уведомление об уточнении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82FF8" w:rsidRPr="00C45BB5" w:rsidRDefault="00982FF8" w:rsidP="00C45BB5">
      <w:pPr>
        <w:pStyle w:val="GOSTNormal"/>
      </w:pPr>
      <w:r w:rsidRPr="00C45BB5">
        <w:lastRenderedPageBreak/>
        <w:t>Если все автоматизированные проверки пройдены, Уведомление об уточнении направляется специалистом ТОФК на исполнение. Документ согласовывается, утверждается и подписывается ЭП уполномоченными лицами ТОФК в соответствии с листом согласования. После утверждения Уведомление об уточнении переводится на статус «Исполнен», в Модуль учета ПУиО ЭБ направляется запрос на формирование записей учета в окончательном режиме. В случае уточнения поступления связанный с входящим Платежным поручением технический документ «Форма выверки поступления» переводится на статус «Уточнен». Связанный с входящим Платежным поручением Запрос на выяснение, направленный ранее в адрес Клиента, представившего Уведомление об уточнении, автоматически переводится на статус «Исполнен». Если по связям к входящему Платежному поручению присутствуют Запросы на выяснение, направленные в адрес иных клиентов, то такие Запросы на выяснение автоматически переводятся на статус «Закрыт». В адрес подсистемы Клиента формируется и выгружается квитанция, содержащая измененный статус Уведомления об уточнении.</w:t>
      </w:r>
    </w:p>
    <w:p w:rsidR="00982FF8" w:rsidRPr="00C45BB5" w:rsidRDefault="00982FF8" w:rsidP="00C45BB5">
      <w:pPr>
        <w:pStyle w:val="GOSTNormal"/>
      </w:pPr>
      <w:r w:rsidRPr="00C45BB5">
        <w:t>В случае, если при проверке специалистом ТОФК принято решение об отмене документа, Уведомление об уточнении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вводиться также вручную, фонарная группа «ФК» = «красный»), автоматически формируется Протокол с указанием причины отклонения. Связанный с Платежным поручением технический документ «Форма выверки поступления» переводится на статус «Актуален». В Модуль учета ПУиО ЭБ направляется запрос на удаление ранее сформирование записей учета (фонарная группа «Отражение на л/с» = «серый»). Далее Протокол согласовывается, утверждается и подписывается ЭП уполномоченными лицами ТОФК в соответствии с порядком, описанным выше.</w:t>
      </w:r>
    </w:p>
    <w:p w:rsidR="00982FF8" w:rsidRPr="00C45BB5" w:rsidRDefault="00982FF8" w:rsidP="00C45BB5">
      <w:pPr>
        <w:pStyle w:val="GOSTNormal"/>
      </w:pPr>
      <w:r w:rsidRPr="00C45BB5">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Уведомление об уточнении автоматически переводится на статус «Готов к проверке» (фонарная группа «ФК» = «серый»). Далее при нажатии на кнопку «На повторную обработку», выполняются автоматизированные проверки по документу, обработка Уведомления об уточнении осуществляется в соответствии с порядком, описанным выше.</w:t>
      </w:r>
    </w:p>
    <w:p w:rsidR="00982FF8" w:rsidRPr="00C45BB5" w:rsidRDefault="00982FF8" w:rsidP="00C45BB5">
      <w:pPr>
        <w:pStyle w:val="GOSTNormal"/>
      </w:pPr>
      <w:r w:rsidRPr="00C45BB5">
        <w:t>При необходимости отмены исполненного Уведомления об уточнении, документ переводится на статус «К отмене» пользователем вручную. В Модуль учета ПУиО ЭБ направляется запрос на удаление ранее сформированных записей учета. В случае отрицательного контроля доступного остатка на ЛС, документ остается на статусе «Исполнен». Если из Модуля учета ПУиО ЭБ получен положительный ответ, Уведомление об уточнении переводится на статус «К отмене» (фонарная группа «Отражение на л/с» = «серый», фонарная группа «ФК» = «красный») с одновременным формированием Протокола. Связанный с входящим Платежным поручением технический документ «Форма выверки поступления» переводится на статус «Актуален». Связанные с входящим Платежным поручением Запросы на выяснение автоматически переводятся на статус «Зарегистрирован». После регистрации Протокола, документ переводится на статус «Отменен».</w:t>
      </w:r>
    </w:p>
    <w:p w:rsidR="009043BC" w:rsidRPr="00AF11C1" w:rsidRDefault="009043BC" w:rsidP="009043BC">
      <w:pPr>
        <w:pStyle w:val="23"/>
      </w:pPr>
      <w:bookmarkStart w:id="135" w:name="_Toc29935093"/>
      <w:bookmarkStart w:id="136" w:name="_Toc83386808"/>
      <w:bookmarkStart w:id="137" w:name="_Toc85453394"/>
      <w:r w:rsidRPr="00AF11C1">
        <w:lastRenderedPageBreak/>
        <w:t>Бизнес-процесс «Операции казначейского обеспечения обязательств при казначейском сопровождении целевых средств»</w:t>
      </w:r>
      <w:bookmarkEnd w:id="135"/>
      <w:bookmarkEnd w:id="136"/>
      <w:bookmarkEnd w:id="137"/>
    </w:p>
    <w:p w:rsidR="009043BC" w:rsidRDefault="009043BC" w:rsidP="009043BC">
      <w:pPr>
        <w:pStyle w:val="GOSTNormalWithout"/>
        <w:ind w:firstLine="0"/>
        <w:rPr>
          <w:szCs w:val="24"/>
        </w:rPr>
      </w:pPr>
      <w:r w:rsidRPr="00E9087A">
        <w:rPr>
          <w:rStyle w:val="GOSTSymItalic"/>
          <w:i w:val="0"/>
        </w:rPr>
        <w:t>В рамках текущего бизнес-процесса в ПУР ЭБ для проведения операций Казначейского обеспечения обязательств при казначейском сопровождении целевых средств</w:t>
      </w:r>
      <w:r>
        <w:rPr>
          <w:rStyle w:val="GOSTSymItalic"/>
        </w:rPr>
        <w:t xml:space="preserve"> </w:t>
      </w:r>
      <w:r>
        <w:t xml:space="preserve">можно выделить четыре </w:t>
      </w:r>
      <w:r w:rsidRPr="00017452">
        <w:rPr>
          <w:rStyle w:val="GOSTReporterror"/>
        </w:rPr>
        <w:t>подпроцесса</w:t>
      </w:r>
      <w:r>
        <w:t>:</w:t>
      </w:r>
    </w:p>
    <w:p w:rsidR="009043BC" w:rsidRDefault="009043BC" w:rsidP="009043BC">
      <w:pPr>
        <w:pStyle w:val="GOSTListmark1"/>
        <w:numPr>
          <w:ilvl w:val="0"/>
          <w:numId w:val="42"/>
        </w:numPr>
      </w:pPr>
      <w:r>
        <w:t xml:space="preserve">выдача/перевод </w:t>
      </w:r>
      <w:r w:rsidRPr="00E1109F">
        <w:t>казначейского обеспечения обязательств</w:t>
      </w:r>
      <w:r>
        <w:t>;</w:t>
      </w:r>
    </w:p>
    <w:p w:rsidR="009043BC" w:rsidRDefault="009043BC" w:rsidP="009043BC">
      <w:pPr>
        <w:pStyle w:val="GOSTListmark1"/>
        <w:numPr>
          <w:ilvl w:val="0"/>
          <w:numId w:val="42"/>
        </w:numPr>
      </w:pPr>
      <w:r>
        <w:t xml:space="preserve">изменение </w:t>
      </w:r>
      <w:r w:rsidRPr="00E1109F">
        <w:t>казначейского обеспечения обязательств</w:t>
      </w:r>
      <w:r>
        <w:t>;</w:t>
      </w:r>
    </w:p>
    <w:p w:rsidR="009043BC" w:rsidRPr="002F7697" w:rsidRDefault="009043BC" w:rsidP="009043BC">
      <w:pPr>
        <w:pStyle w:val="GOSTListmark1"/>
        <w:numPr>
          <w:ilvl w:val="0"/>
          <w:numId w:val="42"/>
        </w:numPr>
      </w:pPr>
      <w:r>
        <w:t xml:space="preserve">отзыв </w:t>
      </w:r>
      <w:r w:rsidRPr="00E1109F">
        <w:t>казначейского обеспечения обязательств</w:t>
      </w:r>
      <w:r>
        <w:t>;</w:t>
      </w:r>
    </w:p>
    <w:p w:rsidR="009043BC" w:rsidRDefault="009043BC" w:rsidP="009043BC">
      <w:pPr>
        <w:pStyle w:val="GOSTListmark1"/>
        <w:numPr>
          <w:ilvl w:val="0"/>
          <w:numId w:val="42"/>
        </w:numPr>
      </w:pPr>
      <w:r w:rsidRPr="00086756">
        <w:t>исполнение казначейского обеспечения обя</w:t>
      </w:r>
      <w:r>
        <w:t>зательств;</w:t>
      </w:r>
    </w:p>
    <w:p w:rsidR="009043BC" w:rsidRDefault="009043BC" w:rsidP="009043BC">
      <w:pPr>
        <w:pStyle w:val="GOSTListmark1"/>
        <w:numPr>
          <w:ilvl w:val="0"/>
          <w:numId w:val="42"/>
        </w:numPr>
      </w:pPr>
      <w:r>
        <w:t xml:space="preserve">перевод в архив </w:t>
      </w:r>
      <w:r w:rsidRPr="00E1109F">
        <w:t>казначейского обеспечения обязательств</w:t>
      </w:r>
      <w:r>
        <w:t>.</w:t>
      </w:r>
    </w:p>
    <w:p w:rsidR="009043BC" w:rsidRPr="007727E4" w:rsidRDefault="009043BC" w:rsidP="009043BC">
      <w:pPr>
        <w:pStyle w:val="31"/>
      </w:pPr>
      <w:bookmarkStart w:id="138" w:name="_Toc29935094"/>
      <w:bookmarkStart w:id="139" w:name="_Toc83386809"/>
      <w:bookmarkStart w:id="140" w:name="_Toc85453395"/>
      <w:r>
        <w:t>О</w:t>
      </w:r>
      <w:r w:rsidRPr="007727E4">
        <w:t xml:space="preserve">писание </w:t>
      </w:r>
      <w:r w:rsidRPr="00017452">
        <w:rPr>
          <w:rStyle w:val="GOSTReporterror"/>
        </w:rPr>
        <w:t>подпроцесса</w:t>
      </w:r>
      <w:r w:rsidRPr="007727E4">
        <w:t xml:space="preserve"> «</w:t>
      </w:r>
      <w:r>
        <w:t xml:space="preserve">Выдача/перевод </w:t>
      </w:r>
      <w:r w:rsidRPr="00E1109F">
        <w:t>казначейского обеспечения обязательств</w:t>
      </w:r>
      <w:r w:rsidRPr="007727E4">
        <w:t>»</w:t>
      </w:r>
      <w:bookmarkEnd w:id="138"/>
      <w:bookmarkEnd w:id="139"/>
      <w:bookmarkEnd w:id="140"/>
    </w:p>
    <w:p w:rsidR="009043BC" w:rsidRPr="00E8670E" w:rsidRDefault="009043BC" w:rsidP="009043BC">
      <w:pPr>
        <w:pStyle w:val="GOSTNormal"/>
        <w:rPr>
          <w:szCs w:val="24"/>
        </w:rPr>
      </w:pPr>
      <w:r w:rsidRPr="00E8670E">
        <w:rPr>
          <w:szCs w:val="24"/>
        </w:rPr>
        <w:t>В рамках текущего подпроцесса Клиент (государственный заказчик (главный распорядитель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 (0506108) с видом документа «на выдачу Казначейского обеспечения обязательств» или «на перевод Казначейского обеспечения обязательств» (далее – Заявление на выдачу/перевод КОО).</w:t>
      </w:r>
    </w:p>
    <w:p w:rsidR="009043BC" w:rsidRDefault="009043BC" w:rsidP="009043BC">
      <w:pPr>
        <w:pStyle w:val="GOSTNormalWithout"/>
        <w:rPr>
          <w:rStyle w:val="GOSTSymItalic"/>
          <w:i w:val="0"/>
        </w:rPr>
      </w:pPr>
      <w:r>
        <w:rPr>
          <w:szCs w:val="24"/>
        </w:rPr>
        <w:t xml:space="preserve">В ПУР ЭБ </w:t>
      </w:r>
      <w:r w:rsidRPr="00DE715E">
        <w:t>осуществляется</w:t>
      </w:r>
      <w:r w:rsidRPr="006B5979">
        <w:rPr>
          <w:rStyle w:val="GOSTSymItalic"/>
          <w:i w:val="0"/>
        </w:rPr>
        <w:t xml:space="preserve"> прием документов:</w:t>
      </w:r>
    </w:p>
    <w:p w:rsidR="009043BC" w:rsidRPr="00B86B05" w:rsidRDefault="009043BC" w:rsidP="009043BC">
      <w:pPr>
        <w:pStyle w:val="GOSTListmark1"/>
      </w:pPr>
      <w:r w:rsidRPr="00B86B05">
        <w:t>из ПФХД</w:t>
      </w:r>
      <w:r>
        <w:t>/</w:t>
      </w:r>
      <w:r w:rsidRPr="00B86B05">
        <w:t>СУФД-портала ИС АСФК в соответствии с альбомом ТФФ внешним</w:t>
      </w:r>
      <w:r>
        <w:t>, том 7 (далее – сервисный прием)</w:t>
      </w:r>
      <w:r w:rsidRPr="00B86B05">
        <w:t>;</w:t>
      </w:r>
    </w:p>
    <w:p w:rsidR="009043BC" w:rsidRPr="00B86B05" w:rsidRDefault="009043BC" w:rsidP="009043BC">
      <w:pPr>
        <w:pStyle w:val="GOSTListmark1"/>
      </w:pPr>
      <w:r w:rsidRPr="00B86B05">
        <w:t xml:space="preserve">из Личного кабинета Клиента (далее </w:t>
      </w:r>
      <w:r>
        <w:t>–</w:t>
      </w:r>
      <w:r w:rsidRPr="00B86B05">
        <w:t xml:space="preserve"> ЛК Клиента);</w:t>
      </w:r>
    </w:p>
    <w:p w:rsidR="009043BC" w:rsidRPr="00B86B05" w:rsidRDefault="009043BC" w:rsidP="009043BC">
      <w:pPr>
        <w:pStyle w:val="GOSTListmark1"/>
      </w:pPr>
      <w:r>
        <w:t xml:space="preserve">в Личном кабинете ТОФК (далее – </w:t>
      </w:r>
      <w:r w:rsidRPr="00657CF2">
        <w:t>ЛК ТОФК</w:t>
      </w:r>
      <w:r>
        <w:t>)</w:t>
      </w:r>
      <w:r w:rsidRPr="00B86B05">
        <w:t xml:space="preserve"> </w:t>
      </w:r>
      <w:r>
        <w:t>путем загрузки с внешнего носителя информации или ручного ввода с бумажного носителя сотрудником ТОФК.</w:t>
      </w:r>
    </w:p>
    <w:p w:rsidR="009043BC" w:rsidRDefault="009043BC" w:rsidP="009043BC">
      <w:pPr>
        <w:pStyle w:val="GOSTNormal"/>
      </w:pPr>
      <w:r>
        <w:rPr>
          <w:szCs w:val="24"/>
        </w:rPr>
        <w:t xml:space="preserve">При сервисном приеме или импорте документа автоматически выполняются форматные контроли. </w:t>
      </w:r>
      <w:r w:rsidRPr="009559C3">
        <w:t xml:space="preserve">При получении отрицательного результата форматных контролей </w:t>
      </w:r>
      <w:r>
        <w:t xml:space="preserve">Заявление на выдачу КОО </w:t>
      </w:r>
      <w:r w:rsidRPr="009559C3">
        <w:t xml:space="preserve">не </w:t>
      </w:r>
      <w:r>
        <w:t>сохраняется</w:t>
      </w:r>
      <w:r w:rsidRPr="009559C3">
        <w:t xml:space="preserve"> в </w:t>
      </w:r>
      <w:r>
        <w:t>ПУР ЭБ</w:t>
      </w:r>
      <w:r w:rsidRPr="009559C3">
        <w:t xml:space="preserve"> с указанием в стандартном порядке причин невозможности конвертирования данных.</w:t>
      </w:r>
      <w:r>
        <w:t xml:space="preserve"> </w:t>
      </w:r>
    </w:p>
    <w:p w:rsidR="009043BC" w:rsidRDefault="009043BC" w:rsidP="009043BC">
      <w:pPr>
        <w:pStyle w:val="GOSTNormal"/>
      </w:pPr>
      <w:r>
        <w:t xml:space="preserve">При получении положительного результата форматных контролей представленный Клиентом </w:t>
      </w:r>
      <w:r w:rsidRPr="00D07269">
        <w:t>документ</w:t>
      </w:r>
      <w:r>
        <w:t xml:space="preserve"> </w:t>
      </w:r>
      <w:r w:rsidRPr="00E8670E">
        <w:rPr>
          <w:szCs w:val="24"/>
        </w:rPr>
        <w:t>Заявление на выдачу КОО</w:t>
      </w:r>
      <w:r w:rsidRPr="00D07269">
        <w:t xml:space="preserve"> становится доступным для просмотра и обработки в личном кабинете</w:t>
      </w:r>
      <w:r>
        <w:t xml:space="preserve"> ТОФ</w:t>
      </w:r>
      <w:r w:rsidRPr="00371472">
        <w:t>К (фонарная группа «ФК» = «серый»).</w:t>
      </w:r>
    </w:p>
    <w:p w:rsidR="009043BC" w:rsidRPr="00371472" w:rsidRDefault="009043BC" w:rsidP="009043BC">
      <w:pPr>
        <w:pStyle w:val="GOSTNormal"/>
      </w:pPr>
      <w:r>
        <w:t xml:space="preserve">В процессе автоматизированной проверки осуществляется форматно-логический контроль, контроль на НСИ, </w:t>
      </w:r>
      <w:r w:rsidRPr="00C40D14">
        <w:t xml:space="preserve">контроль на непревышение суммы, указанной в Заявлении на выдчу КОО, над суммой остатка КОО по Бюджетному обязательству, </w:t>
      </w:r>
      <w:r>
        <w:t>к</w:t>
      </w:r>
      <w:r w:rsidRPr="00BA0717">
        <w:t>онтроль остатка ЛБО на л/с с кодом 03, 14</w:t>
      </w:r>
      <w:r w:rsidRPr="00C40D14">
        <w:t>.</w:t>
      </w:r>
      <w:r>
        <w:t xml:space="preserve"> </w:t>
      </w:r>
      <w:r w:rsidRPr="00BA0717">
        <w:t>При</w:t>
      </w:r>
      <w:r w:rsidRPr="00427238">
        <w:t xml:space="preserve"> создани</w:t>
      </w:r>
      <w:r>
        <w:t>и</w:t>
      </w:r>
      <w:r w:rsidRPr="00427238">
        <w:t xml:space="preserve"> документов вручную</w:t>
      </w:r>
      <w:r>
        <w:t>, либо загрузке файла</w:t>
      </w:r>
      <w:r w:rsidRPr="00427238">
        <w:t xml:space="preserve"> в личном кабинете </w:t>
      </w:r>
      <w:r>
        <w:t>ТОФК</w:t>
      </w:r>
      <w:r w:rsidRPr="00427238">
        <w:t xml:space="preserve"> контрол</w:t>
      </w:r>
      <w:r>
        <w:t>и</w:t>
      </w:r>
      <w:r w:rsidRPr="00427238">
        <w:t xml:space="preserve"> осуществля</w:t>
      </w:r>
      <w:r>
        <w:t>ю</w:t>
      </w:r>
      <w:r w:rsidRPr="00427238">
        <w:t xml:space="preserve">тся после направления ответственным сотрудником </w:t>
      </w:r>
      <w:r>
        <w:t>ТОФК</w:t>
      </w:r>
      <w:r w:rsidRPr="00427238">
        <w:t xml:space="preserve"> документа на </w:t>
      </w:r>
      <w:r w:rsidRPr="00371472">
        <w:t>проверку (фонарная группа «ФК» = «желтый»).</w:t>
      </w:r>
    </w:p>
    <w:p w:rsidR="009043BC" w:rsidRDefault="009043BC" w:rsidP="009043BC">
      <w:pPr>
        <w:pStyle w:val="GOSTNormal"/>
      </w:pPr>
      <w:r w:rsidRPr="00371472">
        <w:t xml:space="preserve">Если в ПУР ЭБ автоматизированные контроли не пройдены, то документ </w:t>
      </w:r>
      <w:r w:rsidRPr="00371472">
        <w:rPr>
          <w:szCs w:val="24"/>
        </w:rPr>
        <w:t>Заявление на выдачу КОО</w:t>
      </w:r>
      <w:r w:rsidRPr="00371472">
        <w:t xml:space="preserve"> автоматически переводится на статус «К отмене» (фонарная группа «ФК» = «красный») с одновременным формированием Протокола с указанием причин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 документе </w:t>
      </w:r>
      <w:r w:rsidRPr="00371472">
        <w:rPr>
          <w:szCs w:val="24"/>
        </w:rPr>
        <w:t>Заявление на выдачу КОО</w:t>
      </w:r>
      <w:r w:rsidRPr="00371472">
        <w:t xml:space="preserve"> на вкладке «Причины отмены» </w:t>
      </w:r>
      <w:r w:rsidRPr="00371472">
        <w:rPr>
          <w:szCs w:val="24"/>
        </w:rPr>
        <w:lastRenderedPageBreak/>
        <w:t>автоматически</w:t>
      </w:r>
      <w:r w:rsidRPr="00371472">
        <w:t xml:space="preserve"> заполняется информация о причине отклонения, документ переводится на статус «Отменен» (фонарная группа «ФК» = «красный»). Протокол передается в адрес Клиента</w:t>
      </w:r>
      <w:r>
        <w:t xml:space="preserve"> в ПФХД/ </w:t>
      </w:r>
      <w:r w:rsidRPr="00B12BA2">
        <w:rPr>
          <w:rStyle w:val="GOSTSymItalic"/>
        </w:rPr>
        <w:t xml:space="preserve">СУФД-портал ИС АСФК </w:t>
      </w:r>
      <w:r>
        <w:t xml:space="preserve">и отражается в ЛК Клиента. </w:t>
      </w:r>
    </w:p>
    <w:p w:rsidR="009043BC" w:rsidRDefault="009043BC" w:rsidP="009043BC">
      <w:pPr>
        <w:pStyle w:val="GOSTNormal"/>
      </w:pPr>
      <w:r>
        <w:t xml:space="preserve">Далее регистрация Протокола и отмена </w:t>
      </w:r>
      <w:r w:rsidRPr="00E8670E">
        <w:rPr>
          <w:szCs w:val="24"/>
        </w:rPr>
        <w:t>Заявлени</w:t>
      </w:r>
      <w:r>
        <w:rPr>
          <w:szCs w:val="24"/>
        </w:rPr>
        <w:t>я</w:t>
      </w:r>
      <w:r w:rsidRPr="00E8670E">
        <w:rPr>
          <w:szCs w:val="24"/>
        </w:rPr>
        <w:t xml:space="preserve"> на выдачу КОО</w:t>
      </w:r>
      <w:r>
        <w:t xml:space="preserve"> осуществляется в соответствии с порядком, описанным выше.</w:t>
      </w:r>
    </w:p>
    <w:p w:rsidR="009043BC" w:rsidRDefault="009043BC" w:rsidP="009043BC">
      <w:pPr>
        <w:pStyle w:val="GOSTNormal"/>
      </w:pPr>
      <w:r>
        <w:t xml:space="preserve">При успешном прохождении автоматизированных контролей производится автоматический поиск бюджетного обязательства по указанному номеру БО в </w:t>
      </w:r>
      <w:r w:rsidRPr="00E8670E">
        <w:rPr>
          <w:szCs w:val="24"/>
        </w:rPr>
        <w:t>Заявлени</w:t>
      </w:r>
      <w:r>
        <w:rPr>
          <w:szCs w:val="24"/>
        </w:rPr>
        <w:t>и</w:t>
      </w:r>
      <w:r w:rsidRPr="00E8670E">
        <w:rPr>
          <w:szCs w:val="24"/>
        </w:rPr>
        <w:t xml:space="preserve"> на выдачу КОО</w:t>
      </w:r>
      <w:r>
        <w:t xml:space="preserve">. Выполняются автоматизированные проверки на соответствие реквизитов </w:t>
      </w:r>
      <w:r w:rsidRPr="00E8670E">
        <w:rPr>
          <w:szCs w:val="24"/>
        </w:rPr>
        <w:t>Заявлени</w:t>
      </w:r>
      <w:r>
        <w:rPr>
          <w:szCs w:val="24"/>
        </w:rPr>
        <w:t>я</w:t>
      </w:r>
      <w:r w:rsidRPr="00E8670E">
        <w:rPr>
          <w:szCs w:val="24"/>
        </w:rPr>
        <w:t xml:space="preserve"> на выдачу КОО</w:t>
      </w:r>
      <w:r>
        <w:t xml:space="preserve"> и БО.</w:t>
      </w:r>
    </w:p>
    <w:p w:rsidR="009043BC" w:rsidRDefault="009043BC" w:rsidP="009043BC">
      <w:pPr>
        <w:pStyle w:val="GOSTNormal"/>
      </w:pPr>
      <w:r>
        <w:t xml:space="preserve">В случае, если не пройдены автоматизированные проверки или по номеру бюджетного обязательства не найдено соответствующее бюджетное обязательство, то документ </w:t>
      </w:r>
      <w:r w:rsidRPr="00E8670E">
        <w:rPr>
          <w:szCs w:val="24"/>
        </w:rPr>
        <w:t>Заявление на выдачу КОО</w:t>
      </w:r>
      <w:r>
        <w:t xml:space="preserve"> переводится на статус «К отмене» (ф</w:t>
      </w:r>
      <w:r w:rsidRPr="00D07269">
        <w:t>о</w:t>
      </w:r>
      <w:r>
        <w:t xml:space="preserve">нарная группа «ФК» </w:t>
      </w:r>
      <w:r w:rsidRPr="00371472">
        <w:t>= «красный»)</w:t>
      </w:r>
      <w:r>
        <w:t xml:space="preserve"> </w:t>
      </w:r>
      <w:r w:rsidRPr="00D07269">
        <w:t>с одновременным формированием Протокол</w:t>
      </w:r>
      <w:r>
        <w:t>а</w:t>
      </w:r>
      <w:r w:rsidRPr="00D07269">
        <w:t xml:space="preserve"> с указани</w:t>
      </w:r>
      <w:r>
        <w:t>ем причины отклонения</w:t>
      </w:r>
      <w:r w:rsidRPr="00A379A4">
        <w:t>.</w:t>
      </w:r>
      <w:r>
        <w:t xml:space="preserve"> Регистрация Протокола и отмена </w:t>
      </w:r>
      <w:r w:rsidRPr="00E8670E">
        <w:rPr>
          <w:szCs w:val="24"/>
        </w:rPr>
        <w:t>Заявлени</w:t>
      </w:r>
      <w:r>
        <w:rPr>
          <w:szCs w:val="24"/>
        </w:rPr>
        <w:t>я</w:t>
      </w:r>
      <w:r w:rsidRPr="00E8670E">
        <w:rPr>
          <w:szCs w:val="24"/>
        </w:rPr>
        <w:t xml:space="preserve"> на выдачу КОО</w:t>
      </w:r>
      <w:r>
        <w:t xml:space="preserve"> осуществляется в соответствии с порядком, описанным выше.</w:t>
      </w:r>
    </w:p>
    <w:p w:rsidR="009043BC" w:rsidRDefault="009043BC" w:rsidP="009043BC">
      <w:pPr>
        <w:pStyle w:val="GOSTNormal"/>
      </w:pPr>
      <w:r w:rsidRPr="005C470D">
        <w:t xml:space="preserve">При успешном прохождении автоматизированных проверок на соответствие реквизитов </w:t>
      </w:r>
      <w:r w:rsidRPr="005C470D">
        <w:rPr>
          <w:szCs w:val="24"/>
        </w:rPr>
        <w:t>Заявления на выдачу КОО</w:t>
      </w:r>
      <w:r w:rsidRPr="005C470D">
        <w:t xml:space="preserve"> и БО, в Модуль учета </w:t>
      </w:r>
      <w:r w:rsidRPr="0037323D">
        <w:rPr>
          <w:rStyle w:val="GOSTReporterror"/>
        </w:rPr>
        <w:t>ПУиО</w:t>
      </w:r>
      <w:r>
        <w:t xml:space="preserve"> ЭБ</w:t>
      </w:r>
      <w:r>
        <w:rPr>
          <w:szCs w:val="22"/>
        </w:rPr>
        <w:t xml:space="preserve"> </w:t>
      </w:r>
      <w:r>
        <w:t>формируется запрос по формированию записей учета по блокировке ЛБО на ЛС Клиента (03, 14</w:t>
      </w:r>
      <w:r w:rsidRPr="00615F1F">
        <w:t xml:space="preserve">) </w:t>
      </w:r>
      <w:r w:rsidRPr="00F13CD7">
        <w:t>в окончательном режиме (фонарная группа «Отражение на л/с» = «</w:t>
      </w:r>
      <w:r>
        <w:t>желтый»).</w:t>
      </w:r>
      <w:r w:rsidRPr="00F13CD7">
        <w:t xml:space="preserve"> </w:t>
      </w:r>
    </w:p>
    <w:p w:rsidR="009043BC" w:rsidRDefault="009043BC" w:rsidP="009043BC">
      <w:pPr>
        <w:pStyle w:val="GOSTNormal"/>
      </w:pPr>
      <w:r w:rsidRPr="00615F1F">
        <w:t xml:space="preserve">При отрицательном результате формирования записей учета по блокировке ЛБО документ </w:t>
      </w:r>
      <w:r w:rsidRPr="00615F1F">
        <w:rPr>
          <w:szCs w:val="24"/>
        </w:rPr>
        <w:t>Заявление на выдачу КОО</w:t>
      </w:r>
      <w:r w:rsidRPr="00615F1F">
        <w:t xml:space="preserve"> переходит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w:t>
      </w:r>
      <w:r>
        <w:t xml:space="preserve"> Регистрация Протокола и отмена </w:t>
      </w:r>
      <w:r w:rsidRPr="00E8670E">
        <w:rPr>
          <w:szCs w:val="24"/>
        </w:rPr>
        <w:t>Заявлени</w:t>
      </w:r>
      <w:r>
        <w:rPr>
          <w:szCs w:val="24"/>
        </w:rPr>
        <w:t>я</w:t>
      </w:r>
      <w:r w:rsidRPr="00E8670E">
        <w:rPr>
          <w:szCs w:val="24"/>
        </w:rPr>
        <w:t xml:space="preserve"> на выдачу КОО</w:t>
      </w:r>
      <w:r>
        <w:t xml:space="preserve"> описаны выше.</w:t>
      </w:r>
    </w:p>
    <w:p w:rsidR="009043BC" w:rsidRDefault="009043BC" w:rsidP="009043BC">
      <w:pPr>
        <w:pStyle w:val="GOSTNormal"/>
      </w:pPr>
      <w:r>
        <w:t xml:space="preserve">При положительном результате формирования записей учета по блокировке ЛБО </w:t>
      </w:r>
      <w:r w:rsidRPr="000B34E5">
        <w:t xml:space="preserve">(фонарная </w:t>
      </w:r>
      <w:r w:rsidRPr="006E7477">
        <w:rPr>
          <w:szCs w:val="24"/>
        </w:rPr>
        <w:t>группа</w:t>
      </w:r>
      <w:r w:rsidRPr="000B34E5">
        <w:t xml:space="preserve"> «Отражение на л/с» = «</w:t>
      </w:r>
      <w:r>
        <w:t>зеленый</w:t>
      </w:r>
      <w:r w:rsidRPr="000B34E5">
        <w:t>»)</w:t>
      </w:r>
      <w:r>
        <w:t>,</w:t>
      </w:r>
      <w:r w:rsidRPr="000B34E5">
        <w:t xml:space="preserve"> </w:t>
      </w:r>
      <w:r>
        <w:t>выполняется блокировка бюджетных обязательств.</w:t>
      </w:r>
    </w:p>
    <w:p w:rsidR="009043BC" w:rsidRPr="00FA1595" w:rsidRDefault="009043BC" w:rsidP="009043BC">
      <w:pPr>
        <w:pStyle w:val="GOSTNormal"/>
      </w:pPr>
      <w:r w:rsidRPr="00FA1595">
        <w:t xml:space="preserve">В случае неуспешной блокировки </w:t>
      </w:r>
      <w:r>
        <w:t>бюджетных обязательств</w:t>
      </w:r>
      <w:r w:rsidRPr="00FA1595">
        <w:t xml:space="preserve">, </w:t>
      </w:r>
      <w:r>
        <w:t>д</w:t>
      </w:r>
      <w:r w:rsidRPr="00FA1595">
        <w:t xml:space="preserve">окумент </w:t>
      </w:r>
      <w:r w:rsidRPr="005A597E">
        <w:t>Заявление на выдачу КОО</w:t>
      </w:r>
      <w:r w:rsidRPr="00615F1F">
        <w:t xml:space="preserve"> </w:t>
      </w:r>
      <w:r w:rsidRPr="00FA1595">
        <w:t>пере</w:t>
      </w:r>
      <w:r>
        <w:t xml:space="preserve">ходит на статус «К отмене». </w:t>
      </w:r>
      <w:r w:rsidRPr="00EA25FF">
        <w:t>Сторнируются ранее сфо</w:t>
      </w:r>
      <w:r>
        <w:t>рмированные записи учета по ЛБО (</w:t>
      </w:r>
      <w:r w:rsidRPr="006E7477">
        <w:rPr>
          <w:szCs w:val="24"/>
        </w:rPr>
        <w:t>фонарная</w:t>
      </w:r>
      <w:r w:rsidRPr="00615F1F">
        <w:t xml:space="preserve"> группа</w:t>
      </w:r>
      <w:r w:rsidRPr="00EA25FF">
        <w:t xml:space="preserve"> «Отражение на л/с» - серый</w:t>
      </w:r>
      <w:r>
        <w:t xml:space="preserve">). </w:t>
      </w:r>
      <w:r w:rsidRPr="00FA1595">
        <w:t xml:space="preserve">Формируется связанный документ «Протокол (ф. 0531805)» в статусе «Новый» с причинами отказа. </w:t>
      </w:r>
      <w:r>
        <w:t xml:space="preserve">Регистрация Протокола и отмена </w:t>
      </w:r>
      <w:r w:rsidRPr="005A597E">
        <w:t>Заявления на выдачу КОО</w:t>
      </w:r>
      <w:r>
        <w:t xml:space="preserve"> описаны выше.</w:t>
      </w:r>
    </w:p>
    <w:p w:rsidR="009043BC" w:rsidRPr="00A513DA" w:rsidRDefault="009043BC" w:rsidP="009043BC">
      <w:pPr>
        <w:pStyle w:val="GOSTNormal"/>
      </w:pPr>
      <w:r>
        <w:t xml:space="preserve">В случае </w:t>
      </w:r>
      <w:r w:rsidRPr="00FA1595">
        <w:t xml:space="preserve">успешной блокировки </w:t>
      </w:r>
      <w:r>
        <w:t>бюджетных обязательств</w:t>
      </w:r>
      <w:r w:rsidRPr="00FA1595">
        <w:t xml:space="preserve">, </w:t>
      </w:r>
      <w:r w:rsidRPr="000B34E5">
        <w:t xml:space="preserve">документ </w:t>
      </w:r>
      <w:r w:rsidRPr="005A597E">
        <w:t>Заявление на выдачу КОО</w:t>
      </w:r>
      <w:r w:rsidRPr="000B34E5">
        <w:t xml:space="preserve"> переходит на статус «Проверен ФК» (фонарная группа «ФК» = «</w:t>
      </w:r>
      <w:r>
        <w:t>желтый</w:t>
      </w:r>
      <w:r w:rsidRPr="000B34E5">
        <w:t>»)</w:t>
      </w:r>
      <w:r>
        <w:t xml:space="preserve"> и автоматически переходит на визуальный контроль уполномоченного лица ТОФК</w:t>
      </w:r>
      <w:r w:rsidRPr="00A513DA">
        <w:t>.</w:t>
      </w:r>
      <w:r>
        <w:t xml:space="preserve"> </w:t>
      </w:r>
    </w:p>
    <w:p w:rsidR="009043BC" w:rsidRDefault="009043BC" w:rsidP="009043BC">
      <w:pPr>
        <w:pStyle w:val="GOSTNormal"/>
      </w:pPr>
      <w:r w:rsidRPr="00A513DA">
        <w:t xml:space="preserve"> В случае принятия решения уполномоченными лицами ТОФК об отмене </w:t>
      </w:r>
      <w:r w:rsidRPr="00A513DA">
        <w:rPr>
          <w:szCs w:val="24"/>
        </w:rPr>
        <w:t>Заявления на выдачу КОО на любом этапе регистрации</w:t>
      </w:r>
      <w:r w:rsidRPr="00A513DA">
        <w:t xml:space="preserve">, документ </w:t>
      </w:r>
      <w:r w:rsidRPr="00A513DA">
        <w:rPr>
          <w:szCs w:val="24"/>
        </w:rPr>
        <w:t>Заявление на выдачу КОО</w:t>
      </w:r>
      <w:r w:rsidRPr="00A513DA">
        <w:t xml:space="preserve"> переводится на статус «К отмене» сотрудником ТОФК вручную (путем выбора из справочника «Причины отказа», при необходимости причина отказа может вводиться также вручную), заполняется причина отказа документа, автоматически формируется Протокол с указанием причины отклонения (фонарная группа «ФК» = «красный»)</w:t>
      </w:r>
      <w:r w:rsidRPr="00A513DA">
        <w:rPr>
          <w:shd w:val="clear" w:color="auto" w:fill="FFFFFF"/>
        </w:rPr>
        <w:t xml:space="preserve">. </w:t>
      </w:r>
      <w:r w:rsidRPr="00A513DA">
        <w:t xml:space="preserve">Регистрация Протокола и отмена </w:t>
      </w:r>
      <w:r w:rsidRPr="00A513DA">
        <w:rPr>
          <w:szCs w:val="24"/>
        </w:rPr>
        <w:t>Заявления на выдачу КОО</w:t>
      </w:r>
      <w:r w:rsidRPr="00A513DA">
        <w:t xml:space="preserve"> описаны</w:t>
      </w:r>
      <w:r>
        <w:t xml:space="preserve"> выше. </w:t>
      </w:r>
      <w:r w:rsidRPr="00EA25FF">
        <w:t>Сторнируются ранее сфо</w:t>
      </w:r>
      <w:r>
        <w:t>рмированные записи учета по ЛБО (</w:t>
      </w:r>
      <w:r w:rsidRPr="00615F1F">
        <w:t>фонарная группа</w:t>
      </w:r>
      <w:r w:rsidRPr="00EA25FF">
        <w:t xml:space="preserve"> «Отражение на л/с» - серый</w:t>
      </w:r>
      <w:r>
        <w:t>). Б</w:t>
      </w:r>
      <w:r w:rsidRPr="00A513DA">
        <w:rPr>
          <w:shd w:val="clear" w:color="auto" w:fill="FFFFFF"/>
        </w:rPr>
        <w:t>юджетн</w:t>
      </w:r>
      <w:r>
        <w:rPr>
          <w:shd w:val="clear" w:color="auto" w:fill="FFFFFF"/>
        </w:rPr>
        <w:t>ые обязательства разблокируются.</w:t>
      </w:r>
      <w:r>
        <w:t xml:space="preserve">  </w:t>
      </w:r>
    </w:p>
    <w:p w:rsidR="009043BC" w:rsidRDefault="009043BC" w:rsidP="009043BC">
      <w:pPr>
        <w:pStyle w:val="GOSTNormal"/>
      </w:pPr>
      <w:r w:rsidRPr="00B3732E">
        <w:t xml:space="preserve">При положительном результате визуального контроля уполномоченным лицом ТОФК документ </w:t>
      </w:r>
      <w:r w:rsidRPr="005A597E">
        <w:t>Заявление на выдачу КОО</w:t>
      </w:r>
      <w:r w:rsidRPr="00B3732E">
        <w:t xml:space="preserve"> переводится на статус «На согласовании ФК». Далее документ согласовывается (статус «На утверждении ФК»), утверждается и подписывается ЭП уполномоченными лицами ТОФК в соответствии с листом согласования. </w:t>
      </w:r>
    </w:p>
    <w:p w:rsidR="009043BC" w:rsidRDefault="009043BC" w:rsidP="009043BC">
      <w:pPr>
        <w:pStyle w:val="GOSTNormal"/>
      </w:pPr>
      <w:r w:rsidRPr="00B3732E">
        <w:t>После утверждения, документ переходит на статус «</w:t>
      </w:r>
      <w:r w:rsidRPr="00F13CD7">
        <w:t>Утвержден ФК</w:t>
      </w:r>
      <w:r w:rsidRPr="00B3732E">
        <w:t xml:space="preserve">» (фонарная группа «ФК» – </w:t>
      </w:r>
      <w:r w:rsidRPr="00F13CD7">
        <w:t>желтый</w:t>
      </w:r>
      <w:r w:rsidRPr="00B3732E">
        <w:t>)</w:t>
      </w:r>
      <w:r>
        <w:t>. А</w:t>
      </w:r>
      <w:r w:rsidRPr="00D07269">
        <w:t>втоматически происходит</w:t>
      </w:r>
      <w:r>
        <w:t xml:space="preserve"> формирование документа «Казначейское </w:t>
      </w:r>
      <w:r>
        <w:lastRenderedPageBreak/>
        <w:t xml:space="preserve">обеспечение обязательств» (0506110) (далее - КОО) </w:t>
      </w:r>
      <w:r w:rsidRPr="00D6547B">
        <w:t>на статусе «</w:t>
      </w:r>
      <w:r>
        <w:t>Сформирован</w:t>
      </w:r>
      <w:r w:rsidRPr="007F67C3">
        <w:t>» (фонарная группа «ФК» = «серый»).</w:t>
      </w:r>
      <w:r>
        <w:t xml:space="preserve"> </w:t>
      </w:r>
    </w:p>
    <w:p w:rsidR="009043BC" w:rsidRDefault="009043BC" w:rsidP="009043BC">
      <w:pPr>
        <w:pStyle w:val="GOSTNormal"/>
      </w:pPr>
      <w:r>
        <w:t xml:space="preserve">При неуспешном формировании документа «Казначейское обеспечение обязательств» (0506110) </w:t>
      </w:r>
      <w:r w:rsidRPr="000B34E5">
        <w:t>уполномоченным</w:t>
      </w:r>
      <w:r>
        <w:t>и лицами</w:t>
      </w:r>
      <w:r w:rsidRPr="00A513DA">
        <w:t xml:space="preserve"> ТОФК </w:t>
      </w:r>
      <w:r>
        <w:t>самостоятельно</w:t>
      </w:r>
      <w:r w:rsidRPr="00A513DA">
        <w:t xml:space="preserve"> (путем </w:t>
      </w:r>
      <w:r>
        <w:t xml:space="preserve">выполнения </w:t>
      </w:r>
      <w:r w:rsidRPr="00BC650D">
        <w:t>операци</w:t>
      </w:r>
      <w:r>
        <w:t>и</w:t>
      </w:r>
      <w:r w:rsidRPr="00BC650D">
        <w:t xml:space="preserve"> «Регистрация» на </w:t>
      </w:r>
      <w:r>
        <w:t>списковой форме</w:t>
      </w:r>
      <w:r w:rsidRPr="00BC650D">
        <w:t xml:space="preserve"> документа</w:t>
      </w:r>
      <w:r>
        <w:t xml:space="preserve">) выполняется формирование КОО </w:t>
      </w:r>
      <w:r w:rsidRPr="00D6547B">
        <w:t>на статусе «</w:t>
      </w:r>
      <w:r>
        <w:t>Сформирован</w:t>
      </w:r>
      <w:r w:rsidRPr="007F67C3">
        <w:t>»</w:t>
      </w:r>
      <w:r>
        <w:t xml:space="preserve">. </w:t>
      </w:r>
    </w:p>
    <w:p w:rsidR="009043BC" w:rsidRDefault="009043BC" w:rsidP="009043BC">
      <w:pPr>
        <w:pStyle w:val="GOSTNormal"/>
      </w:pPr>
      <w:r>
        <w:t xml:space="preserve">При успешном формировании документа «Казначейское обеспечение обязательств» (0506110), </w:t>
      </w:r>
      <w:r w:rsidRPr="00A513DA">
        <w:t xml:space="preserve">документ </w:t>
      </w:r>
      <w:r w:rsidRPr="00A513DA">
        <w:rPr>
          <w:szCs w:val="24"/>
        </w:rPr>
        <w:t>Заявление на выдачу КОО</w:t>
      </w:r>
      <w:r>
        <w:rPr>
          <w:szCs w:val="24"/>
        </w:rPr>
        <w:t xml:space="preserve"> переходит на статус </w:t>
      </w:r>
      <w:r w:rsidRPr="00D07269">
        <w:t>«</w:t>
      </w:r>
      <w:r>
        <w:t>Зарегистрирован</w:t>
      </w:r>
      <w:r w:rsidRPr="00D07269">
        <w:t>»</w:t>
      </w:r>
      <w:r>
        <w:t xml:space="preserve"> </w:t>
      </w:r>
      <w:r w:rsidRPr="00C15F55">
        <w:t>(фонарная группа «ФК» = «зеленый»)</w:t>
      </w:r>
      <w:r>
        <w:t>.</w:t>
      </w:r>
    </w:p>
    <w:p w:rsidR="009043BC" w:rsidRDefault="009043BC" w:rsidP="009043BC">
      <w:pPr>
        <w:pStyle w:val="GOSTNormal"/>
      </w:pPr>
      <w:r>
        <w:t xml:space="preserve">Документ КОО направляется на визуальный контроль, согласование и утверждение уполномоченными лицами. При этом на каждом этапе документ может быть отменен </w:t>
      </w:r>
      <w:r w:rsidRPr="00D07269">
        <w:t>уполномоченными лицами ТОФК</w:t>
      </w:r>
      <w:r>
        <w:t xml:space="preserve"> и переведен на статус «К отмене» </w:t>
      </w:r>
      <w:r w:rsidRPr="0000466F">
        <w:t>(фонарная группа «ФК» = «красный»).</w:t>
      </w:r>
      <w:r>
        <w:t xml:space="preserve">  После этого документ КОО сотрудником ТОФК переводится на статус «Отменен», а </w:t>
      </w:r>
      <w:r w:rsidRPr="00E8670E">
        <w:rPr>
          <w:szCs w:val="24"/>
        </w:rPr>
        <w:t>Заявление на выдачу КОО</w:t>
      </w:r>
      <w:r w:rsidRPr="000C2217">
        <w:t xml:space="preserve"> автоматически переводится на статус «</w:t>
      </w:r>
      <w:r>
        <w:t>Проверен ФК</w:t>
      </w:r>
      <w:r w:rsidRPr="000C2217">
        <w:t>»</w:t>
      </w:r>
      <w:r>
        <w:t>.</w:t>
      </w:r>
    </w:p>
    <w:p w:rsidR="009043BC" w:rsidRDefault="009043BC" w:rsidP="009043BC">
      <w:pPr>
        <w:pStyle w:val="GOSTNormal"/>
      </w:pPr>
      <w:r w:rsidRPr="00D07269">
        <w:t>После утверждения</w:t>
      </w:r>
      <w:r>
        <w:t xml:space="preserve"> КОО</w:t>
      </w:r>
      <w:r w:rsidRPr="00D07269">
        <w:t xml:space="preserve">, </w:t>
      </w:r>
      <w:r>
        <w:t>в</w:t>
      </w:r>
      <w:r w:rsidRPr="002134B6">
        <w:t xml:space="preserve"> Модуль учета </w:t>
      </w:r>
      <w:r w:rsidRPr="006E7477">
        <w:t>ПУиО</w:t>
      </w:r>
      <w:r w:rsidRPr="002134B6">
        <w:t xml:space="preserve"> ЭБ</w:t>
      </w:r>
      <w:r w:rsidRPr="006E7477">
        <w:t xml:space="preserve"> </w:t>
      </w:r>
      <w:r w:rsidRPr="002134B6">
        <w:t xml:space="preserve">формируется запрос по формированию записей учета о регистрации КОО на </w:t>
      </w:r>
      <w:r>
        <w:t>лицевом счете плательщика (</w:t>
      </w:r>
      <w:r w:rsidRPr="002134B6">
        <w:t>03, 14</w:t>
      </w:r>
      <w:r>
        <w:t xml:space="preserve"> ЛС) и</w:t>
      </w:r>
      <w:r w:rsidRPr="002134B6">
        <w:t xml:space="preserve"> </w:t>
      </w:r>
      <w:r>
        <w:t>на лицевом счете получателя, если лицевой счет получателя обслуживается в ГИИС ЭБ (71 ЛС)</w:t>
      </w:r>
      <w:r w:rsidRPr="002134B6">
        <w:t xml:space="preserve"> (фонарная группа «Отражение на л/с» = «желтый»).</w:t>
      </w:r>
      <w:r>
        <w:t xml:space="preserve"> </w:t>
      </w:r>
    </w:p>
    <w:p w:rsidR="009043BC" w:rsidRDefault="009043BC" w:rsidP="009043BC">
      <w:pPr>
        <w:pStyle w:val="GOSTNormal"/>
      </w:pPr>
      <w:r>
        <w:t xml:space="preserve">При </w:t>
      </w:r>
      <w:r w:rsidRPr="002134B6">
        <w:t>положительном результате формирования записей учета</w:t>
      </w:r>
      <w:r>
        <w:t xml:space="preserve"> </w:t>
      </w:r>
      <w:r w:rsidRPr="002134B6">
        <w:t xml:space="preserve">о регистрации КОО на </w:t>
      </w:r>
      <w:r>
        <w:t>лицевом счете плательщика (</w:t>
      </w:r>
      <w:r w:rsidRPr="002134B6">
        <w:t>03, 14</w:t>
      </w:r>
      <w:r>
        <w:t xml:space="preserve"> ЛС) и</w:t>
      </w:r>
      <w:r w:rsidRPr="002134B6">
        <w:t xml:space="preserve"> </w:t>
      </w:r>
      <w:r>
        <w:t>на лицевом счете получателя, если лицевой счет получателя обслуживается в ГИИС ЭБ (71 ЛС)</w:t>
      </w:r>
      <w:r w:rsidRPr="002134B6">
        <w:t xml:space="preserve"> </w:t>
      </w:r>
      <w:r>
        <w:t>(</w:t>
      </w:r>
      <w:r w:rsidRPr="002134B6">
        <w:t>фонарная группа «Отражение на л</w:t>
      </w:r>
      <w:r>
        <w:t xml:space="preserve">/с» = «зеленый»), </w:t>
      </w:r>
      <w:r w:rsidRPr="00F13CD7">
        <w:t xml:space="preserve">по документу </w:t>
      </w:r>
      <w:r w:rsidRPr="005A597E">
        <w:t>КОО</w:t>
      </w:r>
      <w:r w:rsidRPr="00F13CD7">
        <w:t xml:space="preserve"> автоматически формируется документ «Сведения о денежных обязательствах» </w:t>
      </w:r>
      <w:r>
        <w:t xml:space="preserve">с типом «первичные» </w:t>
      </w:r>
      <w:r w:rsidRPr="00F13CD7">
        <w:t>(далее – АвтоСДО)</w:t>
      </w:r>
      <w:r>
        <w:t xml:space="preserve"> и далее автоматически выполняется </w:t>
      </w:r>
      <w:r w:rsidRPr="000B34E5">
        <w:t>бизнес процесс по учету денежных обязательств (далее - БП учета ДО)</w:t>
      </w:r>
      <w:r w:rsidRPr="00F13CD7">
        <w:t xml:space="preserve">. </w:t>
      </w:r>
    </w:p>
    <w:p w:rsidR="009043BC" w:rsidRDefault="009043BC" w:rsidP="009043BC">
      <w:pPr>
        <w:pStyle w:val="GOSTNormal"/>
      </w:pPr>
      <w:r>
        <w:t xml:space="preserve">При неуспешном формировании АвтоСДО (фонарная группа «ДО» = «красный») </w:t>
      </w:r>
      <w:r w:rsidRPr="00D07269">
        <w:t>уполномоченными лицами ТОФК</w:t>
      </w:r>
      <w:r>
        <w:t xml:space="preserve"> самостоятельно</w:t>
      </w:r>
      <w:r w:rsidRPr="00A513DA">
        <w:t xml:space="preserve"> (путем </w:t>
      </w:r>
      <w:r>
        <w:t xml:space="preserve">выполнения </w:t>
      </w:r>
      <w:r w:rsidRPr="005A597E">
        <w:t>операции «</w:t>
      </w:r>
      <w:r w:rsidRPr="006E7477">
        <w:t>Переформирование СДО</w:t>
      </w:r>
      <w:r w:rsidRPr="005A597E">
        <w:t>»)</w:t>
      </w:r>
      <w:r>
        <w:t xml:space="preserve"> выполняется повторное формировании АвтоСДО.</w:t>
      </w:r>
    </w:p>
    <w:p w:rsidR="009043BC" w:rsidRDefault="009043BC" w:rsidP="009043BC">
      <w:pPr>
        <w:pStyle w:val="GOSTNormal"/>
      </w:pPr>
      <w:r>
        <w:t xml:space="preserve"> При неуспешном выполнении БП учета ДО (фонарная группа «ДО» = «красный»), у</w:t>
      </w:r>
      <w:r w:rsidRPr="00D07269">
        <w:t>полномоченны</w:t>
      </w:r>
      <w:r>
        <w:t>е</w:t>
      </w:r>
      <w:r w:rsidRPr="00D07269">
        <w:t xml:space="preserve"> лица ТОФК</w:t>
      </w:r>
      <w:r>
        <w:t xml:space="preserve"> </w:t>
      </w:r>
      <w:r w:rsidRPr="009825CD">
        <w:t xml:space="preserve">самостоятельно </w:t>
      </w:r>
      <w:r>
        <w:t>(</w:t>
      </w:r>
      <w:r w:rsidRPr="009825CD">
        <w:t>по ссылке</w:t>
      </w:r>
      <w:r>
        <w:t xml:space="preserve"> в КОО) переходят в документ СДО. Анализируют ошибку. И доводя</w:t>
      </w:r>
      <w:r w:rsidRPr="009825CD">
        <w:t>т документ СДО до конечного статуса</w:t>
      </w:r>
      <w:r>
        <w:t>.</w:t>
      </w:r>
    </w:p>
    <w:p w:rsidR="009043BC" w:rsidRDefault="009043BC" w:rsidP="009043BC">
      <w:pPr>
        <w:pStyle w:val="GOSTNormal"/>
      </w:pPr>
      <w:r>
        <w:t xml:space="preserve">При </w:t>
      </w:r>
      <w:r w:rsidRPr="000B34E5">
        <w:t>успешном выполнении БП учета ДО</w:t>
      </w:r>
      <w:r>
        <w:t xml:space="preserve"> (</w:t>
      </w:r>
      <w:r w:rsidRPr="002134B6">
        <w:t>фонарная группа «</w:t>
      </w:r>
      <w:r>
        <w:t>ДО</w:t>
      </w:r>
      <w:r w:rsidRPr="002134B6">
        <w:t>» = «</w:t>
      </w:r>
      <w:r>
        <w:t>зеленый</w:t>
      </w:r>
      <w:r w:rsidRPr="002134B6">
        <w:t>»</w:t>
      </w:r>
      <w:r>
        <w:t xml:space="preserve">), </w:t>
      </w:r>
      <w:r w:rsidRPr="00D07269">
        <w:t xml:space="preserve">документ </w:t>
      </w:r>
      <w:r>
        <w:t xml:space="preserve">КОО передается в </w:t>
      </w:r>
      <w:r w:rsidRPr="000B34E5">
        <w:t>подсистему, в которой обслуживается ТОФК</w:t>
      </w:r>
      <w:r>
        <w:t xml:space="preserve"> получателя КОО и</w:t>
      </w:r>
      <w:r w:rsidRPr="00540D00">
        <w:t xml:space="preserve"> </w:t>
      </w:r>
      <w:r w:rsidRPr="00D07269">
        <w:t>пере</w:t>
      </w:r>
      <w:r>
        <w:t>ходит</w:t>
      </w:r>
      <w:r w:rsidRPr="00D07269">
        <w:t xml:space="preserve"> на статус «</w:t>
      </w:r>
      <w:r>
        <w:t>Передан в ТОФК получателя</w:t>
      </w:r>
      <w:r w:rsidRPr="00D07269">
        <w:t>»</w:t>
      </w:r>
      <w:r>
        <w:t xml:space="preserve"> </w:t>
      </w:r>
      <w:r w:rsidRPr="007141E4">
        <w:t>(фонарная группа «ФК» = «</w:t>
      </w:r>
      <w:r>
        <w:t>желтый</w:t>
      </w:r>
      <w:r w:rsidRPr="007141E4">
        <w:t>»).</w:t>
      </w:r>
      <w:r>
        <w:t xml:space="preserve"> </w:t>
      </w:r>
    </w:p>
    <w:p w:rsidR="009043BC" w:rsidRPr="002134B6" w:rsidRDefault="009043BC" w:rsidP="009043BC">
      <w:pPr>
        <w:pStyle w:val="GOSTNormal"/>
      </w:pPr>
      <w:r>
        <w:t>При получении положительного ответа из подсистемы, в которую был передан КОО, документ КОО переходит на статус «Зарегистрирован» (</w:t>
      </w:r>
      <w:r w:rsidRPr="002134B6">
        <w:t>фонарная группа «</w:t>
      </w:r>
      <w:r>
        <w:t xml:space="preserve">ФК» = «зеленый»). </w:t>
      </w:r>
    </w:p>
    <w:p w:rsidR="009043BC" w:rsidRDefault="009043BC" w:rsidP="009043BC">
      <w:pPr>
        <w:pStyle w:val="GOSTNormal"/>
      </w:pPr>
      <w:r w:rsidRPr="00D07269">
        <w:t xml:space="preserve"> </w:t>
      </w:r>
      <w:r>
        <w:t>При получении отрицательного ответа из подсистемы, в которую был передан КОО, документ КОО переходит на статус «К отмене» (</w:t>
      </w:r>
      <w:r w:rsidRPr="002134B6">
        <w:t>фонарная группа «</w:t>
      </w:r>
      <w:r>
        <w:t xml:space="preserve">ФК» = «красный»). После этого документ КОО сотрудником ТОФК переводится на статус «Отменен», а </w:t>
      </w:r>
      <w:r w:rsidRPr="006E7477">
        <w:t>Заявление на выдачу КОО</w:t>
      </w:r>
      <w:r w:rsidRPr="000C2217">
        <w:t xml:space="preserve"> автоматически переводится на статус «</w:t>
      </w:r>
      <w:r>
        <w:t>Проверен ФК</w:t>
      </w:r>
      <w:r w:rsidRPr="000C2217">
        <w:t>»</w:t>
      </w:r>
      <w:r>
        <w:t>.</w:t>
      </w:r>
    </w:p>
    <w:p w:rsidR="009043BC" w:rsidRDefault="009043BC" w:rsidP="009043BC">
      <w:pPr>
        <w:pStyle w:val="GOSTNormal"/>
      </w:pPr>
      <w:r>
        <w:t xml:space="preserve">Информация о документе КОО передается в </w:t>
      </w:r>
      <w:r w:rsidRPr="000C2217">
        <w:t>адрес</w:t>
      </w:r>
      <w:r>
        <w:t xml:space="preserve"> подситемы</w:t>
      </w:r>
      <w:r w:rsidRPr="000C2217">
        <w:t xml:space="preserve"> Клиента</w:t>
      </w:r>
      <w:r>
        <w:t xml:space="preserve"> </w:t>
      </w:r>
      <w:r w:rsidRPr="006E7477">
        <w:t xml:space="preserve"> </w:t>
      </w:r>
      <w:r w:rsidRPr="000C2217">
        <w:t>и отража</w:t>
      </w:r>
      <w:r>
        <w:t>е</w:t>
      </w:r>
      <w:r w:rsidRPr="000C2217">
        <w:t>тся в ЛК Клиента</w:t>
      </w:r>
      <w:r>
        <w:t>.</w:t>
      </w:r>
    </w:p>
    <w:p w:rsidR="009043BC" w:rsidRPr="007727E4" w:rsidRDefault="009043BC" w:rsidP="009043BC">
      <w:pPr>
        <w:pStyle w:val="31"/>
      </w:pPr>
      <w:bookmarkStart w:id="141" w:name="_Ref56762279"/>
      <w:bookmarkStart w:id="142" w:name="_Toc83386810"/>
      <w:bookmarkStart w:id="143" w:name="_Toc85453396"/>
      <w:r>
        <w:t>О</w:t>
      </w:r>
      <w:r w:rsidRPr="007727E4">
        <w:t xml:space="preserve">писание </w:t>
      </w:r>
      <w:r w:rsidRPr="00017452">
        <w:rPr>
          <w:rStyle w:val="GOSTReporterror"/>
        </w:rPr>
        <w:t>подпроцесса</w:t>
      </w:r>
      <w:r w:rsidRPr="007727E4">
        <w:t xml:space="preserve"> «</w:t>
      </w:r>
      <w:r w:rsidRPr="00EF6AF6">
        <w:t>Изменение казначейского обеспечения</w:t>
      </w:r>
      <w:r w:rsidRPr="00E1109F">
        <w:t xml:space="preserve"> обязательств</w:t>
      </w:r>
      <w:r w:rsidRPr="007727E4">
        <w:t>»</w:t>
      </w:r>
      <w:bookmarkEnd w:id="141"/>
      <w:bookmarkEnd w:id="142"/>
      <w:bookmarkEnd w:id="143"/>
    </w:p>
    <w:p w:rsidR="009043BC" w:rsidRPr="005A597E" w:rsidRDefault="009043BC" w:rsidP="009043BC">
      <w:pPr>
        <w:pStyle w:val="GOSTNormal"/>
        <w:spacing w:after="120"/>
        <w:rPr>
          <w:szCs w:val="24"/>
        </w:rPr>
      </w:pPr>
      <w:r w:rsidRPr="005A597E">
        <w:rPr>
          <w:szCs w:val="24"/>
        </w:rPr>
        <w:t xml:space="preserve">Внесение изменений в Казначейское обеспечение обязательств (переведенное Казначейское обеспечение обязательств) осуществляется на основании представленного государственным заказчиком (главным распорядителем средств федерального бюджета), </w:t>
      </w:r>
      <w:r w:rsidRPr="005A597E">
        <w:rPr>
          <w:szCs w:val="24"/>
        </w:rPr>
        <w:lastRenderedPageBreak/>
        <w:t xml:space="preserve">организацией заявления на изменение Казначейского обеспечения обязательств (переведенного Казначейского обеспечения обязательств) по форме, утвержденной в соответствии с </w:t>
      </w:r>
      <w:hyperlink r:id="rId12" w:history="1">
        <w:r w:rsidRPr="005A597E">
          <w:rPr>
            <w:szCs w:val="24"/>
          </w:rPr>
          <w:t>абзацем третьим части 9 статьи 5</w:t>
        </w:r>
      </w:hyperlink>
      <w:r w:rsidRPr="005A597E">
        <w:rPr>
          <w:szCs w:val="24"/>
        </w:rPr>
        <w:t xml:space="preserve"> Федерального закона </w:t>
      </w:r>
      <w:r>
        <w:rPr>
          <w:szCs w:val="24"/>
        </w:rPr>
        <w:t>№</w:t>
      </w:r>
      <w:r w:rsidRPr="005A597E">
        <w:rPr>
          <w:szCs w:val="24"/>
        </w:rPr>
        <w:t xml:space="preserve"> 459-ФЗ (далее </w:t>
      </w:r>
      <w:r>
        <w:rPr>
          <w:szCs w:val="24"/>
        </w:rPr>
        <w:t>–</w:t>
      </w:r>
      <w:r w:rsidRPr="005A597E">
        <w:rPr>
          <w:szCs w:val="24"/>
        </w:rPr>
        <w:t xml:space="preserve"> Заявление на изменение).</w:t>
      </w:r>
    </w:p>
    <w:p w:rsidR="009043BC" w:rsidRPr="00E8670E" w:rsidRDefault="009043BC" w:rsidP="009043BC">
      <w:pPr>
        <w:pStyle w:val="GOSTNormal"/>
        <w:spacing w:after="120"/>
        <w:rPr>
          <w:szCs w:val="24"/>
        </w:rPr>
      </w:pPr>
      <w:r w:rsidRPr="00E8670E">
        <w:rPr>
          <w:szCs w:val="24"/>
        </w:rPr>
        <w:t>В рамках текущего подпроцесса Клиент (государственный заказчик (главный распорядитель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 (0506108) с видом документа «на изменение Казначейского обеспечения обязательств» (далее – Заявление на изменение КОО).</w:t>
      </w:r>
    </w:p>
    <w:p w:rsidR="009043BC" w:rsidRPr="000F3985" w:rsidRDefault="009043BC" w:rsidP="009043BC">
      <w:pPr>
        <w:pStyle w:val="GOSTNormal"/>
        <w:rPr>
          <w:rStyle w:val="GOSTSymItalic"/>
          <w:i w:val="0"/>
        </w:rPr>
      </w:pPr>
      <w:r w:rsidRPr="000F3985">
        <w:t xml:space="preserve">В ПУР ЭБ </w:t>
      </w:r>
      <w:r w:rsidRPr="000F3985">
        <w:rPr>
          <w:rStyle w:val="GOSTSymItalic"/>
          <w:i w:val="0"/>
        </w:rPr>
        <w:t>осуществляется прием документов:</w:t>
      </w:r>
    </w:p>
    <w:p w:rsidR="009043BC" w:rsidRPr="00B86B05" w:rsidRDefault="009043BC" w:rsidP="009043BC">
      <w:pPr>
        <w:pStyle w:val="GOSTListmark1"/>
        <w:spacing w:before="120" w:after="120"/>
      </w:pPr>
      <w:r w:rsidRPr="00B86B05">
        <w:t>из ПФХД</w:t>
      </w:r>
      <w:r>
        <w:t>/</w:t>
      </w:r>
      <w:r w:rsidRPr="00B86B05">
        <w:t>СУФД-портала ИС АСФК в соответствии с альбомом ТФФ внешним</w:t>
      </w:r>
      <w:r>
        <w:t>, том 7 (далее – сервисный прием)</w:t>
      </w:r>
      <w:r w:rsidRPr="00B86B05">
        <w:t>;</w:t>
      </w:r>
    </w:p>
    <w:p w:rsidR="009043BC" w:rsidRPr="00B86B05" w:rsidRDefault="009043BC" w:rsidP="009043BC">
      <w:pPr>
        <w:pStyle w:val="GOSTListmark1"/>
        <w:spacing w:before="120" w:after="120"/>
      </w:pPr>
      <w:r w:rsidRPr="00B86B05">
        <w:t>из Личного кабинета Клиента (далее - ЛК Клиента);</w:t>
      </w:r>
    </w:p>
    <w:p w:rsidR="009043BC" w:rsidRPr="00B86B05" w:rsidRDefault="009043BC" w:rsidP="009043BC">
      <w:pPr>
        <w:pStyle w:val="GOSTListmark1"/>
        <w:spacing w:before="120" w:after="120"/>
      </w:pPr>
      <w:r>
        <w:t xml:space="preserve">в Личном кабинете ТОФК (далее - </w:t>
      </w:r>
      <w:r w:rsidRPr="00657CF2">
        <w:t>ЛК ТОФК</w:t>
      </w:r>
      <w:r>
        <w:t>)</w:t>
      </w:r>
      <w:r w:rsidRPr="00B86B05">
        <w:t xml:space="preserve"> </w:t>
      </w:r>
      <w:r>
        <w:t>путем загрузки с внешнего носителя информации (далее – импорт) или ручного ввода с бумажного носителя сотрудником ТОФК.</w:t>
      </w:r>
    </w:p>
    <w:p w:rsidR="009043BC" w:rsidRDefault="009043BC" w:rsidP="009043BC">
      <w:pPr>
        <w:pStyle w:val="GOSTNormal"/>
        <w:spacing w:after="120"/>
      </w:pPr>
      <w:r>
        <w:rPr>
          <w:szCs w:val="24"/>
        </w:rPr>
        <w:t xml:space="preserve">При сервисном приеме или импорте документа автоматически выполняются форматные контроли. </w:t>
      </w:r>
      <w:r w:rsidRPr="009559C3">
        <w:t xml:space="preserve">При получении отрицательного результата форматных контролей </w:t>
      </w:r>
      <w:r w:rsidRPr="00E8670E">
        <w:rPr>
          <w:szCs w:val="24"/>
        </w:rPr>
        <w:t>Заявление на изменение КОО</w:t>
      </w:r>
      <w:r>
        <w:t xml:space="preserve"> </w:t>
      </w:r>
      <w:r w:rsidRPr="009559C3">
        <w:t xml:space="preserve">не </w:t>
      </w:r>
      <w:r>
        <w:t>сохраняется</w:t>
      </w:r>
      <w:r w:rsidRPr="009559C3" w:rsidDel="00AC05CB">
        <w:t xml:space="preserve"> </w:t>
      </w:r>
      <w:r w:rsidRPr="009559C3">
        <w:t xml:space="preserve">в </w:t>
      </w:r>
      <w:r>
        <w:t>ПУР ЭБ</w:t>
      </w:r>
      <w:r w:rsidRPr="009559C3">
        <w:t xml:space="preserve"> с указанием в стандартном порядке причин невозможности конвертирования данных.</w:t>
      </w:r>
      <w:r>
        <w:t xml:space="preserve"> </w:t>
      </w:r>
    </w:p>
    <w:p w:rsidR="009043BC" w:rsidRDefault="009043BC" w:rsidP="009043BC">
      <w:pPr>
        <w:pStyle w:val="GOSTNormal"/>
        <w:spacing w:after="120"/>
      </w:pPr>
      <w:r>
        <w:t xml:space="preserve">При получении положительного результата форматных контролей представленный Клиентом </w:t>
      </w:r>
      <w:r w:rsidRPr="00D07269">
        <w:t xml:space="preserve">документ </w:t>
      </w:r>
      <w:r w:rsidRPr="00E8670E">
        <w:rPr>
          <w:szCs w:val="24"/>
        </w:rPr>
        <w:t>Заявление на изменение КОО</w:t>
      </w:r>
      <w:r>
        <w:t xml:space="preserve"> </w:t>
      </w:r>
      <w:r w:rsidRPr="00D07269">
        <w:t>становится доступным для просмотра и обработки в личном кабинете</w:t>
      </w:r>
      <w:r>
        <w:t xml:space="preserve"> </w:t>
      </w:r>
      <w:r w:rsidRPr="001C3FC4">
        <w:t>ТОФК (фонарная группа «ФК» = «серый»).</w:t>
      </w:r>
      <w:r w:rsidRPr="00D07269">
        <w:t xml:space="preserve"> </w:t>
      </w:r>
    </w:p>
    <w:p w:rsidR="009043BC" w:rsidRDefault="009043BC" w:rsidP="009043BC">
      <w:pPr>
        <w:pStyle w:val="GOSTNormal"/>
        <w:spacing w:after="120"/>
        <w:rPr>
          <w:rStyle w:val="GOSTSymItalic"/>
          <w:i w:val="0"/>
        </w:rPr>
      </w:pPr>
      <w:r>
        <w:t xml:space="preserve">В процессе автоматизированной проверки осуществляется форматно-логический контроль, контроль на НСИ, </w:t>
      </w:r>
      <w:r w:rsidRPr="00C40D14">
        <w:t xml:space="preserve">контроль на непревышение суммы, указанной в Заявлении на </w:t>
      </w:r>
      <w:r>
        <w:t>изменение</w:t>
      </w:r>
      <w:r w:rsidRPr="00C40D14">
        <w:t xml:space="preserve"> КОО, над суммой остатка КОО по Бюджетному обязательству</w:t>
      </w:r>
      <w:r>
        <w:t xml:space="preserve"> с учетом ранее сформированных КОО, к</w:t>
      </w:r>
      <w:r w:rsidRPr="00BA0717">
        <w:t>онтроль остатка ЛБО на л/с с кодом 03, 14</w:t>
      </w:r>
      <w:r>
        <w:t xml:space="preserve"> и </w:t>
      </w:r>
      <w:r w:rsidRPr="00BA0717">
        <w:t>контроль на непревышение суммы исполнения КОО над суммой заявления</w:t>
      </w:r>
      <w:r>
        <w:t xml:space="preserve"> </w:t>
      </w:r>
      <w:r w:rsidRPr="00BA0717">
        <w:t>(на основании полученной по запросу из Модуля учета ПУиО ЭБ информации).</w:t>
      </w:r>
    </w:p>
    <w:p w:rsidR="009043BC" w:rsidRDefault="009043BC" w:rsidP="009043BC">
      <w:pPr>
        <w:pStyle w:val="GOSTNormal"/>
        <w:spacing w:after="120"/>
      </w:pPr>
      <w:r w:rsidRPr="00BA0717">
        <w:t>При</w:t>
      </w:r>
      <w:r w:rsidRPr="00427238">
        <w:t xml:space="preserve"> создани</w:t>
      </w:r>
      <w:r>
        <w:t>и</w:t>
      </w:r>
      <w:r w:rsidRPr="00427238">
        <w:t xml:space="preserve"> документов вручную</w:t>
      </w:r>
      <w:r>
        <w:t>, либо импорте файла</w:t>
      </w:r>
      <w:r w:rsidRPr="00427238">
        <w:t xml:space="preserve"> в личном кабинете </w:t>
      </w:r>
      <w:r>
        <w:t>ТОФК</w:t>
      </w:r>
      <w:r w:rsidRPr="00427238">
        <w:t xml:space="preserve"> контроль осуществляется после направления ответственным сотрудником </w:t>
      </w:r>
      <w:r>
        <w:t>ТОФК</w:t>
      </w:r>
      <w:r w:rsidRPr="00427238">
        <w:t xml:space="preserve"> документа на проверку.</w:t>
      </w:r>
    </w:p>
    <w:p w:rsidR="009043BC" w:rsidRDefault="009043BC" w:rsidP="009043BC">
      <w:pPr>
        <w:pStyle w:val="GOSTNormal"/>
        <w:spacing w:after="120"/>
        <w:rPr>
          <w:szCs w:val="24"/>
        </w:rPr>
      </w:pPr>
      <w:r w:rsidRPr="00D07269">
        <w:t>Если в ПУР</w:t>
      </w:r>
      <w:r>
        <w:t xml:space="preserve"> ЭБ</w:t>
      </w:r>
      <w:r w:rsidRPr="00D07269">
        <w:t xml:space="preserve"> автоматизированные контроли не пройдены, </w:t>
      </w:r>
      <w:r>
        <w:t xml:space="preserve">документ </w:t>
      </w:r>
      <w:r w:rsidRPr="00C40D14">
        <w:t>Заявлени</w:t>
      </w:r>
      <w:r>
        <w:t>е</w:t>
      </w:r>
      <w:r w:rsidRPr="00C40D14">
        <w:t xml:space="preserve"> на </w:t>
      </w:r>
      <w:r>
        <w:t>изменение</w:t>
      </w:r>
      <w:r w:rsidRPr="00C40D14">
        <w:t xml:space="preserve"> КОО</w:t>
      </w:r>
      <w:r>
        <w:t xml:space="preserve"> автоматически переходит на статус «К отмене» </w:t>
      </w:r>
      <w:r w:rsidRPr="00371472">
        <w:t>(фонарная группа «ФК» = «красный») с одновременным формированием Протокола с указанием причин отклонения.</w:t>
      </w:r>
      <w:r>
        <w:t xml:space="preserve"> О</w:t>
      </w:r>
      <w:r w:rsidRPr="00427238">
        <w:t>тветственны</w:t>
      </w:r>
      <w:r>
        <w:t>й</w:t>
      </w:r>
      <w:r w:rsidRPr="00427238">
        <w:t xml:space="preserve"> сотрудник </w:t>
      </w:r>
      <w:r>
        <w:t xml:space="preserve">ТОФК анализирует причины и при необходимости принимает решение об устранении причин не прохождения контролей. После устранения причин, документ </w:t>
      </w:r>
      <w:r w:rsidRPr="00E8670E">
        <w:rPr>
          <w:szCs w:val="24"/>
        </w:rPr>
        <w:t>Заявление на изменение КОО</w:t>
      </w:r>
      <w:r>
        <w:rPr>
          <w:szCs w:val="24"/>
        </w:rPr>
        <w:t xml:space="preserve"> переводится на повторную проверку автоматизированных контролей. Протокол автоматически отклоняется.</w:t>
      </w:r>
    </w:p>
    <w:p w:rsidR="009043BC" w:rsidRDefault="009043BC" w:rsidP="009043BC">
      <w:pPr>
        <w:pStyle w:val="GOSTNormal"/>
        <w:spacing w:after="120"/>
      </w:pPr>
      <w:r>
        <w:rPr>
          <w:szCs w:val="24"/>
        </w:rPr>
        <w:t xml:space="preserve">Если </w:t>
      </w:r>
      <w:r w:rsidRPr="00427238">
        <w:t>ответственны</w:t>
      </w:r>
      <w:r>
        <w:t>й</w:t>
      </w:r>
      <w:r w:rsidRPr="00427238">
        <w:t xml:space="preserve"> сотрудник</w:t>
      </w:r>
      <w:r>
        <w:rPr>
          <w:szCs w:val="24"/>
        </w:rPr>
        <w:t xml:space="preserve"> ТОФК после анализа причин принимает решение об отмене документа </w:t>
      </w:r>
      <w:r w:rsidRPr="00E8670E">
        <w:rPr>
          <w:szCs w:val="24"/>
        </w:rPr>
        <w:t>Заявление на изменение КОО</w:t>
      </w:r>
      <w:r>
        <w:rPr>
          <w:szCs w:val="24"/>
        </w:rPr>
        <w:t xml:space="preserve">, то </w:t>
      </w:r>
      <w:r w:rsidRPr="00D07269">
        <w:t xml:space="preserve">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 в документе</w:t>
      </w:r>
      <w:r w:rsidRPr="0083581D">
        <w:t xml:space="preserve"> </w:t>
      </w:r>
      <w:r w:rsidRPr="00E8670E">
        <w:rPr>
          <w:szCs w:val="24"/>
        </w:rPr>
        <w:t xml:space="preserve">Заявление на изменение </w:t>
      </w:r>
      <w:r w:rsidRPr="000C2217">
        <w:rPr>
          <w:szCs w:val="24"/>
        </w:rPr>
        <w:t>КОО</w:t>
      </w:r>
      <w:r>
        <w:rPr>
          <w:szCs w:val="24"/>
        </w:rPr>
        <w:t xml:space="preserve"> </w:t>
      </w:r>
      <w:r w:rsidRPr="00A83444">
        <w:t xml:space="preserve">на вкладке </w:t>
      </w:r>
      <w:r>
        <w:t>«</w:t>
      </w:r>
      <w:r w:rsidRPr="00A83444">
        <w:t>Причины отмены</w:t>
      </w:r>
      <w:r>
        <w:t>»</w:t>
      </w:r>
      <w:r w:rsidRPr="00A83444">
        <w:t xml:space="preserve"> </w:t>
      </w:r>
      <w:r w:rsidRPr="00A83444">
        <w:rPr>
          <w:szCs w:val="24"/>
        </w:rPr>
        <w:t>а</w:t>
      </w:r>
      <w:r w:rsidRPr="005E21F5">
        <w:rPr>
          <w:szCs w:val="24"/>
        </w:rPr>
        <w:t>втоматически</w:t>
      </w:r>
      <w:r w:rsidRPr="005E21F5">
        <w:t xml:space="preserve"> </w:t>
      </w:r>
      <w:r>
        <w:t>заполняется информация о причине отклонения, документ</w:t>
      </w:r>
      <w:r w:rsidRPr="000C2217">
        <w:t xml:space="preserve"> переводится на статус «Отменен»</w:t>
      </w:r>
      <w:r>
        <w:t xml:space="preserve"> </w:t>
      </w:r>
      <w:r w:rsidRPr="001C3FC4">
        <w:t>(фонарная группа «ФК» = «красный», если не пройден контроль остатка ЛБО по ЛС – фонарная группа «Отражение на л/с» = «красный»)</w:t>
      </w:r>
      <w:r w:rsidRPr="000C2217">
        <w:t>,</w:t>
      </w:r>
      <w:r>
        <w:t xml:space="preserve"> </w:t>
      </w:r>
      <w:r w:rsidRPr="000C2217">
        <w:t>Протокол и квитанция с информацией об измененном статусе документа</w:t>
      </w:r>
      <w:r>
        <w:t xml:space="preserve"> </w:t>
      </w:r>
      <w:r w:rsidRPr="00E8670E">
        <w:rPr>
          <w:szCs w:val="24"/>
        </w:rPr>
        <w:lastRenderedPageBreak/>
        <w:t xml:space="preserve">Заявление на изменение </w:t>
      </w:r>
      <w:r w:rsidRPr="000C2217">
        <w:rPr>
          <w:szCs w:val="24"/>
        </w:rPr>
        <w:t>КОО</w:t>
      </w:r>
      <w:r w:rsidRPr="000C2217">
        <w:t xml:space="preserve"> передаются в адрес Клиента</w:t>
      </w:r>
      <w:r>
        <w:t xml:space="preserve"> </w:t>
      </w:r>
      <w:r>
        <w:rPr>
          <w:rStyle w:val="GOSTSymItalic"/>
        </w:rPr>
        <w:t xml:space="preserve">в ПФХД/ </w:t>
      </w:r>
      <w:r w:rsidRPr="00B12BA2">
        <w:rPr>
          <w:rStyle w:val="GOSTSymItalic"/>
        </w:rPr>
        <w:t>СУФД-портал ИС АСФК</w:t>
      </w:r>
      <w:r w:rsidRPr="000C2217">
        <w:t xml:space="preserve"> и отражаются в ЛК Клиента.</w:t>
      </w:r>
      <w:r>
        <w:t xml:space="preserve"> </w:t>
      </w:r>
    </w:p>
    <w:p w:rsidR="009043BC" w:rsidRDefault="009043BC" w:rsidP="009043BC">
      <w:pPr>
        <w:pStyle w:val="GOSTNormal"/>
        <w:spacing w:after="120"/>
      </w:pPr>
      <w:r>
        <w:t xml:space="preserve">Далее регистрация Протокола и отмена </w:t>
      </w:r>
      <w:r w:rsidRPr="00E8670E">
        <w:rPr>
          <w:szCs w:val="24"/>
        </w:rPr>
        <w:t>Заявлени</w:t>
      </w:r>
      <w:r>
        <w:rPr>
          <w:szCs w:val="24"/>
        </w:rPr>
        <w:t>я</w:t>
      </w:r>
      <w:r w:rsidRPr="00E8670E">
        <w:rPr>
          <w:szCs w:val="24"/>
        </w:rPr>
        <w:t xml:space="preserve"> на изменение КОО</w:t>
      </w:r>
      <w:r w:rsidRPr="00D07269">
        <w:t xml:space="preserve"> </w:t>
      </w:r>
      <w:r>
        <w:t>осуществляется в соответствии с порядком, описанным выше.</w:t>
      </w:r>
    </w:p>
    <w:p w:rsidR="009043BC" w:rsidRDefault="009043BC" w:rsidP="009043BC">
      <w:pPr>
        <w:pStyle w:val="GOSTNormal"/>
        <w:spacing w:after="120"/>
      </w:pPr>
      <w:r>
        <w:t xml:space="preserve">При успешном прохождении автоматизированных контролей, </w:t>
      </w:r>
      <w:r w:rsidRPr="005C470D">
        <w:t xml:space="preserve">в Модуль учета </w:t>
      </w:r>
      <w:r w:rsidRPr="00F13CD7">
        <w:t>ПУиО</w:t>
      </w:r>
      <w:r>
        <w:t xml:space="preserve"> ЭБ</w:t>
      </w:r>
      <w:r w:rsidRPr="005A597E">
        <w:t xml:space="preserve"> </w:t>
      </w:r>
      <w:r>
        <w:t>формируется запрос по формированию записей учета по переблокировке ЛБО на ЛС Клиента (03, 14</w:t>
      </w:r>
      <w:r w:rsidRPr="00615F1F">
        <w:t xml:space="preserve">) </w:t>
      </w:r>
      <w:r w:rsidRPr="00723649">
        <w:t>в окончательном режиме (фонарная группа «Отражение на л/с» = «</w:t>
      </w:r>
      <w:r>
        <w:t>желтый»).</w:t>
      </w:r>
      <w:r w:rsidRPr="00723649">
        <w:t xml:space="preserve"> </w:t>
      </w:r>
    </w:p>
    <w:p w:rsidR="009043BC" w:rsidRDefault="009043BC" w:rsidP="009043BC">
      <w:pPr>
        <w:pStyle w:val="GOSTNormal"/>
        <w:spacing w:after="120"/>
        <w:contextualSpacing w:val="0"/>
      </w:pPr>
      <w:r w:rsidRPr="00615F1F">
        <w:t xml:space="preserve">При отрицательном результате формирования записей учета по </w:t>
      </w:r>
      <w:r>
        <w:t>пере</w:t>
      </w:r>
      <w:r w:rsidRPr="00615F1F">
        <w:t xml:space="preserve">блокировке ЛБО документ </w:t>
      </w:r>
      <w:r w:rsidRPr="005A597E">
        <w:t xml:space="preserve">Заявление на </w:t>
      </w:r>
      <w:r w:rsidRPr="00E8670E">
        <w:rPr>
          <w:szCs w:val="24"/>
        </w:rPr>
        <w:t>изменение</w:t>
      </w:r>
      <w:r w:rsidRPr="005A597E">
        <w:t xml:space="preserve"> КОО</w:t>
      </w:r>
      <w:r w:rsidRPr="00615F1F">
        <w:t xml:space="preserve"> переходит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w:t>
      </w:r>
      <w:r>
        <w:t xml:space="preserve"> Регистрация Протокола и отмена </w:t>
      </w:r>
      <w:r w:rsidRPr="005A597E">
        <w:t xml:space="preserve">Заявления на </w:t>
      </w:r>
      <w:r w:rsidRPr="00E8670E">
        <w:rPr>
          <w:szCs w:val="24"/>
        </w:rPr>
        <w:t>изменение</w:t>
      </w:r>
      <w:r w:rsidRPr="005A597E">
        <w:t xml:space="preserve"> КОО</w:t>
      </w:r>
      <w:r>
        <w:t xml:space="preserve"> описаны выше.</w:t>
      </w:r>
    </w:p>
    <w:p w:rsidR="009043BC" w:rsidRDefault="009043BC" w:rsidP="009043BC">
      <w:pPr>
        <w:pStyle w:val="GOSTNormal"/>
        <w:spacing w:after="120"/>
      </w:pPr>
      <w:r>
        <w:t xml:space="preserve">При положительном результате формирования записей учета по переблокировке ЛБО </w:t>
      </w:r>
      <w:r w:rsidRPr="000B34E5">
        <w:t>(фонарная группа «Отражение на л/с» = «</w:t>
      </w:r>
      <w:r>
        <w:t>зеленый</w:t>
      </w:r>
      <w:r w:rsidRPr="000B34E5">
        <w:t>»)</w:t>
      </w:r>
      <w:r>
        <w:t>,</w:t>
      </w:r>
      <w:r w:rsidRPr="000B34E5">
        <w:t xml:space="preserve"> </w:t>
      </w:r>
      <w:r>
        <w:t>выполняется переблокировка бюджетных обязательств.</w:t>
      </w:r>
    </w:p>
    <w:p w:rsidR="009043BC" w:rsidRPr="00FA1595" w:rsidRDefault="009043BC" w:rsidP="009043BC">
      <w:pPr>
        <w:pStyle w:val="GOSTNormal"/>
        <w:spacing w:after="120"/>
      </w:pPr>
      <w:r w:rsidRPr="00FA1595">
        <w:t xml:space="preserve">В случае неуспешной </w:t>
      </w:r>
      <w:r>
        <w:t>пере</w:t>
      </w:r>
      <w:r w:rsidRPr="00FA1595">
        <w:t xml:space="preserve">блокировки </w:t>
      </w:r>
      <w:r>
        <w:t>бюджетных обязательств</w:t>
      </w:r>
      <w:r w:rsidRPr="00FA1595">
        <w:t xml:space="preserve">, </w:t>
      </w:r>
      <w:r>
        <w:t>д</w:t>
      </w:r>
      <w:r w:rsidRPr="00FA1595">
        <w:t xml:space="preserve">окумент </w:t>
      </w:r>
      <w:r w:rsidRPr="005A597E">
        <w:t xml:space="preserve">Заявление на </w:t>
      </w:r>
      <w:r w:rsidRPr="00E8670E">
        <w:rPr>
          <w:szCs w:val="24"/>
        </w:rPr>
        <w:t>изменение</w:t>
      </w:r>
      <w:r w:rsidRPr="005A597E">
        <w:t xml:space="preserve"> КОО</w:t>
      </w:r>
      <w:r w:rsidRPr="00615F1F">
        <w:t xml:space="preserve"> </w:t>
      </w:r>
      <w:r w:rsidRPr="00FA1595">
        <w:t>пере</w:t>
      </w:r>
      <w:r>
        <w:t xml:space="preserve">ходит на статус «К отмене». </w:t>
      </w:r>
      <w:r w:rsidRPr="00EA25FF">
        <w:t>Сторнируются ранее сфо</w:t>
      </w:r>
      <w:r>
        <w:t>рмированные записи учета по ЛБО (</w:t>
      </w:r>
      <w:r w:rsidRPr="00615F1F">
        <w:t>фонарная группа</w:t>
      </w:r>
      <w:r w:rsidRPr="00EA25FF">
        <w:t xml:space="preserve"> «Отражение на л/с» - серый</w:t>
      </w:r>
      <w:r>
        <w:t xml:space="preserve">). </w:t>
      </w:r>
      <w:r w:rsidRPr="00FA1595">
        <w:t xml:space="preserve">Формируется связанный документ «Протокол (ф. 0531805)» в статусе «Новый» с причинами отказа. </w:t>
      </w:r>
      <w:r>
        <w:t xml:space="preserve">Регистрация Протокола и отмена </w:t>
      </w:r>
      <w:r w:rsidRPr="005A597E">
        <w:t xml:space="preserve">Заявления на </w:t>
      </w:r>
      <w:r w:rsidRPr="00E8670E">
        <w:rPr>
          <w:szCs w:val="24"/>
        </w:rPr>
        <w:t>изменение</w:t>
      </w:r>
      <w:r w:rsidRPr="005A597E">
        <w:t xml:space="preserve"> КОО</w:t>
      </w:r>
      <w:r>
        <w:t xml:space="preserve"> описаны выше.</w:t>
      </w:r>
    </w:p>
    <w:p w:rsidR="009043BC" w:rsidRPr="00A513DA" w:rsidRDefault="009043BC" w:rsidP="009043BC">
      <w:pPr>
        <w:pStyle w:val="GOSTNormal"/>
        <w:spacing w:after="120"/>
      </w:pPr>
      <w:r>
        <w:t xml:space="preserve">В случае </w:t>
      </w:r>
      <w:r w:rsidRPr="00FA1595">
        <w:t xml:space="preserve">успешной </w:t>
      </w:r>
      <w:r>
        <w:t>пере</w:t>
      </w:r>
      <w:r w:rsidRPr="00FA1595">
        <w:t xml:space="preserve">блокировки </w:t>
      </w:r>
      <w:r>
        <w:t>бюджетных обязательств</w:t>
      </w:r>
      <w:r w:rsidRPr="00FA1595">
        <w:t xml:space="preserve">, </w:t>
      </w:r>
      <w:r w:rsidRPr="000B34E5">
        <w:t xml:space="preserve">документ </w:t>
      </w:r>
      <w:r w:rsidRPr="005A597E">
        <w:t xml:space="preserve">Заявление на </w:t>
      </w:r>
      <w:r w:rsidRPr="00E8670E">
        <w:rPr>
          <w:szCs w:val="24"/>
        </w:rPr>
        <w:t>изменение</w:t>
      </w:r>
      <w:r w:rsidRPr="005A597E">
        <w:t xml:space="preserve"> КОО</w:t>
      </w:r>
      <w:r w:rsidRPr="000B34E5">
        <w:t xml:space="preserve"> переходит на статус «Проверен ФК» (фонарная группа «ФК» = «</w:t>
      </w:r>
      <w:r>
        <w:t>желтый</w:t>
      </w:r>
      <w:r w:rsidRPr="000B34E5">
        <w:t>»)</w:t>
      </w:r>
      <w:r>
        <w:t>.</w:t>
      </w:r>
    </w:p>
    <w:p w:rsidR="009043BC" w:rsidRDefault="009043BC" w:rsidP="009043BC">
      <w:pPr>
        <w:pStyle w:val="GOSTNormal"/>
        <w:spacing w:after="120"/>
      </w:pPr>
      <w:r>
        <w:t>Далее подбирается актуальное КОО (в статусе «Зарегистрирован»), указанное в Заявлении на изменение КОО. Д</w:t>
      </w:r>
      <w:r w:rsidRPr="00D07269">
        <w:t xml:space="preserve">окумент </w:t>
      </w:r>
      <w:r>
        <w:t xml:space="preserve">КОО </w:t>
      </w:r>
      <w:r w:rsidRPr="00D07269">
        <w:t>пере</w:t>
      </w:r>
      <w:r>
        <w:t>ходит</w:t>
      </w:r>
      <w:r w:rsidRPr="00D07269">
        <w:t xml:space="preserve"> на статус «</w:t>
      </w:r>
      <w:r>
        <w:t>Ожидает изменения</w:t>
      </w:r>
      <w:r w:rsidRPr="00D07269">
        <w:t>»</w:t>
      </w:r>
      <w:r>
        <w:t xml:space="preserve"> (</w:t>
      </w:r>
      <w:r w:rsidRPr="001C3FC4">
        <w:t>фонарная группа «ФК» = «желтый»)</w:t>
      </w:r>
      <w:r>
        <w:t xml:space="preserve">. В адрес </w:t>
      </w:r>
      <w:r w:rsidRPr="000B34E5">
        <w:t>подсистем</w:t>
      </w:r>
      <w:r>
        <w:t>ы</w:t>
      </w:r>
      <w:r w:rsidRPr="000B34E5">
        <w:t>, в которой обслуживается ТОФК</w:t>
      </w:r>
      <w:r>
        <w:t xml:space="preserve"> получателя КОО, формируется и отправляется </w:t>
      </w:r>
      <w:r w:rsidRPr="00DD75C4">
        <w:t>квитанция, содержащая информацию об изменении статуса документа</w:t>
      </w:r>
      <w:r>
        <w:t xml:space="preserve"> КОО на «Ожидает изменения». Одновременно документ Заявление на изменение КОО автоматически переходит на визуальный контроль уполномоченного лица ТОФК.</w:t>
      </w:r>
    </w:p>
    <w:p w:rsidR="009043BC" w:rsidRPr="005A597E" w:rsidRDefault="009043BC" w:rsidP="009043BC">
      <w:pPr>
        <w:pStyle w:val="GOSTNormal"/>
        <w:spacing w:after="120"/>
        <w:contextualSpacing w:val="0"/>
      </w:pPr>
      <w:r w:rsidRPr="005A597E">
        <w:t xml:space="preserve">В случае принятия решения уполномоченными лицами ТОФК об отмене </w:t>
      </w:r>
      <w:r w:rsidRPr="005A597E">
        <w:rPr>
          <w:szCs w:val="24"/>
        </w:rPr>
        <w:t>Заявления на изменение КОО на любом этапе регистрации</w:t>
      </w:r>
      <w:r w:rsidRPr="005A597E">
        <w:t xml:space="preserve">, документ </w:t>
      </w:r>
      <w:r w:rsidRPr="005A597E">
        <w:rPr>
          <w:szCs w:val="24"/>
        </w:rPr>
        <w:t>Заявление на изменение КОО</w:t>
      </w:r>
      <w:r w:rsidRPr="005A597E">
        <w:t xml:space="preserve"> переводится на статус «К отмене» (фонарная группа «ФК» = «красный») сотрудником ТОФК вручную (путем выбора из справочника «Причины отказа», при необходимости причина отказа может вводиться также вручную), заполняется причина отказа документа, автоматически формируется Протокол с указанием причины отклонения. Регистрация Протокола и отмена </w:t>
      </w:r>
      <w:r w:rsidRPr="005A597E">
        <w:rPr>
          <w:szCs w:val="24"/>
        </w:rPr>
        <w:t>Заявления на изменение КОО</w:t>
      </w:r>
      <w:r w:rsidRPr="005A597E">
        <w:t xml:space="preserve"> описаны выше. Сторнируются ранее сформированные записи учета по ЛБО (фонарная группа «Отражение на л/с» - серый). Б</w:t>
      </w:r>
      <w:r w:rsidRPr="005A597E">
        <w:rPr>
          <w:shd w:val="clear" w:color="auto" w:fill="FFFFFF"/>
        </w:rPr>
        <w:t>юджетные обязательства переблокируются без учета Заявления на изменение КОО.</w:t>
      </w:r>
      <w:r w:rsidRPr="005A597E">
        <w:t xml:space="preserve">  </w:t>
      </w:r>
    </w:p>
    <w:p w:rsidR="009043BC" w:rsidRDefault="009043BC" w:rsidP="009043BC">
      <w:pPr>
        <w:pStyle w:val="GOSTNormal"/>
        <w:spacing w:after="120"/>
      </w:pPr>
      <w:r w:rsidRPr="005A597E">
        <w:t xml:space="preserve">В документе </w:t>
      </w:r>
      <w:r w:rsidRPr="005A597E">
        <w:rPr>
          <w:szCs w:val="24"/>
        </w:rPr>
        <w:t xml:space="preserve">Заявление на изменение КОО </w:t>
      </w:r>
      <w:r w:rsidRPr="005A597E">
        <w:t xml:space="preserve">на вкладке «Причины отмены» </w:t>
      </w:r>
      <w:r w:rsidRPr="005A597E">
        <w:rPr>
          <w:szCs w:val="24"/>
        </w:rPr>
        <w:t>автоматически</w:t>
      </w:r>
      <w:r w:rsidRPr="005A597E">
        <w:t xml:space="preserve"> заполняется информация о причине отклонения, документ переводится на статус «Отменен» (фонарная группа «ФК» = «красный»). Документ КОО переводится на статус «Зарегистрирован» (фонарная группа «ФК» = «зеленый»). В адрес подсистемы, в которой обслуживается ТОФК получателя КОО, формируется и отправляется квитанция, содержащая информацию об изменении статуса документа КОО на «Зарегистрирован».</w:t>
      </w:r>
      <w:r>
        <w:t xml:space="preserve"> </w:t>
      </w:r>
    </w:p>
    <w:p w:rsidR="009043BC" w:rsidRDefault="009043BC" w:rsidP="009043BC">
      <w:pPr>
        <w:pStyle w:val="GOSTNormal"/>
        <w:spacing w:after="120"/>
        <w:contextualSpacing w:val="0"/>
      </w:pPr>
      <w:r>
        <w:t xml:space="preserve">При положительном результате визуального контроля уполномоченным лицом ТОФК документ </w:t>
      </w:r>
      <w:r w:rsidRPr="00E8670E">
        <w:rPr>
          <w:szCs w:val="24"/>
        </w:rPr>
        <w:t>Заявление на изменение КОО</w:t>
      </w:r>
      <w:r w:rsidRPr="00D07269">
        <w:t xml:space="preserve"> пе</w:t>
      </w:r>
      <w:r>
        <w:t xml:space="preserve">реводится на статус «На согласовании ФК». Далее документ </w:t>
      </w:r>
      <w:r w:rsidRPr="00D07269">
        <w:t>согласовывается</w:t>
      </w:r>
      <w:r>
        <w:t xml:space="preserve"> (статус «</w:t>
      </w:r>
      <w:r w:rsidRPr="00BB50A9">
        <w:t>На утверждении ФК</w:t>
      </w:r>
      <w:r>
        <w:t>»)</w:t>
      </w:r>
      <w:r w:rsidRPr="00D07269">
        <w:t xml:space="preserve">, утверждается и подписывается ЭП уполномоченными лицами ТОФК в соответствии с листом согласования. </w:t>
      </w:r>
      <w:r w:rsidRPr="00B3732E">
        <w:t xml:space="preserve">После </w:t>
      </w:r>
      <w:r w:rsidRPr="00B3732E">
        <w:lastRenderedPageBreak/>
        <w:t xml:space="preserve">утверждения, документ </w:t>
      </w:r>
      <w:r w:rsidRPr="00E8670E">
        <w:rPr>
          <w:szCs w:val="24"/>
        </w:rPr>
        <w:t>Заявление на изменение КОО</w:t>
      </w:r>
      <w:r w:rsidRPr="00D07269">
        <w:t xml:space="preserve"> </w:t>
      </w:r>
      <w:r w:rsidRPr="00B3732E">
        <w:t>переходит на статус «</w:t>
      </w:r>
      <w:r w:rsidRPr="00723649">
        <w:t>Утвержден ФК</w:t>
      </w:r>
      <w:r w:rsidRPr="00B3732E">
        <w:t xml:space="preserve">» (фонарная группа «ФК» – </w:t>
      </w:r>
      <w:r w:rsidRPr="00723649">
        <w:t>желтый</w:t>
      </w:r>
      <w:r w:rsidRPr="00B3732E">
        <w:t>)</w:t>
      </w:r>
      <w:r>
        <w:t>. А</w:t>
      </w:r>
      <w:r w:rsidRPr="00D07269">
        <w:t>втоматически происходит</w:t>
      </w:r>
      <w:r>
        <w:t xml:space="preserve"> формирование нового документа КОО </w:t>
      </w:r>
      <w:r w:rsidRPr="00D6547B">
        <w:t>на статусе «</w:t>
      </w:r>
      <w:r>
        <w:t>Сформирован</w:t>
      </w:r>
      <w:r w:rsidRPr="007F67C3">
        <w:t xml:space="preserve">» </w:t>
      </w:r>
      <w:r>
        <w:t xml:space="preserve">на сумму </w:t>
      </w:r>
      <w:r w:rsidRPr="00E8670E">
        <w:rPr>
          <w:szCs w:val="24"/>
        </w:rPr>
        <w:t>Заявлени</w:t>
      </w:r>
      <w:r>
        <w:rPr>
          <w:szCs w:val="24"/>
        </w:rPr>
        <w:t>я</w:t>
      </w:r>
      <w:r w:rsidRPr="00E8670E">
        <w:rPr>
          <w:szCs w:val="24"/>
        </w:rPr>
        <w:t xml:space="preserve"> на изменение </w:t>
      </w:r>
      <w:r w:rsidRPr="003B3FFF">
        <w:rPr>
          <w:szCs w:val="24"/>
        </w:rPr>
        <w:t xml:space="preserve">КОО </w:t>
      </w:r>
      <w:r w:rsidRPr="007F67C3">
        <w:t>(фонарная группа «ФК» = «серый»).</w:t>
      </w:r>
      <w:r>
        <w:t xml:space="preserve"> </w:t>
      </w:r>
    </w:p>
    <w:p w:rsidR="009043BC" w:rsidRDefault="009043BC" w:rsidP="009043BC">
      <w:pPr>
        <w:pStyle w:val="GOSTNormal"/>
        <w:spacing w:after="120"/>
        <w:contextualSpacing w:val="0"/>
      </w:pPr>
      <w:r>
        <w:t xml:space="preserve">При неуспешном формировании нового документа «Казначейское обеспечение обязательств» (0506110) </w:t>
      </w:r>
      <w:r w:rsidRPr="000B34E5">
        <w:t>уполномоченным</w:t>
      </w:r>
      <w:r>
        <w:t>и лицами</w:t>
      </w:r>
      <w:r w:rsidRPr="00A513DA">
        <w:t xml:space="preserve"> ТОФК </w:t>
      </w:r>
      <w:r>
        <w:t>самостоятельно</w:t>
      </w:r>
      <w:r w:rsidRPr="00A513DA">
        <w:t xml:space="preserve"> (путем </w:t>
      </w:r>
      <w:r>
        <w:t xml:space="preserve">выполнения </w:t>
      </w:r>
      <w:r w:rsidRPr="00BC650D">
        <w:t>операци</w:t>
      </w:r>
      <w:r>
        <w:t>и</w:t>
      </w:r>
      <w:r w:rsidRPr="00BC650D">
        <w:t xml:space="preserve"> «Регистрация» на </w:t>
      </w:r>
      <w:r>
        <w:t>списковой форме</w:t>
      </w:r>
      <w:r w:rsidRPr="00BC650D">
        <w:t xml:space="preserve"> документа</w:t>
      </w:r>
      <w:r>
        <w:t xml:space="preserve">) выполняется формирование нового КОО </w:t>
      </w:r>
      <w:r w:rsidRPr="00D6547B">
        <w:t>на статусе «</w:t>
      </w:r>
      <w:r>
        <w:t>Сформирован</w:t>
      </w:r>
      <w:r w:rsidRPr="007F67C3">
        <w:t>»</w:t>
      </w:r>
      <w:r>
        <w:t xml:space="preserve">. </w:t>
      </w:r>
    </w:p>
    <w:p w:rsidR="009043BC" w:rsidRDefault="009043BC" w:rsidP="009043BC">
      <w:pPr>
        <w:pStyle w:val="GOSTNormal"/>
        <w:spacing w:after="120"/>
        <w:contextualSpacing w:val="0"/>
      </w:pPr>
      <w:r>
        <w:t xml:space="preserve">При успешном формировании нового документа «Казначейское обеспечение обязательств» (0506110), </w:t>
      </w:r>
      <w:r w:rsidRPr="00A513DA">
        <w:t xml:space="preserve">документ </w:t>
      </w:r>
      <w:r w:rsidRPr="00A513DA">
        <w:rPr>
          <w:szCs w:val="24"/>
        </w:rPr>
        <w:t xml:space="preserve">Заявление на </w:t>
      </w:r>
      <w:r>
        <w:rPr>
          <w:szCs w:val="24"/>
        </w:rPr>
        <w:t>изменение</w:t>
      </w:r>
      <w:r w:rsidRPr="00A513DA">
        <w:rPr>
          <w:szCs w:val="24"/>
        </w:rPr>
        <w:t xml:space="preserve"> КОО</w:t>
      </w:r>
      <w:r>
        <w:rPr>
          <w:szCs w:val="24"/>
        </w:rPr>
        <w:t xml:space="preserve"> переходит на статус </w:t>
      </w:r>
      <w:r w:rsidRPr="00D07269">
        <w:t>«</w:t>
      </w:r>
      <w:r>
        <w:t>Зарегистрирован</w:t>
      </w:r>
      <w:r w:rsidRPr="00D07269">
        <w:t>»</w:t>
      </w:r>
      <w:r>
        <w:t xml:space="preserve"> </w:t>
      </w:r>
      <w:r w:rsidRPr="00C15F55">
        <w:t>(фонарная группа «ФК» = «зеленый»)</w:t>
      </w:r>
      <w:r>
        <w:t>.</w:t>
      </w:r>
    </w:p>
    <w:p w:rsidR="009043BC" w:rsidRDefault="009043BC" w:rsidP="009043BC">
      <w:pPr>
        <w:pStyle w:val="GOSTNormal"/>
        <w:spacing w:after="120"/>
      </w:pPr>
      <w:r>
        <w:rPr>
          <w:szCs w:val="24"/>
        </w:rPr>
        <w:t xml:space="preserve">Далее новый </w:t>
      </w:r>
      <w:r>
        <w:t xml:space="preserve">КОО направляется на визуальный контроль, согласование и утверждение уполномоченными лицами. При этом на каждом этапе документ может быть отменен </w:t>
      </w:r>
      <w:r w:rsidRPr="00D07269">
        <w:t>уполномоченными лицами ТОФК</w:t>
      </w:r>
      <w:r>
        <w:t xml:space="preserve"> и переведен на статус «К отмене» </w:t>
      </w:r>
      <w:r w:rsidRPr="002467DA">
        <w:t>(фонарная группа «ФК» = «красный»).</w:t>
      </w:r>
      <w:r>
        <w:t xml:space="preserve">  После этого документ КОО (новый) сотрудником ТОФК  переводится на статус «Отменен» </w:t>
      </w:r>
      <w:r w:rsidRPr="002467DA">
        <w:t>(фонарная группа «ФК» = «красный»)</w:t>
      </w:r>
      <w:r>
        <w:t xml:space="preserve">, а </w:t>
      </w:r>
      <w:r w:rsidRPr="00E8670E">
        <w:rPr>
          <w:szCs w:val="24"/>
        </w:rPr>
        <w:t>Заявление на изменение КОО</w:t>
      </w:r>
      <w:r w:rsidRPr="000C2217">
        <w:t xml:space="preserve"> переводится на статус «</w:t>
      </w:r>
      <w:r>
        <w:t>Проверен</w:t>
      </w:r>
      <w:r w:rsidRPr="00221717">
        <w:t xml:space="preserve"> ФК» (фонарная группа «ФК» = «желтый»).</w:t>
      </w:r>
      <w:r>
        <w:t xml:space="preserve"> </w:t>
      </w:r>
    </w:p>
    <w:p w:rsidR="009043BC" w:rsidRDefault="009043BC" w:rsidP="009043BC">
      <w:pPr>
        <w:pStyle w:val="GOSTNormal"/>
        <w:spacing w:after="120"/>
      </w:pPr>
      <w:r w:rsidRPr="00D07269">
        <w:t>После утверждения</w:t>
      </w:r>
      <w:r>
        <w:t xml:space="preserve"> нового КОО</w:t>
      </w:r>
      <w:r w:rsidRPr="00D07269">
        <w:t xml:space="preserve">, </w:t>
      </w:r>
      <w:r>
        <w:t>в</w:t>
      </w:r>
      <w:r w:rsidRPr="002134B6">
        <w:t xml:space="preserve"> Модуль учета </w:t>
      </w:r>
      <w:r w:rsidRPr="00F13CD7">
        <w:t>ПУиО</w:t>
      </w:r>
      <w:r w:rsidRPr="002134B6">
        <w:t xml:space="preserve"> ЭБ</w:t>
      </w:r>
      <w:r w:rsidRPr="005A597E">
        <w:t xml:space="preserve"> </w:t>
      </w:r>
      <w:r w:rsidRPr="002134B6">
        <w:t xml:space="preserve">формируется запрос по формированию записей учета о </w:t>
      </w:r>
      <w:r>
        <w:t xml:space="preserve">регистрации нового КОО и сторнировании старого КОО </w:t>
      </w:r>
      <w:r w:rsidRPr="005A597E">
        <w:t>на</w:t>
      </w:r>
      <w:r w:rsidRPr="002134B6">
        <w:t xml:space="preserve"> </w:t>
      </w:r>
      <w:r>
        <w:t>лицевом счете плательщика (</w:t>
      </w:r>
      <w:r w:rsidRPr="002134B6">
        <w:t>03, 14</w:t>
      </w:r>
      <w:r>
        <w:t xml:space="preserve"> ЛС) и</w:t>
      </w:r>
      <w:r w:rsidRPr="002134B6">
        <w:t xml:space="preserve"> </w:t>
      </w:r>
      <w:r>
        <w:t>на лицевом счете получателя, если лицевой счет получателя обслуживается в ГИИС ЭБ (71 ЛС)</w:t>
      </w:r>
      <w:r w:rsidRPr="002134B6">
        <w:t xml:space="preserve"> (фонарная группа «Отражение на л/с» = «желтый»).</w:t>
      </w:r>
      <w:r>
        <w:t xml:space="preserve"> </w:t>
      </w:r>
    </w:p>
    <w:p w:rsidR="009043BC" w:rsidRDefault="009043BC" w:rsidP="009043BC">
      <w:pPr>
        <w:pStyle w:val="GOSTNormal"/>
        <w:spacing w:after="120"/>
      </w:pPr>
      <w:r>
        <w:t xml:space="preserve">При </w:t>
      </w:r>
      <w:r w:rsidRPr="002134B6">
        <w:t>положительном результате формирования записей учета</w:t>
      </w:r>
      <w:r>
        <w:t xml:space="preserve"> о регистрации нового КОО и сторнировании старого </w:t>
      </w:r>
      <w:r w:rsidRPr="005A597E">
        <w:t>КОО</w:t>
      </w:r>
      <w:r w:rsidRPr="00F13CD7">
        <w:t xml:space="preserve"> </w:t>
      </w:r>
      <w:r w:rsidRPr="005A597E">
        <w:t>н</w:t>
      </w:r>
      <w:r w:rsidRPr="002134B6">
        <w:t xml:space="preserve">а </w:t>
      </w:r>
      <w:r>
        <w:t>лицевом счете плательщика (</w:t>
      </w:r>
      <w:r w:rsidRPr="002134B6">
        <w:t>03, 14</w:t>
      </w:r>
      <w:r>
        <w:t xml:space="preserve"> ЛС) и</w:t>
      </w:r>
      <w:r w:rsidRPr="002134B6">
        <w:t xml:space="preserve"> </w:t>
      </w:r>
      <w:r>
        <w:t>на лицевом счете получателя, если лицевой счет получателя обслуживается в ГИИС ЭБ (71 ЛС)</w:t>
      </w:r>
      <w:r w:rsidRPr="002134B6">
        <w:t xml:space="preserve"> </w:t>
      </w:r>
      <w:r>
        <w:t>(</w:t>
      </w:r>
      <w:r w:rsidRPr="002134B6">
        <w:t>фонарная группа «Отражение на л</w:t>
      </w:r>
      <w:r>
        <w:t xml:space="preserve">/с» = «зеленый»), </w:t>
      </w:r>
      <w:r w:rsidRPr="005A597E">
        <w:t xml:space="preserve">по документу КОО </w:t>
      </w:r>
      <w:r>
        <w:t xml:space="preserve">(новый) </w:t>
      </w:r>
      <w:r w:rsidRPr="005A597E">
        <w:t xml:space="preserve">автоматически формируется документ «Сведения о денежных обязательствах» </w:t>
      </w:r>
      <w:r>
        <w:t xml:space="preserve">с типом «изменение» </w:t>
      </w:r>
      <w:r w:rsidRPr="005A597E">
        <w:t>(далее – АвтоСДО)</w:t>
      </w:r>
      <w:r>
        <w:t xml:space="preserve"> и далее автоматически выполняется </w:t>
      </w:r>
      <w:r w:rsidRPr="000B34E5">
        <w:t>бизнес процесс по учету денежных обязательств (далее - БП учета ДО)</w:t>
      </w:r>
      <w:r w:rsidRPr="005A597E">
        <w:t xml:space="preserve">. </w:t>
      </w:r>
    </w:p>
    <w:p w:rsidR="009043BC" w:rsidRDefault="009043BC" w:rsidP="009043BC">
      <w:pPr>
        <w:pStyle w:val="GOSTNormal"/>
        <w:spacing w:after="120"/>
      </w:pPr>
      <w:r>
        <w:t xml:space="preserve">При неуспешном формировании АвтоСДО (фонарная группа «ДО» = «красный») </w:t>
      </w:r>
      <w:r w:rsidRPr="00D07269">
        <w:t>уполномоченными лицами ТОФК</w:t>
      </w:r>
      <w:r>
        <w:t xml:space="preserve"> самостоятельно</w:t>
      </w:r>
      <w:r w:rsidRPr="00A513DA">
        <w:t xml:space="preserve"> (путем </w:t>
      </w:r>
      <w:r>
        <w:t xml:space="preserve">выполнения </w:t>
      </w:r>
      <w:r w:rsidRPr="005A597E">
        <w:t>операции «</w:t>
      </w:r>
      <w:r w:rsidRPr="00F13CD7">
        <w:t>Переформирование СДО</w:t>
      </w:r>
      <w:r w:rsidRPr="005A597E">
        <w:t>»)</w:t>
      </w:r>
      <w:r>
        <w:t xml:space="preserve"> выполняется повторное формировании АвтоСДО.</w:t>
      </w:r>
    </w:p>
    <w:p w:rsidR="009043BC" w:rsidRDefault="009043BC" w:rsidP="009043BC">
      <w:pPr>
        <w:pStyle w:val="GOSTNormal"/>
        <w:spacing w:after="120"/>
      </w:pPr>
      <w:r>
        <w:t xml:space="preserve"> При неуспешном выполнении БП учета ДО (фонарная группа «ДО» = «красный»), у</w:t>
      </w:r>
      <w:r w:rsidRPr="00D07269">
        <w:t>полномоченны</w:t>
      </w:r>
      <w:r>
        <w:t>е</w:t>
      </w:r>
      <w:r w:rsidRPr="00D07269">
        <w:t xml:space="preserve"> лица ТОФК</w:t>
      </w:r>
      <w:r>
        <w:t xml:space="preserve"> </w:t>
      </w:r>
      <w:r w:rsidRPr="009825CD">
        <w:t xml:space="preserve">самостоятельно </w:t>
      </w:r>
      <w:r>
        <w:t>(</w:t>
      </w:r>
      <w:r w:rsidRPr="009825CD">
        <w:t>по ссылке</w:t>
      </w:r>
      <w:r>
        <w:t xml:space="preserve"> в новом КОО) переходят в документ СДО. Анализируют ошибку. И доводя</w:t>
      </w:r>
      <w:r w:rsidRPr="009825CD">
        <w:t>т документ СДО до конечного статуса</w:t>
      </w:r>
      <w:r>
        <w:t>.</w:t>
      </w:r>
    </w:p>
    <w:p w:rsidR="009043BC" w:rsidRDefault="009043BC" w:rsidP="009043BC">
      <w:pPr>
        <w:pStyle w:val="GOSTNormal"/>
        <w:spacing w:after="120"/>
      </w:pPr>
      <w:r>
        <w:t xml:space="preserve">При </w:t>
      </w:r>
      <w:r w:rsidRPr="000B34E5">
        <w:t>успешном выполнении БП учета ДО</w:t>
      </w:r>
      <w:r>
        <w:t xml:space="preserve"> (</w:t>
      </w:r>
      <w:r w:rsidRPr="002134B6">
        <w:t>фонарная группа «</w:t>
      </w:r>
      <w:r>
        <w:t>ДО</w:t>
      </w:r>
      <w:r w:rsidRPr="002134B6">
        <w:t>» = «</w:t>
      </w:r>
      <w:r>
        <w:t>зеленый</w:t>
      </w:r>
      <w:r w:rsidRPr="002134B6">
        <w:t>»</w:t>
      </w:r>
      <w:r>
        <w:t xml:space="preserve">), новый </w:t>
      </w:r>
      <w:r w:rsidRPr="00D07269">
        <w:t xml:space="preserve">документ </w:t>
      </w:r>
      <w:r>
        <w:t xml:space="preserve">КОО передается в </w:t>
      </w:r>
      <w:r w:rsidRPr="000B34E5">
        <w:t>подсистему, в которой обслуживается ТОФК</w:t>
      </w:r>
      <w:r>
        <w:t xml:space="preserve"> получателя КОО и</w:t>
      </w:r>
      <w:r w:rsidRPr="00540D00">
        <w:t xml:space="preserve"> </w:t>
      </w:r>
      <w:r w:rsidRPr="00D07269">
        <w:t>пере</w:t>
      </w:r>
      <w:r>
        <w:t>ходит</w:t>
      </w:r>
      <w:r w:rsidRPr="00D07269">
        <w:t xml:space="preserve"> на статус «</w:t>
      </w:r>
      <w:r>
        <w:t>Передан в ТОФК получателя</w:t>
      </w:r>
      <w:r w:rsidRPr="00D07269">
        <w:t>»</w:t>
      </w:r>
      <w:r>
        <w:t xml:space="preserve"> </w:t>
      </w:r>
      <w:r w:rsidRPr="007141E4">
        <w:t>(фонарная группа «ФК» = «</w:t>
      </w:r>
      <w:r>
        <w:t>желтый</w:t>
      </w:r>
      <w:r w:rsidRPr="007141E4">
        <w:t>»).</w:t>
      </w:r>
      <w:r>
        <w:t xml:space="preserve"> </w:t>
      </w:r>
    </w:p>
    <w:p w:rsidR="009043BC" w:rsidRDefault="009043BC" w:rsidP="009043BC">
      <w:pPr>
        <w:pStyle w:val="GOSTNormal"/>
        <w:spacing w:after="120"/>
      </w:pPr>
      <w:r>
        <w:t xml:space="preserve">При получении положительного ответа из подсистемы, в которую был передан новый КОО, документ новый КОО </w:t>
      </w:r>
      <w:r w:rsidRPr="00221717">
        <w:t xml:space="preserve">автоматически переходит на статус «Зарегистрирован» (фонарная группа «ФК» = «зеленый»), документ Заявление </w:t>
      </w:r>
      <w:r w:rsidRPr="005A597E">
        <w:t>на изменение КОО переходит на статус «Исполнен» (</w:t>
      </w:r>
      <w:r w:rsidRPr="00221717">
        <w:t>фонарная группа «ФК» = «зеленый»)</w:t>
      </w:r>
      <w:r w:rsidRPr="005A597E">
        <w:t>, документ КОО (старый) на статус «Изменен» (</w:t>
      </w:r>
      <w:r w:rsidRPr="00221717">
        <w:t>фонарная группа «ФК» = «зеленый»</w:t>
      </w:r>
      <w:r w:rsidRPr="005A597E">
        <w:t>).</w:t>
      </w:r>
    </w:p>
    <w:p w:rsidR="009043BC" w:rsidRDefault="009043BC" w:rsidP="009043BC">
      <w:pPr>
        <w:pStyle w:val="GOSTNormal"/>
        <w:spacing w:after="120"/>
      </w:pPr>
      <w:r>
        <w:t>В</w:t>
      </w:r>
      <w:r w:rsidRPr="00DD75C4">
        <w:t xml:space="preserve"> адрес </w:t>
      </w:r>
      <w:r w:rsidRPr="000B34E5">
        <w:t>подсистем</w:t>
      </w:r>
      <w:r>
        <w:t>ы</w:t>
      </w:r>
      <w:r w:rsidRPr="000B34E5">
        <w:t>, в которой обслуживается ТОФК</w:t>
      </w:r>
      <w:r>
        <w:t xml:space="preserve"> получателя КОО </w:t>
      </w:r>
      <w:r w:rsidRPr="00DD75C4">
        <w:t xml:space="preserve">формируется </w:t>
      </w:r>
      <w:r>
        <w:t xml:space="preserve">и отправляется </w:t>
      </w:r>
      <w:r w:rsidRPr="00DD75C4">
        <w:t xml:space="preserve">квитанция, содержащая информацию об изменении статуса </w:t>
      </w:r>
      <w:r>
        <w:t>старого КОО на «</w:t>
      </w:r>
      <w:r>
        <w:rPr>
          <w:szCs w:val="24"/>
        </w:rPr>
        <w:t>Изменен</w:t>
      </w:r>
      <w:r>
        <w:t xml:space="preserve">». </w:t>
      </w:r>
    </w:p>
    <w:p w:rsidR="009043BC" w:rsidRPr="000F3985" w:rsidRDefault="009043BC" w:rsidP="009043BC">
      <w:pPr>
        <w:pStyle w:val="GOSTNormal"/>
      </w:pPr>
      <w:r w:rsidRPr="000F3985">
        <w:lastRenderedPageBreak/>
        <w:t>Новый КОО и Квитанция с информацией об измененном статусе старого КОО («Изменен»)</w:t>
      </w:r>
      <w:r w:rsidRPr="000F3985" w:rsidDel="00DC11C6">
        <w:t xml:space="preserve"> </w:t>
      </w:r>
      <w:r w:rsidRPr="000F3985">
        <w:t xml:space="preserve">передаются в адрес Клиента </w:t>
      </w:r>
      <w:r w:rsidRPr="000F3985">
        <w:rPr>
          <w:rStyle w:val="GOSTSymItalic"/>
          <w:i w:val="0"/>
        </w:rPr>
        <w:t>в ПФХД/ СУФД-портал ИС АСФК</w:t>
      </w:r>
      <w:r w:rsidRPr="000F3985">
        <w:t xml:space="preserve"> и отражаются в ЛК Клиента.</w:t>
      </w:r>
    </w:p>
    <w:p w:rsidR="009043BC" w:rsidRDefault="009043BC" w:rsidP="009043BC">
      <w:pPr>
        <w:pStyle w:val="GOSTNormal"/>
        <w:rPr>
          <w:rStyle w:val="GOSTSymItalic"/>
          <w:i w:val="0"/>
        </w:rPr>
      </w:pPr>
      <w:r w:rsidRPr="000F3985">
        <w:rPr>
          <w:rStyle w:val="GOSTSymItalic"/>
          <w:i w:val="0"/>
        </w:rPr>
        <w:t>При необходимости пользователь формирует Выписку по 03/14 лс, которая передается Клиенту по 03/14 ЛС.</w:t>
      </w:r>
    </w:p>
    <w:p w:rsidR="009043BC" w:rsidRPr="007727E4" w:rsidRDefault="009043BC" w:rsidP="009043BC">
      <w:pPr>
        <w:pStyle w:val="31"/>
      </w:pPr>
      <w:bookmarkStart w:id="144" w:name="_Toc83386811"/>
      <w:bookmarkStart w:id="145" w:name="_Toc85453397"/>
      <w:r>
        <w:t>О</w:t>
      </w:r>
      <w:r w:rsidRPr="007727E4">
        <w:t xml:space="preserve">писание </w:t>
      </w:r>
      <w:r w:rsidRPr="00017452">
        <w:rPr>
          <w:rStyle w:val="GOSTReporterror"/>
        </w:rPr>
        <w:t>подпроцесса</w:t>
      </w:r>
      <w:r w:rsidRPr="007727E4">
        <w:t xml:space="preserve"> «</w:t>
      </w:r>
      <w:r>
        <w:t xml:space="preserve">Отзыв </w:t>
      </w:r>
      <w:r w:rsidRPr="00E1109F">
        <w:t>казначейского обеспечения обязательств</w:t>
      </w:r>
      <w:r w:rsidRPr="007727E4">
        <w:t>»</w:t>
      </w:r>
      <w:bookmarkEnd w:id="144"/>
      <w:bookmarkEnd w:id="145"/>
    </w:p>
    <w:p w:rsidR="009043BC" w:rsidRPr="00E8670E" w:rsidRDefault="009043BC" w:rsidP="009043BC">
      <w:pPr>
        <w:pStyle w:val="GOSTNormal"/>
        <w:spacing w:after="120"/>
        <w:rPr>
          <w:szCs w:val="24"/>
        </w:rPr>
      </w:pPr>
      <w:r w:rsidRPr="00E8670E">
        <w:rPr>
          <w:szCs w:val="24"/>
        </w:rPr>
        <w:t>В рамках текущего подпроцесса Клиент (государственный заказчик (главный распорядитель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 (0506108) с видом документа «на отзыв Казначейского обеспечения обязательств» (далее – Заявление на отзыв КОО).</w:t>
      </w:r>
    </w:p>
    <w:p w:rsidR="009043BC" w:rsidRPr="000F3985" w:rsidRDefault="009043BC" w:rsidP="009043BC">
      <w:pPr>
        <w:pStyle w:val="GOSTNormal"/>
        <w:rPr>
          <w:rStyle w:val="GOSTSymItalic"/>
          <w:rFonts w:eastAsia="Calibri"/>
          <w:i w:val="0"/>
        </w:rPr>
      </w:pPr>
      <w:r w:rsidRPr="000F3985">
        <w:t xml:space="preserve">В ПУР ЭБ </w:t>
      </w:r>
      <w:r w:rsidRPr="000F3985">
        <w:rPr>
          <w:rStyle w:val="GOSTSymItalic"/>
          <w:i w:val="0"/>
        </w:rPr>
        <w:t>осуществляется прием документов:</w:t>
      </w:r>
    </w:p>
    <w:p w:rsidR="009043BC" w:rsidRPr="00B86B05" w:rsidRDefault="009043BC" w:rsidP="009043BC">
      <w:pPr>
        <w:pStyle w:val="GOSTListmark1"/>
        <w:spacing w:before="120" w:after="120"/>
      </w:pPr>
      <w:r w:rsidRPr="00B86B05">
        <w:t>из ПФХД</w:t>
      </w:r>
      <w:r>
        <w:t>/</w:t>
      </w:r>
      <w:r w:rsidRPr="00B86B05">
        <w:t>СУФД-портала ИС АСФК в соответствии с альбомом ТФФ внешним</w:t>
      </w:r>
      <w:r>
        <w:t>, том 7 (далее – сервисный прием)</w:t>
      </w:r>
      <w:r w:rsidRPr="00B86B05">
        <w:t>;</w:t>
      </w:r>
    </w:p>
    <w:p w:rsidR="009043BC" w:rsidRPr="00B86B05" w:rsidRDefault="009043BC" w:rsidP="009043BC">
      <w:pPr>
        <w:pStyle w:val="GOSTListmark1"/>
        <w:spacing w:before="120" w:after="120"/>
      </w:pPr>
      <w:r w:rsidRPr="00B86B05">
        <w:t>из Личного кабинета Клиента (далее - ЛК Клиента);</w:t>
      </w:r>
    </w:p>
    <w:p w:rsidR="009043BC" w:rsidRPr="00B86B05" w:rsidRDefault="009043BC" w:rsidP="009043BC">
      <w:pPr>
        <w:pStyle w:val="GOSTListmark1"/>
        <w:spacing w:before="120" w:after="120"/>
      </w:pPr>
      <w:r>
        <w:t xml:space="preserve">в Личном кабинете ТОФК (далее - </w:t>
      </w:r>
      <w:r w:rsidRPr="00657CF2">
        <w:t>ЛК ТОФК</w:t>
      </w:r>
      <w:r>
        <w:t>)</w:t>
      </w:r>
      <w:r w:rsidRPr="00B86B05">
        <w:t xml:space="preserve"> </w:t>
      </w:r>
      <w:r>
        <w:t>путем загрузки с внешнего носителя информации (далее – импорт) или ручного ввода с бумажного носителя сотрудником ТОФК.</w:t>
      </w:r>
    </w:p>
    <w:p w:rsidR="009043BC" w:rsidRDefault="009043BC" w:rsidP="009043BC">
      <w:pPr>
        <w:pStyle w:val="GOSTNormal"/>
        <w:spacing w:after="120"/>
      </w:pPr>
      <w:r>
        <w:rPr>
          <w:szCs w:val="24"/>
        </w:rPr>
        <w:t xml:space="preserve">При сервисном приеме или импорте документа автоматически выполняются форматные контроли. </w:t>
      </w:r>
      <w:r w:rsidRPr="009559C3">
        <w:t xml:space="preserve">При получении отрицательного результата форматных контролей </w:t>
      </w:r>
      <w:r>
        <w:t xml:space="preserve">Заявление на отзыв КОО </w:t>
      </w:r>
      <w:r w:rsidRPr="009559C3">
        <w:t xml:space="preserve">не </w:t>
      </w:r>
      <w:r>
        <w:t>сохраняется</w:t>
      </w:r>
      <w:r w:rsidRPr="009559C3" w:rsidDel="002329E3">
        <w:t xml:space="preserve"> </w:t>
      </w:r>
      <w:r w:rsidRPr="009559C3">
        <w:t xml:space="preserve">в </w:t>
      </w:r>
      <w:r>
        <w:t>ПУР ЭБ</w:t>
      </w:r>
      <w:r w:rsidRPr="009559C3">
        <w:t xml:space="preserve"> с указанием в стандартном порядке причин невозможности конвертирования данных.</w:t>
      </w:r>
      <w:r>
        <w:t xml:space="preserve"> </w:t>
      </w:r>
    </w:p>
    <w:p w:rsidR="009043BC" w:rsidRDefault="009043BC" w:rsidP="009043BC">
      <w:pPr>
        <w:pStyle w:val="GOSTNormal"/>
        <w:spacing w:after="120"/>
      </w:pPr>
      <w:r>
        <w:t xml:space="preserve">При получении положительного результата форматных контролей представленный </w:t>
      </w:r>
      <w:r w:rsidRPr="004F2DF6">
        <w:t>Клиентом документ</w:t>
      </w:r>
      <w:r>
        <w:t xml:space="preserve"> Заявление на отзыв КОО</w:t>
      </w:r>
      <w:r w:rsidRPr="004F2DF6">
        <w:t xml:space="preserve"> становится доступным для просмотра и обработки в личном кабинете ТОФК (фонарная группа «ФК» = «серый»).</w:t>
      </w:r>
    </w:p>
    <w:p w:rsidR="009043BC" w:rsidRDefault="009043BC" w:rsidP="009043BC">
      <w:pPr>
        <w:pStyle w:val="GOSTNormal"/>
        <w:spacing w:after="120"/>
        <w:rPr>
          <w:szCs w:val="22"/>
        </w:rPr>
      </w:pPr>
      <w:r>
        <w:t xml:space="preserve">В процессе автоматизированной проверки осуществляется форматно-логический контроль и контроль на НСИ. </w:t>
      </w:r>
      <w:r w:rsidRPr="00BA0717">
        <w:t>При</w:t>
      </w:r>
      <w:r w:rsidRPr="00427238">
        <w:t xml:space="preserve"> создани</w:t>
      </w:r>
      <w:r>
        <w:t>и</w:t>
      </w:r>
      <w:r w:rsidRPr="00427238">
        <w:t xml:space="preserve"> документов вручную</w:t>
      </w:r>
      <w:r>
        <w:t>, либо импорте файла</w:t>
      </w:r>
      <w:r w:rsidRPr="00427238">
        <w:t xml:space="preserve"> в личном кабинете </w:t>
      </w:r>
      <w:r>
        <w:t>ТОФК</w:t>
      </w:r>
      <w:r w:rsidRPr="00427238">
        <w:t xml:space="preserve"> контроль осуществляется после направления ответственным сотрудником </w:t>
      </w:r>
      <w:r>
        <w:t>ТОФК</w:t>
      </w:r>
      <w:r w:rsidRPr="00427238">
        <w:t xml:space="preserve"> документа на проверку</w:t>
      </w:r>
      <w:r>
        <w:t xml:space="preserve"> </w:t>
      </w:r>
      <w:r w:rsidRPr="004F2DF6">
        <w:t>(фонарная группа «ФК» = «</w:t>
      </w:r>
      <w:r>
        <w:t>желтый</w:t>
      </w:r>
      <w:r w:rsidRPr="004F2DF6">
        <w:t>»).</w:t>
      </w:r>
    </w:p>
    <w:p w:rsidR="009043BC" w:rsidRDefault="009043BC" w:rsidP="009043BC">
      <w:pPr>
        <w:pStyle w:val="GOSTNormal"/>
        <w:spacing w:after="120"/>
      </w:pPr>
      <w:r w:rsidRPr="00D07269">
        <w:t>Если в ПУР</w:t>
      </w:r>
      <w:r>
        <w:t xml:space="preserve"> ЭБ</w:t>
      </w:r>
      <w:r w:rsidRPr="00D07269">
        <w:t xml:space="preserve"> автоматизированные контроли не пройдены, то</w:t>
      </w:r>
      <w:r>
        <w:t xml:space="preserve"> документ</w:t>
      </w:r>
      <w:r w:rsidRPr="00D07269">
        <w:t xml:space="preserve"> </w:t>
      </w:r>
      <w:r>
        <w:t xml:space="preserve">Заявление на отзыв КОО </w:t>
      </w:r>
      <w:r w:rsidRPr="00D07269">
        <w:t>автоматически пе</w:t>
      </w:r>
      <w:r>
        <w:t xml:space="preserve">реводится на статус «К отмене» </w:t>
      </w:r>
      <w:r w:rsidRPr="004F2DF6">
        <w:t>(фонарная группа «ФК» = «красный»)</w:t>
      </w:r>
      <w:r>
        <w:t xml:space="preserve"> </w:t>
      </w:r>
      <w:r w:rsidRPr="00D07269">
        <w:t>с одновременным формированием Протокол</w:t>
      </w:r>
      <w:r>
        <w:t>а</w:t>
      </w:r>
      <w:r w:rsidRPr="00D07269">
        <w:t xml:space="preserve"> с указани</w:t>
      </w:r>
      <w:r>
        <w:t xml:space="preserve">ем причины </w:t>
      </w:r>
      <w:r w:rsidRPr="004F2DF6">
        <w:t>отклонения.</w:t>
      </w:r>
      <w:r>
        <w:t xml:space="preserve"> </w:t>
      </w:r>
    </w:p>
    <w:p w:rsidR="009043BC" w:rsidRPr="000F3985" w:rsidRDefault="009043BC" w:rsidP="009043BC">
      <w:pPr>
        <w:pStyle w:val="GOSTNormal"/>
      </w:pPr>
      <w:r w:rsidRPr="00D07269">
        <w:t xml:space="preserve">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t xml:space="preserve">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rsidRPr="000C2217">
        <w:t xml:space="preserve"> </w:t>
      </w:r>
      <w:r w:rsidRPr="00A83444">
        <w:t xml:space="preserve">на вкладке </w:t>
      </w:r>
      <w:r>
        <w:t>«</w:t>
      </w:r>
      <w:r w:rsidRPr="00A83444">
        <w:t>Причины отмены</w:t>
      </w:r>
      <w:r>
        <w:t>»</w:t>
      </w:r>
      <w:r w:rsidRPr="00A83444">
        <w:t xml:space="preserve"> </w:t>
      </w:r>
      <w:r w:rsidRPr="00A83444">
        <w:rPr>
          <w:szCs w:val="24"/>
        </w:rPr>
        <w:t>а</w:t>
      </w:r>
      <w:r w:rsidRPr="005E21F5">
        <w:rPr>
          <w:szCs w:val="24"/>
        </w:rPr>
        <w:t>втоматически</w:t>
      </w:r>
      <w:r w:rsidRPr="005E21F5">
        <w:t xml:space="preserve"> </w:t>
      </w:r>
      <w:r>
        <w:t xml:space="preserve">заполняется информация о причине отклонения, </w:t>
      </w:r>
      <w:r w:rsidRPr="000F3985">
        <w:t xml:space="preserve">документ переводится на статус «Отменен», Протокол и квитанция с информацией об измененном статусе документа Заявление на отзыв КОО передаются в адрес Клиента </w:t>
      </w:r>
      <w:r w:rsidRPr="000F3985">
        <w:rPr>
          <w:rStyle w:val="GOSTSymItalic"/>
          <w:i w:val="0"/>
        </w:rPr>
        <w:t>в ПФХД/ СУФД-портал ИС АСФК</w:t>
      </w:r>
      <w:r w:rsidRPr="000F3985">
        <w:t xml:space="preserve"> и отражаются в ЛК Клиента.</w:t>
      </w:r>
    </w:p>
    <w:p w:rsidR="009043BC" w:rsidRPr="000F3985" w:rsidRDefault="009043BC" w:rsidP="009043BC">
      <w:pPr>
        <w:pStyle w:val="GOSTNormal"/>
      </w:pPr>
      <w:r w:rsidRPr="000F3985">
        <w:t>Далее регистрация Протокола и отмена Заявления на отзыв КОО осуществляется в соответствии с порядком, описанным выше.</w:t>
      </w:r>
    </w:p>
    <w:p w:rsidR="009043BC" w:rsidRDefault="009043BC" w:rsidP="009043BC">
      <w:pPr>
        <w:pStyle w:val="GOSTNormal"/>
        <w:spacing w:after="120"/>
        <w:contextualSpacing w:val="0"/>
      </w:pPr>
      <w:r>
        <w:t xml:space="preserve">При успешном прохождении автоматизированных контролей производится автоматический поиск КОО, указанного в </w:t>
      </w:r>
      <w:r w:rsidRPr="00E8670E">
        <w:rPr>
          <w:szCs w:val="24"/>
        </w:rPr>
        <w:t>Заявлени</w:t>
      </w:r>
      <w:r>
        <w:rPr>
          <w:szCs w:val="24"/>
        </w:rPr>
        <w:t>и</w:t>
      </w:r>
      <w:r w:rsidRPr="00E8670E">
        <w:rPr>
          <w:szCs w:val="24"/>
        </w:rPr>
        <w:t xml:space="preserve"> на </w:t>
      </w:r>
      <w:r>
        <w:rPr>
          <w:szCs w:val="24"/>
        </w:rPr>
        <w:t>отзыв</w:t>
      </w:r>
      <w:r w:rsidRPr="00E8670E">
        <w:rPr>
          <w:szCs w:val="24"/>
        </w:rPr>
        <w:t xml:space="preserve"> КОО</w:t>
      </w:r>
      <w:r>
        <w:rPr>
          <w:szCs w:val="24"/>
        </w:rPr>
        <w:t xml:space="preserve">. </w:t>
      </w:r>
      <w:r>
        <w:t xml:space="preserve">Выполняются автоматизированные проверки на соответствие реквизитов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и КОО. Далее производится автоматический поиск бюджетного обязательства по указанному номеру </w:t>
      </w:r>
      <w:r>
        <w:lastRenderedPageBreak/>
        <w:t xml:space="preserve">БО в </w:t>
      </w:r>
      <w:r w:rsidRPr="00E8670E">
        <w:rPr>
          <w:szCs w:val="24"/>
        </w:rPr>
        <w:t>КОО</w:t>
      </w:r>
      <w:r>
        <w:t xml:space="preserve">. Выполняются автоматизированные проверки на соответствие реквизитов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и БО.</w:t>
      </w:r>
    </w:p>
    <w:p w:rsidR="009043BC" w:rsidRDefault="009043BC" w:rsidP="009043BC">
      <w:pPr>
        <w:pStyle w:val="GOSTNormal"/>
        <w:spacing w:after="120"/>
        <w:contextualSpacing w:val="0"/>
      </w:pPr>
      <w:r>
        <w:t xml:space="preserve">В случае, если не пройдены автоматизированные проверки, по номеру КОО не найдено соответствующее КОО или по номеру бюджетного обязательства не найдено соответствующее бюджетное обязательство, то документ </w:t>
      </w:r>
      <w:r w:rsidRPr="00E8670E">
        <w:rPr>
          <w:szCs w:val="24"/>
        </w:rPr>
        <w:t xml:space="preserve">Заявление на </w:t>
      </w:r>
      <w:r>
        <w:rPr>
          <w:szCs w:val="24"/>
        </w:rPr>
        <w:t>отзыв</w:t>
      </w:r>
      <w:r w:rsidRPr="00E8670E">
        <w:rPr>
          <w:szCs w:val="24"/>
        </w:rPr>
        <w:t xml:space="preserve"> КОО</w:t>
      </w:r>
      <w:r>
        <w:t xml:space="preserve"> переводится на статус «К отмене» (ф</w:t>
      </w:r>
      <w:r w:rsidRPr="00D07269">
        <w:t>о</w:t>
      </w:r>
      <w:r>
        <w:t xml:space="preserve">нарная группа «ФК» </w:t>
      </w:r>
      <w:r w:rsidRPr="00371472">
        <w:t>= «красный»)</w:t>
      </w:r>
      <w:r>
        <w:t xml:space="preserve"> </w:t>
      </w:r>
      <w:r w:rsidRPr="00D07269">
        <w:t>с одновременным формированием Протокол</w:t>
      </w:r>
      <w:r>
        <w:t>а</w:t>
      </w:r>
      <w:r w:rsidRPr="00D07269">
        <w:t xml:space="preserve"> с указани</w:t>
      </w:r>
      <w:r>
        <w:t>ем причины отклонения</w:t>
      </w:r>
      <w:r w:rsidRPr="00A379A4">
        <w:t>.</w:t>
      </w:r>
      <w:r>
        <w:t xml:space="preserve"> Регистрация Протокола и отмена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осуществляется в соответствии с порядком, описанным выше.</w:t>
      </w:r>
    </w:p>
    <w:p w:rsidR="009043BC" w:rsidRDefault="009043BC" w:rsidP="009043BC">
      <w:pPr>
        <w:pStyle w:val="GOSTNormal"/>
        <w:spacing w:after="120"/>
      </w:pPr>
      <w:r w:rsidRPr="005C470D">
        <w:t xml:space="preserve">При успешном прохождении автоматизированных проверок на соответствие реквизитов </w:t>
      </w:r>
      <w:r w:rsidRPr="005C470D">
        <w:rPr>
          <w:szCs w:val="24"/>
        </w:rPr>
        <w:t xml:space="preserve">Заявления на </w:t>
      </w:r>
      <w:r>
        <w:rPr>
          <w:szCs w:val="24"/>
        </w:rPr>
        <w:t>отзыв</w:t>
      </w:r>
      <w:r w:rsidRPr="005C470D">
        <w:rPr>
          <w:szCs w:val="24"/>
        </w:rPr>
        <w:t xml:space="preserve"> КОО</w:t>
      </w:r>
      <w:r w:rsidRPr="005C470D">
        <w:t xml:space="preserve"> и </w:t>
      </w:r>
      <w:r>
        <w:t xml:space="preserve">КОО, а также </w:t>
      </w:r>
      <w:r w:rsidRPr="005C470D">
        <w:t xml:space="preserve">реквизитов </w:t>
      </w:r>
      <w:r w:rsidRPr="005C470D">
        <w:rPr>
          <w:szCs w:val="24"/>
        </w:rPr>
        <w:t xml:space="preserve">Заявления на </w:t>
      </w:r>
      <w:r>
        <w:rPr>
          <w:szCs w:val="24"/>
        </w:rPr>
        <w:t>отзыв</w:t>
      </w:r>
      <w:r w:rsidRPr="005C470D">
        <w:rPr>
          <w:szCs w:val="24"/>
        </w:rPr>
        <w:t xml:space="preserve"> КОО</w:t>
      </w:r>
      <w:r w:rsidRPr="005C470D">
        <w:t xml:space="preserve"> </w:t>
      </w:r>
      <w:r>
        <w:t xml:space="preserve">и </w:t>
      </w:r>
      <w:r w:rsidRPr="005C470D">
        <w:t>БО</w:t>
      </w:r>
      <w:r>
        <w:t xml:space="preserve">, </w:t>
      </w:r>
      <w:r w:rsidRPr="00D07269">
        <w:t>документ</w:t>
      </w:r>
      <w:r>
        <w:t xml:space="preserve"> </w:t>
      </w:r>
      <w:r w:rsidRPr="00E8670E">
        <w:rPr>
          <w:szCs w:val="24"/>
        </w:rPr>
        <w:t xml:space="preserve">Заявление на </w:t>
      </w:r>
      <w:r>
        <w:rPr>
          <w:szCs w:val="24"/>
        </w:rPr>
        <w:t>отзыв</w:t>
      </w:r>
      <w:r w:rsidRPr="00E8670E">
        <w:rPr>
          <w:szCs w:val="24"/>
        </w:rPr>
        <w:t xml:space="preserve"> </w:t>
      </w:r>
      <w:r w:rsidRPr="000C2217">
        <w:rPr>
          <w:szCs w:val="24"/>
        </w:rPr>
        <w:t>КОО</w:t>
      </w:r>
      <w:r w:rsidRPr="00D07269">
        <w:t xml:space="preserve"> переходит на статус «</w:t>
      </w:r>
      <w:r>
        <w:t>Проверен</w:t>
      </w:r>
      <w:r w:rsidRPr="00D07269">
        <w:t xml:space="preserve"> ФК»</w:t>
      </w:r>
      <w:r>
        <w:t xml:space="preserve"> </w:t>
      </w:r>
      <w:r w:rsidRPr="004F2DF6">
        <w:t>(фонарная группа «ФК» = «</w:t>
      </w:r>
      <w:r>
        <w:t>желтый</w:t>
      </w:r>
      <w:r w:rsidRPr="004F2DF6">
        <w:t>»)</w:t>
      </w:r>
      <w:r>
        <w:t xml:space="preserve">. </w:t>
      </w:r>
    </w:p>
    <w:p w:rsidR="009043BC" w:rsidRDefault="009043BC" w:rsidP="009043BC">
      <w:pPr>
        <w:pStyle w:val="GOSTNormal"/>
        <w:spacing w:after="120"/>
      </w:pPr>
      <w:r w:rsidRPr="008102E5">
        <w:t xml:space="preserve">В Модуль учета </w:t>
      </w:r>
      <w:r w:rsidRPr="000F3985">
        <w:t>ПУиО</w:t>
      </w:r>
      <w:r w:rsidRPr="008102E5">
        <w:t xml:space="preserve"> ЭБ</w:t>
      </w:r>
      <w:r w:rsidRPr="000F3985">
        <w:t xml:space="preserve"> </w:t>
      </w:r>
      <w:r w:rsidRPr="008102E5">
        <w:t>формируется запрос по формированию записей учета по разблокировке ЛБО на ЛС Клиента (03, 14) (фонарная группа «Отражение на л/с» = «желтый»).</w:t>
      </w:r>
    </w:p>
    <w:p w:rsidR="009043BC" w:rsidRPr="000F3985" w:rsidRDefault="009043BC" w:rsidP="009043BC">
      <w:pPr>
        <w:pStyle w:val="GOSTNormal"/>
        <w:spacing w:after="120"/>
      </w:pPr>
      <w:r w:rsidRPr="005A597E">
        <w:t xml:space="preserve">При отрицательном результате формирования записей учета по разблокировке ЛБО документ Заявление на </w:t>
      </w:r>
      <w:r w:rsidRPr="000F3985">
        <w:t>отзыв</w:t>
      </w:r>
      <w:r w:rsidRPr="005A597E">
        <w:t xml:space="preserve"> КОО переходит на статус «К отмене» с одновременным формированием Протокола с указанием причины отклонения (фонарная группа «ФК» = «красный»,</w:t>
      </w:r>
      <w:r w:rsidRPr="00541694">
        <w:t xml:space="preserve"> </w:t>
      </w:r>
      <w:r w:rsidRPr="00306950">
        <w:t xml:space="preserve">фонарная группа </w:t>
      </w:r>
      <w:r w:rsidRPr="00011F4A">
        <w:t xml:space="preserve">«Отражение на л/с» - </w:t>
      </w:r>
      <w:r>
        <w:t>«красный»),</w:t>
      </w:r>
      <w:r w:rsidRPr="005A597E">
        <w:t xml:space="preserve"> становится доступно действие «На повторную обработку».</w:t>
      </w:r>
      <w:r>
        <w:t xml:space="preserve"> У</w:t>
      </w:r>
      <w:r w:rsidRPr="00A478B6">
        <w:t>полномоченны</w:t>
      </w:r>
      <w:r>
        <w:t>ми</w:t>
      </w:r>
      <w:r w:rsidRPr="00A478B6">
        <w:t xml:space="preserve"> лица</w:t>
      </w:r>
      <w:r>
        <w:t>ми</w:t>
      </w:r>
      <w:r w:rsidRPr="00A478B6">
        <w:t xml:space="preserve"> ТОФК</w:t>
      </w:r>
      <w:r>
        <w:t xml:space="preserve"> самостоятельно выполняется действие «На повторную обработку», с</w:t>
      </w:r>
      <w:r w:rsidRPr="00F42E9E">
        <w:t>формиров</w:t>
      </w:r>
      <w:r>
        <w:t>анный Протокол автоматически отклоняется.</w:t>
      </w:r>
    </w:p>
    <w:p w:rsidR="009043BC" w:rsidRDefault="009043BC" w:rsidP="009043BC">
      <w:pPr>
        <w:pStyle w:val="GOSTNormal"/>
        <w:spacing w:after="120"/>
      </w:pPr>
      <w:r w:rsidRPr="00306950">
        <w:t xml:space="preserve">При </w:t>
      </w:r>
      <w:r>
        <w:t>положительном</w:t>
      </w:r>
      <w:r w:rsidRPr="00306950">
        <w:t xml:space="preserve"> результате формирования записей учета по разблокировке ЛБО</w:t>
      </w:r>
      <w:r>
        <w:t xml:space="preserve"> (</w:t>
      </w:r>
      <w:r w:rsidRPr="00306950">
        <w:t xml:space="preserve">фонарная группа </w:t>
      </w:r>
      <w:r w:rsidRPr="00011F4A">
        <w:t xml:space="preserve">«Отражение на л/с» - </w:t>
      </w:r>
      <w:r>
        <w:t xml:space="preserve">«зеленый») подбирается актуальное КОО (в статусе «Зарегистрирован»), указанное 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t>. Д</w:t>
      </w:r>
      <w:r w:rsidRPr="00D07269">
        <w:t xml:space="preserve">окумент </w:t>
      </w:r>
      <w:r>
        <w:t xml:space="preserve">КОО </w:t>
      </w:r>
      <w:r w:rsidRPr="00D07269">
        <w:t>пере</w:t>
      </w:r>
      <w:r>
        <w:t>ходит</w:t>
      </w:r>
      <w:r w:rsidRPr="00D07269">
        <w:t xml:space="preserve"> на статус «</w:t>
      </w:r>
      <w:r>
        <w:t>Ожидает отзыва</w:t>
      </w:r>
      <w:r w:rsidRPr="00D07269">
        <w:t>»</w:t>
      </w:r>
      <w:r>
        <w:t xml:space="preserve"> </w:t>
      </w:r>
      <w:r w:rsidRPr="004F2DF6">
        <w:t>(фонарная группа «ФК» = «</w:t>
      </w:r>
      <w:r>
        <w:t xml:space="preserve">желтый»). </w:t>
      </w:r>
    </w:p>
    <w:p w:rsidR="009043BC" w:rsidRDefault="009043BC" w:rsidP="009043BC">
      <w:pPr>
        <w:pStyle w:val="GOSTNormal"/>
        <w:spacing w:after="120"/>
      </w:pPr>
      <w:r>
        <w:t>В</w:t>
      </w:r>
      <w:r w:rsidRPr="00DD75C4">
        <w:t xml:space="preserve"> адрес </w:t>
      </w:r>
      <w:r w:rsidRPr="00A478B6">
        <w:t xml:space="preserve">подсистемы, в которой обслуживается ТОФК получателя КОО, </w:t>
      </w:r>
      <w:r w:rsidRPr="00DD75C4">
        <w:t xml:space="preserve">формируется </w:t>
      </w:r>
      <w:r>
        <w:t xml:space="preserve">и отправляется </w:t>
      </w:r>
      <w:r w:rsidRPr="00DD75C4">
        <w:t>квитанция, содержащая информацию об изменении статуса документа</w:t>
      </w:r>
      <w:r>
        <w:t xml:space="preserve"> КОО на «Ожидает отзыва». </w:t>
      </w:r>
    </w:p>
    <w:p w:rsidR="009043BC" w:rsidRDefault="009043BC" w:rsidP="009043BC">
      <w:pPr>
        <w:pStyle w:val="GOSTNormal"/>
        <w:spacing w:after="120"/>
      </w:pPr>
      <w:r>
        <w:t xml:space="preserve">При поступлении из </w:t>
      </w:r>
      <w:r w:rsidRPr="00A478B6">
        <w:t xml:space="preserve">подсистемы, в которой обслуживается ТОФК получателя КОО, </w:t>
      </w:r>
      <w:r>
        <w:t xml:space="preserve">Квитанций о переводе статуса всех переведенных КОО, относящихся к первому КОО, на статус «Ожидает отзыва» документ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 xml:space="preserve"> </w:t>
      </w:r>
      <w:r>
        <w:t>направляется на согласование (статус «</w:t>
      </w:r>
      <w:r w:rsidRPr="00BB50A9">
        <w:t>На утверждении ФК</w:t>
      </w:r>
      <w:r>
        <w:t>»)</w:t>
      </w:r>
      <w:r w:rsidRPr="00D07269">
        <w:t xml:space="preserve">, </w:t>
      </w:r>
      <w:r>
        <w:t xml:space="preserve">утверждение </w:t>
      </w:r>
      <w:r w:rsidRPr="00D07269">
        <w:t xml:space="preserve">и подписывается ЭП уполномоченными лицами ТОФК в соответствии с листом согласования. </w:t>
      </w:r>
    </w:p>
    <w:p w:rsidR="009043BC" w:rsidRPr="000F3985" w:rsidRDefault="009043BC" w:rsidP="009043BC">
      <w:pPr>
        <w:pStyle w:val="GOSTNormal"/>
        <w:spacing w:after="120"/>
      </w:pPr>
      <w:r>
        <w:t xml:space="preserve">В случае принятия решения уполномоченными лицами ТОФК об отмене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w:t>
      </w:r>
      <w:r w:rsidRPr="000C2217">
        <w:rPr>
          <w:szCs w:val="24"/>
        </w:rPr>
        <w:t>КОО</w:t>
      </w:r>
      <w:r>
        <w:rPr>
          <w:szCs w:val="24"/>
        </w:rPr>
        <w:t xml:space="preserve"> на любом этапе регистрации</w:t>
      </w:r>
      <w:r>
        <w:t xml:space="preserve">, документ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 xml:space="preserve"> </w:t>
      </w:r>
      <w:r>
        <w:t xml:space="preserve">переводится на статус «К </w:t>
      </w:r>
      <w:r w:rsidRPr="008B7AC8">
        <w:t>отмене» (фонарная группа «ФК» = «красный») сотрудником</w:t>
      </w:r>
      <w:r>
        <w:t xml:space="preserve"> ТОФК вручную </w:t>
      </w:r>
      <w:r w:rsidRPr="00414A00">
        <w:t>(путем выбора из справочника «Причины отказа», при необходимости причина отказа может вводиться также вручную)</w:t>
      </w:r>
      <w:r>
        <w:t>, заполняется</w:t>
      </w:r>
      <w:r w:rsidRPr="00F3541C">
        <w:t xml:space="preserve"> причина отказа документа</w:t>
      </w:r>
      <w:r w:rsidRPr="008B7810">
        <w:t>,</w:t>
      </w:r>
      <w:r>
        <w:t xml:space="preserve"> автоматически формируется Протокол </w:t>
      </w:r>
      <w:r w:rsidRPr="00D07269">
        <w:t>с указани</w:t>
      </w:r>
      <w:r>
        <w:t xml:space="preserve">ем причины отклонения. 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 xml:space="preserve"> </w:t>
      </w:r>
      <w:r w:rsidRPr="00A83444">
        <w:t xml:space="preserve">на вкладке </w:t>
      </w:r>
      <w:r>
        <w:t>«</w:t>
      </w:r>
      <w:r w:rsidRPr="00A83444">
        <w:t>Причины отмены</w:t>
      </w:r>
      <w:r w:rsidRPr="008B7AC8">
        <w:t xml:space="preserve">» </w:t>
      </w:r>
      <w:r w:rsidRPr="008B7AC8">
        <w:rPr>
          <w:szCs w:val="24"/>
        </w:rPr>
        <w:t>автоматически</w:t>
      </w:r>
      <w:r w:rsidRPr="008B7AC8">
        <w:t xml:space="preserve"> заполняется информация о причине отклонения, документ переводится на статус «Отменен» (фонарная группа «ФК» = «красный»). Одновременно документ КОО переводится на статус «Зарегистрирован» (фонарная группа </w:t>
      </w:r>
      <w:r w:rsidRPr="000F3985">
        <w:t>«ФК» = «зеленый»). В адрес подсистемы, в которой обслуживается ТОФК получателя КОО формируется и отправляется квитанция, содержащая информацию об изменении статуса документа КОО на «Зарегистрирован». Квитанция с информацией об измененном статусе документа КОО передается в адрес Клиента в ПФХД/ СУФД-портал ИС АСФК и отражается в ЛК Клиента.</w:t>
      </w:r>
    </w:p>
    <w:p w:rsidR="009043BC" w:rsidRDefault="009043BC" w:rsidP="009043BC">
      <w:pPr>
        <w:pStyle w:val="GOSTNormal"/>
        <w:spacing w:after="120"/>
        <w:contextualSpacing w:val="0"/>
      </w:pPr>
      <w:r w:rsidRPr="008102E5">
        <w:lastRenderedPageBreak/>
        <w:t xml:space="preserve">После утверждения </w:t>
      </w:r>
      <w:r w:rsidRPr="008102E5">
        <w:rPr>
          <w:szCs w:val="24"/>
        </w:rPr>
        <w:t>Заявлени</w:t>
      </w:r>
      <w:r>
        <w:rPr>
          <w:szCs w:val="24"/>
        </w:rPr>
        <w:t>я</w:t>
      </w:r>
      <w:r w:rsidRPr="008102E5">
        <w:rPr>
          <w:szCs w:val="24"/>
        </w:rPr>
        <w:t xml:space="preserve"> на отзыв КОО</w:t>
      </w:r>
      <w:r>
        <w:rPr>
          <w:szCs w:val="24"/>
        </w:rPr>
        <w:t>,</w:t>
      </w:r>
      <w:r w:rsidRPr="008102E5">
        <w:rPr>
          <w:szCs w:val="24"/>
        </w:rPr>
        <w:t xml:space="preserve"> </w:t>
      </w:r>
      <w:r>
        <w:rPr>
          <w:szCs w:val="24"/>
        </w:rPr>
        <w:t xml:space="preserve">по </w:t>
      </w:r>
      <w:r w:rsidRPr="008102E5">
        <w:t>документ</w:t>
      </w:r>
      <w:r>
        <w:t>у</w:t>
      </w:r>
      <w:r w:rsidRPr="008102E5">
        <w:t xml:space="preserve"> КОО</w:t>
      </w:r>
      <w:r>
        <w:t xml:space="preserve">, указанному 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w:t>
      </w:r>
      <w:r w:rsidRPr="008102E5">
        <w:t xml:space="preserve"> </w:t>
      </w:r>
      <w:r>
        <w:t xml:space="preserve">в </w:t>
      </w:r>
      <w:r w:rsidRPr="002134B6">
        <w:t xml:space="preserve">Модуль учета </w:t>
      </w:r>
      <w:r w:rsidRPr="00306950">
        <w:t>ПУиО</w:t>
      </w:r>
      <w:r w:rsidRPr="002134B6">
        <w:t xml:space="preserve"> ЭБ</w:t>
      </w:r>
      <w:r w:rsidRPr="00306950">
        <w:t xml:space="preserve"> </w:t>
      </w:r>
      <w:r w:rsidRPr="002134B6">
        <w:t>формируется запрос по формированию записей учета о</w:t>
      </w:r>
      <w:r>
        <w:t>б</w:t>
      </w:r>
      <w:r w:rsidRPr="002134B6">
        <w:t xml:space="preserve"> </w:t>
      </w:r>
      <w:r>
        <w:t xml:space="preserve">отзыве КОО на сумму неисполненного остатка КОО </w:t>
      </w:r>
      <w:r w:rsidRPr="00306950">
        <w:t>на</w:t>
      </w:r>
      <w:r w:rsidRPr="002134B6">
        <w:t xml:space="preserve"> </w:t>
      </w:r>
      <w:r>
        <w:t>лицевом счете плательщика (</w:t>
      </w:r>
      <w:r w:rsidRPr="002134B6">
        <w:t>03, 14</w:t>
      </w:r>
      <w:r>
        <w:t xml:space="preserve"> ЛС) и</w:t>
      </w:r>
      <w:r w:rsidRPr="002134B6">
        <w:t xml:space="preserve"> </w:t>
      </w:r>
      <w:r>
        <w:t>на лицевом счете получателя, если лицевой счет получателя обслуживается в ГИИС ЭБ (71 ЛС)</w:t>
      </w:r>
      <w:r w:rsidRPr="002134B6">
        <w:t xml:space="preserve"> (фонарная группа «Отражение на л/с» = «желтый»).</w:t>
      </w:r>
      <w:r>
        <w:t xml:space="preserve"> </w:t>
      </w:r>
    </w:p>
    <w:p w:rsidR="009043BC" w:rsidRDefault="009043BC" w:rsidP="009043BC">
      <w:pPr>
        <w:pStyle w:val="GOSTNormal"/>
        <w:spacing w:after="120"/>
        <w:contextualSpacing w:val="0"/>
      </w:pPr>
      <w:r w:rsidRPr="005A597E">
        <w:t xml:space="preserve">При получении отрицательного ответа от ПУиО (фонарная группа </w:t>
      </w:r>
      <w:r w:rsidRPr="005A597E">
        <w:rPr>
          <w:szCs w:val="22"/>
        </w:rPr>
        <w:t xml:space="preserve">«Отражение на л/с» - </w:t>
      </w:r>
      <w:r w:rsidRPr="00F13CD7">
        <w:rPr>
          <w:szCs w:val="22"/>
        </w:rPr>
        <w:t>«</w:t>
      </w:r>
      <w:r w:rsidRPr="005A597E">
        <w:rPr>
          <w:szCs w:val="22"/>
        </w:rPr>
        <w:t>красный</w:t>
      </w:r>
      <w:r w:rsidRPr="00F13CD7">
        <w:rPr>
          <w:szCs w:val="22"/>
        </w:rPr>
        <w:t xml:space="preserve">») </w:t>
      </w:r>
      <w:r w:rsidRPr="005A597E">
        <w:t>документ</w:t>
      </w:r>
      <w:r w:rsidRPr="00F13CD7">
        <w:t xml:space="preserve"> КОО остается на статусе</w:t>
      </w:r>
      <w:r w:rsidRPr="005A597E">
        <w:t xml:space="preserve"> «Ожидает отзыва»</w:t>
      </w:r>
      <w:r w:rsidRPr="00F13CD7">
        <w:t>, с</w:t>
      </w:r>
      <w:r w:rsidRPr="005A597E">
        <w:t>тановится доступным действие «Повторная регистрация». Уполномоченными лицами ТОФК самостоятельно выполняется действие «</w:t>
      </w:r>
      <w:r w:rsidRPr="00F13CD7">
        <w:t>Повторная регистрация</w:t>
      </w:r>
      <w:r w:rsidRPr="005A597E">
        <w:t>».</w:t>
      </w:r>
    </w:p>
    <w:p w:rsidR="009043BC" w:rsidRDefault="009043BC" w:rsidP="009043BC">
      <w:pPr>
        <w:pStyle w:val="GOSTNormal"/>
        <w:spacing w:after="120"/>
        <w:contextualSpacing w:val="0"/>
      </w:pPr>
      <w:r>
        <w:t xml:space="preserve">При </w:t>
      </w:r>
      <w:r w:rsidRPr="002134B6">
        <w:t>положительном результате формирования записей учета</w:t>
      </w:r>
      <w:r>
        <w:t xml:space="preserve"> </w:t>
      </w:r>
      <w:r w:rsidRPr="002134B6">
        <w:t>о</w:t>
      </w:r>
      <w:r>
        <w:t>б</w:t>
      </w:r>
      <w:r w:rsidRPr="002134B6">
        <w:t xml:space="preserve"> </w:t>
      </w:r>
      <w:r>
        <w:t>отзыве КОО (</w:t>
      </w:r>
      <w:r w:rsidRPr="002134B6">
        <w:t>фонарная группа «Отражение на л</w:t>
      </w:r>
      <w:r>
        <w:t xml:space="preserve">/с» = «зеленый») выполняется разблокировка бюджетных обязательств. </w:t>
      </w:r>
    </w:p>
    <w:p w:rsidR="009043BC" w:rsidRPr="009043BC" w:rsidRDefault="009043BC" w:rsidP="009043BC">
      <w:pPr>
        <w:pStyle w:val="GOSTNormal"/>
        <w:spacing w:after="120"/>
        <w:contextualSpacing w:val="0"/>
        <w:rPr>
          <w:highlight w:val="lightGray"/>
        </w:rPr>
      </w:pPr>
      <w:r w:rsidRPr="005A597E">
        <w:t xml:space="preserve">В случае неуспешной </w:t>
      </w:r>
      <w:r w:rsidRPr="00F13CD7">
        <w:t>раз</w:t>
      </w:r>
      <w:r w:rsidRPr="005A597E">
        <w:t>блокировки бюджетных обязательств</w:t>
      </w:r>
      <w:r w:rsidRPr="00F13CD7">
        <w:t xml:space="preserve"> </w:t>
      </w:r>
      <w:r w:rsidRPr="005A597E">
        <w:t>(фонарная группа «</w:t>
      </w:r>
      <w:r w:rsidRPr="00F13CD7">
        <w:t>БО</w:t>
      </w:r>
      <w:r w:rsidRPr="005A597E">
        <w:t xml:space="preserve">» - </w:t>
      </w:r>
      <w:r w:rsidRPr="00F13CD7">
        <w:t>«красный»</w:t>
      </w:r>
      <w:r w:rsidRPr="005A597E">
        <w:t xml:space="preserve">). </w:t>
      </w:r>
    </w:p>
    <w:p w:rsidR="009043BC" w:rsidRPr="00A513DA" w:rsidRDefault="009043BC" w:rsidP="009043BC">
      <w:pPr>
        <w:pStyle w:val="GOSTNormal"/>
        <w:spacing w:after="120"/>
        <w:contextualSpacing w:val="0"/>
      </w:pPr>
      <w:r w:rsidRPr="005A597E">
        <w:t xml:space="preserve">В случае успешной </w:t>
      </w:r>
      <w:r w:rsidRPr="00F13CD7">
        <w:t>раз</w:t>
      </w:r>
      <w:r w:rsidRPr="005A597E">
        <w:t>блокировки бюджетных обязательств (фонарная группа «</w:t>
      </w:r>
      <w:r w:rsidRPr="00F13CD7">
        <w:t>БО</w:t>
      </w:r>
      <w:r w:rsidRPr="005A597E">
        <w:t>» = «</w:t>
      </w:r>
      <w:r w:rsidRPr="00F13CD7">
        <w:t>зеленый</w:t>
      </w:r>
      <w:r w:rsidRPr="005A597E">
        <w:t>»).</w:t>
      </w:r>
    </w:p>
    <w:p w:rsidR="009043BC" w:rsidRDefault="009043BC" w:rsidP="009043BC">
      <w:pPr>
        <w:pStyle w:val="GOSTNormal"/>
        <w:spacing w:after="120"/>
      </w:pPr>
      <w:r>
        <w:t>Д</w:t>
      </w:r>
      <w:r w:rsidRPr="008102E5">
        <w:t>окумент КОО переходит на статус «Отозван» (фонарная группа «ФК» = «зеленый»)</w:t>
      </w:r>
      <w:r>
        <w:t xml:space="preserve">, одновременно </w:t>
      </w:r>
      <w:r w:rsidRPr="008102E5">
        <w:t xml:space="preserve">документ </w:t>
      </w:r>
      <w:r w:rsidRPr="008102E5">
        <w:rPr>
          <w:szCs w:val="24"/>
        </w:rPr>
        <w:t xml:space="preserve">Заявление на отзыв КОО </w:t>
      </w:r>
      <w:r w:rsidRPr="008102E5">
        <w:t>переходит на статус «Исполнен» (фонарная группа «ФК» = «зеленый»).</w:t>
      </w:r>
      <w:r>
        <w:t xml:space="preserve"> В</w:t>
      </w:r>
      <w:r w:rsidRPr="00DD75C4">
        <w:t xml:space="preserve"> адрес </w:t>
      </w:r>
      <w:r w:rsidRPr="000B34E5">
        <w:t>подсистем</w:t>
      </w:r>
      <w:r>
        <w:t>ы</w:t>
      </w:r>
      <w:r w:rsidRPr="000B34E5">
        <w:t>, в которой обслуживается ТОФК</w:t>
      </w:r>
      <w:r>
        <w:t xml:space="preserve"> получателя КОО, </w:t>
      </w:r>
      <w:r w:rsidRPr="00DD75C4">
        <w:t xml:space="preserve">формируется </w:t>
      </w:r>
      <w:r>
        <w:t xml:space="preserve">и отправляется </w:t>
      </w:r>
      <w:r w:rsidRPr="00DD75C4">
        <w:t xml:space="preserve">квитанция, содержащая информацию об изменении статуса </w:t>
      </w:r>
      <w:r>
        <w:t>КОО на «</w:t>
      </w:r>
      <w:r>
        <w:rPr>
          <w:szCs w:val="24"/>
        </w:rPr>
        <w:t>Отозван</w:t>
      </w:r>
      <w:r>
        <w:t>». К</w:t>
      </w:r>
      <w:r w:rsidRPr="000C2217">
        <w:t>витанция с информацией об измененном статусе документа</w:t>
      </w:r>
      <w:r>
        <w:t xml:space="preserve"> КОО </w:t>
      </w:r>
      <w:r w:rsidRPr="000C2217">
        <w:t>переда</w:t>
      </w:r>
      <w:r>
        <w:t>е</w:t>
      </w:r>
      <w:r w:rsidRPr="000C2217">
        <w:t>тся в адрес Клиента</w:t>
      </w:r>
      <w:r>
        <w:t xml:space="preserve"> </w:t>
      </w:r>
      <w:r>
        <w:rPr>
          <w:rStyle w:val="GOSTSymItalic"/>
        </w:rPr>
        <w:t xml:space="preserve">в ПФХД/ </w:t>
      </w:r>
      <w:r w:rsidRPr="00B12BA2">
        <w:rPr>
          <w:rStyle w:val="GOSTSymItalic"/>
        </w:rPr>
        <w:t>СУФД-портал ИС АСФК</w:t>
      </w:r>
      <w:r w:rsidRPr="000C2217">
        <w:t xml:space="preserve"> и отража</w:t>
      </w:r>
      <w:r>
        <w:t>е</w:t>
      </w:r>
      <w:r w:rsidRPr="000C2217">
        <w:t>тся в ЛК Клиента.</w:t>
      </w:r>
    </w:p>
    <w:p w:rsidR="009043BC" w:rsidRPr="00F13CD7" w:rsidRDefault="009043BC" w:rsidP="009043BC">
      <w:pPr>
        <w:pStyle w:val="GOSTNormal"/>
        <w:spacing w:after="120"/>
        <w:contextualSpacing w:val="0"/>
      </w:pPr>
      <w:r w:rsidRPr="00F13CD7">
        <w:t xml:space="preserve">Одновременно, если КОО исполнен частично, автоматически формируется документ «Сведения о денежных обязательствах» с типом «изменение» (далее – АвтоСДО) и далее автоматически выполняется бизнес процесс по учету денежных обязательств (далее - БП учета ДО). Если КОО исполнен полностью, то АвтоСДО не формируется. </w:t>
      </w:r>
    </w:p>
    <w:p w:rsidR="009043BC" w:rsidRPr="00F13CD7" w:rsidRDefault="009043BC" w:rsidP="009043BC">
      <w:pPr>
        <w:pStyle w:val="GOSTNormal"/>
        <w:spacing w:after="120"/>
        <w:contextualSpacing w:val="0"/>
      </w:pPr>
      <w:r w:rsidRPr="00F13CD7">
        <w:t>При неуспешном формировании АвтоСДО (фонарная группа «ДО» = «красный») уполномоченными лицами ТОФК самостоятельно (путем выполнения операции «Переформирование СДО») выполняется повторное формировании АвтоСДО.</w:t>
      </w:r>
    </w:p>
    <w:p w:rsidR="009043BC" w:rsidRPr="00F13CD7" w:rsidRDefault="009043BC" w:rsidP="009043BC">
      <w:pPr>
        <w:pStyle w:val="GOSTNormal"/>
        <w:spacing w:after="120"/>
        <w:contextualSpacing w:val="0"/>
      </w:pPr>
      <w:r w:rsidRPr="00F13CD7">
        <w:t xml:space="preserve"> При неуспешном выполнении БП учета ДО (фонарная группа «ДО» = «красный»), уполномоченные лица ТОФК самостоятельно (по ссылке в КОО) переходят в документ СДО. Анализируют ошибку. И доводят документ СДО до конечного статуса.</w:t>
      </w:r>
    </w:p>
    <w:p w:rsidR="009043BC" w:rsidRDefault="009043BC" w:rsidP="009043BC">
      <w:pPr>
        <w:pStyle w:val="GOSTNormal"/>
        <w:spacing w:after="120"/>
      </w:pPr>
      <w:r w:rsidRPr="00F13CD7">
        <w:t>При успешном выполнении БП учета ДО (фонарная группа «ДО» = «зеленый»).</w:t>
      </w:r>
    </w:p>
    <w:p w:rsidR="009043BC" w:rsidRPr="005A597E" w:rsidRDefault="009043BC" w:rsidP="009043BC">
      <w:pPr>
        <w:pStyle w:val="GOSTNormal"/>
        <w:spacing w:after="120"/>
      </w:pPr>
      <w:r w:rsidRPr="00F13CD7">
        <w:t xml:space="preserve">В дальнейшем из </w:t>
      </w:r>
      <w:r w:rsidRPr="005A597E">
        <w:t>подсистемы, в которой обслуживается ТОФК получателя КОО</w:t>
      </w:r>
      <w:r w:rsidRPr="00F13CD7" w:rsidDel="001877F1">
        <w:t xml:space="preserve"> </w:t>
      </w:r>
      <w:r w:rsidRPr="00F13CD7">
        <w:t>поступает Квитанция с подтверждением смены статуса всех переведенных КОО, относящихся к первому КОО, на статус «Отозван». Переведенные</w:t>
      </w:r>
      <w:r w:rsidRPr="005A597E">
        <w:t xml:space="preserve"> КОО переходят на статус «Отозван». Квитанция с информацией об измененном статусе </w:t>
      </w:r>
      <w:r>
        <w:t xml:space="preserve">переведенного </w:t>
      </w:r>
      <w:r w:rsidRPr="005A597E">
        <w:t xml:space="preserve">КОО передается в адрес </w:t>
      </w:r>
      <w:r>
        <w:t xml:space="preserve">подсистемы </w:t>
      </w:r>
      <w:r w:rsidRPr="005A597E">
        <w:t>Клиента и отражается в ЛК Клиента.</w:t>
      </w:r>
    </w:p>
    <w:p w:rsidR="009043BC" w:rsidRPr="007727E4" w:rsidRDefault="009043BC" w:rsidP="009043BC">
      <w:pPr>
        <w:pStyle w:val="31"/>
      </w:pPr>
      <w:bookmarkStart w:id="146" w:name="_Toc83386812"/>
      <w:bookmarkStart w:id="147" w:name="_Toc85453398"/>
      <w:r>
        <w:t>О</w:t>
      </w:r>
      <w:r w:rsidRPr="007727E4">
        <w:t xml:space="preserve">писание </w:t>
      </w:r>
      <w:r w:rsidRPr="00017452">
        <w:rPr>
          <w:rStyle w:val="GOSTReporterror"/>
        </w:rPr>
        <w:t>подпроцесса</w:t>
      </w:r>
      <w:r w:rsidRPr="007727E4">
        <w:t xml:space="preserve"> «</w:t>
      </w:r>
      <w:r>
        <w:t xml:space="preserve">Исполнение </w:t>
      </w:r>
      <w:r w:rsidRPr="00E1109F">
        <w:t>казначейского обеспечения обязательств</w:t>
      </w:r>
      <w:r w:rsidRPr="007727E4">
        <w:t>»</w:t>
      </w:r>
      <w:bookmarkEnd w:id="146"/>
      <w:bookmarkEnd w:id="147"/>
    </w:p>
    <w:p w:rsidR="009043BC" w:rsidRPr="000F3985" w:rsidRDefault="009043BC" w:rsidP="009043BC">
      <w:pPr>
        <w:pStyle w:val="GOSTNormal"/>
      </w:pPr>
      <w:r w:rsidRPr="000F3985">
        <w:t>При обслуживании лицевого счета получателя в ГИИС ЭБ, операции по исполнению КОО выполняется в подсистеме, в которой обслуживается ТОФК получателя КОО</w:t>
      </w:r>
      <w:r w:rsidRPr="000F3985">
        <w:rPr>
          <w:rStyle w:val="GOSTSymItalic"/>
          <w:i w:val="0"/>
        </w:rPr>
        <w:t xml:space="preserve">. После </w:t>
      </w:r>
      <w:r w:rsidRPr="000F3985">
        <w:rPr>
          <w:rStyle w:val="GOSTSymItalic"/>
          <w:i w:val="0"/>
        </w:rPr>
        <w:lastRenderedPageBreak/>
        <w:t xml:space="preserve">исполнения </w:t>
      </w:r>
      <w:r w:rsidRPr="000F3985">
        <w:t>Заявления на исполнение КОО</w:t>
      </w:r>
      <w:r w:rsidRPr="000F3985">
        <w:rPr>
          <w:rStyle w:val="GOSTSymItalic"/>
          <w:i w:val="0"/>
        </w:rPr>
        <w:t xml:space="preserve"> в адрес подсистемы, в которой обслуживается ТОФК плательщика КОО (ПУР ЭБ) из подсистемы, в которой </w:t>
      </w:r>
      <w:r w:rsidRPr="000F3985">
        <w:t xml:space="preserve">обслуживается ТОФК получателя КОО поступает документ «Платежное поручение» (далее – АвтоПП). </w:t>
      </w:r>
    </w:p>
    <w:p w:rsidR="009043BC" w:rsidRPr="000F3985" w:rsidRDefault="009043BC" w:rsidP="009043BC">
      <w:pPr>
        <w:pStyle w:val="GOSTNormal"/>
      </w:pPr>
      <w:r w:rsidRPr="000F3985">
        <w:t xml:space="preserve">Документ Авто ПП устанавливает связь с первым КОО, обновляет актуальное состояние КОО, вносит изменения в исполнение БО и ДО. </w:t>
      </w:r>
    </w:p>
    <w:p w:rsidR="009043BC" w:rsidRPr="000F3985" w:rsidRDefault="009043BC" w:rsidP="009043BC">
      <w:pPr>
        <w:pStyle w:val="GOSTNormal"/>
      </w:pPr>
      <w:r w:rsidRPr="000F3985">
        <w:t>Документ АвтоПП включается в Выписку по 03, 14 ЛС и передается вместе с Выпиской Клиенту.</w:t>
      </w:r>
    </w:p>
    <w:p w:rsidR="009043BC" w:rsidRDefault="009043BC" w:rsidP="009043BC">
      <w:pPr>
        <w:pStyle w:val="GOSTNormal"/>
        <w:spacing w:after="120"/>
        <w:rPr>
          <w:szCs w:val="24"/>
        </w:rPr>
      </w:pPr>
      <w:r>
        <w:rPr>
          <w:szCs w:val="24"/>
        </w:rPr>
        <w:t xml:space="preserve">При обслуживании лицевого счета получателя не в ГИИС ЭБ (в АСФК), операции по исполнению КОО </w:t>
      </w:r>
      <w:r w:rsidRPr="00E8670E">
        <w:rPr>
          <w:szCs w:val="24"/>
        </w:rPr>
        <w:t>осуществляются</w:t>
      </w:r>
      <w:r>
        <w:rPr>
          <w:szCs w:val="24"/>
        </w:rPr>
        <w:t xml:space="preserve"> в</w:t>
      </w:r>
      <w:r w:rsidRPr="00E8670E">
        <w:rPr>
          <w:szCs w:val="24"/>
        </w:rPr>
        <w:t xml:space="preserve"> рамках текущего подпроцесса на основании документа «Заявление на исполнение Казначейского обеспечения обязательств» (00506109) (далее – Заявление на исполнение КОО).</w:t>
      </w:r>
    </w:p>
    <w:p w:rsidR="009043BC" w:rsidRDefault="009043BC" w:rsidP="009043BC">
      <w:pPr>
        <w:pStyle w:val="GOSTNormal"/>
        <w:spacing w:after="120"/>
        <w:rPr>
          <w:szCs w:val="24"/>
        </w:rPr>
      </w:pPr>
      <w:r>
        <w:t xml:space="preserve">При </w:t>
      </w:r>
      <w:r w:rsidRPr="00FC2A1B">
        <w:t xml:space="preserve">поступлении из </w:t>
      </w:r>
      <w:r>
        <w:t>АСФК</w:t>
      </w:r>
      <w:r w:rsidRPr="00FC2A1B">
        <w:t xml:space="preserve"> </w:t>
      </w:r>
      <w:r w:rsidRPr="00FC2A1B">
        <w:rPr>
          <w:szCs w:val="24"/>
        </w:rPr>
        <w:t>Заявления на исполнение КОО в ПУР ЭБ</w:t>
      </w:r>
      <w:r w:rsidRPr="00FC2A1B">
        <w:t xml:space="preserve"> формируется документ </w:t>
      </w:r>
      <w:r w:rsidRPr="00FC2A1B">
        <w:rPr>
          <w:szCs w:val="24"/>
        </w:rPr>
        <w:t xml:space="preserve">Заявление на исполнение КОО в статусе «Утвержден ФК» </w:t>
      </w:r>
      <w:r w:rsidRPr="00FC2A1B">
        <w:t>(фонарная группа «ФК» = «желтый»)</w:t>
      </w:r>
      <w:r w:rsidRPr="00FC2A1B">
        <w:rPr>
          <w:szCs w:val="24"/>
        </w:rPr>
        <w:t>.</w:t>
      </w:r>
      <w:r>
        <w:rPr>
          <w:szCs w:val="24"/>
        </w:rPr>
        <w:t xml:space="preserve"> Документ </w:t>
      </w:r>
      <w:r w:rsidRPr="00D07269">
        <w:t>доступ</w:t>
      </w:r>
      <w:r>
        <w:t>е</w:t>
      </w:r>
      <w:r w:rsidRPr="00D07269">
        <w:t>н для просмотра и обработки в личном кабинете</w:t>
      </w:r>
      <w:r>
        <w:t xml:space="preserve"> ТОФ</w:t>
      </w:r>
      <w:r w:rsidRPr="00371472">
        <w:t>К</w:t>
      </w:r>
      <w:r>
        <w:t>.</w:t>
      </w:r>
    </w:p>
    <w:p w:rsidR="009043BC" w:rsidRPr="001C654E" w:rsidRDefault="009043BC" w:rsidP="009043BC">
      <w:pPr>
        <w:pStyle w:val="GOSTNormal"/>
        <w:spacing w:after="120"/>
        <w:rPr>
          <w:rStyle w:val="GOSTSymItalic"/>
          <w:rFonts w:ascii="Calibri" w:eastAsia="Calibri" w:hAnsi="Calibri"/>
          <w:i w:val="0"/>
          <w:sz w:val="22"/>
          <w:szCs w:val="22"/>
          <w:lang w:eastAsia="en-US"/>
        </w:rPr>
      </w:pPr>
      <w:r w:rsidRPr="00875D70">
        <w:t xml:space="preserve">По документу выполняются автоматизированные проверки в процессе которых </w:t>
      </w:r>
      <w:r>
        <w:t xml:space="preserve">осуществляется форматно-логический контроль, контроль на НСИ, контроль на блокировку лицевого счета плательщика первого КОО, контроль </w:t>
      </w:r>
      <w:r w:rsidRPr="00666964">
        <w:t>на проверку свободного остатка ПОФР</w:t>
      </w:r>
      <w:r>
        <w:t>, контроль на доступный остаток для исполнения КОО.</w:t>
      </w:r>
    </w:p>
    <w:p w:rsidR="009043BC" w:rsidRDefault="009043BC" w:rsidP="009043BC">
      <w:pPr>
        <w:pStyle w:val="GOSTNormal"/>
        <w:spacing w:after="120"/>
        <w:contextualSpacing w:val="0"/>
        <w:rPr>
          <w:szCs w:val="24"/>
        </w:rPr>
      </w:pPr>
      <w:r w:rsidRPr="00D07269">
        <w:t>Если в ПУР</w:t>
      </w:r>
      <w:r>
        <w:t xml:space="preserve"> ЭБ</w:t>
      </w:r>
      <w:r w:rsidRPr="00D07269">
        <w:t xml:space="preserve"> автоматизированные контроли не пройдены, </w:t>
      </w:r>
      <w:r>
        <w:t xml:space="preserve">документ </w:t>
      </w:r>
      <w:r w:rsidRPr="00C40D14">
        <w:t>Заявлени</w:t>
      </w:r>
      <w:r>
        <w:t>е</w:t>
      </w:r>
      <w:r w:rsidRPr="00C40D14">
        <w:t xml:space="preserve"> на </w:t>
      </w:r>
      <w:r>
        <w:t>исполнение</w:t>
      </w:r>
      <w:r w:rsidRPr="00C40D14">
        <w:t xml:space="preserve"> КОО</w:t>
      </w:r>
      <w:r>
        <w:t xml:space="preserve"> автоматически переходит на статус «К отмене» </w:t>
      </w:r>
      <w:r w:rsidRPr="00371472">
        <w:t>(фонарная группа «ФК» = «красный») с одновременным формированием Протокола с указанием причин отклонения.</w:t>
      </w:r>
      <w:r>
        <w:t xml:space="preserve"> О</w:t>
      </w:r>
      <w:r w:rsidRPr="00427238">
        <w:t>тветственны</w:t>
      </w:r>
      <w:r>
        <w:t>й</w:t>
      </w:r>
      <w:r w:rsidRPr="00427238">
        <w:t xml:space="preserve"> сотрудник </w:t>
      </w:r>
      <w:r>
        <w:t xml:space="preserve">ТОФК анализирует причины и при необходимости принимает решение об устранении причин не прохождения контролей. После устранения причин, документ </w:t>
      </w:r>
      <w:r w:rsidRPr="00E8670E">
        <w:rPr>
          <w:szCs w:val="24"/>
        </w:rPr>
        <w:t xml:space="preserve">Заявление на </w:t>
      </w:r>
      <w:r>
        <w:rPr>
          <w:szCs w:val="24"/>
        </w:rPr>
        <w:t>исполнение</w:t>
      </w:r>
      <w:r w:rsidRPr="00E8670E">
        <w:rPr>
          <w:szCs w:val="24"/>
        </w:rPr>
        <w:t xml:space="preserve"> КОО</w:t>
      </w:r>
      <w:r>
        <w:rPr>
          <w:szCs w:val="24"/>
        </w:rPr>
        <w:t xml:space="preserve"> переводится на повторную проверку автоматизированных контролей. Протокол автоматически отклоняется.</w:t>
      </w:r>
    </w:p>
    <w:p w:rsidR="009043BC" w:rsidRDefault="009043BC" w:rsidP="009043BC">
      <w:pPr>
        <w:pStyle w:val="GOSTNormal"/>
        <w:spacing w:after="120"/>
        <w:contextualSpacing w:val="0"/>
      </w:pPr>
      <w:r>
        <w:rPr>
          <w:szCs w:val="24"/>
        </w:rPr>
        <w:t xml:space="preserve">Если </w:t>
      </w:r>
      <w:r w:rsidRPr="00427238">
        <w:t>ответственны</w:t>
      </w:r>
      <w:r>
        <w:t>й</w:t>
      </w:r>
      <w:r w:rsidRPr="00427238">
        <w:t xml:space="preserve"> сотрудник</w:t>
      </w:r>
      <w:r>
        <w:rPr>
          <w:szCs w:val="24"/>
        </w:rPr>
        <w:t xml:space="preserve"> ТОФК после анализа причин принимает решение об отмене документа </w:t>
      </w:r>
      <w:r w:rsidRPr="00E8670E">
        <w:rPr>
          <w:szCs w:val="24"/>
        </w:rPr>
        <w:t xml:space="preserve">Заявление на </w:t>
      </w:r>
      <w:r>
        <w:rPr>
          <w:szCs w:val="24"/>
        </w:rPr>
        <w:t>исполнение</w:t>
      </w:r>
      <w:r w:rsidRPr="00E8670E">
        <w:rPr>
          <w:szCs w:val="24"/>
        </w:rPr>
        <w:t xml:space="preserve"> КОО</w:t>
      </w:r>
      <w:r>
        <w:rPr>
          <w:szCs w:val="24"/>
        </w:rPr>
        <w:t xml:space="preserve">, то </w:t>
      </w:r>
      <w:r w:rsidRPr="00D07269">
        <w:t xml:space="preserve">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 документ</w:t>
      </w:r>
      <w:r w:rsidRPr="000C2217">
        <w:t xml:space="preserve"> </w:t>
      </w:r>
      <w:r w:rsidRPr="00E8670E">
        <w:rPr>
          <w:szCs w:val="24"/>
        </w:rPr>
        <w:t xml:space="preserve">Заявление на </w:t>
      </w:r>
      <w:r>
        <w:rPr>
          <w:szCs w:val="24"/>
        </w:rPr>
        <w:t>исполнение</w:t>
      </w:r>
      <w:r w:rsidRPr="00E8670E">
        <w:rPr>
          <w:szCs w:val="24"/>
        </w:rPr>
        <w:t xml:space="preserve"> </w:t>
      </w:r>
      <w:r w:rsidRPr="000C2217">
        <w:rPr>
          <w:szCs w:val="24"/>
        </w:rPr>
        <w:t>КОО</w:t>
      </w:r>
      <w:r>
        <w:rPr>
          <w:szCs w:val="24"/>
        </w:rPr>
        <w:t xml:space="preserve"> </w:t>
      </w:r>
      <w:r w:rsidRPr="000C2217">
        <w:t>переводится на статус «Отменен»</w:t>
      </w:r>
      <w:r>
        <w:t xml:space="preserve"> </w:t>
      </w:r>
      <w:r w:rsidRPr="001C3FC4">
        <w:t>(ф</w:t>
      </w:r>
      <w:r>
        <w:t>онарная группа «ФК» = «красный»</w:t>
      </w:r>
      <w:r w:rsidRPr="001C3FC4">
        <w:t>)</w:t>
      </w:r>
      <w:r w:rsidRPr="000C2217">
        <w:t>,</w:t>
      </w:r>
      <w:r>
        <w:t xml:space="preserve"> </w:t>
      </w:r>
      <w:r w:rsidRPr="000C2217">
        <w:t xml:space="preserve">Протокол с информацией об </w:t>
      </w:r>
      <w:r>
        <w:t>отмене</w:t>
      </w:r>
      <w:r w:rsidRPr="000C2217">
        <w:t xml:space="preserve"> документа</w:t>
      </w:r>
      <w:r>
        <w:t xml:space="preserve"> </w:t>
      </w:r>
      <w:r>
        <w:rPr>
          <w:szCs w:val="24"/>
        </w:rPr>
        <w:t>Заявления</w:t>
      </w:r>
      <w:r w:rsidRPr="00E8670E">
        <w:rPr>
          <w:szCs w:val="24"/>
        </w:rPr>
        <w:t xml:space="preserve"> на </w:t>
      </w:r>
      <w:r>
        <w:rPr>
          <w:szCs w:val="24"/>
        </w:rPr>
        <w:t>исполнение</w:t>
      </w:r>
      <w:r w:rsidRPr="00E8670E">
        <w:rPr>
          <w:szCs w:val="24"/>
        </w:rPr>
        <w:t xml:space="preserve"> </w:t>
      </w:r>
      <w:r w:rsidRPr="000C2217">
        <w:rPr>
          <w:szCs w:val="24"/>
        </w:rPr>
        <w:t>КОО</w:t>
      </w:r>
      <w:r w:rsidRPr="000C2217">
        <w:t xml:space="preserve"> переда</w:t>
      </w:r>
      <w:r>
        <w:t>е</w:t>
      </w:r>
      <w:r w:rsidRPr="000C2217">
        <w:t xml:space="preserve">тся в адрес </w:t>
      </w:r>
      <w:r w:rsidRPr="000B34E5">
        <w:t>подсистем</w:t>
      </w:r>
      <w:r>
        <w:t>ы</w:t>
      </w:r>
      <w:r w:rsidRPr="000B34E5">
        <w:t>, в которой обслуживается ТОФК</w:t>
      </w:r>
      <w:r>
        <w:t xml:space="preserve"> получателя КОО</w:t>
      </w:r>
      <w:r w:rsidRPr="000C2217">
        <w:t>.</w:t>
      </w:r>
      <w:r>
        <w:t xml:space="preserve"> </w:t>
      </w:r>
    </w:p>
    <w:p w:rsidR="009043BC" w:rsidRDefault="009043BC" w:rsidP="009043BC">
      <w:pPr>
        <w:pStyle w:val="GOSTNormal"/>
        <w:spacing w:after="120"/>
        <w:contextualSpacing w:val="0"/>
      </w:pPr>
      <w:r>
        <w:t xml:space="preserve">При успешном прохождении автоматизированных контролей, </w:t>
      </w:r>
      <w:r w:rsidRPr="005C470D">
        <w:t xml:space="preserve">в Модуль учета </w:t>
      </w:r>
      <w:r w:rsidRPr="00306950">
        <w:t>ПУиО</w:t>
      </w:r>
      <w:r>
        <w:t xml:space="preserve"> ЭБ</w:t>
      </w:r>
      <w:r w:rsidRPr="00306950">
        <w:t xml:space="preserve"> </w:t>
      </w:r>
      <w:r>
        <w:t>формируется запрос по формированию записей учета по контрольному показателю КОО на ЛС Клиента (03, 14</w:t>
      </w:r>
      <w:r w:rsidRPr="00615F1F">
        <w:t xml:space="preserve">) </w:t>
      </w:r>
      <w:r w:rsidRPr="00723649">
        <w:t>в окончательном режиме (фонарная группа «Отражение на л/с» = «</w:t>
      </w:r>
      <w:r>
        <w:t>желтый»).</w:t>
      </w:r>
      <w:r w:rsidRPr="00723649">
        <w:t xml:space="preserve"> </w:t>
      </w:r>
    </w:p>
    <w:p w:rsidR="009043BC" w:rsidRDefault="009043BC" w:rsidP="009043BC">
      <w:pPr>
        <w:pStyle w:val="GOSTListmark1"/>
        <w:numPr>
          <w:ilvl w:val="0"/>
          <w:numId w:val="0"/>
        </w:numPr>
        <w:spacing w:before="120" w:after="120"/>
        <w:ind w:firstLine="567"/>
        <w:rPr>
          <w:rStyle w:val="GOSTSymItalic"/>
          <w:i w:val="0"/>
        </w:rPr>
      </w:pPr>
      <w:r w:rsidRPr="00615F1F">
        <w:t xml:space="preserve">При отрицательном результате формирования записей учета </w:t>
      </w:r>
      <w:r>
        <w:t xml:space="preserve">по контрольному показателю КОО </w:t>
      </w:r>
      <w:r w:rsidRPr="00615F1F">
        <w:t xml:space="preserve">документ </w:t>
      </w:r>
      <w:r w:rsidRPr="00306950">
        <w:t xml:space="preserve">Заявление на </w:t>
      </w:r>
      <w:r>
        <w:rPr>
          <w:szCs w:val="24"/>
        </w:rPr>
        <w:t>исполнение</w:t>
      </w:r>
      <w:r w:rsidRPr="00306950">
        <w:t xml:space="preserve"> КОО</w:t>
      </w:r>
      <w:r w:rsidRPr="00615F1F">
        <w:t xml:space="preserve"> переходит на статус «К отмене» с одновременным формированием Протокола с указанием причины отклонения (фонарная группа «ФК» = «красный», фонарная группа «Отражение на л/с» = «</w:t>
      </w:r>
      <w:r>
        <w:t xml:space="preserve">серый»), </w:t>
      </w:r>
      <w:r w:rsidRPr="005A597E">
        <w:t>становится доступно действие «На повторную обработку».</w:t>
      </w:r>
      <w:r>
        <w:t xml:space="preserve"> У</w:t>
      </w:r>
      <w:r w:rsidRPr="00A478B6">
        <w:t>полномоченны</w:t>
      </w:r>
      <w:r>
        <w:t>ми</w:t>
      </w:r>
      <w:r w:rsidRPr="00A478B6">
        <w:t xml:space="preserve"> лица</w:t>
      </w:r>
      <w:r>
        <w:t>ми</w:t>
      </w:r>
      <w:r w:rsidRPr="00A478B6">
        <w:t xml:space="preserve"> ТОФК</w:t>
      </w:r>
      <w:r>
        <w:t xml:space="preserve"> самостоятельно выполняется действие «На повторную обработку», с</w:t>
      </w:r>
      <w:r w:rsidRPr="00F42E9E">
        <w:t>формиров</w:t>
      </w:r>
      <w:r>
        <w:t>анный Протокол автоматически отклоняется.</w:t>
      </w:r>
    </w:p>
    <w:p w:rsidR="009043BC" w:rsidRDefault="009043BC" w:rsidP="009043BC">
      <w:pPr>
        <w:pStyle w:val="GOSTNormal"/>
        <w:spacing w:after="120"/>
        <w:contextualSpacing w:val="0"/>
      </w:pPr>
      <w:r>
        <w:t xml:space="preserve">При положительном результате формирования записей учета по контрольному показателю КОО </w:t>
      </w:r>
      <w:r w:rsidRPr="000B34E5">
        <w:t>(фонарная группа «Отражение на л/с» = «</w:t>
      </w:r>
      <w:r>
        <w:t>зеленый</w:t>
      </w:r>
      <w:r w:rsidRPr="000B34E5">
        <w:t>»)</w:t>
      </w:r>
      <w:r>
        <w:t>,</w:t>
      </w:r>
      <w:r w:rsidRPr="000B34E5">
        <w:t xml:space="preserve"> </w:t>
      </w:r>
      <w:r>
        <w:t xml:space="preserve">документ </w:t>
      </w:r>
      <w:r w:rsidRPr="00C40D14">
        <w:t>Заявлени</w:t>
      </w:r>
      <w:r>
        <w:t>е</w:t>
      </w:r>
      <w:r w:rsidRPr="00C40D14">
        <w:t xml:space="preserve"> на </w:t>
      </w:r>
      <w:r>
        <w:t>исполнение</w:t>
      </w:r>
      <w:r w:rsidRPr="00C40D14">
        <w:t xml:space="preserve"> КОО</w:t>
      </w:r>
      <w:r>
        <w:t xml:space="preserve"> автоматически переходит на статус «Ожидает регистрации СЗКР» </w:t>
      </w:r>
      <w:r w:rsidRPr="00371472">
        <w:t>(фонарная группа «ФК» = «</w:t>
      </w:r>
      <w:r>
        <w:t>желтый</w:t>
      </w:r>
      <w:r w:rsidRPr="00371472">
        <w:t>»)</w:t>
      </w:r>
      <w:r>
        <w:t>.</w:t>
      </w:r>
    </w:p>
    <w:p w:rsidR="009043BC" w:rsidRDefault="009043BC" w:rsidP="009043BC">
      <w:pPr>
        <w:pStyle w:val="GOSTNormal"/>
        <w:spacing w:after="120"/>
        <w:contextualSpacing w:val="0"/>
      </w:pPr>
      <w:r>
        <w:rPr>
          <w:szCs w:val="24"/>
        </w:rPr>
        <w:lastRenderedPageBreak/>
        <w:t xml:space="preserve">По </w:t>
      </w:r>
      <w:r>
        <w:t xml:space="preserve">документу </w:t>
      </w:r>
      <w:r w:rsidRPr="00E8670E">
        <w:rPr>
          <w:szCs w:val="24"/>
        </w:rPr>
        <w:t xml:space="preserve">Заявление на исполнение </w:t>
      </w:r>
      <w:r>
        <w:t>КОО формируется документ «</w:t>
      </w:r>
      <w:r w:rsidRPr="009E78EE">
        <w:t>Заявка на кассовый расход (сокращенная)</w:t>
      </w:r>
      <w:r>
        <w:t>»</w:t>
      </w:r>
      <w:r w:rsidRPr="009E78EE">
        <w:t xml:space="preserve"> (0531851)</w:t>
      </w:r>
      <w:r>
        <w:t xml:space="preserve"> (далее – СЗКС). Документ проходит стандартную обработку, за исключением блокировки ЛБО. </w:t>
      </w:r>
    </w:p>
    <w:p w:rsidR="009043BC" w:rsidRDefault="009043BC" w:rsidP="009043BC">
      <w:pPr>
        <w:pStyle w:val="GOSTNormal"/>
        <w:spacing w:after="120"/>
        <w:contextualSpacing w:val="0"/>
      </w:pPr>
      <w:r>
        <w:t xml:space="preserve">При успешной регистрации документа </w:t>
      </w:r>
      <w:r w:rsidRPr="009E78EE">
        <w:t>Заявка на кассовый расход (сокращенная)</w:t>
      </w:r>
      <w:r>
        <w:t xml:space="preserve">, документ </w:t>
      </w:r>
      <w:r w:rsidRPr="00306950">
        <w:t xml:space="preserve">Заявление на </w:t>
      </w:r>
      <w:r>
        <w:rPr>
          <w:szCs w:val="24"/>
        </w:rPr>
        <w:t>исполнение</w:t>
      </w:r>
      <w:r w:rsidRPr="00306950">
        <w:t xml:space="preserve"> КОО</w:t>
      </w:r>
      <w:r>
        <w:t xml:space="preserve"> </w:t>
      </w:r>
      <w:r w:rsidRPr="00615F1F">
        <w:t>переходит на статус «</w:t>
      </w:r>
      <w:r>
        <w:t>Зарегистрирован</w:t>
      </w:r>
      <w:r w:rsidRPr="00615F1F">
        <w:t>»</w:t>
      </w:r>
      <w:r>
        <w:t xml:space="preserve"> (</w:t>
      </w:r>
      <w:r w:rsidRPr="00371472">
        <w:t>фонарная группа «ФК» = «</w:t>
      </w:r>
      <w:r>
        <w:t>зеленый</w:t>
      </w:r>
      <w:r w:rsidRPr="00371472">
        <w:t>»</w:t>
      </w:r>
      <w:r>
        <w:t xml:space="preserve">, </w:t>
      </w:r>
      <w:r w:rsidRPr="00371472">
        <w:t>фонарная группа «</w:t>
      </w:r>
      <w:r>
        <w:t>Банк</w:t>
      </w:r>
      <w:r w:rsidRPr="00371472">
        <w:t xml:space="preserve">» </w:t>
      </w:r>
      <w:r>
        <w:t>соответствует фонарной группе «Банк</w:t>
      </w:r>
      <w:r w:rsidRPr="00371472">
        <w:t>»</w:t>
      </w:r>
      <w:r>
        <w:t xml:space="preserve"> СЗКС</w:t>
      </w:r>
      <w:r w:rsidRPr="00371472">
        <w:t>)</w:t>
      </w:r>
      <w:r>
        <w:t xml:space="preserve">. В адрес </w:t>
      </w:r>
      <w:r w:rsidRPr="000B34E5">
        <w:t>подсистем</w:t>
      </w:r>
      <w:r>
        <w:t>ы</w:t>
      </w:r>
      <w:r w:rsidRPr="000B34E5">
        <w:t>, в которой обслуживается ТОФК</w:t>
      </w:r>
      <w:r>
        <w:t xml:space="preserve"> получателя КОО </w:t>
      </w:r>
      <w:r w:rsidRPr="00DD75C4">
        <w:t xml:space="preserve">формируется </w:t>
      </w:r>
      <w:r>
        <w:t xml:space="preserve">и отправляется </w:t>
      </w:r>
      <w:r w:rsidRPr="00DD75C4">
        <w:t>квитанция, содержащая информацию об изменении статуса документа</w:t>
      </w:r>
      <w:r>
        <w:t xml:space="preserve"> КОО на «Зарегистрирован». </w:t>
      </w:r>
    </w:p>
    <w:p w:rsidR="009043BC" w:rsidRDefault="009043BC" w:rsidP="009043BC">
      <w:pPr>
        <w:pStyle w:val="GOSTNormal"/>
        <w:spacing w:after="120"/>
      </w:pPr>
      <w:r>
        <w:t xml:space="preserve">При отмене документа </w:t>
      </w:r>
      <w:r w:rsidRPr="009E78EE">
        <w:t>Заявка на кассовый расход (сокращенная)</w:t>
      </w:r>
      <w:r>
        <w:t xml:space="preserve">, документ </w:t>
      </w:r>
      <w:r w:rsidRPr="00306950">
        <w:t xml:space="preserve">Заявление на </w:t>
      </w:r>
      <w:r>
        <w:rPr>
          <w:szCs w:val="24"/>
        </w:rPr>
        <w:t>исполнение</w:t>
      </w:r>
      <w:r w:rsidRPr="00306950">
        <w:t xml:space="preserve"> КОО</w:t>
      </w:r>
      <w:r>
        <w:t xml:space="preserve"> </w:t>
      </w:r>
      <w:r w:rsidRPr="00615F1F">
        <w:t>переходит на статус «</w:t>
      </w:r>
      <w:r>
        <w:t>К отмене</w:t>
      </w:r>
      <w:r w:rsidRPr="00615F1F">
        <w:t>»</w:t>
      </w:r>
      <w:r>
        <w:t xml:space="preserve"> </w:t>
      </w:r>
      <w:r w:rsidRPr="00615F1F">
        <w:t>с одновременным формированием Протокола с указанием причины отклонения (фонарная группа «ФК» = «красный»</w:t>
      </w:r>
      <w:r>
        <w:t xml:space="preserve">, </w:t>
      </w:r>
      <w:r w:rsidRPr="00371472">
        <w:t>фонарная группа «</w:t>
      </w:r>
      <w:r>
        <w:t>Банк</w:t>
      </w:r>
      <w:r w:rsidRPr="00371472">
        <w:t xml:space="preserve">» </w:t>
      </w:r>
      <w:r>
        <w:t>соответствует фонарной группе «Банк</w:t>
      </w:r>
      <w:r w:rsidRPr="00371472">
        <w:t>»</w:t>
      </w:r>
      <w:r>
        <w:t xml:space="preserve"> СЗКС). При наличии ранее сформированных записей учета </w:t>
      </w:r>
      <w:r w:rsidRPr="005C470D">
        <w:t xml:space="preserve">в Модуль учета </w:t>
      </w:r>
      <w:r w:rsidRPr="00306950">
        <w:t>ПУиО</w:t>
      </w:r>
      <w:r>
        <w:t xml:space="preserve"> ЭБ</w:t>
      </w:r>
      <w:r w:rsidRPr="00306950">
        <w:t xml:space="preserve"> </w:t>
      </w:r>
      <w:r>
        <w:t>формируется запрос по сторнированию записей учета по контрольному показателю КОО на ЛС Клиента (03, 14</w:t>
      </w:r>
      <w:r w:rsidRPr="00615F1F">
        <w:t xml:space="preserve">) </w:t>
      </w:r>
      <w:r w:rsidRPr="00723649">
        <w:t>в окончательном режиме</w:t>
      </w:r>
      <w:r>
        <w:t xml:space="preserve">. </w:t>
      </w:r>
    </w:p>
    <w:p w:rsidR="009043BC" w:rsidRDefault="009043BC" w:rsidP="009043BC">
      <w:pPr>
        <w:pStyle w:val="GOSTListmark1"/>
        <w:numPr>
          <w:ilvl w:val="0"/>
          <w:numId w:val="0"/>
        </w:numPr>
        <w:spacing w:before="120" w:after="120"/>
        <w:ind w:firstLine="567"/>
        <w:rPr>
          <w:rStyle w:val="GOSTSymItalic"/>
          <w:i w:val="0"/>
        </w:rPr>
      </w:pPr>
      <w:r w:rsidRPr="001A1EFB">
        <w:t xml:space="preserve">При отрицательном результате сторнирования записей учета по контрольному показателю КОО (фонарная группа «Отражение на л/с» = «красный»), документ Заявление на </w:t>
      </w:r>
      <w:r w:rsidRPr="001A1EFB">
        <w:rPr>
          <w:szCs w:val="24"/>
        </w:rPr>
        <w:t>исполнение</w:t>
      </w:r>
      <w:r w:rsidRPr="001A1EFB">
        <w:t xml:space="preserve"> КОО остается на статусе «</w:t>
      </w:r>
      <w:r w:rsidRPr="00875D70">
        <w:t>Зарегистрирован</w:t>
      </w:r>
      <w:r w:rsidRPr="001A1EFB">
        <w:t>». Уполномоченными лицами ТОФК самостоятельно выполняется действие «К отмене».</w:t>
      </w:r>
    </w:p>
    <w:p w:rsidR="009043BC" w:rsidRDefault="009043BC" w:rsidP="009043BC">
      <w:pPr>
        <w:pStyle w:val="GOSTListmark1"/>
        <w:numPr>
          <w:ilvl w:val="0"/>
          <w:numId w:val="0"/>
        </w:numPr>
        <w:spacing w:before="120" w:after="120"/>
        <w:ind w:firstLine="567"/>
      </w:pPr>
      <w:r>
        <w:t xml:space="preserve">При положительном результате сторнирования записей учета по контрольному показателю КОО </w:t>
      </w:r>
      <w:r w:rsidRPr="000B34E5">
        <w:t>(фонарная группа «Отражение на л/с» = «</w:t>
      </w:r>
      <w:r>
        <w:t>серый</w:t>
      </w:r>
      <w:r w:rsidRPr="000B34E5">
        <w:t>»)</w:t>
      </w:r>
      <w:r>
        <w:t>,</w:t>
      </w:r>
      <w:r w:rsidRPr="000B34E5">
        <w:t xml:space="preserve"> </w:t>
      </w:r>
      <w:r>
        <w:t>становятся доступны действия</w:t>
      </w:r>
      <w:r w:rsidRPr="005A597E">
        <w:t xml:space="preserve"> «На повторную обработку»</w:t>
      </w:r>
      <w:r>
        <w:t xml:space="preserve"> и «</w:t>
      </w:r>
      <w:r w:rsidRPr="000A6A8E">
        <w:t>Отменить</w:t>
      </w:r>
      <w:r>
        <w:t>»</w:t>
      </w:r>
      <w:r w:rsidRPr="005A597E">
        <w:t>.</w:t>
      </w:r>
      <w:r>
        <w:t xml:space="preserve"> О</w:t>
      </w:r>
      <w:r w:rsidRPr="00427238">
        <w:t>тветственны</w:t>
      </w:r>
      <w:r>
        <w:t>й</w:t>
      </w:r>
      <w:r w:rsidRPr="00427238">
        <w:t xml:space="preserve"> сотрудник </w:t>
      </w:r>
      <w:r>
        <w:t xml:space="preserve">ТОФК анализирует причины и, при необходимости, принимает решение об устранении причин отмены СЗКС или об окончательной отмене документа </w:t>
      </w:r>
      <w:r w:rsidRPr="00E8670E">
        <w:rPr>
          <w:szCs w:val="24"/>
        </w:rPr>
        <w:t xml:space="preserve">Заявление на </w:t>
      </w:r>
      <w:r>
        <w:rPr>
          <w:szCs w:val="24"/>
        </w:rPr>
        <w:t>исполнение</w:t>
      </w:r>
      <w:r w:rsidRPr="00E8670E">
        <w:rPr>
          <w:szCs w:val="24"/>
        </w:rPr>
        <w:t xml:space="preserve"> КОО</w:t>
      </w:r>
      <w:r>
        <w:t xml:space="preserve">. </w:t>
      </w:r>
    </w:p>
    <w:p w:rsidR="009043BC" w:rsidRDefault="009043BC" w:rsidP="009043BC">
      <w:pPr>
        <w:pStyle w:val="GOSTListmark1"/>
        <w:numPr>
          <w:ilvl w:val="0"/>
          <w:numId w:val="0"/>
        </w:numPr>
        <w:spacing w:before="120" w:after="120"/>
        <w:ind w:firstLine="567"/>
        <w:rPr>
          <w:rStyle w:val="GOSTSymItalic"/>
          <w:i w:val="0"/>
        </w:rPr>
      </w:pPr>
      <w:r w:rsidRPr="00B3321B">
        <w:t>После устранения причин</w:t>
      </w:r>
      <w:r w:rsidRPr="00875D70">
        <w:t xml:space="preserve"> отмены</w:t>
      </w:r>
      <w:r w:rsidRPr="00B3321B">
        <w:t xml:space="preserve">, по документу </w:t>
      </w:r>
      <w:r w:rsidRPr="00B3321B">
        <w:rPr>
          <w:szCs w:val="24"/>
        </w:rPr>
        <w:t xml:space="preserve">Заявление на исполнение КОО </w:t>
      </w:r>
      <w:r>
        <w:t>у</w:t>
      </w:r>
      <w:r w:rsidRPr="00A478B6">
        <w:t>полномоченны</w:t>
      </w:r>
      <w:r>
        <w:t>ми</w:t>
      </w:r>
      <w:r w:rsidRPr="00A478B6">
        <w:t xml:space="preserve"> лица</w:t>
      </w:r>
      <w:r>
        <w:t>ми</w:t>
      </w:r>
      <w:r w:rsidRPr="00A478B6">
        <w:t xml:space="preserve"> ТОФК</w:t>
      </w:r>
      <w:r>
        <w:t xml:space="preserve"> самостоятельно выполняется действие «На повторную обработку», с</w:t>
      </w:r>
      <w:r w:rsidRPr="00F42E9E">
        <w:t>формиров</w:t>
      </w:r>
      <w:r>
        <w:t>анный Протокол автоматически отклоняется.</w:t>
      </w:r>
    </w:p>
    <w:p w:rsidR="009043BC" w:rsidRDefault="009043BC" w:rsidP="009043BC">
      <w:pPr>
        <w:pStyle w:val="GOSTNormal"/>
        <w:spacing w:after="120"/>
        <w:rPr>
          <w:szCs w:val="24"/>
        </w:rPr>
      </w:pPr>
      <w:r>
        <w:t xml:space="preserve">После успешной регистрации документа </w:t>
      </w:r>
      <w:r w:rsidRPr="009E78EE">
        <w:t>Заявка на кассовый расход (сокращенная)</w:t>
      </w:r>
      <w:r>
        <w:t xml:space="preserve"> формируется документ «Платежное поручение» (далее – ПП), который проходит стандартную обработку. При исполнении ПП, документ </w:t>
      </w:r>
      <w:r w:rsidRPr="009E78EE">
        <w:t>Заявка на кассовый расход (сокращенная)</w:t>
      </w:r>
      <w:r>
        <w:t xml:space="preserve"> переходит на статус «Исполнен», документ </w:t>
      </w:r>
      <w:r w:rsidRPr="00E8670E">
        <w:rPr>
          <w:szCs w:val="24"/>
        </w:rPr>
        <w:t xml:space="preserve">Заявление на </w:t>
      </w:r>
      <w:r>
        <w:rPr>
          <w:szCs w:val="24"/>
        </w:rPr>
        <w:t>исполнение</w:t>
      </w:r>
      <w:r w:rsidRPr="00E8670E">
        <w:rPr>
          <w:szCs w:val="24"/>
        </w:rPr>
        <w:t xml:space="preserve"> КОО</w:t>
      </w:r>
      <w:r>
        <w:rPr>
          <w:szCs w:val="24"/>
        </w:rPr>
        <w:t xml:space="preserve"> переходит на статус «Исполнен». </w:t>
      </w:r>
    </w:p>
    <w:p w:rsidR="009043BC" w:rsidRDefault="009043BC" w:rsidP="009043BC">
      <w:pPr>
        <w:pStyle w:val="GOSTNormal"/>
        <w:spacing w:after="120"/>
      </w:pPr>
      <w:r>
        <w:rPr>
          <w:szCs w:val="24"/>
        </w:rPr>
        <w:t xml:space="preserve">На документе Платежное поручение формируются записи учета по исполнению КОО. Платежное поручение устанавливает связь с КОО, </w:t>
      </w:r>
      <w:r>
        <w:t>обновляет актуальное состояние КОО.</w:t>
      </w:r>
    </w:p>
    <w:p w:rsidR="009043BC" w:rsidRDefault="009043BC" w:rsidP="009043BC">
      <w:pPr>
        <w:pStyle w:val="GOSTNormal"/>
        <w:spacing w:after="120"/>
      </w:pPr>
      <w:r>
        <w:t xml:space="preserve">Документ </w:t>
      </w:r>
      <w:r w:rsidRPr="009E78EE">
        <w:t>Заявка на кассовый расход (сокращенная)</w:t>
      </w:r>
      <w:r>
        <w:t xml:space="preserve"> вносит изменения в БО и ДО в части исполнения КОО.</w:t>
      </w:r>
    </w:p>
    <w:p w:rsidR="009043BC" w:rsidRPr="007727E4" w:rsidRDefault="009043BC" w:rsidP="009043BC">
      <w:pPr>
        <w:pStyle w:val="31"/>
      </w:pPr>
      <w:bookmarkStart w:id="148" w:name="_Toc83386813"/>
      <w:bookmarkStart w:id="149" w:name="_Toc85453399"/>
      <w:r>
        <w:t>О</w:t>
      </w:r>
      <w:r w:rsidRPr="007727E4">
        <w:t xml:space="preserve">писание </w:t>
      </w:r>
      <w:r w:rsidRPr="00017452">
        <w:rPr>
          <w:rStyle w:val="GOSTReporterror"/>
        </w:rPr>
        <w:t>подпроцесса</w:t>
      </w:r>
      <w:r w:rsidRPr="007727E4">
        <w:t xml:space="preserve"> «</w:t>
      </w:r>
      <w:r>
        <w:t xml:space="preserve">Перевод в архив </w:t>
      </w:r>
      <w:r w:rsidRPr="00E1109F">
        <w:t>казначейского обеспечения обязательств</w:t>
      </w:r>
      <w:r w:rsidRPr="007727E4">
        <w:t>»</w:t>
      </w:r>
      <w:bookmarkEnd w:id="148"/>
      <w:bookmarkEnd w:id="149"/>
    </w:p>
    <w:p w:rsidR="009043BC" w:rsidRDefault="009043BC" w:rsidP="009043BC">
      <w:pPr>
        <w:pStyle w:val="GOSTNormal"/>
        <w:spacing w:after="120"/>
      </w:pPr>
      <w:r w:rsidRPr="00875D70">
        <w:t xml:space="preserve">В рамках текущего подпроцесса </w:t>
      </w:r>
      <w:r>
        <w:t xml:space="preserve">перевод КОО (переведенного КОО) на статус «Архив» выполняется при окончании срока действия первого КОО, сформированного в ПУР ЭБ, на третий рабочий день после даты, указанной в поле «Срок действия». Если срок действия КОО </w:t>
      </w:r>
      <w:r w:rsidRPr="00875D70">
        <w:t>равен</w:t>
      </w:r>
      <w:r>
        <w:t xml:space="preserve"> последнему рабочему дню, или последнему дню текущего года, или последним не рабочим дням после последнего рабочего дня текущего года, то перевод в архив выполняется последним рабочим днем года срока действия КОО.</w:t>
      </w:r>
    </w:p>
    <w:p w:rsidR="009043BC" w:rsidRDefault="009043BC" w:rsidP="009043BC">
      <w:pPr>
        <w:pStyle w:val="GOSTNormal"/>
        <w:spacing w:after="120"/>
      </w:pPr>
      <w:r>
        <w:lastRenderedPageBreak/>
        <w:t xml:space="preserve">Перевод КОО (переведенного КОО) на статус «Архив» может выполняться в следующих случаях: </w:t>
      </w:r>
    </w:p>
    <w:p w:rsidR="009043BC" w:rsidRDefault="009043BC" w:rsidP="009043BC">
      <w:pPr>
        <w:pStyle w:val="GOSTListmark1"/>
      </w:pPr>
      <w:r w:rsidRPr="00875D70">
        <w:t xml:space="preserve">при выполнении </w:t>
      </w:r>
      <w:r>
        <w:t xml:space="preserve">автоматической </w:t>
      </w:r>
      <w:r w:rsidRPr="00875D70">
        <w:t>процедуры «Проверка актуальности КОО»</w:t>
      </w:r>
      <w:r>
        <w:t>;</w:t>
      </w:r>
    </w:p>
    <w:p w:rsidR="009043BC" w:rsidRPr="00875D70" w:rsidRDefault="009043BC" w:rsidP="009043BC">
      <w:pPr>
        <w:pStyle w:val="GOSTListmark1"/>
      </w:pPr>
      <w:r>
        <w:t>при ручном переводе КОО на статус «Архив».</w:t>
      </w:r>
    </w:p>
    <w:p w:rsidR="009043BC" w:rsidRDefault="009043BC" w:rsidP="009043BC">
      <w:pPr>
        <w:pStyle w:val="GOSTNormal"/>
        <w:spacing w:after="120"/>
        <w:ind w:left="113"/>
      </w:pPr>
      <w:r>
        <w:t>Для автоматического перевода КОО на статус «Архив» в ППО выполняется процедура «Проверка актуальности КОО» по заранее настроенному графику (по московскому времени по умолчанию по всем ТОФК), в результате которой отбираются все актуальные КОО (статус «Зарегистрирован»), у которых наступил срок действия для перевода в архив. Далее по отобранным КОО автоматически выполняется процедура перевода КОО в архив.</w:t>
      </w:r>
    </w:p>
    <w:p w:rsidR="009043BC" w:rsidRDefault="009043BC" w:rsidP="009043BC">
      <w:pPr>
        <w:pStyle w:val="GOSTNormal"/>
        <w:spacing w:after="120"/>
        <w:ind w:left="113"/>
      </w:pPr>
      <w:r>
        <w:t>При ручном переводе КОО в архив, если срок действия КОО для перевода в архив не наступил, то прекращается выполнение процедуры и выводится сообщение «Срок действия КОО не наступил». Если срок действия КОО для перевода в архив наступил, то автоматически выполняется процедура перевода КОО в архив.</w:t>
      </w:r>
    </w:p>
    <w:p w:rsidR="009043BC" w:rsidRDefault="009043BC" w:rsidP="009043BC">
      <w:pPr>
        <w:pStyle w:val="GOSTNormal"/>
        <w:spacing w:after="120"/>
        <w:ind w:left="113"/>
        <w:contextualSpacing w:val="0"/>
      </w:pPr>
      <w:r>
        <w:t>При выполнении процедуры перевода КОО в архив по КОО,</w:t>
      </w:r>
      <w:r w:rsidRPr="00B73B26">
        <w:t xml:space="preserve"> </w:t>
      </w:r>
      <w:r>
        <w:t xml:space="preserve">у которых наступил срок действия для перевода в архив, выполняется контроль </w:t>
      </w:r>
      <w:r w:rsidRPr="001C654E">
        <w:t>конечного статуса</w:t>
      </w:r>
      <w:r>
        <w:t xml:space="preserve"> всех нижестоящих КОО. Если по какому-то КОО не все нижестоящие КОО переведены на конечный статус, то такой КОО исключается из дальнейшего перевода в архив. По нему проставляется признак «</w:t>
      </w:r>
      <w:r w:rsidRPr="00875D70">
        <w:t>Истек срок действия», в истории сообщений отображается текст ошибки.</w:t>
      </w:r>
      <w:r>
        <w:t xml:space="preserve"> Документ КОО </w:t>
      </w:r>
      <w:r w:rsidRPr="001A1EFB">
        <w:t>остается на статусе «</w:t>
      </w:r>
      <w:r w:rsidRPr="00306950">
        <w:t>Зарегистрирован</w:t>
      </w:r>
      <w:r w:rsidRPr="001A1EFB">
        <w:t xml:space="preserve">». </w:t>
      </w:r>
      <w:r>
        <w:t>КОО может быть обработано при следующем выполнении процедуры «Проверка актуальности КОО» в соответствии настроенному графику. А также у</w:t>
      </w:r>
      <w:r w:rsidRPr="001A1EFB">
        <w:t>полномоченны</w:t>
      </w:r>
      <w:r>
        <w:t>е</w:t>
      </w:r>
      <w:r w:rsidRPr="001A1EFB">
        <w:t xml:space="preserve"> лица ТОФК самостоятельно </w:t>
      </w:r>
      <w:r>
        <w:t xml:space="preserve">могут </w:t>
      </w:r>
      <w:r w:rsidRPr="001A1EFB">
        <w:t>выполн</w:t>
      </w:r>
      <w:r>
        <w:t>ить</w:t>
      </w:r>
      <w:r w:rsidRPr="001A1EFB">
        <w:t xml:space="preserve"> </w:t>
      </w:r>
      <w:r>
        <w:t xml:space="preserve">повторное </w:t>
      </w:r>
      <w:r w:rsidRPr="001A1EFB">
        <w:t>действие</w:t>
      </w:r>
      <w:r>
        <w:t xml:space="preserve"> «В архив».</w:t>
      </w:r>
    </w:p>
    <w:p w:rsidR="009043BC" w:rsidRDefault="009043BC" w:rsidP="009043BC">
      <w:pPr>
        <w:pStyle w:val="GOSTNormal"/>
        <w:spacing w:after="120"/>
        <w:ind w:left="113"/>
      </w:pPr>
      <w:r>
        <w:t>По документам успешно прошедшим контроли выполняется процедура актуализации остатка КОО.</w:t>
      </w:r>
    </w:p>
    <w:p w:rsidR="009043BC" w:rsidRPr="001C654E" w:rsidRDefault="009043BC" w:rsidP="009043BC">
      <w:pPr>
        <w:pStyle w:val="GOSTNormal"/>
        <w:spacing w:after="120"/>
        <w:contextualSpacing w:val="0"/>
      </w:pPr>
      <w:r w:rsidRPr="001C654E">
        <w:t xml:space="preserve">В Модуль учета ПУиО ЭБ формируется запрос по формированию записей учета об отзыве остатка КОО и отзыве остатка ЛБО на сумму неисполненного остатка КОО на лицевом счете плательщика (03, 14 ЛС) и на лицевом счете получателя, если лицевой счет получателя обслуживается в ГИИС ЭБ (71 ЛС) (фонарная группа «Отражение на л/с» = «желтый»). </w:t>
      </w:r>
    </w:p>
    <w:p w:rsidR="009043BC" w:rsidRDefault="009043BC" w:rsidP="009043BC">
      <w:pPr>
        <w:pStyle w:val="GOSTNormal"/>
        <w:spacing w:after="120"/>
        <w:contextualSpacing w:val="0"/>
      </w:pPr>
      <w:r w:rsidRPr="001C654E">
        <w:t>При положительном результате формирования записей учета об отзыве остатка КОО и отзыве остатка ЛБО (фонарная</w:t>
      </w:r>
      <w:r>
        <w:t xml:space="preserve"> группа «Отражение на л/с» - «зеленый»), выполняется разблокировка бюджетных обязательств. </w:t>
      </w:r>
    </w:p>
    <w:p w:rsidR="009043BC" w:rsidRPr="009043BC" w:rsidRDefault="009043BC" w:rsidP="009043BC">
      <w:pPr>
        <w:pStyle w:val="GOSTNormal"/>
        <w:spacing w:after="120"/>
        <w:contextualSpacing w:val="0"/>
        <w:rPr>
          <w:highlight w:val="lightGray"/>
        </w:rPr>
      </w:pPr>
      <w:r w:rsidRPr="005A597E">
        <w:t xml:space="preserve">В случае неуспешной </w:t>
      </w:r>
      <w:r w:rsidRPr="00306950">
        <w:t>раз</w:t>
      </w:r>
      <w:r w:rsidRPr="005A597E">
        <w:t>блокировки бюджетных обязательств</w:t>
      </w:r>
      <w:r w:rsidRPr="00306950">
        <w:t xml:space="preserve"> </w:t>
      </w:r>
      <w:r w:rsidRPr="005A597E">
        <w:t>(фонарная группа «</w:t>
      </w:r>
      <w:r w:rsidRPr="00306950">
        <w:t>БО</w:t>
      </w:r>
      <w:r w:rsidRPr="005A597E">
        <w:t xml:space="preserve">» - </w:t>
      </w:r>
      <w:r w:rsidRPr="00306950">
        <w:t>«красный»</w:t>
      </w:r>
      <w:r w:rsidRPr="005A597E">
        <w:t xml:space="preserve">). </w:t>
      </w:r>
    </w:p>
    <w:p w:rsidR="009043BC" w:rsidRPr="00A513DA" w:rsidRDefault="009043BC" w:rsidP="009043BC">
      <w:pPr>
        <w:pStyle w:val="GOSTNormal"/>
        <w:spacing w:after="120"/>
        <w:contextualSpacing w:val="0"/>
      </w:pPr>
      <w:r w:rsidRPr="005A597E">
        <w:t xml:space="preserve">В случае успешной </w:t>
      </w:r>
      <w:r w:rsidRPr="00306950">
        <w:t>раз</w:t>
      </w:r>
      <w:r w:rsidRPr="005A597E">
        <w:t>блокировки бюджетных обязательств (фонарная группа «</w:t>
      </w:r>
      <w:r w:rsidRPr="00306950">
        <w:t>БО</w:t>
      </w:r>
      <w:r w:rsidRPr="005A597E">
        <w:t>» = «</w:t>
      </w:r>
      <w:r w:rsidRPr="00306950">
        <w:t>зеленый</w:t>
      </w:r>
      <w:r w:rsidRPr="005A597E">
        <w:t>»).</w:t>
      </w:r>
    </w:p>
    <w:p w:rsidR="009043BC" w:rsidRPr="00306950" w:rsidRDefault="009043BC" w:rsidP="009043BC">
      <w:pPr>
        <w:pStyle w:val="GOSTNormal"/>
        <w:spacing w:after="120"/>
        <w:contextualSpacing w:val="0"/>
      </w:pPr>
      <w:r>
        <w:t xml:space="preserve">Документ КОО переходит на статус «Архив» </w:t>
      </w:r>
      <w:r w:rsidRPr="008102E5">
        <w:t>(фонарная группа «ФК» = «зеленый»)</w:t>
      </w:r>
      <w:r>
        <w:t xml:space="preserve"> и отображается в пункте меню «</w:t>
      </w:r>
      <w:r w:rsidRPr="007E3A05">
        <w:t>Казначейское обеспечение обязательств</w:t>
      </w:r>
      <w:r>
        <w:t xml:space="preserve"> – Архив». </w:t>
      </w:r>
    </w:p>
    <w:p w:rsidR="009043BC" w:rsidRPr="000F3985" w:rsidRDefault="009043BC" w:rsidP="009043BC">
      <w:pPr>
        <w:pStyle w:val="GOSTNormal"/>
      </w:pPr>
      <w:r w:rsidRPr="000F3985">
        <w:t xml:space="preserve">В адрес подсистемы, в которой обслуживается ТОФК получателя КОО, формируется и отправляется квитанция, содержащая информацию об изменении статуса КОО на «Отозван». Квитанция с информацией об измененном статусе документа КОО передается в адрес Клиента </w:t>
      </w:r>
      <w:r w:rsidRPr="000F3985">
        <w:rPr>
          <w:rStyle w:val="GOSTSymItalic"/>
          <w:i w:val="0"/>
        </w:rPr>
        <w:t>в ПФХД/ СУФД-портал ИС АСФК</w:t>
      </w:r>
      <w:r w:rsidRPr="000F3985">
        <w:t xml:space="preserve"> и отражается в ЛК Клиента.</w:t>
      </w:r>
    </w:p>
    <w:p w:rsidR="009043BC" w:rsidRDefault="009043BC" w:rsidP="009043BC">
      <w:pPr>
        <w:pStyle w:val="GOSTNormal"/>
        <w:spacing w:after="120"/>
        <w:ind w:left="113"/>
      </w:pPr>
      <w:r>
        <w:t xml:space="preserve">При отрицательном результате формирования записей </w:t>
      </w:r>
      <w:r w:rsidRPr="001C654E">
        <w:t>учета об отзыве</w:t>
      </w:r>
      <w:r>
        <w:t xml:space="preserve"> остатка КОО </w:t>
      </w:r>
      <w:r w:rsidRPr="001C654E">
        <w:t>и отзыве остатка ЛБО</w:t>
      </w:r>
      <w:r>
        <w:t xml:space="preserve"> (фонарная группа «Отражение на л/с» - «красный»), документ КОО </w:t>
      </w:r>
      <w:r w:rsidRPr="001A1EFB">
        <w:t>остается на статусе «</w:t>
      </w:r>
      <w:r w:rsidRPr="00306950">
        <w:t>Зарегистрирован</w:t>
      </w:r>
      <w:r w:rsidRPr="001A1EFB">
        <w:t xml:space="preserve">». Уполномоченными лицами ТОФК самостоятельно выполняется </w:t>
      </w:r>
      <w:r>
        <w:t xml:space="preserve">повторное </w:t>
      </w:r>
      <w:r w:rsidRPr="001A1EFB">
        <w:t>действие</w:t>
      </w:r>
      <w:r>
        <w:t xml:space="preserve"> «В архив».</w:t>
      </w:r>
    </w:p>
    <w:p w:rsidR="009043BC" w:rsidRPr="00306950" w:rsidRDefault="009043BC" w:rsidP="009043BC">
      <w:pPr>
        <w:pStyle w:val="GOSTNormal"/>
        <w:spacing w:after="120"/>
        <w:contextualSpacing w:val="0"/>
      </w:pPr>
      <w:r>
        <w:lastRenderedPageBreak/>
        <w:t xml:space="preserve">На статусе «Архив», </w:t>
      </w:r>
      <w:r w:rsidRPr="00306950">
        <w:t xml:space="preserve">если КОО исполнен частично, автоматически формируется документ «Сведения о денежных обязательствах» с типом «изменение» (далее – АвтоСДО) и далее автоматически выполняется бизнес процесс по учету денежных обязательств (далее - БП учета ДО). Если КОО исполнен полностью, то АвтоСДО не формируется. </w:t>
      </w:r>
    </w:p>
    <w:p w:rsidR="009043BC" w:rsidRPr="00306950" w:rsidRDefault="009043BC" w:rsidP="009043BC">
      <w:pPr>
        <w:pStyle w:val="GOSTNormal"/>
        <w:spacing w:after="120"/>
        <w:contextualSpacing w:val="0"/>
      </w:pPr>
      <w:r w:rsidRPr="00306950">
        <w:t>При неуспешном формировании АвтоСДО (фонарная группа «ДО» = «красный») уполномоченными лицами ТОФК самостоятельно (путем выполнения операции «Переформирование СДО») выполняется повторное формировании АвтоСДО.</w:t>
      </w:r>
    </w:p>
    <w:p w:rsidR="009043BC" w:rsidRPr="00306950" w:rsidRDefault="009043BC" w:rsidP="009043BC">
      <w:pPr>
        <w:pStyle w:val="GOSTNormal"/>
        <w:spacing w:after="120"/>
        <w:contextualSpacing w:val="0"/>
      </w:pPr>
      <w:r w:rsidRPr="00306950">
        <w:t xml:space="preserve"> При неуспешном выполнении БП учета ДО (фонарная группа «ДО» = «красный»), уполномоченные лица ТОФК самостоятельно (по ссылке в КОО) переходят в документ СДО. Анализируют ошибку. И доводят документ СДО до конечного статуса.</w:t>
      </w:r>
    </w:p>
    <w:p w:rsidR="009043BC" w:rsidRDefault="009043BC" w:rsidP="009043BC">
      <w:pPr>
        <w:pStyle w:val="GOSTNormal"/>
        <w:spacing w:after="120"/>
        <w:contextualSpacing w:val="0"/>
      </w:pPr>
      <w:r w:rsidRPr="00306950">
        <w:t>При успешном выполнении БП учета ДО (фонарная группа «ДО» = «зеленый»).</w:t>
      </w:r>
    </w:p>
    <w:p w:rsidR="009043BC" w:rsidRPr="005A597E" w:rsidRDefault="009043BC" w:rsidP="009043BC">
      <w:pPr>
        <w:pStyle w:val="GOSTNormal"/>
        <w:spacing w:after="120"/>
        <w:contextualSpacing w:val="0"/>
      </w:pPr>
      <w:r w:rsidRPr="00306950">
        <w:t xml:space="preserve">В дальнейшем из </w:t>
      </w:r>
      <w:r w:rsidRPr="005A597E">
        <w:t>подсистемы, в которой обслуживается ТОФК получателя КОО</w:t>
      </w:r>
      <w:r>
        <w:t>,</w:t>
      </w:r>
      <w:r w:rsidRPr="00306950" w:rsidDel="001877F1">
        <w:t xml:space="preserve"> </w:t>
      </w:r>
      <w:r w:rsidRPr="00306950">
        <w:t>поступает Квитанция с подтверждением смены статуса всех переведенных КОО, относящихся к первому КОО, на статус «</w:t>
      </w:r>
      <w:r>
        <w:t>Архив</w:t>
      </w:r>
      <w:r w:rsidRPr="00306950">
        <w:t>». Переведенные</w:t>
      </w:r>
      <w:r w:rsidRPr="005A597E">
        <w:t xml:space="preserve"> КОО переходят на статус «</w:t>
      </w:r>
      <w:r>
        <w:t>Архив</w:t>
      </w:r>
      <w:r w:rsidRPr="005A597E">
        <w:t xml:space="preserve">». Квитанция с информацией об измененном статусе </w:t>
      </w:r>
      <w:r>
        <w:t xml:space="preserve">переведенного </w:t>
      </w:r>
      <w:r w:rsidRPr="005A597E">
        <w:t xml:space="preserve">КОО передается </w:t>
      </w:r>
      <w:r w:rsidRPr="000F3985">
        <w:t>в адрес Клиента в ПФХД/ СУФД-портал ИС АСФК и отражается в ЛК Клиента.</w:t>
      </w:r>
    </w:p>
    <w:p w:rsidR="009043BC" w:rsidRDefault="009043BC" w:rsidP="009043BC">
      <w:pPr>
        <w:pStyle w:val="GOSTNormal"/>
        <w:spacing w:after="120"/>
      </w:pPr>
      <w:r>
        <w:t>При неуспешном выполнении процедуры перевода КОО в архив, КОО остается на статусе «Зарегистрирован</w:t>
      </w:r>
      <w:r w:rsidRPr="00875D70">
        <w:t>» с признаком «Истек срок действия»</w:t>
      </w:r>
      <w:r>
        <w:t xml:space="preserve"> и отобразится в пункте меню «</w:t>
      </w:r>
      <w:r w:rsidRPr="007E3A05">
        <w:t>Казначейское обеспечение обязательств</w:t>
      </w:r>
      <w:r>
        <w:t xml:space="preserve"> – Истек срок действия». По таким КОО у</w:t>
      </w:r>
      <w:r w:rsidRPr="000B34E5">
        <w:t>полномоченным</w:t>
      </w:r>
      <w:r>
        <w:t>и лицами</w:t>
      </w:r>
      <w:r w:rsidRPr="00A513DA">
        <w:t xml:space="preserve"> ТОФК </w:t>
      </w:r>
      <w:r>
        <w:t xml:space="preserve">следует самостоятельно вручную выполнить операцию «В архив» </w:t>
      </w:r>
      <w:r w:rsidRPr="00A513DA">
        <w:t xml:space="preserve">(путем </w:t>
      </w:r>
      <w:r>
        <w:t xml:space="preserve">выполнения </w:t>
      </w:r>
      <w:r w:rsidRPr="00BC650D">
        <w:t>операци</w:t>
      </w:r>
      <w:r>
        <w:t>и</w:t>
      </w:r>
      <w:r w:rsidRPr="00BC650D">
        <w:t xml:space="preserve"> «</w:t>
      </w:r>
      <w:r>
        <w:t>В архив</w:t>
      </w:r>
      <w:r w:rsidRPr="00BC650D">
        <w:t xml:space="preserve">» на </w:t>
      </w:r>
      <w:r>
        <w:t>списковой форме</w:t>
      </w:r>
      <w:r w:rsidRPr="00BC650D">
        <w:t xml:space="preserve"> документа</w:t>
      </w:r>
      <w:r>
        <w:t>).</w:t>
      </w:r>
    </w:p>
    <w:p w:rsidR="00162591" w:rsidRPr="00BA06C8" w:rsidRDefault="009043BC" w:rsidP="009043BC">
      <w:pPr>
        <w:pStyle w:val="GOSTNormal"/>
      </w:pPr>
      <w:r>
        <w:t>При успешном выполнении процедуры перевода КОО в архив, КОО переводится на статус «Архив» и отображается в пункте меню «</w:t>
      </w:r>
      <w:r w:rsidRPr="007E3A05">
        <w:t>Казначейское обеспечение обязательств</w:t>
      </w:r>
      <w:r>
        <w:t xml:space="preserve"> – Архив».</w:t>
      </w:r>
    </w:p>
    <w:p w:rsidR="009E5561" w:rsidRPr="00AF11C1" w:rsidRDefault="009E5561" w:rsidP="009E5561">
      <w:pPr>
        <w:pStyle w:val="23"/>
        <w:tabs>
          <w:tab w:val="num" w:pos="576"/>
        </w:tabs>
        <w:ind w:left="576" w:hanging="576"/>
      </w:pPr>
      <w:bookmarkStart w:id="150" w:name="_Toc29935095"/>
      <w:bookmarkStart w:id="151" w:name="_Toc42646985"/>
      <w:bookmarkStart w:id="152" w:name="_Toc85453400"/>
      <w:r w:rsidRPr="00AF11C1">
        <w:t>Бизнес-процесс «Прием, обработка, передача информации по ЭПС участника»</w:t>
      </w:r>
      <w:bookmarkEnd w:id="150"/>
      <w:bookmarkEnd w:id="151"/>
      <w:bookmarkEnd w:id="152"/>
    </w:p>
    <w:p w:rsidR="00D52574" w:rsidRPr="00D52574" w:rsidRDefault="00D52574" w:rsidP="00D52574">
      <w:pPr>
        <w:pStyle w:val="GOSTNormal"/>
      </w:pPr>
      <w:bookmarkStart w:id="153" w:name="_Toc533766132"/>
      <w:bookmarkStart w:id="154" w:name="_Toc534993693"/>
      <w:bookmarkStart w:id="155" w:name="_Toc29935096"/>
      <w:bookmarkStart w:id="156" w:name="_Toc42646986"/>
      <w:r>
        <w:rPr>
          <w:rStyle w:val="GOSTSymItalic"/>
          <w:i w:val="0"/>
        </w:rPr>
        <w:t xml:space="preserve">В рамках текущего </w:t>
      </w:r>
      <w:r w:rsidRPr="00FA2B6B">
        <w:rPr>
          <w:rStyle w:val="GOSTSymItalic"/>
          <w:i w:val="0"/>
        </w:rPr>
        <w:t xml:space="preserve">бизнес-процесса </w:t>
      </w:r>
      <w:r>
        <w:rPr>
          <w:rStyle w:val="GOSTSymItalic"/>
          <w:i w:val="0"/>
        </w:rPr>
        <w:t xml:space="preserve">из ПУДС в соответствии с альбомом ТФО в адрес ПУР поступает </w:t>
      </w:r>
      <w:r w:rsidRPr="00824845">
        <w:rPr>
          <w:rStyle w:val="OTRSymItalic"/>
          <w:i w:val="0"/>
        </w:rPr>
        <w:t>«</w:t>
      </w:r>
      <w:r w:rsidRPr="00824845">
        <w:t>Запрос по ЭПС участника» (</w:t>
      </w:r>
      <w:r w:rsidRPr="00824845">
        <w:rPr>
          <w:rStyle w:val="OTRSymItalic"/>
          <w:i w:val="0"/>
          <w:lang w:val="en-US"/>
        </w:rPr>
        <w:t>ED</w:t>
      </w:r>
      <w:r w:rsidRPr="00824845">
        <w:rPr>
          <w:rStyle w:val="OTRSymItalic"/>
          <w:i w:val="0"/>
        </w:rPr>
        <w:t>243)</w:t>
      </w:r>
      <w:r>
        <w:rPr>
          <w:rStyle w:val="OTRSymItalic"/>
          <w:i w:val="0"/>
        </w:rPr>
        <w:t xml:space="preserve"> (далее - </w:t>
      </w:r>
      <w:r w:rsidRPr="00824845">
        <w:rPr>
          <w:rStyle w:val="OTRSymItalic"/>
          <w:i w:val="0"/>
          <w:lang w:val="en-US"/>
        </w:rPr>
        <w:t>ED</w:t>
      </w:r>
      <w:r w:rsidRPr="00824845">
        <w:rPr>
          <w:rStyle w:val="OTRSymItalic"/>
          <w:i w:val="0"/>
        </w:rPr>
        <w:t>243</w:t>
      </w:r>
      <w:r>
        <w:rPr>
          <w:rStyle w:val="OTRSymItalic"/>
          <w:i w:val="0"/>
        </w:rPr>
        <w:t xml:space="preserve">). Документ проходит автоматизированные проверки, осуществляется поиск ранее сформированного и направленного в адрес ПУДС исходящего платежного поручения. По результатам поиска на вкладке «Связи» </w:t>
      </w:r>
      <w:r w:rsidRPr="00824845">
        <w:rPr>
          <w:rStyle w:val="OTRSymItalic"/>
          <w:i w:val="0"/>
          <w:lang w:val="en-US"/>
        </w:rPr>
        <w:t>ED</w:t>
      </w:r>
      <w:r w:rsidRPr="00824845">
        <w:rPr>
          <w:rStyle w:val="OTRSymItalic"/>
          <w:i w:val="0"/>
        </w:rPr>
        <w:t>243</w:t>
      </w:r>
      <w:r>
        <w:rPr>
          <w:rStyle w:val="OTRSymItalic"/>
          <w:i w:val="0"/>
        </w:rPr>
        <w:t xml:space="preserve"> отражается </w:t>
      </w:r>
      <w:r w:rsidRPr="00D52574">
        <w:t>платежное поручение, на основании которого поступил запрос ED243. ED243 регистрируется, направляется в адрес подсистемы клиента и отражается в ЛК клиента.</w:t>
      </w:r>
    </w:p>
    <w:p w:rsidR="00D56B8F" w:rsidRDefault="00D52574" w:rsidP="00D52574">
      <w:pPr>
        <w:pStyle w:val="GOSTNormal"/>
        <w:rPr>
          <w:rStyle w:val="GOSTSymItalic"/>
          <w:i w:val="0"/>
        </w:rPr>
      </w:pPr>
      <w:r w:rsidRPr="00D52574">
        <w:t>На основании полученного ED243 клиент формирует документ «Ответ на запрос (уведомление) по ЭПС участника» (ED244) (далее - ED244). Формирование ED244 предусмотрено также без п</w:t>
      </w:r>
      <w:r>
        <w:rPr>
          <w:rStyle w:val="OTRSymItalic"/>
          <w:i w:val="0"/>
        </w:rPr>
        <w:t xml:space="preserve">ривязки к </w:t>
      </w:r>
      <w:r w:rsidRPr="00824845">
        <w:rPr>
          <w:rStyle w:val="OTRSymItalic"/>
          <w:i w:val="0"/>
          <w:lang w:val="en-US"/>
        </w:rPr>
        <w:t>ED</w:t>
      </w:r>
      <w:r>
        <w:rPr>
          <w:rStyle w:val="OTRSymItalic"/>
          <w:i w:val="0"/>
        </w:rPr>
        <w:t xml:space="preserve">243 в случае необходимости изменения кода УИН и направления извещения в адрес ГИС ЖКХ/ГИС ГМП. </w:t>
      </w:r>
      <w:r w:rsidRPr="00824845">
        <w:rPr>
          <w:rStyle w:val="OTRSymItalic"/>
          <w:i w:val="0"/>
          <w:lang w:val="en-US"/>
        </w:rPr>
        <w:t>ED</w:t>
      </w:r>
      <w:r>
        <w:rPr>
          <w:rStyle w:val="OTRSymItalic"/>
          <w:i w:val="0"/>
        </w:rPr>
        <w:t xml:space="preserve">244 регистрируется ответственным специалистом ТОФК и выгружается в ПУДС. По результатам обработки документа в ПУДС в адрес ПУР ЭБ выгружается информация об исполнении документа, </w:t>
      </w:r>
      <w:r w:rsidRPr="00824845">
        <w:rPr>
          <w:rStyle w:val="OTRSymItalic"/>
          <w:i w:val="0"/>
          <w:lang w:val="en-US"/>
        </w:rPr>
        <w:t>ED</w:t>
      </w:r>
      <w:r>
        <w:rPr>
          <w:rStyle w:val="OTRSymItalic"/>
          <w:i w:val="0"/>
        </w:rPr>
        <w:t>244 переводится на статус «Исполнен».</w:t>
      </w:r>
    </w:p>
    <w:p w:rsidR="009E5561" w:rsidRPr="00AF11C1" w:rsidRDefault="009E5561" w:rsidP="009E5561">
      <w:pPr>
        <w:pStyle w:val="23"/>
        <w:tabs>
          <w:tab w:val="num" w:pos="576"/>
        </w:tabs>
        <w:ind w:left="576" w:hanging="576"/>
      </w:pPr>
      <w:bookmarkStart w:id="157" w:name="_Toc85453401"/>
      <w:r w:rsidRPr="00AF11C1">
        <w:lastRenderedPageBreak/>
        <w:t>Бизнес-процесс «Прием, формирование и передача документа «Сведения об операциях с целевыми субсидиями» (ф.0501016)»</w:t>
      </w:r>
      <w:bookmarkEnd w:id="153"/>
      <w:bookmarkEnd w:id="154"/>
      <w:bookmarkEnd w:id="155"/>
      <w:bookmarkEnd w:id="156"/>
      <w:bookmarkEnd w:id="157"/>
    </w:p>
    <w:p w:rsidR="009E5561" w:rsidRDefault="009E5561" w:rsidP="00D52574">
      <w:pPr>
        <w:pStyle w:val="GOSTNormalWithout"/>
        <w:rPr>
          <w:shd w:val="clear" w:color="auto" w:fill="FFFFFF"/>
        </w:rPr>
      </w:pPr>
      <w:r>
        <w:rPr>
          <w:szCs w:val="24"/>
        </w:rPr>
        <w:t xml:space="preserve">В рамках выполнения бизнес-процесса </w:t>
      </w:r>
      <w:r>
        <w:t xml:space="preserve">«Прием, формирование и передача документа «Сведения об операциях с целевыми субсидиями» (ф.0501016)» </w:t>
      </w:r>
      <w:r>
        <w:rPr>
          <w:shd w:val="clear" w:color="auto" w:fill="FFFFFF"/>
        </w:rPr>
        <w:t>выполняются следующие операции:</w:t>
      </w:r>
    </w:p>
    <w:p w:rsidR="009E5561" w:rsidRDefault="009E5561" w:rsidP="009E5561">
      <w:pPr>
        <w:pStyle w:val="GOSTListmark1"/>
        <w:snapToGrid w:val="0"/>
        <w:rPr>
          <w:shd w:val="clear" w:color="auto" w:fill="FFFFFF"/>
        </w:rPr>
      </w:pPr>
      <w:r>
        <w:rPr>
          <w:shd w:val="clear" w:color="auto" w:fill="FFFFFF"/>
        </w:rPr>
        <w:t>прием из ПБП ЭБ документа «</w:t>
      </w:r>
      <w:r>
        <w:t xml:space="preserve">Сведения об операциях с целевыми субсидиями» (ф.0501016) (далее - </w:t>
      </w:r>
      <w:r>
        <w:rPr>
          <w:shd w:val="clear" w:color="auto" w:fill="FFFFFF"/>
        </w:rPr>
        <w:t>Сведения ЦС);</w:t>
      </w:r>
    </w:p>
    <w:p w:rsidR="009E5561" w:rsidRDefault="009E5561" w:rsidP="009E5561">
      <w:pPr>
        <w:pStyle w:val="GOSTListmark1"/>
        <w:snapToGrid w:val="0"/>
        <w:rPr>
          <w:shd w:val="clear" w:color="auto" w:fill="FFFFFF"/>
        </w:rPr>
      </w:pPr>
      <w:r>
        <w:rPr>
          <w:shd w:val="clear" w:color="auto" w:fill="FFFFFF"/>
        </w:rPr>
        <w:t>формирование Сведений ЦС в ПУР ЭБ;</w:t>
      </w:r>
    </w:p>
    <w:p w:rsidR="009E5561" w:rsidRDefault="009E5561" w:rsidP="009E5561">
      <w:pPr>
        <w:pStyle w:val="GOSTListmark1"/>
        <w:snapToGrid w:val="0"/>
        <w:rPr>
          <w:shd w:val="clear" w:color="auto" w:fill="FFFFFF"/>
        </w:rPr>
      </w:pPr>
      <w:r>
        <w:rPr>
          <w:shd w:val="clear" w:color="auto" w:fill="FFFFFF"/>
        </w:rPr>
        <w:t>обработка Сведений ЦС в ПУР ЭБ;</w:t>
      </w:r>
    </w:p>
    <w:p w:rsidR="009E5561" w:rsidRDefault="009E5561" w:rsidP="009E5561">
      <w:pPr>
        <w:pStyle w:val="GOSTListmark1"/>
        <w:snapToGrid w:val="0"/>
        <w:rPr>
          <w:shd w:val="clear" w:color="auto" w:fill="FFFFFF"/>
        </w:rPr>
      </w:pPr>
      <w:r>
        <w:rPr>
          <w:shd w:val="clear" w:color="auto" w:fill="FFFFFF"/>
        </w:rPr>
        <w:t xml:space="preserve">передача Сведений ЦС в </w:t>
      </w:r>
      <w:r>
        <w:t>ИС</w:t>
      </w:r>
      <w:r>
        <w:rPr>
          <w:color w:val="000000"/>
          <w:szCs w:val="24"/>
          <w:shd w:val="clear" w:color="auto" w:fill="FFFFFF"/>
        </w:rPr>
        <w:t xml:space="preserve"> АСФК</w:t>
      </w:r>
      <w:r>
        <w:rPr>
          <w:shd w:val="clear" w:color="auto" w:fill="FFFFFF"/>
        </w:rPr>
        <w:t>;</w:t>
      </w:r>
    </w:p>
    <w:p w:rsidR="009E5561" w:rsidRDefault="009E5561" w:rsidP="009E5561">
      <w:pPr>
        <w:pStyle w:val="GOSTListmark1"/>
        <w:snapToGrid w:val="0"/>
        <w:rPr>
          <w:shd w:val="clear" w:color="auto" w:fill="FFFFFF"/>
        </w:rPr>
      </w:pPr>
      <w:r>
        <w:rPr>
          <w:shd w:val="clear" w:color="auto" w:fill="FFFFFF"/>
        </w:rPr>
        <w:t>печать Сведений ЦС.</w:t>
      </w:r>
    </w:p>
    <w:p w:rsidR="009E5561" w:rsidRDefault="009E5561" w:rsidP="00D52574">
      <w:pPr>
        <w:pStyle w:val="GOSTNormalWithout"/>
      </w:pPr>
      <w:r>
        <w:t>Формирование экземпляра формуляра Сведений ЦС в ПУР ЭБ осуществляется по результатам:</w:t>
      </w:r>
    </w:p>
    <w:p w:rsidR="009E5561" w:rsidRDefault="009E5561" w:rsidP="009E5561">
      <w:pPr>
        <w:pStyle w:val="GOSTListmark1"/>
        <w:snapToGrid w:val="0"/>
      </w:pPr>
      <w:r>
        <w:t>приема Сведений ЦС из ПБП ЭБ;</w:t>
      </w:r>
    </w:p>
    <w:p w:rsidR="009E5561" w:rsidRDefault="009E5561" w:rsidP="009E5561">
      <w:pPr>
        <w:pStyle w:val="GOSTListmark1"/>
        <w:snapToGrid w:val="0"/>
        <w:rPr>
          <w:shd w:val="clear" w:color="auto" w:fill="FFFFFF"/>
        </w:rPr>
      </w:pPr>
      <w:r>
        <w:rPr>
          <w:shd w:val="clear" w:color="auto" w:fill="FFFFFF"/>
        </w:rPr>
        <w:t xml:space="preserve">ручного ввода в </w:t>
      </w:r>
      <w:r>
        <w:t>случае предоставления Сведений ЦС</w:t>
      </w:r>
      <w:r>
        <w:rPr>
          <w:shd w:val="clear" w:color="auto" w:fill="FFFFFF"/>
        </w:rPr>
        <w:t xml:space="preserve"> на бумажном носителе.</w:t>
      </w:r>
    </w:p>
    <w:p w:rsidR="009E5561" w:rsidRDefault="009E5561" w:rsidP="009E5561">
      <w:pPr>
        <w:pStyle w:val="GOSTNormal"/>
        <w:rPr>
          <w:shd w:val="clear" w:color="auto" w:fill="FFFFFF"/>
        </w:rPr>
      </w:pPr>
      <w:r>
        <w:rPr>
          <w:shd w:val="clear" w:color="auto" w:fill="FFFFFF"/>
        </w:rPr>
        <w:t xml:space="preserve">Формирование в ручном режиме осуществляется уполномоченным сотрудником в </w:t>
      </w:r>
      <w:r>
        <w:t>ЛК Т</w:t>
      </w:r>
      <w:r>
        <w:rPr>
          <w:color w:val="000000"/>
          <w:szCs w:val="24"/>
          <w:shd w:val="clear" w:color="auto" w:fill="FFFFFF"/>
        </w:rPr>
        <w:t>ОФК</w:t>
      </w:r>
      <w:r>
        <w:t xml:space="preserve"> </w:t>
      </w:r>
      <w:r>
        <w:rPr>
          <w:shd w:val="clear" w:color="auto" w:fill="FFFFFF"/>
        </w:rPr>
        <w:t>в стандартном порядке.</w:t>
      </w:r>
    </w:p>
    <w:p w:rsidR="009E5561" w:rsidRDefault="009E5561" w:rsidP="009E5561">
      <w:pPr>
        <w:pStyle w:val="GOSTNormal"/>
      </w:pPr>
      <w:r>
        <w:t xml:space="preserve">По результатам приема Сведений ЦС, полученных из ПБП ЭБ, автоматически формируется синхронный ответ – «Квитанция» с результатами приема и направляется в ПБП ЭБ. Дополнительно при отрицательном результате приема в документе «Квитанция» передается сообщение об ошибке. В этом случае дополнительное формирование документа «Протокол» </w:t>
      </w:r>
      <w:r w:rsidR="00BC09E7">
        <w:t>(ф. </w:t>
      </w:r>
      <w:r>
        <w:t>0531805) не требуется.</w:t>
      </w:r>
    </w:p>
    <w:p w:rsidR="009E5561" w:rsidRDefault="009E5561" w:rsidP="009E5561">
      <w:pPr>
        <w:pStyle w:val="GOSTNormal"/>
      </w:pPr>
      <w:r>
        <w:t>В случае успешной загрузки документ становится доступным для просмотра и обработки в ЛК ТОФК.</w:t>
      </w:r>
    </w:p>
    <w:p w:rsidR="009E5561" w:rsidRDefault="009E5561" w:rsidP="009E5561">
      <w:pPr>
        <w:pStyle w:val="GOSTNormal"/>
      </w:pPr>
      <w:r>
        <w:t>Принятые из ПБП ЭБ Сведения ЦС проходят форматно-логический контроль на соответствие требованиям Альбома ТФ</w:t>
      </w:r>
      <w:r w:rsidR="00D52574">
        <w:t>О</w:t>
      </w:r>
      <w:r>
        <w:t>.</w:t>
      </w:r>
    </w:p>
    <w:p w:rsidR="009E5561" w:rsidRDefault="009E5561" w:rsidP="009E5561">
      <w:pPr>
        <w:pStyle w:val="GOSTNormal"/>
      </w:pPr>
      <w:r>
        <w:t>По результатам успешного прохождения форматно-логических контролей сотрудник ТОФК осуществляет визуальный контроль Сведений ЦС. При отрицательном результате визуального контроля сотрудник ТОФК формирует документ «Протокол»</w:t>
      </w:r>
      <w:r w:rsidR="00D52574">
        <w:t xml:space="preserve"> </w:t>
      </w:r>
      <w:r w:rsidR="00D52574" w:rsidRPr="00D52574">
        <w:t>(ф.</w:t>
      </w:r>
      <w:r w:rsidR="00D52574">
        <w:t> </w:t>
      </w:r>
      <w:r w:rsidR="00D52574" w:rsidRPr="00D52574">
        <w:t>0531805)</w:t>
      </w:r>
      <w:r>
        <w:t xml:space="preserve">, в котором указывает причину отказа. Документ «Протокол» </w:t>
      </w:r>
      <w:r w:rsidR="00D52574" w:rsidRPr="00D52574">
        <w:t>(ф.</w:t>
      </w:r>
      <w:r w:rsidR="00D52574">
        <w:t> </w:t>
      </w:r>
      <w:r w:rsidR="00D52574" w:rsidRPr="00D52574">
        <w:t>0531805)</w:t>
      </w:r>
      <w:r w:rsidR="00D52574">
        <w:t xml:space="preserve"> </w:t>
      </w:r>
      <w:r>
        <w:t xml:space="preserve">утверждается, подписывается ЭП уполномоченным сотрудником ТОФК и автоматически передается в ПБП ЭБ. При утверждении документа «Протокол» </w:t>
      </w:r>
      <w:r w:rsidR="00D52574" w:rsidRPr="00D52574">
        <w:t>(ф.</w:t>
      </w:r>
      <w:r w:rsidR="00D52574">
        <w:t> </w:t>
      </w:r>
      <w:r w:rsidR="00D52574" w:rsidRPr="00D52574">
        <w:t>0531805)</w:t>
      </w:r>
      <w:r w:rsidR="00D52574">
        <w:t xml:space="preserve"> </w:t>
      </w:r>
      <w:r>
        <w:t>связанные Сведения ЦС, на которые он сформирован, отклоняются.</w:t>
      </w:r>
    </w:p>
    <w:p w:rsidR="009E5561" w:rsidRDefault="009E5561" w:rsidP="009E5561">
      <w:pPr>
        <w:pStyle w:val="GOSTNormal"/>
      </w:pPr>
      <w:r>
        <w:t>В случае положительного результата прохождения контроля в ЛК ТОФК ПУР ЭБ Сведения ЦС проходят процедуру согласования и утверждения, подписываются ЭП уполномоченных сотрудников ТОФК.</w:t>
      </w:r>
    </w:p>
    <w:p w:rsidR="009E5561" w:rsidRDefault="009E5561" w:rsidP="009E5561">
      <w:pPr>
        <w:pStyle w:val="GOSTNormal"/>
      </w:pPr>
      <w:r>
        <w:t>Сведения ЦС, сформированные вручную в ЛК ТОФК, также проходят форматно-логический контроль на соответствие требованиям Альбома ТФ</w:t>
      </w:r>
      <w:r w:rsidR="00D52574">
        <w:t>О</w:t>
      </w:r>
      <w:r>
        <w:t>.</w:t>
      </w:r>
    </w:p>
    <w:p w:rsidR="009E5561" w:rsidRDefault="009E5561" w:rsidP="009E5561">
      <w:pPr>
        <w:pStyle w:val="GOSTNormal"/>
      </w:pPr>
      <w:r>
        <w:t xml:space="preserve">При отрицательном результате прохождения контроля Сведения ЦС сохраняются, формируется документ «Протокол» </w:t>
      </w:r>
      <w:r w:rsidR="007476E5" w:rsidRPr="007476E5">
        <w:t>(ф.</w:t>
      </w:r>
      <w:r w:rsidR="007476E5">
        <w:t> </w:t>
      </w:r>
      <w:r w:rsidR="007476E5" w:rsidRPr="007476E5">
        <w:t>0531805)</w:t>
      </w:r>
      <w:r w:rsidR="007476E5">
        <w:t xml:space="preserve"> </w:t>
      </w:r>
      <w:r>
        <w:t xml:space="preserve">с отражением в нем сообщения об ошибке. При утверждении документа «Протокол» </w:t>
      </w:r>
      <w:r w:rsidR="007476E5" w:rsidRPr="007476E5">
        <w:t>(ф.</w:t>
      </w:r>
      <w:r w:rsidR="007476E5">
        <w:t> </w:t>
      </w:r>
      <w:r w:rsidR="007476E5" w:rsidRPr="007476E5">
        <w:t>0531805)</w:t>
      </w:r>
      <w:r w:rsidR="007476E5">
        <w:t xml:space="preserve"> </w:t>
      </w:r>
      <w:r>
        <w:t>связанные Сведения ЦС, на которые он сформирован, отклоняются.</w:t>
      </w:r>
    </w:p>
    <w:p w:rsidR="009E5561" w:rsidRDefault="009E5561" w:rsidP="009E5561">
      <w:pPr>
        <w:pStyle w:val="GOSTNormal"/>
      </w:pPr>
      <w:r>
        <w:t>В случае положительного результата прохождения контроля в ЛК ТОФК ПУР ЭБ Сведения ЦС проходят процесс согласования и утверждения, подписываются ЭП уполномоченных сотрудников ТОФК.</w:t>
      </w:r>
    </w:p>
    <w:p w:rsidR="009E5561" w:rsidRDefault="007476E5" w:rsidP="009E5561">
      <w:pPr>
        <w:pStyle w:val="GOSTNormal"/>
        <w:rPr>
          <w:color w:val="000000"/>
          <w:szCs w:val="24"/>
          <w:shd w:val="clear" w:color="auto" w:fill="FFFFFF"/>
        </w:rPr>
      </w:pPr>
      <w:r w:rsidRPr="007476E5">
        <w:lastRenderedPageBreak/>
        <w:t>Сведения ЦС, полученные из ПБП ЭБ или сформированные вручную в ПУР ЭБ, после утверждения и подписания ЭП автоматически передаются в ИС АСФК для согласования и отражения на соответствующем л/с учреждения.</w:t>
      </w:r>
    </w:p>
    <w:p w:rsidR="009E5561" w:rsidRDefault="009E5561" w:rsidP="009E5561">
      <w:pPr>
        <w:pStyle w:val="GOSTNormal"/>
      </w:pPr>
      <w:r>
        <w:t xml:space="preserve">При получении квитка из внешней системы об успешном прохождении контролей Сведений ЦС производится запись о результате отражения в АСФК показателей на отдельных лицевых счетах учреждений по Сведениям ЦС, с указанием в качестве даты </w:t>
      </w:r>
      <w:r>
        <w:rPr>
          <w:color w:val="000000"/>
          <w:szCs w:val="24"/>
        </w:rPr>
        <w:t>бухгалтерских записей</w:t>
      </w:r>
      <w:r>
        <w:t xml:space="preserve"> тех дат, которые содержатся в квитке из внешней системы.</w:t>
      </w:r>
    </w:p>
    <w:p w:rsidR="009E5561" w:rsidRDefault="009E5561" w:rsidP="009E5561">
      <w:pPr>
        <w:pStyle w:val="GOSTNormal"/>
      </w:pPr>
      <w:r>
        <w:t>Если документ был загружен из ПБП ЭБ, то после исполнения Сведений ЦС в ПБП ЭБ направляется «Квитанция», подписанная ЭП уполномоченного сотрудника ТОФК.</w:t>
      </w:r>
    </w:p>
    <w:p w:rsidR="009E5561" w:rsidRDefault="009E5561" w:rsidP="009E5561">
      <w:pPr>
        <w:pStyle w:val="GOSTNormal"/>
      </w:pPr>
      <w:r>
        <w:t xml:space="preserve">При отрицательном результате согласования из АСФК </w:t>
      </w:r>
      <w:r>
        <w:rPr>
          <w:color w:val="000000"/>
          <w:szCs w:val="24"/>
          <w:shd w:val="clear" w:color="auto" w:fill="FFFFFF"/>
        </w:rPr>
        <w:t xml:space="preserve">в </w:t>
      </w:r>
      <w:r>
        <w:t>ПУР ЭБ направляется документ «Протокол»</w:t>
      </w:r>
      <w:r w:rsidR="007476E5">
        <w:t xml:space="preserve"> </w:t>
      </w:r>
      <w:r w:rsidR="007476E5" w:rsidRPr="007476E5">
        <w:t>(ф.</w:t>
      </w:r>
      <w:r w:rsidR="007476E5">
        <w:t> </w:t>
      </w:r>
      <w:r w:rsidR="007476E5" w:rsidRPr="007476E5">
        <w:t>0531805)</w:t>
      </w:r>
      <w:r>
        <w:t>, который перенаправляется в ПБП ЭБ, если Сведения ЦС были получены из ПБП ЭБ.</w:t>
      </w:r>
      <w:r>
        <w:rPr>
          <w:shd w:val="clear" w:color="auto" w:fill="FFFFFF"/>
        </w:rPr>
        <w:t xml:space="preserve"> Для </w:t>
      </w:r>
      <w:r>
        <w:t xml:space="preserve">Сведений ЦС, сформированных вручную, полученный из ИС АСФК документ «Протокол» </w:t>
      </w:r>
      <w:r w:rsidR="007476E5" w:rsidRPr="007476E5">
        <w:t>(ф.</w:t>
      </w:r>
      <w:r w:rsidR="007476E5">
        <w:t> </w:t>
      </w:r>
      <w:r w:rsidR="007476E5" w:rsidRPr="007476E5">
        <w:t>0531805)</w:t>
      </w:r>
      <w:r w:rsidR="007476E5">
        <w:t xml:space="preserve"> </w:t>
      </w:r>
      <w:r>
        <w:t>распечатывается и передается клиенту, предоставившему Сведения ЦС.</w:t>
      </w:r>
    </w:p>
    <w:p w:rsidR="009E5561" w:rsidRPr="00AF11C1" w:rsidRDefault="009E5561" w:rsidP="009E5561">
      <w:pPr>
        <w:pStyle w:val="23"/>
        <w:tabs>
          <w:tab w:val="num" w:pos="576"/>
        </w:tabs>
        <w:ind w:left="576" w:hanging="576"/>
      </w:pPr>
      <w:bookmarkStart w:id="158" w:name="_Toc3117894"/>
      <w:bookmarkStart w:id="159" w:name="_Toc29935097"/>
      <w:bookmarkStart w:id="160" w:name="_Toc42646987"/>
      <w:bookmarkStart w:id="161" w:name="_Toc85453402"/>
      <w:r w:rsidRPr="00AF11C1">
        <w:t>Бизнес-процесс «Миграция документов в ПУР ЭБ из ИС АСФК»</w:t>
      </w:r>
      <w:bookmarkEnd w:id="158"/>
      <w:bookmarkEnd w:id="159"/>
      <w:bookmarkEnd w:id="160"/>
      <w:bookmarkEnd w:id="161"/>
    </w:p>
    <w:p w:rsidR="009E5561" w:rsidRPr="00CE609B" w:rsidRDefault="009E5561" w:rsidP="009E5561">
      <w:pPr>
        <w:pStyle w:val="GOSTNormal"/>
      </w:pPr>
      <w:r>
        <w:t>В ПУР ЭБ б</w:t>
      </w:r>
      <w:r w:rsidRPr="00416A79">
        <w:t>изнес</w:t>
      </w:r>
      <w:r>
        <w:rPr>
          <w:rFonts w:ascii="Arial" w:hAnsi="Arial" w:cs="Arial"/>
          <w:color w:val="333333"/>
          <w:sz w:val="21"/>
          <w:szCs w:val="21"/>
        </w:rPr>
        <w:t>-</w:t>
      </w:r>
      <w:r w:rsidRPr="00416A79">
        <w:t>процесс «</w:t>
      </w:r>
      <w:r>
        <w:t xml:space="preserve">Миграция </w:t>
      </w:r>
      <w:r w:rsidRPr="00416A79">
        <w:t>документов</w:t>
      </w:r>
      <w:r>
        <w:t xml:space="preserve"> в ПУР ЭБ из ИС АСФК</w:t>
      </w:r>
      <w:r w:rsidRPr="00416A79">
        <w:t>» обеспечивает процедуру миграции</w:t>
      </w:r>
      <w:r>
        <w:t xml:space="preserve"> в формате альбома ТФ</w:t>
      </w:r>
      <w:r w:rsidR="007476E5">
        <w:t>О</w:t>
      </w:r>
      <w:r>
        <w:t xml:space="preserve"> ПУДС, ПУР КС из ИС АСФК </w:t>
      </w:r>
      <w:r w:rsidRPr="00416A79">
        <w:t>документ</w:t>
      </w:r>
      <w:r>
        <w:t xml:space="preserve">ов «Платежное поручение» </w:t>
      </w:r>
      <w:r w:rsidR="00BC09E7">
        <w:t>(ф. </w:t>
      </w:r>
      <w:r>
        <w:t xml:space="preserve">0401060), «Инкассовое поручение» </w:t>
      </w:r>
      <w:r w:rsidR="00BC09E7">
        <w:t>(ф. </w:t>
      </w:r>
      <w:r>
        <w:t xml:space="preserve">0401071), «Платежный ордер» </w:t>
      </w:r>
      <w:r w:rsidR="00BC09E7">
        <w:t>(ф. </w:t>
      </w:r>
      <w:r>
        <w:t xml:space="preserve">0401066), «Платежное поручение на общую сумму с реестром», поступивших на балансовый счет 40302. </w:t>
      </w:r>
      <w:r w:rsidRPr="00416A79">
        <w:t>Миграция документов</w:t>
      </w:r>
      <w:r>
        <w:t xml:space="preserve"> осуществляется для обеспечения в ПУР ЭБ проведения операций по возврату средств во временном распоряжении, уточнения операций </w:t>
      </w:r>
      <w:r w:rsidRPr="002E0AD2">
        <w:t>за счет средств во временном распоряжении</w:t>
      </w:r>
      <w:r>
        <w:t xml:space="preserve"> по суммам, поступивших на балансовый счет 40302 до даты перевода л/с с кодом 05 в ПУР ЭБ.</w:t>
      </w:r>
      <w:r w:rsidRPr="00CE609B">
        <w:t xml:space="preserve"> </w:t>
      </w:r>
      <w:r>
        <w:t xml:space="preserve">Из ИС АСФК в ПУР ЭБ передаются </w:t>
      </w:r>
      <w:r w:rsidRPr="00416A79">
        <w:t>документ</w:t>
      </w:r>
      <w:r>
        <w:t xml:space="preserve">ы «Платежное поручение» </w:t>
      </w:r>
      <w:r w:rsidR="00BC09E7">
        <w:t>(ф. </w:t>
      </w:r>
      <w:r>
        <w:t>0401060),</w:t>
      </w:r>
      <w:r w:rsidRPr="003353F8">
        <w:t xml:space="preserve"> </w:t>
      </w:r>
      <w:r>
        <w:t xml:space="preserve">«Инкассовое поручение» </w:t>
      </w:r>
      <w:r w:rsidR="00BC09E7">
        <w:t>(ф. </w:t>
      </w:r>
      <w:r>
        <w:t xml:space="preserve">0401071), «Платежный ордер» </w:t>
      </w:r>
      <w:r w:rsidR="00BC09E7">
        <w:t>(ф. </w:t>
      </w:r>
      <w:r>
        <w:t xml:space="preserve">0401066), «Платежное поручение на общую сумму с реестром», по неуточненным/невозвращенным суммам НВС на ЛС УФК, а также по документам суммы остатка средств л/с </w:t>
      </w:r>
      <w:r w:rsidRPr="000C434C">
        <w:rPr>
          <w:rStyle w:val="GOSTReporterror"/>
        </w:rPr>
        <w:t>с</w:t>
      </w:r>
      <w:r>
        <w:t xml:space="preserve"> кодом 05 Клиента, сложившимся на дату миграции (на момент перевода) лицевых счетов в ПУР ЭБ.</w:t>
      </w:r>
    </w:p>
    <w:p w:rsidR="009E5561" w:rsidRDefault="009E5561" w:rsidP="009E5561">
      <w:pPr>
        <w:pStyle w:val="GOSTNormal"/>
      </w:pPr>
      <w:r>
        <w:t>В</w:t>
      </w:r>
      <w:r w:rsidRPr="00416A79">
        <w:t xml:space="preserve"> ТОФК </w:t>
      </w:r>
      <w:r>
        <w:t>из</w:t>
      </w:r>
      <w:r w:rsidRPr="00416A79">
        <w:t xml:space="preserve"> </w:t>
      </w:r>
      <w:r>
        <w:t>ИС АСФК</w:t>
      </w:r>
      <w:r w:rsidRPr="00416A79">
        <w:t xml:space="preserve"> </w:t>
      </w:r>
      <w:r>
        <w:t>выгружаются</w:t>
      </w:r>
      <w:r w:rsidRPr="00416A79">
        <w:t xml:space="preserve"> документы «</w:t>
      </w:r>
      <w:r>
        <w:t>Платежное поручение</w:t>
      </w:r>
      <w:r w:rsidRPr="00416A79">
        <w:t xml:space="preserve">» </w:t>
      </w:r>
      <w:r w:rsidR="00BC09E7">
        <w:t>(ф. </w:t>
      </w:r>
      <w:r>
        <w:t>0401060</w:t>
      </w:r>
      <w:r w:rsidRPr="00416A79">
        <w:t>)</w:t>
      </w:r>
      <w:r>
        <w:t xml:space="preserve">, «Инкассовое поручение» </w:t>
      </w:r>
      <w:r w:rsidR="00BC09E7">
        <w:t>(ф. </w:t>
      </w:r>
      <w:r>
        <w:t xml:space="preserve">0401071), «Платежный ордер» </w:t>
      </w:r>
      <w:r w:rsidR="00BC09E7">
        <w:t>(ф. </w:t>
      </w:r>
      <w:r>
        <w:t>0401066), «Платежное поручение на общую сумму с реестром»</w:t>
      </w:r>
      <w:r w:rsidRPr="00416A79">
        <w:t xml:space="preserve"> и направляются в ПУР </w:t>
      </w:r>
      <w:r>
        <w:t>ЭБ.</w:t>
      </w:r>
    </w:p>
    <w:p w:rsidR="009E5561" w:rsidRDefault="009E5561" w:rsidP="00BA06C8">
      <w:pPr>
        <w:pStyle w:val="GOSTNormalWithout"/>
      </w:pPr>
      <w:r w:rsidRPr="000563B6">
        <w:t>По результатам загрузки</w:t>
      </w:r>
      <w:r>
        <w:t xml:space="preserve"> поступивших из ИС АСФК</w:t>
      </w:r>
      <w:r w:rsidRPr="000563B6">
        <w:t xml:space="preserve"> </w:t>
      </w:r>
      <w:r w:rsidRPr="00AC3D26">
        <w:t xml:space="preserve">документов </w:t>
      </w:r>
      <w:r w:rsidRPr="000563B6">
        <w:t>данные сохраняются в ПУР ЭБ в виде формуляров «Платежное поручение</w:t>
      </w:r>
      <w:r>
        <w:t xml:space="preserve">». Если в загружаемом документе указан технический тип поступления НКБ, дата документа меньше даты миграции (т.е. выгружено поступление неуточненной/невозвращенной суммы НВС на ЛС УФК), то документ сохраняется </w:t>
      </w:r>
      <w:r w:rsidRPr="00A14CAB">
        <w:rPr>
          <w:szCs w:val="24"/>
        </w:rPr>
        <w:t>на статус</w:t>
      </w:r>
      <w:r>
        <w:rPr>
          <w:szCs w:val="24"/>
        </w:rPr>
        <w:t>е</w:t>
      </w:r>
      <w:r w:rsidRPr="00A14CAB">
        <w:rPr>
          <w:szCs w:val="24"/>
        </w:rPr>
        <w:t xml:space="preserve"> «</w:t>
      </w:r>
      <w:r>
        <w:rPr>
          <w:szCs w:val="24"/>
        </w:rPr>
        <w:t>На и</w:t>
      </w:r>
      <w:r w:rsidRPr="00A14CAB">
        <w:rPr>
          <w:szCs w:val="24"/>
        </w:rPr>
        <w:t>сполнен</w:t>
      </w:r>
      <w:r>
        <w:rPr>
          <w:szCs w:val="24"/>
        </w:rPr>
        <w:t>ии</w:t>
      </w:r>
      <w:r w:rsidRPr="00A14CAB">
        <w:rPr>
          <w:szCs w:val="24"/>
        </w:rPr>
        <w:t>»</w:t>
      </w:r>
      <w:r>
        <w:t xml:space="preserve">, </w:t>
      </w:r>
      <w:r>
        <w:rPr>
          <w:szCs w:val="24"/>
        </w:rPr>
        <w:t>поле «Источник» формуляра автоматически заполняется значением «АСФК»</w:t>
      </w:r>
      <w:r>
        <w:t xml:space="preserve">. </w:t>
      </w:r>
      <w:r>
        <w:rPr>
          <w:szCs w:val="24"/>
        </w:rPr>
        <w:t xml:space="preserve">На основании данных НСИ и загруженных из АСФК реквизитов </w:t>
      </w:r>
      <w:r w:rsidRPr="000563B6">
        <w:t>документ</w:t>
      </w:r>
      <w:r>
        <w:t>а</w:t>
      </w:r>
      <w:r w:rsidRPr="000563B6">
        <w:t xml:space="preserve"> «Платежное поручение</w:t>
      </w:r>
      <w:r>
        <w:t>»</w:t>
      </w:r>
      <w:r>
        <w:rPr>
          <w:szCs w:val="24"/>
        </w:rPr>
        <w:t xml:space="preserve"> осуществляется автоматическое заполнение полей </w:t>
      </w:r>
      <w:r>
        <w:t>технического документа «Форма выверки поступления»</w:t>
      </w:r>
      <w:r>
        <w:rPr>
          <w:szCs w:val="24"/>
        </w:rPr>
        <w:t xml:space="preserve"> реквизитами 05 ЛС, открытого ТОФК РЦ (т</w:t>
      </w:r>
      <w:r>
        <w:t>ехнический документ отражается н</w:t>
      </w:r>
      <w:r w:rsidRPr="008A0066">
        <w:t>а визуальной форме</w:t>
      </w:r>
      <w:r>
        <w:t xml:space="preserve"> формуляра</w:t>
      </w:r>
      <w:r w:rsidRPr="008A0066">
        <w:t xml:space="preserve"> </w:t>
      </w:r>
      <w:r>
        <w:t>«Платежное поручение»</w:t>
      </w:r>
      <w:r w:rsidRPr="008A0066">
        <w:t xml:space="preserve"> в отдельном блоке </w:t>
      </w:r>
      <w:r>
        <w:t>«Форма выверки поступления»)</w:t>
      </w:r>
      <w:r>
        <w:rPr>
          <w:szCs w:val="24"/>
        </w:rPr>
        <w:t xml:space="preserve">. Также на вкладке «Системная информация» </w:t>
      </w:r>
      <w:r>
        <w:t>формуляра</w:t>
      </w:r>
      <w:r w:rsidRPr="000563B6">
        <w:t xml:space="preserve"> «Платежное поруче</w:t>
      </w:r>
      <w:r>
        <w:t>ние</w:t>
      </w:r>
      <w:r w:rsidRPr="000563B6">
        <w:t>»</w:t>
      </w:r>
      <w:r>
        <w:t xml:space="preserve"> </w:t>
      </w:r>
      <w:r>
        <w:rPr>
          <w:szCs w:val="24"/>
        </w:rPr>
        <w:t>осуществляется автоматическое заполнение реквизитов «Код ЦС», «Код РЦ», «ЦС по учету», «</w:t>
      </w:r>
      <w:r w:rsidRPr="00BE01E0">
        <w:rPr>
          <w:szCs w:val="24"/>
        </w:rPr>
        <w:t>Дата направления Запроса на выяснение</w:t>
      </w:r>
      <w:r>
        <w:rPr>
          <w:szCs w:val="24"/>
        </w:rPr>
        <w:t>» и реквизитов блока «Данные по мигрированному ПП»</w:t>
      </w:r>
      <w:r>
        <w:t>:</w:t>
      </w:r>
    </w:p>
    <w:p w:rsidR="009E5561" w:rsidRPr="0015366C" w:rsidRDefault="009E5561" w:rsidP="009E5561">
      <w:pPr>
        <w:pStyle w:val="GOSTListmark1"/>
        <w:ind w:left="839"/>
      </w:pPr>
      <w:r w:rsidRPr="0015366C">
        <w:t>реквизит «Расчетный счет РЦ». Заполняется на основании НСИ кодом РЦ, на расчетный счет которого должно быть зачислено поступление;</w:t>
      </w:r>
    </w:p>
    <w:p w:rsidR="009E5561" w:rsidRPr="0015366C" w:rsidRDefault="009E5561" w:rsidP="009E5561">
      <w:pPr>
        <w:pStyle w:val="GOSTListmark1"/>
        <w:ind w:left="839"/>
      </w:pPr>
      <w:r w:rsidRPr="0015366C">
        <w:lastRenderedPageBreak/>
        <w:t>реквизит «Лицевой счет АСФК». Заполняется из загруженного файла данными документа «Платежное поручени</w:t>
      </w:r>
      <w:r>
        <w:t>е</w:t>
      </w:r>
      <w:r w:rsidRPr="0015366C">
        <w:t>» кодом ЛС, на каком поступление было зачислено в ИС АСФК. Поле недоступно для редактирования;</w:t>
      </w:r>
    </w:p>
    <w:p w:rsidR="009E5561" w:rsidRPr="0015366C" w:rsidRDefault="009E5561" w:rsidP="009E5561">
      <w:pPr>
        <w:pStyle w:val="GOSTListmark1"/>
        <w:ind w:left="839"/>
      </w:pPr>
      <w:r w:rsidRPr="0015366C">
        <w:t>реквизит «Дата выгрузки из АСФК». Заполняется из загруженного файла данными документа «Платежное поручение». Для формуляров «Платежное поручение», созданных на основании данных документов «Платежное поручение», учтенных в ИС АСФК на дату миграции на 05 ЛС ТОФК как НВС, заполняется датой, равной первому рабочему дню работы в ГИИС «Электронный бюджет». Поле недоступно для редактирования;</w:t>
      </w:r>
    </w:p>
    <w:p w:rsidR="009E5561" w:rsidRDefault="009E5561" w:rsidP="009E5561">
      <w:pPr>
        <w:pStyle w:val="GOSTListmark1"/>
        <w:ind w:left="839"/>
      </w:pPr>
      <w:r w:rsidRPr="0015366C">
        <w:t>чек-бокс «Ошибочное поступление». Для формуляров «Платежное поручение», созданных на основании данных документов «Платежное поручение», учтенных в ИС АСФК на дату миграции на 05 ЛС ТОФК как НВС, чек-бокс не заполняется</w:t>
      </w:r>
      <w:r>
        <w:t>. Поле недоступно для редактирования.</w:t>
      </w:r>
    </w:p>
    <w:p w:rsidR="009E5561" w:rsidRDefault="009E5561" w:rsidP="009E5561">
      <w:pPr>
        <w:pStyle w:val="GOSTNormal"/>
      </w:pPr>
      <w:r>
        <w:t>При условии заполнения реквизитов «Код ЦС», «Код РЦ», «ЦС по учету» на вкладке «Системная информация» формуляра</w:t>
      </w:r>
      <w:r w:rsidRPr="000563B6">
        <w:t xml:space="preserve"> «Платежное поручение»</w:t>
      </w:r>
      <w:r>
        <w:t xml:space="preserve">, технического документа «Форма выверки поступления», реквизита </w:t>
      </w:r>
      <w:r w:rsidRPr="00B441E4">
        <w:t xml:space="preserve">«Расчетный счет </w:t>
      </w:r>
      <w:r>
        <w:t>РЦ</w:t>
      </w:r>
      <w:r w:rsidRPr="00B441E4">
        <w:t>»</w:t>
      </w:r>
      <w:r>
        <w:t xml:space="preserve"> блока «Данные по мигрированному ПП», для технического документа «Форма выверки поступления» определяется тип </w:t>
      </w:r>
      <w:r w:rsidRPr="00BC78C0">
        <w:t>«Невыясненные поступления»</w:t>
      </w:r>
      <w:r>
        <w:t xml:space="preserve">. </w:t>
      </w:r>
      <w:r w:rsidRPr="00A14CAB">
        <w:t>Далее специалистами ТОФК осуществляется визуальная сверка корректности заполнения реквизитов</w:t>
      </w:r>
      <w:r>
        <w:t xml:space="preserve"> «Код ЦС», «Код РЦ», «ЦС по учету» на вкладке «Системная информация» формуляра</w:t>
      </w:r>
      <w:r w:rsidRPr="000563B6">
        <w:t xml:space="preserve"> «Платежное поручение»</w:t>
      </w:r>
      <w:r>
        <w:t>,</w:t>
      </w:r>
      <w:r w:rsidRPr="00A14CAB">
        <w:t xml:space="preserve"> технического документа «Форма выверки поступления» и блока «Данные по мигрированному ПП». При необходимости </w:t>
      </w:r>
      <w:r>
        <w:t xml:space="preserve">корректировки рассчитанных на основании НСИ реквизитов, </w:t>
      </w:r>
      <w:r w:rsidRPr="00A14CAB">
        <w:t xml:space="preserve">специалистами </w:t>
      </w:r>
      <w:r>
        <w:t xml:space="preserve">осуществляется редактирование полей «Код ЦС», «Код РЦ», «ЦС по учету», </w:t>
      </w:r>
      <w:r w:rsidRPr="00B441E4">
        <w:t xml:space="preserve">«Расчетный счет </w:t>
      </w:r>
      <w:r>
        <w:t>РЦ</w:t>
      </w:r>
      <w:r w:rsidRPr="00B441E4">
        <w:t>»</w:t>
      </w:r>
      <w:r>
        <w:t xml:space="preserve">, данных 05 ЛС, открытого ТОФК РЦ, путем выбора из справочников </w:t>
      </w:r>
      <w:r w:rsidRPr="008F7663">
        <w:t>«Справочник органов Федерального казначейства»</w:t>
      </w:r>
      <w:r>
        <w:t>, «</w:t>
      </w:r>
      <w:r w:rsidRPr="00D1439E">
        <w:t>Банковские счета ФК</w:t>
      </w:r>
      <w:r>
        <w:t>».</w:t>
      </w:r>
      <w:r w:rsidRPr="00A14CAB">
        <w:t xml:space="preserve"> Далее вручную ответственным специалистом ЛС формуляр «Платежное поручение» переводится на статус «Исполнен». В адрес Модуля учета ПУиО ЭБ автоматически направляется запрос на формирование записей бухгалтерского учета и </w:t>
      </w:r>
      <w:r>
        <w:t xml:space="preserve">записей учета </w:t>
      </w:r>
      <w:r w:rsidRPr="00A14CAB">
        <w:t>состояния ЛС с датой отражения в учете, указанной в поле «Дата выгрузки из АСФК» и равной первому рабочему дню работы в ГИИС «Электронный бюджет»</w:t>
      </w:r>
      <w:r>
        <w:t>.</w:t>
      </w:r>
    </w:p>
    <w:p w:rsidR="009E5561" w:rsidRDefault="009E5561" w:rsidP="009E5561">
      <w:pPr>
        <w:pStyle w:val="GOSTNormal"/>
      </w:pPr>
      <w:r>
        <w:t xml:space="preserve">Если по результатам автоматической обработке </w:t>
      </w:r>
      <w:r w:rsidRPr="000563B6">
        <w:t>формуляр</w:t>
      </w:r>
      <w:r>
        <w:t>а</w:t>
      </w:r>
      <w:r w:rsidRPr="000563B6">
        <w:t xml:space="preserve"> «Платежное поручение»</w:t>
      </w:r>
      <w:r w:rsidRPr="00A75D83">
        <w:t xml:space="preserve"> </w:t>
      </w:r>
      <w:r>
        <w:t xml:space="preserve">реквизиты «Код ЦС», «Код РЦ», «Код учета», </w:t>
      </w:r>
      <w:r w:rsidRPr="00B441E4">
        <w:t xml:space="preserve">«Расчетный счет </w:t>
      </w:r>
      <w:r>
        <w:t>РЦ</w:t>
      </w:r>
      <w:r w:rsidRPr="00B441E4">
        <w:t>»</w:t>
      </w:r>
      <w:r>
        <w:t xml:space="preserve"> блока «Данные по мигрированному ПП», не было заполнены, либо не заполнены реквизиты 05 ЛС, открытого ТОФК РЦ, технического документа «Форма выверки поступления», для технического документа «Форма выверки поступления» определяется тип </w:t>
      </w:r>
      <w:r w:rsidRPr="00BC78C0">
        <w:t>«Не</w:t>
      </w:r>
      <w:r>
        <w:t>классифицированное</w:t>
      </w:r>
      <w:r w:rsidRPr="00BC78C0">
        <w:t xml:space="preserve"> поступлени</w:t>
      </w:r>
      <w:r>
        <w:t>е</w:t>
      </w:r>
      <w:r w:rsidRPr="00BC78C0">
        <w:t>»</w:t>
      </w:r>
      <w:r>
        <w:t xml:space="preserve">. Для заполнения перечисленных реквизитов </w:t>
      </w:r>
      <w:r w:rsidRPr="00A14CAB">
        <w:t xml:space="preserve">специалистами </w:t>
      </w:r>
      <w:r>
        <w:t xml:space="preserve">вручную путем выбора из списка изменяется тип технического документа «Форма выверки поступления» на </w:t>
      </w:r>
      <w:r w:rsidRPr="00BC78C0">
        <w:t>«Невыясненные поступления»</w:t>
      </w:r>
      <w:r>
        <w:t xml:space="preserve">. Реквизиты «Код ЦС», «Код РЦ», «ЦС по учету» </w:t>
      </w:r>
      <w:r w:rsidRPr="000563B6">
        <w:t>формуляр</w:t>
      </w:r>
      <w:r>
        <w:t>а</w:t>
      </w:r>
      <w:r w:rsidRPr="000563B6">
        <w:t xml:space="preserve"> «Платеж</w:t>
      </w:r>
      <w:r>
        <w:t>ное поручение</w:t>
      </w:r>
      <w:r w:rsidRPr="000563B6">
        <w:t>»</w:t>
      </w:r>
      <w:r>
        <w:t xml:space="preserve">, </w:t>
      </w:r>
      <w:r w:rsidRPr="00B441E4">
        <w:t xml:space="preserve">«Расчетный счет </w:t>
      </w:r>
      <w:r>
        <w:t>РЦ</w:t>
      </w:r>
      <w:r w:rsidRPr="00B441E4">
        <w:t>»</w:t>
      </w:r>
      <w:r>
        <w:t xml:space="preserve"> блока «Данные по мигрированному ПП», реквизиты данных по ЛС технического документа «Форма выверки поступления» становятся доступными для редактирования.</w:t>
      </w:r>
      <w:r w:rsidRPr="00435FD9">
        <w:t xml:space="preserve"> </w:t>
      </w:r>
      <w:r>
        <w:t>Специалистом</w:t>
      </w:r>
      <w:r w:rsidRPr="00A14CAB">
        <w:t xml:space="preserve"> ТОФК </w:t>
      </w:r>
      <w:r>
        <w:t xml:space="preserve">вручную путем выбора из справочников осуществляется заполнение перечисленных реквизитов. После чего </w:t>
      </w:r>
      <w:r w:rsidRPr="00A14CAB">
        <w:t xml:space="preserve">ответственным специалистом ТОФК </w:t>
      </w:r>
      <w:r>
        <w:t>формуляр «Платежное поручение</w:t>
      </w:r>
      <w:r w:rsidRPr="00A14CAB">
        <w:t xml:space="preserve">» </w:t>
      </w:r>
      <w:r>
        <w:t xml:space="preserve">вручную </w:t>
      </w:r>
      <w:r w:rsidRPr="00A14CAB">
        <w:t xml:space="preserve">переводится на статус «Исполнен». В адрес Модуля учета ПУиО ЭБ автоматически направляется запрос на формирование записей бухгалтерского учета и </w:t>
      </w:r>
      <w:r>
        <w:t xml:space="preserve">записей учета </w:t>
      </w:r>
      <w:r w:rsidRPr="00A14CAB">
        <w:t>состояния ЛС с датой отражения в учете, указанной в поле «Дата выгрузки из АСФК» и равной первому рабочему дню работы в ГИИС «Электронный бюджет»</w:t>
      </w:r>
      <w:r>
        <w:t>.</w:t>
      </w:r>
    </w:p>
    <w:p w:rsidR="009E5561" w:rsidRDefault="009E5561" w:rsidP="009E5561">
      <w:pPr>
        <w:pStyle w:val="GOSTNormal"/>
        <w:rPr>
          <w:szCs w:val="24"/>
        </w:rPr>
      </w:pPr>
      <w:r>
        <w:rPr>
          <w:szCs w:val="24"/>
        </w:rPr>
        <w:t xml:space="preserve">При необходимости отмены </w:t>
      </w:r>
      <w:r w:rsidRPr="000563B6">
        <w:t>формуляр</w:t>
      </w:r>
      <w:r>
        <w:t>а «Платежное поручение</w:t>
      </w:r>
      <w:r w:rsidRPr="000563B6">
        <w:t>»</w:t>
      </w:r>
      <w:r>
        <w:t xml:space="preserve"> </w:t>
      </w:r>
      <w:r w:rsidRPr="00A14CAB">
        <w:rPr>
          <w:szCs w:val="24"/>
        </w:rPr>
        <w:t xml:space="preserve">ответственным специалистом ТОФК </w:t>
      </w:r>
      <w:r>
        <w:t xml:space="preserve">документ вручную переводится на статус «Отменен». Если документ </w:t>
      </w:r>
      <w:r>
        <w:lastRenderedPageBreak/>
        <w:t>был отменен со статуса «Исполнен», в</w:t>
      </w:r>
      <w:r w:rsidRPr="00A14CAB">
        <w:rPr>
          <w:szCs w:val="24"/>
        </w:rPr>
        <w:t xml:space="preserve"> адрес Модуля учета ПУиО ЭБ автоматически направляется запрос на </w:t>
      </w:r>
      <w:r>
        <w:rPr>
          <w:szCs w:val="24"/>
        </w:rPr>
        <w:t>удаление ранее сформированных</w:t>
      </w:r>
      <w:r w:rsidRPr="00A14CAB">
        <w:rPr>
          <w:szCs w:val="24"/>
        </w:rPr>
        <w:t xml:space="preserve"> записей бухгалтерского учета и </w:t>
      </w:r>
      <w:r>
        <w:rPr>
          <w:szCs w:val="24"/>
        </w:rPr>
        <w:t xml:space="preserve">записей учета </w:t>
      </w:r>
      <w:r w:rsidRPr="00A14CAB">
        <w:rPr>
          <w:szCs w:val="24"/>
        </w:rPr>
        <w:t>состояния ЛС с датой отражения в учете, указанной в поле «Дата выгрузки из АСФК» и равной первому рабочему дню работы в ГИИС «Электронный бюджет»</w:t>
      </w:r>
      <w:r>
        <w:rPr>
          <w:szCs w:val="24"/>
        </w:rPr>
        <w:t>. Осуществляется автоматическое формирование и направление в адрес ИС АСФК квитанции, содержащей информацию об отмене документа.</w:t>
      </w:r>
    </w:p>
    <w:p w:rsidR="009E5561" w:rsidRDefault="009E5561" w:rsidP="009E5561">
      <w:pPr>
        <w:pStyle w:val="GOSTNormal"/>
        <w:rPr>
          <w:szCs w:val="24"/>
        </w:rPr>
      </w:pPr>
      <w:r>
        <w:rPr>
          <w:szCs w:val="24"/>
        </w:rPr>
        <w:t xml:space="preserve">По мигрированным суммам НВС не осуществляется автоматическое формирование и направления в адрес Клиента </w:t>
      </w:r>
      <w:r>
        <w:t>Запроса на выяснение. При необходимости Запрос на выяснение может быть сформирован специалистом ТОФК вручную.</w:t>
      </w:r>
    </w:p>
    <w:p w:rsidR="009E5561" w:rsidRDefault="009E5561" w:rsidP="009E5561">
      <w:pPr>
        <w:pStyle w:val="GOSTNormal"/>
      </w:pPr>
      <w:r>
        <w:t xml:space="preserve">Если в загружаемом документе указаны технические типы поступлений КЛЖ или ВКР, дата документа меньше даты миграции (т.е. из ИС АСФК выгружено поступление по л/с с кодом 05 Клиента до даты миграции), то документ сохраняется </w:t>
      </w:r>
      <w:r w:rsidRPr="00A14CAB">
        <w:rPr>
          <w:szCs w:val="24"/>
        </w:rPr>
        <w:t>на статус</w:t>
      </w:r>
      <w:r>
        <w:rPr>
          <w:szCs w:val="24"/>
        </w:rPr>
        <w:t>е</w:t>
      </w:r>
      <w:r w:rsidRPr="00A14CAB">
        <w:rPr>
          <w:szCs w:val="24"/>
        </w:rPr>
        <w:t xml:space="preserve"> «</w:t>
      </w:r>
      <w:r>
        <w:rPr>
          <w:szCs w:val="24"/>
        </w:rPr>
        <w:t>Исполнен</w:t>
      </w:r>
      <w:r w:rsidRPr="00A14CAB">
        <w:rPr>
          <w:szCs w:val="24"/>
        </w:rPr>
        <w:t>»</w:t>
      </w:r>
      <w:r>
        <w:rPr>
          <w:szCs w:val="24"/>
        </w:rPr>
        <w:t xml:space="preserve">, записи учета по формуляру </w:t>
      </w:r>
      <w:r>
        <w:t>«Платежное поручение</w:t>
      </w:r>
      <w:r w:rsidRPr="000563B6">
        <w:t>»</w:t>
      </w:r>
      <w:r>
        <w:t xml:space="preserve"> не формируются. Для технического документа «Форма выверки поступления» определяется тип поступления «Мигрированное ПП», данные по ЛС Клиента заполняются из загруженного значения реквизита «Лицевой счет</w:t>
      </w:r>
      <w:r w:rsidRPr="00267630" w:rsidDel="008F7918">
        <w:t xml:space="preserve"> </w:t>
      </w:r>
      <w:r>
        <w:t>АСФК».</w:t>
      </w:r>
    </w:p>
    <w:p w:rsidR="009E5561" w:rsidRPr="00AF11C1" w:rsidRDefault="009E5561" w:rsidP="009E5561">
      <w:pPr>
        <w:pStyle w:val="23"/>
        <w:tabs>
          <w:tab w:val="num" w:pos="576"/>
        </w:tabs>
        <w:ind w:left="576" w:hanging="576"/>
      </w:pPr>
      <w:bookmarkStart w:id="162" w:name="_Toc536219609"/>
      <w:bookmarkStart w:id="163" w:name="_Toc307855"/>
      <w:bookmarkStart w:id="164" w:name="_Toc536219610"/>
      <w:bookmarkStart w:id="165" w:name="_Toc307856"/>
      <w:bookmarkStart w:id="166" w:name="_Toc29935099"/>
      <w:bookmarkStart w:id="167" w:name="_Toc42646989"/>
      <w:bookmarkStart w:id="168" w:name="_Ref57382298"/>
      <w:bookmarkStart w:id="169" w:name="_Toc85453403"/>
      <w:bookmarkEnd w:id="162"/>
      <w:bookmarkEnd w:id="163"/>
      <w:bookmarkEnd w:id="164"/>
      <w:bookmarkEnd w:id="165"/>
      <w:r w:rsidRPr="00AF11C1">
        <w:t>Бизнес-процесс «Ведение справочника «Правила определения группы рискоемкости»</w:t>
      </w:r>
      <w:bookmarkEnd w:id="166"/>
      <w:bookmarkEnd w:id="167"/>
      <w:bookmarkEnd w:id="168"/>
      <w:bookmarkEnd w:id="169"/>
    </w:p>
    <w:p w:rsidR="009E5561" w:rsidRPr="007727E4" w:rsidRDefault="009E5561" w:rsidP="009E5561">
      <w:pPr>
        <w:pStyle w:val="GOSTNormal"/>
      </w:pPr>
      <w:r w:rsidRPr="007727E4">
        <w:t>При разработке формуляра справочника «</w:t>
      </w:r>
      <w:r>
        <w:t>Правила определения группы рискоемкости</w:t>
      </w:r>
      <w:r w:rsidRPr="007727E4">
        <w:t xml:space="preserve">» обеспечивается его первоначальное наполнение в части автоматизированных в ПУР ЭБ </w:t>
      </w:r>
      <w:r>
        <w:t>условий определения группы рискоемкости документов</w:t>
      </w:r>
      <w:r w:rsidRPr="007727E4">
        <w:t>.</w:t>
      </w:r>
    </w:p>
    <w:p w:rsidR="009E5561" w:rsidRPr="00D50E8C" w:rsidRDefault="009E5561" w:rsidP="009E5561">
      <w:pPr>
        <w:pStyle w:val="GOSTNormal"/>
      </w:pPr>
      <w:r w:rsidRPr="007727E4">
        <w:t>Дальнейшее ведение справочника «</w:t>
      </w:r>
      <w:r>
        <w:t>Правила определения группы рискоемкости</w:t>
      </w:r>
      <w:r w:rsidRPr="007727E4">
        <w:t xml:space="preserve">» осуществляется вручную специалистами </w:t>
      </w:r>
      <w:r>
        <w:rPr>
          <w:rStyle w:val="GOSTReporterror"/>
        </w:rPr>
        <w:t>ОрФК</w:t>
      </w:r>
      <w:r w:rsidRPr="007727E4">
        <w:t xml:space="preserve">, наделенными полномочиями по ведению данного справочника. При добавлении новых </w:t>
      </w:r>
      <w:r>
        <w:t xml:space="preserve">условий для определений группы рискоемкости документов в </w:t>
      </w:r>
      <w:r w:rsidRPr="007727E4">
        <w:t xml:space="preserve">ПУР ЭБ уполномоченный специалист </w:t>
      </w:r>
      <w:r w:rsidRPr="00B74516">
        <w:rPr>
          <w:rStyle w:val="GOSTReporterror"/>
        </w:rPr>
        <w:t>ОрФК</w:t>
      </w:r>
      <w:r w:rsidRPr="007727E4">
        <w:t xml:space="preserve"> в личном кабинете </w:t>
      </w:r>
      <w:r w:rsidRPr="00B74516">
        <w:rPr>
          <w:rStyle w:val="GOSTReporterror"/>
        </w:rPr>
        <w:t>ОрФК</w:t>
      </w:r>
      <w:r w:rsidRPr="007727E4">
        <w:t xml:space="preserve"> в ПУР ЭБ создает в справочнике «</w:t>
      </w:r>
      <w:r w:rsidRPr="00712991">
        <w:t>Правила определения группы рискоемкости</w:t>
      </w:r>
      <w:r w:rsidRPr="007727E4">
        <w:t xml:space="preserve">» новые записи, заполняет </w:t>
      </w:r>
      <w:r>
        <w:t>условия и</w:t>
      </w:r>
      <w:r w:rsidRPr="007727E4">
        <w:t xml:space="preserve"> актуализирует созданные записи справочника.</w:t>
      </w:r>
    </w:p>
    <w:p w:rsidR="009E5561" w:rsidRDefault="009E5561" w:rsidP="009E5561">
      <w:pPr>
        <w:pStyle w:val="GOSTNormal"/>
      </w:pPr>
      <w:r w:rsidRPr="007727E4">
        <w:t>Просмотр справочника «</w:t>
      </w:r>
      <w:r w:rsidRPr="00712991">
        <w:t>Правила определения группы рискоемкости</w:t>
      </w:r>
      <w:r w:rsidRPr="007727E4">
        <w:t xml:space="preserve">» доступен в личном кабинете </w:t>
      </w:r>
      <w:r w:rsidRPr="00B74516">
        <w:rPr>
          <w:rStyle w:val="GOSTReporterror"/>
        </w:rPr>
        <w:t>ОрФК</w:t>
      </w:r>
      <w:r w:rsidRPr="007727E4">
        <w:t xml:space="preserve"> без специальных полномочий.</w:t>
      </w:r>
    </w:p>
    <w:p w:rsidR="007476E5" w:rsidRDefault="007476E5" w:rsidP="007476E5">
      <w:pPr>
        <w:pStyle w:val="GOSTNormalWithout"/>
      </w:pPr>
      <w:r w:rsidRPr="009611C2">
        <w:rPr>
          <w:szCs w:val="28"/>
        </w:rPr>
        <w:t>В ра</w:t>
      </w:r>
      <w:r>
        <w:rPr>
          <w:szCs w:val="28"/>
        </w:rPr>
        <w:t>мках выполнения</w:t>
      </w:r>
      <w:r w:rsidRPr="007727E4">
        <w:rPr>
          <w:szCs w:val="28"/>
        </w:rPr>
        <w:t xml:space="preserve"> бизнес-процесса «</w:t>
      </w:r>
      <w:r w:rsidRPr="007727E4">
        <w:t>Ведение справочника «</w:t>
      </w:r>
      <w:r>
        <w:t xml:space="preserve">Правила определения группы рискоемкости»» осуществляется его изменение </w:t>
      </w:r>
      <w:r w:rsidRPr="00D9311C">
        <w:t>в части</w:t>
      </w:r>
      <w:r>
        <w:t>:</w:t>
      </w:r>
    </w:p>
    <w:p w:rsidR="007476E5" w:rsidRDefault="007476E5" w:rsidP="007476E5">
      <w:pPr>
        <w:pStyle w:val="GOSTListmark1"/>
      </w:pPr>
      <w:r w:rsidRPr="00D9311C">
        <w:t xml:space="preserve">добавления </w:t>
      </w:r>
      <w:r>
        <w:t xml:space="preserve">специализации в справочник </w:t>
      </w:r>
      <w:r w:rsidRPr="007727E4">
        <w:t>«</w:t>
      </w:r>
      <w:r>
        <w:t>Правила определения группы рискоемкости</w:t>
      </w:r>
      <w:r w:rsidRPr="007727E4">
        <w:t>»</w:t>
      </w:r>
      <w:r>
        <w:t xml:space="preserve"> для определения которой </w:t>
      </w:r>
      <w:r w:rsidRPr="007727E4">
        <w:t xml:space="preserve">специалистами </w:t>
      </w:r>
      <w:r>
        <w:rPr>
          <w:rStyle w:val="GOSTReporterror"/>
        </w:rPr>
        <w:t>ОрФК</w:t>
      </w:r>
      <w:r w:rsidRPr="007727E4">
        <w:t xml:space="preserve">, наделенными полномочиями по ведению </w:t>
      </w:r>
      <w:r>
        <w:t xml:space="preserve">данного </w:t>
      </w:r>
      <w:r w:rsidRPr="007727E4">
        <w:t>справочника</w:t>
      </w:r>
      <w:r>
        <w:t>, добавляются новые условия отбора;</w:t>
      </w:r>
    </w:p>
    <w:p w:rsidR="007476E5" w:rsidRPr="0097521E" w:rsidRDefault="007476E5" w:rsidP="007476E5">
      <w:pPr>
        <w:pStyle w:val="GOSTListmark1"/>
        <w:rPr>
          <w:szCs w:val="28"/>
        </w:rPr>
      </w:pPr>
      <w:r>
        <w:t xml:space="preserve">разработки </w:t>
      </w:r>
      <w:r w:rsidRPr="00D9311C">
        <w:t>вспомогательного технического справочника «Перечень и соответстви</w:t>
      </w:r>
      <w:r w:rsidRPr="00044224">
        <w:t>е реквизитов рискоемкости»</w:t>
      </w:r>
      <w:r>
        <w:t>.</w:t>
      </w:r>
    </w:p>
    <w:p w:rsidR="007476E5" w:rsidRPr="007727E4" w:rsidRDefault="007476E5" w:rsidP="007476E5">
      <w:pPr>
        <w:pStyle w:val="GOSTNormal"/>
      </w:pPr>
      <w:r w:rsidRPr="00293A62">
        <w:t xml:space="preserve">Справочник «Перечень и соответствие реквизитов рискоемкости» </w:t>
      </w:r>
      <w:r>
        <w:t>ведется локально сотрудниками разработки в ПУР ЭБ. Справочник предназначен</w:t>
      </w:r>
      <w:r w:rsidRPr="00293A62">
        <w:t xml:space="preserve"> </w:t>
      </w:r>
      <w:r w:rsidRPr="0045071F">
        <w:t>для определения перечня реквизитов документов, доступных для указания</w:t>
      </w:r>
      <w:r w:rsidRPr="00293A62">
        <w:t xml:space="preserve"> при </w:t>
      </w:r>
      <w:r>
        <w:t>добавлении</w:t>
      </w:r>
      <w:r w:rsidRPr="00293A62">
        <w:t xml:space="preserve"> </w:t>
      </w:r>
      <w:r>
        <w:t xml:space="preserve">условий для определения группы рискоемкости и специализации документов в </w:t>
      </w:r>
      <w:r w:rsidRPr="007727E4">
        <w:t xml:space="preserve">ПУР ЭБ </w:t>
      </w:r>
      <w:r>
        <w:t xml:space="preserve">при создании новых записей справочника </w:t>
      </w:r>
      <w:r w:rsidRPr="00293A62">
        <w:t xml:space="preserve">«Правила определения группы рискоемкости» </w:t>
      </w:r>
      <w:r w:rsidRPr="007727E4">
        <w:t>уполномоченны</w:t>
      </w:r>
      <w:r>
        <w:t>м</w:t>
      </w:r>
      <w:r w:rsidRPr="007727E4">
        <w:t xml:space="preserve"> специалист</w:t>
      </w:r>
      <w:r>
        <w:t>ом</w:t>
      </w:r>
      <w:r w:rsidRPr="007727E4">
        <w:t xml:space="preserve"> </w:t>
      </w:r>
      <w:r w:rsidRPr="00B74516">
        <w:rPr>
          <w:rStyle w:val="GOSTReporterror"/>
        </w:rPr>
        <w:t>ОрФК</w:t>
      </w:r>
      <w:r w:rsidRPr="007727E4">
        <w:t xml:space="preserve"> в личном кабинете </w:t>
      </w:r>
      <w:r w:rsidRPr="00B74516">
        <w:rPr>
          <w:rStyle w:val="GOSTReporterror"/>
        </w:rPr>
        <w:t>ОрФК</w:t>
      </w:r>
      <w:r w:rsidRPr="007727E4">
        <w:t xml:space="preserve"> в ПУР ЭБ</w:t>
      </w:r>
      <w:r>
        <w:t>.</w:t>
      </w:r>
    </w:p>
    <w:p w:rsidR="009E5561" w:rsidRPr="00AF11C1" w:rsidRDefault="009E5561" w:rsidP="009E5561">
      <w:pPr>
        <w:pStyle w:val="23"/>
        <w:tabs>
          <w:tab w:val="num" w:pos="576"/>
        </w:tabs>
        <w:ind w:left="576" w:hanging="576"/>
      </w:pPr>
      <w:bookmarkStart w:id="170" w:name="_Toc29935100"/>
      <w:bookmarkStart w:id="171" w:name="_Toc42646990"/>
      <w:bookmarkStart w:id="172" w:name="_Toc85453404"/>
      <w:r w:rsidRPr="00AF11C1">
        <w:lastRenderedPageBreak/>
        <w:t xml:space="preserve">Бизнес-процесс </w:t>
      </w:r>
      <w:bookmarkEnd w:id="170"/>
      <w:bookmarkEnd w:id="171"/>
      <w:r w:rsidR="007A67BE" w:rsidRPr="007727E4">
        <w:t>«</w:t>
      </w:r>
      <w:r w:rsidR="007A67BE">
        <w:rPr>
          <w:rStyle w:val="GOSTSymItalic"/>
          <w:i w:val="0"/>
          <w:szCs w:val="24"/>
        </w:rPr>
        <w:t>Формирование и передача документа «Уведомления о нарушении установленных</w:t>
      </w:r>
      <w:r w:rsidR="007A67BE">
        <w:t xml:space="preserve"> предельных размеров авансового платежа» (ф. 0504713)</w:t>
      </w:r>
      <w:r w:rsidR="007A67BE">
        <w:rPr>
          <w:rStyle w:val="GOSTSymItalic"/>
          <w:i w:val="0"/>
          <w:szCs w:val="24"/>
        </w:rPr>
        <w:t>»</w:t>
      </w:r>
      <w:bookmarkEnd w:id="172"/>
    </w:p>
    <w:p w:rsidR="007A67BE" w:rsidRPr="00BA06C8" w:rsidRDefault="007A67BE" w:rsidP="00BA06C8">
      <w:pPr>
        <w:pStyle w:val="GOSTNormal"/>
      </w:pPr>
      <w:r w:rsidRPr="00BA06C8">
        <w:t>В рамках текущего бизнес-процесса в ПУР ЭБ осуществляется формирование и передача документа «Уведомления о нарушении установленных предельных размеров авансового платежа» (ф. 0504713)».</w:t>
      </w:r>
    </w:p>
    <w:p w:rsidR="007A67BE" w:rsidRPr="00BA06C8" w:rsidRDefault="007A67BE" w:rsidP="00BA06C8">
      <w:pPr>
        <w:pStyle w:val="GOSTNormal"/>
      </w:pPr>
      <w:r w:rsidRPr="00BA06C8">
        <w:t>Формирование экземпляра формуляра «Уведомления о нарушении установленных предельных размеров авансового платежа» (ф. 0504713) в ПУР ЭБ осуществляется по результатам отрицательного прохождения контролей на ЗКР/СЗКР</w:t>
      </w:r>
      <w:r w:rsidR="00BA06C8" w:rsidRPr="00BA06C8">
        <w:t>.</w:t>
      </w:r>
    </w:p>
    <w:p w:rsidR="007A67BE" w:rsidRPr="00BA06C8" w:rsidRDefault="007A67BE" w:rsidP="00BA06C8">
      <w:pPr>
        <w:pStyle w:val="GOSTNormal"/>
      </w:pPr>
      <w:r w:rsidRPr="00BA06C8">
        <w:t>Созданный по результатам отрицательного прохождения контроля формуляр «Уведомления о нарушении установленных предельных размеров авансового платежа» (ф.</w:t>
      </w:r>
      <w:r w:rsidR="00BA06C8" w:rsidRPr="00BA06C8">
        <w:t> </w:t>
      </w:r>
      <w:r w:rsidRPr="00BA06C8">
        <w:t>0504713) сохраняется на статусе «Сформирован».</w:t>
      </w:r>
    </w:p>
    <w:p w:rsidR="007A67BE" w:rsidRPr="00BA06C8" w:rsidRDefault="007A67BE" w:rsidP="00BA06C8">
      <w:pPr>
        <w:pStyle w:val="GOSTNormal"/>
      </w:pPr>
      <w:r w:rsidRPr="00BA06C8">
        <w:t>Документ становится доступным для просмотра в личном кабинете ТОФК.</w:t>
      </w:r>
    </w:p>
    <w:p w:rsidR="007A67BE" w:rsidRDefault="007A67BE" w:rsidP="00BA06C8">
      <w:pPr>
        <w:pStyle w:val="GOSTNormalWithout"/>
      </w:pPr>
      <w:r>
        <w:t xml:space="preserve">Сформированный в ПУР ЭБ экземпляр формуляра </w:t>
      </w:r>
      <w:r>
        <w:rPr>
          <w:rStyle w:val="GOSTSymItalic"/>
          <w:i w:val="0"/>
          <w:szCs w:val="24"/>
        </w:rPr>
        <w:t xml:space="preserve">«Уведомления о нарушении </w:t>
      </w:r>
      <w:r w:rsidRPr="00BA06C8">
        <w:t>установленных</w:t>
      </w:r>
      <w:r>
        <w:t xml:space="preserve"> предельных размеров авансового платежа» (ф. 0504713) подписывается ЭП и в автоматическом режиме передается в адрес ПБС, по лицевому счету которого выявлено нарушение и до его вышестоящего ГРБС (РБС):</w:t>
      </w:r>
    </w:p>
    <w:p w:rsidR="007A67BE" w:rsidRDefault="007A67BE" w:rsidP="007A67BE">
      <w:pPr>
        <w:pStyle w:val="GOSTListmark1"/>
      </w:pPr>
      <w:r>
        <w:t>в ПФХД, в случае если Клиент обслуживается в ПФХД в соответствии с информацией в справочнике «Взаимодействие с внешними системами»;</w:t>
      </w:r>
    </w:p>
    <w:p w:rsidR="007A67BE" w:rsidRDefault="007A67BE" w:rsidP="007A67BE">
      <w:pPr>
        <w:pStyle w:val="GOSTListmark1"/>
      </w:pPr>
      <w:r>
        <w:t>в СУФД-портал, в случае если Клиент обслуживается в СУФД в соответствии с информацией в справочнике «Взаимодействие с внешними системами»;</w:t>
      </w:r>
    </w:p>
    <w:p w:rsidR="007A67BE" w:rsidRDefault="007A67BE" w:rsidP="007A67BE">
      <w:pPr>
        <w:pStyle w:val="GOSTListmark1"/>
      </w:pPr>
      <w:r>
        <w:t>ЛК Клиента ПУР ЭБ;</w:t>
      </w:r>
    </w:p>
    <w:p w:rsidR="007A67BE" w:rsidRDefault="007A67BE" w:rsidP="007A67BE">
      <w:pPr>
        <w:pStyle w:val="GOSTListmark1"/>
      </w:pPr>
      <w:r>
        <w:t>ЛК ГРБС ПУР ЭБ.</w:t>
      </w:r>
    </w:p>
    <w:p w:rsidR="009E5561" w:rsidRPr="005C75FD" w:rsidRDefault="007A67BE" w:rsidP="007A67BE">
      <w:pPr>
        <w:pStyle w:val="GOSTNormal"/>
        <w:rPr>
          <w:lang w:eastAsia="x-none"/>
        </w:rPr>
      </w:pPr>
      <w:r>
        <w:t xml:space="preserve">В случае отмены связанной ЗКР/СЗКР осуществляется автоматическая отмена экземпляра формуляра </w:t>
      </w:r>
      <w:r>
        <w:rPr>
          <w:rStyle w:val="GOSTSymItalic"/>
          <w:i w:val="0"/>
          <w:szCs w:val="24"/>
        </w:rPr>
        <w:t>«Уведомления о нарушении установленных</w:t>
      </w:r>
      <w:r>
        <w:t xml:space="preserve"> предельных размеров авансового платежа» (ф. 0504713), находящегося на статусе «Сформирован».  В случае если экземпляр формуляра находится на статусе «Зарегистрирован», документ не отменяется.</w:t>
      </w:r>
    </w:p>
    <w:p w:rsidR="009E5561" w:rsidRPr="00AF11C1" w:rsidRDefault="009E5561" w:rsidP="009E5561">
      <w:pPr>
        <w:pStyle w:val="23"/>
        <w:tabs>
          <w:tab w:val="num" w:pos="576"/>
        </w:tabs>
        <w:ind w:left="576" w:hanging="576"/>
        <w:rPr>
          <w:rStyle w:val="GOSTSymItalic"/>
          <w:i w:val="0"/>
        </w:rPr>
      </w:pPr>
      <w:bookmarkStart w:id="173" w:name="_Toc29935101"/>
      <w:bookmarkStart w:id="174" w:name="_Toc42646991"/>
      <w:bookmarkStart w:id="175" w:name="_Toc85453405"/>
      <w:r w:rsidRPr="00AF11C1">
        <w:t>Бизнес-процесс «</w:t>
      </w:r>
      <w:r w:rsidR="007A67BE">
        <w:rPr>
          <w:rStyle w:val="GOSTSymItalic"/>
          <w:i w:val="0"/>
          <w:szCs w:val="24"/>
        </w:rPr>
        <w:t xml:space="preserve">Формирование и передача документа «Уведомления о нарушении сроков внесения и размеров арендной платы» (ф. </w:t>
      </w:r>
      <w:r w:rsidR="007A67BE">
        <w:t>0504714)</w:t>
      </w:r>
      <w:r w:rsidRPr="00AF11C1">
        <w:rPr>
          <w:rStyle w:val="GOSTSymItalic"/>
          <w:i w:val="0"/>
        </w:rPr>
        <w:t>»</w:t>
      </w:r>
      <w:bookmarkEnd w:id="173"/>
      <w:bookmarkEnd w:id="174"/>
      <w:bookmarkEnd w:id="175"/>
    </w:p>
    <w:p w:rsidR="007A67BE" w:rsidRPr="00BA06C8" w:rsidRDefault="007A67BE" w:rsidP="00BA06C8">
      <w:pPr>
        <w:pStyle w:val="GOSTNormal"/>
      </w:pPr>
      <w:r w:rsidRPr="00BA06C8">
        <w:t>Формирование экземпляра формуляра «Уведомления о нарушении сроков внесения и размеров арендной платы» (ф. 0504714) в ПУР ЭБ осуществляется по инициации пользователя из списковой формы документов «Заявка на кассовый расход» (ф.0531801), «Заявка на кассовый расход (сокращенная)» (ф. 0531851).</w:t>
      </w:r>
    </w:p>
    <w:p w:rsidR="007A67BE" w:rsidRPr="00BA06C8" w:rsidRDefault="007A67BE" w:rsidP="00BA06C8">
      <w:pPr>
        <w:pStyle w:val="GOSTNormal"/>
      </w:pPr>
      <w:r w:rsidRPr="00BA06C8">
        <w:t>Созданный формуляр «Уведомления о нарушении сроков внесения и размеров арендной платы» (ф. 0504714) сохраняется на статусе «Сформирован».</w:t>
      </w:r>
    </w:p>
    <w:p w:rsidR="007A67BE" w:rsidRPr="00BA06C8" w:rsidRDefault="007A67BE" w:rsidP="00BA06C8">
      <w:pPr>
        <w:pStyle w:val="GOSTNormal"/>
      </w:pPr>
      <w:r w:rsidRPr="00BA06C8">
        <w:t>Документ становится доступным для просмотра в личном кабинете ТОФК.</w:t>
      </w:r>
    </w:p>
    <w:p w:rsidR="007A67BE" w:rsidRPr="00BA06C8" w:rsidRDefault="007A67BE" w:rsidP="00BA06C8">
      <w:pPr>
        <w:pStyle w:val="GOSTNormalWithout"/>
      </w:pPr>
      <w:r w:rsidRPr="00BA06C8">
        <w:t>Сформированный в ПУР ЭБ экземпляр формуляра «Уведомления о нарушении сроков внесения и размеров арендной платы» (ф. 0504714) подписывается ЭП и в автоматическом режиме передается в адрес ПБС, по лицевому счету которого выявлено нарушение и до его вышестоящего ГРБС (РБС):</w:t>
      </w:r>
    </w:p>
    <w:p w:rsidR="007A67BE" w:rsidRPr="00BA06C8" w:rsidRDefault="007A67BE" w:rsidP="00BA06C8">
      <w:pPr>
        <w:pStyle w:val="GOSTListmark1"/>
      </w:pPr>
      <w:r>
        <w:t xml:space="preserve">в </w:t>
      </w:r>
      <w:r w:rsidRPr="00BA06C8">
        <w:t>ПФХД, в случае если Клиент обслуживается в ПФХД в соответствии с информацией в справочнике «Взаимодействие с внешними системами»;</w:t>
      </w:r>
    </w:p>
    <w:p w:rsidR="007A67BE" w:rsidRPr="00BA06C8" w:rsidRDefault="007A67BE" w:rsidP="00BA06C8">
      <w:pPr>
        <w:pStyle w:val="GOSTListmark1"/>
      </w:pPr>
      <w:r w:rsidRPr="00BA06C8">
        <w:lastRenderedPageBreak/>
        <w:t>в СУФД-портал, в случае если Клиент обслуживается в СУФД в соответствии с информацией в справочнике «Взаимодействие с внешними системами»;</w:t>
      </w:r>
    </w:p>
    <w:p w:rsidR="007A67BE" w:rsidRPr="00BA06C8" w:rsidRDefault="007A67BE" w:rsidP="00BA06C8">
      <w:pPr>
        <w:pStyle w:val="GOSTListmark1"/>
      </w:pPr>
      <w:r w:rsidRPr="00BA06C8">
        <w:t>ЛК Клиента ПУР ЭБ;</w:t>
      </w:r>
    </w:p>
    <w:p w:rsidR="007A67BE" w:rsidRDefault="007A67BE" w:rsidP="00BA06C8">
      <w:pPr>
        <w:pStyle w:val="GOSTListmark1"/>
      </w:pPr>
      <w:r w:rsidRPr="00BA06C8">
        <w:t>ЛК ГРБС</w:t>
      </w:r>
      <w:r>
        <w:t xml:space="preserve"> ПУР ЭБ.</w:t>
      </w:r>
    </w:p>
    <w:p w:rsidR="009E5561" w:rsidRDefault="007A67BE" w:rsidP="00BA06C8">
      <w:pPr>
        <w:pStyle w:val="GOSTNormal"/>
      </w:pPr>
      <w:r>
        <w:t xml:space="preserve">В случае отмены связанной ЗКР/СЗКР осуществляется автоматическая отмена экземпляра формуляра </w:t>
      </w:r>
      <w:r>
        <w:rPr>
          <w:rStyle w:val="GOSTSymItalic"/>
          <w:i w:val="0"/>
          <w:szCs w:val="24"/>
        </w:rPr>
        <w:t>«</w:t>
      </w:r>
      <w:r w:rsidRPr="00BA06C8">
        <w:t>Уведомления</w:t>
      </w:r>
      <w:r>
        <w:rPr>
          <w:rStyle w:val="GOSTSymItalic"/>
          <w:i w:val="0"/>
          <w:szCs w:val="24"/>
        </w:rPr>
        <w:t xml:space="preserve"> о нарушении сроков внесения и размеров арендной платы» (ф.</w:t>
      </w:r>
      <w:r w:rsidR="00BA06C8">
        <w:rPr>
          <w:rStyle w:val="GOSTSymItalic"/>
          <w:i w:val="0"/>
          <w:szCs w:val="24"/>
        </w:rPr>
        <w:t> </w:t>
      </w:r>
      <w:r>
        <w:t>0504714), находящегося на статусе «Сформирован». В случае если экземпляр формуляра находится на статусе «Зарегистрирован», документ не отменяется.</w:t>
      </w:r>
    </w:p>
    <w:p w:rsidR="007A67BE" w:rsidRDefault="007A67BE" w:rsidP="007A67BE">
      <w:pPr>
        <w:pStyle w:val="23"/>
        <w:rPr>
          <w:rStyle w:val="GOSTSymItalic"/>
          <w:i w:val="0"/>
          <w:szCs w:val="24"/>
        </w:rPr>
      </w:pPr>
      <w:bookmarkStart w:id="176" w:name="_Toc57189102"/>
      <w:bookmarkStart w:id="177" w:name="_Toc85453406"/>
      <w:r>
        <w:t>Бизнес-</w:t>
      </w:r>
      <w:r w:rsidRPr="007A67BE">
        <w:t>процесс</w:t>
      </w:r>
      <w:r w:rsidRPr="007727E4">
        <w:t xml:space="preserve"> </w:t>
      </w:r>
      <w:r>
        <w:t>«Ф</w:t>
      </w:r>
      <w:r>
        <w:rPr>
          <w:rStyle w:val="GOSTSymItalic"/>
          <w:i w:val="0"/>
          <w:szCs w:val="24"/>
        </w:rPr>
        <w:t>ормирование отчета «</w:t>
      </w:r>
      <w:r w:rsidRPr="00D96EAC">
        <w:t>Сведения об объемах средств, перечисляемых на счета № 40116»</w:t>
      </w:r>
      <w:r>
        <w:t xml:space="preserve"> </w:t>
      </w:r>
      <w:r w:rsidRPr="00D96EAC">
        <w:t>(ф. 0531615)</w:t>
      </w:r>
      <w:r>
        <w:rPr>
          <w:rStyle w:val="GOSTSymItalic"/>
          <w:i w:val="0"/>
          <w:szCs w:val="24"/>
        </w:rPr>
        <w:t>»</w:t>
      </w:r>
      <w:bookmarkEnd w:id="176"/>
      <w:bookmarkEnd w:id="177"/>
      <w:r>
        <w:rPr>
          <w:rStyle w:val="GOSTSymItalic"/>
          <w:i w:val="0"/>
          <w:szCs w:val="24"/>
        </w:rPr>
        <w:t xml:space="preserve"> </w:t>
      </w:r>
    </w:p>
    <w:p w:rsidR="007A67BE" w:rsidRPr="00BA06C8" w:rsidRDefault="007A67BE" w:rsidP="00BA06C8">
      <w:pPr>
        <w:pStyle w:val="GOSTNormal"/>
      </w:pPr>
      <w:r w:rsidRPr="00BA06C8">
        <w:t>В рамках выполнения бизнес-процесса «Формирование отчета «Сведения об объемах средств, перечисляемых на счета №</w:t>
      </w:r>
      <w:r w:rsidR="00BA06C8" w:rsidRPr="00BA06C8">
        <w:t> </w:t>
      </w:r>
      <w:r w:rsidRPr="00BA06C8">
        <w:t>40116» (ф.</w:t>
      </w:r>
      <w:r w:rsidR="00BA06C8" w:rsidRPr="00BA06C8">
        <w:t> </w:t>
      </w:r>
      <w:r w:rsidRPr="00BA06C8">
        <w:t>0531615)» для проведения мониторинга сведений об объемах средств, перечисляемых на счета №</w:t>
      </w:r>
      <w:r w:rsidR="00BA06C8" w:rsidRPr="00BA06C8">
        <w:t> </w:t>
      </w:r>
      <w:r w:rsidRPr="00BA06C8">
        <w:t>40116 «Средства для выдачи и внесения наличных денег и осуществления расчетов по отдельным операциям» для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в общем объеме кассовых выплат обеспечивается формирование отчета «Сведения об объемах средств, перечисляемых на счета № 40116» (ф.</w:t>
      </w:r>
      <w:r w:rsidR="00BA06C8" w:rsidRPr="00BA06C8">
        <w:t> </w:t>
      </w:r>
      <w:r w:rsidRPr="00BA06C8">
        <w:t>0531615).</w:t>
      </w:r>
    </w:p>
    <w:p w:rsidR="007A67BE" w:rsidRPr="00BA06C8" w:rsidRDefault="007A67BE" w:rsidP="00BA06C8">
      <w:pPr>
        <w:pStyle w:val="GOSTNormal"/>
      </w:pPr>
      <w:r w:rsidRPr="00BA06C8">
        <w:t>Отчет является накопительным и содержит данные по ТОФК с 1 января финансового года, указанного в параметрах запуска отчета, на дату, которую формируется отчет. Если в параметрах отчета указана дата 01.01.ГГГГ, то в отчет отбираются данные с 01.01.ГГГГ-1 по (включительно) 31.12.ГГГГ-1. Во входных параметрах отчета код ТОФК автоматически заполняется кодом ТОФК, соответствующему текущему пользователю ТОФК, осуществляющему запуск отчета.</w:t>
      </w:r>
    </w:p>
    <w:p w:rsidR="007A67BE" w:rsidRPr="00BA06C8" w:rsidRDefault="007A67BE" w:rsidP="00BA06C8">
      <w:pPr>
        <w:pStyle w:val="GOSTNormal"/>
      </w:pPr>
      <w:r w:rsidRPr="00BA06C8">
        <w:t>Отчет «Сведения об объемах средств, перечисляемых на счета № 40116» (ф.</w:t>
      </w:r>
      <w:r w:rsidR="00BA06C8" w:rsidRPr="00BA06C8">
        <w:t> </w:t>
      </w:r>
      <w:r w:rsidRPr="00BA06C8">
        <w:t>0531615) формируется по данным ПУР ЭБ и на основании данных учета, сформированных в Модуле учета ПУиО ЭБ. Формирование экземпляра отчета осуществляется по инициации пользователем из списковой формы отчета. После ввода входных параметров Пользователь по кнопке «Создание нового отчета» запускает процедуру формирования и передачи в Модуль учета ПУиО ЭБ запроса на получение информации о записях учета, сформированных по документу «Бухгалтерская справка» (ф. 0504833), по типам ЛС ФБ, переведенным в ПУР ЭБ.</w:t>
      </w:r>
    </w:p>
    <w:p w:rsidR="007A67BE" w:rsidRPr="00BA06C8" w:rsidRDefault="007A67BE" w:rsidP="00BA06C8">
      <w:pPr>
        <w:pStyle w:val="GOSTNormal"/>
      </w:pPr>
      <w:r w:rsidRPr="00BA06C8">
        <w:t xml:space="preserve">При получении ответа из Модуля учета ПУиО ЭБ и успешном формировании отчет сохраняется на статусе «Сформирован», а также осуществляется наполнение отчета данными. </w:t>
      </w:r>
    </w:p>
    <w:p w:rsidR="007A67BE" w:rsidRPr="00BA06C8" w:rsidRDefault="007A67BE" w:rsidP="00BA06C8">
      <w:pPr>
        <w:pStyle w:val="GOSTNormal"/>
      </w:pPr>
      <w:r w:rsidRPr="00BA06C8">
        <w:t>Сформированный отчет направляется на согласование и регистрацию по инициации пользователя. При передаче на согласование осуществляется внутридокументарный контроль сформированных данных отчета. В случае отрицательного результата контроля, отчет остается на статусе «Сформирован». При успешном прохождении контролей отчет согласовывается и утверждается пользователем. При утверждении отчет переходит на статус «Зарегистрирован» и автоматически выгружается в адрес ОК ИС АСФК ТОФК, указанного в параметрах запроса.</w:t>
      </w:r>
    </w:p>
    <w:p w:rsidR="007A67BE" w:rsidRPr="00BA06C8" w:rsidRDefault="007A67BE" w:rsidP="00BA06C8">
      <w:pPr>
        <w:pStyle w:val="GOSTNormal"/>
      </w:pPr>
      <w:r w:rsidRPr="00BA06C8">
        <w:t>Если в системе уже имеется зарегистрированный отчет на определенную дату, то при необходимости регистрации и повторной выгрузки в адрес ОК ИС АСФК ТОФК отчета на эту же дату, предыдущий отчет необходимо отменить.</w:t>
      </w:r>
    </w:p>
    <w:p w:rsidR="007A67BE" w:rsidRPr="00ED41E6" w:rsidRDefault="007A67BE" w:rsidP="007A67BE">
      <w:pPr>
        <w:pStyle w:val="23"/>
        <w:rPr>
          <w:rStyle w:val="GOSTSymItalic"/>
          <w:i w:val="0"/>
        </w:rPr>
      </w:pPr>
      <w:bookmarkStart w:id="178" w:name="_Ref56677861"/>
      <w:bookmarkStart w:id="179" w:name="_Toc57189103"/>
      <w:bookmarkStart w:id="180" w:name="_Toc85453407"/>
      <w:r w:rsidRPr="00ED41E6">
        <w:lastRenderedPageBreak/>
        <w:t>Бизнес-процесс «Прием, обработка, санкционирование и отражение на ЛС документов для проведения кассовых выплат для зачисления на банковские (платежные) карты «Мир»</w:t>
      </w:r>
      <w:r>
        <w:t xml:space="preserve"> физических лиц</w:t>
      </w:r>
      <w:r w:rsidRPr="00ED41E6">
        <w:rPr>
          <w:rStyle w:val="GOSTSymItalic"/>
          <w:i w:val="0"/>
        </w:rPr>
        <w:t>»</w:t>
      </w:r>
      <w:bookmarkEnd w:id="178"/>
      <w:bookmarkEnd w:id="179"/>
      <w:bookmarkEnd w:id="180"/>
    </w:p>
    <w:p w:rsidR="007A67BE" w:rsidRPr="00BA06C8" w:rsidRDefault="007A67BE" w:rsidP="00BA06C8">
      <w:pPr>
        <w:pStyle w:val="GOSTNormal"/>
      </w:pPr>
      <w:r w:rsidRPr="00BA06C8">
        <w:t xml:space="preserve">В рамках текущего бизнес-процесса для проведения кассовых выплат за счет средств федерального бюджета для зачисления на банковские (платежные) карты «Мир» физических лиц в ПУР ЭБ поступают Распоряжения о перечислении вида «Распоряжение на карты Мир», сформированные в ЕГИССО, либо в ЛК клиента. </w:t>
      </w:r>
    </w:p>
    <w:p w:rsidR="007A67BE" w:rsidRPr="00BA06C8" w:rsidRDefault="007A67BE" w:rsidP="00BA06C8">
      <w:pPr>
        <w:pStyle w:val="GOSTNormal"/>
      </w:pPr>
      <w:r w:rsidRPr="00BA06C8">
        <w:t xml:space="preserve">В ПУР ЭБ предусмотрен ручной ввод, импорт документа в ЛК клиента в соответствии форматом внешнего альбома ТФО.  При ручном вводе документа предзаполнение реквизитов данными Клиента (организации – создателя документа) осуществляется автоматически на основании данных Сводного реестра. Поле «Уровень конфиденциальности» по умолчанию заполняется значением «Несекретно». При необходимости пользователем может быть изменен уровень конфиденциальности на «Для служебного пользования». Документ утверждается Клиентом в ЛК ПУР ЭБ. </w:t>
      </w:r>
    </w:p>
    <w:p w:rsidR="007A67BE" w:rsidRPr="00ED41E6" w:rsidRDefault="007A67BE" w:rsidP="007A67BE">
      <w:pPr>
        <w:pStyle w:val="23"/>
        <w:rPr>
          <w:rStyle w:val="GOSTSymItalic"/>
          <w:i w:val="0"/>
        </w:rPr>
      </w:pPr>
      <w:bookmarkStart w:id="181" w:name="_Toc57189104"/>
      <w:bookmarkStart w:id="182" w:name="_Toc85453408"/>
      <w:r w:rsidRPr="00ED41E6">
        <w:t>Бизнес-процесс «</w:t>
      </w:r>
      <w:r>
        <w:t>Проведение операций с иностранной валютой за счет средств федерального бюджета</w:t>
      </w:r>
      <w:r w:rsidRPr="00ED41E6">
        <w:rPr>
          <w:rStyle w:val="GOSTSymItalic"/>
          <w:i w:val="0"/>
        </w:rPr>
        <w:t>»</w:t>
      </w:r>
      <w:bookmarkEnd w:id="181"/>
      <w:bookmarkEnd w:id="182"/>
      <w:r w:rsidRPr="00ED41E6">
        <w:rPr>
          <w:rStyle w:val="GOSTSymItalic"/>
          <w:i w:val="0"/>
        </w:rPr>
        <w:t xml:space="preserve"> </w:t>
      </w:r>
    </w:p>
    <w:p w:rsidR="007A67BE" w:rsidRDefault="007A67BE" w:rsidP="007A67BE">
      <w:pPr>
        <w:pStyle w:val="GOSTNormal"/>
        <w:spacing w:before="0" w:after="0"/>
        <w:rPr>
          <w:rStyle w:val="GOSTSymItalic"/>
          <w:i w:val="0"/>
        </w:rPr>
      </w:pPr>
      <w:r w:rsidRPr="006C1C90">
        <w:rPr>
          <w:rStyle w:val="GOSTSymItalic"/>
          <w:i w:val="0"/>
        </w:rPr>
        <w:t xml:space="preserve">В рамках текущего бизнес-процесса для проведения </w:t>
      </w:r>
      <w:r>
        <w:rPr>
          <w:rStyle w:val="GOSTSymItalic"/>
          <w:i w:val="0"/>
        </w:rPr>
        <w:t xml:space="preserve">операций с иностранной валютой клиент ПБС </w:t>
      </w:r>
      <w:r w:rsidRPr="006C1C90">
        <w:rPr>
          <w:rStyle w:val="GOSTSymItalic"/>
          <w:i w:val="0"/>
        </w:rPr>
        <w:t xml:space="preserve">федерального бюджета </w:t>
      </w:r>
      <w:r>
        <w:rPr>
          <w:rStyle w:val="GOSTSymItalic"/>
          <w:i w:val="0"/>
        </w:rPr>
        <w:t xml:space="preserve">представляет Распоряжение вида </w:t>
      </w:r>
      <w:r>
        <w:t>«Заявка на кассовый расход» и «Заявление на проведение операций с иностранной валютой» (Заявление в н.валюте) с типом «Перевод»</w:t>
      </w:r>
      <w:r w:rsidRPr="006C1C90">
        <w:rPr>
          <w:i/>
        </w:rPr>
        <w:t>.</w:t>
      </w:r>
      <w:r w:rsidRPr="006C1C90">
        <w:rPr>
          <w:rStyle w:val="GOSTSymItalic"/>
          <w:i w:val="0"/>
        </w:rPr>
        <w:t xml:space="preserve"> </w:t>
      </w:r>
      <w:r>
        <w:rPr>
          <w:rStyle w:val="GOSTSymItalic"/>
          <w:i w:val="0"/>
        </w:rPr>
        <w:t>Предусмотрен ручной ввод, импорт документов в ЛК клиента, ТОФК. Обработка документов в ЛК клиента осуществляется в соответствии с п. </w:t>
      </w:r>
      <w:r>
        <w:rPr>
          <w:rStyle w:val="GOSTSymItalic"/>
          <w:i w:val="0"/>
        </w:rPr>
        <w:fldChar w:fldCharType="begin"/>
      </w:r>
      <w:r>
        <w:rPr>
          <w:rStyle w:val="GOSTSymItalic"/>
          <w:i w:val="0"/>
        </w:rPr>
        <w:instrText xml:space="preserve"> REF _Ref57382191 \n \h </w:instrText>
      </w:r>
      <w:r>
        <w:rPr>
          <w:rStyle w:val="GOSTSymItalic"/>
          <w:i w:val="0"/>
        </w:rPr>
      </w:r>
      <w:r>
        <w:rPr>
          <w:rStyle w:val="GOSTSymItalic"/>
          <w:i w:val="0"/>
        </w:rPr>
        <w:fldChar w:fldCharType="separate"/>
      </w:r>
      <w:r w:rsidR="00331DD2">
        <w:rPr>
          <w:rStyle w:val="GOSTSymItalic"/>
          <w:i w:val="0"/>
        </w:rPr>
        <w:t>4.5</w:t>
      </w:r>
      <w:r>
        <w:rPr>
          <w:rStyle w:val="GOSTSymItalic"/>
          <w:i w:val="0"/>
        </w:rPr>
        <w:fldChar w:fldCharType="end"/>
      </w:r>
      <w:r>
        <w:rPr>
          <w:rStyle w:val="GOSTSymItalic"/>
          <w:i w:val="0"/>
        </w:rPr>
        <w:t xml:space="preserve"> настоящего документа. </w:t>
      </w:r>
    </w:p>
    <w:p w:rsidR="007A67BE" w:rsidRDefault="007A67BE" w:rsidP="007A67BE">
      <w:pPr>
        <w:pStyle w:val="GOSTNormal"/>
        <w:spacing w:before="0" w:after="0"/>
      </w:pPr>
      <w:r>
        <w:t>Утвержденные в ЛК клиента документы становятся доступными для обработки в ЛК ТОФК. Далее в ЛК ТОФК выполняется автоматизированная проверка, в</w:t>
      </w:r>
      <w:r w:rsidRPr="00156827">
        <w:t xml:space="preserve"> процессе </w:t>
      </w:r>
      <w:r>
        <w:t>которой</w:t>
      </w:r>
      <w:r w:rsidRPr="00156827">
        <w:t xml:space="preserve"> в ЛК ТОФК осуществляется форматно-логический контроль</w:t>
      </w:r>
      <w:r>
        <w:t>,</w:t>
      </w:r>
      <w:r w:rsidRPr="00156827">
        <w:t xml:space="preserve"> контроль на НСИ</w:t>
      </w:r>
      <w:r>
        <w:t>, для Заявления в ин.валюте осуществляется поиск соответствующей ЗКР.  Если связанная ЗКР не найдена, либо не пройдены контроли раздела 2.4 Приложения 21 к ОПЗ, документ переводится на статус «К отмене» с формированием Протокола. В случае окончательной отмены, Протокол регистрируется и отражается в ЛК клиента, Заявление в инвалюте переводится на статус «Отменен».</w:t>
      </w:r>
    </w:p>
    <w:p w:rsidR="00B94FB8" w:rsidRDefault="00B94FB8" w:rsidP="007A67BE">
      <w:pPr>
        <w:pStyle w:val="GOSTNormal"/>
        <w:spacing w:before="0" w:after="0"/>
      </w:pPr>
      <w:r>
        <w:t xml:space="preserve">Автоматическая обработка ЗКР осуществляется в соответствии с описанием, приведенным в разделе </w:t>
      </w:r>
      <w:r>
        <w:fldChar w:fldCharType="begin"/>
      </w:r>
      <w:r>
        <w:instrText xml:space="preserve"> REF _Ref21810738 \n \h </w:instrText>
      </w:r>
      <w:r>
        <w:fldChar w:fldCharType="separate"/>
      </w:r>
      <w:r w:rsidR="00331DD2">
        <w:t>4.7</w:t>
      </w:r>
      <w:r>
        <w:fldChar w:fldCharType="end"/>
      </w:r>
      <w:r>
        <w:t xml:space="preserve"> настоящего документа. При регистрации ЗКР осуществляется контроль на наличие связанного Заявления в инвалете</w:t>
      </w:r>
      <w:r w:rsidRPr="005F3C5B">
        <w:t>.</w:t>
      </w:r>
    </w:p>
    <w:p w:rsidR="007A67BE" w:rsidRDefault="00E52009" w:rsidP="00E52009">
      <w:pPr>
        <w:pStyle w:val="23"/>
      </w:pPr>
      <w:bookmarkStart w:id="183" w:name="_Toc57189105"/>
      <w:bookmarkStart w:id="184" w:name="_Toc85453409"/>
      <w:r>
        <w:t>Бизнес-процесс «</w:t>
      </w:r>
      <w:r w:rsidR="007A67BE">
        <w:t>Ведение справочника «Перечень специализаций»</w:t>
      </w:r>
      <w:bookmarkEnd w:id="183"/>
      <w:bookmarkEnd w:id="184"/>
    </w:p>
    <w:p w:rsidR="007A67BE" w:rsidRDefault="007A67BE" w:rsidP="007A67BE">
      <w:pPr>
        <w:pStyle w:val="GOSTNormal"/>
      </w:pPr>
      <w:r w:rsidRPr="007727E4">
        <w:t>При разработке формуляра «</w:t>
      </w:r>
      <w:r>
        <w:t>Перечень специализаций</w:t>
      </w:r>
      <w:r w:rsidRPr="007727E4">
        <w:t xml:space="preserve">» обеспечивается его первоначальное наполнение </w:t>
      </w:r>
      <w:r>
        <w:t xml:space="preserve">специализациями, </w:t>
      </w:r>
      <w:r w:rsidRPr="003A1F50">
        <w:t xml:space="preserve">для </w:t>
      </w:r>
      <w:r>
        <w:t xml:space="preserve">которых добавляются условия отбора в справочнике «Правила определения группы рискоемкости», описание которого приведено в подразделе </w:t>
      </w:r>
      <w:r>
        <w:fldChar w:fldCharType="begin"/>
      </w:r>
      <w:r>
        <w:instrText xml:space="preserve"> REF _Ref57382298 \n \h </w:instrText>
      </w:r>
      <w:r>
        <w:fldChar w:fldCharType="separate"/>
      </w:r>
      <w:r w:rsidR="00331DD2">
        <w:t>4.21</w:t>
      </w:r>
      <w:r>
        <w:fldChar w:fldCharType="end"/>
      </w:r>
      <w:r>
        <w:t xml:space="preserve"> настоящего документа.</w:t>
      </w:r>
    </w:p>
    <w:p w:rsidR="007A67BE" w:rsidRPr="00D50E8C" w:rsidRDefault="007A67BE" w:rsidP="007A67BE">
      <w:pPr>
        <w:pStyle w:val="GOSTNormal"/>
      </w:pPr>
      <w:r w:rsidRPr="007727E4">
        <w:t>Дальнейшее ведение справочника «</w:t>
      </w:r>
      <w:r>
        <w:t>Перечень специализаций</w:t>
      </w:r>
      <w:r w:rsidRPr="007727E4">
        <w:t xml:space="preserve">» осуществляется вручную специалистами </w:t>
      </w:r>
      <w:r>
        <w:rPr>
          <w:rStyle w:val="GOSTReporterror"/>
        </w:rPr>
        <w:t>ОрФК</w:t>
      </w:r>
      <w:r w:rsidRPr="007727E4">
        <w:t xml:space="preserve">, наделенными полномочиями по ведению данного справочника. При добавлении новых </w:t>
      </w:r>
      <w:r>
        <w:t xml:space="preserve">специализаций в </w:t>
      </w:r>
      <w:r w:rsidRPr="007727E4">
        <w:t xml:space="preserve">ПУР ЭБ уполномоченный специалист </w:t>
      </w:r>
      <w:r w:rsidRPr="00B74516">
        <w:rPr>
          <w:rStyle w:val="GOSTReporterror"/>
        </w:rPr>
        <w:t>ОрФК</w:t>
      </w:r>
      <w:r w:rsidRPr="007727E4">
        <w:t xml:space="preserve"> в личном </w:t>
      </w:r>
      <w:r w:rsidRPr="007727E4">
        <w:lastRenderedPageBreak/>
        <w:t xml:space="preserve">кабинете </w:t>
      </w:r>
      <w:r w:rsidRPr="00B74516">
        <w:rPr>
          <w:rStyle w:val="GOSTReporterror"/>
        </w:rPr>
        <w:t>ОрФК</w:t>
      </w:r>
      <w:r w:rsidRPr="007727E4">
        <w:t xml:space="preserve"> в ПУР ЭБ создает в справочнике «</w:t>
      </w:r>
      <w:r w:rsidRPr="00712991">
        <w:t>П</w:t>
      </w:r>
      <w:r>
        <w:t>еречень специализаций</w:t>
      </w:r>
      <w:r w:rsidRPr="007727E4">
        <w:t xml:space="preserve">» новые записи, заполняет </w:t>
      </w:r>
      <w:r>
        <w:t>условия и</w:t>
      </w:r>
      <w:r w:rsidRPr="007727E4">
        <w:t xml:space="preserve"> актуализирует созданные записи справочника.</w:t>
      </w:r>
    </w:p>
    <w:p w:rsidR="007A67BE" w:rsidRPr="00FA0D68" w:rsidRDefault="007A67BE" w:rsidP="007A67BE">
      <w:pPr>
        <w:pStyle w:val="GOSTNormal"/>
      </w:pPr>
      <w:r w:rsidRPr="007727E4">
        <w:t>Просмотр справочника «</w:t>
      </w:r>
      <w:r w:rsidRPr="00712991">
        <w:t>Правила определения группы рискоемкости</w:t>
      </w:r>
      <w:r w:rsidRPr="007727E4">
        <w:t xml:space="preserve">» доступен в личном кабинете </w:t>
      </w:r>
      <w:r w:rsidRPr="00B74516">
        <w:rPr>
          <w:rStyle w:val="GOSTReporterror"/>
        </w:rPr>
        <w:t>ОрФК</w:t>
      </w:r>
      <w:r w:rsidRPr="007727E4">
        <w:t xml:space="preserve"> без специальных полномочий.</w:t>
      </w:r>
    </w:p>
    <w:p w:rsidR="007A67BE" w:rsidRPr="005E0CDD" w:rsidRDefault="007A67BE" w:rsidP="007A67BE">
      <w:pPr>
        <w:pStyle w:val="23"/>
      </w:pPr>
      <w:bookmarkStart w:id="185" w:name="_Toc57189106"/>
      <w:bookmarkStart w:id="186" w:name="_Toc85453410"/>
      <w:r w:rsidRPr="00456A92">
        <w:t xml:space="preserve">Бизнес-процесс </w:t>
      </w:r>
      <w:r w:rsidRPr="005E0CDD">
        <w:t>«</w:t>
      </w:r>
      <w:r>
        <w:t>О</w:t>
      </w:r>
      <w:r w:rsidRPr="0000599E">
        <w:t xml:space="preserve">перации </w:t>
      </w:r>
      <w:r w:rsidRPr="00E1109F">
        <w:t>казначейского обеспечения обязательств</w:t>
      </w:r>
      <w:r>
        <w:t xml:space="preserve"> при предоставлении МБТ</w:t>
      </w:r>
      <w:r w:rsidRPr="005E0CDD">
        <w:t>»</w:t>
      </w:r>
      <w:bookmarkEnd w:id="185"/>
      <w:bookmarkEnd w:id="186"/>
    </w:p>
    <w:p w:rsidR="007A67BE" w:rsidRPr="00BA06C8" w:rsidRDefault="007A67BE" w:rsidP="00BA06C8">
      <w:pPr>
        <w:pStyle w:val="GOSTNormalWithout"/>
      </w:pPr>
      <w:r w:rsidRPr="00BA06C8">
        <w:t>В рамках текущего бизнес-процесса в ПУР ЭБ для проведения операций Казначейского обеспечения обязательств при предоставлении МБТ можно выделить четыре подпроцесса:</w:t>
      </w:r>
    </w:p>
    <w:p w:rsidR="007A67BE" w:rsidRPr="007A67BE" w:rsidRDefault="007A67BE" w:rsidP="007A67BE">
      <w:pPr>
        <w:pStyle w:val="GOSTListmark1"/>
      </w:pPr>
      <w:r>
        <w:t>выдача/</w:t>
      </w:r>
      <w:r w:rsidRPr="007A67BE">
        <w:t>перевод казначейского обеспечения обязательств;</w:t>
      </w:r>
    </w:p>
    <w:p w:rsidR="007A67BE" w:rsidRPr="007A67BE" w:rsidRDefault="007A67BE" w:rsidP="007A67BE">
      <w:pPr>
        <w:pStyle w:val="GOSTListmark1"/>
      </w:pPr>
      <w:r w:rsidRPr="007A67BE">
        <w:t>изменение казначейского обеспечения обязательств;</w:t>
      </w:r>
    </w:p>
    <w:p w:rsidR="007A67BE" w:rsidRPr="007A67BE" w:rsidRDefault="007A67BE" w:rsidP="007A67BE">
      <w:pPr>
        <w:pStyle w:val="GOSTListmark1"/>
      </w:pPr>
      <w:r w:rsidRPr="007A67BE">
        <w:t>отзыв казначейского обеспечения обязательств;</w:t>
      </w:r>
    </w:p>
    <w:p w:rsidR="007A67BE" w:rsidRDefault="007A67BE" w:rsidP="007A67BE">
      <w:pPr>
        <w:pStyle w:val="GOSTListmark1"/>
      </w:pPr>
      <w:r w:rsidRPr="007A67BE">
        <w:t>исполн</w:t>
      </w:r>
      <w:r w:rsidRPr="00086756">
        <w:t>ение казначейского обеспечения обязательств.</w:t>
      </w:r>
    </w:p>
    <w:p w:rsidR="007A67BE" w:rsidRPr="007727E4" w:rsidRDefault="007A67BE" w:rsidP="007A67BE">
      <w:pPr>
        <w:pStyle w:val="31"/>
      </w:pPr>
      <w:bookmarkStart w:id="187" w:name="_Toc85453411"/>
      <w:r w:rsidRPr="007727E4">
        <w:t xml:space="preserve">Описание </w:t>
      </w:r>
      <w:r w:rsidRPr="00017452">
        <w:rPr>
          <w:rStyle w:val="GOSTReporterror"/>
        </w:rPr>
        <w:t>подпроцесса</w:t>
      </w:r>
      <w:r w:rsidRPr="007727E4">
        <w:t xml:space="preserve"> «</w:t>
      </w:r>
      <w:r>
        <w:t xml:space="preserve">Выдача/перевод </w:t>
      </w:r>
      <w:r w:rsidRPr="00E1109F">
        <w:t>казначейского обеспечения обязательств</w:t>
      </w:r>
      <w:r w:rsidRPr="007727E4">
        <w:t>»</w:t>
      </w:r>
      <w:bookmarkEnd w:id="187"/>
    </w:p>
    <w:p w:rsidR="007A67BE" w:rsidRPr="00E8670E" w:rsidRDefault="007A67BE" w:rsidP="007A67BE">
      <w:pPr>
        <w:pStyle w:val="GOSTNormal"/>
        <w:spacing w:after="120"/>
        <w:rPr>
          <w:szCs w:val="24"/>
        </w:rPr>
      </w:pPr>
      <w:r w:rsidRPr="00E8670E">
        <w:rPr>
          <w:szCs w:val="24"/>
        </w:rPr>
        <w:t>В рамках текущего подпроцесса Клиент (государственный заказчик (главный распорядитель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 (0506108) с видом документа «на выдачу Казначейского обеспечения обязательств» (далее – Заявление на выдачу КОО).</w:t>
      </w:r>
    </w:p>
    <w:p w:rsidR="007A67BE" w:rsidRDefault="007A67BE" w:rsidP="007A67BE">
      <w:pPr>
        <w:pStyle w:val="GOSTNormalWithout"/>
        <w:rPr>
          <w:rStyle w:val="GOSTSymItalic"/>
          <w:i w:val="0"/>
        </w:rPr>
      </w:pPr>
      <w:r>
        <w:rPr>
          <w:szCs w:val="24"/>
        </w:rPr>
        <w:t xml:space="preserve">В ПУР ЭБ </w:t>
      </w:r>
      <w:r w:rsidRPr="00D779E1">
        <w:rPr>
          <w:rStyle w:val="GOSTSymItalic"/>
          <w:i w:val="0"/>
        </w:rPr>
        <w:t>осуществляется прием документов:</w:t>
      </w:r>
    </w:p>
    <w:p w:rsidR="007A67BE" w:rsidRPr="007A67BE" w:rsidRDefault="007A67BE" w:rsidP="007A67BE">
      <w:pPr>
        <w:pStyle w:val="GOSTListmark1"/>
      </w:pPr>
      <w:r w:rsidRPr="00B86B05">
        <w:t xml:space="preserve">из </w:t>
      </w:r>
      <w:r w:rsidRPr="007A67BE">
        <w:t>ПФХД в соответствии с альбомом ТФФ внешним, том 7 (далее – сервисный прием);</w:t>
      </w:r>
    </w:p>
    <w:p w:rsidR="007A67BE" w:rsidRPr="007A67BE" w:rsidRDefault="007A67BE" w:rsidP="007A67BE">
      <w:pPr>
        <w:pStyle w:val="GOSTListmark1"/>
      </w:pPr>
      <w:r w:rsidRPr="007A67BE">
        <w:t>из Личного кабинета Клиента (далее - ЛК Клиента);</w:t>
      </w:r>
    </w:p>
    <w:p w:rsidR="007A67BE" w:rsidRPr="00B86B05" w:rsidRDefault="007A67BE" w:rsidP="007A67BE">
      <w:pPr>
        <w:pStyle w:val="GOSTListmark1"/>
      </w:pPr>
      <w:r w:rsidRPr="007A67BE">
        <w:t>в Личном кабинете ТОФК (далее - ЛК ТОФК) путем загрузки с внешнего носителя информации (далее – импорт) или ручного ввода с бумажного носителя сотрудником ТОФК</w:t>
      </w:r>
      <w:r>
        <w:t>.</w:t>
      </w:r>
    </w:p>
    <w:p w:rsidR="007A67BE" w:rsidRDefault="007A67BE" w:rsidP="007A67BE">
      <w:pPr>
        <w:pStyle w:val="GOSTNormal"/>
      </w:pPr>
      <w:r>
        <w:rPr>
          <w:szCs w:val="24"/>
        </w:rPr>
        <w:t xml:space="preserve">При сервисном приеме или импорте документа автоматически выполняются форматные контроли. </w:t>
      </w:r>
      <w:r w:rsidRPr="009559C3">
        <w:t xml:space="preserve">При получении отрицательного результата форматных контролей </w:t>
      </w:r>
      <w:r>
        <w:t xml:space="preserve">Заявление на выдачу КОО </w:t>
      </w:r>
      <w:r w:rsidRPr="009559C3">
        <w:t xml:space="preserve">не </w:t>
      </w:r>
      <w:r>
        <w:t>сохраняется</w:t>
      </w:r>
      <w:r w:rsidRPr="009559C3">
        <w:t xml:space="preserve"> в </w:t>
      </w:r>
      <w:r>
        <w:t>ПУР ЭБ</w:t>
      </w:r>
      <w:r w:rsidRPr="009559C3">
        <w:t xml:space="preserve"> с указанием в стандартном порядке причин невозможности конвертирования данных.</w:t>
      </w:r>
      <w:r>
        <w:t xml:space="preserve"> </w:t>
      </w:r>
    </w:p>
    <w:p w:rsidR="007A67BE" w:rsidRDefault="007A67BE" w:rsidP="007A67BE">
      <w:pPr>
        <w:pStyle w:val="GOSTNormal"/>
      </w:pPr>
      <w:r>
        <w:t xml:space="preserve">При получении положительного результата форматных контролей представленный Клиентом </w:t>
      </w:r>
      <w:r w:rsidRPr="00D07269">
        <w:t>документ</w:t>
      </w:r>
      <w:r>
        <w:t xml:space="preserve"> </w:t>
      </w:r>
      <w:r w:rsidRPr="00E8670E">
        <w:rPr>
          <w:szCs w:val="24"/>
        </w:rPr>
        <w:t>Заявление на выдачу КОО</w:t>
      </w:r>
      <w:r w:rsidRPr="00D07269">
        <w:t xml:space="preserve"> становится доступным для просмотра и обработки в личном кабинете</w:t>
      </w:r>
      <w:r>
        <w:t xml:space="preserve"> ТОФ</w:t>
      </w:r>
      <w:r w:rsidRPr="00371472">
        <w:t>К (фонарная группа «ФК» = «серый»).</w:t>
      </w:r>
    </w:p>
    <w:p w:rsidR="007A67BE" w:rsidRPr="00371472" w:rsidRDefault="007A67BE" w:rsidP="007A67BE">
      <w:pPr>
        <w:pStyle w:val="GOSTNormal"/>
      </w:pPr>
      <w:r>
        <w:t xml:space="preserve">В процессе автоматизированной проверки осуществляется форматно-логический контроль, контроль на НСИ, </w:t>
      </w:r>
      <w:r w:rsidRPr="00C40D14">
        <w:t xml:space="preserve">контроль на непревышение суммы, указанной в Заявлении на выдчу КОО, над суммой остатка КОО по Бюджетному обязательству, </w:t>
      </w:r>
      <w:r>
        <w:t>к</w:t>
      </w:r>
      <w:r w:rsidRPr="00BA0717">
        <w:t>онтроль остатка ЛБО на л/с с кодом 03, 14</w:t>
      </w:r>
      <w:r w:rsidRPr="00C40D14">
        <w:t>.</w:t>
      </w:r>
      <w:r>
        <w:t xml:space="preserve"> </w:t>
      </w:r>
      <w:r w:rsidRPr="00BA0717">
        <w:t>При</w:t>
      </w:r>
      <w:r w:rsidRPr="00427238">
        <w:t xml:space="preserve"> создани</w:t>
      </w:r>
      <w:r>
        <w:t>и</w:t>
      </w:r>
      <w:r w:rsidRPr="00427238">
        <w:t xml:space="preserve"> документов вручную</w:t>
      </w:r>
      <w:r>
        <w:t>, либо загрузке файла</w:t>
      </w:r>
      <w:r w:rsidRPr="00427238">
        <w:t xml:space="preserve"> в личном кабинете </w:t>
      </w:r>
      <w:r>
        <w:t>ТОФК</w:t>
      </w:r>
      <w:r w:rsidRPr="00427238">
        <w:t xml:space="preserve"> контрол</w:t>
      </w:r>
      <w:r>
        <w:t>и</w:t>
      </w:r>
      <w:r w:rsidRPr="00427238">
        <w:t xml:space="preserve"> осуществля</w:t>
      </w:r>
      <w:r>
        <w:t>ю</w:t>
      </w:r>
      <w:r w:rsidRPr="00427238">
        <w:t xml:space="preserve">тся после направления ответственным сотрудником </w:t>
      </w:r>
      <w:r>
        <w:t>ТОФК</w:t>
      </w:r>
      <w:r w:rsidRPr="00427238">
        <w:t xml:space="preserve"> документа на </w:t>
      </w:r>
      <w:r w:rsidRPr="00371472">
        <w:t>проверку (фонарная группа «ФК» = «желтый»).</w:t>
      </w:r>
    </w:p>
    <w:p w:rsidR="007A67BE" w:rsidRDefault="007A67BE" w:rsidP="007A67BE">
      <w:pPr>
        <w:pStyle w:val="GOSTNormal"/>
      </w:pPr>
      <w:r w:rsidRPr="00371472">
        <w:t xml:space="preserve">Если в ПУР ЭБ автоматизированные контроли не пройдены, то документ </w:t>
      </w:r>
      <w:r w:rsidRPr="00371472">
        <w:rPr>
          <w:szCs w:val="24"/>
        </w:rPr>
        <w:t>Заявление на выдачу КОО</w:t>
      </w:r>
      <w:r w:rsidRPr="00371472">
        <w:t xml:space="preserve"> автоматически переводится на статус «К отмене» (фонарная группа «ФК» = «красный») с одновременным формированием Протокола с указанием причин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w:t>
      </w:r>
      <w:r w:rsidRPr="00371472">
        <w:lastRenderedPageBreak/>
        <w:t xml:space="preserve">Протокола в документе </w:t>
      </w:r>
      <w:r w:rsidRPr="00371472">
        <w:rPr>
          <w:szCs w:val="24"/>
        </w:rPr>
        <w:t>Заявление на выдачу КОО</w:t>
      </w:r>
      <w:r w:rsidRPr="00371472">
        <w:t xml:space="preserve"> на вкладке «Причины отмены» </w:t>
      </w:r>
      <w:r w:rsidRPr="00371472">
        <w:rPr>
          <w:szCs w:val="24"/>
        </w:rPr>
        <w:t>автоматически</w:t>
      </w:r>
      <w:r w:rsidRPr="00371472">
        <w:t xml:space="preserve"> заполняется информация о причине отклонения, документ переводится на статус «Отменен» (фонарная группа «ФК» = «красный»). Протокол передается в адрес</w:t>
      </w:r>
      <w:r>
        <w:t xml:space="preserve"> подсистемы</w:t>
      </w:r>
      <w:r w:rsidRPr="00371472">
        <w:t xml:space="preserve"> Клиента</w:t>
      </w:r>
      <w:r>
        <w:t xml:space="preserve"> в ПФХД</w:t>
      </w:r>
      <w:r w:rsidRPr="00B12BA2">
        <w:rPr>
          <w:rStyle w:val="GOSTSymItalic"/>
        </w:rPr>
        <w:t xml:space="preserve"> </w:t>
      </w:r>
      <w:r>
        <w:t xml:space="preserve">и отражается в ЛК Клиента. </w:t>
      </w:r>
    </w:p>
    <w:p w:rsidR="007A67BE" w:rsidRDefault="007A67BE" w:rsidP="007A67BE">
      <w:pPr>
        <w:pStyle w:val="GOSTNormal"/>
      </w:pPr>
      <w:r>
        <w:t xml:space="preserve">Далее регистрация Протокола и отмена </w:t>
      </w:r>
      <w:r w:rsidRPr="00E8670E">
        <w:rPr>
          <w:szCs w:val="24"/>
        </w:rPr>
        <w:t>Заявлени</w:t>
      </w:r>
      <w:r>
        <w:rPr>
          <w:szCs w:val="24"/>
        </w:rPr>
        <w:t>я</w:t>
      </w:r>
      <w:r w:rsidRPr="00E8670E">
        <w:rPr>
          <w:szCs w:val="24"/>
        </w:rPr>
        <w:t xml:space="preserve"> на выдачу КОО</w:t>
      </w:r>
      <w:r>
        <w:t xml:space="preserve"> осуществляется в соответствии с порядком, описанным выше.</w:t>
      </w:r>
    </w:p>
    <w:p w:rsidR="007A67BE" w:rsidRDefault="007A67BE" w:rsidP="007A67BE">
      <w:pPr>
        <w:pStyle w:val="GOSTNormal"/>
      </w:pPr>
      <w:r>
        <w:t xml:space="preserve">При успешном прохождении автоматизированных контролей производится автоматический поиск бюджетного обязательства по указанному номеру БО в </w:t>
      </w:r>
      <w:r w:rsidRPr="00E8670E">
        <w:rPr>
          <w:szCs w:val="24"/>
        </w:rPr>
        <w:t>Заявлени</w:t>
      </w:r>
      <w:r>
        <w:rPr>
          <w:szCs w:val="24"/>
        </w:rPr>
        <w:t>и</w:t>
      </w:r>
      <w:r w:rsidRPr="00E8670E">
        <w:rPr>
          <w:szCs w:val="24"/>
        </w:rPr>
        <w:t xml:space="preserve"> на выдачу КОО</w:t>
      </w:r>
      <w:r>
        <w:t xml:space="preserve">. Выполняются автоматизированные проверки на соответствие реквизитов </w:t>
      </w:r>
      <w:r w:rsidRPr="00E8670E">
        <w:rPr>
          <w:szCs w:val="24"/>
        </w:rPr>
        <w:t>Заявлени</w:t>
      </w:r>
      <w:r>
        <w:rPr>
          <w:szCs w:val="24"/>
        </w:rPr>
        <w:t>я</w:t>
      </w:r>
      <w:r w:rsidRPr="00E8670E">
        <w:rPr>
          <w:szCs w:val="24"/>
        </w:rPr>
        <w:t xml:space="preserve"> на выдачу КОО</w:t>
      </w:r>
      <w:r>
        <w:t xml:space="preserve"> и БО.</w:t>
      </w:r>
    </w:p>
    <w:p w:rsidR="007A67BE" w:rsidRDefault="007A67BE" w:rsidP="007A67BE">
      <w:pPr>
        <w:pStyle w:val="GOSTNormal"/>
      </w:pPr>
      <w:r>
        <w:t xml:space="preserve">В случае, если не пройдены автоматизированные проверки или по номеру бюджетного обязательства не найдено соответствующее бюджетное обязательство, то документ </w:t>
      </w:r>
      <w:r w:rsidRPr="00E8670E">
        <w:rPr>
          <w:szCs w:val="24"/>
        </w:rPr>
        <w:t>Заявление на выдачу КОО</w:t>
      </w:r>
      <w:r>
        <w:t xml:space="preserve"> переводится на статус «К отмене» (ф</w:t>
      </w:r>
      <w:r w:rsidRPr="00D07269">
        <w:t>о</w:t>
      </w:r>
      <w:r>
        <w:t xml:space="preserve">нарная группа «ФК» </w:t>
      </w:r>
      <w:r w:rsidRPr="00371472">
        <w:t>= «красный»)</w:t>
      </w:r>
      <w:r>
        <w:t xml:space="preserve"> </w:t>
      </w:r>
      <w:r w:rsidRPr="00D07269">
        <w:t>с одновременным формированием Протокол</w:t>
      </w:r>
      <w:r>
        <w:t>а</w:t>
      </w:r>
      <w:r w:rsidRPr="00D07269">
        <w:t xml:space="preserve"> с указани</w:t>
      </w:r>
      <w:r>
        <w:t>ем причины отклонения</w:t>
      </w:r>
      <w:r w:rsidRPr="00A379A4">
        <w:t>.</w:t>
      </w:r>
      <w:r>
        <w:t xml:space="preserve"> Регистрация Протокола и отмена </w:t>
      </w:r>
      <w:r w:rsidRPr="00E8670E">
        <w:rPr>
          <w:szCs w:val="24"/>
        </w:rPr>
        <w:t>Заявлени</w:t>
      </w:r>
      <w:r>
        <w:rPr>
          <w:szCs w:val="24"/>
        </w:rPr>
        <w:t>я</w:t>
      </w:r>
      <w:r w:rsidRPr="00E8670E">
        <w:rPr>
          <w:szCs w:val="24"/>
        </w:rPr>
        <w:t xml:space="preserve"> на выдачу КОО</w:t>
      </w:r>
      <w:r>
        <w:t xml:space="preserve"> осуществляется в соответствии с порядком, описанным выше.</w:t>
      </w:r>
    </w:p>
    <w:p w:rsidR="007A67BE" w:rsidRDefault="007A67BE" w:rsidP="007A67BE">
      <w:pPr>
        <w:pStyle w:val="GOSTNormal"/>
      </w:pPr>
      <w:r w:rsidRPr="005C470D">
        <w:t xml:space="preserve">При успешном прохождении автоматизированных проверок на соответствие реквизитов </w:t>
      </w:r>
      <w:r w:rsidRPr="005C470D">
        <w:rPr>
          <w:szCs w:val="24"/>
        </w:rPr>
        <w:t>Заявления на выдачу КОО</w:t>
      </w:r>
      <w:r w:rsidRPr="005C470D">
        <w:t xml:space="preserve"> и БО, в Модуль учета </w:t>
      </w:r>
      <w:r w:rsidRPr="0037323D">
        <w:rPr>
          <w:rStyle w:val="GOSTReporterror"/>
        </w:rPr>
        <w:t>ПУиО</w:t>
      </w:r>
      <w:r>
        <w:t xml:space="preserve"> ЭБ</w:t>
      </w:r>
      <w:r>
        <w:rPr>
          <w:szCs w:val="22"/>
        </w:rPr>
        <w:t xml:space="preserve"> </w:t>
      </w:r>
      <w:r>
        <w:t>формируется запрос по формированию записей учета по блокировке ЛБО на ЛС Клиента (03, 14</w:t>
      </w:r>
      <w:r w:rsidRPr="00615F1F">
        <w:t xml:space="preserve">) </w:t>
      </w:r>
      <w:r w:rsidRPr="00F13CD7">
        <w:t>в окончательном режиме (фонарная группа «Отражение на л/с» = «</w:t>
      </w:r>
      <w:r>
        <w:t>желтый»).</w:t>
      </w:r>
      <w:r w:rsidRPr="00F13CD7">
        <w:t xml:space="preserve"> </w:t>
      </w:r>
    </w:p>
    <w:p w:rsidR="007A67BE" w:rsidRDefault="007A67BE" w:rsidP="007A67BE">
      <w:pPr>
        <w:pStyle w:val="GOSTNormal"/>
      </w:pPr>
      <w:r w:rsidRPr="00615F1F">
        <w:t xml:space="preserve">При отрицательном результате формирования записей учета по блокировке ЛБО документ </w:t>
      </w:r>
      <w:r w:rsidRPr="00615F1F">
        <w:rPr>
          <w:szCs w:val="24"/>
        </w:rPr>
        <w:t>Заявление на выдачу КОО</w:t>
      </w:r>
      <w:r w:rsidRPr="00615F1F">
        <w:t xml:space="preserve"> переходит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w:t>
      </w:r>
      <w:r>
        <w:t xml:space="preserve"> Регистрация Протокола и отмена </w:t>
      </w:r>
      <w:r w:rsidRPr="00E8670E">
        <w:rPr>
          <w:szCs w:val="24"/>
        </w:rPr>
        <w:t>Заявлени</w:t>
      </w:r>
      <w:r>
        <w:rPr>
          <w:szCs w:val="24"/>
        </w:rPr>
        <w:t>я</w:t>
      </w:r>
      <w:r w:rsidRPr="00E8670E">
        <w:rPr>
          <w:szCs w:val="24"/>
        </w:rPr>
        <w:t xml:space="preserve"> на выдачу КОО</w:t>
      </w:r>
      <w:r>
        <w:t xml:space="preserve"> описаны выше.</w:t>
      </w:r>
    </w:p>
    <w:p w:rsidR="007A67BE" w:rsidRDefault="007A67BE" w:rsidP="007A67BE">
      <w:pPr>
        <w:pStyle w:val="GOSTNormal"/>
      </w:pPr>
      <w:r>
        <w:t xml:space="preserve">При положительном результате формирования записей учета по блокировке ЛБО </w:t>
      </w:r>
      <w:r w:rsidRPr="000B34E5">
        <w:t>(фонарная группа «Отражение на л/с» = «</w:t>
      </w:r>
      <w:r>
        <w:t>зеленый</w:t>
      </w:r>
      <w:r w:rsidRPr="000B34E5">
        <w:t>»)</w:t>
      </w:r>
      <w:r>
        <w:t>,</w:t>
      </w:r>
      <w:r w:rsidRPr="000B34E5">
        <w:t xml:space="preserve"> </w:t>
      </w:r>
      <w:r>
        <w:t>выполняется блокировка бюджетных обязательств.</w:t>
      </w:r>
    </w:p>
    <w:p w:rsidR="007A67BE" w:rsidRPr="00FA1595" w:rsidRDefault="007A67BE" w:rsidP="007A67BE">
      <w:pPr>
        <w:pStyle w:val="GOSTNormal"/>
      </w:pPr>
      <w:r w:rsidRPr="00FA1595">
        <w:t xml:space="preserve">В случае неуспешной блокировки </w:t>
      </w:r>
      <w:r>
        <w:t>бюджетных обязательств</w:t>
      </w:r>
      <w:r w:rsidRPr="00FA1595">
        <w:t xml:space="preserve">, </w:t>
      </w:r>
      <w:r>
        <w:t>д</w:t>
      </w:r>
      <w:r w:rsidRPr="00FA1595">
        <w:t xml:space="preserve">окумент </w:t>
      </w:r>
      <w:r w:rsidRPr="005A597E">
        <w:t>Заявление на выдачу КОО</w:t>
      </w:r>
      <w:r w:rsidRPr="00615F1F">
        <w:t xml:space="preserve"> </w:t>
      </w:r>
      <w:r w:rsidRPr="00FA1595">
        <w:t>пере</w:t>
      </w:r>
      <w:r>
        <w:t xml:space="preserve">ходит на статус «К отмене». </w:t>
      </w:r>
      <w:r w:rsidRPr="00EA25FF">
        <w:t>Сторнируются ранее сфо</w:t>
      </w:r>
      <w:r>
        <w:t>рмированные записи учета по ЛБО (</w:t>
      </w:r>
      <w:r w:rsidRPr="00615F1F">
        <w:t>фонарная группа</w:t>
      </w:r>
      <w:r w:rsidRPr="00EA25FF">
        <w:t xml:space="preserve"> «Отражение на л/с» - серый</w:t>
      </w:r>
      <w:r>
        <w:t xml:space="preserve">). </w:t>
      </w:r>
      <w:r w:rsidRPr="00FA1595">
        <w:t xml:space="preserve">Формируется связанный документ «Протокол (ф. 0531805)» в статусе «Новый» с причинами отказа. </w:t>
      </w:r>
      <w:r>
        <w:t xml:space="preserve">Регистрация Протокола и отмена </w:t>
      </w:r>
      <w:r w:rsidRPr="005A597E">
        <w:t>Заявления на выдачу КОО</w:t>
      </w:r>
      <w:r>
        <w:t xml:space="preserve"> описаны выше.</w:t>
      </w:r>
    </w:p>
    <w:p w:rsidR="007A67BE" w:rsidRPr="00A513DA" w:rsidRDefault="007A67BE" w:rsidP="007A67BE">
      <w:pPr>
        <w:pStyle w:val="GOSTNormal"/>
      </w:pPr>
      <w:r>
        <w:t xml:space="preserve">В случае </w:t>
      </w:r>
      <w:r w:rsidRPr="00FA1595">
        <w:t xml:space="preserve">успешной блокировки </w:t>
      </w:r>
      <w:r>
        <w:t>бюджетных обязательств</w:t>
      </w:r>
      <w:r w:rsidRPr="00FA1595">
        <w:t xml:space="preserve">, </w:t>
      </w:r>
      <w:r w:rsidRPr="000B34E5">
        <w:t xml:space="preserve">документ </w:t>
      </w:r>
      <w:r w:rsidRPr="005A597E">
        <w:t>Заявление на выдачу КОО</w:t>
      </w:r>
      <w:r w:rsidRPr="000B34E5">
        <w:t xml:space="preserve"> переходит на статус «Проверен ФК» (фонарная группа «ФК» = «</w:t>
      </w:r>
      <w:r>
        <w:t>желтый</w:t>
      </w:r>
      <w:r w:rsidRPr="000B34E5">
        <w:t>»)</w:t>
      </w:r>
      <w:r>
        <w:t xml:space="preserve"> и автоматически переходит на визуальный контроль уполномоченного лица ТОФК</w:t>
      </w:r>
      <w:r w:rsidRPr="00A513DA">
        <w:t>.</w:t>
      </w:r>
      <w:r>
        <w:t xml:space="preserve"> </w:t>
      </w:r>
    </w:p>
    <w:p w:rsidR="007A67BE" w:rsidRDefault="007A67BE" w:rsidP="007A67BE">
      <w:pPr>
        <w:pStyle w:val="GOSTNormal"/>
      </w:pPr>
      <w:r w:rsidRPr="00A513DA">
        <w:t xml:space="preserve">В случае принятия решения уполномоченными лицами ТОФК об отмене </w:t>
      </w:r>
      <w:r w:rsidRPr="00A513DA">
        <w:rPr>
          <w:szCs w:val="24"/>
        </w:rPr>
        <w:t>Заявления на выдачу КОО на любом этапе регистрации</w:t>
      </w:r>
      <w:r w:rsidRPr="00A513DA">
        <w:t xml:space="preserve">, документ </w:t>
      </w:r>
      <w:r w:rsidRPr="00A513DA">
        <w:rPr>
          <w:szCs w:val="24"/>
        </w:rPr>
        <w:t>Заявление на выдачу КОО</w:t>
      </w:r>
      <w:r w:rsidRPr="00A513DA">
        <w:t xml:space="preserve"> переводится на статус «К отмене» сотрудником ТОФК вручную (путем выбора из справочника «Причины отказа», при необходимости причина отказа может вводиться также вручную), заполняется причина отказа документа, автоматически формируется Протокол с указанием причины отклонения (фонарная группа «ФК» = «красный»)</w:t>
      </w:r>
      <w:r w:rsidRPr="00A513DA">
        <w:rPr>
          <w:shd w:val="clear" w:color="auto" w:fill="FFFFFF"/>
        </w:rPr>
        <w:t xml:space="preserve">. </w:t>
      </w:r>
      <w:r w:rsidRPr="00A513DA">
        <w:t xml:space="preserve">Регистрация Протокола и отмена </w:t>
      </w:r>
      <w:r w:rsidRPr="00A513DA">
        <w:rPr>
          <w:szCs w:val="24"/>
        </w:rPr>
        <w:t>Заявления на выдачу КОО</w:t>
      </w:r>
      <w:r w:rsidRPr="00A513DA">
        <w:t xml:space="preserve"> описаны</w:t>
      </w:r>
      <w:r>
        <w:t xml:space="preserve"> выше. </w:t>
      </w:r>
      <w:r w:rsidRPr="00EA25FF">
        <w:t>Сторнируются ранее сфо</w:t>
      </w:r>
      <w:r>
        <w:t>рмированные записи учета по ЛБО (</w:t>
      </w:r>
      <w:r w:rsidRPr="00615F1F">
        <w:t>фонарная группа</w:t>
      </w:r>
      <w:r w:rsidRPr="00EA25FF">
        <w:t xml:space="preserve"> «Отражение на л/с» - серый</w:t>
      </w:r>
      <w:r>
        <w:t>). Б</w:t>
      </w:r>
      <w:r w:rsidRPr="00A513DA">
        <w:rPr>
          <w:shd w:val="clear" w:color="auto" w:fill="FFFFFF"/>
        </w:rPr>
        <w:t>юджетн</w:t>
      </w:r>
      <w:r>
        <w:rPr>
          <w:shd w:val="clear" w:color="auto" w:fill="FFFFFF"/>
        </w:rPr>
        <w:t>ые обязательства разблокируются.</w:t>
      </w:r>
      <w:r>
        <w:t xml:space="preserve">  </w:t>
      </w:r>
    </w:p>
    <w:p w:rsidR="007A67BE" w:rsidRDefault="007A67BE" w:rsidP="007A67BE">
      <w:pPr>
        <w:pStyle w:val="GOSTNormal"/>
      </w:pPr>
      <w:r w:rsidRPr="00B3732E">
        <w:t xml:space="preserve">При положительном результате визуального контроля уполномоченным лицом ТОФК документ </w:t>
      </w:r>
      <w:r w:rsidRPr="005A597E">
        <w:t>Заявление на выдачу КОО</w:t>
      </w:r>
      <w:r w:rsidRPr="00B3732E">
        <w:t xml:space="preserve"> переводится на статус «На согласовании ФК». Далее документ согласовывается (статус «На утверждении ФК»), утверждается и подписывается ЭП уполномоченными лицами ТОФК в соответствии с листом согласования. </w:t>
      </w:r>
    </w:p>
    <w:p w:rsidR="007A67BE" w:rsidRDefault="007A67BE" w:rsidP="007A67BE">
      <w:pPr>
        <w:pStyle w:val="GOSTNormal"/>
      </w:pPr>
      <w:r w:rsidRPr="00B3732E">
        <w:lastRenderedPageBreak/>
        <w:t>После утверждения, документ переходит на статус «</w:t>
      </w:r>
      <w:r w:rsidRPr="00F13CD7">
        <w:t>Утвержден ФК</w:t>
      </w:r>
      <w:r w:rsidRPr="00B3732E">
        <w:t xml:space="preserve">» (фонарная группа «ФК» – </w:t>
      </w:r>
      <w:r w:rsidRPr="00F13CD7">
        <w:t>желтый</w:t>
      </w:r>
      <w:r w:rsidRPr="00B3732E">
        <w:t>)</w:t>
      </w:r>
      <w:r>
        <w:t>. А</w:t>
      </w:r>
      <w:r w:rsidRPr="00D07269">
        <w:t>втоматически происходит</w:t>
      </w:r>
      <w:r>
        <w:t xml:space="preserve"> формирование документа «Казначейское обеспечение обязательств» (0506110) (далее - КОО) </w:t>
      </w:r>
      <w:r w:rsidRPr="00D6547B">
        <w:t>на статусе «</w:t>
      </w:r>
      <w:r>
        <w:t>Сформирован</w:t>
      </w:r>
      <w:r w:rsidRPr="007F67C3">
        <w:t>» (фонарная группа «ФК» = «серый»).</w:t>
      </w:r>
      <w:r>
        <w:t xml:space="preserve"> </w:t>
      </w:r>
    </w:p>
    <w:p w:rsidR="007A67BE" w:rsidRDefault="007A67BE" w:rsidP="007A67BE">
      <w:pPr>
        <w:pStyle w:val="GOSTNormal"/>
      </w:pPr>
      <w:r>
        <w:t xml:space="preserve">При неуспешном формировании документа «Казначейское обеспечение обязательств» (0506110) </w:t>
      </w:r>
      <w:r w:rsidRPr="000B34E5">
        <w:t>уполномоченным</w:t>
      </w:r>
      <w:r>
        <w:t>и лицами</w:t>
      </w:r>
      <w:r w:rsidRPr="00A513DA">
        <w:t xml:space="preserve"> ТОФК </w:t>
      </w:r>
      <w:r>
        <w:t>самостоятельно</w:t>
      </w:r>
      <w:r w:rsidRPr="00A513DA">
        <w:t xml:space="preserve"> (путем </w:t>
      </w:r>
      <w:r>
        <w:t xml:space="preserve">выполнения </w:t>
      </w:r>
      <w:r w:rsidRPr="00BC650D">
        <w:t>операци</w:t>
      </w:r>
      <w:r>
        <w:t>и</w:t>
      </w:r>
      <w:r w:rsidRPr="00BC650D">
        <w:t xml:space="preserve"> «Регистрация» на </w:t>
      </w:r>
      <w:r>
        <w:t>списковой форме</w:t>
      </w:r>
      <w:r w:rsidRPr="00BC650D">
        <w:t xml:space="preserve"> документа</w:t>
      </w:r>
      <w:r>
        <w:t xml:space="preserve">) выполняется формирование КОО </w:t>
      </w:r>
      <w:r w:rsidRPr="00D6547B">
        <w:t>на статусе «</w:t>
      </w:r>
      <w:r>
        <w:t>Сформирован</w:t>
      </w:r>
      <w:r w:rsidRPr="007F67C3">
        <w:t>»</w:t>
      </w:r>
      <w:r>
        <w:t xml:space="preserve">. </w:t>
      </w:r>
    </w:p>
    <w:p w:rsidR="007A67BE" w:rsidRDefault="007A67BE" w:rsidP="007A67BE">
      <w:pPr>
        <w:pStyle w:val="GOSTNormal"/>
      </w:pPr>
      <w:r>
        <w:t xml:space="preserve">При успешном формировании документа «Казначейское обеспечение обязательств» (0506110), </w:t>
      </w:r>
      <w:r w:rsidRPr="00A513DA">
        <w:t xml:space="preserve">документ </w:t>
      </w:r>
      <w:r w:rsidRPr="00A513DA">
        <w:rPr>
          <w:szCs w:val="24"/>
        </w:rPr>
        <w:t>Заявление на выдачу КОО</w:t>
      </w:r>
      <w:r>
        <w:rPr>
          <w:szCs w:val="24"/>
        </w:rPr>
        <w:t xml:space="preserve"> переходит на статус </w:t>
      </w:r>
      <w:r w:rsidRPr="00D07269">
        <w:t>«</w:t>
      </w:r>
      <w:r>
        <w:t>Зарегистрирован</w:t>
      </w:r>
      <w:r w:rsidRPr="00D07269">
        <w:t>»</w:t>
      </w:r>
      <w:r>
        <w:t xml:space="preserve"> </w:t>
      </w:r>
      <w:r w:rsidRPr="00C15F55">
        <w:t>(фонарная группа «ФК» = «зеленый»)</w:t>
      </w:r>
      <w:r>
        <w:t>.</w:t>
      </w:r>
    </w:p>
    <w:p w:rsidR="007A67BE" w:rsidRDefault="007A67BE" w:rsidP="007A67BE">
      <w:pPr>
        <w:pStyle w:val="GOSTNormal"/>
      </w:pPr>
      <w:r>
        <w:t xml:space="preserve">Документ КОО направляется на визуальный контроль, согласование и утверждение уполномоченными лицами. При этом на каждом этапе документ может быть отменен </w:t>
      </w:r>
      <w:r w:rsidRPr="00D07269">
        <w:t>уполномоченными лицами ТОФК</w:t>
      </w:r>
      <w:r>
        <w:t xml:space="preserve"> и переведен на статус «К отмене» </w:t>
      </w:r>
      <w:r w:rsidRPr="0000466F">
        <w:t>(фонарная группа «ФК» = «красный»).</w:t>
      </w:r>
      <w:r>
        <w:t xml:space="preserve">  После этого документ КОО сотрудником ТОФК переводится на статус «Отменен», а </w:t>
      </w:r>
      <w:r w:rsidRPr="00E8670E">
        <w:rPr>
          <w:szCs w:val="24"/>
        </w:rPr>
        <w:t>Заявление на выдачу КОО</w:t>
      </w:r>
      <w:r w:rsidRPr="000C2217">
        <w:t xml:space="preserve"> автоматически переводится на статус «</w:t>
      </w:r>
      <w:r>
        <w:t>Проверен ФК</w:t>
      </w:r>
      <w:r w:rsidRPr="000C2217">
        <w:t>»</w:t>
      </w:r>
      <w:r>
        <w:t>.</w:t>
      </w:r>
    </w:p>
    <w:p w:rsidR="007A67BE" w:rsidRDefault="007A67BE" w:rsidP="007A67BE">
      <w:pPr>
        <w:pStyle w:val="GOSTNormal"/>
      </w:pPr>
      <w:r w:rsidRPr="00D07269">
        <w:t>После утверждения</w:t>
      </w:r>
      <w:r>
        <w:t xml:space="preserve"> КОО</w:t>
      </w:r>
      <w:r w:rsidRPr="00D07269">
        <w:t xml:space="preserve">, </w:t>
      </w:r>
      <w:r>
        <w:t>в</w:t>
      </w:r>
      <w:r w:rsidRPr="002134B6">
        <w:t xml:space="preserve"> Модуль учета </w:t>
      </w:r>
      <w:r w:rsidRPr="002134B6">
        <w:rPr>
          <w:rStyle w:val="GOSTReporterror"/>
        </w:rPr>
        <w:t>ПУиО</w:t>
      </w:r>
      <w:r w:rsidRPr="002134B6">
        <w:t xml:space="preserve"> ЭБ</w:t>
      </w:r>
      <w:r w:rsidRPr="002134B6">
        <w:rPr>
          <w:szCs w:val="22"/>
        </w:rPr>
        <w:t xml:space="preserve"> </w:t>
      </w:r>
      <w:r w:rsidRPr="002134B6">
        <w:t xml:space="preserve">формируется запрос по формированию записей учета о регистрации КОО на </w:t>
      </w:r>
      <w:r>
        <w:t>лицевом счете плательщика (</w:t>
      </w:r>
      <w:r w:rsidRPr="002134B6">
        <w:t>03, 14</w:t>
      </w:r>
      <w:r>
        <w:t xml:space="preserve"> ЛС) </w:t>
      </w:r>
      <w:r w:rsidRPr="002134B6">
        <w:t>(фонарная группа «Отражение на л/с» = «желтый»).</w:t>
      </w:r>
      <w:r>
        <w:t xml:space="preserve"> </w:t>
      </w:r>
    </w:p>
    <w:p w:rsidR="007A67BE" w:rsidRDefault="007A67BE" w:rsidP="007A67BE">
      <w:pPr>
        <w:pStyle w:val="GOSTNormal"/>
      </w:pPr>
      <w:r>
        <w:t xml:space="preserve">При </w:t>
      </w:r>
      <w:r w:rsidRPr="002134B6">
        <w:t>положительном результате формирования записей учета</w:t>
      </w:r>
      <w:r>
        <w:t xml:space="preserve"> </w:t>
      </w:r>
      <w:r w:rsidRPr="002134B6">
        <w:t xml:space="preserve">о регистрации КОО на </w:t>
      </w:r>
      <w:r>
        <w:t>лицевом счете плательщика (</w:t>
      </w:r>
      <w:r w:rsidRPr="002134B6">
        <w:t>фонарная группа «Отражение на л</w:t>
      </w:r>
      <w:r>
        <w:t xml:space="preserve">/с» = «зеленый»), </w:t>
      </w:r>
      <w:r w:rsidRPr="00F13CD7">
        <w:t xml:space="preserve">по документу </w:t>
      </w:r>
      <w:r w:rsidRPr="005A597E">
        <w:t>КОО</w:t>
      </w:r>
      <w:r w:rsidRPr="00F13CD7">
        <w:t xml:space="preserve"> автоматически формируется документ «Сведения о денежных обязательствах» </w:t>
      </w:r>
      <w:r>
        <w:t xml:space="preserve">с типом «первичные» </w:t>
      </w:r>
      <w:r w:rsidRPr="00F13CD7">
        <w:t>(далее – АвтоСДО)</w:t>
      </w:r>
      <w:r>
        <w:t xml:space="preserve"> и далее автоматически выполняется </w:t>
      </w:r>
      <w:r w:rsidRPr="000B34E5">
        <w:t>бизнес процесс по учету денежных обязательств (далее - БП учета ДО)</w:t>
      </w:r>
      <w:r w:rsidRPr="00F13CD7">
        <w:t xml:space="preserve">. </w:t>
      </w:r>
    </w:p>
    <w:p w:rsidR="007A67BE" w:rsidRDefault="007A67BE" w:rsidP="007A67BE">
      <w:pPr>
        <w:pStyle w:val="GOSTNormal"/>
      </w:pPr>
      <w:r>
        <w:t xml:space="preserve">При неуспешном формировании АвтоСДО (фонарная группа «ДО» = «красный») </w:t>
      </w:r>
      <w:r w:rsidRPr="00D07269">
        <w:t>уполномоченными лицами ТОФК</w:t>
      </w:r>
      <w:r>
        <w:t xml:space="preserve"> самостоятельно</w:t>
      </w:r>
      <w:r w:rsidRPr="00A513DA">
        <w:t xml:space="preserve"> (путем </w:t>
      </w:r>
      <w:r>
        <w:t xml:space="preserve">выполнения </w:t>
      </w:r>
      <w:r w:rsidRPr="005A597E">
        <w:t>операции «</w:t>
      </w:r>
      <w:r w:rsidRPr="00D779E1">
        <w:rPr>
          <w:color w:val="000000"/>
        </w:rPr>
        <w:t>Переформирование СДО</w:t>
      </w:r>
      <w:r w:rsidRPr="005A597E">
        <w:t>»)</w:t>
      </w:r>
      <w:r>
        <w:t xml:space="preserve"> выполняется повторное формировании АвтоСДО.</w:t>
      </w:r>
    </w:p>
    <w:p w:rsidR="007A67BE" w:rsidRDefault="007A67BE" w:rsidP="007A67BE">
      <w:pPr>
        <w:pStyle w:val="GOSTNormal"/>
      </w:pPr>
      <w:r>
        <w:t xml:space="preserve"> При неуспешном выполнении БП учета ДО (фонарная группа «ДО» = «красный»), у</w:t>
      </w:r>
      <w:r w:rsidRPr="00D07269">
        <w:t>полномоченны</w:t>
      </w:r>
      <w:r>
        <w:t>е</w:t>
      </w:r>
      <w:r w:rsidRPr="00D07269">
        <w:t xml:space="preserve"> лица ТОФК</w:t>
      </w:r>
      <w:r>
        <w:t xml:space="preserve"> </w:t>
      </w:r>
      <w:r w:rsidRPr="009825CD">
        <w:t xml:space="preserve">самостоятельно </w:t>
      </w:r>
      <w:r>
        <w:t>(</w:t>
      </w:r>
      <w:r w:rsidRPr="009825CD">
        <w:t>по ссылке</w:t>
      </w:r>
      <w:r>
        <w:t xml:space="preserve"> в КОО) переходят в документ СДО. Анализируют ошибку. И доводя</w:t>
      </w:r>
      <w:r w:rsidRPr="009825CD">
        <w:t>т документ СДО до конечного статуса</w:t>
      </w:r>
      <w:r>
        <w:t>.</w:t>
      </w:r>
    </w:p>
    <w:p w:rsidR="007A67BE" w:rsidRDefault="007A67BE" w:rsidP="007A67BE">
      <w:pPr>
        <w:pStyle w:val="GOSTNormal"/>
      </w:pPr>
      <w:r>
        <w:t xml:space="preserve">При </w:t>
      </w:r>
      <w:r w:rsidRPr="000B34E5">
        <w:t>успешном выполнении БП учета ДО</w:t>
      </w:r>
      <w:r>
        <w:t xml:space="preserve"> (</w:t>
      </w:r>
      <w:r w:rsidRPr="002134B6">
        <w:t>фонарная группа «</w:t>
      </w:r>
      <w:r>
        <w:t>ДО</w:t>
      </w:r>
      <w:r w:rsidRPr="002134B6">
        <w:t>» = «</w:t>
      </w:r>
      <w:r>
        <w:t>зеленый</w:t>
      </w:r>
      <w:r w:rsidRPr="002134B6">
        <w:t>»</w:t>
      </w:r>
      <w:r>
        <w:t xml:space="preserve">), </w:t>
      </w:r>
      <w:r w:rsidRPr="00D07269">
        <w:t xml:space="preserve">документ </w:t>
      </w:r>
      <w:r>
        <w:t>КОО передается в адрес ИС АСФК в ТОФК</w:t>
      </w:r>
      <w:r w:rsidRPr="000B34E5">
        <w:t xml:space="preserve">, в которой обслуживается </w:t>
      </w:r>
      <w:r>
        <w:t>ЛС получателя КОО, и</w:t>
      </w:r>
      <w:r w:rsidRPr="00540D00">
        <w:t xml:space="preserve"> </w:t>
      </w:r>
      <w:r w:rsidRPr="00D07269">
        <w:t>пере</w:t>
      </w:r>
      <w:r>
        <w:t>ходит</w:t>
      </w:r>
      <w:r w:rsidRPr="00D07269">
        <w:t xml:space="preserve"> на статус «</w:t>
      </w:r>
      <w:r>
        <w:t>Передан в ТОФК получателя</w:t>
      </w:r>
      <w:r w:rsidRPr="00D07269">
        <w:t>»</w:t>
      </w:r>
      <w:r>
        <w:t xml:space="preserve"> </w:t>
      </w:r>
      <w:r w:rsidRPr="007141E4">
        <w:t>(фонарная группа «ФК» = «</w:t>
      </w:r>
      <w:r>
        <w:t>желтый</w:t>
      </w:r>
      <w:r w:rsidRPr="007141E4">
        <w:t>»).</w:t>
      </w:r>
      <w:r>
        <w:t xml:space="preserve"> </w:t>
      </w:r>
    </w:p>
    <w:p w:rsidR="007A67BE" w:rsidRPr="002134B6" w:rsidRDefault="007A67BE" w:rsidP="007A67BE">
      <w:pPr>
        <w:pStyle w:val="GOSTNormal"/>
      </w:pPr>
      <w:r>
        <w:t>При получении положительного ответа из подсистемы, в которую был передан КОО, документ КОО переходит на статус «Зарегистрирован» (</w:t>
      </w:r>
      <w:r w:rsidRPr="002134B6">
        <w:t>фонарная группа «</w:t>
      </w:r>
      <w:r>
        <w:t xml:space="preserve">ФК» = «зеленый»). </w:t>
      </w:r>
    </w:p>
    <w:p w:rsidR="007A67BE" w:rsidRDefault="007A67BE" w:rsidP="007A67BE">
      <w:pPr>
        <w:pStyle w:val="GOSTNormal"/>
      </w:pPr>
      <w:r w:rsidRPr="00D07269">
        <w:t xml:space="preserve"> </w:t>
      </w:r>
      <w:r>
        <w:t>При получении отрицательного ответа из подсистемы, в которую был передан КОО, документ КОО переходит на статус «К отмене» (</w:t>
      </w:r>
      <w:r w:rsidRPr="002134B6">
        <w:t>фонарная группа «</w:t>
      </w:r>
      <w:r>
        <w:t xml:space="preserve">ФК» = «красный»). После этого документ КОО сотрудником ТОФК переводится на статус «Отменен», а </w:t>
      </w:r>
      <w:r w:rsidRPr="00E8670E">
        <w:rPr>
          <w:szCs w:val="24"/>
        </w:rPr>
        <w:t>Заявление на выдачу КОО</w:t>
      </w:r>
      <w:r w:rsidRPr="000C2217">
        <w:t xml:space="preserve"> автоматически переводится на статус «</w:t>
      </w:r>
      <w:r>
        <w:t>Проверен ФК</w:t>
      </w:r>
      <w:r w:rsidRPr="000C2217">
        <w:t>»</w:t>
      </w:r>
      <w:r>
        <w:t>.</w:t>
      </w:r>
    </w:p>
    <w:p w:rsidR="007A67BE" w:rsidRPr="00D779E1" w:rsidRDefault="007A67BE" w:rsidP="007A67BE">
      <w:pPr>
        <w:pStyle w:val="GOSTNormal"/>
        <w:rPr>
          <w:rStyle w:val="GOSTSymItalic"/>
          <w:rFonts w:ascii="Calibri" w:eastAsia="Calibri" w:hAnsi="Calibri"/>
          <w:i w:val="0"/>
          <w:sz w:val="22"/>
          <w:szCs w:val="22"/>
          <w:lang w:eastAsia="en-US"/>
        </w:rPr>
      </w:pPr>
      <w:r>
        <w:t xml:space="preserve">Информация о документе КОО передается в </w:t>
      </w:r>
      <w:r w:rsidRPr="000C2217">
        <w:t xml:space="preserve">адрес </w:t>
      </w:r>
      <w:r>
        <w:t xml:space="preserve">подсистемы </w:t>
      </w:r>
      <w:r w:rsidRPr="000C2217">
        <w:t>Клиента</w:t>
      </w:r>
      <w:r>
        <w:t xml:space="preserve"> (</w:t>
      </w:r>
      <w:r w:rsidRPr="00C832CD">
        <w:rPr>
          <w:rStyle w:val="GOSTSymItalic"/>
          <w:i w:val="0"/>
        </w:rPr>
        <w:t>ПФХД</w:t>
      </w:r>
      <w:r>
        <w:rPr>
          <w:rStyle w:val="GOSTSymItalic"/>
          <w:i w:val="0"/>
        </w:rPr>
        <w:t xml:space="preserve">) </w:t>
      </w:r>
      <w:r w:rsidRPr="000C2217">
        <w:t>и отража</w:t>
      </w:r>
      <w:r>
        <w:t>е</w:t>
      </w:r>
      <w:r w:rsidRPr="000C2217">
        <w:t>тся в ЛК Клиента</w:t>
      </w:r>
      <w:r>
        <w:t>.</w:t>
      </w:r>
    </w:p>
    <w:p w:rsidR="007A67BE" w:rsidRPr="007727E4" w:rsidRDefault="007A67BE" w:rsidP="007A67BE">
      <w:pPr>
        <w:pStyle w:val="31"/>
      </w:pPr>
      <w:bookmarkStart w:id="188" w:name="_Toc85453412"/>
      <w:r w:rsidRPr="007727E4">
        <w:t xml:space="preserve">Описание </w:t>
      </w:r>
      <w:r w:rsidRPr="00017452">
        <w:rPr>
          <w:rStyle w:val="GOSTReporterror"/>
        </w:rPr>
        <w:t>подпроцесса</w:t>
      </w:r>
      <w:r w:rsidRPr="007727E4">
        <w:t xml:space="preserve"> «</w:t>
      </w:r>
      <w:r w:rsidRPr="00EF6AF6">
        <w:t>Изменение казначейского обеспечения</w:t>
      </w:r>
      <w:r w:rsidRPr="00E1109F">
        <w:t xml:space="preserve"> обязательств</w:t>
      </w:r>
      <w:r w:rsidRPr="007727E4">
        <w:t>»</w:t>
      </w:r>
      <w:bookmarkEnd w:id="188"/>
    </w:p>
    <w:p w:rsidR="007A67BE" w:rsidRPr="007A67BE" w:rsidRDefault="007A67BE" w:rsidP="007A67BE">
      <w:pPr>
        <w:pStyle w:val="GOSTNormal"/>
      </w:pPr>
      <w:r w:rsidRPr="005A597E">
        <w:t xml:space="preserve">Внесение изменений в Казначейское обеспечение обязательств осуществляется на основании представленного государственным заказчиком (главным распорядителем средств </w:t>
      </w:r>
      <w:r w:rsidRPr="005A597E">
        <w:lastRenderedPageBreak/>
        <w:t xml:space="preserve">федерального бюджета), организацией заявления на изменение Казначейского обеспечения </w:t>
      </w:r>
      <w:r w:rsidRPr="007A67BE">
        <w:t xml:space="preserve">обязательств по форме, утвержденной в соответствии с </w:t>
      </w:r>
      <w:hyperlink r:id="rId13" w:history="1">
        <w:r w:rsidRPr="007A67BE">
          <w:t>абзацем третьим части 9 статьи 5</w:t>
        </w:r>
      </w:hyperlink>
      <w:r w:rsidRPr="007A67BE">
        <w:t xml:space="preserve"> Федерального закона N 459-ФЗ (далее - Заявление на изменение).</w:t>
      </w:r>
    </w:p>
    <w:p w:rsidR="007A67BE" w:rsidRPr="00E8670E" w:rsidRDefault="007A67BE" w:rsidP="007A67BE">
      <w:pPr>
        <w:pStyle w:val="GOSTNormal"/>
      </w:pPr>
      <w:r w:rsidRPr="007A67BE">
        <w:t>В рамках текущего подпроцесса Клиент (государственный заказчик (главный распорядитель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w:t>
      </w:r>
      <w:r w:rsidRPr="00E8670E">
        <w:t>» (</w:t>
      </w:r>
      <w:r>
        <w:t xml:space="preserve">ф. </w:t>
      </w:r>
      <w:r w:rsidRPr="00E8670E">
        <w:t>0506108) с видом документа «на изменение Казначейского обеспечения обязательств» (далее – Заявление на изменение КОО).</w:t>
      </w:r>
    </w:p>
    <w:p w:rsidR="007A67BE" w:rsidRPr="00C832CD" w:rsidRDefault="007A67BE" w:rsidP="007A67BE">
      <w:pPr>
        <w:pStyle w:val="GOSTNormalWithout"/>
        <w:rPr>
          <w:rStyle w:val="GOSTSymItalic"/>
          <w:i w:val="0"/>
        </w:rPr>
      </w:pPr>
      <w:r>
        <w:rPr>
          <w:szCs w:val="24"/>
        </w:rPr>
        <w:t xml:space="preserve">В ПУР ЭБ </w:t>
      </w:r>
      <w:r w:rsidRPr="00C832CD">
        <w:rPr>
          <w:rStyle w:val="GOSTSymItalic"/>
          <w:i w:val="0"/>
        </w:rPr>
        <w:t>осуществляется прием документов:</w:t>
      </w:r>
    </w:p>
    <w:p w:rsidR="007A67BE" w:rsidRPr="007A67BE" w:rsidRDefault="007A67BE" w:rsidP="007A67BE">
      <w:pPr>
        <w:pStyle w:val="GOSTListmark1"/>
      </w:pPr>
      <w:r w:rsidRPr="00B86B05">
        <w:t xml:space="preserve">из </w:t>
      </w:r>
      <w:r w:rsidRPr="007A67BE">
        <w:t>ПФХД в соответствии с альбомом ТФФ внешним, том 7 (далее – сервисный прием);</w:t>
      </w:r>
    </w:p>
    <w:p w:rsidR="007A67BE" w:rsidRPr="007A67BE" w:rsidRDefault="007A67BE" w:rsidP="007A67BE">
      <w:pPr>
        <w:pStyle w:val="GOSTListmark1"/>
      </w:pPr>
      <w:r w:rsidRPr="007A67BE">
        <w:t>из Личного кабинета Клиента (далее - ЛК Клиента);</w:t>
      </w:r>
    </w:p>
    <w:p w:rsidR="007A67BE" w:rsidRPr="00B86B05" w:rsidRDefault="007A67BE" w:rsidP="007A67BE">
      <w:pPr>
        <w:pStyle w:val="GOSTListmark1"/>
      </w:pPr>
      <w:r w:rsidRPr="007A67BE">
        <w:t>в Лично</w:t>
      </w:r>
      <w:r>
        <w:t xml:space="preserve">м кабинете ТОФК (далее - </w:t>
      </w:r>
      <w:r w:rsidRPr="00657CF2">
        <w:t>ЛК ТОФК</w:t>
      </w:r>
      <w:r>
        <w:t>)</w:t>
      </w:r>
      <w:r w:rsidRPr="00B86B05">
        <w:t xml:space="preserve"> </w:t>
      </w:r>
      <w:r>
        <w:t>путем загрузки с внешнего носителя информации (далее – импорт) или ручного ввода с бумажного носителя сотрудником ТОФК.</w:t>
      </w:r>
    </w:p>
    <w:p w:rsidR="007A67BE" w:rsidRPr="007A67BE" w:rsidRDefault="007A67BE" w:rsidP="007A67BE">
      <w:pPr>
        <w:pStyle w:val="GOSTNormal"/>
      </w:pPr>
      <w:r w:rsidRPr="007A67BE">
        <w:t>При сервисном приеме или импорте документа автоматически выполняются форматные контроли. При получении отрицательного результата форматных контролей Заявление на изменение КОО не сохраняется</w:t>
      </w:r>
      <w:r w:rsidRPr="007A67BE" w:rsidDel="00AC05CB">
        <w:t xml:space="preserve"> </w:t>
      </w:r>
      <w:r w:rsidRPr="007A67BE">
        <w:t xml:space="preserve">в ПУР ЭБ с указанием в стандартном порядке причин невозможности конвертирования данных. </w:t>
      </w:r>
    </w:p>
    <w:p w:rsidR="007A67BE" w:rsidRPr="007A67BE" w:rsidRDefault="007A67BE" w:rsidP="007A67BE">
      <w:pPr>
        <w:pStyle w:val="GOSTNormal"/>
      </w:pPr>
      <w:r w:rsidRPr="007A67BE">
        <w:t xml:space="preserve">При получении положительного результата форматных контролей представленный Клиентом документ Заявление на изменение КОО становится доступным для просмотра и обработки в личном кабинете ТОФК (фонарная группа «ФК» = «серый»). </w:t>
      </w:r>
    </w:p>
    <w:p w:rsidR="007A67BE" w:rsidRPr="007A67BE" w:rsidRDefault="007A67BE" w:rsidP="007A67BE">
      <w:pPr>
        <w:pStyle w:val="GOSTNormal"/>
        <w:rPr>
          <w:rStyle w:val="GOSTSymItalic"/>
          <w:i w:val="0"/>
        </w:rPr>
      </w:pPr>
      <w:r w:rsidRPr="007A67BE">
        <w:t>В процессе автоматизированной проверки осуществляется форматно-логический контроль, контроль на НСИ, контроль на непревышение суммы, указанной в Заявлении на изменение КОО, над суммой остатка КОО по Бюджетному обязательству с учетом ранее сформированных КОО, контроль остатка ЛБО на л/с с кодом 03, 14 и контроль на непревышение суммы исполнения КОО над суммой заявления (на основании полученной по запросу из Модуля учета ПУиО ЭБ информации).</w:t>
      </w:r>
    </w:p>
    <w:p w:rsidR="007A67BE" w:rsidRPr="007A67BE" w:rsidRDefault="007A67BE" w:rsidP="007A67BE">
      <w:pPr>
        <w:pStyle w:val="GOSTNormal"/>
      </w:pPr>
      <w:r w:rsidRPr="007A67BE">
        <w:t>При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7A67BE" w:rsidRPr="007A67BE" w:rsidRDefault="007A67BE" w:rsidP="007A67BE">
      <w:pPr>
        <w:pStyle w:val="GOSTNormal"/>
      </w:pPr>
      <w:r w:rsidRPr="007A67BE">
        <w:t>Если в ПУР ЭБ автоматизированные контроли не пройдены, документ Заявление на изменение КОО автоматически переходит на статус «К отмене» (фонарная группа «ФК» = «красный») с одновременным формированием Протокола с указанием причин отклонения. Ответственный сотрудник ТОФК анализирует причины и при необходимости принимает решение об устранении причин не прохождения контролей. После устранения причин, документ Заявление на изменение КОО переводится на повторную проверку автоматизированных контролей. Протокол автоматически отклоняется.</w:t>
      </w:r>
    </w:p>
    <w:p w:rsidR="007A67BE" w:rsidRPr="007A67BE" w:rsidRDefault="007A67BE" w:rsidP="007A67BE">
      <w:pPr>
        <w:pStyle w:val="GOSTNormal"/>
      </w:pPr>
      <w:r w:rsidRPr="007A67BE">
        <w:t>Если ответственный сотрудник ТОФК после анализа причин принимает решение об отмене документа Заявление на изменение КОО, то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 документе Заявление на изменение КОО на вкладке «Причины отмены» автоматически заполняется информация о причине отклонения, документ переводится на статус «Отменен» (фонарная группа «ФК» = «красный», если не пройден контроль остатка ЛБО по ЛС – фонарная группа «Отражение на л/с» = «красный»), Протокол и квитанция с информацией об измененном статусе документа Заявление на изменение КОО передаются в адрес подсистемы Клиента (</w:t>
      </w:r>
      <w:r w:rsidRPr="007A67BE">
        <w:rPr>
          <w:rStyle w:val="GOSTSymItalic"/>
          <w:i w:val="0"/>
        </w:rPr>
        <w:t>ПФХД)</w:t>
      </w:r>
      <w:r w:rsidRPr="007A67BE">
        <w:t xml:space="preserve"> и отражаются в ЛК Клиента. </w:t>
      </w:r>
    </w:p>
    <w:p w:rsidR="007A67BE" w:rsidRPr="007A67BE" w:rsidRDefault="007A67BE" w:rsidP="007A67BE">
      <w:pPr>
        <w:pStyle w:val="GOSTNormal"/>
      </w:pPr>
      <w:r w:rsidRPr="007A67BE">
        <w:lastRenderedPageBreak/>
        <w:t>Далее регистрация Протокола и отмена Заявления на изменение КОО осуществляется в соответствии с порядком, описанным выше.</w:t>
      </w:r>
    </w:p>
    <w:p w:rsidR="007A67BE" w:rsidRPr="007A67BE" w:rsidRDefault="007A67BE" w:rsidP="007A67BE">
      <w:pPr>
        <w:pStyle w:val="GOSTNormal"/>
      </w:pPr>
      <w:r w:rsidRPr="007A67BE">
        <w:t xml:space="preserve">При успешном прохождении автоматизированных контролей, в Модуль учета ПУиО ЭБ формируется запрос по формированию записей учета по переблокировке ЛБО на ЛС Клиента  в окончательном режиме (фонарная группа «Отражение на л/с» = «желтый»). </w:t>
      </w:r>
    </w:p>
    <w:p w:rsidR="007A67BE" w:rsidRPr="007A67BE" w:rsidRDefault="007A67BE" w:rsidP="007A67BE">
      <w:pPr>
        <w:pStyle w:val="GOSTNormal"/>
      </w:pPr>
      <w:r w:rsidRPr="007A67BE">
        <w:t>При отрицательном результате формирования записей учета по переблокировке ЛБО документ Заявление на изменение КОО переходит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Регистрация Протокола и отмена Заявления на изменение КОО описаны выше.</w:t>
      </w:r>
    </w:p>
    <w:p w:rsidR="007A67BE" w:rsidRPr="007A67BE" w:rsidRDefault="007A67BE" w:rsidP="007A67BE">
      <w:pPr>
        <w:pStyle w:val="GOSTNormal"/>
      </w:pPr>
      <w:r w:rsidRPr="007A67BE">
        <w:t>При положительном результате формирования записей учета по переблокировке ЛБО (фонарная группа «Отражение на л/с» = «зеленый»), выполняется переблокировка бюджетных обязательств.</w:t>
      </w:r>
    </w:p>
    <w:p w:rsidR="007A67BE" w:rsidRPr="007A67BE" w:rsidRDefault="007A67BE" w:rsidP="007A67BE">
      <w:pPr>
        <w:pStyle w:val="GOSTNormal"/>
      </w:pPr>
      <w:r w:rsidRPr="007A67BE">
        <w:t>В случае неуспешной переблокировки бюджетных обязательств, документ Заявление на изменение КОО переходит на статус «К отмене». Сторнируются ранее сформированные записи учета по ЛБО (фонарная группа «Отражение на л/с» - серый). Формируется связанный документ «Уведомление (протокол)» в статусе «Новый» с причинами отказа. Регистрация Протокола и отмена Заявления на изменение КОО описаны выше.</w:t>
      </w:r>
    </w:p>
    <w:p w:rsidR="007A67BE" w:rsidRPr="007A67BE" w:rsidRDefault="007A67BE" w:rsidP="007A67BE">
      <w:pPr>
        <w:pStyle w:val="GOSTNormal"/>
      </w:pPr>
      <w:r w:rsidRPr="007A67BE">
        <w:t>В случае успешной переблокировки бюджетных обязательств, документ Заявление на изменение КОО переходит на статус «Проверен ФК» (фонарная группа «ФК» = «желтый»).</w:t>
      </w:r>
    </w:p>
    <w:p w:rsidR="007A67BE" w:rsidRPr="007A67BE" w:rsidRDefault="007A67BE" w:rsidP="007A67BE">
      <w:pPr>
        <w:pStyle w:val="GOSTNormal"/>
      </w:pPr>
      <w:r w:rsidRPr="007A67BE">
        <w:t>Далее подбирается актуальное КОО (в статусе «Зарегистрирован»), указанное в Заявлении на изменение КОО. Документ КОО переходит на статус «Ожидает изменения» (фонарная группа «ФК» = «желтый»). В адрес ИС АСФК, в которой обслуживается ЛС получателя КОО, формируется и отправляется квитанция, содержащая информацию об изменении статуса документа КОО на «Ожидает изменения». Одновременно документ Заявление на изменение КОО автоматически переходит на визуальный контроль уполномоченного лица ТОФК.</w:t>
      </w:r>
    </w:p>
    <w:p w:rsidR="007A67BE" w:rsidRPr="007A67BE" w:rsidRDefault="007A67BE" w:rsidP="007A67BE">
      <w:pPr>
        <w:pStyle w:val="GOSTNormal"/>
      </w:pPr>
      <w:r w:rsidRPr="007A67BE">
        <w:t xml:space="preserve">В случае принятия решения уполномоченными лицами ТОФК об отмене Заявления на изменение КОО на любом этапе регистрации, документ Заявление на изменение КОО переводится на статус «К отмене» (фонарная группа «ФК» = «красный») сотрудником ТОФК вручную (путем выбора из справочника «Причины отказа», при необходимости причина отказа может вводиться также вручную), заполняется причина отказа документа, автоматически формируется Протокол с указанием причины отклонения. Регистрация Протокола и отмена Заявления на изменение КОО описаны выше. Сторнируются ранее сформированные записи учета по ЛБО (фонарная группа «Отражение на л/с» - серый). Бюджетные обязательства переблокируются без учета Заявления на изменение КОО.  </w:t>
      </w:r>
    </w:p>
    <w:p w:rsidR="007A67BE" w:rsidRPr="007A67BE" w:rsidRDefault="007A67BE" w:rsidP="007A67BE">
      <w:pPr>
        <w:pStyle w:val="GOSTNormal"/>
      </w:pPr>
      <w:r w:rsidRPr="007A67BE">
        <w:t xml:space="preserve">В документе Заявление на изменение КОО на вкладке «Причины отмены» автоматически заполняется информация о причине отклонения, документ переводится на статус «Отменен» (фонарная группа «ФК» = «красный»). Документ КОО переводится на статус «Зарегистрирован» (фонарная группа «ФК» = «зеленый»). В адрес подсистемы, в которой обслуживается ТОФК получателя КОО, формируется и отправляется квитанция, содержащая информацию об изменении статуса документа КОО на «Зарегистрирован». </w:t>
      </w:r>
    </w:p>
    <w:p w:rsidR="007A67BE" w:rsidRPr="007A67BE" w:rsidRDefault="007A67BE" w:rsidP="007A67BE">
      <w:pPr>
        <w:pStyle w:val="GOSTNormal"/>
      </w:pPr>
      <w:r w:rsidRPr="007A67BE">
        <w:t xml:space="preserve">При положительном результате визуального контроля уполномоченным лицом ТОФК документ Заявление на изменение КОО переводится на статус «На согласовании ФК». Далее документ согласовывается (статус «На утверждении ФК»), утверждается и подписывается ЭП уполномоченными лицами ТОФК в соответствии с листом согласования. После утверждения, документ Заявление на изменение КОО переходит на статус «Утвержден ФК» (фонарная группа «ФК» – желтый). Автоматически происходит формирование нового документа КОО на статусе «Сформирован» на сумму Заявления на изменение КОО (фонарная группа «ФК» = «серый»). </w:t>
      </w:r>
    </w:p>
    <w:p w:rsidR="007A67BE" w:rsidRPr="007A67BE" w:rsidRDefault="007A67BE" w:rsidP="007A67BE">
      <w:pPr>
        <w:pStyle w:val="GOSTNormal"/>
      </w:pPr>
      <w:r w:rsidRPr="007A67BE">
        <w:lastRenderedPageBreak/>
        <w:t xml:space="preserve">При неуспешном формировании нового документа «Казначейское обеспечение обязательств» (ф. 0506110) уполномоченными лицами ТОФК самостоятельно (путем выполнения операции «Регистрация» на списковой форме документа) выполняется формирование нового КОО на статусе «Сформирован». </w:t>
      </w:r>
    </w:p>
    <w:p w:rsidR="007A67BE" w:rsidRPr="007A67BE" w:rsidRDefault="007A67BE" w:rsidP="007A67BE">
      <w:pPr>
        <w:pStyle w:val="GOSTNormal"/>
      </w:pPr>
      <w:r w:rsidRPr="007A67BE">
        <w:t>При успешном формировании нового документа «Казначейское обеспечение обязательств» (ф. 0506110), документ Заявление на изменение КОО переходит на статус «Зарегистрирован» (фонарная группа «ФК» = «зеленый»).</w:t>
      </w:r>
    </w:p>
    <w:p w:rsidR="007A67BE" w:rsidRPr="007A67BE" w:rsidRDefault="007A67BE" w:rsidP="007A67BE">
      <w:pPr>
        <w:pStyle w:val="GOSTNormal"/>
      </w:pPr>
      <w:r w:rsidRPr="007A67BE">
        <w:t xml:space="preserve">Далее новый КОО направляется на визуальный контроль, согласование и утверждение уполномоченными лицами. При этом на каждом этапе документ может быть отменен уполномоченными лицами ТОФК и переведен на статус «К отмене» (фонарная группа «ФК» = «красный»).  После этого документ КОО (новый) сотрудником ТОФК переводится на статус «Отменен» (фонарная группа «ФК» = «красный»), а Заявление на изменение КОО переводится на статус «Проверен ФК» (фонарная группа «ФК» = «желтый»). </w:t>
      </w:r>
    </w:p>
    <w:p w:rsidR="007A67BE" w:rsidRPr="007A67BE" w:rsidRDefault="007A67BE" w:rsidP="007A67BE">
      <w:pPr>
        <w:pStyle w:val="GOSTNormal"/>
      </w:pPr>
      <w:r w:rsidRPr="007A67BE">
        <w:t xml:space="preserve">После утверждения нового КОО, в Модуль учета ПУиО ЭБ формируется запрос по формированию записей учета о регистрации нового КОО и сторнировании старого КОО на лицевом счете плательщика (фонарная группа «Отражение на л/с» = «желтый»). </w:t>
      </w:r>
    </w:p>
    <w:p w:rsidR="007A67BE" w:rsidRPr="007A67BE" w:rsidRDefault="007A67BE" w:rsidP="007A67BE">
      <w:pPr>
        <w:pStyle w:val="GOSTNormal"/>
      </w:pPr>
      <w:r w:rsidRPr="007A67BE">
        <w:t xml:space="preserve">При положительном результате формирования записей учета о регистрации нового КОО и сторнировании старого КОО на лицевом счете плательщика фонарная группа «Отражение на л/с» = «зеленый»), по документу КОО (новый) автоматически формируется документ «Сведения о денежных обязательствах» с типом «изменение» (далее – АвтоСДО) и далее автоматически выполняется бизнес процесс по учету денежных обязательств (далее - БП учета ДО). </w:t>
      </w:r>
    </w:p>
    <w:p w:rsidR="007A67BE" w:rsidRPr="007A67BE" w:rsidRDefault="007A67BE" w:rsidP="007A67BE">
      <w:pPr>
        <w:pStyle w:val="GOSTNormal"/>
      </w:pPr>
      <w:r w:rsidRPr="007A67BE">
        <w:t>При неуспешном формировании АвтоСДО (фонарная группа «ДО» = «красный») уполномоченными лицами ТОФК самостоятельно (путем выполнения операции «Переформирование СДО») выполняется повторное формировании АвтоСДО.</w:t>
      </w:r>
    </w:p>
    <w:p w:rsidR="007A67BE" w:rsidRPr="007A67BE" w:rsidRDefault="007A67BE" w:rsidP="007A67BE">
      <w:pPr>
        <w:pStyle w:val="GOSTNormal"/>
      </w:pPr>
      <w:r w:rsidRPr="007A67BE">
        <w:t>При неуспешном выполнении БП учета ДО (фонарная группа «ДО» = «красный»), уполномоченные лица ТОФК самостоятельно (по ссылке в новом КОО) переходят в документ СДО. Анализируют ошибку. И доводят документ СДО до конечного статуса.</w:t>
      </w:r>
    </w:p>
    <w:p w:rsidR="007A67BE" w:rsidRPr="007A67BE" w:rsidRDefault="007A67BE" w:rsidP="007A67BE">
      <w:pPr>
        <w:pStyle w:val="GOSTNormal"/>
      </w:pPr>
      <w:r w:rsidRPr="007A67BE">
        <w:t xml:space="preserve">При успешном выполнении БП учета ДО (фонарная группа «ДО» = «зеленый»), новый документ КОО передается в ИС АСФК, где обслуживается ЛС получателя КОО, и переходит на статус «Передан в ТОФК получателя» (фонарная группа «ФК» = «желтый»). </w:t>
      </w:r>
    </w:p>
    <w:p w:rsidR="007A67BE" w:rsidRPr="007A67BE" w:rsidRDefault="007A67BE" w:rsidP="007A67BE">
      <w:pPr>
        <w:pStyle w:val="GOSTNormal"/>
      </w:pPr>
      <w:r w:rsidRPr="007A67BE">
        <w:t>При получении положительного ответа из подсистемы, в которую был передан новый КОО, документ новый КОО автоматически переходит на статус «Зарегистрирован» (фонарная группа «ФК» = «зеленый»), документ Заявление на изменение КОО переходит на статус «Исполнен» (фонарная группа «ФК» = «зеленый»), документ КОО (старый) на статус «Изменен» (фонарная группа «ФК» = «зеленый»).</w:t>
      </w:r>
    </w:p>
    <w:p w:rsidR="007A67BE" w:rsidRPr="007A67BE" w:rsidRDefault="007A67BE" w:rsidP="007A67BE">
      <w:pPr>
        <w:pStyle w:val="GOSTNormal"/>
      </w:pPr>
      <w:r w:rsidRPr="007A67BE">
        <w:t xml:space="preserve">В адрес ИС АСФК, где обслуживается ЛС получателя КОО, формируется и отправляется квитанция, содержащая информацию об изменении статуса старого КОО на «Изменен». </w:t>
      </w:r>
    </w:p>
    <w:p w:rsidR="007A67BE" w:rsidRPr="007A67BE" w:rsidRDefault="007A67BE" w:rsidP="007A67BE">
      <w:pPr>
        <w:pStyle w:val="GOSTNormal"/>
      </w:pPr>
      <w:r w:rsidRPr="007A67BE">
        <w:t>Новый КОО и Квитанция с информацией об измененном статусе старого КОО («Изменен»)</w:t>
      </w:r>
      <w:r w:rsidRPr="007A67BE" w:rsidDel="00DC11C6">
        <w:t xml:space="preserve"> </w:t>
      </w:r>
      <w:r w:rsidRPr="007A67BE">
        <w:t>передаются в адрес подсистемы Клиента (ПФХД) и отражаются в ЛК Клиента.</w:t>
      </w:r>
    </w:p>
    <w:p w:rsidR="007A67BE" w:rsidRPr="007727E4" w:rsidRDefault="007A67BE" w:rsidP="007A67BE">
      <w:pPr>
        <w:pStyle w:val="31"/>
      </w:pPr>
      <w:bookmarkStart w:id="189" w:name="_Toc85453413"/>
      <w:r w:rsidRPr="007727E4">
        <w:t xml:space="preserve">Описание </w:t>
      </w:r>
      <w:r w:rsidRPr="00017452">
        <w:rPr>
          <w:rStyle w:val="GOSTReporterror"/>
        </w:rPr>
        <w:t>подпроцесса</w:t>
      </w:r>
      <w:r w:rsidRPr="007727E4">
        <w:t xml:space="preserve"> «</w:t>
      </w:r>
      <w:r>
        <w:t xml:space="preserve">Отзыв </w:t>
      </w:r>
      <w:r w:rsidRPr="00E1109F">
        <w:t>казначейского обеспечения обязательств</w:t>
      </w:r>
      <w:r w:rsidRPr="007727E4">
        <w:t>»</w:t>
      </w:r>
      <w:bookmarkEnd w:id="189"/>
    </w:p>
    <w:p w:rsidR="007A67BE" w:rsidRPr="00E8670E" w:rsidRDefault="007A67BE" w:rsidP="007A67BE">
      <w:pPr>
        <w:pStyle w:val="GOSTNormal"/>
      </w:pPr>
      <w:bookmarkStart w:id="190" w:name="_Ref57184603"/>
      <w:r w:rsidRPr="00E8670E">
        <w:t xml:space="preserve">В рамках текущего подпроцесса Клиент (государственный заказчик (главный </w:t>
      </w:r>
      <w:r w:rsidRPr="007A67BE">
        <w:t>распорядитель</w:t>
      </w:r>
      <w:r w:rsidRPr="00E8670E">
        <w:t xml:space="preserve">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 (0506108) с видом документа «на отзыв Казначейского обеспечения обязательств» (далее – Заявление на отзыв КОО).</w:t>
      </w:r>
    </w:p>
    <w:p w:rsidR="007A67BE" w:rsidRPr="00D779E1" w:rsidRDefault="007A67BE" w:rsidP="007A67BE">
      <w:pPr>
        <w:pStyle w:val="GOSTNormalWithout"/>
        <w:rPr>
          <w:rStyle w:val="GOSTSymItalic"/>
          <w:rFonts w:ascii="Calibri" w:eastAsia="Calibri" w:hAnsi="Calibri"/>
          <w:i w:val="0"/>
          <w:sz w:val="22"/>
          <w:szCs w:val="22"/>
          <w:lang w:eastAsia="en-US"/>
        </w:rPr>
      </w:pPr>
      <w:r>
        <w:rPr>
          <w:szCs w:val="24"/>
        </w:rPr>
        <w:lastRenderedPageBreak/>
        <w:t xml:space="preserve">В ПУР ЭБ </w:t>
      </w:r>
      <w:r w:rsidRPr="00FF031A">
        <w:rPr>
          <w:rStyle w:val="GOSTSymItalic"/>
          <w:i w:val="0"/>
        </w:rPr>
        <w:t>осуществляется прием документов:</w:t>
      </w:r>
    </w:p>
    <w:p w:rsidR="007A67BE" w:rsidRPr="007A67BE" w:rsidRDefault="007A67BE" w:rsidP="007A67BE">
      <w:pPr>
        <w:pStyle w:val="GOSTListmark1"/>
      </w:pPr>
      <w:r w:rsidRPr="00B86B05">
        <w:t xml:space="preserve">из </w:t>
      </w:r>
      <w:r w:rsidRPr="007A67BE">
        <w:t>ПФХД в соответствии с альбомом ТФФ внешним, том 7 (далее – сервисный прием);</w:t>
      </w:r>
    </w:p>
    <w:p w:rsidR="007A67BE" w:rsidRPr="007A67BE" w:rsidRDefault="007A67BE" w:rsidP="007A67BE">
      <w:pPr>
        <w:pStyle w:val="GOSTListmark1"/>
      </w:pPr>
      <w:r w:rsidRPr="007A67BE">
        <w:t>из Личного кабинета Клиента (далее - ЛК Клиента);</w:t>
      </w:r>
    </w:p>
    <w:p w:rsidR="007A67BE" w:rsidRPr="00B86B05" w:rsidRDefault="007A67BE" w:rsidP="007A67BE">
      <w:pPr>
        <w:pStyle w:val="GOSTListmark1"/>
      </w:pPr>
      <w:r w:rsidRPr="007A67BE">
        <w:t>в Личном кабинете ТОФК (далее - ЛК ТОФК) путем загрузки с внешнего носителя информации</w:t>
      </w:r>
      <w:r>
        <w:t xml:space="preserve"> (далее – импорт) или ручного ввода с бумажного носителя сотрудником ТОФК.</w:t>
      </w:r>
    </w:p>
    <w:p w:rsidR="007A67BE" w:rsidRDefault="007A67BE" w:rsidP="007A67BE">
      <w:pPr>
        <w:pStyle w:val="GOSTNormal"/>
      </w:pPr>
      <w:r>
        <w:rPr>
          <w:szCs w:val="24"/>
        </w:rPr>
        <w:t xml:space="preserve">При сервисном приеме или импорте документа автоматически выполняются форматные контроли. </w:t>
      </w:r>
      <w:r w:rsidRPr="009559C3">
        <w:t xml:space="preserve">При получении отрицательного результата форматных контролей </w:t>
      </w:r>
      <w:r>
        <w:t xml:space="preserve">Заявление на отзыв КОО </w:t>
      </w:r>
      <w:r w:rsidRPr="009559C3">
        <w:t xml:space="preserve">не </w:t>
      </w:r>
      <w:r>
        <w:t>сохраняется</w:t>
      </w:r>
      <w:r w:rsidRPr="009559C3" w:rsidDel="002329E3">
        <w:t xml:space="preserve"> </w:t>
      </w:r>
      <w:r w:rsidRPr="009559C3">
        <w:t xml:space="preserve">в </w:t>
      </w:r>
      <w:r>
        <w:t>ПУР ЭБ</w:t>
      </w:r>
      <w:r w:rsidRPr="009559C3">
        <w:t xml:space="preserve"> с указанием в стандартном порядке причин невозможности конвертирования данных.</w:t>
      </w:r>
      <w:r>
        <w:t xml:space="preserve"> </w:t>
      </w:r>
    </w:p>
    <w:p w:rsidR="007A67BE" w:rsidRDefault="007A67BE" w:rsidP="007A67BE">
      <w:pPr>
        <w:pStyle w:val="GOSTNormal"/>
      </w:pPr>
      <w:r>
        <w:t xml:space="preserve">При получении положительного результата форматных контролей представленный </w:t>
      </w:r>
      <w:r w:rsidRPr="004F2DF6">
        <w:t>Клиентом документ</w:t>
      </w:r>
      <w:r>
        <w:t xml:space="preserve"> Заявление на отзыв КОО</w:t>
      </w:r>
      <w:r w:rsidRPr="004F2DF6">
        <w:t xml:space="preserve"> становится доступным для просмотра и обработки в личном кабинете ТОФК (фонарная группа «ФК» = «серый»).</w:t>
      </w:r>
    </w:p>
    <w:p w:rsidR="007A67BE" w:rsidRDefault="007A67BE" w:rsidP="007A67BE">
      <w:pPr>
        <w:pStyle w:val="GOSTNormal"/>
        <w:rPr>
          <w:szCs w:val="22"/>
        </w:rPr>
      </w:pPr>
      <w:r>
        <w:t xml:space="preserve">В процессе автоматизированной проверки осуществляется форматно-логический контроль и контроль на НСИ. </w:t>
      </w:r>
      <w:r w:rsidRPr="00BA0717">
        <w:t>При</w:t>
      </w:r>
      <w:r w:rsidRPr="00427238">
        <w:t xml:space="preserve"> создани</w:t>
      </w:r>
      <w:r>
        <w:t>и</w:t>
      </w:r>
      <w:r w:rsidRPr="00427238">
        <w:t xml:space="preserve"> документов вручную</w:t>
      </w:r>
      <w:r>
        <w:t>, либо импорте файла</w:t>
      </w:r>
      <w:r w:rsidRPr="00427238">
        <w:t xml:space="preserve"> в личном кабинете </w:t>
      </w:r>
      <w:r>
        <w:t>ТОФК</w:t>
      </w:r>
      <w:r w:rsidRPr="00427238">
        <w:t xml:space="preserve"> контроль осуществляется после направления ответственным сотрудником </w:t>
      </w:r>
      <w:r>
        <w:t>ТОФК</w:t>
      </w:r>
      <w:r w:rsidRPr="00427238">
        <w:t xml:space="preserve"> документа на проверку</w:t>
      </w:r>
      <w:r>
        <w:t xml:space="preserve"> </w:t>
      </w:r>
      <w:r w:rsidRPr="004F2DF6">
        <w:t>(фонарная группа «ФК» = «</w:t>
      </w:r>
      <w:r>
        <w:t>желтый</w:t>
      </w:r>
      <w:r w:rsidRPr="004F2DF6">
        <w:t>»).</w:t>
      </w:r>
    </w:p>
    <w:p w:rsidR="007A67BE" w:rsidRDefault="007A67BE" w:rsidP="007A67BE">
      <w:pPr>
        <w:pStyle w:val="GOSTNormal"/>
      </w:pPr>
      <w:r w:rsidRPr="00D07269">
        <w:t>Если в ПУР</w:t>
      </w:r>
      <w:r>
        <w:t xml:space="preserve"> ЭБ</w:t>
      </w:r>
      <w:r w:rsidRPr="00D07269">
        <w:t xml:space="preserve"> автоматизированные контроли не пройдены, то</w:t>
      </w:r>
      <w:r>
        <w:t xml:space="preserve"> документ</w:t>
      </w:r>
      <w:r w:rsidRPr="00D07269">
        <w:t xml:space="preserve"> </w:t>
      </w:r>
      <w:r>
        <w:t xml:space="preserve">Заявление на отзыв КОО </w:t>
      </w:r>
      <w:r w:rsidRPr="00D07269">
        <w:t>автоматически пе</w:t>
      </w:r>
      <w:r>
        <w:t xml:space="preserve">реводится на статус «К отмене» </w:t>
      </w:r>
      <w:r w:rsidRPr="004F2DF6">
        <w:t>(фонарная группа «ФК» = «красный»)</w:t>
      </w:r>
      <w:r>
        <w:t xml:space="preserve"> </w:t>
      </w:r>
      <w:r w:rsidRPr="00D07269">
        <w:t>с одновременным формированием Протокол</w:t>
      </w:r>
      <w:r>
        <w:t>а</w:t>
      </w:r>
      <w:r w:rsidRPr="00D07269">
        <w:t xml:space="preserve"> с указани</w:t>
      </w:r>
      <w:r>
        <w:t xml:space="preserve">ем причины </w:t>
      </w:r>
      <w:r w:rsidRPr="004F2DF6">
        <w:t>отклонения.</w:t>
      </w:r>
      <w:r>
        <w:t xml:space="preserve"> </w:t>
      </w:r>
    </w:p>
    <w:p w:rsidR="007A67BE" w:rsidRDefault="007A67BE" w:rsidP="007A67BE">
      <w:pPr>
        <w:pStyle w:val="GOSTNormal"/>
      </w:pPr>
      <w:r w:rsidRPr="00D07269">
        <w:t xml:space="preserve">Далее Протокол согласовывается, утверждается и подписывается ЭП уполномоченными лицами ТОФК в соответствии с листом согласования. </w:t>
      </w:r>
      <w:r w:rsidRPr="0083581D">
        <w:t xml:space="preserve">По окончании </w:t>
      </w:r>
      <w:r>
        <w:t>процедуры утверждения Протокола</w:t>
      </w:r>
      <w:r w:rsidRPr="0083581D">
        <w:t xml:space="preserve"> </w:t>
      </w:r>
      <w:r>
        <w:t xml:space="preserve">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rsidRPr="000C2217">
        <w:t xml:space="preserve"> </w:t>
      </w:r>
      <w:r w:rsidRPr="00A83444">
        <w:t xml:space="preserve">на вкладке </w:t>
      </w:r>
      <w:r>
        <w:t>«</w:t>
      </w:r>
      <w:r w:rsidRPr="00A83444">
        <w:t>Причины отмены</w:t>
      </w:r>
      <w:r>
        <w:t>»</w:t>
      </w:r>
      <w:r w:rsidRPr="00A83444">
        <w:t xml:space="preserve"> </w:t>
      </w:r>
      <w:r w:rsidRPr="00A83444">
        <w:rPr>
          <w:szCs w:val="24"/>
        </w:rPr>
        <w:t>а</w:t>
      </w:r>
      <w:r w:rsidRPr="005E21F5">
        <w:rPr>
          <w:szCs w:val="24"/>
        </w:rPr>
        <w:t>втоматически</w:t>
      </w:r>
      <w:r w:rsidRPr="005E21F5">
        <w:t xml:space="preserve"> </w:t>
      </w:r>
      <w:r>
        <w:t xml:space="preserve">заполняется информация о причине отклонения, документ </w:t>
      </w:r>
      <w:r w:rsidRPr="000C2217">
        <w:t>переводится на статус «Отменен»,</w:t>
      </w:r>
      <w:r>
        <w:t xml:space="preserve"> </w:t>
      </w:r>
      <w:r w:rsidRPr="000C2217">
        <w:t xml:space="preserve">Протокол и квитанция с информацией об измененном статусе документа </w:t>
      </w:r>
      <w:r w:rsidRPr="00E8670E">
        <w:rPr>
          <w:szCs w:val="24"/>
        </w:rPr>
        <w:t xml:space="preserve">Заявление на </w:t>
      </w:r>
      <w:r>
        <w:rPr>
          <w:szCs w:val="24"/>
        </w:rPr>
        <w:t>отзыв</w:t>
      </w:r>
      <w:r w:rsidRPr="00E8670E">
        <w:rPr>
          <w:szCs w:val="24"/>
        </w:rPr>
        <w:t xml:space="preserve"> </w:t>
      </w:r>
      <w:r w:rsidRPr="000C2217">
        <w:rPr>
          <w:szCs w:val="24"/>
        </w:rPr>
        <w:t>КОО</w:t>
      </w:r>
      <w:r w:rsidRPr="000C2217">
        <w:t xml:space="preserve"> передаются в адрес </w:t>
      </w:r>
      <w:r>
        <w:t xml:space="preserve">подсистемы </w:t>
      </w:r>
      <w:r w:rsidRPr="000C2217">
        <w:t>Клиента</w:t>
      </w:r>
      <w:r>
        <w:t xml:space="preserve"> (</w:t>
      </w:r>
      <w:r w:rsidRPr="00FF031A">
        <w:rPr>
          <w:rStyle w:val="GOSTSymItalic"/>
          <w:i w:val="0"/>
        </w:rPr>
        <w:t>ПФХД</w:t>
      </w:r>
      <w:r>
        <w:rPr>
          <w:rStyle w:val="GOSTSymItalic"/>
          <w:i w:val="0"/>
        </w:rPr>
        <w:t>)</w:t>
      </w:r>
      <w:r>
        <w:t xml:space="preserve"> и отражаются в ЛК Клиента.</w:t>
      </w:r>
    </w:p>
    <w:p w:rsidR="007A67BE" w:rsidRDefault="007A67BE" w:rsidP="007A67BE">
      <w:pPr>
        <w:pStyle w:val="GOSTNormal"/>
      </w:pPr>
      <w:r>
        <w:t xml:space="preserve">Далее регистрация Протокола и отмена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осуществляется в соответствии с порядком, описанным выше.</w:t>
      </w:r>
    </w:p>
    <w:p w:rsidR="007A67BE" w:rsidRDefault="007A67BE" w:rsidP="007A67BE">
      <w:pPr>
        <w:pStyle w:val="GOSTNormal"/>
      </w:pPr>
      <w:r>
        <w:t xml:space="preserve">При успешном прохождении автоматизированных контролей производится автоматический поиск КОО, указанного в </w:t>
      </w:r>
      <w:r w:rsidRPr="00E8670E">
        <w:rPr>
          <w:szCs w:val="24"/>
        </w:rPr>
        <w:t>Заявлени</w:t>
      </w:r>
      <w:r>
        <w:rPr>
          <w:szCs w:val="24"/>
        </w:rPr>
        <w:t>и</w:t>
      </w:r>
      <w:r w:rsidRPr="00E8670E">
        <w:rPr>
          <w:szCs w:val="24"/>
        </w:rPr>
        <w:t xml:space="preserve"> на </w:t>
      </w:r>
      <w:r>
        <w:rPr>
          <w:szCs w:val="24"/>
        </w:rPr>
        <w:t>отзыв</w:t>
      </w:r>
      <w:r w:rsidRPr="00E8670E">
        <w:rPr>
          <w:szCs w:val="24"/>
        </w:rPr>
        <w:t xml:space="preserve"> КОО</w:t>
      </w:r>
      <w:r>
        <w:rPr>
          <w:szCs w:val="24"/>
        </w:rPr>
        <w:t xml:space="preserve">. </w:t>
      </w:r>
      <w:r>
        <w:t xml:space="preserve">Выполняются автоматизированные проверки на соответствие реквизитов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и КОО. Далее производится автоматический поиск бюджетного обязательства по указанному номеру БО в </w:t>
      </w:r>
      <w:r w:rsidRPr="00E8670E">
        <w:rPr>
          <w:szCs w:val="24"/>
        </w:rPr>
        <w:t>КОО</w:t>
      </w:r>
      <w:r>
        <w:t xml:space="preserve">. Выполняются автоматизированные проверки на соответствие реквизитов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и БО.</w:t>
      </w:r>
    </w:p>
    <w:p w:rsidR="007A67BE" w:rsidRDefault="007A67BE" w:rsidP="007A67BE">
      <w:pPr>
        <w:pStyle w:val="GOSTNormal"/>
      </w:pPr>
      <w:r>
        <w:t xml:space="preserve">В случае, если не пройдены автоматизированные проверки, по номеру КОО не найдено соответствующее КОО или по номеру бюджетного обязательства не найдено соответствующее бюджетное обязательство, то документ </w:t>
      </w:r>
      <w:r w:rsidRPr="00E8670E">
        <w:rPr>
          <w:szCs w:val="24"/>
        </w:rPr>
        <w:t xml:space="preserve">Заявление на </w:t>
      </w:r>
      <w:r>
        <w:rPr>
          <w:szCs w:val="24"/>
        </w:rPr>
        <w:t>отзыв</w:t>
      </w:r>
      <w:r w:rsidRPr="00E8670E">
        <w:rPr>
          <w:szCs w:val="24"/>
        </w:rPr>
        <w:t xml:space="preserve"> КОО</w:t>
      </w:r>
      <w:r>
        <w:t xml:space="preserve"> переводится на статус «К отмене» (ф</w:t>
      </w:r>
      <w:r w:rsidRPr="00D07269">
        <w:t>о</w:t>
      </w:r>
      <w:r>
        <w:t xml:space="preserve">нарная группа «ФК» </w:t>
      </w:r>
      <w:r w:rsidRPr="00371472">
        <w:t>= «красный»)</w:t>
      </w:r>
      <w:r>
        <w:t xml:space="preserve"> </w:t>
      </w:r>
      <w:r w:rsidRPr="00D07269">
        <w:t>с одновременным формированием Протокол</w:t>
      </w:r>
      <w:r>
        <w:t>а</w:t>
      </w:r>
      <w:r w:rsidRPr="00D07269">
        <w:t xml:space="preserve"> с указани</w:t>
      </w:r>
      <w:r>
        <w:t>ем причины отклонения</w:t>
      </w:r>
      <w:r w:rsidRPr="00A379A4">
        <w:t>.</w:t>
      </w:r>
      <w:r>
        <w:t xml:space="preserve"> Регистрация Протокола и отмена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КОО</w:t>
      </w:r>
      <w:r>
        <w:t xml:space="preserve"> осуществляется в соответствии с порядком, описанным выше.</w:t>
      </w:r>
    </w:p>
    <w:p w:rsidR="007A67BE" w:rsidRDefault="007A67BE" w:rsidP="007A67BE">
      <w:pPr>
        <w:pStyle w:val="GOSTNormal"/>
      </w:pPr>
      <w:r w:rsidRPr="005C470D">
        <w:t xml:space="preserve">При успешном прохождении автоматизированных проверок на соответствие реквизитов </w:t>
      </w:r>
      <w:r w:rsidRPr="005C470D">
        <w:rPr>
          <w:szCs w:val="24"/>
        </w:rPr>
        <w:t xml:space="preserve">Заявления на </w:t>
      </w:r>
      <w:r>
        <w:rPr>
          <w:szCs w:val="24"/>
        </w:rPr>
        <w:t>отзыв</w:t>
      </w:r>
      <w:r w:rsidRPr="005C470D">
        <w:rPr>
          <w:szCs w:val="24"/>
        </w:rPr>
        <w:t xml:space="preserve"> КОО</w:t>
      </w:r>
      <w:r w:rsidRPr="005C470D">
        <w:t xml:space="preserve"> и </w:t>
      </w:r>
      <w:r>
        <w:t xml:space="preserve">КОО, а также </w:t>
      </w:r>
      <w:r w:rsidRPr="005C470D">
        <w:t xml:space="preserve">реквизитов </w:t>
      </w:r>
      <w:r w:rsidRPr="005C470D">
        <w:rPr>
          <w:szCs w:val="24"/>
        </w:rPr>
        <w:t xml:space="preserve">Заявления на </w:t>
      </w:r>
      <w:r>
        <w:rPr>
          <w:szCs w:val="24"/>
        </w:rPr>
        <w:t>отзыв</w:t>
      </w:r>
      <w:r w:rsidRPr="005C470D">
        <w:rPr>
          <w:szCs w:val="24"/>
        </w:rPr>
        <w:t xml:space="preserve"> КОО</w:t>
      </w:r>
      <w:r w:rsidRPr="005C470D">
        <w:t xml:space="preserve"> </w:t>
      </w:r>
      <w:r>
        <w:t xml:space="preserve">и </w:t>
      </w:r>
      <w:r w:rsidRPr="005C470D">
        <w:t>БО</w:t>
      </w:r>
      <w:r>
        <w:t xml:space="preserve">, </w:t>
      </w:r>
      <w:r w:rsidRPr="00D07269">
        <w:t>документ</w:t>
      </w:r>
      <w:r>
        <w:t xml:space="preserve"> </w:t>
      </w:r>
      <w:r w:rsidRPr="00E8670E">
        <w:rPr>
          <w:szCs w:val="24"/>
        </w:rPr>
        <w:t xml:space="preserve">Заявление на </w:t>
      </w:r>
      <w:r>
        <w:rPr>
          <w:szCs w:val="24"/>
        </w:rPr>
        <w:t>отзыв</w:t>
      </w:r>
      <w:r w:rsidRPr="00E8670E">
        <w:rPr>
          <w:szCs w:val="24"/>
        </w:rPr>
        <w:t xml:space="preserve"> </w:t>
      </w:r>
      <w:r w:rsidRPr="000C2217">
        <w:rPr>
          <w:szCs w:val="24"/>
        </w:rPr>
        <w:t>КОО</w:t>
      </w:r>
      <w:r w:rsidRPr="00D07269">
        <w:t xml:space="preserve"> переходит на статус «</w:t>
      </w:r>
      <w:r>
        <w:t>Проверен</w:t>
      </w:r>
      <w:r w:rsidRPr="00D07269">
        <w:t xml:space="preserve"> ФК»</w:t>
      </w:r>
      <w:r>
        <w:t xml:space="preserve"> </w:t>
      </w:r>
      <w:r w:rsidRPr="004F2DF6">
        <w:t>(фонарная группа «ФК» = «</w:t>
      </w:r>
      <w:r>
        <w:t>желтый</w:t>
      </w:r>
      <w:r w:rsidRPr="004F2DF6">
        <w:t>»)</w:t>
      </w:r>
      <w:r>
        <w:t xml:space="preserve">. </w:t>
      </w:r>
    </w:p>
    <w:p w:rsidR="007A67BE" w:rsidRDefault="007A67BE" w:rsidP="007A67BE">
      <w:pPr>
        <w:pStyle w:val="GOSTNormal"/>
      </w:pPr>
      <w:r w:rsidRPr="008102E5">
        <w:t xml:space="preserve">В Модуль учета </w:t>
      </w:r>
      <w:r w:rsidRPr="008102E5">
        <w:rPr>
          <w:rStyle w:val="GOSTReporterror"/>
        </w:rPr>
        <w:t>ПУиО</w:t>
      </w:r>
      <w:r w:rsidRPr="008102E5">
        <w:t xml:space="preserve"> ЭБ</w:t>
      </w:r>
      <w:r w:rsidRPr="008102E5">
        <w:rPr>
          <w:szCs w:val="22"/>
        </w:rPr>
        <w:t xml:space="preserve"> </w:t>
      </w:r>
      <w:r w:rsidRPr="008102E5">
        <w:t>формируется запрос по формированию записей учета по разблокировке ЛБО на ЛС Клиента (фонарная группа «Отражение на л/с» = «желтый»).</w:t>
      </w:r>
    </w:p>
    <w:p w:rsidR="007A67BE" w:rsidRDefault="007A67BE" w:rsidP="007A67BE">
      <w:pPr>
        <w:pStyle w:val="GOSTNormal"/>
        <w:rPr>
          <w:rStyle w:val="GOSTSymItalic"/>
          <w:i w:val="0"/>
        </w:rPr>
      </w:pPr>
      <w:r w:rsidRPr="005A597E">
        <w:lastRenderedPageBreak/>
        <w:t xml:space="preserve">При отрицательном результате формирования записей учета по разблокировке ЛБО документ Заявление на </w:t>
      </w:r>
      <w:r>
        <w:rPr>
          <w:szCs w:val="24"/>
        </w:rPr>
        <w:t>отзыв</w:t>
      </w:r>
      <w:r w:rsidRPr="005A597E">
        <w:t xml:space="preserve"> КОО переходит на статус «К отмене» с одновременным формированием Протокола с указанием причины отклонения (фонарная группа «ФК» = «красный»,</w:t>
      </w:r>
      <w:r w:rsidRPr="00541694">
        <w:t xml:space="preserve"> </w:t>
      </w:r>
      <w:r w:rsidRPr="00306950">
        <w:t xml:space="preserve">фонарная группа </w:t>
      </w:r>
      <w:r w:rsidRPr="00011F4A">
        <w:t xml:space="preserve">«Отражение на л/с» - </w:t>
      </w:r>
      <w:r>
        <w:t>«красный»),</w:t>
      </w:r>
      <w:r w:rsidRPr="005A597E">
        <w:t xml:space="preserve"> становится доступно действие «На повторную обработку».</w:t>
      </w:r>
      <w:r>
        <w:t xml:space="preserve"> У</w:t>
      </w:r>
      <w:r w:rsidRPr="00A478B6">
        <w:t>полномоченны</w:t>
      </w:r>
      <w:r>
        <w:t>ми</w:t>
      </w:r>
      <w:r w:rsidRPr="00A478B6">
        <w:t xml:space="preserve"> лица</w:t>
      </w:r>
      <w:r>
        <w:t>ми</w:t>
      </w:r>
      <w:r w:rsidRPr="00A478B6">
        <w:t xml:space="preserve"> ТОФК</w:t>
      </w:r>
      <w:r>
        <w:t xml:space="preserve"> самостоятельно выполняется действие «На повторную обработку», с</w:t>
      </w:r>
      <w:r w:rsidRPr="00F42E9E">
        <w:t>формиров</w:t>
      </w:r>
      <w:r>
        <w:t>анный Протокол автоматически отклоняется.</w:t>
      </w:r>
    </w:p>
    <w:p w:rsidR="007A67BE" w:rsidRDefault="007A67BE" w:rsidP="007A67BE">
      <w:pPr>
        <w:pStyle w:val="GOSTNormal"/>
      </w:pPr>
      <w:r w:rsidRPr="00306950">
        <w:t xml:space="preserve">При </w:t>
      </w:r>
      <w:r>
        <w:t>положительном</w:t>
      </w:r>
      <w:r w:rsidRPr="00306950">
        <w:t xml:space="preserve"> результате формирования записей учета по разблокировке ЛБО</w:t>
      </w:r>
      <w:r>
        <w:t xml:space="preserve"> (</w:t>
      </w:r>
      <w:r w:rsidRPr="00306950">
        <w:t xml:space="preserve">фонарная группа </w:t>
      </w:r>
      <w:r w:rsidRPr="00011F4A">
        <w:t xml:space="preserve">«Отражение на л/с» - </w:t>
      </w:r>
      <w:r>
        <w:t xml:space="preserve">«зеленый») подбирается актуальное КОО (в статусе «Зарегистрирован»), указанное 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t>. Д</w:t>
      </w:r>
      <w:r w:rsidRPr="00D07269">
        <w:t xml:space="preserve">окумент </w:t>
      </w:r>
      <w:r>
        <w:t xml:space="preserve">КОО </w:t>
      </w:r>
      <w:r w:rsidRPr="00D07269">
        <w:t>пере</w:t>
      </w:r>
      <w:r>
        <w:t>ходит</w:t>
      </w:r>
      <w:r w:rsidRPr="00D07269">
        <w:t xml:space="preserve"> на статус «</w:t>
      </w:r>
      <w:r>
        <w:t>Ожидает отзыва</w:t>
      </w:r>
      <w:r w:rsidRPr="00D07269">
        <w:t>»</w:t>
      </w:r>
      <w:r>
        <w:t xml:space="preserve"> </w:t>
      </w:r>
      <w:r w:rsidRPr="004F2DF6">
        <w:t>(фонарная группа «ФК» = «</w:t>
      </w:r>
      <w:r>
        <w:t xml:space="preserve">желтый»). </w:t>
      </w:r>
    </w:p>
    <w:p w:rsidR="007A67BE" w:rsidRDefault="007A67BE" w:rsidP="007A67BE">
      <w:pPr>
        <w:pStyle w:val="GOSTNormal"/>
      </w:pPr>
      <w:r>
        <w:t>В</w:t>
      </w:r>
      <w:r w:rsidRPr="00DD75C4">
        <w:t xml:space="preserve"> адрес </w:t>
      </w:r>
      <w:r>
        <w:t>ИС АСФК</w:t>
      </w:r>
      <w:r w:rsidRPr="00A478B6">
        <w:t xml:space="preserve">, в которой обслуживается </w:t>
      </w:r>
      <w:r>
        <w:t>ЛС</w:t>
      </w:r>
      <w:r w:rsidRPr="00A478B6">
        <w:t xml:space="preserve"> получателя КОО, </w:t>
      </w:r>
      <w:r w:rsidRPr="00DD75C4">
        <w:t xml:space="preserve">формируется </w:t>
      </w:r>
      <w:r>
        <w:t xml:space="preserve">и отправляется </w:t>
      </w:r>
      <w:r w:rsidRPr="00DD75C4">
        <w:t>квитанция, содержащая информацию об изменении статуса документа</w:t>
      </w:r>
      <w:r>
        <w:t xml:space="preserve"> КОО на «Ожидает отзыва». </w:t>
      </w:r>
    </w:p>
    <w:p w:rsidR="007A67BE" w:rsidRDefault="007A67BE" w:rsidP="007A67BE">
      <w:pPr>
        <w:pStyle w:val="GOSTNormal"/>
      </w:pPr>
      <w:r>
        <w:t>При поступлении из ИС АСФК</w:t>
      </w:r>
      <w:r w:rsidRPr="00A478B6">
        <w:t xml:space="preserve">, в которой обслуживается </w:t>
      </w:r>
      <w:r>
        <w:t>ЛС</w:t>
      </w:r>
      <w:r w:rsidRPr="00A478B6">
        <w:t xml:space="preserve"> получателя КОО, </w:t>
      </w:r>
      <w:r>
        <w:t xml:space="preserve">Квитанций о переводе статуса КОО на статус «Ожидает отзыва», документ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 xml:space="preserve"> </w:t>
      </w:r>
      <w:r>
        <w:t>направляется на согласование (статус «</w:t>
      </w:r>
      <w:r w:rsidRPr="00BB50A9">
        <w:t>На утверждении ФК</w:t>
      </w:r>
      <w:r>
        <w:t>»)</w:t>
      </w:r>
      <w:r w:rsidRPr="00D07269">
        <w:t xml:space="preserve">, </w:t>
      </w:r>
      <w:r>
        <w:t xml:space="preserve">утверждение </w:t>
      </w:r>
      <w:r w:rsidRPr="00D07269">
        <w:t xml:space="preserve">и подписывается ЭП уполномоченными лицами ТОФК в соответствии с листом согласования. </w:t>
      </w:r>
    </w:p>
    <w:p w:rsidR="007A67BE" w:rsidRDefault="007A67BE" w:rsidP="007A67BE">
      <w:pPr>
        <w:pStyle w:val="GOSTNormal"/>
      </w:pPr>
      <w:r>
        <w:t xml:space="preserve">В случае принятия решения уполномоченными лицами ТОФК об отмене </w:t>
      </w:r>
      <w:r w:rsidRPr="00E8670E">
        <w:rPr>
          <w:szCs w:val="24"/>
        </w:rPr>
        <w:t>Заявлени</w:t>
      </w:r>
      <w:r>
        <w:rPr>
          <w:szCs w:val="24"/>
        </w:rPr>
        <w:t>я</w:t>
      </w:r>
      <w:r w:rsidRPr="00E8670E">
        <w:rPr>
          <w:szCs w:val="24"/>
        </w:rPr>
        <w:t xml:space="preserve"> на </w:t>
      </w:r>
      <w:r>
        <w:rPr>
          <w:szCs w:val="24"/>
        </w:rPr>
        <w:t>отзыв</w:t>
      </w:r>
      <w:r w:rsidRPr="00E8670E">
        <w:rPr>
          <w:szCs w:val="24"/>
        </w:rPr>
        <w:t xml:space="preserve"> </w:t>
      </w:r>
      <w:r w:rsidRPr="000C2217">
        <w:rPr>
          <w:szCs w:val="24"/>
        </w:rPr>
        <w:t>КОО</w:t>
      </w:r>
      <w:r>
        <w:rPr>
          <w:szCs w:val="24"/>
        </w:rPr>
        <w:t xml:space="preserve"> на любом этапе регистрации</w:t>
      </w:r>
      <w:r>
        <w:t xml:space="preserve">, документ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 xml:space="preserve"> </w:t>
      </w:r>
      <w:r>
        <w:t xml:space="preserve">переводится на статус «К </w:t>
      </w:r>
      <w:r w:rsidRPr="008B7AC8">
        <w:t>отмене» (фонарная группа «ФК» = «красный») сотрудником</w:t>
      </w:r>
      <w:r>
        <w:t xml:space="preserve"> ТОФК вручную </w:t>
      </w:r>
      <w:r w:rsidRPr="00414A00">
        <w:t>(путем выбора из справочника «Причины отказа», при необходимости причина отказа может вводиться также вручную)</w:t>
      </w:r>
      <w:r>
        <w:t>, заполняется</w:t>
      </w:r>
      <w:r w:rsidRPr="00F3541C">
        <w:t xml:space="preserve"> причина отказа документа</w:t>
      </w:r>
      <w:r w:rsidRPr="008B7810">
        <w:t>,</w:t>
      </w:r>
      <w:r>
        <w:t xml:space="preserve"> автоматически формируется Протокол </w:t>
      </w:r>
      <w:r w:rsidRPr="00D07269">
        <w:t>с указани</w:t>
      </w:r>
      <w:r>
        <w:t xml:space="preserve">ем причины отклонения. 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 xml:space="preserve"> </w:t>
      </w:r>
      <w:r w:rsidRPr="00A83444">
        <w:t xml:space="preserve">на вкладке </w:t>
      </w:r>
      <w:r>
        <w:t>«</w:t>
      </w:r>
      <w:r w:rsidRPr="00A83444">
        <w:t>Причины отмены</w:t>
      </w:r>
      <w:r w:rsidRPr="008B7AC8">
        <w:t xml:space="preserve">» </w:t>
      </w:r>
      <w:r w:rsidRPr="008B7AC8">
        <w:rPr>
          <w:szCs w:val="24"/>
        </w:rPr>
        <w:t>автоматически</w:t>
      </w:r>
      <w:r w:rsidRPr="008B7AC8">
        <w:t xml:space="preserve"> заполняется информация о причине отклонения, документ переводится на статус «Отменен» (фонарная группа «ФК» = «красный»). Одновременно документ КОО переводится на статус «Зарегистрирован» (фонарная группа «ФК» = «зеленый»).</w:t>
      </w:r>
      <w:r>
        <w:t xml:space="preserve"> В адрес ИС АСФК</w:t>
      </w:r>
      <w:r w:rsidRPr="000B34E5">
        <w:t xml:space="preserve">, в которой обслуживается </w:t>
      </w:r>
      <w:r>
        <w:t xml:space="preserve">ЛС получателя КОО, </w:t>
      </w:r>
      <w:r w:rsidRPr="00DD75C4">
        <w:t xml:space="preserve">формируется </w:t>
      </w:r>
      <w:r>
        <w:t xml:space="preserve">и отправляется </w:t>
      </w:r>
      <w:r w:rsidRPr="00DD75C4">
        <w:t>квитанция, содержащая информацию об изменении статуса документа</w:t>
      </w:r>
      <w:r>
        <w:t xml:space="preserve"> КОО на «Зарегистрирован». К</w:t>
      </w:r>
      <w:r w:rsidRPr="000C2217">
        <w:t>витанция с информацией об измененном статусе документа</w:t>
      </w:r>
      <w:r>
        <w:t xml:space="preserve"> КОО </w:t>
      </w:r>
      <w:r w:rsidRPr="000C2217">
        <w:t>переда</w:t>
      </w:r>
      <w:r>
        <w:t>е</w:t>
      </w:r>
      <w:r w:rsidRPr="000C2217">
        <w:t xml:space="preserve">тся в адрес </w:t>
      </w:r>
      <w:r>
        <w:t xml:space="preserve">подсистемы </w:t>
      </w:r>
      <w:r w:rsidRPr="000C2217">
        <w:t>Клиента</w:t>
      </w:r>
      <w:r>
        <w:t xml:space="preserve"> (</w:t>
      </w:r>
      <w:r w:rsidRPr="00C55F7A">
        <w:rPr>
          <w:rStyle w:val="GOSTSymItalic"/>
          <w:i w:val="0"/>
        </w:rPr>
        <w:t>ПФХД</w:t>
      </w:r>
      <w:r>
        <w:rPr>
          <w:rStyle w:val="GOSTSymItalic"/>
          <w:i w:val="0"/>
        </w:rPr>
        <w:t>)</w:t>
      </w:r>
      <w:r w:rsidRPr="000C2217">
        <w:t xml:space="preserve"> и отража</w:t>
      </w:r>
      <w:r>
        <w:t>е</w:t>
      </w:r>
      <w:r w:rsidRPr="000C2217">
        <w:t>тся в ЛК Клиента.</w:t>
      </w:r>
    </w:p>
    <w:p w:rsidR="007A67BE" w:rsidRDefault="007A67BE" w:rsidP="007A67BE">
      <w:pPr>
        <w:pStyle w:val="GOSTNormal"/>
      </w:pPr>
      <w:r w:rsidRPr="008102E5">
        <w:t xml:space="preserve">После утверждения </w:t>
      </w:r>
      <w:r w:rsidRPr="008102E5">
        <w:rPr>
          <w:szCs w:val="24"/>
        </w:rPr>
        <w:t>Заявлени</w:t>
      </w:r>
      <w:r>
        <w:rPr>
          <w:szCs w:val="24"/>
        </w:rPr>
        <w:t>я</w:t>
      </w:r>
      <w:r w:rsidRPr="008102E5">
        <w:rPr>
          <w:szCs w:val="24"/>
        </w:rPr>
        <w:t xml:space="preserve"> на отзыв КОО</w:t>
      </w:r>
      <w:r>
        <w:rPr>
          <w:szCs w:val="24"/>
        </w:rPr>
        <w:t>,</w:t>
      </w:r>
      <w:r w:rsidRPr="008102E5">
        <w:rPr>
          <w:szCs w:val="24"/>
        </w:rPr>
        <w:t xml:space="preserve"> </w:t>
      </w:r>
      <w:r>
        <w:rPr>
          <w:szCs w:val="24"/>
        </w:rPr>
        <w:t xml:space="preserve">по </w:t>
      </w:r>
      <w:r w:rsidRPr="008102E5">
        <w:t>документ</w:t>
      </w:r>
      <w:r>
        <w:t>у</w:t>
      </w:r>
      <w:r w:rsidRPr="008102E5">
        <w:t xml:space="preserve"> КОО</w:t>
      </w:r>
      <w:r>
        <w:t xml:space="preserve">, указанному в документе </w:t>
      </w:r>
      <w:r w:rsidRPr="00E8670E">
        <w:rPr>
          <w:szCs w:val="24"/>
        </w:rPr>
        <w:t xml:space="preserve">Заявление на </w:t>
      </w:r>
      <w:r>
        <w:rPr>
          <w:szCs w:val="24"/>
        </w:rPr>
        <w:t>отзыв</w:t>
      </w:r>
      <w:r w:rsidRPr="00E8670E">
        <w:rPr>
          <w:szCs w:val="24"/>
        </w:rPr>
        <w:t xml:space="preserve"> </w:t>
      </w:r>
      <w:r w:rsidRPr="000C2217">
        <w:rPr>
          <w:szCs w:val="24"/>
        </w:rPr>
        <w:t>КОО</w:t>
      </w:r>
      <w:r>
        <w:rPr>
          <w:szCs w:val="24"/>
        </w:rPr>
        <w:t>,</w:t>
      </w:r>
      <w:r w:rsidRPr="008102E5">
        <w:t xml:space="preserve"> </w:t>
      </w:r>
      <w:r>
        <w:t xml:space="preserve">в </w:t>
      </w:r>
      <w:r w:rsidRPr="002134B6">
        <w:t xml:space="preserve">Модуль учета </w:t>
      </w:r>
      <w:r w:rsidRPr="00306950">
        <w:t>ПУиО</w:t>
      </w:r>
      <w:r w:rsidRPr="002134B6">
        <w:t xml:space="preserve"> ЭБ</w:t>
      </w:r>
      <w:r w:rsidRPr="00306950">
        <w:t xml:space="preserve"> </w:t>
      </w:r>
      <w:r w:rsidRPr="002134B6">
        <w:t>формируется запрос по формированию записей учета о</w:t>
      </w:r>
      <w:r>
        <w:t>б</w:t>
      </w:r>
      <w:r w:rsidRPr="002134B6">
        <w:t xml:space="preserve"> </w:t>
      </w:r>
      <w:r>
        <w:t xml:space="preserve">отзыве КОО на сумму неисполненного остатка КОО </w:t>
      </w:r>
      <w:r w:rsidRPr="00306950">
        <w:t>на</w:t>
      </w:r>
      <w:r w:rsidRPr="002134B6">
        <w:t xml:space="preserve"> </w:t>
      </w:r>
      <w:r>
        <w:t xml:space="preserve">лицевом счете плательщика </w:t>
      </w:r>
      <w:r w:rsidRPr="002134B6">
        <w:t>(фонарная группа «Отражение на л/с» = «желтый»).</w:t>
      </w:r>
      <w:r>
        <w:t xml:space="preserve"> </w:t>
      </w:r>
    </w:p>
    <w:p w:rsidR="007A67BE" w:rsidRDefault="007A67BE" w:rsidP="007A67BE">
      <w:pPr>
        <w:pStyle w:val="GOSTNormal"/>
      </w:pPr>
      <w:r w:rsidRPr="005A597E">
        <w:t xml:space="preserve">При получении отрицательного ответа от ПУиО (фонарная группа </w:t>
      </w:r>
      <w:r w:rsidRPr="005A597E">
        <w:rPr>
          <w:szCs w:val="22"/>
        </w:rPr>
        <w:t xml:space="preserve">«Отражение на л/с» - </w:t>
      </w:r>
      <w:r w:rsidRPr="00F13CD7">
        <w:rPr>
          <w:szCs w:val="22"/>
        </w:rPr>
        <w:t>«</w:t>
      </w:r>
      <w:r w:rsidRPr="005A597E">
        <w:rPr>
          <w:szCs w:val="22"/>
        </w:rPr>
        <w:t>красный</w:t>
      </w:r>
      <w:r w:rsidRPr="00F13CD7">
        <w:rPr>
          <w:szCs w:val="22"/>
        </w:rPr>
        <w:t xml:space="preserve">») </w:t>
      </w:r>
      <w:r w:rsidRPr="005A597E">
        <w:t>документ</w:t>
      </w:r>
      <w:r w:rsidRPr="00F13CD7">
        <w:t xml:space="preserve"> КОО остается на статусе</w:t>
      </w:r>
      <w:r w:rsidRPr="005A597E">
        <w:t xml:space="preserve"> «Ожидает отзыва»</w:t>
      </w:r>
      <w:r w:rsidRPr="00F13CD7">
        <w:t>, с</w:t>
      </w:r>
      <w:r w:rsidRPr="005A597E">
        <w:t>тановится доступным действие «Повторная регистрация». Уполномоченными лицами ТОФК самостоятельно выполняется действие «</w:t>
      </w:r>
      <w:r w:rsidRPr="00F13CD7">
        <w:t>Повторная регистрация</w:t>
      </w:r>
      <w:r w:rsidRPr="005A597E">
        <w:t>».</w:t>
      </w:r>
    </w:p>
    <w:p w:rsidR="007A67BE" w:rsidRDefault="007A67BE" w:rsidP="007A67BE">
      <w:pPr>
        <w:pStyle w:val="GOSTNormal"/>
      </w:pPr>
      <w:r>
        <w:t xml:space="preserve">При </w:t>
      </w:r>
      <w:r w:rsidRPr="002134B6">
        <w:t>положительном результате формирования записей учета</w:t>
      </w:r>
      <w:r>
        <w:t xml:space="preserve"> </w:t>
      </w:r>
      <w:r w:rsidRPr="002134B6">
        <w:t>о</w:t>
      </w:r>
      <w:r>
        <w:t>б</w:t>
      </w:r>
      <w:r w:rsidRPr="002134B6">
        <w:t xml:space="preserve"> </w:t>
      </w:r>
      <w:r>
        <w:t>отзыве КОО (</w:t>
      </w:r>
      <w:r w:rsidRPr="002134B6">
        <w:t>фонарная группа «Отражение на л</w:t>
      </w:r>
      <w:r>
        <w:t xml:space="preserve">/с» = «зеленый») выполняется разблокировка бюджетных обязательств. </w:t>
      </w:r>
    </w:p>
    <w:p w:rsidR="007A67BE" w:rsidRPr="00D779E1" w:rsidRDefault="007A67BE" w:rsidP="007A67BE">
      <w:pPr>
        <w:pStyle w:val="GOSTNormal"/>
        <w:rPr>
          <w:highlight w:val="lightGray"/>
        </w:rPr>
      </w:pPr>
      <w:r w:rsidRPr="005A597E">
        <w:t xml:space="preserve">В случае неуспешной </w:t>
      </w:r>
      <w:r w:rsidRPr="00F13CD7">
        <w:t>раз</w:t>
      </w:r>
      <w:r w:rsidRPr="005A597E">
        <w:t>блокировки бюджетных обязательств</w:t>
      </w:r>
      <w:r w:rsidRPr="00F13CD7">
        <w:t xml:space="preserve"> </w:t>
      </w:r>
      <w:r w:rsidRPr="005A597E">
        <w:t>(фонарная группа «</w:t>
      </w:r>
      <w:r w:rsidRPr="00F13CD7">
        <w:t>БО</w:t>
      </w:r>
      <w:r w:rsidRPr="005A597E">
        <w:t xml:space="preserve">» - </w:t>
      </w:r>
      <w:r w:rsidRPr="00F13CD7">
        <w:t>«красный»</w:t>
      </w:r>
      <w:r w:rsidRPr="005A597E">
        <w:t xml:space="preserve">). </w:t>
      </w:r>
    </w:p>
    <w:p w:rsidR="007A67BE" w:rsidRPr="00A513DA" w:rsidRDefault="007A67BE" w:rsidP="007A67BE">
      <w:pPr>
        <w:pStyle w:val="GOSTNormal"/>
      </w:pPr>
      <w:r w:rsidRPr="005A597E">
        <w:t xml:space="preserve">В случае успешной </w:t>
      </w:r>
      <w:r w:rsidRPr="00F13CD7">
        <w:t>раз</w:t>
      </w:r>
      <w:r w:rsidRPr="005A597E">
        <w:t>блокировки бюджетных обязательств (фонарная группа «</w:t>
      </w:r>
      <w:r w:rsidRPr="00F13CD7">
        <w:t>БО</w:t>
      </w:r>
      <w:r w:rsidRPr="005A597E">
        <w:t>» = «</w:t>
      </w:r>
      <w:r w:rsidRPr="00F13CD7">
        <w:t>зеленый</w:t>
      </w:r>
      <w:r w:rsidRPr="005A597E">
        <w:t>»).</w:t>
      </w:r>
    </w:p>
    <w:p w:rsidR="007A67BE" w:rsidRDefault="007A67BE" w:rsidP="007A67BE">
      <w:pPr>
        <w:pStyle w:val="GOSTNormal"/>
      </w:pPr>
      <w:r>
        <w:t>Д</w:t>
      </w:r>
      <w:r w:rsidRPr="008102E5">
        <w:t>окумент КОО переходит на статус «Отозван» (фонарная группа «ФК» = «зеленый»)</w:t>
      </w:r>
      <w:r>
        <w:t xml:space="preserve">, одновременно </w:t>
      </w:r>
      <w:r w:rsidRPr="008102E5">
        <w:t xml:space="preserve">документ </w:t>
      </w:r>
      <w:r w:rsidRPr="008102E5">
        <w:rPr>
          <w:szCs w:val="24"/>
        </w:rPr>
        <w:t xml:space="preserve">Заявление на отзыв КОО </w:t>
      </w:r>
      <w:r w:rsidRPr="008102E5">
        <w:t>переходит на статус «Исполнен» (фонарная группа «ФК» = «зеленый»).</w:t>
      </w:r>
      <w:r>
        <w:t xml:space="preserve"> В</w:t>
      </w:r>
      <w:r w:rsidRPr="00DD75C4">
        <w:t xml:space="preserve"> адрес </w:t>
      </w:r>
      <w:r>
        <w:t>ИС АСФК</w:t>
      </w:r>
      <w:r w:rsidRPr="000B34E5">
        <w:t xml:space="preserve">, в которой обслуживается </w:t>
      </w:r>
      <w:r>
        <w:t xml:space="preserve">ЛС </w:t>
      </w:r>
      <w:r>
        <w:lastRenderedPageBreak/>
        <w:t xml:space="preserve">получателя КОО, </w:t>
      </w:r>
      <w:r w:rsidRPr="00DD75C4">
        <w:t xml:space="preserve">формируется </w:t>
      </w:r>
      <w:r>
        <w:t xml:space="preserve">и отправляется </w:t>
      </w:r>
      <w:r w:rsidRPr="00DD75C4">
        <w:t xml:space="preserve">квитанция, содержащая информацию об изменении статуса </w:t>
      </w:r>
      <w:r>
        <w:t>КОО на «</w:t>
      </w:r>
      <w:r>
        <w:rPr>
          <w:szCs w:val="24"/>
        </w:rPr>
        <w:t>Отозван</w:t>
      </w:r>
      <w:r>
        <w:t>». К</w:t>
      </w:r>
      <w:r w:rsidRPr="000C2217">
        <w:t>витанция с информацией об измененном статусе документа</w:t>
      </w:r>
      <w:r>
        <w:t xml:space="preserve"> КОО </w:t>
      </w:r>
      <w:r w:rsidRPr="000C2217">
        <w:t>переда</w:t>
      </w:r>
      <w:r>
        <w:t>е</w:t>
      </w:r>
      <w:r w:rsidRPr="000C2217">
        <w:t>тся в адрес</w:t>
      </w:r>
      <w:r>
        <w:t xml:space="preserve"> подсистемы</w:t>
      </w:r>
      <w:r w:rsidRPr="000C2217">
        <w:t xml:space="preserve"> Клиента</w:t>
      </w:r>
      <w:r>
        <w:t xml:space="preserve"> (</w:t>
      </w:r>
      <w:r w:rsidRPr="00C55F7A">
        <w:rPr>
          <w:rStyle w:val="GOSTSymItalic"/>
          <w:i w:val="0"/>
        </w:rPr>
        <w:t>ПФХД</w:t>
      </w:r>
      <w:r>
        <w:rPr>
          <w:rStyle w:val="GOSTSymItalic"/>
          <w:i w:val="0"/>
        </w:rPr>
        <w:t xml:space="preserve">) </w:t>
      </w:r>
      <w:r w:rsidRPr="000C2217">
        <w:t>и отража</w:t>
      </w:r>
      <w:r>
        <w:t>е</w:t>
      </w:r>
      <w:r w:rsidRPr="000C2217">
        <w:t>тся в ЛК Клиента.</w:t>
      </w:r>
    </w:p>
    <w:p w:rsidR="007A67BE" w:rsidRPr="00F13CD7" w:rsidRDefault="007A67BE" w:rsidP="007A67BE">
      <w:pPr>
        <w:pStyle w:val="GOSTNormal"/>
      </w:pPr>
      <w:r w:rsidRPr="00F13CD7">
        <w:t xml:space="preserve">Одновременно, если КОО исполнен частично, автоматически формируется документ «Сведения о денежных обязательствах» с типом «изменение» (далее – АвтоСДО) и далее автоматически выполняется бизнес процесс по учету денежных обязательств (далее - БП учета ДО). Если КОО исполнен полностью, то АвтоСДО не формируется. </w:t>
      </w:r>
    </w:p>
    <w:p w:rsidR="007A67BE" w:rsidRPr="00F13CD7" w:rsidRDefault="007A67BE" w:rsidP="007A67BE">
      <w:pPr>
        <w:pStyle w:val="GOSTNormal"/>
      </w:pPr>
      <w:r w:rsidRPr="00F13CD7">
        <w:t>При неуспешном формировании АвтоСДО (фонарная группа «ДО» = «красный») уполномоченными лицами ТОФК самостоятельно (путем выполнения операции «Переформирование СДО») выполняется повторное формировании АвтоСДО.</w:t>
      </w:r>
    </w:p>
    <w:p w:rsidR="007A67BE" w:rsidRPr="00F13CD7" w:rsidRDefault="007A67BE" w:rsidP="007A67BE">
      <w:pPr>
        <w:pStyle w:val="GOSTNormal"/>
      </w:pPr>
      <w:r w:rsidRPr="00F13CD7">
        <w:t xml:space="preserve"> При неуспешном выполнении БП учета ДО (фонарная группа «ДО» = «красный»), уполномоченные лица ТОФК самостоятельно (по ссылке в КОО) переходят в документ СДО. Анализируют ошибку. И доводят документ СДО до конечного статуса.</w:t>
      </w:r>
    </w:p>
    <w:p w:rsidR="007A67BE" w:rsidRDefault="007A67BE" w:rsidP="007A67BE">
      <w:pPr>
        <w:pStyle w:val="GOSTNormal"/>
      </w:pPr>
      <w:r w:rsidRPr="00F13CD7">
        <w:t>При успешном выполнении БП учета ДО (фонарная группа «ДО» = «зеленый»).</w:t>
      </w:r>
    </w:p>
    <w:p w:rsidR="007A67BE" w:rsidRPr="007727E4" w:rsidRDefault="007A67BE" w:rsidP="007A67BE">
      <w:pPr>
        <w:pStyle w:val="31"/>
      </w:pPr>
      <w:bookmarkStart w:id="191" w:name="_Toc85453414"/>
      <w:r w:rsidRPr="007727E4">
        <w:t xml:space="preserve">Описание </w:t>
      </w:r>
      <w:r w:rsidRPr="00017452">
        <w:rPr>
          <w:rStyle w:val="GOSTReporterror"/>
        </w:rPr>
        <w:t>подпроцесса</w:t>
      </w:r>
      <w:r w:rsidRPr="007727E4">
        <w:t xml:space="preserve"> «</w:t>
      </w:r>
      <w:r>
        <w:t xml:space="preserve">Исполнение </w:t>
      </w:r>
      <w:r w:rsidRPr="00E1109F">
        <w:t>казначейского обеспечения обязательств</w:t>
      </w:r>
      <w:r w:rsidRPr="007727E4">
        <w:t>»</w:t>
      </w:r>
      <w:bookmarkEnd w:id="190"/>
      <w:bookmarkEnd w:id="191"/>
    </w:p>
    <w:p w:rsidR="007A67BE" w:rsidRPr="007A67BE" w:rsidRDefault="007A67BE" w:rsidP="007A67BE">
      <w:pPr>
        <w:pStyle w:val="GOSTNormal"/>
      </w:pPr>
      <w:r w:rsidRPr="007A67BE">
        <w:t xml:space="preserve">В рамках текущего подпроцесса осуществляются операции по исполнению КОО на основании документа «Заявление на исполнение Казначейского обеспечения обязательств» (ф. 00506109) (далее – Заявление на исполнение КОО). </w:t>
      </w:r>
    </w:p>
    <w:p w:rsidR="007A67BE" w:rsidRDefault="007A67BE" w:rsidP="007A67BE">
      <w:pPr>
        <w:pStyle w:val="GOSTNormal"/>
      </w:pPr>
      <w:r w:rsidRPr="007A67BE">
        <w:t>При поступлении из ИС АСФК Заявления на исполнение КОО в ПУР ЭБ формируется документ «Заявка на кассовый расход (сокращенная)» (ф.</w:t>
      </w:r>
      <w:r w:rsidR="00C45BB5">
        <w:t> </w:t>
      </w:r>
      <w:r w:rsidRPr="007A67BE">
        <w:t xml:space="preserve">0531851) на статусе «Проверен ФК». Документ обрабатывается в стандартном порядке, описание которого приведено в разделе </w:t>
      </w:r>
      <w:r w:rsidR="00C45BB5">
        <w:fldChar w:fldCharType="begin"/>
      </w:r>
      <w:r w:rsidR="00C45BB5">
        <w:instrText xml:space="preserve"> REF _Ref21810738 \n \h </w:instrText>
      </w:r>
      <w:r w:rsidR="00C45BB5">
        <w:fldChar w:fldCharType="separate"/>
      </w:r>
      <w:r w:rsidR="00331DD2">
        <w:t>4.7</w:t>
      </w:r>
      <w:r w:rsidR="00C45BB5">
        <w:fldChar w:fldCharType="end"/>
      </w:r>
      <w:r w:rsidR="00C45BB5">
        <w:t xml:space="preserve"> настоящего документа</w:t>
      </w:r>
      <w:r w:rsidRPr="007A67BE">
        <w:t>.</w:t>
      </w:r>
    </w:p>
    <w:p w:rsidR="00366D9A" w:rsidRPr="007727E4" w:rsidRDefault="00366D9A" w:rsidP="00366D9A">
      <w:pPr>
        <w:pStyle w:val="23"/>
      </w:pPr>
      <w:bookmarkStart w:id="192" w:name="_Toc73639873"/>
      <w:bookmarkStart w:id="193" w:name="_Toc85453415"/>
      <w:r>
        <w:t xml:space="preserve">Бизнес-процесс </w:t>
      </w:r>
      <w:r w:rsidRPr="007727E4">
        <w:t>«</w:t>
      </w:r>
      <w:r>
        <w:t>Прием, обработка документа «</w:t>
      </w:r>
      <w:r w:rsidRPr="00612209">
        <w:t>Свед</w:t>
      </w:r>
      <w:r>
        <w:t>е</w:t>
      </w:r>
      <w:r w:rsidRPr="00612209">
        <w:t>ния об осуществлении операций со средствами во временном распоряжении</w:t>
      </w:r>
      <w:r w:rsidRPr="007727E4">
        <w:t>»</w:t>
      </w:r>
      <w:bookmarkEnd w:id="192"/>
      <w:bookmarkEnd w:id="193"/>
    </w:p>
    <w:p w:rsidR="00366D9A" w:rsidRDefault="00366D9A" w:rsidP="00366D9A">
      <w:pPr>
        <w:rPr>
          <w:szCs w:val="24"/>
        </w:rPr>
      </w:pPr>
      <w:r>
        <w:rPr>
          <w:rStyle w:val="GOSTSymItalic"/>
          <w:i w:val="0"/>
        </w:rPr>
        <w:t xml:space="preserve">В рамках текущего </w:t>
      </w:r>
      <w:r w:rsidRPr="00FA2B6B">
        <w:rPr>
          <w:rStyle w:val="GOSTSymItalic"/>
          <w:i w:val="0"/>
        </w:rPr>
        <w:t xml:space="preserve">бизнес-процесса </w:t>
      </w:r>
      <w:r>
        <w:rPr>
          <w:szCs w:val="24"/>
        </w:rPr>
        <w:t>п</w:t>
      </w:r>
      <w:r w:rsidRPr="00612209">
        <w:rPr>
          <w:szCs w:val="24"/>
        </w:rPr>
        <w:t xml:space="preserve">олучатели средств федерального бюджета в электронной форме направляют </w:t>
      </w:r>
      <w:r>
        <w:rPr>
          <w:szCs w:val="24"/>
        </w:rPr>
        <w:t xml:space="preserve">в ТОФК документ </w:t>
      </w:r>
      <w:r w:rsidRPr="00612209">
        <w:rPr>
          <w:szCs w:val="24"/>
        </w:rPr>
        <w:t>«Свед</w:t>
      </w:r>
      <w:r>
        <w:rPr>
          <w:szCs w:val="24"/>
        </w:rPr>
        <w:t>е</w:t>
      </w:r>
      <w:r w:rsidRPr="00612209">
        <w:rPr>
          <w:szCs w:val="24"/>
        </w:rPr>
        <w:t>ния об осуществлении операций со средствами во временном распоряжении» (далее – Сведения)</w:t>
      </w:r>
      <w:r>
        <w:rPr>
          <w:szCs w:val="24"/>
        </w:rPr>
        <w:t>. В случае внесения изменений в Сведения, новые Сведения будут направляться взамен ранее направленных Сведений и будут включать в себя актуальные данные (с учетом изменения существующих позиций, добавления новых позиций и исключения неактуальных позиций).</w:t>
      </w:r>
    </w:p>
    <w:p w:rsidR="00366D9A" w:rsidRPr="00C63D00" w:rsidRDefault="00366D9A" w:rsidP="00366D9A">
      <w:pPr>
        <w:rPr>
          <w:szCs w:val="24"/>
        </w:rPr>
      </w:pPr>
      <w:r>
        <w:rPr>
          <w:szCs w:val="24"/>
        </w:rPr>
        <w:t>При предоставлении Сведений, где в заголовочной части документа в строке «Номер лицевого счета» указан лицевой счет по переданным полномочиям, в табличной части Сведений в графе 3 код средств в 4 -11 разрядах должен содержать уникальный код ПБС, которому открыт лицевой счет.</w:t>
      </w:r>
    </w:p>
    <w:p w:rsidR="00366D9A" w:rsidRDefault="00366D9A" w:rsidP="00366D9A">
      <w:pPr>
        <w:rPr>
          <w:szCs w:val="24"/>
        </w:rPr>
      </w:pPr>
      <w:r>
        <w:rPr>
          <w:lang w:eastAsia="x-none"/>
        </w:rPr>
        <w:t>В соответствии с Порядком санкционирования по СВР клиентом формируется и передается в ТОФК документ</w:t>
      </w:r>
      <w:r>
        <w:t xml:space="preserve"> </w:t>
      </w:r>
      <w:r w:rsidRPr="00505315">
        <w:rPr>
          <w:szCs w:val="24"/>
        </w:rPr>
        <w:t>«Сведени</w:t>
      </w:r>
      <w:r>
        <w:rPr>
          <w:szCs w:val="24"/>
        </w:rPr>
        <w:t>я</w:t>
      </w:r>
      <w:r w:rsidRPr="00505315">
        <w:rPr>
          <w:szCs w:val="24"/>
        </w:rPr>
        <w:t xml:space="preserve"> об осуществлении операций со средствами во временном распоряжении</w:t>
      </w:r>
      <w:r w:rsidRPr="00AF23AB">
        <w:rPr>
          <w:szCs w:val="24"/>
        </w:rPr>
        <w:t xml:space="preserve">» </w:t>
      </w:r>
      <w:r>
        <w:rPr>
          <w:szCs w:val="24"/>
        </w:rPr>
        <w:t>одним из следующих способов:</w:t>
      </w:r>
    </w:p>
    <w:p w:rsidR="00366D9A" w:rsidRDefault="00366D9A" w:rsidP="00366D9A">
      <w:pPr>
        <w:pStyle w:val="GOSTListnum"/>
        <w:numPr>
          <w:ilvl w:val="0"/>
          <w:numId w:val="190"/>
        </w:numPr>
      </w:pPr>
      <w:r>
        <w:t>Документ поступает из внешней ИС (планируется, что документ будет предоставляться при электронном обмене с МВУ ПУиО (1С</w:t>
      </w:r>
      <w:r w:rsidRPr="00595781">
        <w:t>)</w:t>
      </w:r>
      <w:r>
        <w:t>) и передается в ПУР ЭБ в соответствии с Альбомом ТФО ФК</w:t>
      </w:r>
      <w:r w:rsidRPr="00AF23AB">
        <w:t>.</w:t>
      </w:r>
      <w:r>
        <w:t xml:space="preserve"> </w:t>
      </w:r>
    </w:p>
    <w:p w:rsidR="00366D9A" w:rsidRDefault="00366D9A" w:rsidP="00366D9A">
      <w:pPr>
        <w:pStyle w:val="GOSTListnum"/>
        <w:numPr>
          <w:ilvl w:val="0"/>
          <w:numId w:val="25"/>
        </w:numPr>
      </w:pPr>
      <w:r>
        <w:t xml:space="preserve">Документ создается в ЛК Клиента (ПБС) ПУР ЭБ. </w:t>
      </w:r>
    </w:p>
    <w:p w:rsidR="00366D9A" w:rsidRDefault="00366D9A" w:rsidP="00366D9A">
      <w:pPr>
        <w:pStyle w:val="GOSTListnum2"/>
        <w:numPr>
          <w:ilvl w:val="1"/>
          <w:numId w:val="25"/>
        </w:numPr>
      </w:pPr>
      <w:r>
        <w:lastRenderedPageBreak/>
        <w:t>При наличии у Клиента (ПБС) разрешения от ГРБС на утверждение Сведений (далее – Разрешение) Клиент прикладывает скан-копию Разрешения к документу. В документе устанавливается признак «</w:t>
      </w:r>
      <w:r w:rsidRPr="003778BB">
        <w:t>Разрешение ГРБС на утверждение Сведений</w:t>
      </w:r>
      <w:r>
        <w:t xml:space="preserve">». </w:t>
      </w:r>
    </w:p>
    <w:p w:rsidR="00366D9A" w:rsidRDefault="00366D9A" w:rsidP="00366D9A">
      <w:pPr>
        <w:pStyle w:val="GOSTListnum2"/>
        <w:numPr>
          <w:ilvl w:val="0"/>
          <w:numId w:val="0"/>
        </w:numPr>
        <w:ind w:left="1588"/>
      </w:pPr>
      <w:r>
        <w:t>На первом этапе утверждения клиентом документ направляется на согласование и проходит стандартную процедуру согласования/утверждения.</w:t>
      </w:r>
    </w:p>
    <w:p w:rsidR="00366D9A" w:rsidRDefault="00366D9A" w:rsidP="00366D9A">
      <w:pPr>
        <w:pStyle w:val="GOSTListnum2"/>
        <w:numPr>
          <w:ilvl w:val="0"/>
          <w:numId w:val="0"/>
        </w:numPr>
        <w:ind w:left="1588"/>
      </w:pPr>
      <w:r>
        <w:t>На втором этапе утверждения (этап утверждения ГРБС)</w:t>
      </w:r>
      <w:r w:rsidRPr="008A6323">
        <w:t xml:space="preserve"> </w:t>
      </w:r>
      <w:r>
        <w:t>документ дополнительно направляется на согласование и проходит процедуру согласования/утверждения. Данный этап утверждения выполняется клиентом (ПБС). В</w:t>
      </w:r>
      <w:r w:rsidRPr="000902F8">
        <w:t xml:space="preserve"> </w:t>
      </w:r>
      <w:r>
        <w:t>заголовочной части</w:t>
      </w:r>
      <w:r w:rsidRPr="000902F8">
        <w:t xml:space="preserve"> Сведений (блок</w:t>
      </w:r>
      <w:r>
        <w:t>е</w:t>
      </w:r>
      <w:r w:rsidRPr="000902F8">
        <w:t xml:space="preserve"> </w:t>
      </w:r>
      <w:r>
        <w:t>«</w:t>
      </w:r>
      <w:r w:rsidRPr="000902F8">
        <w:t>УТВЕРЖДАЮ</w:t>
      </w:r>
      <w:r>
        <w:t>»</w:t>
      </w:r>
      <w:r w:rsidRPr="000902F8">
        <w:t xml:space="preserve">) в этом случае </w:t>
      </w:r>
      <w:r>
        <w:t>отражаются</w:t>
      </w:r>
      <w:r w:rsidRPr="000902F8">
        <w:t xml:space="preserve"> должность и расшифровк</w:t>
      </w:r>
      <w:r>
        <w:t>а</w:t>
      </w:r>
      <w:r w:rsidRPr="000902F8">
        <w:t xml:space="preserve"> подписи утверждающего ПБС</w:t>
      </w:r>
      <w:r>
        <w:t xml:space="preserve"> с указанием наименования организации ГРБС </w:t>
      </w:r>
    </w:p>
    <w:p w:rsidR="00366D9A" w:rsidRDefault="00366D9A" w:rsidP="00366D9A">
      <w:pPr>
        <w:pStyle w:val="GOSTListnum2"/>
        <w:numPr>
          <w:ilvl w:val="1"/>
          <w:numId w:val="25"/>
        </w:numPr>
      </w:pPr>
      <w:r>
        <w:t>При отсутствии у Клиента (ПБС) Разрешения:</w:t>
      </w:r>
    </w:p>
    <w:p w:rsidR="00366D9A" w:rsidRDefault="00366D9A" w:rsidP="00366D9A">
      <w:pPr>
        <w:pStyle w:val="GOSTListmark4"/>
      </w:pPr>
      <w:r>
        <w:t>на первом этапе утверждения клиентом документ направляется на согласование и проходит стандартную процедуру согласования/утверждения. После выполнения первого этапа утверждения документ становится недоступным для обработки текущим Клиентом (ПБС) и становится доступным для утверждения в ЛК Клиента (ГРБС);</w:t>
      </w:r>
    </w:p>
    <w:p w:rsidR="00366D9A" w:rsidRDefault="00366D9A" w:rsidP="00366D9A">
      <w:pPr>
        <w:pStyle w:val="GOSTListmark4"/>
      </w:pPr>
      <w:r>
        <w:t>на втором этапе утверждения (этап утверждения ГРБС)</w:t>
      </w:r>
      <w:r w:rsidRPr="008A6323">
        <w:t xml:space="preserve"> </w:t>
      </w:r>
      <w:r>
        <w:t>документ направляется на согласование и проходит процедуру согласования/утверждения ЛК Клиента (ГРБС). Данный этап утверждения выполняется клиентом (ГРБС). В</w:t>
      </w:r>
      <w:r w:rsidRPr="000902F8">
        <w:t xml:space="preserve"> </w:t>
      </w:r>
      <w:r>
        <w:t>заголовочной части</w:t>
      </w:r>
      <w:r w:rsidRPr="000902F8">
        <w:t xml:space="preserve"> Сведений (блок</w:t>
      </w:r>
      <w:r>
        <w:t>е</w:t>
      </w:r>
      <w:r w:rsidRPr="000902F8">
        <w:t xml:space="preserve"> </w:t>
      </w:r>
      <w:r>
        <w:t>«</w:t>
      </w:r>
      <w:r w:rsidRPr="000902F8">
        <w:t>УТВЕРЖДАЮ</w:t>
      </w:r>
      <w:r>
        <w:t>»</w:t>
      </w:r>
      <w:r w:rsidRPr="000902F8">
        <w:t xml:space="preserve">) в этом случае </w:t>
      </w:r>
      <w:r>
        <w:t>отражаются</w:t>
      </w:r>
      <w:r w:rsidRPr="000902F8">
        <w:t xml:space="preserve"> должность и расшифровк</w:t>
      </w:r>
      <w:r>
        <w:t>а</w:t>
      </w:r>
      <w:r w:rsidRPr="000902F8">
        <w:t xml:space="preserve"> подписи утверждающего </w:t>
      </w:r>
      <w:r>
        <w:t>сотрудника ГР</w:t>
      </w:r>
      <w:r w:rsidRPr="000902F8">
        <w:t>БС</w:t>
      </w:r>
      <w:r>
        <w:t>.</w:t>
      </w:r>
    </w:p>
    <w:p w:rsidR="00366D9A" w:rsidRDefault="00366D9A" w:rsidP="00366D9A">
      <w:pPr>
        <w:pStyle w:val="GOSTListnum"/>
        <w:numPr>
          <w:ilvl w:val="0"/>
          <w:numId w:val="25"/>
        </w:numPr>
      </w:pPr>
      <w:r>
        <w:t>При отсутствии у ПБС технической возможности предоставления Сведений, реализован</w:t>
      </w:r>
      <w:r>
        <w:rPr>
          <w:lang w:eastAsia="x-none"/>
        </w:rPr>
        <w:t xml:space="preserve"> ручной ввод документа в ЛК ТОФК.</w:t>
      </w:r>
    </w:p>
    <w:p w:rsidR="00366D9A" w:rsidRDefault="00366D9A" w:rsidP="00366D9A">
      <w:pPr>
        <w:pStyle w:val="GOSTNormal"/>
      </w:pPr>
      <w:r>
        <w:t xml:space="preserve">Представленные клиентом Сведения проходят автоматизированные контроли на соответствие положениям Порядка санкционирования по СВР, в том числе </w:t>
      </w:r>
      <w:r w:rsidRPr="00A940DF">
        <w:t>соответствия информации, указанной в Сведениях, данным справочника «Перечень НПА»</w:t>
      </w:r>
      <w:r>
        <w:t>. Результат выполнения автоматизированных контролей отражается на вкладке «Контроли» документа. В случае выявления ошибок</w:t>
      </w:r>
      <w:r w:rsidRPr="00A940DF">
        <w:t xml:space="preserve">, </w:t>
      </w:r>
      <w:r>
        <w:t xml:space="preserve">ответственный сотрудник ТОФК отклоняет документ. В ЛК Клиента документ переводится на статус «Отменен», результаты контроля будут также отражены на вкладке «Контроли». Если документ поступил из внешней информационной системы, то в адрес ИС будет направлено </w:t>
      </w:r>
      <w:r w:rsidRPr="00A940DF">
        <w:t>уведомлени</w:t>
      </w:r>
      <w:r>
        <w:t>е</w:t>
      </w:r>
      <w:r w:rsidRPr="00A940DF">
        <w:t xml:space="preserve"> (протокол), предусмотренно</w:t>
      </w:r>
      <w:r>
        <w:t>е</w:t>
      </w:r>
      <w:r w:rsidRPr="00A940DF">
        <w:t xml:space="preserve"> правилами организации и функционирования системы казначейских платежей, установленными Федеральным казначейством</w:t>
      </w:r>
      <w:r>
        <w:t xml:space="preserve">. </w:t>
      </w:r>
    </w:p>
    <w:p w:rsidR="00366D9A" w:rsidRDefault="00366D9A" w:rsidP="00366D9A">
      <w:pPr>
        <w:pStyle w:val="GOSTNormal"/>
      </w:pPr>
      <w:r>
        <w:t>В случае успешного прохождения документом визуального контроля и автоматизированного контроля документ регистрируется в системе.</w:t>
      </w:r>
    </w:p>
    <w:p w:rsidR="00750851" w:rsidRDefault="00750851" w:rsidP="00750851">
      <w:pPr>
        <w:pStyle w:val="23"/>
      </w:pPr>
      <w:bookmarkStart w:id="194" w:name="_Ref82176118"/>
      <w:bookmarkStart w:id="195" w:name="_Toc82176146"/>
      <w:bookmarkStart w:id="196" w:name="_Toc85453416"/>
      <w:r w:rsidRPr="00645AF1">
        <w:t>Полномочия пользователей и коды ролей доступа</w:t>
      </w:r>
      <w:bookmarkEnd w:id="194"/>
      <w:bookmarkEnd w:id="195"/>
      <w:bookmarkEnd w:id="196"/>
    </w:p>
    <w:p w:rsidR="00750851" w:rsidRPr="00E477B0" w:rsidRDefault="00750851" w:rsidP="00750851">
      <w:pPr>
        <w:pStyle w:val="GOSTNormal"/>
      </w:pPr>
      <w:r w:rsidRPr="00E477B0">
        <w:t xml:space="preserve">Информация о соответствии полномочий перечню ролей доступа, используемых для проведения операций в Компоненте </w:t>
      </w:r>
      <w:r>
        <w:t>санкционирования</w:t>
      </w:r>
      <w:r w:rsidRPr="00E477B0">
        <w:t xml:space="preserve"> ПУР ЭБ, приведена </w:t>
      </w:r>
      <w:r>
        <w:t>в таблице </w:t>
      </w:r>
      <w:r w:rsidR="00366D9A">
        <w:fldChar w:fldCharType="begin"/>
      </w:r>
      <w:r w:rsidR="00366D9A">
        <w:instrText xml:space="preserve"> REF _Ref85109194 \h </w:instrText>
      </w:r>
      <w:r w:rsidR="00366D9A">
        <w:fldChar w:fldCharType="separate"/>
      </w:r>
      <w:r w:rsidR="00331DD2">
        <w:rPr>
          <w:noProof/>
        </w:rPr>
        <w:t>2</w:t>
      </w:r>
      <w:r w:rsidR="00366D9A">
        <w:fldChar w:fldCharType="end"/>
      </w:r>
      <w:r w:rsidRPr="00E477B0">
        <w:t>.</w:t>
      </w:r>
    </w:p>
    <w:p w:rsidR="00750851" w:rsidRDefault="00750851" w:rsidP="00750851">
      <w:pPr>
        <w:pStyle w:val="GOSTNameTable"/>
      </w:pPr>
      <w:r>
        <w:rPr>
          <w:noProof/>
        </w:rPr>
        <w:lastRenderedPageBreak/>
        <w:fldChar w:fldCharType="begin"/>
      </w:r>
      <w:r>
        <w:rPr>
          <w:noProof/>
        </w:rPr>
        <w:instrText xml:space="preserve"> SEQ Таблица \* ARABIC </w:instrText>
      </w:r>
      <w:r>
        <w:rPr>
          <w:noProof/>
        </w:rPr>
        <w:fldChar w:fldCharType="separate"/>
      </w:r>
      <w:bookmarkStart w:id="197" w:name="_Ref85109194"/>
      <w:bookmarkStart w:id="198" w:name="_Toc82176198"/>
      <w:bookmarkStart w:id="199" w:name="_Toc85453468"/>
      <w:r w:rsidR="00331DD2">
        <w:rPr>
          <w:noProof/>
        </w:rPr>
        <w:t>2</w:t>
      </w:r>
      <w:bookmarkEnd w:id="197"/>
      <w:r>
        <w:rPr>
          <w:noProof/>
        </w:rPr>
        <w:fldChar w:fldCharType="end"/>
      </w:r>
      <w:r w:rsidRPr="00E477B0">
        <w:t>. Полномочия и коды ролей доступа</w:t>
      </w:r>
      <w:bookmarkEnd w:id="198"/>
      <w:bookmarkEnd w:id="199"/>
    </w:p>
    <w:tbl>
      <w:tblPr>
        <w:tblStyle w:val="GOSTTable"/>
        <w:tblW w:w="5000" w:type="pct"/>
        <w:tblLayout w:type="fixed"/>
        <w:tblLook w:val="00A0" w:firstRow="1" w:lastRow="0" w:firstColumn="1" w:lastColumn="0" w:noHBand="0" w:noVBand="0"/>
      </w:tblPr>
      <w:tblGrid>
        <w:gridCol w:w="454"/>
        <w:gridCol w:w="3259"/>
        <w:gridCol w:w="1844"/>
        <w:gridCol w:w="4137"/>
      </w:tblGrid>
      <w:tr w:rsidR="00750851" w:rsidRPr="009875AE" w:rsidTr="009C7C3B">
        <w:trPr>
          <w:cnfStyle w:val="100000000000" w:firstRow="1" w:lastRow="0" w:firstColumn="0" w:lastColumn="0" w:oddVBand="0" w:evenVBand="0" w:oddHBand="0" w:evenHBand="0" w:firstRowFirstColumn="0" w:firstRowLastColumn="0" w:lastRowFirstColumn="0" w:lastRowLastColumn="0"/>
          <w:trHeight w:hRule="exact" w:val="544"/>
        </w:trPr>
        <w:tc>
          <w:tcPr>
            <w:tcW w:w="2866" w:type="pct"/>
            <w:gridSpan w:val="3"/>
          </w:tcPr>
          <w:p w:rsidR="00750851" w:rsidRPr="009875AE" w:rsidRDefault="00750851" w:rsidP="009C7C3B">
            <w:pPr>
              <w:pStyle w:val="GOSTTableHead"/>
            </w:pPr>
            <w:r w:rsidRPr="009875AE">
              <w:t>Полномочие</w:t>
            </w:r>
          </w:p>
        </w:tc>
        <w:tc>
          <w:tcPr>
            <w:tcW w:w="2134" w:type="pct"/>
          </w:tcPr>
          <w:p w:rsidR="00750851" w:rsidRPr="009875AE" w:rsidRDefault="00750851" w:rsidP="009C7C3B">
            <w:pPr>
              <w:pStyle w:val="GOSTTableHead"/>
            </w:pPr>
            <w:r w:rsidRPr="009875AE">
              <w:t xml:space="preserve">Код роли доступа в </w:t>
            </w:r>
            <w:r>
              <w:t>ПУР ЭБ</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vMerge w:val="restart"/>
          </w:tcPr>
          <w:p w:rsidR="00750851" w:rsidRPr="009875AE" w:rsidRDefault="00750851" w:rsidP="009C7C3B">
            <w:pPr>
              <w:pStyle w:val="GOSTTableNum"/>
            </w:pPr>
          </w:p>
        </w:tc>
        <w:tc>
          <w:tcPr>
            <w:tcW w:w="1681" w:type="pct"/>
            <w:vMerge w:val="restart"/>
          </w:tcPr>
          <w:p w:rsidR="00750851" w:rsidRPr="009875AE" w:rsidRDefault="00750851" w:rsidP="009C7C3B">
            <w:pPr>
              <w:pStyle w:val="GOSTTablenorm"/>
              <w:rPr>
                <w:color w:val="000000"/>
                <w:szCs w:val="22"/>
              </w:rPr>
            </w:pPr>
            <w:r w:rsidRPr="009875AE">
              <w:rPr>
                <w:color w:val="000000"/>
                <w:szCs w:val="22"/>
              </w:rPr>
              <w:t>Формирование сведений о бюджетных обязательствах и сведений о денежных обязательствах, формирование платежных документов для осуществления операций со средствами бюджета (Клиент)</w:t>
            </w:r>
          </w:p>
        </w:tc>
        <w:tc>
          <w:tcPr>
            <w:tcW w:w="951" w:type="pct"/>
          </w:tcPr>
          <w:p w:rsidR="00750851" w:rsidRPr="009875AE" w:rsidRDefault="00750851" w:rsidP="009C7C3B">
            <w:pPr>
              <w:pStyle w:val="GOSTTablenorm"/>
            </w:pPr>
            <w:r w:rsidRPr="009875AE">
              <w:t>Ввод данных</w:t>
            </w:r>
          </w:p>
        </w:tc>
        <w:tc>
          <w:tcPr>
            <w:tcW w:w="2134" w:type="pct"/>
          </w:tcPr>
          <w:p w:rsidR="00750851" w:rsidRPr="009875AE" w:rsidRDefault="00750851" w:rsidP="009C7C3B">
            <w:pPr>
              <w:pStyle w:val="GOSTTablenorm"/>
            </w:pPr>
            <w:r w:rsidRPr="009875AE">
              <w:rPr>
                <w:color w:val="000000"/>
                <w:szCs w:val="22"/>
              </w:rPr>
              <w:t>БО.001 Клиент.Ввод данных СБО (ПБС)</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Просмотр</w:t>
            </w:r>
          </w:p>
        </w:tc>
        <w:tc>
          <w:tcPr>
            <w:tcW w:w="2134" w:type="pct"/>
          </w:tcPr>
          <w:p w:rsidR="00750851" w:rsidRPr="009875AE" w:rsidRDefault="00750851" w:rsidP="009C7C3B">
            <w:pPr>
              <w:pStyle w:val="GOSTTablenorm"/>
            </w:pPr>
            <w:r w:rsidRPr="009875AE">
              <w:rPr>
                <w:color w:val="000000"/>
                <w:szCs w:val="22"/>
              </w:rPr>
              <w:t>БО.004 Клиент.Просмотр СБО (ПБС)</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Согласование</w:t>
            </w:r>
          </w:p>
        </w:tc>
        <w:tc>
          <w:tcPr>
            <w:tcW w:w="2134" w:type="pct"/>
          </w:tcPr>
          <w:p w:rsidR="00750851" w:rsidRPr="009875AE" w:rsidRDefault="00750851" w:rsidP="009C7C3B">
            <w:pPr>
              <w:pStyle w:val="GOSTTablenorm"/>
              <w:rPr>
                <w:color w:val="000000"/>
                <w:szCs w:val="22"/>
              </w:rPr>
            </w:pPr>
            <w:r w:rsidRPr="009875AE">
              <w:rPr>
                <w:color w:val="000000"/>
                <w:szCs w:val="22"/>
              </w:rPr>
              <w:t>БО.002 Клиент.Согласование данных СБО (ПБС)</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tcPr>
          <w:p w:rsidR="00750851" w:rsidRPr="009875AE" w:rsidRDefault="00750851" w:rsidP="009C7C3B">
            <w:pPr>
              <w:pStyle w:val="GOSTTableNum"/>
            </w:pPr>
          </w:p>
        </w:tc>
        <w:tc>
          <w:tcPr>
            <w:tcW w:w="1681" w:type="pct"/>
          </w:tcPr>
          <w:p w:rsidR="00750851" w:rsidRPr="009875AE" w:rsidRDefault="00750851" w:rsidP="009C7C3B">
            <w:pPr>
              <w:pStyle w:val="GOSTTablenorm"/>
              <w:rPr>
                <w:color w:val="000000"/>
                <w:szCs w:val="22"/>
              </w:rPr>
            </w:pPr>
            <w:r w:rsidRPr="009875AE">
              <w:rPr>
                <w:color w:val="000000"/>
                <w:szCs w:val="22"/>
              </w:rPr>
              <w:t>Утверждение сведений о бюджетных обязательствах и сведений о денежных обязательствах (Клиент)</w:t>
            </w:r>
          </w:p>
        </w:tc>
        <w:tc>
          <w:tcPr>
            <w:tcW w:w="951" w:type="pct"/>
          </w:tcPr>
          <w:p w:rsidR="00750851" w:rsidRPr="009875AE" w:rsidRDefault="00750851" w:rsidP="009C7C3B">
            <w:pPr>
              <w:pStyle w:val="GOSTTablenorm"/>
            </w:pPr>
            <w:r w:rsidRPr="009875AE">
              <w:t>Утверждение</w:t>
            </w:r>
          </w:p>
        </w:tc>
        <w:tc>
          <w:tcPr>
            <w:tcW w:w="2134" w:type="pct"/>
          </w:tcPr>
          <w:p w:rsidR="00750851" w:rsidRPr="009875AE" w:rsidRDefault="00750851" w:rsidP="009C7C3B">
            <w:pPr>
              <w:pStyle w:val="GOSTTablenorm"/>
              <w:rPr>
                <w:color w:val="000000"/>
                <w:szCs w:val="22"/>
              </w:rPr>
            </w:pPr>
            <w:r w:rsidRPr="009875AE">
              <w:rPr>
                <w:color w:val="000000"/>
                <w:szCs w:val="22"/>
              </w:rPr>
              <w:t>БО.003 Клиент.Утверждение СБО (ПБС)</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vMerge w:val="restart"/>
          </w:tcPr>
          <w:p w:rsidR="00750851" w:rsidRPr="009875AE" w:rsidRDefault="00750851" w:rsidP="009C7C3B">
            <w:pPr>
              <w:pStyle w:val="GOSTTableNum"/>
            </w:pPr>
          </w:p>
        </w:tc>
        <w:tc>
          <w:tcPr>
            <w:tcW w:w="1681" w:type="pct"/>
            <w:vMerge w:val="restart"/>
          </w:tcPr>
          <w:p w:rsidR="00750851" w:rsidRPr="009875AE" w:rsidRDefault="00750851" w:rsidP="009C7C3B">
            <w:pPr>
              <w:pStyle w:val="GOSTTablenorm"/>
              <w:rPr>
                <w:color w:val="000000"/>
                <w:szCs w:val="22"/>
              </w:rPr>
            </w:pPr>
            <w:r w:rsidRPr="009875AE">
              <w:rPr>
                <w:color w:val="000000"/>
                <w:szCs w:val="22"/>
              </w:rPr>
              <w:t>Формирование платежных документов для осуществления операций со средствами во временном распоряжении (Клиент)</w:t>
            </w:r>
          </w:p>
        </w:tc>
        <w:tc>
          <w:tcPr>
            <w:tcW w:w="951" w:type="pct"/>
          </w:tcPr>
          <w:p w:rsidR="00750851" w:rsidRPr="009875AE" w:rsidRDefault="00750851" w:rsidP="009C7C3B">
            <w:pPr>
              <w:pStyle w:val="GOSTTablenorm"/>
            </w:pPr>
            <w:r w:rsidRPr="009875AE">
              <w:t>Ввод данных</w:t>
            </w:r>
          </w:p>
        </w:tc>
        <w:tc>
          <w:tcPr>
            <w:tcW w:w="2134" w:type="pct"/>
          </w:tcPr>
          <w:p w:rsidR="00750851" w:rsidRPr="009875AE" w:rsidRDefault="00750851" w:rsidP="009C7C3B">
            <w:pPr>
              <w:pStyle w:val="GOSTTablenorm"/>
              <w:rPr>
                <w:color w:val="000000"/>
                <w:szCs w:val="22"/>
              </w:rPr>
            </w:pPr>
            <w:r w:rsidRPr="009875AE">
              <w:rPr>
                <w:color w:val="000000"/>
                <w:szCs w:val="22"/>
              </w:rPr>
              <w:t>СВР.001.Клиент.Исполнитель</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Просмотр</w:t>
            </w:r>
          </w:p>
        </w:tc>
        <w:tc>
          <w:tcPr>
            <w:tcW w:w="2134" w:type="pct"/>
          </w:tcPr>
          <w:p w:rsidR="00750851" w:rsidRPr="009875AE" w:rsidRDefault="00750851" w:rsidP="009C7C3B">
            <w:pPr>
              <w:pStyle w:val="GOSTTablenorm"/>
              <w:rPr>
                <w:color w:val="000000"/>
                <w:szCs w:val="22"/>
              </w:rPr>
            </w:pPr>
            <w:r w:rsidRPr="009875AE">
              <w:rPr>
                <w:color w:val="000000"/>
                <w:szCs w:val="22"/>
              </w:rPr>
              <w:t>СВР.007.Клиент.Просмотр</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Согласование</w:t>
            </w:r>
          </w:p>
        </w:tc>
        <w:tc>
          <w:tcPr>
            <w:tcW w:w="2134" w:type="pct"/>
          </w:tcPr>
          <w:p w:rsidR="00750851" w:rsidRPr="009875AE" w:rsidRDefault="00750851" w:rsidP="009C7C3B">
            <w:pPr>
              <w:pStyle w:val="GOSTTablenorm"/>
              <w:rPr>
                <w:color w:val="000000"/>
                <w:szCs w:val="22"/>
              </w:rPr>
            </w:pPr>
            <w:r w:rsidRPr="009875AE">
              <w:rPr>
                <w:color w:val="000000"/>
                <w:szCs w:val="22"/>
              </w:rPr>
              <w:t>СВР.002.Клиент.Согласование</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tcPr>
          <w:p w:rsidR="00750851" w:rsidRPr="009875AE" w:rsidRDefault="00750851" w:rsidP="009C7C3B">
            <w:pPr>
              <w:pStyle w:val="GOSTTableNum"/>
            </w:pPr>
          </w:p>
        </w:tc>
        <w:tc>
          <w:tcPr>
            <w:tcW w:w="1681" w:type="pct"/>
          </w:tcPr>
          <w:p w:rsidR="00750851" w:rsidRPr="009875AE" w:rsidRDefault="00750851" w:rsidP="009C7C3B">
            <w:pPr>
              <w:pStyle w:val="GOSTTablenorm"/>
              <w:rPr>
                <w:color w:val="000000"/>
                <w:szCs w:val="22"/>
              </w:rPr>
            </w:pPr>
            <w:r w:rsidRPr="009875AE">
              <w:rPr>
                <w:color w:val="000000"/>
                <w:szCs w:val="22"/>
              </w:rPr>
              <w:t>Утверждение платежных документов с правом первой подписи (Клиент)</w:t>
            </w:r>
          </w:p>
        </w:tc>
        <w:tc>
          <w:tcPr>
            <w:tcW w:w="951" w:type="pct"/>
          </w:tcPr>
          <w:p w:rsidR="00750851" w:rsidRPr="009875AE" w:rsidRDefault="00750851" w:rsidP="009C7C3B">
            <w:pPr>
              <w:pStyle w:val="GOSTTablenorm"/>
            </w:pPr>
            <w:r w:rsidRPr="009875AE">
              <w:t>Утверждение</w:t>
            </w:r>
          </w:p>
        </w:tc>
        <w:tc>
          <w:tcPr>
            <w:tcW w:w="2134" w:type="pct"/>
          </w:tcPr>
          <w:p w:rsidR="00750851" w:rsidRPr="009875AE" w:rsidRDefault="00750851" w:rsidP="009C7C3B">
            <w:pPr>
              <w:pStyle w:val="GOSTTablenorm"/>
            </w:pPr>
            <w:r w:rsidRPr="009875AE">
              <w:rPr>
                <w:color w:val="000000"/>
                <w:szCs w:val="22"/>
              </w:rPr>
              <w:t>СВР.003.Клиент.Утверждение</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tcPr>
          <w:p w:rsidR="00750851" w:rsidRPr="009875AE" w:rsidRDefault="00750851" w:rsidP="009C7C3B">
            <w:pPr>
              <w:pStyle w:val="GOSTTableNum"/>
            </w:pPr>
          </w:p>
        </w:tc>
        <w:tc>
          <w:tcPr>
            <w:tcW w:w="1681" w:type="pct"/>
          </w:tcPr>
          <w:p w:rsidR="00750851" w:rsidRPr="009875AE" w:rsidRDefault="00750851" w:rsidP="009C7C3B">
            <w:pPr>
              <w:pStyle w:val="GOSTTablenorm"/>
              <w:rPr>
                <w:color w:val="000000"/>
                <w:szCs w:val="22"/>
              </w:rPr>
            </w:pPr>
            <w:r w:rsidRPr="009875AE">
              <w:rPr>
                <w:color w:val="000000"/>
                <w:szCs w:val="22"/>
              </w:rPr>
              <w:t>Утверждение платежных документов с правом второй подписи (Клиент)</w:t>
            </w:r>
          </w:p>
        </w:tc>
        <w:tc>
          <w:tcPr>
            <w:tcW w:w="951" w:type="pct"/>
          </w:tcPr>
          <w:p w:rsidR="00750851" w:rsidRPr="009875AE" w:rsidRDefault="00750851" w:rsidP="009C7C3B">
            <w:pPr>
              <w:pStyle w:val="GOSTTablenorm"/>
            </w:pPr>
            <w:r w:rsidRPr="009875AE">
              <w:t>Утверждение</w:t>
            </w:r>
          </w:p>
        </w:tc>
        <w:tc>
          <w:tcPr>
            <w:tcW w:w="2134" w:type="pct"/>
          </w:tcPr>
          <w:p w:rsidR="00750851" w:rsidRPr="009875AE" w:rsidRDefault="00750851" w:rsidP="009C7C3B">
            <w:pPr>
              <w:pStyle w:val="GOSTTablenorm"/>
            </w:pPr>
            <w:r w:rsidRPr="009875AE">
              <w:rPr>
                <w:color w:val="000000"/>
                <w:szCs w:val="22"/>
              </w:rPr>
              <w:t>ПУР. Главный бухгалтер. Клиент</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vMerge w:val="restart"/>
          </w:tcPr>
          <w:p w:rsidR="00750851" w:rsidRPr="009875AE" w:rsidRDefault="00750851" w:rsidP="009C7C3B">
            <w:pPr>
              <w:pStyle w:val="GOSTTableNum"/>
            </w:pPr>
          </w:p>
        </w:tc>
        <w:tc>
          <w:tcPr>
            <w:tcW w:w="1681" w:type="pct"/>
            <w:vMerge w:val="restart"/>
          </w:tcPr>
          <w:p w:rsidR="00750851" w:rsidRPr="009875AE" w:rsidRDefault="00750851" w:rsidP="009C7C3B">
            <w:pPr>
              <w:pStyle w:val="GOSTTablenorm"/>
              <w:rPr>
                <w:color w:val="000000"/>
                <w:szCs w:val="22"/>
              </w:rPr>
            </w:pPr>
            <w:r w:rsidRPr="009875AE">
              <w:t>Работа с документами сведений о бюджетных обязательствах и сведений о денежных обязательствах в режиме переданных полномочий</w:t>
            </w:r>
            <w:r w:rsidRPr="009875AE">
              <w:rPr>
                <w:rStyle w:val="afa"/>
                <w:color w:val="000000"/>
                <w:szCs w:val="22"/>
              </w:rPr>
              <w:footnoteReference w:id="1"/>
            </w:r>
            <w:r w:rsidRPr="009875AE">
              <w:t xml:space="preserve"> (Клиент)</w:t>
            </w:r>
          </w:p>
        </w:tc>
        <w:tc>
          <w:tcPr>
            <w:tcW w:w="951" w:type="pct"/>
          </w:tcPr>
          <w:p w:rsidR="00750851" w:rsidRPr="009875AE" w:rsidRDefault="00750851" w:rsidP="009C7C3B">
            <w:pPr>
              <w:pStyle w:val="GOSTTablenorm"/>
            </w:pPr>
            <w:r w:rsidRPr="009875AE">
              <w:t>Ввод данных</w:t>
            </w:r>
          </w:p>
        </w:tc>
        <w:tc>
          <w:tcPr>
            <w:tcW w:w="2134" w:type="pct"/>
          </w:tcPr>
          <w:p w:rsidR="00750851" w:rsidRPr="009875AE" w:rsidRDefault="00750851" w:rsidP="009C7C3B">
            <w:pPr>
              <w:pStyle w:val="GOSTTablenorm"/>
            </w:pPr>
            <w:r w:rsidRPr="009875AE">
              <w:t xml:space="preserve">RCA_ПУР.Переданное полномочие.Ввод данных </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Просмотр</w:t>
            </w:r>
          </w:p>
        </w:tc>
        <w:tc>
          <w:tcPr>
            <w:tcW w:w="2134" w:type="pct"/>
          </w:tcPr>
          <w:p w:rsidR="00750851" w:rsidRPr="009875AE" w:rsidRDefault="00750851" w:rsidP="009C7C3B">
            <w:pPr>
              <w:pStyle w:val="GOSTTablenorm"/>
            </w:pPr>
            <w:r w:rsidRPr="009875AE">
              <w:t>RCA_ПУР.Переданные полномочия. Просмотр данных</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Согласование</w:t>
            </w:r>
          </w:p>
        </w:tc>
        <w:tc>
          <w:tcPr>
            <w:tcW w:w="2134" w:type="pct"/>
          </w:tcPr>
          <w:p w:rsidR="00750851" w:rsidRPr="009875AE" w:rsidRDefault="00750851" w:rsidP="009C7C3B">
            <w:pPr>
              <w:pStyle w:val="GOSTTablenorm"/>
            </w:pPr>
            <w:r w:rsidRPr="009875AE">
              <w:t>RCA_ПУР.Переданное полномочие.Согласование данных</w:t>
            </w:r>
          </w:p>
        </w:tc>
      </w:tr>
      <w:tr w:rsidR="00750851" w:rsidRPr="009875AE" w:rsidTr="009C7C3B">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rsidR="00750851" w:rsidRPr="009875AE" w:rsidRDefault="00750851" w:rsidP="009C7C3B">
            <w:pPr>
              <w:pStyle w:val="GOSTTableNum"/>
            </w:pPr>
          </w:p>
        </w:tc>
        <w:tc>
          <w:tcPr>
            <w:tcW w:w="1681" w:type="pct"/>
            <w:vMerge/>
          </w:tcPr>
          <w:p w:rsidR="00750851" w:rsidRPr="009875AE" w:rsidRDefault="00750851" w:rsidP="009C7C3B">
            <w:pPr>
              <w:pStyle w:val="GOSTTablenorm"/>
              <w:rPr>
                <w:color w:val="000000"/>
                <w:szCs w:val="22"/>
              </w:rPr>
            </w:pPr>
          </w:p>
        </w:tc>
        <w:tc>
          <w:tcPr>
            <w:tcW w:w="951" w:type="pct"/>
          </w:tcPr>
          <w:p w:rsidR="00750851" w:rsidRPr="009875AE" w:rsidRDefault="00750851" w:rsidP="009C7C3B">
            <w:pPr>
              <w:pStyle w:val="GOSTTablenorm"/>
            </w:pPr>
            <w:r w:rsidRPr="009875AE">
              <w:t>Утверждение</w:t>
            </w:r>
          </w:p>
        </w:tc>
        <w:tc>
          <w:tcPr>
            <w:tcW w:w="2134" w:type="pct"/>
          </w:tcPr>
          <w:p w:rsidR="00750851" w:rsidRPr="009875AE" w:rsidRDefault="00750851" w:rsidP="009C7C3B">
            <w:pPr>
              <w:pStyle w:val="GOSTTablenorm"/>
              <w:rPr>
                <w:szCs w:val="22"/>
              </w:rPr>
            </w:pPr>
            <w:r w:rsidRPr="009875AE">
              <w:rPr>
                <w:szCs w:val="22"/>
              </w:rPr>
              <w:t>RCA_ПУР.Переданные полномочия. Утверждение данных;</w:t>
            </w:r>
          </w:p>
          <w:p w:rsidR="00750851" w:rsidRPr="009875AE" w:rsidRDefault="00750851" w:rsidP="009C7C3B">
            <w:pPr>
              <w:pStyle w:val="GOSTTablenorm"/>
            </w:pPr>
            <w:r w:rsidRPr="009875AE">
              <w:rPr>
                <w:szCs w:val="22"/>
              </w:rPr>
              <w:t>RCA_ПУР.Переданные полномочия.Главный Бухгалтер</w:t>
            </w:r>
          </w:p>
        </w:tc>
      </w:tr>
      <w:tr w:rsidR="00750851" w:rsidRPr="009875AE" w:rsidTr="009C7C3B">
        <w:trPr>
          <w:cnfStyle w:val="000000010000" w:firstRow="0" w:lastRow="0" w:firstColumn="0" w:lastColumn="0" w:oddVBand="0" w:evenVBand="0" w:oddHBand="0" w:evenHBand="1" w:firstRowFirstColumn="0" w:firstRowLastColumn="0" w:lastRowFirstColumn="0" w:lastRowLastColumn="0"/>
          <w:trHeight w:val="502"/>
        </w:trPr>
        <w:tc>
          <w:tcPr>
            <w:tcW w:w="234" w:type="pct"/>
          </w:tcPr>
          <w:p w:rsidR="00750851" w:rsidRPr="009875AE" w:rsidRDefault="00750851" w:rsidP="009C7C3B">
            <w:pPr>
              <w:pStyle w:val="GOSTTableNum"/>
            </w:pPr>
          </w:p>
        </w:tc>
        <w:tc>
          <w:tcPr>
            <w:tcW w:w="1681" w:type="pct"/>
          </w:tcPr>
          <w:p w:rsidR="00750851" w:rsidRPr="009875AE" w:rsidRDefault="00750851" w:rsidP="009C7C3B">
            <w:pPr>
              <w:pStyle w:val="GOSTTablenorm"/>
              <w:rPr>
                <w:color w:val="000000"/>
                <w:szCs w:val="22"/>
              </w:rPr>
            </w:pPr>
            <w:r w:rsidRPr="009875AE">
              <w:t>Ограничение редактирования импортированных документов и ручного ввода документов в ЛК Клиента (Клиент)</w:t>
            </w:r>
          </w:p>
        </w:tc>
        <w:tc>
          <w:tcPr>
            <w:tcW w:w="951" w:type="pct"/>
          </w:tcPr>
          <w:p w:rsidR="00750851" w:rsidRPr="009875AE" w:rsidRDefault="00750851" w:rsidP="009C7C3B">
            <w:pPr>
              <w:pStyle w:val="GOSTTablenorm"/>
            </w:pPr>
            <w:r w:rsidRPr="009875AE">
              <w:t>Ввод данных</w:t>
            </w:r>
          </w:p>
        </w:tc>
        <w:tc>
          <w:tcPr>
            <w:tcW w:w="2134" w:type="pct"/>
          </w:tcPr>
          <w:p w:rsidR="00750851" w:rsidRPr="009875AE" w:rsidRDefault="00750851" w:rsidP="009C7C3B">
            <w:pPr>
              <w:pStyle w:val="GOSTTablenorm"/>
            </w:pPr>
            <w:r w:rsidRPr="009875AE">
              <w:t>Клиент.Ограничение редактирования</w:t>
            </w:r>
          </w:p>
        </w:tc>
      </w:tr>
    </w:tbl>
    <w:p w:rsidR="00750851" w:rsidRPr="004E562E" w:rsidRDefault="00750851" w:rsidP="007A67BE">
      <w:pPr>
        <w:pStyle w:val="GOSTNormal"/>
      </w:pPr>
    </w:p>
    <w:p w:rsidR="00FB57A1" w:rsidRPr="00FB57A1" w:rsidRDefault="003E52D7" w:rsidP="00120D31">
      <w:pPr>
        <w:pStyle w:val="10"/>
      </w:pPr>
      <w:bookmarkStart w:id="200" w:name="_Toc85453417"/>
      <w:r>
        <w:lastRenderedPageBreak/>
        <w:t>Описание последовательности действий работника</w:t>
      </w:r>
      <w:bookmarkEnd w:id="36"/>
      <w:bookmarkEnd w:id="37"/>
      <w:bookmarkEnd w:id="38"/>
      <w:bookmarkEnd w:id="200"/>
    </w:p>
    <w:p w:rsidR="00141F7A" w:rsidRDefault="00141F7A" w:rsidP="00272E38">
      <w:pPr>
        <w:pStyle w:val="GOSTNormal"/>
      </w:pPr>
      <w:r w:rsidRPr="00923100">
        <w:t xml:space="preserve">Процесс формирования и учета бюджетных обязательств регламентируется следующим нормативным правовым документом: </w:t>
      </w:r>
      <w:bookmarkStart w:id="201" w:name="OLE_LINK31"/>
      <w:bookmarkStart w:id="202" w:name="OLE_LINK32"/>
      <w:r w:rsidR="001C3A31">
        <w:t>Приказ</w:t>
      </w:r>
      <w:r w:rsidRPr="00923100">
        <w:t xml:space="preserve"> Министерства финансов Российской Федерации 31.12.2015 №</w:t>
      </w:r>
      <w:bookmarkEnd w:id="201"/>
      <w:bookmarkEnd w:id="202"/>
      <w:r w:rsidRPr="00923100">
        <w:t xml:space="preserve"> 221н «О Порядке учета территориальными органами Федерального казначейства бюджетных и денежных обязательств получателей </w:t>
      </w:r>
      <w:r>
        <w:t xml:space="preserve">средств </w:t>
      </w:r>
      <w:r w:rsidRPr="00923100">
        <w:t>федерального бюджета».</w:t>
      </w:r>
    </w:p>
    <w:p w:rsidR="00272E38" w:rsidRPr="00923100" w:rsidRDefault="00272E38" w:rsidP="00272E38">
      <w:pPr>
        <w:pStyle w:val="23"/>
      </w:pPr>
      <w:bookmarkStart w:id="203" w:name="_Toc444863239"/>
      <w:bookmarkStart w:id="204" w:name="_Toc487026025"/>
      <w:bookmarkStart w:id="205" w:name="_Toc487028658"/>
      <w:bookmarkStart w:id="206" w:name="_Ref1678854"/>
      <w:bookmarkStart w:id="207" w:name="_Toc85453418"/>
      <w:r w:rsidRPr="00923100">
        <w:t>Запуск системы</w:t>
      </w:r>
      <w:bookmarkEnd w:id="203"/>
      <w:bookmarkEnd w:id="204"/>
      <w:bookmarkEnd w:id="205"/>
      <w:bookmarkEnd w:id="206"/>
      <w:bookmarkEnd w:id="207"/>
    </w:p>
    <w:p w:rsidR="00272E38" w:rsidRPr="00923100" w:rsidRDefault="00272E38" w:rsidP="00E85E8F">
      <w:pPr>
        <w:pStyle w:val="31"/>
      </w:pPr>
      <w:bookmarkStart w:id="208" w:name="_Ref366757751"/>
      <w:bookmarkStart w:id="209" w:name="_Toc368649088"/>
      <w:bookmarkStart w:id="210" w:name="_Toc371665991"/>
      <w:bookmarkStart w:id="211" w:name="_Toc436849416"/>
      <w:bookmarkStart w:id="212" w:name="_Toc487026026"/>
      <w:bookmarkStart w:id="213" w:name="_Toc487028659"/>
      <w:bookmarkStart w:id="214" w:name="_Toc85453419"/>
      <w:r w:rsidRPr="00923100">
        <w:t xml:space="preserve">Авторизация в Личном кабинете веб-портала, предоставляющего доступ </w:t>
      </w:r>
      <w:r w:rsidRPr="00E85E8F">
        <w:t>пользователям</w:t>
      </w:r>
      <w:r w:rsidRPr="00923100">
        <w:t xml:space="preserve"> к функциям ППО</w:t>
      </w:r>
      <w:bookmarkEnd w:id="208"/>
      <w:bookmarkEnd w:id="209"/>
      <w:bookmarkEnd w:id="210"/>
      <w:bookmarkEnd w:id="211"/>
      <w:bookmarkEnd w:id="212"/>
      <w:bookmarkEnd w:id="213"/>
      <w:bookmarkEnd w:id="214"/>
    </w:p>
    <w:p w:rsidR="00B85176" w:rsidRPr="00F15A0C" w:rsidRDefault="00B85176" w:rsidP="00B85176">
      <w:pPr>
        <w:pStyle w:val="GOSTNormal"/>
      </w:pPr>
      <w:r w:rsidRPr="00F15A0C">
        <w:t>Операция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авторизации (SSO).</w:t>
      </w:r>
    </w:p>
    <w:p w:rsidR="00B85176" w:rsidRPr="00F15A0C" w:rsidRDefault="00B85176" w:rsidP="00204A75">
      <w:pPr>
        <w:pStyle w:val="GOSTNormalWithout"/>
      </w:pPr>
      <w:r w:rsidRPr="00F15A0C">
        <w:t>Для выполнения операции необходимо выполнить следующие действия:</w:t>
      </w:r>
    </w:p>
    <w:p w:rsidR="00B85176" w:rsidRPr="00F15A0C" w:rsidRDefault="00B85176" w:rsidP="00857E63">
      <w:pPr>
        <w:pStyle w:val="GOSTListnum"/>
        <w:numPr>
          <w:ilvl w:val="0"/>
          <w:numId w:val="30"/>
        </w:numPr>
      </w:pPr>
      <w:r w:rsidRPr="00F15A0C">
        <w:t>Перейти в интернет-браузере в Личный кабинет пользователя. В результате откроется страница авторизации веб-портала (</w:t>
      </w:r>
      <w:r w:rsidR="00EC0B2F">
        <w:t>рис. </w:t>
      </w:r>
      <w:r w:rsidR="00B40A5E">
        <w:fldChar w:fldCharType="begin"/>
      </w:r>
      <w:r w:rsidR="00B40A5E">
        <w:instrText xml:space="preserve"> REF _Ref366070051 \h  \* MERGEFORMAT </w:instrText>
      </w:r>
      <w:r w:rsidR="00B40A5E">
        <w:fldChar w:fldCharType="separate"/>
      </w:r>
      <w:r w:rsidR="00331DD2">
        <w:t>1</w:t>
      </w:r>
      <w:r w:rsidR="00B40A5E">
        <w:fldChar w:fldCharType="end"/>
      </w:r>
      <w:r w:rsidRPr="00F15A0C">
        <w:t>).</w:t>
      </w:r>
    </w:p>
    <w:p w:rsidR="00B85176" w:rsidRPr="00F15A0C" w:rsidRDefault="0096416B" w:rsidP="00B85176">
      <w:pPr>
        <w:pStyle w:val="GOSTFigure"/>
      </w:pPr>
      <w:r w:rsidRPr="00C47CBD">
        <w:rPr>
          <w:noProof/>
        </w:rPr>
        <w:drawing>
          <wp:inline distT="0" distB="0" distL="0" distR="0" wp14:anchorId="2355B42D" wp14:editId="29EDE316">
            <wp:extent cx="6120130" cy="3931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31285"/>
                    </a:xfrm>
                    <a:prstGeom prst="rect">
                      <a:avLst/>
                    </a:prstGeom>
                  </pic:spPr>
                </pic:pic>
              </a:graphicData>
            </a:graphic>
          </wp:inline>
        </w:drawing>
      </w:r>
    </w:p>
    <w:bookmarkStart w:id="215" w:name="_Ref492130118"/>
    <w:p w:rsidR="00B85176" w:rsidRPr="00F15A0C" w:rsidRDefault="00576FFB" w:rsidP="00B85176">
      <w:pPr>
        <w:pStyle w:val="GOSTFigName"/>
      </w:pPr>
      <w:r w:rsidRPr="00F15A0C">
        <w:fldChar w:fldCharType="begin"/>
      </w:r>
      <w:r w:rsidR="00B85176" w:rsidRPr="00F15A0C">
        <w:instrText xml:space="preserve"> SEQ Рисунок \* ARABIC </w:instrText>
      </w:r>
      <w:r w:rsidRPr="00F15A0C">
        <w:fldChar w:fldCharType="separate"/>
      </w:r>
      <w:bookmarkStart w:id="216" w:name="_Ref366070051"/>
      <w:bookmarkStart w:id="217" w:name="_Toc494634392"/>
      <w:bookmarkStart w:id="218" w:name="_Toc85453482"/>
      <w:r w:rsidR="00331DD2">
        <w:rPr>
          <w:noProof/>
        </w:rPr>
        <w:t>1</w:t>
      </w:r>
      <w:bookmarkEnd w:id="216"/>
      <w:r w:rsidRPr="00F15A0C">
        <w:fldChar w:fldCharType="end"/>
      </w:r>
      <w:r w:rsidR="00B85176" w:rsidRPr="00F15A0C">
        <w:t>. Страница авторизации</w:t>
      </w:r>
      <w:bookmarkEnd w:id="215"/>
      <w:bookmarkEnd w:id="217"/>
      <w:bookmarkEnd w:id="218"/>
    </w:p>
    <w:p w:rsidR="00B85176" w:rsidRPr="00F15A0C" w:rsidRDefault="00B85176" w:rsidP="00B85176">
      <w:pPr>
        <w:pStyle w:val="GOSTListnum"/>
      </w:pPr>
      <w:r w:rsidRPr="00F15A0C">
        <w:t xml:space="preserve">В открывшемся окне (см. </w:t>
      </w:r>
      <w:r w:rsidR="00EC0B2F">
        <w:t>рис. </w:t>
      </w:r>
      <w:r w:rsidR="00B40A5E">
        <w:fldChar w:fldCharType="begin"/>
      </w:r>
      <w:r w:rsidR="00B40A5E">
        <w:instrText xml:space="preserve"> REF _Ref366070051 \h  \* MERGEFORMAT </w:instrText>
      </w:r>
      <w:r w:rsidR="00B40A5E">
        <w:fldChar w:fldCharType="separate"/>
      </w:r>
      <w:r w:rsidR="00331DD2">
        <w:t>1</w:t>
      </w:r>
      <w:r w:rsidR="00B40A5E">
        <w:fldChar w:fldCharType="end"/>
      </w:r>
      <w:r w:rsidRPr="00F15A0C">
        <w:t xml:space="preserve">) указать имя пользователя и пароль. </w:t>
      </w:r>
      <w:r w:rsidR="00D94D14">
        <w:t>Нажать кнопку «</w:t>
      </w:r>
      <w:r w:rsidRPr="00F15A0C">
        <w:t>Войти».</w:t>
      </w:r>
    </w:p>
    <w:p w:rsidR="00B85176" w:rsidRPr="00F15A0C" w:rsidRDefault="00B85176" w:rsidP="00B85176">
      <w:pPr>
        <w:pStyle w:val="GOSTListnormal18"/>
      </w:pPr>
      <w:r w:rsidRPr="00F15A0C">
        <w:lastRenderedPageBreak/>
        <w:t>После прохождения авторизации откроется Главная страница Личного кабинета пользователя, пример внешнего вида которой представлен на рисунке </w:t>
      </w:r>
      <w:r w:rsidR="00B40A5E">
        <w:fldChar w:fldCharType="begin"/>
      </w:r>
      <w:r w:rsidR="00B40A5E">
        <w:instrText xml:space="preserve"> REF _Ref366070222 \h  \* MERGEFORMAT </w:instrText>
      </w:r>
      <w:r w:rsidR="00B40A5E">
        <w:fldChar w:fldCharType="separate"/>
      </w:r>
      <w:r w:rsidR="00331DD2">
        <w:t>2</w:t>
      </w:r>
      <w:r w:rsidR="00B40A5E">
        <w:fldChar w:fldCharType="end"/>
      </w:r>
      <w:r w:rsidRPr="00F15A0C">
        <w:t>.</w:t>
      </w:r>
    </w:p>
    <w:p w:rsidR="00B85176" w:rsidRPr="00F15A0C" w:rsidRDefault="00F64BD6" w:rsidP="00B85176">
      <w:pPr>
        <w:pStyle w:val="GOSTFigure"/>
      </w:pPr>
      <w:r>
        <w:rPr>
          <w:noProof/>
        </w:rPr>
        <w:drawing>
          <wp:inline distT="0" distB="0" distL="0" distR="0">
            <wp:extent cx="6120130" cy="288163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nap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881630"/>
                    </a:xfrm>
                    <a:prstGeom prst="rect">
                      <a:avLst/>
                    </a:prstGeom>
                  </pic:spPr>
                </pic:pic>
              </a:graphicData>
            </a:graphic>
          </wp:inline>
        </w:drawing>
      </w:r>
    </w:p>
    <w:bookmarkStart w:id="219" w:name="_Ref492130128"/>
    <w:p w:rsidR="00B85176" w:rsidRPr="00F15A0C" w:rsidRDefault="00576FFB" w:rsidP="00B85176">
      <w:pPr>
        <w:pStyle w:val="GOSTFigName"/>
      </w:pPr>
      <w:r w:rsidRPr="00F15A0C">
        <w:fldChar w:fldCharType="begin"/>
      </w:r>
      <w:r w:rsidR="00B85176" w:rsidRPr="00F15A0C">
        <w:instrText xml:space="preserve"> SEQ Рисунок \* ARABIC </w:instrText>
      </w:r>
      <w:r w:rsidRPr="00F15A0C">
        <w:fldChar w:fldCharType="separate"/>
      </w:r>
      <w:bookmarkStart w:id="220" w:name="_Ref366070222"/>
      <w:bookmarkStart w:id="221" w:name="_Toc494634393"/>
      <w:bookmarkStart w:id="222" w:name="_Toc85453483"/>
      <w:r w:rsidR="00331DD2">
        <w:rPr>
          <w:noProof/>
        </w:rPr>
        <w:t>2</w:t>
      </w:r>
      <w:bookmarkEnd w:id="220"/>
      <w:r w:rsidRPr="00F15A0C">
        <w:fldChar w:fldCharType="end"/>
      </w:r>
      <w:r w:rsidR="00B85176" w:rsidRPr="00F15A0C">
        <w:t>. Главная страница веб-портала</w:t>
      </w:r>
      <w:bookmarkEnd w:id="219"/>
      <w:bookmarkEnd w:id="221"/>
      <w:bookmarkEnd w:id="222"/>
    </w:p>
    <w:p w:rsidR="00B85176" w:rsidRPr="00F15A0C" w:rsidRDefault="00B85176" w:rsidP="00B85176">
      <w:pPr>
        <w:pStyle w:val="GOSTNormal"/>
      </w:pPr>
      <w:r w:rsidRPr="00F15A0C">
        <w:t>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w:t>
      </w:r>
      <w:r w:rsidR="00780EFD">
        <w:t>та: 54819512.20.13,00.09.005-1.0</w:t>
      </w:r>
      <w:r w:rsidRPr="00F15A0C">
        <w:t xml:space="preserve"> 1).</w:t>
      </w:r>
    </w:p>
    <w:p w:rsidR="00272E38" w:rsidRPr="00923100" w:rsidRDefault="00272E38" w:rsidP="00272E38">
      <w:pPr>
        <w:pStyle w:val="23"/>
      </w:pPr>
      <w:bookmarkStart w:id="223" w:name="_Toc107037956"/>
      <w:bookmarkStart w:id="224" w:name="_Toc182196487"/>
      <w:bookmarkStart w:id="225" w:name="_Toc444863241"/>
      <w:bookmarkStart w:id="226" w:name="_Toc487026029"/>
      <w:bookmarkStart w:id="227" w:name="_Toc487028662"/>
      <w:bookmarkStart w:id="228" w:name="_Toc85453420"/>
      <w:r w:rsidRPr="00923100">
        <w:t>Дополнительные настройки Подсистемы</w:t>
      </w:r>
      <w:bookmarkEnd w:id="223"/>
      <w:bookmarkEnd w:id="224"/>
      <w:bookmarkEnd w:id="225"/>
      <w:bookmarkEnd w:id="226"/>
      <w:bookmarkEnd w:id="227"/>
      <w:bookmarkEnd w:id="228"/>
    </w:p>
    <w:p w:rsidR="00272E38" w:rsidRDefault="00272E38" w:rsidP="000C4FE7">
      <w:pPr>
        <w:pStyle w:val="GOSTNormal"/>
      </w:pPr>
      <w:r w:rsidRPr="00923100">
        <w:t>На АРМ пользователя установлен JINN-</w:t>
      </w:r>
      <w:r w:rsidRPr="00F26208">
        <w:rPr>
          <w:lang w:val="en-US"/>
        </w:rPr>
        <w:t>Client</w:t>
      </w:r>
      <w:r w:rsidR="00F26208">
        <w:t xml:space="preserve"> </w:t>
      </w:r>
      <w:r w:rsidRPr="00923100">
        <w:t>и сертификат выданный для подключения к ЛК</w:t>
      </w:r>
      <w:r w:rsidR="001C3A31">
        <w:t>.</w:t>
      </w:r>
    </w:p>
    <w:p w:rsidR="000C4FE7" w:rsidRPr="008317C4" w:rsidRDefault="000C4FE7" w:rsidP="000C4FE7">
      <w:pPr>
        <w:pStyle w:val="23"/>
      </w:pPr>
      <w:bookmarkStart w:id="229" w:name="_Toc85453421"/>
      <w:r>
        <w:t xml:space="preserve">Описание интерфейса, </w:t>
      </w:r>
      <w:r w:rsidRPr="00DC1BE6">
        <w:t>управляющи</w:t>
      </w:r>
      <w:r>
        <w:t>х</w:t>
      </w:r>
      <w:r w:rsidRPr="00DC1BE6">
        <w:t xml:space="preserve"> элемент</w:t>
      </w:r>
      <w:r>
        <w:t>ов и сообщений компонента санкционирования ПУР ЭБ</w:t>
      </w:r>
      <w:bookmarkEnd w:id="229"/>
    </w:p>
    <w:p w:rsidR="000C4FE7" w:rsidRPr="00923100" w:rsidRDefault="000C4FE7" w:rsidP="000C4FE7">
      <w:pPr>
        <w:pStyle w:val="GOSTNormal"/>
      </w:pPr>
      <w:r w:rsidRPr="00923100">
        <w:t xml:space="preserve">Для работы с Подсистемой «Управление расходами» пользователю необходимо войти в «Личный кабинет пользователя» в интернет-браузере </w:t>
      </w:r>
      <w:r w:rsidRPr="00C22F8C">
        <w:rPr>
          <w:lang w:val="en-US"/>
        </w:rPr>
        <w:t>Mozilla</w:t>
      </w:r>
      <w:r w:rsidRPr="00923100">
        <w:t xml:space="preserve"> </w:t>
      </w:r>
      <w:r w:rsidRPr="00C22F8C">
        <w:rPr>
          <w:lang w:val="en-US"/>
        </w:rPr>
        <w:t>Firefox</w:t>
      </w:r>
      <w:r w:rsidRPr="00923100">
        <w:t xml:space="preserve"> версии 32.0 или выше.</w:t>
      </w:r>
    </w:p>
    <w:p w:rsidR="000C4FE7" w:rsidRPr="00923100" w:rsidRDefault="000C4FE7" w:rsidP="000C4FE7">
      <w:pPr>
        <w:pStyle w:val="GOSTNormal"/>
      </w:pPr>
      <w:r w:rsidRPr="00923100">
        <w:t>Для просмотра перечня доступных документов пользователю необходимо нажать пункт «Меню» и справа на панели выбрать вкладку «Управление расходами», после чего на интерфейсе отобразится перечень доступных документов в подсистеме «Управление расходами» (</w:t>
      </w:r>
      <w:r w:rsidR="00EC0B2F">
        <w:t>рис. </w:t>
      </w:r>
      <w:r w:rsidR="00B40A5E">
        <w:fldChar w:fldCharType="begin"/>
      </w:r>
      <w:r w:rsidR="00B40A5E">
        <w:instrText xml:space="preserve"> REF _Ref421803737 \h  \* MERGEFORMAT </w:instrText>
      </w:r>
      <w:r w:rsidR="00B40A5E">
        <w:fldChar w:fldCharType="separate"/>
      </w:r>
      <w:r w:rsidR="00331DD2">
        <w:t>3</w:t>
      </w:r>
      <w:r w:rsidR="00B40A5E">
        <w:fldChar w:fldCharType="end"/>
      </w:r>
      <w:r w:rsidRPr="00923100">
        <w:t>).</w:t>
      </w:r>
    </w:p>
    <w:p w:rsidR="000C4FE7" w:rsidRPr="00923100" w:rsidRDefault="000C4FE7" w:rsidP="000C4FE7">
      <w:pPr>
        <w:pStyle w:val="GOSTNormal"/>
      </w:pPr>
      <w:r w:rsidRPr="00923100">
        <w:t xml:space="preserve">Активировать нужный рабочий интерфейс можно, выбрав соответствующий пункт меню (например, списковая форма «Все документы» и щелкнув </w:t>
      </w:r>
      <w:r>
        <w:t>по нему левой кнопкой мыши</w:t>
      </w:r>
      <w:r w:rsidRPr="00923100">
        <w:t>).</w:t>
      </w:r>
    </w:p>
    <w:p w:rsidR="000C4FE7" w:rsidRPr="00923100" w:rsidRDefault="000C4FE7" w:rsidP="000C4FE7">
      <w:pPr>
        <w:pStyle w:val="31"/>
      </w:pPr>
      <w:bookmarkStart w:id="230" w:name="_Toc487026032"/>
      <w:bookmarkStart w:id="231" w:name="_Toc487028665"/>
      <w:bookmarkStart w:id="232" w:name="_Ref38552257"/>
      <w:bookmarkStart w:id="233" w:name="_Toc85453422"/>
      <w:r w:rsidRPr="00923100">
        <w:t>Навигация</w:t>
      </w:r>
      <w:bookmarkEnd w:id="230"/>
      <w:bookmarkEnd w:id="231"/>
      <w:bookmarkEnd w:id="232"/>
      <w:bookmarkEnd w:id="233"/>
    </w:p>
    <w:p w:rsidR="0096416B" w:rsidRDefault="0096416B" w:rsidP="000C4FE7">
      <w:pPr>
        <w:pStyle w:val="GOSTNormal"/>
      </w:pPr>
      <w:r w:rsidRPr="00923100">
        <w:t>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w:t>
      </w:r>
      <w:r w:rsidR="00F64BD6">
        <w:t xml:space="preserve"> </w:t>
      </w:r>
      <w:r w:rsidRPr="00923100">
        <w:t>отображается перечень доступных типов документов</w:t>
      </w:r>
      <w:r>
        <w:t xml:space="preserve"> </w:t>
      </w:r>
      <w:r w:rsidRPr="00923100">
        <w:t>(</w:t>
      </w:r>
      <w:r>
        <w:t>рис. </w:t>
      </w:r>
      <w:r>
        <w:fldChar w:fldCharType="begin"/>
      </w:r>
      <w:r>
        <w:instrText xml:space="preserve"> REF _Ref421803737 \h  \* MERGEFORMAT </w:instrText>
      </w:r>
      <w:r>
        <w:fldChar w:fldCharType="separate"/>
      </w:r>
      <w:r w:rsidR="00331DD2">
        <w:t>3</w:t>
      </w:r>
      <w:r>
        <w:fldChar w:fldCharType="end"/>
      </w:r>
      <w:r>
        <w:t>).</w:t>
      </w:r>
    </w:p>
    <w:p w:rsidR="000C4FE7" w:rsidRPr="00923100" w:rsidRDefault="00F64BD6" w:rsidP="000C4FE7">
      <w:pPr>
        <w:pStyle w:val="GOSTFigure"/>
      </w:pPr>
      <w:r>
        <w:rPr>
          <w:noProof/>
        </w:rPr>
        <w:lastRenderedPageBreak/>
        <w:drawing>
          <wp:inline distT="0" distB="0" distL="0" distR="0" wp14:anchorId="273F7B6D" wp14:editId="496EDED0">
            <wp:extent cx="6120130" cy="209486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ap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094865"/>
                    </a:xfrm>
                    <a:prstGeom prst="rect">
                      <a:avLst/>
                    </a:prstGeom>
                  </pic:spPr>
                </pic:pic>
              </a:graphicData>
            </a:graphic>
          </wp:inline>
        </w:drawing>
      </w:r>
    </w:p>
    <w:bookmarkStart w:id="234" w:name="_Ref421803737"/>
    <w:p w:rsidR="000C4FE7" w:rsidRPr="00923100" w:rsidRDefault="00576FFB" w:rsidP="000C4FE7">
      <w:pPr>
        <w:pStyle w:val="GOSTFigName"/>
      </w:pPr>
      <w:r>
        <w:fldChar w:fldCharType="begin"/>
      </w:r>
      <w:r w:rsidR="000C4FE7">
        <w:instrText xml:space="preserve"> SEQ Рисунок \* ARABIC </w:instrText>
      </w:r>
      <w:r>
        <w:fldChar w:fldCharType="separate"/>
      </w:r>
      <w:bookmarkStart w:id="235" w:name="_Toc85453484"/>
      <w:r w:rsidR="00331DD2">
        <w:rPr>
          <w:noProof/>
        </w:rPr>
        <w:t>3</w:t>
      </w:r>
      <w:r>
        <w:fldChar w:fldCharType="end"/>
      </w:r>
      <w:bookmarkEnd w:id="234"/>
      <w:r w:rsidR="000C4FE7" w:rsidRPr="00923100">
        <w:t>. Раздел «Меню»</w:t>
      </w:r>
      <w:bookmarkEnd w:id="235"/>
    </w:p>
    <w:p w:rsidR="0096416B" w:rsidRPr="00923100" w:rsidRDefault="0096416B" w:rsidP="0096416B">
      <w:pPr>
        <w:pStyle w:val="GOSTNormal"/>
      </w:pPr>
      <w:r w:rsidRPr="00923100">
        <w:t>Для перехода к списковой форме документов определенного вида необходимо выполнить следующие действия:</w:t>
      </w:r>
    </w:p>
    <w:p w:rsidR="0096416B" w:rsidRPr="00923100" w:rsidRDefault="0096416B" w:rsidP="000D760A">
      <w:pPr>
        <w:pStyle w:val="GOSTListnum"/>
        <w:numPr>
          <w:ilvl w:val="0"/>
          <w:numId w:val="67"/>
        </w:numPr>
      </w:pPr>
      <w:r w:rsidRPr="00923100">
        <w:t>На панели «Меню» выбрать вид деятельности (</w:t>
      </w:r>
      <w:r>
        <w:t>«Управление расходами</w:t>
      </w:r>
      <w:r w:rsidR="00F64BD6">
        <w:t>: средства ФБ</w:t>
      </w:r>
      <w:r>
        <w:t>»</w:t>
      </w:r>
      <w:r w:rsidR="005E3934">
        <w:t>/«Управление расходами: СВР и доведение БД»</w:t>
      </w:r>
      <w:r>
        <w:t>).</w:t>
      </w:r>
    </w:p>
    <w:p w:rsidR="0096416B" w:rsidRDefault="00F64BD6" w:rsidP="009E5561">
      <w:pPr>
        <w:pStyle w:val="GOSTListnum"/>
      </w:pPr>
      <w:r w:rsidRPr="007F2EBC">
        <w:t xml:space="preserve">Далее перемещаясь по дереву навигации, перейти к искомому виду документов. </w:t>
      </w:r>
      <w:r>
        <w:t>Например, п</w:t>
      </w:r>
      <w:r w:rsidRPr="007F2EBC">
        <w:t>ерейти по пути</w:t>
      </w:r>
      <w:r>
        <w:t xml:space="preserve"> «Управление расходами: СВР и доведение БД – Все сервисы – Компонент санкционирования расходов: СВР – Операции по кассовым выплатам – Заявка на кассовый расход – Все документы»</w:t>
      </w:r>
      <w:r w:rsidR="003A5FDA">
        <w:t xml:space="preserve"> </w:t>
      </w:r>
      <w:r w:rsidR="005E3934">
        <w:t>(рис. </w:t>
      </w:r>
      <w:r w:rsidR="0096416B">
        <w:fldChar w:fldCharType="begin"/>
      </w:r>
      <w:r w:rsidR="0096416B">
        <w:instrText xml:space="preserve"> REF _Ref515980583 \h </w:instrText>
      </w:r>
      <w:r w:rsidR="003A5FDA">
        <w:instrText xml:space="preserve"> \* MERGEFORMAT </w:instrText>
      </w:r>
      <w:r w:rsidR="0096416B">
        <w:fldChar w:fldCharType="separate"/>
      </w:r>
      <w:r w:rsidR="00331DD2">
        <w:rPr>
          <w:noProof/>
        </w:rPr>
        <w:t>4</w:t>
      </w:r>
      <w:r w:rsidR="0096416B">
        <w:fldChar w:fldCharType="end"/>
      </w:r>
      <w:r w:rsidR="0096416B">
        <w:t xml:space="preserve">). </w:t>
      </w:r>
      <w:r w:rsidR="0096416B" w:rsidRPr="00923100">
        <w:t>Откроется списковая форма всех документов «</w:t>
      </w:r>
      <w:r w:rsidR="003A5FDA">
        <w:t>Заявка на кассовый расход</w:t>
      </w:r>
      <w:r w:rsidR="0096416B" w:rsidRPr="00923100">
        <w:t>» (рис.</w:t>
      </w:r>
      <w:r w:rsidR="003A5FDA">
        <w:t xml:space="preserve"> </w:t>
      </w:r>
      <w:r w:rsidR="003A5FDA">
        <w:fldChar w:fldCharType="begin"/>
      </w:r>
      <w:r w:rsidR="003A5FDA">
        <w:instrText xml:space="preserve"> REF _Ref37253130 \h </w:instrText>
      </w:r>
      <w:r w:rsidR="003A5FDA">
        <w:fldChar w:fldCharType="separate"/>
      </w:r>
      <w:r w:rsidR="00331DD2">
        <w:rPr>
          <w:noProof/>
        </w:rPr>
        <w:t>5</w:t>
      </w:r>
      <w:r w:rsidR="003A5FDA">
        <w:fldChar w:fldCharType="end"/>
      </w:r>
      <w:r w:rsidR="0096416B">
        <w:t>).</w:t>
      </w:r>
    </w:p>
    <w:p w:rsidR="003A5FDA" w:rsidRPr="00923100" w:rsidRDefault="00F64BD6" w:rsidP="003A5FDA">
      <w:pPr>
        <w:pStyle w:val="GOSTFigure"/>
      </w:pPr>
      <w:r>
        <w:rPr>
          <w:noProof/>
        </w:rPr>
        <w:drawing>
          <wp:inline distT="0" distB="0" distL="0" distR="0" wp14:anchorId="7EA11D47" wp14:editId="05ED334B">
            <wp:extent cx="6120130" cy="226758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p2.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2267585"/>
                    </a:xfrm>
                    <a:prstGeom prst="rect">
                      <a:avLst/>
                    </a:prstGeom>
                  </pic:spPr>
                </pic:pic>
              </a:graphicData>
            </a:graphic>
          </wp:inline>
        </w:drawing>
      </w:r>
    </w:p>
    <w:p w:rsidR="0096416B" w:rsidRDefault="003A5FDA" w:rsidP="003A5FDA">
      <w:pPr>
        <w:pStyle w:val="GOSTFigName"/>
      </w:pPr>
      <w:r>
        <w:rPr>
          <w:noProof/>
        </w:rPr>
        <w:fldChar w:fldCharType="begin"/>
      </w:r>
      <w:r>
        <w:rPr>
          <w:noProof/>
        </w:rPr>
        <w:instrText xml:space="preserve"> SEQ Рисунок \* ARABIC </w:instrText>
      </w:r>
      <w:r>
        <w:rPr>
          <w:noProof/>
        </w:rPr>
        <w:fldChar w:fldCharType="separate"/>
      </w:r>
      <w:bookmarkStart w:id="236" w:name="_Ref515980583"/>
      <w:bookmarkStart w:id="237" w:name="_Toc532895794"/>
      <w:bookmarkStart w:id="238" w:name="_Toc37689846"/>
      <w:bookmarkStart w:id="239" w:name="_Toc85453485"/>
      <w:r w:rsidR="00331DD2">
        <w:rPr>
          <w:noProof/>
        </w:rPr>
        <w:t>4</w:t>
      </w:r>
      <w:bookmarkEnd w:id="236"/>
      <w:r>
        <w:rPr>
          <w:noProof/>
        </w:rPr>
        <w:fldChar w:fldCharType="end"/>
      </w:r>
      <w:r w:rsidRPr="00923100">
        <w:t>. Переход к списковой форме документов</w:t>
      </w:r>
      <w:bookmarkEnd w:id="237"/>
      <w:bookmarkEnd w:id="238"/>
      <w:bookmarkEnd w:id="239"/>
    </w:p>
    <w:p w:rsidR="000C4FE7" w:rsidRDefault="000C4FE7" w:rsidP="000C4FE7">
      <w:pPr>
        <w:pStyle w:val="31"/>
      </w:pPr>
      <w:bookmarkStart w:id="240" w:name="__RefHeading___Toc428787540"/>
      <w:bookmarkStart w:id="241" w:name="_Ref421804243"/>
      <w:bookmarkStart w:id="242" w:name="_Toc487026033"/>
      <w:bookmarkStart w:id="243" w:name="_Toc487028666"/>
      <w:bookmarkStart w:id="244" w:name="_Toc85453423"/>
      <w:bookmarkEnd w:id="240"/>
      <w:r w:rsidRPr="00923100">
        <w:t>Списковая форма</w:t>
      </w:r>
      <w:bookmarkEnd w:id="241"/>
      <w:bookmarkEnd w:id="242"/>
      <w:bookmarkEnd w:id="243"/>
      <w:bookmarkEnd w:id="244"/>
    </w:p>
    <w:p w:rsidR="00D709D2" w:rsidRDefault="00D709D2" w:rsidP="00D709D2">
      <w:pPr>
        <w:pStyle w:val="GOSTNormal"/>
      </w:pPr>
      <w:r w:rsidRPr="005F3880">
        <w:t>Списковая форма содержит перечень экземпляров документов данного типа, доступных пользователю (рис.</w:t>
      </w:r>
      <w:r>
        <w:t> </w:t>
      </w:r>
      <w:r>
        <w:fldChar w:fldCharType="begin"/>
      </w:r>
      <w:r>
        <w:instrText xml:space="preserve"> REF _Ref37253130 \h </w:instrText>
      </w:r>
      <w:r>
        <w:fldChar w:fldCharType="separate"/>
      </w:r>
      <w:r w:rsidR="00331DD2">
        <w:rPr>
          <w:noProof/>
        </w:rPr>
        <w:t>5</w:t>
      </w:r>
      <w:r>
        <w:fldChar w:fldCharType="end"/>
      </w:r>
      <w:r w:rsidRPr="005F3880">
        <w:t>). Набор полей списковой формы зависит от атрибутов формируемых документов и может быть различным</w:t>
      </w:r>
      <w:r>
        <w:t>,</w:t>
      </w:r>
      <w:r w:rsidRPr="005F3880">
        <w:t xml:space="preserve"> в зависимости от выбранного справочника или документа.</w:t>
      </w:r>
    </w:p>
    <w:p w:rsidR="00D709D2" w:rsidRDefault="00F64BD6" w:rsidP="00D709D2">
      <w:pPr>
        <w:pStyle w:val="GOSTFigure"/>
      </w:pPr>
      <w:r>
        <w:rPr>
          <w:noProof/>
        </w:rPr>
        <w:lastRenderedPageBreak/>
        <w:drawing>
          <wp:inline distT="0" distB="0" distL="0" distR="0" wp14:anchorId="30D0096F" wp14:editId="3806BF5E">
            <wp:extent cx="6120130" cy="207581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Snap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075815"/>
                    </a:xfrm>
                    <a:prstGeom prst="rect">
                      <a:avLst/>
                    </a:prstGeom>
                  </pic:spPr>
                </pic:pic>
              </a:graphicData>
            </a:graphic>
          </wp:inline>
        </w:drawing>
      </w:r>
    </w:p>
    <w:p w:rsidR="00D709D2" w:rsidRDefault="004E2FD4" w:rsidP="00D709D2">
      <w:pPr>
        <w:pStyle w:val="GOSTFigName"/>
      </w:pPr>
      <w:r>
        <w:rPr>
          <w:noProof/>
        </w:rPr>
        <w:fldChar w:fldCharType="begin"/>
      </w:r>
      <w:r>
        <w:rPr>
          <w:noProof/>
        </w:rPr>
        <w:instrText xml:space="preserve"> SEQ Рисунок \* ARABIC </w:instrText>
      </w:r>
      <w:r>
        <w:rPr>
          <w:noProof/>
        </w:rPr>
        <w:fldChar w:fldCharType="separate"/>
      </w:r>
      <w:bookmarkStart w:id="245" w:name="_Ref37253130"/>
      <w:bookmarkStart w:id="246" w:name="_Toc37253033"/>
      <w:bookmarkStart w:id="247" w:name="_Toc85453486"/>
      <w:r w:rsidR="00331DD2">
        <w:rPr>
          <w:noProof/>
        </w:rPr>
        <w:t>5</w:t>
      </w:r>
      <w:bookmarkEnd w:id="245"/>
      <w:r>
        <w:rPr>
          <w:noProof/>
        </w:rPr>
        <w:fldChar w:fldCharType="end"/>
      </w:r>
      <w:r w:rsidR="00D709D2" w:rsidRPr="0059439F">
        <w:t>. Списковая форма документов «</w:t>
      </w:r>
      <w:r w:rsidR="00D709D2">
        <w:t>Заявка на кассовый расход</w:t>
      </w:r>
      <w:r w:rsidR="00D709D2" w:rsidRPr="0059439F">
        <w:t>»</w:t>
      </w:r>
      <w:bookmarkEnd w:id="246"/>
      <w:bookmarkEnd w:id="247"/>
    </w:p>
    <w:p w:rsidR="00D709D2" w:rsidRDefault="00D709D2" w:rsidP="00D709D2">
      <w:pPr>
        <w:pStyle w:val="GOSTNormal"/>
      </w:pPr>
      <w:r w:rsidRPr="005F3880">
        <w:t>Набор отображаемых столбцов в табличной части можно изменить, используя инструмент настройки списка.</w:t>
      </w:r>
      <w:r>
        <w:t xml:space="preserve"> Для этого нужно нажать правой кнопкой мыши на шапке таблицы списковой формы и в открывшемся списке выбрать опцию «Выбор колонок» (рис. </w:t>
      </w:r>
      <w:r>
        <w:fldChar w:fldCharType="begin"/>
      </w:r>
      <w:r>
        <w:instrText xml:space="preserve"> REF _Ref36546508 \h </w:instrText>
      </w:r>
      <w:r>
        <w:fldChar w:fldCharType="separate"/>
      </w:r>
      <w:r w:rsidR="00331DD2">
        <w:rPr>
          <w:noProof/>
        </w:rPr>
        <w:t>6</w:t>
      </w:r>
      <w:r>
        <w:fldChar w:fldCharType="end"/>
      </w:r>
      <w:r>
        <w:t xml:space="preserve">). </w:t>
      </w:r>
    </w:p>
    <w:p w:rsidR="00D709D2" w:rsidRDefault="00D709D2" w:rsidP="00D709D2">
      <w:pPr>
        <w:pStyle w:val="GOSTFigure"/>
      </w:pPr>
      <w:r w:rsidRPr="004566DA">
        <w:rPr>
          <w:noProof/>
        </w:rPr>
        <w:drawing>
          <wp:inline distT="0" distB="0" distL="0" distR="0" wp14:anchorId="54D46BE6" wp14:editId="743C46B8">
            <wp:extent cx="1561905" cy="78095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19">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rsidR="00D709D2" w:rsidRPr="004566DA" w:rsidRDefault="004E2FD4" w:rsidP="00D709D2">
      <w:pPr>
        <w:pStyle w:val="GOSTFigName"/>
      </w:pPr>
      <w:r>
        <w:rPr>
          <w:noProof/>
        </w:rPr>
        <w:fldChar w:fldCharType="begin"/>
      </w:r>
      <w:r>
        <w:rPr>
          <w:noProof/>
        </w:rPr>
        <w:instrText xml:space="preserve"> SEQ Рисунок \* ARABIC </w:instrText>
      </w:r>
      <w:r>
        <w:rPr>
          <w:noProof/>
        </w:rPr>
        <w:fldChar w:fldCharType="separate"/>
      </w:r>
      <w:bookmarkStart w:id="248" w:name="_Ref36546508"/>
      <w:bookmarkStart w:id="249" w:name="_Toc37166336"/>
      <w:bookmarkStart w:id="250" w:name="_Toc37166883"/>
      <w:bookmarkStart w:id="251" w:name="_Toc37237359"/>
      <w:bookmarkStart w:id="252" w:name="_Toc37253034"/>
      <w:bookmarkStart w:id="253" w:name="_Toc85453487"/>
      <w:r w:rsidR="00331DD2">
        <w:rPr>
          <w:noProof/>
        </w:rPr>
        <w:t>6</w:t>
      </w:r>
      <w:bookmarkEnd w:id="248"/>
      <w:r>
        <w:rPr>
          <w:noProof/>
        </w:rPr>
        <w:fldChar w:fldCharType="end"/>
      </w:r>
      <w:r w:rsidR="00D709D2" w:rsidRPr="004566DA">
        <w:t>. Меню действий с колонками</w:t>
      </w:r>
      <w:bookmarkEnd w:id="249"/>
      <w:bookmarkEnd w:id="250"/>
      <w:bookmarkEnd w:id="251"/>
      <w:bookmarkEnd w:id="252"/>
      <w:bookmarkEnd w:id="253"/>
    </w:p>
    <w:p w:rsidR="00D709D2" w:rsidRDefault="00D709D2" w:rsidP="00D709D2">
      <w:pPr>
        <w:pStyle w:val="GOSTNormal"/>
      </w:pPr>
      <w:r>
        <w:t xml:space="preserve">Появится окно с перечнем колонок: те реквизиты, рядом с которыми стоит галочка, отображаются в списковой форме. На рисунке </w:t>
      </w:r>
      <w:r>
        <w:fldChar w:fldCharType="begin"/>
      </w:r>
      <w:r>
        <w:instrText xml:space="preserve"> REF _Ref495962218 \h </w:instrText>
      </w:r>
      <w:r>
        <w:fldChar w:fldCharType="separate"/>
      </w:r>
      <w:r w:rsidR="00331DD2">
        <w:rPr>
          <w:noProof/>
        </w:rPr>
        <w:t>7</w:t>
      </w:r>
      <w:r>
        <w:fldChar w:fldCharType="end"/>
      </w:r>
      <w:r>
        <w:t xml:space="preserve"> приведен пример выбора колонок для списковой формы всех документов «Заявка на кассовый расход».</w:t>
      </w:r>
    </w:p>
    <w:p w:rsidR="00D709D2" w:rsidRPr="0059439F" w:rsidRDefault="00D709D2" w:rsidP="00D709D2">
      <w:pPr>
        <w:pStyle w:val="GOSTFigure"/>
      </w:pPr>
      <w:r w:rsidRPr="004566DA">
        <w:rPr>
          <w:noProof/>
        </w:rPr>
        <w:lastRenderedPageBreak/>
        <w:drawing>
          <wp:inline distT="0" distB="0" distL="0" distR="0" wp14:anchorId="4771FDD3" wp14:editId="7B236097">
            <wp:extent cx="2190466" cy="3912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8042" cy="3943969"/>
                    </a:xfrm>
                    <a:prstGeom prst="rect">
                      <a:avLst/>
                    </a:prstGeom>
                  </pic:spPr>
                </pic:pic>
              </a:graphicData>
            </a:graphic>
          </wp:inline>
        </w:drawing>
      </w:r>
    </w:p>
    <w:bookmarkStart w:id="254" w:name="_Ref421804209"/>
    <w:p w:rsidR="00D709D2" w:rsidRPr="0059439F" w:rsidRDefault="00D709D2" w:rsidP="00D709D2">
      <w:pPr>
        <w:pStyle w:val="GOSTFigName"/>
      </w:pPr>
      <w:r w:rsidRPr="0059439F">
        <w:fldChar w:fldCharType="begin"/>
      </w:r>
      <w:r w:rsidRPr="0059439F">
        <w:instrText xml:space="preserve"> SEQ Рисунок \* ARABIC </w:instrText>
      </w:r>
      <w:r w:rsidRPr="0059439F">
        <w:fldChar w:fldCharType="separate"/>
      </w:r>
      <w:bookmarkStart w:id="255" w:name="_Ref495962218"/>
      <w:bookmarkStart w:id="256" w:name="_Toc37253035"/>
      <w:bookmarkStart w:id="257" w:name="_Toc85453488"/>
      <w:r w:rsidR="00331DD2">
        <w:rPr>
          <w:noProof/>
        </w:rPr>
        <w:t>7</w:t>
      </w:r>
      <w:bookmarkEnd w:id="255"/>
      <w:r w:rsidRPr="0059439F">
        <w:fldChar w:fldCharType="end"/>
      </w:r>
      <w:bookmarkEnd w:id="254"/>
      <w:r w:rsidRPr="0059439F">
        <w:t>. Списковая форма документов «</w:t>
      </w:r>
      <w:r>
        <w:t>Заявка на кассовый расход</w:t>
      </w:r>
      <w:r w:rsidRPr="0059439F">
        <w:t>»</w:t>
      </w:r>
      <w:bookmarkEnd w:id="256"/>
      <w:bookmarkEnd w:id="257"/>
    </w:p>
    <w:p w:rsidR="000C4FE7" w:rsidRPr="00923100" w:rsidRDefault="000C4FE7" w:rsidP="000C4FE7">
      <w:pPr>
        <w:pStyle w:val="31"/>
      </w:pPr>
      <w:bookmarkStart w:id="258" w:name="_Toc495961695"/>
      <w:bookmarkStart w:id="259" w:name="_Toc495961696"/>
      <w:bookmarkStart w:id="260" w:name="_Toc495961697"/>
      <w:bookmarkStart w:id="261" w:name="_Toc495961698"/>
      <w:bookmarkStart w:id="262" w:name="_Toc495961699"/>
      <w:bookmarkStart w:id="263" w:name="_Toc495961700"/>
      <w:bookmarkStart w:id="264" w:name="_Toc495961701"/>
      <w:bookmarkStart w:id="265" w:name="_Toc495961702"/>
      <w:bookmarkStart w:id="266" w:name="_Toc495961703"/>
      <w:bookmarkStart w:id="267" w:name="_Toc495961704"/>
      <w:bookmarkStart w:id="268" w:name="_Toc495961705"/>
      <w:bookmarkStart w:id="269" w:name="_Toc495961706"/>
      <w:bookmarkStart w:id="270" w:name="_Toc495961707"/>
      <w:bookmarkStart w:id="271" w:name="_Toc495961708"/>
      <w:bookmarkStart w:id="272" w:name="_Toc495961709"/>
      <w:bookmarkStart w:id="273" w:name="_Toc495961710"/>
      <w:bookmarkStart w:id="274" w:name="_Toc495961711"/>
      <w:bookmarkStart w:id="275" w:name="_Toc495961712"/>
      <w:bookmarkStart w:id="276" w:name="_Toc495961713"/>
      <w:bookmarkStart w:id="277" w:name="__RefHeading___Toc428787541"/>
      <w:bookmarkStart w:id="278" w:name="_Toc452115240"/>
      <w:bookmarkStart w:id="279" w:name="_Toc487026034"/>
      <w:bookmarkStart w:id="280" w:name="_Toc487028667"/>
      <w:bookmarkStart w:id="281" w:name="_Toc85453424"/>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923100">
        <w:t>Фильтр-папки</w:t>
      </w:r>
      <w:bookmarkEnd w:id="278"/>
      <w:bookmarkEnd w:id="279"/>
      <w:bookmarkEnd w:id="280"/>
      <w:bookmarkEnd w:id="281"/>
      <w:r w:rsidRPr="00923100">
        <w:tab/>
      </w:r>
    </w:p>
    <w:p w:rsidR="000C4FE7" w:rsidRDefault="000C4FE7" w:rsidP="000C4FE7">
      <w:pPr>
        <w:pStyle w:val="GOSTNormal"/>
      </w:pPr>
      <w:r w:rsidRPr="00923100">
        <w:t>Для более оперативной работы в дереве навигации вкладки «Формуляры» реализованы «Фильтр-папки», которые позволяют фильтровать д</w:t>
      </w:r>
      <w:r>
        <w:t>окументы по различным условиям.</w:t>
      </w:r>
    </w:p>
    <w:p w:rsidR="000C4FE7" w:rsidRPr="0012776F" w:rsidRDefault="000C4FE7" w:rsidP="000C4FE7">
      <w:pPr>
        <w:pStyle w:val="GOSTNormal"/>
      </w:pPr>
      <w:r>
        <w:t>Доступность фильтр-папок зависит от уровня доступа пользователя.</w:t>
      </w:r>
    </w:p>
    <w:p w:rsidR="000C4FE7" w:rsidRPr="00923100" w:rsidRDefault="000C4FE7" w:rsidP="000C4FE7">
      <w:pPr>
        <w:pStyle w:val="31"/>
      </w:pPr>
      <w:bookmarkStart w:id="282" w:name="_Toc487026035"/>
      <w:bookmarkStart w:id="283" w:name="_Toc487028668"/>
      <w:bookmarkStart w:id="284" w:name="_Toc85453425"/>
      <w:r w:rsidRPr="00923100">
        <w:t>Панель инструментов</w:t>
      </w:r>
      <w:bookmarkEnd w:id="282"/>
      <w:bookmarkEnd w:id="283"/>
      <w:bookmarkEnd w:id="284"/>
    </w:p>
    <w:p w:rsidR="000C4FE7" w:rsidRPr="00923100" w:rsidRDefault="000C4FE7" w:rsidP="000C4FE7">
      <w:pPr>
        <w:pStyle w:val="GOSTNormal"/>
      </w:pPr>
      <w:r w:rsidRPr="00923100">
        <w:t xml:space="preserve">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w:t>
      </w:r>
      <w:r w:rsidR="008A04BB">
        <w:t>в таблице </w:t>
      </w:r>
      <w:r w:rsidR="00576FFB">
        <w:fldChar w:fldCharType="begin"/>
      </w:r>
      <w:r>
        <w:instrText xml:space="preserve"> REF _Ref421784145 \h </w:instrText>
      </w:r>
      <w:r w:rsidR="00576FFB">
        <w:fldChar w:fldCharType="separate"/>
      </w:r>
      <w:r w:rsidR="00331DD2">
        <w:rPr>
          <w:noProof/>
        </w:rPr>
        <w:t>3</w:t>
      </w:r>
      <w:r w:rsidR="00576FFB">
        <w:fldChar w:fldCharType="end"/>
      </w:r>
      <w:r w:rsidRPr="00923100">
        <w:t>.</w:t>
      </w:r>
    </w:p>
    <w:bookmarkStart w:id="285" w:name="_Ref421784119"/>
    <w:p w:rsidR="000C4FE7" w:rsidRPr="00923100" w:rsidRDefault="00576FFB" w:rsidP="000C4FE7">
      <w:pPr>
        <w:pStyle w:val="GOSTNameTable"/>
      </w:pPr>
      <w:r w:rsidRPr="00923100">
        <w:fldChar w:fldCharType="begin"/>
      </w:r>
      <w:r w:rsidR="000C4FE7" w:rsidRPr="00923100">
        <w:instrText xml:space="preserve"> SEQ "Таблица" \*Arabic </w:instrText>
      </w:r>
      <w:r w:rsidRPr="00923100">
        <w:fldChar w:fldCharType="separate"/>
      </w:r>
      <w:bookmarkStart w:id="286" w:name="_Ref421784145"/>
      <w:bookmarkStart w:id="287" w:name="_Toc85453469"/>
      <w:r w:rsidR="00331DD2">
        <w:rPr>
          <w:noProof/>
        </w:rPr>
        <w:t>3</w:t>
      </w:r>
      <w:bookmarkEnd w:id="286"/>
      <w:r w:rsidRPr="00923100">
        <w:fldChar w:fldCharType="end"/>
      </w:r>
      <w:r w:rsidR="000C4FE7" w:rsidRPr="00923100">
        <w:t>. Описание функциональных кнопок</w:t>
      </w:r>
      <w:bookmarkEnd w:id="285"/>
      <w:bookmarkEnd w:id="287"/>
    </w:p>
    <w:tbl>
      <w:tblPr>
        <w:tblStyle w:val="GOSTTable"/>
        <w:tblW w:w="5000" w:type="pct"/>
        <w:tblLook w:val="01E0" w:firstRow="1" w:lastRow="1" w:firstColumn="1" w:lastColumn="1" w:noHBand="0" w:noVBand="0"/>
      </w:tblPr>
      <w:tblGrid>
        <w:gridCol w:w="4066"/>
        <w:gridCol w:w="5628"/>
      </w:tblGrid>
      <w:tr w:rsidR="000C4FE7" w:rsidRPr="00923100" w:rsidTr="000C4FE7">
        <w:trPr>
          <w:cnfStyle w:val="100000000000" w:firstRow="1" w:lastRow="0" w:firstColumn="0" w:lastColumn="0" w:oddVBand="0" w:evenVBand="0" w:oddHBand="0" w:evenHBand="0" w:firstRowFirstColumn="0" w:firstRowLastColumn="0" w:lastRowFirstColumn="0" w:lastRowLastColumn="0"/>
        </w:trPr>
        <w:tc>
          <w:tcPr>
            <w:tcW w:w="2097" w:type="pct"/>
          </w:tcPr>
          <w:p w:rsidR="000C4FE7" w:rsidRPr="00923100" w:rsidRDefault="000C4FE7" w:rsidP="000C4FE7">
            <w:pPr>
              <w:pStyle w:val="GOSTTableHead"/>
            </w:pPr>
            <w:r w:rsidRPr="00923100">
              <w:t>Вид кнопки на интерфейсе</w:t>
            </w:r>
          </w:p>
        </w:tc>
        <w:tc>
          <w:tcPr>
            <w:tcW w:w="2903" w:type="pct"/>
          </w:tcPr>
          <w:p w:rsidR="000C4FE7" w:rsidRPr="00923100" w:rsidRDefault="000C4FE7" w:rsidP="000C4FE7">
            <w:pPr>
              <w:pStyle w:val="GOSTTableHead"/>
            </w:pPr>
            <w:r w:rsidRPr="00923100">
              <w:t>Значение кнопки (действия, функции)</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Height w:val="316"/>
        </w:trPr>
        <w:tc>
          <w:tcPr>
            <w:tcW w:w="2097" w:type="pct"/>
          </w:tcPr>
          <w:p w:rsidR="000C4FE7" w:rsidRPr="00923100" w:rsidRDefault="000C4FE7" w:rsidP="000C4FE7">
            <w:pPr>
              <w:pStyle w:val="GOSTTablenorm"/>
            </w:pPr>
            <w:r>
              <w:rPr>
                <w:noProof/>
              </w:rPr>
              <w:drawing>
                <wp:inline distT="0" distB="0" distL="0" distR="0" wp14:anchorId="173D7200" wp14:editId="2B4B281E">
                  <wp:extent cx="274320" cy="304800"/>
                  <wp:effectExtent l="1905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274320" cy="30480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Создать новый документ – при нажатии на кнопку открывается окно с активными полями для ввода данных.</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7D4ED0A0" wp14:editId="53A68023">
                  <wp:extent cx="304800" cy="274320"/>
                  <wp:effectExtent l="19050" t="0" r="0" b="0"/>
                  <wp:docPr id="2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Открыть документ на редактирование – при нажатии на кнопку открывается окно для просмотра введенных данных.</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358E9BDA" wp14:editId="3AFDCB91">
                  <wp:extent cx="312420" cy="312420"/>
                  <wp:effectExtent l="19050" t="0" r="0" b="0"/>
                  <wp:docPr id="227"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3" cstate="print"/>
                          <a:srcRect/>
                          <a:stretch>
                            <a:fillRect/>
                          </a:stretch>
                        </pic:blipFill>
                        <pic:spPr bwMode="auto">
                          <a:xfrm>
                            <a:off x="0" y="0"/>
                            <a:ext cx="312420" cy="3124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Открыть документ на просмотр – при нажатии на кнопку открывается окно для просмотра введенных данных без возможности редактирования.</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sidRPr="00923100">
              <w:object w:dxaOrig="787" w:dyaOrig="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4pt" o:ole="">
                  <v:imagedata r:id="rId24" o:title=""/>
                </v:shape>
                <o:OLEObject Type="Embed" ProgID="PBrush" ShapeID="_x0000_i1025" DrawAspect="Content" ObjectID="_1699172313" r:id="rId25"/>
              </w:object>
            </w:r>
          </w:p>
        </w:tc>
        <w:tc>
          <w:tcPr>
            <w:tcW w:w="2903" w:type="pct"/>
          </w:tcPr>
          <w:p w:rsidR="000C4FE7" w:rsidRPr="00923100" w:rsidRDefault="000C4FE7" w:rsidP="000C4FE7">
            <w:pPr>
              <w:pStyle w:val="GOSTTablenorm"/>
            </w:pPr>
            <w:r w:rsidRPr="00923100">
              <w:t>Удалить – удаление документа из Системы.</w:t>
            </w:r>
          </w:p>
          <w:p w:rsidR="000C4FE7" w:rsidRPr="00923100" w:rsidRDefault="000C4FE7" w:rsidP="000C4FE7">
            <w:pPr>
              <w:pStyle w:val="GOSTTablenorm"/>
            </w:pPr>
            <w:r w:rsidRPr="00923100">
              <w:t>В корзину – удаление документа в корзину</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lastRenderedPageBreak/>
              <w:drawing>
                <wp:inline distT="0" distB="0" distL="0" distR="0" wp14:anchorId="35775D8E" wp14:editId="3F4CEF4C">
                  <wp:extent cx="312420" cy="297180"/>
                  <wp:effectExtent l="19050" t="0" r="0" b="0"/>
                  <wp:docPr id="237"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6" cstate="print"/>
                          <a:srcRect/>
                          <a:stretch>
                            <a:fillRect/>
                          </a:stretch>
                        </pic:blipFill>
                        <pic:spPr bwMode="auto">
                          <a:xfrm>
                            <a:off x="0" y="0"/>
                            <a:ext cx="312420" cy="29718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Печать списка – вывод на печать выбранных документов.</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058500DE" wp14:editId="5A7EF859">
                  <wp:extent cx="2400300" cy="304800"/>
                  <wp:effectExtent l="19050" t="0" r="0" b="0"/>
                  <wp:docPr id="2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srcRect/>
                          <a:stretch>
                            <a:fillRect/>
                          </a:stretch>
                        </pic:blipFill>
                        <pic:spPr bwMode="auto">
                          <a:xfrm>
                            <a:off x="0" y="0"/>
                            <a:ext cx="2400300" cy="30480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Пользовательский фильтр – вызывает окно для задания параметров поиска по документам.</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540A54E8" wp14:editId="2B683BAC">
                  <wp:extent cx="304800" cy="274320"/>
                  <wp:effectExtent l="19050" t="0" r="0" b="0"/>
                  <wp:docPr id="2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Обновить список документов – обновление списка документов на интерфейсе.</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58C604D5" wp14:editId="3FB446EE">
                  <wp:extent cx="259080" cy="259080"/>
                  <wp:effectExtent l="19050" t="0" r="7620" b="0"/>
                  <wp:docPr id="2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Применить фильтр.</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0211F35A" wp14:editId="05B183D6">
                  <wp:extent cx="274320" cy="342900"/>
                  <wp:effectExtent l="19050" t="0" r="0" b="0"/>
                  <wp:docPr id="2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srcRect/>
                          <a:stretch>
                            <a:fillRect/>
                          </a:stretch>
                        </pic:blipFill>
                        <pic:spPr bwMode="auto">
                          <a:xfrm>
                            <a:off x="0" y="0"/>
                            <a:ext cx="274320" cy="34290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Сбросить фильтр (находится справа от элемента «Пользовательский фильтр»).</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061B6ECE" wp14:editId="657698F0">
                  <wp:extent cx="274320" cy="274320"/>
                  <wp:effectExtent l="19050" t="0" r="0" b="0"/>
                  <wp:docPr id="2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cstate="print"/>
                          <a:srcRect/>
                          <a:stretch>
                            <a:fillRect/>
                          </a:stretch>
                        </pic:blipFill>
                        <pic:spPr bwMode="auto">
                          <a:xfrm>
                            <a:off x="0" y="0"/>
                            <a:ext cx="274320" cy="2743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Печать документа.</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bookmarkStart w:id="288" w:name="OLE_LINK131"/>
            <w:bookmarkStart w:id="289" w:name="OLE_LINK132"/>
            <w:r>
              <w:rPr>
                <w:noProof/>
              </w:rPr>
              <w:drawing>
                <wp:inline distT="0" distB="0" distL="0" distR="0" wp14:anchorId="11D62C09" wp14:editId="606410C3">
                  <wp:extent cx="495300" cy="297180"/>
                  <wp:effectExtent l="19050" t="0" r="0" b="0"/>
                  <wp:docPr id="253"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2" cstate="print"/>
                          <a:srcRect/>
                          <a:stretch>
                            <a:fillRect/>
                          </a:stretch>
                        </pic:blipFill>
                        <pic:spPr bwMode="auto">
                          <a:xfrm>
                            <a:off x="0" y="0"/>
                            <a:ext cx="495300" cy="297180"/>
                          </a:xfrm>
                          <a:prstGeom prst="rect">
                            <a:avLst/>
                          </a:prstGeom>
                          <a:noFill/>
                          <a:ln w="9525">
                            <a:noFill/>
                            <a:miter lim="800000"/>
                            <a:headEnd/>
                            <a:tailEnd/>
                          </a:ln>
                        </pic:spPr>
                      </pic:pic>
                    </a:graphicData>
                  </a:graphic>
                </wp:inline>
              </w:drawing>
            </w:r>
            <w:bookmarkEnd w:id="288"/>
            <w:bookmarkEnd w:id="289"/>
          </w:p>
        </w:tc>
        <w:tc>
          <w:tcPr>
            <w:tcW w:w="2903" w:type="pct"/>
          </w:tcPr>
          <w:p w:rsidR="000C4FE7" w:rsidRPr="00923100" w:rsidRDefault="000C4FE7" w:rsidP="000C4FE7">
            <w:pPr>
              <w:pStyle w:val="GOSTTablenorm"/>
            </w:pPr>
            <w:r w:rsidRPr="00923100">
              <w:t>Экспорт – выгрузка документа в формате текстового файла или XML-файла</w:t>
            </w:r>
            <w:r>
              <w:t xml:space="preserve"> в утвержденных форматах ТФФ версии Альбома 22.0</w:t>
            </w:r>
            <w:r w:rsidRPr="00923100">
              <w:t>.</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79E3EB38" wp14:editId="37C3B024">
                  <wp:extent cx="502920" cy="312420"/>
                  <wp:effectExtent l="19050" t="0" r="0" b="0"/>
                  <wp:docPr id="254"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3" cstate="print"/>
                          <a:srcRect/>
                          <a:stretch>
                            <a:fillRect/>
                          </a:stretch>
                        </pic:blipFill>
                        <pic:spPr bwMode="auto">
                          <a:xfrm>
                            <a:off x="0" y="0"/>
                            <a:ext cx="502920" cy="3124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Импорт – загрузка файла в текстовом формате</w:t>
            </w:r>
            <w:r>
              <w:t xml:space="preserve"> или </w:t>
            </w:r>
            <w:r w:rsidRPr="00923100">
              <w:t>XML-файла в Систему</w:t>
            </w:r>
            <w:r>
              <w:t xml:space="preserve"> в утвержденных форматах ТФФ версии Альбома 22.0</w:t>
            </w:r>
            <w:r w:rsidRPr="00923100">
              <w:t>.</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69492506" wp14:editId="361E501D">
                  <wp:extent cx="502920" cy="312420"/>
                  <wp:effectExtent l="19050" t="0" r="0" b="0"/>
                  <wp:docPr id="35"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4" cstate="print"/>
                          <a:srcRect/>
                          <a:stretch>
                            <a:fillRect/>
                          </a:stretch>
                        </pic:blipFill>
                        <pic:spPr bwMode="auto">
                          <a:xfrm>
                            <a:off x="0" y="0"/>
                            <a:ext cx="502920" cy="3124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Копия с вложениями – создать новый документ с данными, скопированными из выбранного документа.</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sidRPr="00923100">
              <w:object w:dxaOrig="750" w:dyaOrig="435">
                <v:shape id="_x0000_i1026" type="#_x0000_t75" style="width:36pt;height:24pt" o:ole="">
                  <v:imagedata r:id="rId35" o:title=""/>
                </v:shape>
                <o:OLEObject Type="Embed" ProgID="PBrush" ShapeID="_x0000_i1026" DrawAspect="Content" ObjectID="_1699172314" r:id="rId36"/>
              </w:object>
            </w:r>
          </w:p>
        </w:tc>
        <w:tc>
          <w:tcPr>
            <w:tcW w:w="2903" w:type="pct"/>
          </w:tcPr>
          <w:p w:rsidR="000C4FE7" w:rsidRPr="00923100" w:rsidRDefault="000C4FE7" w:rsidP="000C4FE7">
            <w:pPr>
              <w:pStyle w:val="GOSTTablenorm"/>
            </w:pPr>
            <w:r w:rsidRPr="00923100">
              <w:t>Подписать – наложение на документ электронной подписи.</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43F448D1" wp14:editId="0D9A636E">
                  <wp:extent cx="259080" cy="220980"/>
                  <wp:effectExtent l="19050" t="0" r="762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59080" cy="22098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t>Проверка подписи – проверка наличия электронной подписи у документа.</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76E51CD8" wp14:editId="4E9078EA">
                  <wp:extent cx="502920" cy="297180"/>
                  <wp:effectExtent l="19050" t="0" r="0" b="0"/>
                  <wp:docPr id="42"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38"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Удаление подписи – удаление наложенной ранее на документ электронной подписи.</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bookmarkStart w:id="290" w:name="OLE_LINK80"/>
            <w:bookmarkStart w:id="291" w:name="OLE_LINK81"/>
            <w:r>
              <w:rPr>
                <w:noProof/>
              </w:rPr>
              <w:drawing>
                <wp:inline distT="0" distB="0" distL="0" distR="0" wp14:anchorId="177B78CF" wp14:editId="76D661D5">
                  <wp:extent cx="327660" cy="350520"/>
                  <wp:effectExtent l="19050" t="0" r="0" b="0"/>
                  <wp:docPr id="44"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9"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bookmarkEnd w:id="290"/>
            <w:bookmarkEnd w:id="291"/>
          </w:p>
        </w:tc>
        <w:tc>
          <w:tcPr>
            <w:tcW w:w="2903" w:type="pct"/>
          </w:tcPr>
          <w:p w:rsidR="000C4FE7" w:rsidRPr="00923100" w:rsidRDefault="000C4FE7" w:rsidP="000C4FE7">
            <w:pPr>
              <w:pStyle w:val="GOSTTablenorm"/>
            </w:pPr>
            <w:r w:rsidRPr="00923100">
              <w:t>«Направить на согласование» – при нажатии на кнопку открывается диалоговое окно заполнения сведений по согласующим и утверждающим документ пользователям.</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bookmarkStart w:id="292" w:name="OLE_LINK115"/>
            <w:bookmarkStart w:id="293" w:name="OLE_LINK128"/>
            <w:r>
              <w:rPr>
                <w:noProof/>
              </w:rPr>
              <w:drawing>
                <wp:inline distT="0" distB="0" distL="0" distR="0" wp14:anchorId="197410E8" wp14:editId="14B956BF">
                  <wp:extent cx="335280" cy="304800"/>
                  <wp:effectExtent l="19050" t="0" r="762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cstate="print"/>
                          <a:srcRect/>
                          <a:stretch>
                            <a:fillRect/>
                          </a:stretch>
                        </pic:blipFill>
                        <pic:spPr bwMode="auto">
                          <a:xfrm>
                            <a:off x="0" y="0"/>
                            <a:ext cx="335280" cy="304800"/>
                          </a:xfrm>
                          <a:prstGeom prst="rect">
                            <a:avLst/>
                          </a:prstGeom>
                          <a:noFill/>
                          <a:ln w="9525">
                            <a:noFill/>
                            <a:miter lim="800000"/>
                            <a:headEnd/>
                            <a:tailEnd/>
                          </a:ln>
                        </pic:spPr>
                      </pic:pic>
                    </a:graphicData>
                  </a:graphic>
                </wp:inline>
              </w:drawing>
            </w:r>
            <w:bookmarkEnd w:id="292"/>
            <w:bookmarkEnd w:id="293"/>
          </w:p>
        </w:tc>
        <w:tc>
          <w:tcPr>
            <w:tcW w:w="2903" w:type="pct"/>
          </w:tcPr>
          <w:p w:rsidR="000C4FE7" w:rsidRPr="00923100" w:rsidRDefault="000C4FE7" w:rsidP="000C4FE7">
            <w:pPr>
              <w:pStyle w:val="GOSTTablenorm"/>
            </w:pPr>
            <w:r w:rsidRPr="00923100">
              <w:t xml:space="preserve">«Согласовать» </w:t>
            </w:r>
            <w:bookmarkStart w:id="294" w:name="OLE_LINK27"/>
            <w:bookmarkStart w:id="295" w:name="OLE_LINK28"/>
            <w:r w:rsidRPr="00923100">
              <w:t xml:space="preserve">– </w:t>
            </w:r>
            <w:bookmarkEnd w:id="294"/>
            <w:bookmarkEnd w:id="295"/>
            <w:r w:rsidRPr="00923100">
              <w:t>при нажатии на кнопку открывается диалоговое окно с вариантами решения.</w:t>
            </w:r>
          </w:p>
          <w:p w:rsidR="000C4FE7" w:rsidRPr="00923100" w:rsidRDefault="000C4FE7" w:rsidP="000C4FE7">
            <w:pPr>
              <w:pStyle w:val="GOSTTablenorm"/>
            </w:pPr>
            <w:r w:rsidRPr="00923100">
              <w:t>«Утвердить» – при нажатии на кнопку открывается диалоговое окно с вариантами решения.</w:t>
            </w:r>
          </w:p>
          <w:p w:rsidR="000C4FE7" w:rsidRPr="00923100" w:rsidRDefault="000C4FE7" w:rsidP="000C4FE7">
            <w:pPr>
              <w:pStyle w:val="GOSTTablenorm"/>
            </w:pPr>
            <w:r w:rsidRPr="00923100">
              <w:t xml:space="preserve"> «Взять в работу» – при нажатии на кнопку документ на статусе «Не согласован» переводится в статус «Черновик».</w:t>
            </w:r>
          </w:p>
          <w:p w:rsidR="000C4FE7" w:rsidRPr="00923100" w:rsidRDefault="000C4FE7" w:rsidP="000C4FE7">
            <w:pPr>
              <w:pStyle w:val="GOSTTablenorm"/>
            </w:pPr>
            <w:r w:rsidRPr="00923100">
              <w:t>«Создать новую версию документа» - при нажатии на кнопку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0C4FE7"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25419549" wp14:editId="6008D853">
                  <wp:extent cx="304800" cy="274320"/>
                  <wp:effectExtent l="19050" t="0" r="0" b="0"/>
                  <wp:docPr id="46"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1"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Редактировать лист согласования– при нажатии на кнопку открывается окно для указания Согласующего и Утверждающего.</w:t>
            </w:r>
          </w:p>
        </w:tc>
      </w:tr>
      <w:tr w:rsidR="000C4FE7"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923100" w:rsidRDefault="000C4FE7" w:rsidP="000C4FE7">
            <w:pPr>
              <w:pStyle w:val="GOSTTablenorm"/>
            </w:pPr>
            <w:r>
              <w:rPr>
                <w:noProof/>
              </w:rPr>
              <w:drawing>
                <wp:inline distT="0" distB="0" distL="0" distR="0" wp14:anchorId="4E5FDAF1" wp14:editId="4E5F33E1">
                  <wp:extent cx="342900" cy="312420"/>
                  <wp:effectExtent l="19050" t="0" r="0" b="0"/>
                  <wp:docPr id="47"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2" cstate="print"/>
                          <a:srcRect/>
                          <a:stretch>
                            <a:fillRect/>
                          </a:stretch>
                        </pic:blipFill>
                        <pic:spPr bwMode="auto">
                          <a:xfrm>
                            <a:off x="0" y="0"/>
                            <a:ext cx="342900" cy="312420"/>
                          </a:xfrm>
                          <a:prstGeom prst="rect">
                            <a:avLst/>
                          </a:prstGeom>
                          <a:noFill/>
                          <a:ln w="9525">
                            <a:noFill/>
                            <a:miter lim="800000"/>
                            <a:headEnd/>
                            <a:tailEnd/>
                          </a:ln>
                        </pic:spPr>
                      </pic:pic>
                    </a:graphicData>
                  </a:graphic>
                </wp:inline>
              </w:drawing>
            </w:r>
          </w:p>
        </w:tc>
        <w:tc>
          <w:tcPr>
            <w:tcW w:w="2903" w:type="pct"/>
          </w:tcPr>
          <w:p w:rsidR="000C4FE7" w:rsidRPr="00923100" w:rsidRDefault="000C4FE7" w:rsidP="000C4FE7">
            <w:pPr>
              <w:pStyle w:val="GOSTTablenorm"/>
            </w:pPr>
            <w:r w:rsidRPr="00923100">
              <w:t>Настройки списковой формы – при нажатии на кнопку открывается окно для задания параметров списковой формы.</w:t>
            </w:r>
          </w:p>
        </w:tc>
      </w:tr>
      <w:tr w:rsidR="0003462A"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3462A" w:rsidRDefault="0003462A" w:rsidP="0003462A">
            <w:pPr>
              <w:pStyle w:val="GOSTTablenorm"/>
              <w:rPr>
                <w:noProof/>
              </w:rPr>
            </w:pPr>
            <w:r>
              <w:rPr>
                <w:noProof/>
              </w:rPr>
              <w:lastRenderedPageBreak/>
              <w:drawing>
                <wp:inline distT="0" distB="0" distL="0" distR="0" wp14:anchorId="6506FE5C" wp14:editId="5858EE5B">
                  <wp:extent cx="1633086" cy="3083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54286" cy="312348"/>
                          </a:xfrm>
                          <a:prstGeom prst="rect">
                            <a:avLst/>
                          </a:prstGeom>
                        </pic:spPr>
                      </pic:pic>
                    </a:graphicData>
                  </a:graphic>
                </wp:inline>
              </w:drawing>
            </w:r>
          </w:p>
        </w:tc>
        <w:tc>
          <w:tcPr>
            <w:tcW w:w="2903" w:type="pct"/>
          </w:tcPr>
          <w:p w:rsidR="0003462A" w:rsidRPr="00923100" w:rsidRDefault="0003462A" w:rsidP="0003462A">
            <w:pPr>
              <w:pStyle w:val="GOSTTablenorm"/>
            </w:pPr>
            <w:r w:rsidRPr="00F6572A">
              <w:t>Проверка документа</w:t>
            </w:r>
            <w:r>
              <w:t xml:space="preserve"> – при </w:t>
            </w:r>
            <w:r w:rsidRPr="00F6572A">
              <w:t>нажати</w:t>
            </w:r>
            <w:r>
              <w:t>и</w:t>
            </w:r>
            <w:r w:rsidRPr="00F6572A">
              <w:t xml:space="preserve"> на кнопку откры</w:t>
            </w:r>
            <w:r>
              <w:t xml:space="preserve">вается </w:t>
            </w:r>
            <w:r w:rsidRPr="00F6572A">
              <w:t>диалогово</w:t>
            </w:r>
            <w:r>
              <w:t>е</w:t>
            </w:r>
            <w:r w:rsidRPr="00F6572A">
              <w:t xml:space="preserve"> окн</w:t>
            </w:r>
            <w:r>
              <w:t>о</w:t>
            </w:r>
            <w:r w:rsidRPr="00F6572A">
              <w:t xml:space="preserve"> с отражением результатов проверки документа</w:t>
            </w:r>
          </w:p>
        </w:tc>
      </w:tr>
      <w:tr w:rsidR="0003462A" w:rsidRPr="00923100"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3462A" w:rsidRDefault="0003462A" w:rsidP="0003462A">
            <w:pPr>
              <w:pStyle w:val="GOSTTablenorm"/>
              <w:rPr>
                <w:noProof/>
              </w:rPr>
            </w:pPr>
            <w:r>
              <w:rPr>
                <w:noProof/>
              </w:rPr>
              <w:drawing>
                <wp:inline distT="0" distB="0" distL="0" distR="0" wp14:anchorId="4CA46FB2" wp14:editId="5B5DE87D">
                  <wp:extent cx="1497065" cy="3402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00542" cy="341032"/>
                          </a:xfrm>
                          <a:prstGeom prst="rect">
                            <a:avLst/>
                          </a:prstGeom>
                        </pic:spPr>
                      </pic:pic>
                    </a:graphicData>
                  </a:graphic>
                </wp:inline>
              </w:drawing>
            </w:r>
          </w:p>
        </w:tc>
        <w:tc>
          <w:tcPr>
            <w:tcW w:w="2903" w:type="pct"/>
          </w:tcPr>
          <w:p w:rsidR="0003462A" w:rsidRPr="00F6572A" w:rsidRDefault="0003462A" w:rsidP="0003462A">
            <w:pPr>
              <w:pStyle w:val="GOSTTablenorm"/>
            </w:pPr>
            <w:r w:rsidRPr="007E63F1">
              <w:t>Отзыв документа</w:t>
            </w:r>
            <w:r>
              <w:t xml:space="preserve"> – при </w:t>
            </w:r>
            <w:r w:rsidRPr="006E397A">
              <w:t>нажати</w:t>
            </w:r>
            <w:r>
              <w:t>и</w:t>
            </w:r>
            <w:r w:rsidRPr="006E397A">
              <w:t xml:space="preserve"> на кнопку </w:t>
            </w:r>
            <w:r>
              <w:t>документ переходит на статус «Отозван»</w:t>
            </w:r>
          </w:p>
        </w:tc>
      </w:tr>
      <w:tr w:rsidR="0003462A" w:rsidRPr="00923100"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3462A" w:rsidRDefault="0003462A" w:rsidP="0003462A">
            <w:pPr>
              <w:pStyle w:val="GOSTTablenorm"/>
              <w:rPr>
                <w:noProof/>
              </w:rPr>
            </w:pPr>
            <w:r>
              <w:rPr>
                <w:noProof/>
              </w:rPr>
              <w:drawing>
                <wp:inline distT="0" distB="0" distL="0" distR="0" wp14:anchorId="55E0EBAC" wp14:editId="30BE09D1">
                  <wp:extent cx="808074" cy="3148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651" cy="320513"/>
                          </a:xfrm>
                          <a:prstGeom prst="rect">
                            <a:avLst/>
                          </a:prstGeom>
                        </pic:spPr>
                      </pic:pic>
                    </a:graphicData>
                  </a:graphic>
                </wp:inline>
              </w:drawing>
            </w:r>
          </w:p>
        </w:tc>
        <w:tc>
          <w:tcPr>
            <w:tcW w:w="2903" w:type="pct"/>
          </w:tcPr>
          <w:p w:rsidR="0003462A" w:rsidRPr="00F6572A" w:rsidRDefault="0003462A" w:rsidP="0003462A">
            <w:pPr>
              <w:pStyle w:val="GOSTTablenorm"/>
            </w:pPr>
            <w:r>
              <w:t xml:space="preserve">Копия – при </w:t>
            </w:r>
            <w:r w:rsidRPr="006E397A">
              <w:t>нажати</w:t>
            </w:r>
            <w:r>
              <w:t>и</w:t>
            </w:r>
            <w:r w:rsidRPr="006E397A">
              <w:t xml:space="preserve"> на кнопку </w:t>
            </w:r>
            <w:r>
              <w:t>в</w:t>
            </w:r>
            <w:r w:rsidRPr="00F6572A">
              <w:t xml:space="preserve">ыполняется копирование </w:t>
            </w:r>
            <w:r>
              <w:t>документ</w:t>
            </w:r>
            <w:r w:rsidRPr="00F6572A">
              <w:t>а из выбранной записи</w:t>
            </w:r>
          </w:p>
        </w:tc>
      </w:tr>
    </w:tbl>
    <w:p w:rsidR="00141F7A" w:rsidRPr="00923100" w:rsidRDefault="00141F7A" w:rsidP="00141F7A">
      <w:pPr>
        <w:pStyle w:val="23"/>
      </w:pPr>
      <w:bookmarkStart w:id="296" w:name="_Toc391395050"/>
      <w:bookmarkStart w:id="297" w:name="_Toc421735090"/>
      <w:bookmarkStart w:id="298" w:name="_Toc452115244"/>
      <w:bookmarkStart w:id="299" w:name="_Toc487026038"/>
      <w:bookmarkStart w:id="300" w:name="_Toc487028671"/>
      <w:bookmarkStart w:id="301" w:name="_Ref517706300"/>
      <w:bookmarkStart w:id="302" w:name="_Toc85453426"/>
      <w:r w:rsidRPr="00923100">
        <w:t>Формирование и ведение справочников</w:t>
      </w:r>
      <w:bookmarkEnd w:id="296"/>
      <w:bookmarkEnd w:id="297"/>
      <w:bookmarkEnd w:id="298"/>
      <w:bookmarkEnd w:id="299"/>
      <w:bookmarkEnd w:id="300"/>
      <w:bookmarkEnd w:id="301"/>
      <w:bookmarkEnd w:id="302"/>
      <w:r w:rsidRPr="00923100">
        <w:t xml:space="preserve"> </w:t>
      </w:r>
    </w:p>
    <w:p w:rsidR="00141F7A" w:rsidRPr="00923100" w:rsidRDefault="00141F7A" w:rsidP="00141F7A">
      <w:pPr>
        <w:pStyle w:val="31"/>
        <w:tabs>
          <w:tab w:val="num" w:pos="1134"/>
        </w:tabs>
        <w:ind w:left="1134" w:hanging="1134"/>
      </w:pPr>
      <w:bookmarkStart w:id="303" w:name="_Toc421735092"/>
      <w:bookmarkStart w:id="304" w:name="_Toc452115256"/>
      <w:bookmarkStart w:id="305" w:name="_Toc487026039"/>
      <w:bookmarkStart w:id="306" w:name="_Toc487028672"/>
      <w:bookmarkStart w:id="307" w:name="_Ref35781109"/>
      <w:bookmarkStart w:id="308" w:name="_Toc85453427"/>
      <w:r w:rsidRPr="00923100">
        <w:t>Заполнение справочника «Шаблон листа согласования»</w:t>
      </w:r>
      <w:bookmarkEnd w:id="303"/>
      <w:bookmarkEnd w:id="304"/>
      <w:bookmarkEnd w:id="305"/>
      <w:bookmarkEnd w:id="306"/>
      <w:bookmarkEnd w:id="307"/>
      <w:bookmarkEnd w:id="308"/>
    </w:p>
    <w:p w:rsidR="00141F7A" w:rsidRPr="00923100" w:rsidRDefault="00141F7A" w:rsidP="00141F7A">
      <w:pPr>
        <w:pStyle w:val="41"/>
        <w:tabs>
          <w:tab w:val="num" w:pos="1304"/>
        </w:tabs>
        <w:ind w:left="1304" w:hanging="1304"/>
      </w:pPr>
      <w:bookmarkStart w:id="309" w:name="_Toc487026040"/>
      <w:bookmarkStart w:id="310" w:name="_Toc487028673"/>
      <w:r w:rsidRPr="00923100">
        <w:t>Условия выполнения операции</w:t>
      </w:r>
      <w:bookmarkEnd w:id="309"/>
      <w:bookmarkEnd w:id="310"/>
    </w:p>
    <w:p w:rsidR="00141F7A" w:rsidRPr="00923100" w:rsidRDefault="000C4FE7" w:rsidP="000C4FE7">
      <w:pPr>
        <w:pStyle w:val="GOSTNormal"/>
      </w:pPr>
      <w:r w:rsidRPr="00923100">
        <w:t>Для автоматического заполнения Листа согласования док</w:t>
      </w:r>
      <w:r>
        <w:t>ументов, используемых при санкционировании и проведении кассовых выплат, применяется</w:t>
      </w:r>
      <w:r w:rsidRPr="00923100">
        <w:t xml:space="preserve"> справочник «Шаблон листа согласования», который ведется самостоятельно </w:t>
      </w:r>
      <w:r>
        <w:t>пользователями</w:t>
      </w:r>
      <w:r w:rsidRPr="00923100">
        <w:t>.</w:t>
      </w:r>
    </w:p>
    <w:p w:rsidR="00141F7A" w:rsidRPr="00923100" w:rsidRDefault="00141F7A" w:rsidP="00141F7A">
      <w:pPr>
        <w:pStyle w:val="41"/>
        <w:tabs>
          <w:tab w:val="num" w:pos="1304"/>
        </w:tabs>
        <w:ind w:left="1304" w:hanging="1304"/>
      </w:pPr>
      <w:bookmarkStart w:id="311" w:name="_Toc487026041"/>
      <w:bookmarkStart w:id="312" w:name="_Toc487028674"/>
      <w:r w:rsidRPr="00923100">
        <w:t>Последовательность действий</w:t>
      </w:r>
      <w:bookmarkEnd w:id="311"/>
      <w:bookmarkEnd w:id="312"/>
    </w:p>
    <w:p w:rsidR="00686235" w:rsidRPr="00923100" w:rsidRDefault="00686235" w:rsidP="00204A75">
      <w:pPr>
        <w:pStyle w:val="GOSTNormalWithout"/>
      </w:pPr>
      <w:r w:rsidRPr="00923100">
        <w:t>Для начала работы со справочником «Шаблон листа согласования» необходимо выполнить следующие действия:</w:t>
      </w:r>
    </w:p>
    <w:p w:rsidR="00686235" w:rsidRPr="00923100" w:rsidRDefault="00686235" w:rsidP="001A6A6D">
      <w:pPr>
        <w:pStyle w:val="GOSTListnum"/>
        <w:numPr>
          <w:ilvl w:val="0"/>
          <w:numId w:val="26"/>
        </w:numPr>
      </w:pPr>
      <w:r w:rsidRPr="00923100">
        <w:t>Выбрать пункт меню «Шаблон листа согласования» (Навигатор – Управление расходами – Справочн</w:t>
      </w:r>
      <w:r w:rsidR="000C4FE7">
        <w:t>ики – Шаблон листа согласования)</w:t>
      </w:r>
      <w:r w:rsidRPr="00923100">
        <w:t>.</w:t>
      </w:r>
    </w:p>
    <w:p w:rsidR="00686235" w:rsidRPr="00923100" w:rsidRDefault="00D94D14" w:rsidP="001A6A6D">
      <w:pPr>
        <w:pStyle w:val="GOSTListnum"/>
        <w:numPr>
          <w:ilvl w:val="0"/>
          <w:numId w:val="25"/>
        </w:numPr>
      </w:pPr>
      <w:r>
        <w:t>Нажать кнопку </w:t>
      </w:r>
      <w:r w:rsidR="00686235">
        <w:rPr>
          <w:noProof/>
        </w:rPr>
        <w:drawing>
          <wp:inline distT="0" distB="0" distL="0" distR="0" wp14:anchorId="355620E5" wp14:editId="4438C915">
            <wp:extent cx="257175" cy="267672"/>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57175" cy="267672"/>
                    </a:xfrm>
                    <a:prstGeom prst="rect">
                      <a:avLst/>
                    </a:prstGeom>
                    <a:noFill/>
                    <a:ln w="9525">
                      <a:noFill/>
                      <a:miter lim="800000"/>
                      <a:headEnd/>
                      <a:tailEnd/>
                    </a:ln>
                  </pic:spPr>
                </pic:pic>
              </a:graphicData>
            </a:graphic>
          </wp:inline>
        </w:drawing>
      </w:r>
      <w:r w:rsidR="00686235" w:rsidRPr="00923100">
        <w:t xml:space="preserve"> (Создать новый документ).</w:t>
      </w:r>
    </w:p>
    <w:p w:rsidR="00686235" w:rsidRDefault="00686235" w:rsidP="00686235">
      <w:pPr>
        <w:pStyle w:val="GOSTListnormal1"/>
      </w:pPr>
      <w:r w:rsidRPr="00923100">
        <w:t>Откроется визуальная форма экземпляра формуляра «Шаблон листа согласования» с возможностью ее редактирования (</w:t>
      </w:r>
      <w:r w:rsidR="00EC0B2F">
        <w:t>рис. </w:t>
      </w:r>
      <w:r w:rsidR="00576FFB">
        <w:fldChar w:fldCharType="begin"/>
      </w:r>
      <w:r>
        <w:instrText xml:space="preserve"> REF _Ref497130771 \h </w:instrText>
      </w:r>
      <w:r w:rsidR="00576FFB">
        <w:fldChar w:fldCharType="separate"/>
      </w:r>
      <w:r w:rsidR="00331DD2">
        <w:rPr>
          <w:noProof/>
        </w:rPr>
        <w:t>8</w:t>
      </w:r>
      <w:r w:rsidR="00576FFB">
        <w:fldChar w:fldCharType="end"/>
      </w:r>
      <w:r w:rsidRPr="00923100">
        <w:t>).</w:t>
      </w:r>
    </w:p>
    <w:p w:rsidR="000C4FE7" w:rsidRDefault="00A823FD" w:rsidP="000C4FE7">
      <w:pPr>
        <w:pStyle w:val="GOSTFigure"/>
      </w:pPr>
      <w:r>
        <w:rPr>
          <w:noProof/>
        </w:rPr>
        <w:lastRenderedPageBreak/>
        <w:drawing>
          <wp:inline distT="0" distB="0" distL="0" distR="0" wp14:anchorId="3C85B0DA" wp14:editId="3B3E5CBD">
            <wp:extent cx="6299835" cy="61620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99835" cy="6162040"/>
                    </a:xfrm>
                    <a:prstGeom prst="rect">
                      <a:avLst/>
                    </a:prstGeom>
                  </pic:spPr>
                </pic:pic>
              </a:graphicData>
            </a:graphic>
          </wp:inline>
        </w:drawing>
      </w:r>
    </w:p>
    <w:p w:rsidR="00021A2E" w:rsidRPr="00021A2E" w:rsidRDefault="00A823FD" w:rsidP="00021A2E">
      <w:pPr>
        <w:pStyle w:val="GOSTFigure"/>
      </w:pPr>
      <w:r>
        <w:rPr>
          <w:noProof/>
        </w:rPr>
        <w:lastRenderedPageBreak/>
        <w:drawing>
          <wp:inline distT="0" distB="0" distL="0" distR="0" wp14:anchorId="28801DCF" wp14:editId="0937DB10">
            <wp:extent cx="6117116" cy="44005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717" cy="4402421"/>
                    </a:xfrm>
                    <a:prstGeom prst="rect">
                      <a:avLst/>
                    </a:prstGeom>
                  </pic:spPr>
                </pic:pic>
              </a:graphicData>
            </a:graphic>
          </wp:inline>
        </w:drawing>
      </w:r>
    </w:p>
    <w:p w:rsidR="00686235" w:rsidRPr="00923100" w:rsidRDefault="00576FFB" w:rsidP="00686235">
      <w:pPr>
        <w:pStyle w:val="GOSTFigName"/>
      </w:pPr>
      <w:r>
        <w:fldChar w:fldCharType="begin"/>
      </w:r>
      <w:r w:rsidR="00F1707A">
        <w:instrText xml:space="preserve"> SEQ Рисунок \* ARABIC </w:instrText>
      </w:r>
      <w:r>
        <w:fldChar w:fldCharType="separate"/>
      </w:r>
      <w:bookmarkStart w:id="313" w:name="_Ref497130771"/>
      <w:bookmarkStart w:id="314" w:name="_Toc85453489"/>
      <w:r w:rsidR="00331DD2">
        <w:rPr>
          <w:noProof/>
        </w:rPr>
        <w:t>8</w:t>
      </w:r>
      <w:bookmarkEnd w:id="313"/>
      <w:r>
        <w:rPr>
          <w:noProof/>
        </w:rPr>
        <w:fldChar w:fldCharType="end"/>
      </w:r>
      <w:r w:rsidR="00686235" w:rsidRPr="00923100">
        <w:t>. Визуальная форма экземпляра формуляра «Шаблон листа согласования»</w:t>
      </w:r>
      <w:bookmarkEnd w:id="314"/>
    </w:p>
    <w:p w:rsidR="00686235" w:rsidRPr="00923100" w:rsidRDefault="00686235" w:rsidP="001A6A6D">
      <w:pPr>
        <w:pStyle w:val="GOSTListnum"/>
        <w:numPr>
          <w:ilvl w:val="0"/>
          <w:numId w:val="25"/>
        </w:numPr>
      </w:pPr>
      <w:r w:rsidRPr="00923100">
        <w:t xml:space="preserve">В открывшейся визуальной форме экземпляра формуляра «Шаблон листа согласования» необходимо заполнить </w:t>
      </w:r>
      <w:r w:rsidRPr="00BF07CF">
        <w:t>реквизиты</w:t>
      </w:r>
      <w:r w:rsidRPr="00923100">
        <w:t xml:space="preserve">, приведённые </w:t>
      </w:r>
      <w:r w:rsidR="008A04BB">
        <w:t>в таблице </w:t>
      </w:r>
      <w:r w:rsidR="00B40A5E">
        <w:fldChar w:fldCharType="begin"/>
      </w:r>
      <w:r w:rsidR="00B40A5E">
        <w:instrText xml:space="preserve"> REF _Ref454455728 \h  \* MERGEFORMAT </w:instrText>
      </w:r>
      <w:r w:rsidR="00B40A5E">
        <w:fldChar w:fldCharType="separate"/>
      </w:r>
      <w:r w:rsidR="00331DD2">
        <w:t>4</w:t>
      </w:r>
      <w:r w:rsidR="00B40A5E">
        <w:fldChar w:fldCharType="end"/>
      </w:r>
      <w:r w:rsidRPr="00923100">
        <w:t>.</w:t>
      </w:r>
      <w:r w:rsidR="00021A2E">
        <w:t xml:space="preserve"> Реквизиты, не указанные в таблице, заполняются автоматически.</w:t>
      </w:r>
    </w:p>
    <w:p w:rsidR="00686235" w:rsidRDefault="00576FFB" w:rsidP="00686235">
      <w:pPr>
        <w:pStyle w:val="GOSTNameTable"/>
      </w:pPr>
      <w:r>
        <w:fldChar w:fldCharType="begin"/>
      </w:r>
      <w:r w:rsidR="00F1707A">
        <w:instrText xml:space="preserve"> SEQ "Таблица" \*Arabic </w:instrText>
      </w:r>
      <w:r>
        <w:fldChar w:fldCharType="separate"/>
      </w:r>
      <w:bookmarkStart w:id="315" w:name="_Ref454455728"/>
      <w:bookmarkStart w:id="316" w:name="_Toc85453470"/>
      <w:r w:rsidR="00331DD2">
        <w:rPr>
          <w:noProof/>
        </w:rPr>
        <w:t>4</w:t>
      </w:r>
      <w:bookmarkEnd w:id="315"/>
      <w:r>
        <w:rPr>
          <w:noProof/>
        </w:rPr>
        <w:fldChar w:fldCharType="end"/>
      </w:r>
      <w:r w:rsidR="00686235" w:rsidRPr="00923100">
        <w:t>. Описание полей формуляра «Шаблон листа согласования»</w:t>
      </w:r>
      <w:bookmarkEnd w:id="316"/>
    </w:p>
    <w:tbl>
      <w:tblPr>
        <w:tblStyle w:val="GOSTTable"/>
        <w:tblW w:w="5000" w:type="pct"/>
        <w:tblLook w:val="01E0" w:firstRow="1" w:lastRow="1" w:firstColumn="1" w:lastColumn="1" w:noHBand="0" w:noVBand="0"/>
      </w:tblPr>
      <w:tblGrid>
        <w:gridCol w:w="4698"/>
        <w:gridCol w:w="4996"/>
      </w:tblGrid>
      <w:tr w:rsidR="00021A2E" w:rsidRPr="00923100" w:rsidTr="008A04BB">
        <w:trPr>
          <w:cnfStyle w:val="100000000000" w:firstRow="1" w:lastRow="0" w:firstColumn="0" w:lastColumn="0" w:oddVBand="0" w:evenVBand="0" w:oddHBand="0" w:evenHBand="0" w:firstRowFirstColumn="0" w:firstRowLastColumn="0" w:lastRowFirstColumn="0" w:lastRowLastColumn="0"/>
        </w:trPr>
        <w:tc>
          <w:tcPr>
            <w:tcW w:w="2423" w:type="pct"/>
          </w:tcPr>
          <w:p w:rsidR="00021A2E" w:rsidRPr="00BF07CF" w:rsidRDefault="00021A2E" w:rsidP="008A04BB">
            <w:pPr>
              <w:pStyle w:val="GOSTTableHead"/>
              <w:rPr>
                <w:lang w:val="en-US"/>
              </w:rPr>
            </w:pPr>
            <w:r>
              <w:t xml:space="preserve">Наименование </w:t>
            </w:r>
            <w:r w:rsidRPr="00F26208">
              <w:t>реквизита</w:t>
            </w:r>
          </w:p>
        </w:tc>
        <w:tc>
          <w:tcPr>
            <w:tcW w:w="2577" w:type="pct"/>
          </w:tcPr>
          <w:p w:rsidR="00021A2E" w:rsidRPr="00BF07CF" w:rsidRDefault="00021A2E" w:rsidP="008A04BB">
            <w:pPr>
              <w:pStyle w:val="GOSTTableHead"/>
              <w:rPr>
                <w:lang w:val="en-US"/>
              </w:rPr>
            </w:pPr>
            <w:r>
              <w:t xml:space="preserve">Описание </w:t>
            </w:r>
            <w:r w:rsidRPr="00F26208">
              <w:t>реквизита</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8A719D" w:rsidRDefault="00021A2E" w:rsidP="008A04BB">
            <w:pPr>
              <w:pStyle w:val="GOSTTablenorm"/>
              <w:rPr>
                <w:b/>
              </w:rPr>
            </w:pPr>
            <w:r w:rsidRPr="008A719D">
              <w:rPr>
                <w:b/>
              </w:rPr>
              <w:t>Блок «Общая информация»</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923100" w:rsidRDefault="00021A2E" w:rsidP="008A04BB">
            <w:pPr>
              <w:pStyle w:val="GOSTTablenorm"/>
            </w:pPr>
            <w:r w:rsidRPr="00923100">
              <w:t>Дата начала действия</w:t>
            </w:r>
          </w:p>
        </w:tc>
        <w:tc>
          <w:tcPr>
            <w:tcW w:w="2577" w:type="pct"/>
          </w:tcPr>
          <w:p w:rsidR="00021A2E" w:rsidRPr="00923100" w:rsidRDefault="00021A2E" w:rsidP="008A04BB">
            <w:pPr>
              <w:pStyle w:val="GOSTTablenorm"/>
            </w:pPr>
            <w:r w:rsidRPr="00923100">
              <w:t>Выбор из календаря или автоматическое заполнение текущей датой.</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923100" w:rsidRDefault="00021A2E" w:rsidP="008A04BB">
            <w:pPr>
              <w:pStyle w:val="GOSTTablenorm"/>
            </w:pPr>
            <w:r>
              <w:t>Номер</w:t>
            </w:r>
            <w:r w:rsidRPr="00923100">
              <w:t xml:space="preserve"> </w:t>
            </w:r>
          </w:p>
        </w:tc>
        <w:tc>
          <w:tcPr>
            <w:tcW w:w="2577" w:type="pct"/>
          </w:tcPr>
          <w:p w:rsidR="00021A2E" w:rsidRPr="00923100" w:rsidRDefault="00021A2E" w:rsidP="008A04BB">
            <w:pPr>
              <w:pStyle w:val="GOSTTablenorm"/>
            </w:pPr>
            <w:r>
              <w:t>Указывается вручную</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EA3193" w:rsidRDefault="00021A2E" w:rsidP="008A04BB">
            <w:pPr>
              <w:pStyle w:val="GOSTTablenorm"/>
              <w:rPr>
                <w:rStyle w:val="GOSTSymBold"/>
              </w:rPr>
            </w:pPr>
            <w:r w:rsidRPr="00EA3193">
              <w:rPr>
                <w:rStyle w:val="GOSTSymBold"/>
              </w:rPr>
              <w:t>Блок реквизитов в табличной части «Данные об организации»</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923100" w:rsidRDefault="00021A2E" w:rsidP="008A04BB">
            <w:pPr>
              <w:pStyle w:val="GOSTTablenorm"/>
            </w:pPr>
            <w:r w:rsidRPr="00923100">
              <w:t>Тип документа</w:t>
            </w:r>
            <w:r>
              <w:t xml:space="preserve"> по справочнику</w:t>
            </w:r>
          </w:p>
        </w:tc>
        <w:tc>
          <w:tcPr>
            <w:tcW w:w="2577" w:type="pct"/>
          </w:tcPr>
          <w:p w:rsidR="00021A2E" w:rsidRPr="00923100" w:rsidRDefault="00021A2E" w:rsidP="008A04BB">
            <w:pPr>
              <w:pStyle w:val="GOSTTablenorm"/>
            </w:pPr>
            <w:r>
              <w:t>Выбор значения из справочника «Типы документов.</w:t>
            </w:r>
          </w:p>
        </w:tc>
      </w:tr>
      <w:tr w:rsidR="006563A2"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6563A2" w:rsidRPr="004F467D" w:rsidRDefault="006563A2" w:rsidP="006563A2">
            <w:pPr>
              <w:pStyle w:val="GOSTTablenorm"/>
            </w:pPr>
            <w:r>
              <w:t>Код по Сводному реестру</w:t>
            </w:r>
          </w:p>
        </w:tc>
        <w:tc>
          <w:tcPr>
            <w:tcW w:w="2577" w:type="pct"/>
          </w:tcPr>
          <w:p w:rsidR="006563A2" w:rsidRPr="004F467D" w:rsidRDefault="006563A2" w:rsidP="006563A2">
            <w:pPr>
              <w:pStyle w:val="GOSTTablenorm"/>
            </w:pPr>
            <w:r>
              <w:t>Указывается код по Сводному реестру. Заполняется</w:t>
            </w:r>
            <w:r w:rsidRPr="00A114AE">
              <w:t xml:space="preserve"> </w:t>
            </w:r>
            <w:r>
              <w:t>вручную выбором актуальной записи из справочника «Сводный реестр»</w:t>
            </w:r>
            <w:r w:rsidRPr="00A114AE">
              <w:t xml:space="preserve"> </w:t>
            </w:r>
            <w:r>
              <w:t>из реквизита «Код организации».</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923100" w:rsidRDefault="00021A2E" w:rsidP="008A04BB">
            <w:pPr>
              <w:pStyle w:val="GOSTTablenorm"/>
            </w:pPr>
            <w:r>
              <w:t>Наименование</w:t>
            </w:r>
          </w:p>
        </w:tc>
        <w:tc>
          <w:tcPr>
            <w:tcW w:w="2577" w:type="pct"/>
          </w:tcPr>
          <w:p w:rsidR="00021A2E" w:rsidRPr="004F467D" w:rsidRDefault="00021A2E" w:rsidP="008A04BB">
            <w:pPr>
              <w:pStyle w:val="GOSTTablenorm"/>
            </w:pPr>
            <w:r>
              <w:t>Вручную указывается наименование текущего ШЛС.</w:t>
            </w:r>
          </w:p>
        </w:tc>
      </w:tr>
      <w:tr w:rsidR="006563A2"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6563A2" w:rsidRPr="004F467D" w:rsidRDefault="006563A2" w:rsidP="006563A2">
            <w:pPr>
              <w:pStyle w:val="GOSTTablenorm"/>
            </w:pPr>
            <w:r>
              <w:t>Группа рискоемкости</w:t>
            </w:r>
          </w:p>
        </w:tc>
        <w:tc>
          <w:tcPr>
            <w:tcW w:w="2577" w:type="pct"/>
          </w:tcPr>
          <w:p w:rsidR="006563A2" w:rsidRPr="004F467D" w:rsidRDefault="006563A2" w:rsidP="006563A2">
            <w:pPr>
              <w:pStyle w:val="GOSTTablenorm"/>
            </w:pPr>
            <w:r w:rsidRPr="00DD7130">
              <w:t xml:space="preserve">Выбор из списка значений «1 – особой важности», </w:t>
            </w:r>
            <w:r w:rsidRPr="00DD7130">
              <w:lastRenderedPageBreak/>
              <w:t>«2 – высокий», «3 – средний», «4 – низкий»</w:t>
            </w:r>
          </w:p>
        </w:tc>
      </w:tr>
      <w:tr w:rsidR="006563A2"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6563A2" w:rsidRDefault="006563A2" w:rsidP="006563A2">
            <w:pPr>
              <w:pStyle w:val="GOSTTablenorm"/>
            </w:pPr>
            <w:r>
              <w:lastRenderedPageBreak/>
              <w:t>Специализация</w:t>
            </w:r>
          </w:p>
        </w:tc>
        <w:tc>
          <w:tcPr>
            <w:tcW w:w="2577" w:type="pct"/>
          </w:tcPr>
          <w:p w:rsidR="006563A2" w:rsidRPr="004F467D" w:rsidRDefault="006563A2" w:rsidP="006563A2">
            <w:pPr>
              <w:pStyle w:val="GOSTTablenorm"/>
            </w:pPr>
            <w:r w:rsidRPr="00DD7130">
              <w:t>Указывается код специализации. Заполняется выбором актуальной записи из справочника «Перечень специализаций»</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Default="00021A2E" w:rsidP="008A04BB">
            <w:pPr>
              <w:pStyle w:val="GOSTTablenorm"/>
            </w:pPr>
            <w:r>
              <w:t>Код ТОФК</w:t>
            </w:r>
          </w:p>
        </w:tc>
        <w:tc>
          <w:tcPr>
            <w:tcW w:w="2577" w:type="pct"/>
          </w:tcPr>
          <w:p w:rsidR="00021A2E" w:rsidRPr="00BD7D14" w:rsidRDefault="00021A2E" w:rsidP="008A04BB">
            <w:pPr>
              <w:pStyle w:val="GOSTTablenorm"/>
              <w:rPr>
                <w:lang w:val="en-US"/>
              </w:rPr>
            </w:pPr>
            <w:r>
              <w:t>Не заполняется.</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D7D14" w:rsidRDefault="00021A2E" w:rsidP="008A04BB">
            <w:pPr>
              <w:pStyle w:val="GOSTTablenorm"/>
            </w:pPr>
            <w:r>
              <w:t>Признак автоподписи</w:t>
            </w:r>
          </w:p>
        </w:tc>
        <w:tc>
          <w:tcPr>
            <w:tcW w:w="2577" w:type="pct"/>
          </w:tcPr>
          <w:p w:rsidR="00021A2E" w:rsidRDefault="00021A2E" w:rsidP="008A04BB">
            <w:pPr>
              <w:pStyle w:val="GOSTTablenorm"/>
            </w:pPr>
            <w:r>
              <w:t>Чекбокс. В положении «Да» (вкл.) разрешает автоматическое подписание формуляра исполнителем и согласующим.</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Default="00021A2E" w:rsidP="008A04BB">
            <w:pPr>
              <w:pStyle w:val="GOSTTablenorm"/>
            </w:pPr>
            <w:r>
              <w:t>Шаблон по умолчанию</w:t>
            </w:r>
          </w:p>
        </w:tc>
        <w:tc>
          <w:tcPr>
            <w:tcW w:w="2577" w:type="pct"/>
          </w:tcPr>
          <w:p w:rsidR="00021A2E" w:rsidRDefault="00021A2E" w:rsidP="008A04BB">
            <w:pPr>
              <w:pStyle w:val="GOSTTablenorm"/>
            </w:pPr>
            <w:r>
              <w:t>Чекбокс. В положении «Да» (вкл.) устанавливает данный ШЛС как шаблон по умолчанию.</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3E0389" w:rsidRDefault="00021A2E" w:rsidP="008A04BB">
            <w:pPr>
              <w:pStyle w:val="GOSTTablenorm"/>
              <w:rPr>
                <w:rStyle w:val="GOSTSymBold"/>
              </w:rPr>
            </w:pPr>
            <w:r w:rsidRPr="003E0389">
              <w:rPr>
                <w:rStyle w:val="GOSTSymBold"/>
              </w:rPr>
              <w:t>Блок «Исполнитель»</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3E0389" w:rsidRDefault="00021A2E" w:rsidP="008A04BB">
            <w:pPr>
              <w:pStyle w:val="GOSTTablenorm"/>
            </w:pPr>
            <w:r>
              <w:t>Порядок исполнения</w:t>
            </w:r>
          </w:p>
        </w:tc>
        <w:tc>
          <w:tcPr>
            <w:tcW w:w="2577" w:type="pct"/>
          </w:tcPr>
          <w:p w:rsidR="00021A2E" w:rsidRPr="003E0389" w:rsidRDefault="00021A2E" w:rsidP="008A04BB">
            <w:pPr>
              <w:pStyle w:val="GOSTTablenorm"/>
            </w:pPr>
            <w:r>
              <w:t xml:space="preserve">Указывается очередность исполнения от 1 по порядку. </w:t>
            </w:r>
            <w:r w:rsidRPr="00B66046">
              <w:t>При параллельном исполнении указываются одинаковые цифры, при последовательном цифры по порядку.</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Default="00021A2E" w:rsidP="008A04BB">
            <w:pPr>
              <w:pStyle w:val="GOSTTablenorm"/>
            </w:pPr>
            <w:r w:rsidRPr="003E0389">
              <w:t>ФИО Исполнителя</w:t>
            </w:r>
          </w:p>
        </w:tc>
        <w:tc>
          <w:tcPr>
            <w:tcW w:w="2577" w:type="pct"/>
          </w:tcPr>
          <w:p w:rsidR="00021A2E" w:rsidRDefault="00021A2E" w:rsidP="008A04BB">
            <w:pPr>
              <w:pStyle w:val="GOSTTablenorm"/>
            </w:pPr>
            <w:r>
              <w:t>Выбор из списка справочника «Организационно-штатная структура» (далее – ОШС).</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3E0389" w:rsidRDefault="00021A2E" w:rsidP="008A04BB">
            <w:pPr>
              <w:pStyle w:val="GOSTTablenorm"/>
            </w:pPr>
            <w:r>
              <w:t>Необходимость подписания ЭП</w:t>
            </w:r>
          </w:p>
        </w:tc>
        <w:tc>
          <w:tcPr>
            <w:tcW w:w="2577" w:type="pct"/>
          </w:tcPr>
          <w:p w:rsidR="00021A2E" w:rsidRDefault="00021A2E" w:rsidP="008A04BB">
            <w:pPr>
              <w:pStyle w:val="GOSTTablenorm"/>
            </w:pPr>
            <w:r>
              <w:t>Указывается необходимость подписания ЭП пользователя (выбор из значений «Да»/«Нет»).</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3E0389" w:rsidRDefault="00021A2E" w:rsidP="008A04BB">
            <w:pPr>
              <w:pStyle w:val="GOSTTablenorm"/>
              <w:rPr>
                <w:rStyle w:val="GOSTSymItalic"/>
              </w:rPr>
            </w:pPr>
            <w:r w:rsidRPr="003E0389">
              <w:rPr>
                <w:rStyle w:val="GOSTSymBold"/>
              </w:rPr>
              <w:t>Блок «</w:t>
            </w:r>
            <w:r>
              <w:rPr>
                <w:rStyle w:val="GOSTSymBold"/>
              </w:rPr>
              <w:t>Согласующие</w:t>
            </w:r>
            <w:r w:rsidRPr="003E0389">
              <w:rPr>
                <w:rStyle w:val="GOSTSymBold"/>
              </w:rPr>
              <w:t>»</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3E0389" w:rsidRDefault="00021A2E" w:rsidP="008A04BB">
            <w:pPr>
              <w:pStyle w:val="GOSTTablenorm"/>
            </w:pPr>
            <w:r>
              <w:t>Порядок согласования</w:t>
            </w:r>
          </w:p>
        </w:tc>
        <w:tc>
          <w:tcPr>
            <w:tcW w:w="2577" w:type="pct"/>
          </w:tcPr>
          <w:p w:rsidR="00021A2E" w:rsidRPr="003E0389" w:rsidRDefault="00021A2E" w:rsidP="008A04BB">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Default="00021A2E" w:rsidP="008A04BB">
            <w:pPr>
              <w:pStyle w:val="GOSTTablenorm"/>
            </w:pPr>
            <w:r w:rsidRPr="003E0389">
              <w:t xml:space="preserve">ФИО </w:t>
            </w:r>
            <w:r>
              <w:t>утверждающего</w:t>
            </w:r>
          </w:p>
        </w:tc>
        <w:tc>
          <w:tcPr>
            <w:tcW w:w="2577" w:type="pct"/>
          </w:tcPr>
          <w:p w:rsidR="00021A2E" w:rsidRDefault="00021A2E" w:rsidP="008A04BB">
            <w:pPr>
              <w:pStyle w:val="GOSTTablenorm"/>
            </w:pPr>
            <w:r>
              <w:t>Выбор из списка справочника «Организационно-штатная структура» (далее – ОШС).</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3E0389" w:rsidRDefault="00021A2E" w:rsidP="008A04BB">
            <w:pPr>
              <w:pStyle w:val="GOSTTablenorm"/>
            </w:pPr>
            <w:r>
              <w:t>Необходимость подписания ЭП</w:t>
            </w:r>
          </w:p>
        </w:tc>
        <w:tc>
          <w:tcPr>
            <w:tcW w:w="2577" w:type="pct"/>
          </w:tcPr>
          <w:p w:rsidR="00021A2E" w:rsidRDefault="00021A2E" w:rsidP="008A04BB">
            <w:pPr>
              <w:pStyle w:val="GOSTTablenorm"/>
            </w:pPr>
            <w:r>
              <w:t>Указывается необходимость подписания ЭП пользователя (выбор из значений «Да»/«Нет»).</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8A719D" w:rsidRDefault="00021A2E" w:rsidP="008A04BB">
            <w:pPr>
              <w:pStyle w:val="GOSTTablenorm"/>
              <w:rPr>
                <w:b/>
              </w:rPr>
            </w:pPr>
            <w:r w:rsidRPr="008A719D">
              <w:rPr>
                <w:b/>
              </w:rPr>
              <w:t>Блок «Утвер</w:t>
            </w:r>
            <w:r>
              <w:rPr>
                <w:b/>
              </w:rPr>
              <w:t>ждающие»</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3E0389" w:rsidRDefault="00021A2E" w:rsidP="008A04BB">
            <w:pPr>
              <w:pStyle w:val="GOSTTablenorm"/>
              <w:rPr>
                <w:rStyle w:val="GOSTSymItalic"/>
              </w:rPr>
            </w:pPr>
            <w:r>
              <w:rPr>
                <w:rStyle w:val="GOSTSymItalic"/>
              </w:rPr>
              <w:t>Табличная часть «Главный бухгалтер»</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3E0389" w:rsidRDefault="00021A2E" w:rsidP="008A04BB">
            <w:pPr>
              <w:pStyle w:val="GOSTTablenorm"/>
            </w:pPr>
            <w:r>
              <w:t>Порядок согласования</w:t>
            </w:r>
          </w:p>
        </w:tc>
        <w:tc>
          <w:tcPr>
            <w:tcW w:w="2577" w:type="pct"/>
          </w:tcPr>
          <w:p w:rsidR="00021A2E" w:rsidRPr="003E0389" w:rsidRDefault="00021A2E" w:rsidP="008A04BB">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Default="00021A2E" w:rsidP="008A04BB">
            <w:pPr>
              <w:pStyle w:val="GOSTTablenorm"/>
            </w:pPr>
            <w:r w:rsidRPr="003E0389">
              <w:t xml:space="preserve">ФИО </w:t>
            </w:r>
            <w:r>
              <w:t>утверждающего</w:t>
            </w:r>
          </w:p>
        </w:tc>
        <w:tc>
          <w:tcPr>
            <w:tcW w:w="2577" w:type="pct"/>
          </w:tcPr>
          <w:p w:rsidR="00021A2E" w:rsidRDefault="00021A2E" w:rsidP="008A04BB">
            <w:pPr>
              <w:pStyle w:val="GOSTTablenorm"/>
            </w:pPr>
            <w:r>
              <w:t>Выбор из списка справочника «Организационно-штатная структура» (далее – ОШС).</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3E0389" w:rsidRDefault="00021A2E" w:rsidP="008A04BB">
            <w:pPr>
              <w:pStyle w:val="GOSTTablenorm"/>
            </w:pPr>
            <w:r>
              <w:t>Необходимость подписания ЭП</w:t>
            </w:r>
          </w:p>
        </w:tc>
        <w:tc>
          <w:tcPr>
            <w:tcW w:w="2577" w:type="pct"/>
          </w:tcPr>
          <w:p w:rsidR="00021A2E" w:rsidRDefault="00021A2E" w:rsidP="008A04BB">
            <w:pPr>
              <w:pStyle w:val="GOSTTablenorm"/>
            </w:pPr>
            <w:r>
              <w:t>Указывается необходимость подписания ЭП пользователя (выбор из значений «Да»/«Нет»).</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6F10C5" w:rsidRDefault="00021A2E" w:rsidP="008A04BB">
            <w:pPr>
              <w:pStyle w:val="GOSTTablenorm"/>
              <w:rPr>
                <w:rStyle w:val="GOSTSymItalic"/>
              </w:rPr>
            </w:pPr>
            <w:r w:rsidRPr="006F10C5">
              <w:rPr>
                <w:rStyle w:val="GOSTSymItalic"/>
              </w:rPr>
              <w:t>Табличная часть «</w:t>
            </w:r>
            <w:r>
              <w:rPr>
                <w:rStyle w:val="GOSTSymItalic"/>
              </w:rPr>
              <w:t>Руководитель ФЭС</w:t>
            </w:r>
            <w:r w:rsidRPr="006F10C5">
              <w:rPr>
                <w:rStyle w:val="GOSTSymItalic"/>
              </w:rPr>
              <w:t>»</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3E0389" w:rsidRDefault="00021A2E" w:rsidP="008A04BB">
            <w:pPr>
              <w:pStyle w:val="GOSTTablenorm"/>
            </w:pPr>
            <w:r>
              <w:t>Порядок согласования</w:t>
            </w:r>
          </w:p>
        </w:tc>
        <w:tc>
          <w:tcPr>
            <w:tcW w:w="2577" w:type="pct"/>
          </w:tcPr>
          <w:p w:rsidR="00021A2E" w:rsidRPr="003E0389" w:rsidRDefault="00021A2E" w:rsidP="008A04BB">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Default="00021A2E" w:rsidP="008A04BB">
            <w:pPr>
              <w:pStyle w:val="GOSTTablenorm"/>
            </w:pPr>
            <w:r w:rsidRPr="003E0389">
              <w:lastRenderedPageBreak/>
              <w:t xml:space="preserve">ФИО </w:t>
            </w:r>
            <w:r>
              <w:t>утверждающего</w:t>
            </w:r>
          </w:p>
        </w:tc>
        <w:tc>
          <w:tcPr>
            <w:tcW w:w="2577" w:type="pct"/>
          </w:tcPr>
          <w:p w:rsidR="00021A2E" w:rsidRDefault="00021A2E" w:rsidP="008A04BB">
            <w:pPr>
              <w:pStyle w:val="GOSTTablenorm"/>
            </w:pPr>
            <w:r>
              <w:t>Выбор из списка справочника «Организационно-штатная структура» (далее – ОШС).</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3E0389" w:rsidRDefault="00021A2E" w:rsidP="008A04BB">
            <w:pPr>
              <w:pStyle w:val="GOSTTablenorm"/>
            </w:pPr>
            <w:r>
              <w:t>Необходимость подписания ЭП</w:t>
            </w:r>
          </w:p>
        </w:tc>
        <w:tc>
          <w:tcPr>
            <w:tcW w:w="2577" w:type="pct"/>
          </w:tcPr>
          <w:p w:rsidR="00021A2E" w:rsidRDefault="00021A2E" w:rsidP="008A04BB">
            <w:pPr>
              <w:pStyle w:val="GOSTTablenorm"/>
            </w:pPr>
            <w:r>
              <w:t>Указывается необходимость подписания ЭП пользователя (выбор из значений «Да»/«Нет»).</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6F10C5" w:rsidRDefault="00021A2E" w:rsidP="008A04BB">
            <w:pPr>
              <w:pStyle w:val="GOSTTablenorm"/>
            </w:pPr>
            <w:r w:rsidRPr="006F10C5">
              <w:rPr>
                <w:rStyle w:val="GOSTSymItalic"/>
              </w:rPr>
              <w:t>Табличная часть «</w:t>
            </w:r>
            <w:r>
              <w:rPr>
                <w:rStyle w:val="GOSTSymItalic"/>
              </w:rPr>
              <w:t>Руководитель</w:t>
            </w:r>
            <w:r w:rsidRPr="006F10C5">
              <w:rPr>
                <w:rStyle w:val="GOSTSymItalic"/>
              </w:rPr>
              <w:t>»</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3E0389" w:rsidRDefault="00021A2E" w:rsidP="008A04BB">
            <w:pPr>
              <w:pStyle w:val="GOSTTablenorm"/>
            </w:pPr>
            <w:r>
              <w:t>Порядок согласования</w:t>
            </w:r>
          </w:p>
        </w:tc>
        <w:tc>
          <w:tcPr>
            <w:tcW w:w="2577" w:type="pct"/>
          </w:tcPr>
          <w:p w:rsidR="00021A2E" w:rsidRPr="003E0389" w:rsidRDefault="00021A2E" w:rsidP="008A04BB">
            <w:pPr>
              <w:pStyle w:val="GOSTTablenorm"/>
            </w:pPr>
            <w:r>
              <w:t xml:space="preserve">Указывается очередность согласования от 1 по порядку. </w:t>
            </w:r>
            <w:r w:rsidRPr="00B66046">
              <w:t xml:space="preserve">При параллельном </w:t>
            </w:r>
            <w:r>
              <w:t>согласовании</w:t>
            </w:r>
            <w:r w:rsidRPr="00B66046">
              <w:t xml:space="preserve"> указываются одинаковые цифры, при последовательном цифры по порядку.</w:t>
            </w:r>
          </w:p>
        </w:tc>
      </w:tr>
      <w:tr w:rsidR="00021A2E" w:rsidRPr="00923100"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Default="00021A2E" w:rsidP="008A04BB">
            <w:pPr>
              <w:pStyle w:val="GOSTTablenorm"/>
            </w:pPr>
            <w:r w:rsidRPr="003E0389">
              <w:t xml:space="preserve">ФИО </w:t>
            </w:r>
            <w:r>
              <w:t>утверждающего</w:t>
            </w:r>
          </w:p>
        </w:tc>
        <w:tc>
          <w:tcPr>
            <w:tcW w:w="2577" w:type="pct"/>
          </w:tcPr>
          <w:p w:rsidR="00021A2E" w:rsidRDefault="00021A2E" w:rsidP="008A04BB">
            <w:pPr>
              <w:pStyle w:val="GOSTTablenorm"/>
            </w:pPr>
            <w:r>
              <w:t>Выбор из списка справочника «Организационно-штатная структура» (далее – ОШС).</w:t>
            </w:r>
          </w:p>
        </w:tc>
      </w:tr>
      <w:tr w:rsidR="00021A2E" w:rsidRPr="00923100"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3E0389" w:rsidRDefault="00021A2E" w:rsidP="008A04BB">
            <w:pPr>
              <w:pStyle w:val="GOSTTablenorm"/>
            </w:pPr>
            <w:r>
              <w:t>Необходимость подписания ЭП</w:t>
            </w:r>
          </w:p>
        </w:tc>
        <w:tc>
          <w:tcPr>
            <w:tcW w:w="2577" w:type="pct"/>
          </w:tcPr>
          <w:p w:rsidR="00021A2E" w:rsidRDefault="00021A2E" w:rsidP="008A04BB">
            <w:pPr>
              <w:pStyle w:val="GOSTTablenorm"/>
            </w:pPr>
            <w:r>
              <w:t>Указывается необходимость подписания ЭП пользователя (выбор из значений «Да»/«Нет»).</w:t>
            </w:r>
          </w:p>
        </w:tc>
      </w:tr>
    </w:tbl>
    <w:p w:rsidR="00686235" w:rsidRDefault="00021A2E" w:rsidP="001A6A6D">
      <w:pPr>
        <w:pStyle w:val="GOSTListnum"/>
        <w:numPr>
          <w:ilvl w:val="0"/>
          <w:numId w:val="25"/>
        </w:numPr>
      </w:pPr>
      <w:r>
        <w:t>При необходимости в</w:t>
      </w:r>
      <w:r w:rsidRPr="004F467D">
        <w:t xml:space="preserve"> разделах «Исполнитель», «</w:t>
      </w:r>
      <w:r>
        <w:t>Согласующие</w:t>
      </w:r>
      <w:r w:rsidRPr="004F467D">
        <w:t>», «</w:t>
      </w:r>
      <w:r>
        <w:t>Утверждающие</w:t>
      </w:r>
      <w:r w:rsidRPr="004F467D">
        <w:t xml:space="preserve">» добавить </w:t>
      </w:r>
      <w:r>
        <w:t xml:space="preserve">в </w:t>
      </w:r>
      <w:r w:rsidRPr="004F467D">
        <w:t>табличную часть</w:t>
      </w:r>
      <w:r>
        <w:t xml:space="preserve"> строки для указания</w:t>
      </w:r>
      <w:r w:rsidRPr="004F467D">
        <w:t xml:space="preserve"> пользователей, имеющих на это права. После добавления пользователя в табличную часть в </w:t>
      </w:r>
      <w:r>
        <w:t>нужном формуляре</w:t>
      </w:r>
      <w:r w:rsidRPr="004F467D">
        <w:t xml:space="preserve"> заполнится вкладка </w:t>
      </w:r>
      <w:r>
        <w:t>«</w:t>
      </w:r>
      <w:r w:rsidRPr="004F467D">
        <w:t>Лист согласования</w:t>
      </w:r>
      <w:r>
        <w:t>»</w:t>
      </w:r>
      <w:r w:rsidRPr="004F467D">
        <w:t>.</w:t>
      </w:r>
    </w:p>
    <w:p w:rsidR="008320D6" w:rsidRDefault="008320D6" w:rsidP="008320D6">
      <w:pPr>
        <w:pStyle w:val="GOSTNote"/>
      </w:pPr>
      <w:r w:rsidRPr="008320D6">
        <w:rPr>
          <w:rStyle w:val="GOSTSymBold"/>
        </w:rPr>
        <w:t>Примечание.</w:t>
      </w:r>
      <w:r>
        <w:tab/>
        <w:t>В случае е</w:t>
      </w:r>
      <w:r w:rsidRPr="00B429C2">
        <w:t>с</w:t>
      </w:r>
      <w:r>
        <w:t xml:space="preserve">ли в организации отсутствует главный </w:t>
      </w:r>
      <w:r w:rsidRPr="00B429C2">
        <w:t>бухгалтер (организации с неполным составом утверждающих), то руководитель, помимо утверждающего, должен получить роль главного бухгалтера</w:t>
      </w:r>
      <w:r>
        <w:t>.</w:t>
      </w:r>
      <w:r w:rsidR="00021A2E">
        <w:t xml:space="preserve">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rsidR="00912B03" w:rsidRDefault="00912B03" w:rsidP="00912B03">
      <w:pPr>
        <w:pStyle w:val="GOSTListnum"/>
      </w:pPr>
      <w:r>
        <w:t>Существуют последовательные и параллельные процессы исполнения/согласования/утверждения.</w:t>
      </w:r>
    </w:p>
    <w:p w:rsidR="00912B03" w:rsidRDefault="00912B03" w:rsidP="00912B03">
      <w:pPr>
        <w:tabs>
          <w:tab w:val="left" w:pos="1021"/>
        </w:tabs>
        <w:ind w:left="1021" w:firstLine="0"/>
        <w:rPr>
          <w:snapToGrid w:val="0"/>
        </w:rPr>
      </w:pPr>
      <w:r>
        <w:rPr>
          <w:snapToGrid w:val="0"/>
        </w:rPr>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например «1, 2, 3» в зависимости от количества пользователей.</w:t>
      </w:r>
    </w:p>
    <w:p w:rsidR="00912B03" w:rsidRDefault="00912B03" w:rsidP="00912B03">
      <w:pPr>
        <w:tabs>
          <w:tab w:val="left" w:pos="1021"/>
        </w:tabs>
        <w:ind w:left="1021" w:firstLine="0"/>
        <w:rPr>
          <w:snapToGrid w:val="0"/>
        </w:rPr>
      </w:pPr>
      <w:r>
        <w:rPr>
          <w:snapToGrid w:val="0"/>
        </w:rPr>
        <w:t>Процесс параллельного исполнения/согласования/утверждения необходим в случае:</w:t>
      </w:r>
    </w:p>
    <w:p w:rsidR="00912B03" w:rsidRDefault="00912B03" w:rsidP="00614340">
      <w:pPr>
        <w:pStyle w:val="GOSTListmark3"/>
        <w:numPr>
          <w:ilvl w:val="0"/>
          <w:numId w:val="40"/>
        </w:numPr>
        <w:snapToGrid w:val="0"/>
        <w:rPr>
          <w:snapToGrid/>
        </w:rPr>
      </w:pPr>
      <w:r>
        <w:t>если у нескольких пользователей есть возможность в исполнении/согласовании/утверждении, но при этом выполнять данную функцию должен один;</w:t>
      </w:r>
    </w:p>
    <w:p w:rsidR="00912B03" w:rsidRDefault="00912B03" w:rsidP="00614340">
      <w:pPr>
        <w:pStyle w:val="GOSTListmark3"/>
        <w:numPr>
          <w:ilvl w:val="0"/>
          <w:numId w:val="40"/>
        </w:numPr>
        <w:snapToGrid w:val="0"/>
      </w:pPr>
      <w:r>
        <w:t>если один из пользователей отсутствует, например, в отпуске.</w:t>
      </w:r>
    </w:p>
    <w:p w:rsidR="00912B03" w:rsidRDefault="00912B03" w:rsidP="00912B03">
      <w:pPr>
        <w:pStyle w:val="GOSTListnum"/>
        <w:numPr>
          <w:ilvl w:val="0"/>
          <w:numId w:val="0"/>
        </w:numPr>
        <w:ind w:left="1021"/>
      </w:pPr>
      <w:r>
        <w:rPr>
          <w:snapToGrid w:val="0"/>
        </w:rPr>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rsidR="00686235" w:rsidRPr="00923100" w:rsidRDefault="00686235" w:rsidP="001A6A6D">
      <w:pPr>
        <w:pStyle w:val="GOSTListnum"/>
        <w:numPr>
          <w:ilvl w:val="0"/>
          <w:numId w:val="25"/>
        </w:numPr>
      </w:pPr>
      <w:r w:rsidRPr="00923100">
        <w:t xml:space="preserve">Для проверки документа </w:t>
      </w:r>
      <w:r w:rsidR="00D94D14">
        <w:t>нажать кнопку </w:t>
      </w:r>
      <w:r>
        <w:rPr>
          <w:noProof/>
        </w:rPr>
        <w:drawing>
          <wp:inline distT="0" distB="0" distL="0" distR="0" wp14:anchorId="6816FFEB" wp14:editId="5564B7E1">
            <wp:extent cx="381000" cy="289560"/>
            <wp:effectExtent l="19050" t="0" r="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8"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923100">
        <w:t xml:space="preserve"> (Проверить документ).</w:t>
      </w:r>
    </w:p>
    <w:p w:rsidR="00686235" w:rsidRPr="00923100" w:rsidRDefault="00686235" w:rsidP="001A6A6D">
      <w:pPr>
        <w:pStyle w:val="GOSTListnum"/>
        <w:numPr>
          <w:ilvl w:val="0"/>
          <w:numId w:val="25"/>
        </w:numPr>
      </w:pPr>
      <w:r w:rsidRPr="00923100">
        <w:t>После прохождения всех контролей необходимо сохранить экземпляр формуляра «Шаблон листа согласования», нажав на кнопку «Сохранить» окна «Результаты проверки».</w:t>
      </w:r>
    </w:p>
    <w:p w:rsidR="00686235" w:rsidRDefault="00686235" w:rsidP="001A6A6D">
      <w:pPr>
        <w:pStyle w:val="GOSTListnum"/>
        <w:numPr>
          <w:ilvl w:val="0"/>
          <w:numId w:val="25"/>
        </w:numPr>
      </w:pPr>
      <w:r w:rsidRPr="00923100">
        <w:lastRenderedPageBreak/>
        <w:t xml:space="preserve">Далее необходимо закрыть экземпляр формуляра «Шаблон листа согласования», нажав на кнопку </w:t>
      </w:r>
      <w:r>
        <w:rPr>
          <w:noProof/>
        </w:rPr>
        <w:drawing>
          <wp:inline distT="0" distB="0" distL="0" distR="0" wp14:anchorId="13EF26F4" wp14:editId="58B62DEA">
            <wp:extent cx="243840" cy="190500"/>
            <wp:effectExtent l="19050" t="0" r="3810" b="0"/>
            <wp:docPr id="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923100">
        <w:t xml:space="preserve"> (Закрыть окно редактирования) в верхнем правом углу.</w:t>
      </w:r>
    </w:p>
    <w:p w:rsidR="00686235" w:rsidRDefault="00686235" w:rsidP="00686235">
      <w:pPr>
        <w:pStyle w:val="GOSTNormal"/>
      </w:pPr>
      <w:r>
        <w:t xml:space="preserve">Можно также воспользоваться кнопкой </w:t>
      </w:r>
      <w:r>
        <w:rPr>
          <w:noProof/>
        </w:rPr>
        <w:drawing>
          <wp:inline distT="0" distB="0" distL="0" distR="0" wp14:anchorId="600C4A97" wp14:editId="529661DD">
            <wp:extent cx="175260" cy="190500"/>
            <wp:effectExtent l="19050" t="0" r="0" b="0"/>
            <wp:docPr id="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t xml:space="preserve"> (Сохранить изменения и закрыть окно) или кнопкой </w:t>
      </w:r>
      <w:r>
        <w:rPr>
          <w:noProof/>
        </w:rPr>
        <w:drawing>
          <wp:inline distT="0" distB="0" distL="0" distR="0" wp14:anchorId="6E354169" wp14:editId="0C1B4917">
            <wp:extent cx="213360" cy="236220"/>
            <wp:effectExtent l="19050" t="0" r="0" b="0"/>
            <wp:docPr id="3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t xml:space="preserve"> (Сохранить изменения) и кнопкой</w:t>
      </w:r>
      <w:r>
        <w:rPr>
          <w:noProof/>
        </w:rPr>
        <w:drawing>
          <wp:inline distT="0" distB="0" distL="0" distR="0" wp14:anchorId="0DCFB912" wp14:editId="74FBA67A">
            <wp:extent cx="243840" cy="190500"/>
            <wp:effectExtent l="19050" t="0" r="3810" b="0"/>
            <wp:docPr id="3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9"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923100">
        <w:t xml:space="preserve"> </w:t>
      </w:r>
      <w:r>
        <w:t>(</w:t>
      </w:r>
      <w:r w:rsidRPr="00923100">
        <w:t>Закрыть окно редактирования</w:t>
      </w:r>
      <w:r>
        <w:t>).</w:t>
      </w:r>
    </w:p>
    <w:p w:rsidR="00A879C3" w:rsidRPr="00B572F5" w:rsidRDefault="00A879C3" w:rsidP="00A879C3">
      <w:pPr>
        <w:pStyle w:val="31"/>
        <w:tabs>
          <w:tab w:val="num" w:pos="720"/>
        </w:tabs>
        <w:ind w:left="720" w:hanging="720"/>
      </w:pPr>
      <w:bookmarkStart w:id="317" w:name="_Toc76578332"/>
      <w:bookmarkStart w:id="318" w:name="_Toc76590876"/>
      <w:bookmarkStart w:id="319" w:name="_Toc76633940"/>
      <w:bookmarkStart w:id="320" w:name="_Toc84498934"/>
      <w:bookmarkStart w:id="321" w:name="_Toc85453428"/>
      <w:bookmarkStart w:id="322" w:name="OLE_LINK14"/>
      <w:r w:rsidRPr="00B572F5">
        <w:t>Общие справочники</w:t>
      </w:r>
      <w:bookmarkEnd w:id="317"/>
      <w:bookmarkEnd w:id="318"/>
      <w:bookmarkEnd w:id="319"/>
      <w:bookmarkEnd w:id="320"/>
      <w:bookmarkEnd w:id="321"/>
    </w:p>
    <w:p w:rsidR="00A879C3" w:rsidRPr="00B572F5" w:rsidRDefault="00A879C3" w:rsidP="00A879C3">
      <w:pPr>
        <w:pStyle w:val="GOSTNormal"/>
      </w:pPr>
      <w:r w:rsidRPr="00B572F5">
        <w:t>Общие справочники, приведенные в данном разделе в качестве обзорной информации, доступны пользователям ПУР ЭБ исключительно для просмотра.</w:t>
      </w:r>
    </w:p>
    <w:p w:rsidR="00A879C3" w:rsidRPr="00B572F5" w:rsidRDefault="00A879C3" w:rsidP="00A879C3">
      <w:pPr>
        <w:pStyle w:val="GOSTNormalWithout"/>
      </w:pPr>
      <w:r w:rsidRPr="00B572F5">
        <w:t>Для просмотра справочников необходимо выполнить следующие действия:</w:t>
      </w:r>
    </w:p>
    <w:p w:rsidR="00A879C3" w:rsidRPr="00B572F5" w:rsidRDefault="00A879C3" w:rsidP="0063028D">
      <w:pPr>
        <w:pStyle w:val="GOSTListnum"/>
        <w:numPr>
          <w:ilvl w:val="0"/>
          <w:numId w:val="107"/>
        </w:numPr>
      </w:pPr>
      <w:r w:rsidRPr="00B572F5">
        <w:t>На панели «Меню» выбрать «Управление расходами: средства ФБ» или «Управление расходами: СВР и доведение БД».</w:t>
      </w:r>
    </w:p>
    <w:p w:rsidR="00A879C3" w:rsidRPr="00B572F5" w:rsidRDefault="00A879C3" w:rsidP="00A879C3">
      <w:pPr>
        <w:pStyle w:val="GOSTListnum"/>
        <w:numPr>
          <w:ilvl w:val="0"/>
          <w:numId w:val="25"/>
        </w:numPr>
      </w:pPr>
      <w:r w:rsidRPr="00B572F5">
        <w:t>Далее перемещаясь по дереву навигации «Все сервисы – Управление расходами» развернуть ветку «Справочники» (рис. </w:t>
      </w:r>
      <w:r w:rsidRPr="00B572F5">
        <w:fldChar w:fldCharType="begin"/>
      </w:r>
      <w:r w:rsidRPr="00B572F5">
        <w:instrText xml:space="preserve"> REF _Ref15038245 \h  \* MERGEFORMAT </w:instrText>
      </w:r>
      <w:r w:rsidRPr="00B572F5">
        <w:fldChar w:fldCharType="separate"/>
      </w:r>
      <w:r w:rsidR="00331DD2">
        <w:rPr>
          <w:noProof/>
          <w:lang w:val="en-US"/>
        </w:rPr>
        <w:t>9</w:t>
      </w:r>
      <w:r w:rsidRPr="00B572F5">
        <w:fldChar w:fldCharType="end"/>
      </w:r>
      <w:r w:rsidRPr="00B572F5">
        <w:t>).</w:t>
      </w:r>
    </w:p>
    <w:p w:rsidR="00A879C3" w:rsidRPr="00B572F5" w:rsidRDefault="00A879C3" w:rsidP="00A879C3">
      <w:pPr>
        <w:pStyle w:val="GOSTListnum"/>
        <w:numPr>
          <w:ilvl w:val="0"/>
          <w:numId w:val="25"/>
        </w:numPr>
      </w:pPr>
      <w:r w:rsidRPr="00B572F5">
        <w:t>Выбрать нужный справочник из списка доступных. Список доступных справочников может меняться в зависимости от пользовательских настроек.</w:t>
      </w:r>
    </w:p>
    <w:p w:rsidR="00A879C3" w:rsidRPr="00B572F5" w:rsidRDefault="00A879C3" w:rsidP="00A879C3">
      <w:pPr>
        <w:pStyle w:val="GOSTFigure"/>
      </w:pPr>
      <w:r w:rsidRPr="00B572F5">
        <w:rPr>
          <w:noProof/>
        </w:rPr>
        <w:lastRenderedPageBreak/>
        <w:drawing>
          <wp:inline distT="0" distB="0" distL="0" distR="0" wp14:anchorId="1404E25D" wp14:editId="1A6CC61B">
            <wp:extent cx="4400000" cy="56000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nap6.png"/>
                    <pic:cNvPicPr/>
                  </pic:nvPicPr>
                  <pic:blipFill>
                    <a:blip r:embed="rId52">
                      <a:extLst>
                        <a:ext uri="{28A0092B-C50C-407E-A947-70E740481C1C}">
                          <a14:useLocalDpi xmlns:a14="http://schemas.microsoft.com/office/drawing/2010/main" val="0"/>
                        </a:ext>
                      </a:extLst>
                    </a:blip>
                    <a:stretch>
                      <a:fillRect/>
                    </a:stretch>
                  </pic:blipFill>
                  <pic:spPr>
                    <a:xfrm>
                      <a:off x="0" y="0"/>
                      <a:ext cx="4400000" cy="5600000"/>
                    </a:xfrm>
                    <a:prstGeom prst="rect">
                      <a:avLst/>
                    </a:prstGeom>
                  </pic:spPr>
                </pic:pic>
              </a:graphicData>
            </a:graphic>
          </wp:inline>
        </w:drawing>
      </w:r>
    </w:p>
    <w:p w:rsidR="00A879C3" w:rsidRPr="00B572F5" w:rsidRDefault="00A879C3" w:rsidP="00A879C3">
      <w:pPr>
        <w:pStyle w:val="GOSTFigName"/>
      </w:pPr>
      <w:r w:rsidRPr="00B572F5">
        <w:rPr>
          <w:lang w:val="en-US"/>
        </w:rPr>
        <w:fldChar w:fldCharType="begin"/>
      </w:r>
      <w:r w:rsidRPr="00B572F5">
        <w:rPr>
          <w:lang w:val="en-US"/>
        </w:rPr>
        <w:instrText xml:space="preserve"> SEQ Рисунок \* ARABIC </w:instrText>
      </w:r>
      <w:r w:rsidRPr="00B572F5">
        <w:rPr>
          <w:lang w:val="en-US"/>
        </w:rPr>
        <w:fldChar w:fldCharType="separate"/>
      </w:r>
      <w:bookmarkStart w:id="323" w:name="_Ref15038245"/>
      <w:bookmarkStart w:id="324" w:name="_Toc15910556"/>
      <w:bookmarkStart w:id="325" w:name="_Toc76578361"/>
      <w:bookmarkStart w:id="326" w:name="_Toc76590935"/>
      <w:bookmarkStart w:id="327" w:name="_Toc76633984"/>
      <w:bookmarkStart w:id="328" w:name="_Toc84499024"/>
      <w:bookmarkStart w:id="329" w:name="_Toc85453490"/>
      <w:r w:rsidR="00331DD2">
        <w:rPr>
          <w:noProof/>
          <w:lang w:val="en-US"/>
        </w:rPr>
        <w:t>9</w:t>
      </w:r>
      <w:bookmarkEnd w:id="323"/>
      <w:r w:rsidRPr="00B572F5">
        <w:rPr>
          <w:lang w:val="en-US"/>
        </w:rPr>
        <w:fldChar w:fldCharType="end"/>
      </w:r>
      <w:r w:rsidRPr="00B572F5">
        <w:t>. Пункт меню «Справочники»</w:t>
      </w:r>
      <w:bookmarkEnd w:id="324"/>
      <w:bookmarkEnd w:id="325"/>
      <w:bookmarkEnd w:id="326"/>
      <w:bookmarkEnd w:id="327"/>
      <w:bookmarkEnd w:id="328"/>
      <w:bookmarkEnd w:id="329"/>
    </w:p>
    <w:p w:rsidR="00A879C3" w:rsidRPr="009D34E9" w:rsidRDefault="00A879C3" w:rsidP="00A879C3">
      <w:pPr>
        <w:pStyle w:val="GOSTNormalWithout"/>
      </w:pPr>
      <w:r w:rsidRPr="009D34E9">
        <w:t>Перечень справочников, присутствующих в списке:</w:t>
      </w:r>
    </w:p>
    <w:p w:rsidR="00A879C3" w:rsidRPr="009D34E9" w:rsidRDefault="00A879C3" w:rsidP="00A879C3">
      <w:pPr>
        <w:pStyle w:val="GOSTListmark1"/>
      </w:pPr>
      <w:r w:rsidRPr="009D34E9">
        <w:t>Учет и Отчетность:</w:t>
      </w:r>
    </w:p>
    <w:p w:rsidR="00A879C3" w:rsidRPr="009D34E9" w:rsidRDefault="00A879C3" w:rsidP="00A879C3">
      <w:pPr>
        <w:pStyle w:val="GOSTListmark2"/>
      </w:pPr>
      <w:r w:rsidRPr="009D34E9">
        <w:t>Структуры документов для учета;</w:t>
      </w:r>
    </w:p>
    <w:p w:rsidR="00A879C3" w:rsidRPr="009D34E9" w:rsidRDefault="00A879C3" w:rsidP="00A879C3">
      <w:pPr>
        <w:pStyle w:val="GOSTListmark2"/>
      </w:pPr>
      <w:r w:rsidRPr="009D34E9">
        <w:t>Справочник отчетов по ЛС;</w:t>
      </w:r>
    </w:p>
    <w:p w:rsidR="00A879C3" w:rsidRPr="009D34E9" w:rsidRDefault="00A879C3" w:rsidP="00A879C3">
      <w:pPr>
        <w:pStyle w:val="GOSTListmark2"/>
      </w:pPr>
      <w:r w:rsidRPr="009D34E9">
        <w:t xml:space="preserve">Настройка запросов к </w:t>
      </w:r>
      <w:r w:rsidRPr="009D34E9">
        <w:rPr>
          <w:rStyle w:val="GOSTReporterror"/>
        </w:rPr>
        <w:t>ПУиО</w:t>
      </w:r>
      <w:r w:rsidRPr="009D34E9">
        <w:t>;</w:t>
      </w:r>
    </w:p>
    <w:p w:rsidR="00A879C3" w:rsidRPr="009D34E9" w:rsidRDefault="00A879C3" w:rsidP="00A879C3">
      <w:pPr>
        <w:pStyle w:val="GOSTListmark2"/>
      </w:pPr>
      <w:r w:rsidRPr="009D34E9">
        <w:t>Перечень показателей состояния лицевого счета;</w:t>
      </w:r>
    </w:p>
    <w:p w:rsidR="00A879C3" w:rsidRPr="009D34E9" w:rsidRDefault="00A879C3" w:rsidP="00A879C3">
      <w:pPr>
        <w:pStyle w:val="GOSTListmark2"/>
      </w:pPr>
      <w:r w:rsidRPr="009D34E9">
        <w:t>Показатели состояния лицевого счета;</w:t>
      </w:r>
    </w:p>
    <w:p w:rsidR="00A879C3" w:rsidRPr="009D34E9" w:rsidRDefault="00A879C3" w:rsidP="00A879C3">
      <w:pPr>
        <w:pStyle w:val="GOSTListmark1"/>
      </w:pPr>
      <w:r w:rsidRPr="009D34E9">
        <w:t>Общероссийские классификаторы:</w:t>
      </w:r>
    </w:p>
    <w:p w:rsidR="00A879C3" w:rsidRPr="009D34E9" w:rsidRDefault="00A879C3" w:rsidP="00A879C3">
      <w:pPr>
        <w:pStyle w:val="GOSTListmark2"/>
      </w:pPr>
      <w:r w:rsidRPr="009D34E9">
        <w:t>Общероссийский классификатор территорий муниципальных образований (ОКТМО);</w:t>
      </w:r>
    </w:p>
    <w:p w:rsidR="00A879C3" w:rsidRPr="009D34E9" w:rsidRDefault="00A879C3" w:rsidP="00A879C3">
      <w:pPr>
        <w:pStyle w:val="GOSTListmark2"/>
      </w:pPr>
      <w:r w:rsidRPr="009D34E9">
        <w:t>Общероссийский классификатор стран мира (ОКСМ);</w:t>
      </w:r>
    </w:p>
    <w:p w:rsidR="00A879C3" w:rsidRPr="009D34E9" w:rsidRDefault="00A879C3" w:rsidP="00A879C3">
      <w:pPr>
        <w:pStyle w:val="GOSTListmark2"/>
      </w:pPr>
      <w:r w:rsidRPr="009D34E9">
        <w:t>Общероссийский классификатор единиц измерения (ОКЕИ);</w:t>
      </w:r>
    </w:p>
    <w:p w:rsidR="00A879C3" w:rsidRPr="009D34E9" w:rsidRDefault="00A879C3" w:rsidP="00A879C3">
      <w:pPr>
        <w:pStyle w:val="GOSTListmark2"/>
      </w:pPr>
      <w:r w:rsidRPr="009D34E9">
        <w:t>Общероссийский классификатор валют (ОКВ);</w:t>
      </w:r>
    </w:p>
    <w:p w:rsidR="00A879C3" w:rsidRPr="009D34E9" w:rsidRDefault="00A879C3" w:rsidP="00A879C3">
      <w:pPr>
        <w:pStyle w:val="GOSTListmark1"/>
      </w:pPr>
      <w:r w:rsidRPr="009D34E9">
        <w:t>Таблица соответствия КБК;</w:t>
      </w:r>
    </w:p>
    <w:p w:rsidR="00A879C3" w:rsidRPr="009D34E9" w:rsidRDefault="00A879C3" w:rsidP="00A879C3">
      <w:pPr>
        <w:pStyle w:val="GOSTListmark1"/>
      </w:pPr>
      <w:r w:rsidRPr="009D34E9">
        <w:t xml:space="preserve">ГРБС, </w:t>
      </w:r>
      <w:r w:rsidRPr="009D34E9">
        <w:rPr>
          <w:rStyle w:val="GOSTReporterror"/>
        </w:rPr>
        <w:t>необслуживающиеся</w:t>
      </w:r>
      <w:r w:rsidRPr="009D34E9">
        <w:t xml:space="preserve"> в ЭБ;</w:t>
      </w:r>
    </w:p>
    <w:p w:rsidR="00A879C3" w:rsidRDefault="00A879C3" w:rsidP="00A879C3">
      <w:pPr>
        <w:pStyle w:val="GOSTListmark1"/>
      </w:pPr>
      <w:r>
        <w:t>Шаблон листа согласования ДБД;</w:t>
      </w:r>
    </w:p>
    <w:p w:rsidR="00A879C3" w:rsidRDefault="00A879C3" w:rsidP="00A879C3">
      <w:pPr>
        <w:pStyle w:val="GOSTListmark1"/>
      </w:pPr>
      <w:r>
        <w:lastRenderedPageBreak/>
        <w:t>Шаблон листа согласования (ТОФК);</w:t>
      </w:r>
    </w:p>
    <w:p w:rsidR="00A879C3" w:rsidRDefault="00A879C3" w:rsidP="00A879C3">
      <w:pPr>
        <w:pStyle w:val="GOSTListmark1"/>
      </w:pPr>
      <w:r>
        <w:t>Шаблон листа согласования (Клиент);</w:t>
      </w:r>
    </w:p>
    <w:p w:rsidR="00A879C3" w:rsidRPr="009D34E9" w:rsidRDefault="00A879C3" w:rsidP="00A879C3">
      <w:pPr>
        <w:pStyle w:val="GOSTListmark1"/>
      </w:pPr>
      <w:r w:rsidRPr="009D34E9">
        <w:t>Виды НПА (Законодательные и иные правовые акты, определяющие расходные обязательства РФ);</w:t>
      </w:r>
    </w:p>
    <w:p w:rsidR="00A879C3" w:rsidRPr="009D34E9" w:rsidRDefault="00A879C3" w:rsidP="00A879C3">
      <w:pPr>
        <w:pStyle w:val="GOSTListmark1"/>
      </w:pPr>
      <w:r w:rsidRPr="009D34E9">
        <w:t>Объекты капитальных вложений (ОКВ/ОКС);</w:t>
      </w:r>
    </w:p>
    <w:p w:rsidR="00A879C3" w:rsidRPr="009D34E9" w:rsidRDefault="00A879C3" w:rsidP="00A879C3">
      <w:pPr>
        <w:pStyle w:val="GOSTListmark1"/>
      </w:pPr>
      <w:r w:rsidRPr="009D34E9">
        <w:t>Коды глав (ведомств);</w:t>
      </w:r>
    </w:p>
    <w:p w:rsidR="00A879C3" w:rsidRPr="009D34E9" w:rsidRDefault="00A879C3" w:rsidP="00A879C3">
      <w:pPr>
        <w:pStyle w:val="GOSTListmark1"/>
      </w:pPr>
      <w:r w:rsidRPr="009D34E9">
        <w:t>Коды видов расходов;</w:t>
      </w:r>
    </w:p>
    <w:p w:rsidR="00A879C3" w:rsidRPr="009D34E9" w:rsidRDefault="00A879C3" w:rsidP="00A879C3">
      <w:pPr>
        <w:pStyle w:val="GOSTListmark1"/>
      </w:pPr>
      <w:r w:rsidRPr="009D34E9">
        <w:t>Коды по ФКР;</w:t>
      </w:r>
    </w:p>
    <w:p w:rsidR="00A879C3" w:rsidRPr="009D34E9" w:rsidRDefault="00A879C3" w:rsidP="00A879C3">
      <w:pPr>
        <w:pStyle w:val="GOSTListmark1"/>
      </w:pPr>
      <w:r w:rsidRPr="009D34E9">
        <w:t>Коды целей субсидий/субвенций;</w:t>
      </w:r>
    </w:p>
    <w:p w:rsidR="00A879C3" w:rsidRPr="009D34E9" w:rsidRDefault="00A879C3" w:rsidP="00A879C3">
      <w:pPr>
        <w:pStyle w:val="GOSTListmark1"/>
      </w:pPr>
      <w:r w:rsidRPr="009D34E9">
        <w:t>Коды направлений расходов;</w:t>
      </w:r>
    </w:p>
    <w:p w:rsidR="00A879C3" w:rsidRPr="009D34E9" w:rsidRDefault="00A879C3" w:rsidP="00A879C3">
      <w:pPr>
        <w:pStyle w:val="GOSTListmark1"/>
      </w:pPr>
      <w:r w:rsidRPr="009D34E9">
        <w:t>Коды по КЦСР;</w:t>
      </w:r>
    </w:p>
    <w:p w:rsidR="00A879C3" w:rsidRPr="009D34E9" w:rsidRDefault="00A879C3" w:rsidP="00A879C3">
      <w:pPr>
        <w:pStyle w:val="GOSTListmark1"/>
      </w:pPr>
      <w:r w:rsidRPr="009D34E9">
        <w:t>Коды бюджетной классификации (КБК);</w:t>
      </w:r>
    </w:p>
    <w:p w:rsidR="00A879C3" w:rsidRPr="009D34E9" w:rsidRDefault="00A879C3" w:rsidP="00A879C3">
      <w:pPr>
        <w:pStyle w:val="GOSTListmark1"/>
      </w:pPr>
      <w:r w:rsidRPr="009D34E9">
        <w:t>Коды бюджетной классификации Расходы (КБК);</w:t>
      </w:r>
    </w:p>
    <w:p w:rsidR="00A879C3" w:rsidRPr="009D34E9" w:rsidRDefault="00A879C3" w:rsidP="00A879C3">
      <w:pPr>
        <w:pStyle w:val="GOSTListmark1"/>
      </w:pPr>
      <w:r w:rsidRPr="009D34E9">
        <w:t>Коды бюджетной классификации Доходы (КБК);</w:t>
      </w:r>
    </w:p>
    <w:p w:rsidR="00A879C3" w:rsidRPr="009D34E9" w:rsidRDefault="00A879C3" w:rsidP="00A879C3">
      <w:pPr>
        <w:pStyle w:val="GOSTListmark1"/>
      </w:pPr>
      <w:r w:rsidRPr="009D34E9">
        <w:t>Единый государственный реестр юридических лиц (ЕГРЮЛ);</w:t>
      </w:r>
    </w:p>
    <w:p w:rsidR="00A879C3" w:rsidRPr="009D34E9" w:rsidRDefault="00A879C3" w:rsidP="00A879C3">
      <w:pPr>
        <w:pStyle w:val="GOSTListmark1"/>
      </w:pPr>
      <w:r w:rsidRPr="009D34E9">
        <w:t>Сводный реестр;</w:t>
      </w:r>
    </w:p>
    <w:p w:rsidR="00A879C3" w:rsidRPr="009D34E9" w:rsidRDefault="00A879C3" w:rsidP="00A879C3">
      <w:pPr>
        <w:pStyle w:val="GOSTListmark1"/>
      </w:pPr>
      <w:r w:rsidRPr="009D34E9">
        <w:t>Лицевые счета;</w:t>
      </w:r>
    </w:p>
    <w:p w:rsidR="00A879C3" w:rsidRPr="009D34E9" w:rsidRDefault="00A879C3" w:rsidP="00A879C3">
      <w:pPr>
        <w:pStyle w:val="GOSTListmark1"/>
      </w:pPr>
      <w:r w:rsidRPr="009D34E9">
        <w:t>ТОФК;</w:t>
      </w:r>
    </w:p>
    <w:p w:rsidR="00A879C3" w:rsidRPr="009D34E9" w:rsidRDefault="00A879C3" w:rsidP="00A879C3">
      <w:pPr>
        <w:pStyle w:val="GOSTListmark1"/>
      </w:pPr>
      <w:r w:rsidRPr="009D34E9">
        <w:t>Бюджеты;</w:t>
      </w:r>
    </w:p>
    <w:p w:rsidR="00A879C3" w:rsidRPr="009D34E9" w:rsidRDefault="00A879C3" w:rsidP="00A879C3">
      <w:pPr>
        <w:pStyle w:val="GOSTListmark1"/>
      </w:pPr>
      <w:r w:rsidRPr="009D34E9">
        <w:t>Таблица соответствия кодов ОКАТО кодам ОКТМО;</w:t>
      </w:r>
    </w:p>
    <w:p w:rsidR="00A879C3" w:rsidRPr="009D34E9" w:rsidRDefault="00A879C3" w:rsidP="00A879C3">
      <w:pPr>
        <w:pStyle w:val="GOSTListmark1"/>
      </w:pPr>
      <w:r w:rsidRPr="009D34E9">
        <w:t>Таблица соответствия Видов Типам;</w:t>
      </w:r>
    </w:p>
    <w:p w:rsidR="00A879C3" w:rsidRPr="009D34E9" w:rsidRDefault="00A879C3" w:rsidP="00A879C3">
      <w:pPr>
        <w:pStyle w:val="GOSTListmark1"/>
      </w:pPr>
      <w:r w:rsidRPr="009D34E9">
        <w:t>Виды соглашений МФ;</w:t>
      </w:r>
    </w:p>
    <w:p w:rsidR="00A879C3" w:rsidRPr="009D34E9" w:rsidRDefault="00A879C3" w:rsidP="00A879C3">
      <w:pPr>
        <w:pStyle w:val="GOSTListmark1"/>
      </w:pPr>
      <w:r w:rsidRPr="009D34E9">
        <w:t>Схема кооперации;</w:t>
      </w:r>
    </w:p>
    <w:p w:rsidR="00A879C3" w:rsidRPr="009D34E9" w:rsidRDefault="00A879C3" w:rsidP="00A879C3">
      <w:pPr>
        <w:pStyle w:val="GOSTListmark1"/>
      </w:pPr>
      <w:r w:rsidRPr="009D34E9">
        <w:t>Группировка показателей ЛС;</w:t>
      </w:r>
    </w:p>
    <w:p w:rsidR="00A879C3" w:rsidRPr="009D34E9" w:rsidRDefault="00A879C3" w:rsidP="00A879C3">
      <w:pPr>
        <w:pStyle w:val="GOSTListmark1"/>
      </w:pPr>
      <w:r w:rsidRPr="009D34E9">
        <w:t>Календарь;</w:t>
      </w:r>
    </w:p>
    <w:p w:rsidR="00A879C3" w:rsidRDefault="00A879C3" w:rsidP="00A879C3">
      <w:pPr>
        <w:pStyle w:val="GOSTListmark1"/>
      </w:pPr>
      <w:r w:rsidRPr="009D34E9">
        <w:t>КБК Виды источников 2.0;</w:t>
      </w:r>
    </w:p>
    <w:p w:rsidR="00A879C3" w:rsidRDefault="00A879C3" w:rsidP="00A879C3">
      <w:pPr>
        <w:pStyle w:val="GOSTListmark1"/>
      </w:pPr>
      <w:r>
        <w:t>Причины отказа;</w:t>
      </w:r>
    </w:p>
    <w:p w:rsidR="00A879C3" w:rsidRDefault="00A879C3" w:rsidP="00A879C3">
      <w:pPr>
        <w:pStyle w:val="GOSTListmark1"/>
      </w:pPr>
      <w:r>
        <w:t>Типы документов;</w:t>
      </w:r>
    </w:p>
    <w:p w:rsidR="00A879C3" w:rsidRPr="009D34E9" w:rsidRDefault="00A879C3" w:rsidP="00A879C3">
      <w:pPr>
        <w:pStyle w:val="GOSTListmark1"/>
      </w:pPr>
      <w:r w:rsidRPr="00A54F64">
        <w:t>Типы контролей</w:t>
      </w:r>
      <w:r>
        <w:t>;</w:t>
      </w:r>
    </w:p>
    <w:p w:rsidR="00A879C3" w:rsidRPr="009D34E9" w:rsidRDefault="00A879C3" w:rsidP="00A879C3">
      <w:pPr>
        <w:pStyle w:val="GOSTListmark1"/>
      </w:pPr>
      <w:r w:rsidRPr="009D34E9">
        <w:t>Сферы бюджетного планирования;</w:t>
      </w:r>
    </w:p>
    <w:p w:rsidR="00A879C3" w:rsidRPr="009D34E9" w:rsidRDefault="00A879C3" w:rsidP="00A879C3">
      <w:pPr>
        <w:pStyle w:val="GOSTListmark1"/>
      </w:pPr>
      <w:r w:rsidRPr="009D34E9">
        <w:t>Департаменты МФ РФ;</w:t>
      </w:r>
    </w:p>
    <w:p w:rsidR="00A879C3" w:rsidRPr="009D34E9" w:rsidRDefault="00A879C3" w:rsidP="00A879C3">
      <w:pPr>
        <w:pStyle w:val="GOSTListmark1"/>
      </w:pPr>
      <w:r w:rsidRPr="009D34E9">
        <w:t>Виды специальных указаний;</w:t>
      </w:r>
    </w:p>
    <w:p w:rsidR="00A879C3" w:rsidRPr="009D34E9" w:rsidRDefault="00A879C3" w:rsidP="00A879C3">
      <w:pPr>
        <w:pStyle w:val="GOSTListmark1"/>
      </w:pPr>
      <w:r w:rsidRPr="009D34E9">
        <w:t>БА, ЛБО за счет целевых</w:t>
      </w:r>
      <w:r w:rsidRPr="009D34E9">
        <w:rPr>
          <w:u w:val="words"/>
        </w:rPr>
        <w:t xml:space="preserve"> </w:t>
      </w:r>
      <w:r w:rsidRPr="009D34E9">
        <w:t>иностранных кредитов и перечень ПНО;</w:t>
      </w:r>
    </w:p>
    <w:p w:rsidR="00A879C3" w:rsidRPr="009D34E9" w:rsidRDefault="00A879C3" w:rsidP="00A879C3">
      <w:pPr>
        <w:pStyle w:val="GOSTListmark1"/>
      </w:pPr>
      <w:r w:rsidRPr="009D34E9">
        <w:t>Виды дополнительной информации для внесения в роспись;</w:t>
      </w:r>
    </w:p>
    <w:p w:rsidR="00A879C3" w:rsidRPr="009D34E9" w:rsidRDefault="00A879C3" w:rsidP="00A879C3">
      <w:pPr>
        <w:pStyle w:val="GOSTListmark1"/>
      </w:pPr>
      <w:r w:rsidRPr="009D34E9">
        <w:t>Виды изменений СБР;</w:t>
      </w:r>
    </w:p>
    <w:p w:rsidR="00A879C3" w:rsidRPr="009D34E9" w:rsidRDefault="00A879C3" w:rsidP="00A879C3">
      <w:pPr>
        <w:pStyle w:val="GOSTListmark1"/>
      </w:pPr>
      <w:r w:rsidRPr="009D34E9">
        <w:t>Виды оснований для внесения изменений в Роспись (По вопросу);</w:t>
      </w:r>
    </w:p>
    <w:p w:rsidR="00A879C3" w:rsidRPr="009D34E9" w:rsidRDefault="00A879C3" w:rsidP="00A879C3">
      <w:pPr>
        <w:pStyle w:val="GOSTListmark1"/>
      </w:pPr>
      <w:r w:rsidRPr="009D34E9">
        <w:t>Аналитические коды;</w:t>
      </w:r>
    </w:p>
    <w:p w:rsidR="00A879C3" w:rsidRPr="009D34E9" w:rsidRDefault="00A879C3" w:rsidP="00A879C3">
      <w:pPr>
        <w:pStyle w:val="GOSTListmark1"/>
      </w:pPr>
      <w:r w:rsidRPr="009D34E9">
        <w:t>Количество лет бюджетного планирования;</w:t>
      </w:r>
    </w:p>
    <w:p w:rsidR="00A879C3" w:rsidRPr="009D34E9" w:rsidRDefault="00A879C3" w:rsidP="00A879C3">
      <w:pPr>
        <w:pStyle w:val="GOSTListmark1"/>
      </w:pPr>
      <w:r w:rsidRPr="009D34E9">
        <w:t>Иерархия КБК;</w:t>
      </w:r>
    </w:p>
    <w:p w:rsidR="00A879C3" w:rsidRPr="009D34E9" w:rsidRDefault="00A879C3" w:rsidP="00A879C3">
      <w:pPr>
        <w:pStyle w:val="GOSTListmark1"/>
      </w:pPr>
      <w:r w:rsidRPr="009D34E9">
        <w:t>Перечень кодов мероприятий по информатизации;</w:t>
      </w:r>
    </w:p>
    <w:p w:rsidR="00A879C3" w:rsidRPr="009D34E9" w:rsidRDefault="00A879C3" w:rsidP="00A879C3">
      <w:pPr>
        <w:pStyle w:val="GOSTListmark1"/>
      </w:pPr>
      <w:r w:rsidRPr="009D34E9">
        <w:t>Взаимодействие с внешними системами;</w:t>
      </w:r>
    </w:p>
    <w:p w:rsidR="00A879C3" w:rsidRPr="009D34E9" w:rsidRDefault="00A879C3" w:rsidP="00A879C3">
      <w:pPr>
        <w:pStyle w:val="GOSTListmark1"/>
      </w:pPr>
      <w:r w:rsidRPr="009D34E9">
        <w:t>Период действия ПОФР;</w:t>
      </w:r>
    </w:p>
    <w:p w:rsidR="00A879C3" w:rsidRPr="009D34E9" w:rsidRDefault="00A879C3" w:rsidP="00A879C3">
      <w:pPr>
        <w:pStyle w:val="GOSTListmark1"/>
      </w:pPr>
      <w:r w:rsidRPr="009D34E9">
        <w:t>КБК Источники;</w:t>
      </w:r>
    </w:p>
    <w:p w:rsidR="00A879C3" w:rsidRPr="009D34E9" w:rsidRDefault="00A879C3" w:rsidP="00A879C3">
      <w:pPr>
        <w:pStyle w:val="GOSTListmark1"/>
      </w:pPr>
      <w:r w:rsidRPr="009D34E9">
        <w:t>Контрольные сроки обработки документов;</w:t>
      </w:r>
    </w:p>
    <w:p w:rsidR="00A879C3" w:rsidRPr="009D34E9" w:rsidRDefault="00A879C3" w:rsidP="00A879C3">
      <w:pPr>
        <w:pStyle w:val="GOSTListmark1"/>
      </w:pPr>
      <w:r w:rsidRPr="009D34E9">
        <w:t>Центр компетенции;</w:t>
      </w:r>
    </w:p>
    <w:p w:rsidR="00A879C3" w:rsidRPr="009D34E9" w:rsidRDefault="00A879C3" w:rsidP="00A879C3">
      <w:pPr>
        <w:pStyle w:val="GOSTListmark1"/>
      </w:pPr>
      <w:r w:rsidRPr="009D34E9">
        <w:t>Связи документов;</w:t>
      </w:r>
    </w:p>
    <w:p w:rsidR="00A879C3" w:rsidRPr="009D34E9" w:rsidRDefault="00A879C3" w:rsidP="00A879C3">
      <w:pPr>
        <w:pStyle w:val="GOSTListmark1"/>
      </w:pPr>
      <w:r w:rsidRPr="009D34E9">
        <w:t>Список организаций, которым не доступны функции формирования документов в ЕИС;</w:t>
      </w:r>
    </w:p>
    <w:p w:rsidR="00A879C3" w:rsidRPr="009D34E9" w:rsidRDefault="00A879C3" w:rsidP="00A879C3">
      <w:pPr>
        <w:pStyle w:val="GOSTListmark1"/>
      </w:pPr>
      <w:r w:rsidRPr="009D34E9">
        <w:t>Соответствие групп расходов и допустимых авансовых платежей;</w:t>
      </w:r>
    </w:p>
    <w:p w:rsidR="00A879C3" w:rsidRDefault="00A879C3" w:rsidP="00A879C3">
      <w:pPr>
        <w:pStyle w:val="GOSTListmark1"/>
      </w:pPr>
      <w:r w:rsidRPr="009D34E9">
        <w:t>Перечни;</w:t>
      </w:r>
    </w:p>
    <w:p w:rsidR="00A879C3" w:rsidRPr="009D34E9" w:rsidRDefault="00A879C3" w:rsidP="00A879C3">
      <w:pPr>
        <w:pStyle w:val="GOSTListmark1"/>
      </w:pPr>
      <w:r w:rsidRPr="00711030">
        <w:lastRenderedPageBreak/>
        <w:t>Перечень НПА</w:t>
      </w:r>
      <w:r>
        <w:t>;</w:t>
      </w:r>
    </w:p>
    <w:p w:rsidR="00A879C3" w:rsidRPr="009D34E9" w:rsidRDefault="00A879C3" w:rsidP="00A879C3">
      <w:pPr>
        <w:pStyle w:val="GOSTListmark1"/>
      </w:pPr>
      <w:r w:rsidRPr="009D34E9">
        <w:t>Соответствие типов БС и ЛС;</w:t>
      </w:r>
    </w:p>
    <w:p w:rsidR="00A879C3" w:rsidRPr="009D34E9" w:rsidRDefault="00A879C3" w:rsidP="00A879C3">
      <w:pPr>
        <w:pStyle w:val="GOSTListmark1"/>
      </w:pPr>
      <w:r w:rsidRPr="009D34E9">
        <w:t>Банковские счета ФК;</w:t>
      </w:r>
    </w:p>
    <w:p w:rsidR="00A879C3" w:rsidRPr="009D34E9" w:rsidRDefault="00A879C3" w:rsidP="00A879C3">
      <w:pPr>
        <w:pStyle w:val="GOSTListmark1"/>
      </w:pPr>
      <w:r w:rsidRPr="009D34E9">
        <w:t>Российские Банки;</w:t>
      </w:r>
    </w:p>
    <w:p w:rsidR="00A879C3" w:rsidRPr="009D34E9" w:rsidRDefault="00A879C3" w:rsidP="00A879C3">
      <w:pPr>
        <w:pStyle w:val="GOSTListmark1"/>
      </w:pPr>
      <w:r w:rsidRPr="009D34E9">
        <w:t>Соответствие центров специализации и расчетных центров;</w:t>
      </w:r>
    </w:p>
    <w:p w:rsidR="00A879C3" w:rsidRPr="009D34E9" w:rsidRDefault="00A879C3" w:rsidP="00A879C3">
      <w:pPr>
        <w:pStyle w:val="GOSTListmark1"/>
      </w:pPr>
      <w:r w:rsidRPr="009D34E9">
        <w:t>Соответствие банковского счета ТОФК (40116) организации, включенной в Сводный реестр;</w:t>
      </w:r>
    </w:p>
    <w:p w:rsidR="00A879C3" w:rsidRPr="009D34E9" w:rsidRDefault="00A879C3" w:rsidP="00A879C3">
      <w:pPr>
        <w:pStyle w:val="GOSTListmark1"/>
      </w:pPr>
      <w:r w:rsidRPr="009D34E9">
        <w:t>Банковские карты;</w:t>
      </w:r>
    </w:p>
    <w:p w:rsidR="00A879C3" w:rsidRPr="009D34E9" w:rsidRDefault="00A879C3" w:rsidP="00A879C3">
      <w:pPr>
        <w:pStyle w:val="GOSTListmark1"/>
      </w:pPr>
      <w:r w:rsidRPr="009D34E9">
        <w:t>Основания платежа;</w:t>
      </w:r>
    </w:p>
    <w:p w:rsidR="00A879C3" w:rsidRPr="009D34E9" w:rsidRDefault="00A879C3" w:rsidP="00A879C3">
      <w:pPr>
        <w:pStyle w:val="GOSTListmark1"/>
      </w:pPr>
      <w:r w:rsidRPr="009D34E9">
        <w:t>Статусы плательщика;</w:t>
      </w:r>
    </w:p>
    <w:p w:rsidR="00A879C3" w:rsidRPr="009D34E9" w:rsidRDefault="00A879C3" w:rsidP="00A879C3">
      <w:pPr>
        <w:pStyle w:val="GOSTListmark1"/>
      </w:pPr>
      <w:r w:rsidRPr="009D34E9">
        <w:t>Реестр ИП и КФХ;</w:t>
      </w:r>
    </w:p>
    <w:p w:rsidR="00A879C3" w:rsidRDefault="00A879C3" w:rsidP="00A879C3">
      <w:pPr>
        <w:pStyle w:val="GOSTListmark1"/>
      </w:pPr>
      <w:r w:rsidRPr="009D34E9">
        <w:t>Версии документов (отчетов);</w:t>
      </w:r>
    </w:p>
    <w:p w:rsidR="00A879C3" w:rsidRPr="009D34E9" w:rsidRDefault="00A879C3" w:rsidP="00A879C3">
      <w:pPr>
        <w:pStyle w:val="GOSTListmark1"/>
      </w:pPr>
      <w:r w:rsidRPr="00A54F64">
        <w:t>Рекомендованный уровень конфиденциальности</w:t>
      </w:r>
      <w:r>
        <w:t>;</w:t>
      </w:r>
    </w:p>
    <w:p w:rsidR="00A879C3" w:rsidRPr="009D34E9" w:rsidRDefault="00A879C3" w:rsidP="00A879C3">
      <w:pPr>
        <w:pStyle w:val="GOSTListmark1"/>
      </w:pPr>
      <w:r w:rsidRPr="009D34E9">
        <w:t>Правила определения группы рискоемкости;</w:t>
      </w:r>
    </w:p>
    <w:p w:rsidR="00A879C3" w:rsidRPr="009D34E9" w:rsidRDefault="00A879C3" w:rsidP="00A879C3">
      <w:pPr>
        <w:pStyle w:val="GOSTListmark1"/>
      </w:pPr>
      <w:r w:rsidRPr="009D34E9">
        <w:t>Разделы лицевого счета;</w:t>
      </w:r>
    </w:p>
    <w:p w:rsidR="00A879C3" w:rsidRPr="009D34E9" w:rsidRDefault="00A879C3" w:rsidP="00A879C3">
      <w:pPr>
        <w:pStyle w:val="GOSTListmark1"/>
      </w:pPr>
      <w:r w:rsidRPr="009D34E9">
        <w:t>Национальные (федеральные) проекты;</w:t>
      </w:r>
    </w:p>
    <w:p w:rsidR="00A879C3" w:rsidRPr="009D34E9" w:rsidRDefault="00A879C3" w:rsidP="00A879C3">
      <w:pPr>
        <w:pStyle w:val="GOSTListmark1"/>
      </w:pPr>
      <w:r w:rsidRPr="009D34E9">
        <w:t>Реестр приостанавливаемых операций;</w:t>
      </w:r>
    </w:p>
    <w:p w:rsidR="00A879C3" w:rsidRPr="009D34E9" w:rsidRDefault="00A879C3" w:rsidP="00A879C3">
      <w:pPr>
        <w:pStyle w:val="GOSTListmark1"/>
      </w:pPr>
      <w:r w:rsidRPr="009D34E9">
        <w:t xml:space="preserve">Аналитические коды </w:t>
      </w:r>
      <w:r w:rsidRPr="00711030">
        <w:t xml:space="preserve">доходов </w:t>
      </w:r>
      <w:r w:rsidRPr="009D34E9">
        <w:t>и источников;</w:t>
      </w:r>
    </w:p>
    <w:p w:rsidR="00A879C3" w:rsidRPr="009D34E9" w:rsidRDefault="00A879C3" w:rsidP="00A879C3">
      <w:pPr>
        <w:pStyle w:val="GOSTListmark1"/>
      </w:pPr>
      <w:r w:rsidRPr="009D34E9">
        <w:t>Виды деятельности (источники средств);</w:t>
      </w:r>
    </w:p>
    <w:p w:rsidR="00A879C3" w:rsidRPr="009D34E9" w:rsidRDefault="00A879C3" w:rsidP="00A879C3">
      <w:pPr>
        <w:pStyle w:val="GOSTListmark1"/>
      </w:pPr>
      <w:r w:rsidRPr="009D34E9">
        <w:t>Символы кассовой отчетности;</w:t>
      </w:r>
    </w:p>
    <w:p w:rsidR="00A879C3" w:rsidRPr="009D34E9" w:rsidRDefault="00A879C3" w:rsidP="00A879C3">
      <w:pPr>
        <w:pStyle w:val="GOSTListmark1"/>
      </w:pPr>
      <w:r w:rsidRPr="009D34E9">
        <w:t>Книга регистрации казначейских счетов;</w:t>
      </w:r>
    </w:p>
    <w:p w:rsidR="00A879C3" w:rsidRDefault="00A879C3" w:rsidP="00A879C3">
      <w:pPr>
        <w:pStyle w:val="GOSTListmark1"/>
      </w:pPr>
      <w:r w:rsidRPr="009D34E9">
        <w:t>Перечень специализаций;</w:t>
      </w:r>
    </w:p>
    <w:p w:rsidR="00A879C3" w:rsidRPr="009D34E9" w:rsidRDefault="00A879C3" w:rsidP="00A879C3">
      <w:pPr>
        <w:pStyle w:val="GOSTListmark1"/>
      </w:pPr>
      <w:r w:rsidRPr="00A54F64">
        <w:t>ГРБС, обсуживающиеся в МОУ ФК</w:t>
      </w:r>
      <w:r>
        <w:t>;</w:t>
      </w:r>
    </w:p>
    <w:p w:rsidR="00A879C3" w:rsidRPr="009D34E9" w:rsidRDefault="00A879C3" w:rsidP="00A879C3">
      <w:pPr>
        <w:pStyle w:val="GOSTListmark1"/>
      </w:pPr>
      <w:r w:rsidRPr="009D34E9">
        <w:t>Соответстви</w:t>
      </w:r>
      <w:r>
        <w:t>я</w:t>
      </w:r>
      <w:r w:rsidRPr="009D34E9">
        <w:t xml:space="preserve"> кодов видов расходов кодам видов выплат на банковские карты «Мир» физических лиц;</w:t>
      </w:r>
    </w:p>
    <w:p w:rsidR="00A879C3" w:rsidRDefault="00A879C3" w:rsidP="00A879C3">
      <w:pPr>
        <w:pStyle w:val="GOSTListmark1"/>
      </w:pPr>
      <w:r w:rsidRPr="009D34E9">
        <w:t>Коды субсидий НУБП</w:t>
      </w:r>
      <w:r>
        <w:t>;</w:t>
      </w:r>
    </w:p>
    <w:p w:rsidR="00A879C3" w:rsidRPr="00B572F5" w:rsidRDefault="00A879C3" w:rsidP="00A879C3">
      <w:pPr>
        <w:pStyle w:val="GOSTListmark1"/>
      </w:pPr>
      <w:r w:rsidRPr="00A54F64">
        <w:t>Перечень внешних систем</w:t>
      </w:r>
      <w:r w:rsidRPr="009D34E9">
        <w:t>.</w:t>
      </w:r>
    </w:p>
    <w:p w:rsidR="00A879C3" w:rsidRPr="00B572F5" w:rsidRDefault="00A879C3" w:rsidP="00A879C3">
      <w:pPr>
        <w:pStyle w:val="41"/>
        <w:tabs>
          <w:tab w:val="num" w:pos="864"/>
        </w:tabs>
        <w:ind w:left="864" w:hanging="864"/>
      </w:pPr>
      <w:bookmarkStart w:id="330" w:name="_Toc15910327"/>
      <w:r w:rsidRPr="00B572F5">
        <w:t>Справочник «Структуры документов для учета»</w:t>
      </w:r>
      <w:bookmarkEnd w:id="330"/>
    </w:p>
    <w:p w:rsidR="00A879C3" w:rsidRPr="00B572F5" w:rsidRDefault="00A879C3" w:rsidP="0063028D">
      <w:pPr>
        <w:pStyle w:val="GOSTListnum"/>
        <w:numPr>
          <w:ilvl w:val="0"/>
          <w:numId w:val="108"/>
        </w:numPr>
      </w:pPr>
      <w:r w:rsidRPr="00B572F5">
        <w:t>На панели «Меню» выбрать «Управление расходами: средства ФБ» или «Управление расходами: СВР и доведение БД».</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«Все сервисы – Управление расходами – Справочники – Учет и Отчетность».</w:t>
      </w:r>
    </w:p>
    <w:p w:rsidR="00A879C3" w:rsidRPr="00B572F5" w:rsidRDefault="00A879C3" w:rsidP="00A879C3">
      <w:pPr>
        <w:pStyle w:val="GOSTListnum"/>
        <w:numPr>
          <w:ilvl w:val="0"/>
          <w:numId w:val="25"/>
        </w:numPr>
      </w:pPr>
      <w:r w:rsidRPr="00B572F5">
        <w:t>Выбрать справочник «Структуры документов для учета» (рис. </w:t>
      </w:r>
      <w:r w:rsidRPr="00B572F5">
        <w:fldChar w:fldCharType="begin"/>
      </w:r>
      <w:r w:rsidRPr="00B572F5">
        <w:instrText xml:space="preserve"> REF _Ref15038246 \h  \* MERGEFORMAT </w:instrText>
      </w:r>
      <w:r w:rsidRPr="00B572F5">
        <w:fldChar w:fldCharType="separate"/>
      </w:r>
      <w:r w:rsidR="00331DD2">
        <w:rPr>
          <w:noProof/>
        </w:rPr>
        <w:t>10</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59F8B5C0" wp14:editId="35616C94">
            <wp:extent cx="6120130" cy="266954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1.png"/>
                    <pic:cNvPicPr/>
                  </pic:nvPicPr>
                  <pic:blipFill>
                    <a:blip r:embed="rId53">
                      <a:extLst>
                        <a:ext uri="{28A0092B-C50C-407E-A947-70E740481C1C}">
                          <a14:useLocalDpi xmlns:a14="http://schemas.microsoft.com/office/drawing/2010/main" val="0"/>
                        </a:ext>
                      </a:extLst>
                    </a:blip>
                    <a:stretch>
                      <a:fillRect/>
                    </a:stretch>
                  </pic:blipFill>
                  <pic:spPr>
                    <a:xfrm>
                      <a:off x="0" y="0"/>
                      <a:ext cx="6120130" cy="266954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31" w:name="_Ref15038246"/>
      <w:bookmarkStart w:id="332" w:name="_Toc15910557"/>
      <w:bookmarkStart w:id="333" w:name="_Toc76578362"/>
      <w:bookmarkStart w:id="334" w:name="_Toc76590936"/>
      <w:bookmarkStart w:id="335" w:name="_Toc76633985"/>
      <w:bookmarkStart w:id="336" w:name="_Toc84499025"/>
      <w:bookmarkStart w:id="337" w:name="_Toc85453491"/>
      <w:r w:rsidR="00331DD2">
        <w:rPr>
          <w:noProof/>
        </w:rPr>
        <w:t>10</w:t>
      </w:r>
      <w:bookmarkEnd w:id="331"/>
      <w:r w:rsidRPr="00B572F5">
        <w:rPr>
          <w:noProof/>
        </w:rPr>
        <w:fldChar w:fldCharType="end"/>
      </w:r>
      <w:r w:rsidRPr="00B572F5">
        <w:t>. Справочник «Структуры документов для учета</w:t>
      </w:r>
      <w:bookmarkEnd w:id="332"/>
      <w:r w:rsidRPr="00B572F5">
        <w:t>»</w:t>
      </w:r>
      <w:bookmarkEnd w:id="333"/>
      <w:bookmarkEnd w:id="334"/>
      <w:bookmarkEnd w:id="335"/>
      <w:bookmarkEnd w:id="336"/>
      <w:bookmarkEnd w:id="337"/>
    </w:p>
    <w:p w:rsidR="00A879C3" w:rsidRPr="00B572F5" w:rsidRDefault="00A879C3" w:rsidP="00A879C3">
      <w:pPr>
        <w:pStyle w:val="GOSTNormal"/>
      </w:pPr>
      <w:r w:rsidRPr="00B572F5">
        <w:t>Перечень полей списковой формы, присутствующих в справочнике по умолчанию:</w:t>
      </w:r>
    </w:p>
    <w:p w:rsidR="00A879C3" w:rsidRPr="00B572F5" w:rsidRDefault="00A879C3" w:rsidP="00A879C3">
      <w:pPr>
        <w:pStyle w:val="GOSTListmark1"/>
      </w:pPr>
      <w:r w:rsidRPr="00B572F5">
        <w:t>Системное имя;</w:t>
      </w:r>
    </w:p>
    <w:p w:rsidR="00A879C3" w:rsidRPr="00B572F5" w:rsidRDefault="00A879C3" w:rsidP="00A879C3">
      <w:pPr>
        <w:pStyle w:val="GOSTListmark1"/>
      </w:pPr>
      <w:r w:rsidRPr="00B572F5">
        <w:t xml:space="preserve">Группа </w:t>
      </w:r>
      <w:r w:rsidRPr="00B572F5">
        <w:rPr>
          <w:lang w:val="en-US"/>
        </w:rPr>
        <w:t>FAH</w:t>
      </w:r>
      <w:r w:rsidRPr="00B572F5">
        <w:t>;</w:t>
      </w:r>
    </w:p>
    <w:p w:rsidR="00A879C3" w:rsidRPr="00B572F5" w:rsidRDefault="00A879C3" w:rsidP="00A879C3">
      <w:pPr>
        <w:pStyle w:val="GOSTListmark1"/>
      </w:pPr>
      <w:r w:rsidRPr="00B572F5">
        <w:t xml:space="preserve">Тип </w:t>
      </w:r>
      <w:r w:rsidRPr="00B572F5">
        <w:rPr>
          <w:lang w:val="en-US"/>
        </w:rPr>
        <w:t>FAH</w:t>
      </w:r>
      <w:r w:rsidRPr="00B572F5">
        <w:t>;</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rPr>
          <w:lang w:val="en-US"/>
        </w:rPr>
        <w:t>ID</w:t>
      </w:r>
      <w:r w:rsidRPr="00717FA6">
        <w:t xml:space="preserve"> </w:t>
      </w:r>
      <w:r w:rsidRPr="00B572F5">
        <w:t xml:space="preserve">заголовка таблицы строк </w:t>
      </w:r>
      <w:r w:rsidRPr="00B572F5">
        <w:rPr>
          <w:lang w:val="en-US"/>
        </w:rPr>
        <w:t>FAH</w:t>
      </w:r>
      <w:r w:rsidRPr="00B572F5">
        <w:t>;</w:t>
      </w:r>
    </w:p>
    <w:p w:rsidR="00A879C3" w:rsidRPr="00B572F5" w:rsidRDefault="00A879C3" w:rsidP="00A879C3">
      <w:pPr>
        <w:pStyle w:val="GOSTListmark1"/>
      </w:pPr>
      <w:r w:rsidRPr="00B572F5">
        <w:rPr>
          <w:lang w:val="en-US"/>
        </w:rPr>
        <w:t>ID</w:t>
      </w:r>
      <w:r w:rsidRPr="00717FA6">
        <w:t xml:space="preserve"> </w:t>
      </w:r>
      <w:r w:rsidRPr="00B572F5">
        <w:t xml:space="preserve">заголовка таблицы заголовков </w:t>
      </w:r>
      <w:r w:rsidRPr="00B572F5">
        <w:rPr>
          <w:lang w:val="en-US"/>
        </w:rPr>
        <w:t>FAH</w:t>
      </w:r>
      <w:r w:rsidRPr="00B572F5">
        <w:t>;</w:t>
      </w:r>
    </w:p>
    <w:p w:rsidR="00A879C3" w:rsidRPr="00B572F5" w:rsidRDefault="00A879C3" w:rsidP="00A879C3">
      <w:pPr>
        <w:pStyle w:val="GOSTListmark1"/>
      </w:pPr>
      <w:r w:rsidRPr="00B572F5">
        <w:rPr>
          <w:lang w:val="en-US"/>
        </w:rPr>
        <w:t>ID</w:t>
      </w:r>
      <w:r w:rsidRPr="00717FA6">
        <w:t xml:space="preserve"> </w:t>
      </w:r>
      <w:r w:rsidRPr="00B572F5">
        <w:t xml:space="preserve">строки таблицы строк </w:t>
      </w:r>
      <w:r w:rsidRPr="00B572F5">
        <w:rPr>
          <w:lang w:val="en-US"/>
        </w:rPr>
        <w:t>FAH</w:t>
      </w:r>
      <w:r w:rsidRPr="00B572F5">
        <w:t>;</w:t>
      </w:r>
    </w:p>
    <w:p w:rsidR="00A879C3" w:rsidRPr="00B572F5" w:rsidRDefault="00A879C3" w:rsidP="00A879C3">
      <w:pPr>
        <w:pStyle w:val="GOSTListmark1"/>
      </w:pPr>
      <w:r w:rsidRPr="00B572F5">
        <w:t>Наименование бизнес статуса;</w:t>
      </w:r>
    </w:p>
    <w:p w:rsidR="00A879C3" w:rsidRPr="00B572F5" w:rsidRDefault="00A879C3" w:rsidP="00A879C3">
      <w:pPr>
        <w:pStyle w:val="GOSTListmark1"/>
      </w:pPr>
      <w:r w:rsidRPr="00B572F5">
        <w:t>Таблица хранения заголовка уфос;</w:t>
      </w:r>
    </w:p>
    <w:p w:rsidR="00A879C3" w:rsidRPr="00B572F5" w:rsidRDefault="00A879C3" w:rsidP="00A879C3">
      <w:pPr>
        <w:pStyle w:val="GOSTListmark1"/>
      </w:pPr>
      <w:r w:rsidRPr="00B572F5">
        <w:t>Представление для проекции заголовка уфос;</w:t>
      </w:r>
    </w:p>
    <w:p w:rsidR="00A879C3" w:rsidRPr="00B572F5" w:rsidRDefault="00A879C3" w:rsidP="00A879C3">
      <w:pPr>
        <w:pStyle w:val="GOSTListmark1"/>
      </w:pPr>
      <w:r w:rsidRPr="00B572F5">
        <w:t>Таблица хранения строк уфос;</w:t>
      </w:r>
    </w:p>
    <w:p w:rsidR="00A879C3" w:rsidRPr="00B572F5" w:rsidRDefault="00A879C3" w:rsidP="00A879C3">
      <w:pPr>
        <w:pStyle w:val="GOSTListmark1"/>
      </w:pPr>
      <w:r w:rsidRPr="00B572F5">
        <w:t>Представление для проекции строк уфос;</w:t>
      </w:r>
    </w:p>
    <w:p w:rsidR="00A879C3" w:rsidRPr="00B572F5" w:rsidRDefault="00A879C3" w:rsidP="00A879C3">
      <w:pPr>
        <w:pStyle w:val="GOSTListmark1"/>
      </w:pPr>
      <w:r w:rsidRPr="00B572F5">
        <w:t xml:space="preserve">Таблица хранения заголовка </w:t>
      </w:r>
      <w:r w:rsidRPr="00B572F5">
        <w:rPr>
          <w:lang w:val="en-US"/>
        </w:rPr>
        <w:t>FAH</w:t>
      </w:r>
      <w:r w:rsidRPr="00B572F5">
        <w:t>;</w:t>
      </w:r>
    </w:p>
    <w:p w:rsidR="00A879C3" w:rsidRPr="00B572F5" w:rsidRDefault="00A879C3" w:rsidP="00A879C3">
      <w:pPr>
        <w:pStyle w:val="GOSTListmark1"/>
      </w:pPr>
      <w:r w:rsidRPr="00B572F5">
        <w:t xml:space="preserve">Таблица хранения строк </w:t>
      </w:r>
      <w:r w:rsidRPr="00B572F5">
        <w:rPr>
          <w:lang w:val="en-US"/>
        </w:rPr>
        <w:t>FAH</w:t>
      </w:r>
    </w:p>
    <w:p w:rsidR="00A879C3" w:rsidRPr="00B572F5" w:rsidRDefault="00A879C3" w:rsidP="00A879C3">
      <w:pPr>
        <w:pStyle w:val="GOSTListmark1"/>
      </w:pPr>
      <w:r w:rsidRPr="00B572F5">
        <w:t xml:space="preserve">счетчик для таблицы заголовка </w:t>
      </w:r>
      <w:r w:rsidRPr="00B572F5">
        <w:rPr>
          <w:lang w:val="en-US"/>
        </w:rPr>
        <w:t>FAH</w:t>
      </w:r>
      <w:r w:rsidRPr="00B572F5">
        <w:t>;</w:t>
      </w:r>
    </w:p>
    <w:p w:rsidR="00A879C3" w:rsidRPr="00B572F5" w:rsidRDefault="00A879C3" w:rsidP="00A879C3">
      <w:pPr>
        <w:pStyle w:val="GOSTListmark1"/>
      </w:pPr>
      <w:r w:rsidRPr="00B572F5">
        <w:t xml:space="preserve">счетчик для таблицы строк </w:t>
      </w:r>
      <w:r w:rsidRPr="00B572F5">
        <w:rPr>
          <w:lang w:val="en-US"/>
        </w:rPr>
        <w:t>FAH</w:t>
      </w:r>
      <w:r w:rsidRPr="00B572F5">
        <w:t>.</w:t>
      </w:r>
    </w:p>
    <w:p w:rsidR="00A879C3" w:rsidRPr="00B572F5" w:rsidRDefault="00A879C3" w:rsidP="00A879C3">
      <w:pPr>
        <w:pStyle w:val="41"/>
        <w:tabs>
          <w:tab w:val="num" w:pos="864"/>
        </w:tabs>
        <w:ind w:left="864" w:hanging="864"/>
      </w:pPr>
      <w:bookmarkStart w:id="338" w:name="_Toc15910328"/>
      <w:r w:rsidRPr="00B572F5">
        <w:t>Справочник «Справочник отчетов по ЛС»</w:t>
      </w:r>
    </w:p>
    <w:p w:rsidR="00A879C3" w:rsidRPr="00B572F5" w:rsidRDefault="00A879C3" w:rsidP="0063028D">
      <w:pPr>
        <w:pStyle w:val="GOSTListnum"/>
        <w:numPr>
          <w:ilvl w:val="0"/>
          <w:numId w:val="109"/>
        </w:numPr>
      </w:pPr>
      <w:r w:rsidRPr="00B572F5">
        <w:t>На панели «Меню» выбрать «Управление расходами: средства ФБ» или «Управление расходами: СВР и доведение БД».</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«Все сервисы – Управление расходами – Справочники – Учет и Отчетность».</w:t>
      </w:r>
    </w:p>
    <w:p w:rsidR="00A879C3" w:rsidRPr="00B572F5" w:rsidRDefault="00A879C3" w:rsidP="00A879C3">
      <w:pPr>
        <w:pStyle w:val="GOSTListnum"/>
        <w:numPr>
          <w:ilvl w:val="0"/>
          <w:numId w:val="25"/>
        </w:numPr>
      </w:pPr>
      <w:r w:rsidRPr="00B572F5">
        <w:t>Выбрать справочник «Справочник отчетов по ЛС» (рис. </w:t>
      </w:r>
      <w:r>
        <w:fldChar w:fldCharType="begin"/>
      </w:r>
      <w:r>
        <w:instrText xml:space="preserve"> REF _Ref84495690 \h </w:instrText>
      </w:r>
      <w:r>
        <w:fldChar w:fldCharType="separate"/>
      </w:r>
      <w:r w:rsidR="00331DD2">
        <w:rPr>
          <w:noProof/>
        </w:rPr>
        <w:t>11</w:t>
      </w:r>
      <w:r>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58F3DD5" wp14:editId="13440CF1">
            <wp:extent cx="6120130" cy="35286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nap5.png"/>
                    <pic:cNvPicPr/>
                  </pic:nvPicPr>
                  <pic:blipFill>
                    <a:blip r:embed="rId54">
                      <a:extLst>
                        <a:ext uri="{28A0092B-C50C-407E-A947-70E740481C1C}">
                          <a14:useLocalDpi xmlns:a14="http://schemas.microsoft.com/office/drawing/2010/main" val="0"/>
                        </a:ext>
                      </a:extLst>
                    </a:blip>
                    <a:stretch>
                      <a:fillRect/>
                    </a:stretch>
                  </pic:blipFill>
                  <pic:spPr>
                    <a:xfrm>
                      <a:off x="0" y="0"/>
                      <a:ext cx="6120130" cy="352869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39" w:name="_Ref84495690"/>
      <w:bookmarkStart w:id="340" w:name="_Toc84499026"/>
      <w:bookmarkStart w:id="341" w:name="_Toc85453492"/>
      <w:r w:rsidR="00331DD2">
        <w:rPr>
          <w:noProof/>
        </w:rPr>
        <w:t>11</w:t>
      </w:r>
      <w:bookmarkEnd w:id="339"/>
      <w:r w:rsidRPr="00B572F5">
        <w:rPr>
          <w:noProof/>
        </w:rPr>
        <w:fldChar w:fldCharType="end"/>
      </w:r>
      <w:r w:rsidRPr="00B572F5">
        <w:t>. Справочник «Справочник отчетов по ЛС»</w:t>
      </w:r>
      <w:bookmarkEnd w:id="340"/>
      <w:bookmarkEnd w:id="341"/>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Номер по порядку;</w:t>
      </w:r>
    </w:p>
    <w:p w:rsidR="00A879C3" w:rsidRPr="00B572F5" w:rsidRDefault="00A879C3" w:rsidP="00A879C3">
      <w:pPr>
        <w:pStyle w:val="GOSTListmark1"/>
      </w:pPr>
      <w:r w:rsidRPr="00B572F5">
        <w:t>КФД;</w:t>
      </w:r>
    </w:p>
    <w:p w:rsidR="00A879C3" w:rsidRPr="00B572F5" w:rsidRDefault="00A879C3" w:rsidP="00A879C3">
      <w:pPr>
        <w:pStyle w:val="GOSTListmark1"/>
      </w:pPr>
      <w:r w:rsidRPr="00B572F5">
        <w:t>Регламентированное нормативное наименование;</w:t>
      </w:r>
    </w:p>
    <w:p w:rsidR="00A879C3" w:rsidRPr="00B572F5" w:rsidRDefault="00A879C3" w:rsidP="00A879C3">
      <w:pPr>
        <w:pStyle w:val="GOSTListmark1"/>
      </w:pPr>
      <w:r w:rsidRPr="00B572F5">
        <w:t>Наименование программы;</w:t>
      </w:r>
    </w:p>
    <w:p w:rsidR="00A879C3" w:rsidRPr="00B572F5" w:rsidRDefault="00A879C3" w:rsidP="00A879C3">
      <w:pPr>
        <w:pStyle w:val="GOSTListmark1"/>
      </w:pPr>
      <w:r w:rsidRPr="00B572F5">
        <w:t>Периодичность;</w:t>
      </w:r>
    </w:p>
    <w:p w:rsidR="00A879C3" w:rsidRPr="00B572F5" w:rsidRDefault="00A879C3" w:rsidP="00A879C3">
      <w:pPr>
        <w:pStyle w:val="GOSTListmark1"/>
      </w:pPr>
      <w:r w:rsidRPr="00B572F5">
        <w:t>Типы ЛС, для которых доступно формирование отчета;</w:t>
      </w:r>
    </w:p>
    <w:p w:rsidR="00A879C3" w:rsidRPr="00B572F5" w:rsidRDefault="00A879C3" w:rsidP="00A879C3">
      <w:pPr>
        <w:pStyle w:val="GOSTListmark1"/>
      </w:pPr>
      <w:r w:rsidRPr="00B572F5">
        <w:t>Дата начала периода;</w:t>
      </w:r>
    </w:p>
    <w:p w:rsidR="00A879C3" w:rsidRPr="00B572F5" w:rsidRDefault="00A879C3" w:rsidP="00A879C3">
      <w:pPr>
        <w:pStyle w:val="GOSTListmark1"/>
      </w:pPr>
      <w:r w:rsidRPr="00B572F5">
        <w:t>Дата окончания периода;</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Примечание.</w:t>
      </w:r>
    </w:p>
    <w:p w:rsidR="00A879C3" w:rsidRPr="00B572F5" w:rsidRDefault="00A879C3" w:rsidP="00A879C3">
      <w:pPr>
        <w:pStyle w:val="41"/>
        <w:tabs>
          <w:tab w:val="num" w:pos="864"/>
        </w:tabs>
        <w:ind w:left="864" w:hanging="864"/>
        <w:rPr>
          <w:rStyle w:val="GOSTReporterror"/>
        </w:rPr>
      </w:pPr>
      <w:r w:rsidRPr="00B572F5">
        <w:t xml:space="preserve">Справочник «Настройка запросов к </w:t>
      </w:r>
      <w:r w:rsidRPr="00B572F5">
        <w:rPr>
          <w:rStyle w:val="GOSTReporterror"/>
        </w:rPr>
        <w:t>ПУиО»</w:t>
      </w:r>
      <w:bookmarkEnd w:id="338"/>
    </w:p>
    <w:p w:rsidR="00A879C3" w:rsidRPr="00B572F5" w:rsidRDefault="00A879C3" w:rsidP="0063028D">
      <w:pPr>
        <w:pStyle w:val="GOSTListnum"/>
        <w:numPr>
          <w:ilvl w:val="0"/>
          <w:numId w:val="110"/>
        </w:numPr>
      </w:pPr>
      <w:r w:rsidRPr="00B572F5">
        <w:t>На панели «Меню» выбрать «Управление расходами: средства ФБ» или «Управление расходами: СВР и доведение БД».</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«Все сервисы – Управление расходами – Справочники – Учет и Отчетность».</w:t>
      </w:r>
    </w:p>
    <w:p w:rsidR="00A879C3" w:rsidRPr="00B572F5" w:rsidRDefault="00A879C3" w:rsidP="00A879C3">
      <w:pPr>
        <w:pStyle w:val="GOSTListnum"/>
        <w:numPr>
          <w:ilvl w:val="0"/>
          <w:numId w:val="25"/>
        </w:numPr>
      </w:pPr>
      <w:r w:rsidRPr="00B572F5">
        <w:t xml:space="preserve">Выбрать справочник «Настройка запросов к </w:t>
      </w:r>
      <w:r w:rsidRPr="00B572F5">
        <w:rPr>
          <w:rStyle w:val="GOSTReporterror"/>
        </w:rPr>
        <w:t>ПУиО</w:t>
      </w:r>
      <w:r w:rsidRPr="00B572F5">
        <w:t>» (рис. </w:t>
      </w:r>
      <w:r w:rsidRPr="00B572F5">
        <w:fldChar w:fldCharType="begin"/>
      </w:r>
      <w:r w:rsidRPr="00B572F5">
        <w:instrText xml:space="preserve"> REF _Ref15038247 \h  \* MERGEFORMAT </w:instrText>
      </w:r>
      <w:r w:rsidRPr="00B572F5">
        <w:fldChar w:fldCharType="separate"/>
      </w:r>
      <w:r w:rsidR="00331DD2">
        <w:rPr>
          <w:noProof/>
        </w:rPr>
        <w:t>12</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4B13711" wp14:editId="0D9A65E3">
            <wp:extent cx="6120130" cy="2063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2063750"/>
                    </a:xfrm>
                    <a:prstGeom prst="rect">
                      <a:avLst/>
                    </a:prstGeom>
                  </pic:spPr>
                </pic:pic>
              </a:graphicData>
            </a:graphic>
          </wp:inline>
        </w:drawing>
      </w:r>
    </w:p>
    <w:p w:rsidR="00A879C3" w:rsidRPr="00B572F5" w:rsidRDefault="00A879C3" w:rsidP="00A879C3">
      <w:pPr>
        <w:pStyle w:val="GOSTFigName"/>
        <w:rPr>
          <w:rStyle w:val="GOSTReporterror"/>
        </w:rPr>
      </w:pPr>
      <w:r w:rsidRPr="00B572F5">
        <w:rPr>
          <w:noProof/>
        </w:rPr>
        <w:fldChar w:fldCharType="begin"/>
      </w:r>
      <w:r w:rsidRPr="00B572F5">
        <w:rPr>
          <w:noProof/>
        </w:rPr>
        <w:instrText xml:space="preserve"> SEQ Рисунок \* ARABIC </w:instrText>
      </w:r>
      <w:r w:rsidRPr="00B572F5">
        <w:rPr>
          <w:noProof/>
        </w:rPr>
        <w:fldChar w:fldCharType="separate"/>
      </w:r>
      <w:bookmarkStart w:id="342" w:name="_Ref15038247"/>
      <w:bookmarkStart w:id="343" w:name="_Toc15910558"/>
      <w:bookmarkStart w:id="344" w:name="_Toc76578363"/>
      <w:bookmarkStart w:id="345" w:name="_Toc76590937"/>
      <w:bookmarkStart w:id="346" w:name="_Toc76633986"/>
      <w:bookmarkStart w:id="347" w:name="_Toc84499027"/>
      <w:bookmarkStart w:id="348" w:name="_Toc85453493"/>
      <w:r w:rsidR="00331DD2">
        <w:rPr>
          <w:noProof/>
        </w:rPr>
        <w:t>12</w:t>
      </w:r>
      <w:bookmarkEnd w:id="342"/>
      <w:r w:rsidRPr="00B572F5">
        <w:rPr>
          <w:noProof/>
        </w:rPr>
        <w:fldChar w:fldCharType="end"/>
      </w:r>
      <w:r w:rsidRPr="00B572F5">
        <w:t xml:space="preserve">. Справочник «Настройка запросов к </w:t>
      </w:r>
      <w:r w:rsidRPr="00B572F5">
        <w:rPr>
          <w:rStyle w:val="GOSTReporterror"/>
        </w:rPr>
        <w:t>ПУиО</w:t>
      </w:r>
      <w:bookmarkEnd w:id="343"/>
      <w:r w:rsidRPr="00B572F5">
        <w:rPr>
          <w:rStyle w:val="GOSTReporterror"/>
        </w:rPr>
        <w:t>»</w:t>
      </w:r>
      <w:bookmarkEnd w:id="344"/>
      <w:bookmarkEnd w:id="345"/>
      <w:bookmarkEnd w:id="346"/>
      <w:bookmarkEnd w:id="347"/>
      <w:bookmarkEnd w:id="34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Книга;</w:t>
      </w:r>
    </w:p>
    <w:p w:rsidR="00A879C3" w:rsidRPr="00B572F5" w:rsidRDefault="00A879C3" w:rsidP="00A879C3">
      <w:pPr>
        <w:pStyle w:val="GOSTListmark1"/>
      </w:pPr>
      <w:r w:rsidRPr="00B572F5">
        <w:t>Формуляр;</w:t>
      </w:r>
    </w:p>
    <w:p w:rsidR="00A879C3" w:rsidRPr="00B572F5" w:rsidRDefault="00A879C3" w:rsidP="00A879C3">
      <w:pPr>
        <w:pStyle w:val="GOSTListmark1"/>
      </w:pPr>
      <w:r w:rsidRPr="00B572F5">
        <w:t>Бюджет;</w:t>
      </w:r>
    </w:p>
    <w:p w:rsidR="00A879C3" w:rsidRPr="00B572F5" w:rsidRDefault="00A879C3" w:rsidP="00A879C3">
      <w:pPr>
        <w:pStyle w:val="GOSTListmark1"/>
      </w:pPr>
      <w:r w:rsidRPr="00B572F5">
        <w:t>Вид запроса остатков;</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349" w:name="_Toc15910329"/>
      <w:r w:rsidRPr="00B572F5">
        <w:t>Справочник «Перечень показателей состояния лицевого счета»</w:t>
      </w:r>
      <w:bookmarkEnd w:id="349"/>
    </w:p>
    <w:p w:rsidR="00A879C3" w:rsidRPr="00B572F5" w:rsidRDefault="00A879C3" w:rsidP="0063028D">
      <w:pPr>
        <w:pStyle w:val="GOSTListnum"/>
        <w:numPr>
          <w:ilvl w:val="0"/>
          <w:numId w:val="111"/>
        </w:numPr>
      </w:pPr>
      <w:r w:rsidRPr="00B572F5">
        <w:t>На панели «Меню» выбрать «Управление расходами: средства ФБ» или «Управление расходами: СВР и доведение БД».</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«Все сервисы – Управление расходами – Справочники – Учет и Отчетность».</w:t>
      </w:r>
    </w:p>
    <w:p w:rsidR="00A879C3" w:rsidRPr="00B572F5" w:rsidRDefault="00A879C3" w:rsidP="00A879C3">
      <w:pPr>
        <w:pStyle w:val="GOSTListnum"/>
        <w:numPr>
          <w:ilvl w:val="0"/>
          <w:numId w:val="25"/>
        </w:numPr>
      </w:pPr>
      <w:r w:rsidRPr="00B572F5">
        <w:t>Выбрать справочник «Перечень показателей состояния лицевого счета» (рис. </w:t>
      </w:r>
      <w:r w:rsidRPr="00B572F5">
        <w:fldChar w:fldCharType="begin"/>
      </w:r>
      <w:r w:rsidRPr="00B572F5">
        <w:instrText xml:space="preserve"> REF _Ref15038248 \h  \* MERGEFORMAT </w:instrText>
      </w:r>
      <w:r w:rsidRPr="00B572F5">
        <w:fldChar w:fldCharType="separate"/>
      </w:r>
      <w:r w:rsidR="00331DD2">
        <w:rPr>
          <w:noProof/>
        </w:rPr>
        <w:t>13</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7437FB7" wp14:editId="73878FE8">
            <wp:extent cx="6120130" cy="372681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nap4.png"/>
                    <pic:cNvPicPr/>
                  </pic:nvPicPr>
                  <pic:blipFill>
                    <a:blip r:embed="rId56">
                      <a:extLst>
                        <a:ext uri="{28A0092B-C50C-407E-A947-70E740481C1C}">
                          <a14:useLocalDpi xmlns:a14="http://schemas.microsoft.com/office/drawing/2010/main" val="0"/>
                        </a:ext>
                      </a:extLst>
                    </a:blip>
                    <a:stretch>
                      <a:fillRect/>
                    </a:stretch>
                  </pic:blipFill>
                  <pic:spPr>
                    <a:xfrm>
                      <a:off x="0" y="0"/>
                      <a:ext cx="6120130" cy="37268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50" w:name="_Ref15038248"/>
      <w:bookmarkStart w:id="351" w:name="_Toc15910559"/>
      <w:bookmarkStart w:id="352" w:name="_Toc76578364"/>
      <w:bookmarkStart w:id="353" w:name="_Toc76590938"/>
      <w:bookmarkStart w:id="354" w:name="_Toc76633987"/>
      <w:bookmarkStart w:id="355" w:name="_Toc84499028"/>
      <w:bookmarkStart w:id="356" w:name="_Toc85453494"/>
      <w:r w:rsidR="00331DD2">
        <w:rPr>
          <w:noProof/>
        </w:rPr>
        <w:t>13</w:t>
      </w:r>
      <w:bookmarkEnd w:id="350"/>
      <w:r w:rsidRPr="00B572F5">
        <w:rPr>
          <w:noProof/>
        </w:rPr>
        <w:fldChar w:fldCharType="end"/>
      </w:r>
      <w:r w:rsidRPr="00B572F5">
        <w:t>. Справочник «Перечень показателей состояния лицевого счета</w:t>
      </w:r>
      <w:bookmarkEnd w:id="351"/>
      <w:r w:rsidRPr="00B572F5">
        <w:t>»</w:t>
      </w:r>
      <w:bookmarkEnd w:id="352"/>
      <w:bookmarkEnd w:id="353"/>
      <w:bookmarkEnd w:id="354"/>
      <w:bookmarkEnd w:id="355"/>
      <w:bookmarkEnd w:id="356"/>
    </w:p>
    <w:p w:rsidR="00A879C3" w:rsidRPr="00B572F5" w:rsidRDefault="00A879C3" w:rsidP="00A879C3">
      <w:pPr>
        <w:pStyle w:val="GOSTNormalWithout"/>
      </w:pPr>
      <w:r w:rsidRPr="00B572F5">
        <w:t>Перечень полей, присутствующих в справочнике по умолчанию:</w:t>
      </w:r>
    </w:p>
    <w:p w:rsidR="00A879C3" w:rsidRPr="00696E2B" w:rsidRDefault="00A879C3" w:rsidP="00A879C3">
      <w:pPr>
        <w:pStyle w:val="GOSTListmark1"/>
      </w:pPr>
      <w:r w:rsidRPr="00696E2B">
        <w:t>Номер по порядку</w:t>
      </w:r>
      <w:r>
        <w:t>;</w:t>
      </w:r>
    </w:p>
    <w:p w:rsidR="00A879C3" w:rsidRPr="00696E2B" w:rsidRDefault="00A879C3" w:rsidP="00A879C3">
      <w:pPr>
        <w:pStyle w:val="GOSTListmark1"/>
      </w:pPr>
      <w:r w:rsidRPr="00696E2B">
        <w:t>Наименование показателя</w:t>
      </w:r>
      <w:r>
        <w:t>;</w:t>
      </w:r>
    </w:p>
    <w:p w:rsidR="00A879C3" w:rsidRPr="00696E2B" w:rsidRDefault="00A879C3" w:rsidP="00A879C3">
      <w:pPr>
        <w:pStyle w:val="GOSTListmark1"/>
      </w:pPr>
      <w:r w:rsidRPr="00696E2B">
        <w:t>Код сегмента хранения аналитического в книге учета состояния лицевого счета</w:t>
      </w:r>
      <w:r>
        <w:t>;</w:t>
      </w:r>
    </w:p>
    <w:p w:rsidR="00A879C3" w:rsidRPr="00696E2B" w:rsidRDefault="00A879C3" w:rsidP="00A879C3">
      <w:pPr>
        <w:pStyle w:val="GOSTListmark1"/>
      </w:pPr>
      <w:r w:rsidRPr="00696E2B">
        <w:t>Код сегмента хранения показателя в книге бухгалтерского учета</w:t>
      </w:r>
      <w:r>
        <w:t>;</w:t>
      </w:r>
    </w:p>
    <w:p w:rsidR="00A879C3" w:rsidRPr="00696E2B" w:rsidRDefault="00A879C3" w:rsidP="00A879C3">
      <w:pPr>
        <w:pStyle w:val="GOSTListmark1"/>
      </w:pPr>
      <w:r w:rsidRPr="00696E2B">
        <w:t>Код аналитического показателя состояния лицевого счета</w:t>
      </w:r>
      <w:r>
        <w:t>;</w:t>
      </w:r>
    </w:p>
    <w:p w:rsidR="00A879C3" w:rsidRPr="00696E2B" w:rsidRDefault="00A879C3" w:rsidP="00A879C3">
      <w:pPr>
        <w:pStyle w:val="GOSTListmark1"/>
      </w:pPr>
      <w:r w:rsidRPr="00696E2B">
        <w:t>Код показателя к книге бухгалтерского учета</w:t>
      </w:r>
      <w:r>
        <w:t>;</w:t>
      </w:r>
    </w:p>
    <w:p w:rsidR="00A879C3" w:rsidRPr="00696E2B" w:rsidRDefault="00A879C3" w:rsidP="00A879C3">
      <w:pPr>
        <w:pStyle w:val="GOSTListmark1"/>
      </w:pPr>
      <w:r w:rsidRPr="00696E2B">
        <w:t>Дата начала действия</w:t>
      </w:r>
      <w:r>
        <w:t>;</w:t>
      </w:r>
    </w:p>
    <w:p w:rsidR="00A879C3" w:rsidRPr="00696E2B" w:rsidRDefault="00A879C3" w:rsidP="00A879C3">
      <w:pPr>
        <w:pStyle w:val="GOSTListmark1"/>
      </w:pPr>
      <w:r w:rsidRPr="00696E2B">
        <w:t>Дата окончания действия</w:t>
      </w:r>
      <w:r>
        <w:t>;</w:t>
      </w:r>
    </w:p>
    <w:p w:rsidR="00A879C3" w:rsidRPr="00696E2B" w:rsidRDefault="00A879C3" w:rsidP="00A879C3">
      <w:pPr>
        <w:pStyle w:val="GOSTListmark1"/>
      </w:pPr>
      <w:r w:rsidRPr="00696E2B">
        <w:t>Статус документа</w:t>
      </w:r>
      <w:r>
        <w:t>;</w:t>
      </w:r>
    </w:p>
    <w:p w:rsidR="00A879C3" w:rsidRPr="00B572F5" w:rsidRDefault="00A879C3" w:rsidP="00A879C3">
      <w:pPr>
        <w:pStyle w:val="GOSTListmark1"/>
      </w:pPr>
      <w:r w:rsidRPr="00696E2B">
        <w:t>Примечание</w:t>
      </w:r>
      <w:r>
        <w:t>.</w:t>
      </w:r>
    </w:p>
    <w:p w:rsidR="00A879C3" w:rsidRPr="00B572F5" w:rsidRDefault="00A879C3" w:rsidP="00A879C3">
      <w:pPr>
        <w:pStyle w:val="41"/>
        <w:tabs>
          <w:tab w:val="num" w:pos="864"/>
        </w:tabs>
        <w:ind w:left="864" w:hanging="864"/>
      </w:pPr>
      <w:bookmarkStart w:id="357" w:name="_Toc15910330"/>
      <w:r w:rsidRPr="00B572F5">
        <w:t>Справочник «Показатели состояния лицевого счета»</w:t>
      </w:r>
      <w:bookmarkEnd w:id="357"/>
    </w:p>
    <w:p w:rsidR="00A879C3" w:rsidRPr="00B572F5" w:rsidRDefault="00A879C3" w:rsidP="0063028D">
      <w:pPr>
        <w:pStyle w:val="GOSTListnum"/>
        <w:numPr>
          <w:ilvl w:val="0"/>
          <w:numId w:val="112"/>
        </w:numPr>
      </w:pPr>
      <w:r w:rsidRPr="00B572F5">
        <w:t>На панели «Меню» выбрать «Управление расходами: средства ФБ» или «Управление расходами: СВР и доведение БД».</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«Все сервисы – Управление расходами – Справочники – Учет и Отчетность».</w:t>
      </w:r>
    </w:p>
    <w:p w:rsidR="00A879C3" w:rsidRPr="00B572F5" w:rsidRDefault="00A879C3" w:rsidP="00A879C3">
      <w:pPr>
        <w:pStyle w:val="GOSTListnum"/>
        <w:numPr>
          <w:ilvl w:val="0"/>
          <w:numId w:val="25"/>
        </w:numPr>
      </w:pPr>
      <w:r w:rsidRPr="00B572F5">
        <w:t>Выбрать справочник «Показатели состояния лицевого счета» (рис. </w:t>
      </w:r>
      <w:r w:rsidRPr="00B572F5">
        <w:fldChar w:fldCharType="begin"/>
      </w:r>
      <w:r w:rsidRPr="00B572F5">
        <w:instrText xml:space="preserve"> REF _Ref15038249 \h  \* MERGEFORMAT </w:instrText>
      </w:r>
      <w:r w:rsidRPr="00B572F5">
        <w:fldChar w:fldCharType="separate"/>
      </w:r>
      <w:r w:rsidR="00331DD2">
        <w:rPr>
          <w:noProof/>
        </w:rPr>
        <w:t>14</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2A89E02" wp14:editId="09C28DC5">
            <wp:extent cx="6120130" cy="2883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nap3.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288353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58" w:name="_Ref15038249"/>
      <w:bookmarkStart w:id="359" w:name="_Toc15910560"/>
      <w:bookmarkStart w:id="360" w:name="_Toc76578365"/>
      <w:bookmarkStart w:id="361" w:name="_Toc76590939"/>
      <w:bookmarkStart w:id="362" w:name="_Toc76633988"/>
      <w:bookmarkStart w:id="363" w:name="_Toc84499029"/>
      <w:bookmarkStart w:id="364" w:name="_Toc85453495"/>
      <w:r w:rsidR="00331DD2">
        <w:rPr>
          <w:noProof/>
        </w:rPr>
        <w:t>14</w:t>
      </w:r>
      <w:bookmarkEnd w:id="358"/>
      <w:r w:rsidRPr="00B572F5">
        <w:rPr>
          <w:noProof/>
        </w:rPr>
        <w:fldChar w:fldCharType="end"/>
      </w:r>
      <w:r w:rsidRPr="00B572F5">
        <w:t>. Справочник «Показатели состояния лицевого счета</w:t>
      </w:r>
      <w:bookmarkEnd w:id="359"/>
      <w:r w:rsidRPr="00B572F5">
        <w:t>»</w:t>
      </w:r>
      <w:bookmarkEnd w:id="360"/>
      <w:bookmarkEnd w:id="361"/>
      <w:bookmarkEnd w:id="362"/>
      <w:bookmarkEnd w:id="363"/>
      <w:bookmarkEnd w:id="36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Номер по порядку;</w:t>
      </w:r>
    </w:p>
    <w:p w:rsidR="00A879C3" w:rsidRPr="00B572F5" w:rsidRDefault="00A879C3" w:rsidP="00A879C3">
      <w:pPr>
        <w:pStyle w:val="GOSTListmark1"/>
      </w:pPr>
      <w:r w:rsidRPr="00B572F5">
        <w:t>Наименование показателя состояния лицевого счета;</w:t>
      </w:r>
    </w:p>
    <w:p w:rsidR="00A879C3" w:rsidRPr="00B572F5" w:rsidRDefault="00A879C3" w:rsidP="00A879C3">
      <w:pPr>
        <w:pStyle w:val="GOSTListmark1"/>
      </w:pPr>
      <w:r w:rsidRPr="00B572F5">
        <w:t>Коды ЛС, для которых доступно формирование показателя;</w:t>
      </w:r>
    </w:p>
    <w:p w:rsidR="00A879C3" w:rsidRPr="00B572F5" w:rsidRDefault="00A879C3" w:rsidP="00A879C3">
      <w:pPr>
        <w:pStyle w:val="GOSTListmark1"/>
      </w:pPr>
      <w:r w:rsidRPr="00B572F5">
        <w:t>Код показателя;</w:t>
      </w:r>
    </w:p>
    <w:p w:rsidR="00A879C3" w:rsidRPr="00B572F5" w:rsidRDefault="00A879C3" w:rsidP="00A879C3">
      <w:pPr>
        <w:pStyle w:val="GOSTListmark1"/>
      </w:pPr>
      <w:r w:rsidRPr="00B572F5">
        <w:t>Группировочный показатель;</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Примечание.</w:t>
      </w:r>
    </w:p>
    <w:p w:rsidR="00A879C3" w:rsidRPr="00B572F5" w:rsidRDefault="00A879C3" w:rsidP="00A879C3">
      <w:pPr>
        <w:pStyle w:val="41"/>
        <w:tabs>
          <w:tab w:val="num" w:pos="864"/>
        </w:tabs>
        <w:ind w:left="864" w:hanging="864"/>
      </w:pPr>
      <w:bookmarkStart w:id="365" w:name="_Toc15910331"/>
      <w:r w:rsidRPr="00B572F5">
        <w:t>Справочник «Общероссийский классификатор территорий муниципальных образований (ОКТМО)»</w:t>
      </w:r>
    </w:p>
    <w:p w:rsidR="00A879C3" w:rsidRPr="00B572F5" w:rsidRDefault="00A879C3" w:rsidP="0063028D">
      <w:pPr>
        <w:pStyle w:val="GOSTListnum"/>
        <w:numPr>
          <w:ilvl w:val="0"/>
          <w:numId w:val="11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 – Общероссийские классификаторы».</w:t>
      </w:r>
    </w:p>
    <w:p w:rsidR="00A879C3" w:rsidRPr="00B572F5" w:rsidRDefault="00A879C3" w:rsidP="00A879C3">
      <w:pPr>
        <w:pStyle w:val="GOSTListnum"/>
        <w:numPr>
          <w:ilvl w:val="0"/>
          <w:numId w:val="25"/>
        </w:numPr>
      </w:pPr>
      <w:r w:rsidRPr="00B572F5">
        <w:t>Выбрать справочник «Общероссийский классификатор территорий муниципальных образований (ОКТМО)» (рис. </w:t>
      </w:r>
      <w:r>
        <w:fldChar w:fldCharType="begin"/>
      </w:r>
      <w:r>
        <w:instrText xml:space="preserve"> REF _Ref84495743 \h </w:instrText>
      </w:r>
      <w:r>
        <w:fldChar w:fldCharType="separate"/>
      </w:r>
      <w:r w:rsidR="00331DD2">
        <w:rPr>
          <w:noProof/>
        </w:rPr>
        <w:t>15</w:t>
      </w:r>
      <w:r>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07C56648" wp14:editId="3AF195F9">
            <wp:extent cx="6120130" cy="2244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nap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224472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66" w:name="_Ref84495743"/>
      <w:bookmarkStart w:id="367" w:name="_Toc84499030"/>
      <w:bookmarkStart w:id="368" w:name="_Toc85453496"/>
      <w:r w:rsidR="00331DD2">
        <w:rPr>
          <w:noProof/>
        </w:rPr>
        <w:t>15</w:t>
      </w:r>
      <w:bookmarkEnd w:id="366"/>
      <w:r w:rsidRPr="00B572F5">
        <w:rPr>
          <w:noProof/>
        </w:rPr>
        <w:fldChar w:fldCharType="end"/>
      </w:r>
      <w:r w:rsidRPr="00B572F5">
        <w:t>. Справочник «Общероссийский классификатор территорий муниципальных образований (ОКТМО)»</w:t>
      </w:r>
      <w:bookmarkEnd w:id="367"/>
      <w:bookmarkEnd w:id="36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региона;</w:t>
      </w:r>
    </w:p>
    <w:p w:rsidR="00A879C3" w:rsidRPr="00B572F5" w:rsidRDefault="00A879C3" w:rsidP="00A879C3">
      <w:pPr>
        <w:pStyle w:val="GOSTListmark1"/>
      </w:pPr>
      <w:r w:rsidRPr="00B572F5">
        <w:t>Код района</w:t>
      </w:r>
      <w:r>
        <w:t>/</w:t>
      </w:r>
      <w:r w:rsidRPr="00B572F5">
        <w:t>города МО;</w:t>
      </w:r>
    </w:p>
    <w:p w:rsidR="00A879C3" w:rsidRPr="00B572F5" w:rsidRDefault="00A879C3" w:rsidP="00A879C3">
      <w:pPr>
        <w:pStyle w:val="GOSTListmark1"/>
      </w:pPr>
      <w:r w:rsidRPr="00B572F5">
        <w:t>Код поселения МО;</w:t>
      </w:r>
    </w:p>
    <w:p w:rsidR="00A879C3" w:rsidRPr="00B572F5" w:rsidRDefault="00A879C3" w:rsidP="00A879C3">
      <w:pPr>
        <w:pStyle w:val="GOSTListmark1"/>
      </w:pPr>
      <w:r w:rsidRPr="00B572F5">
        <w:t>Код населенного пункта;</w:t>
      </w:r>
    </w:p>
    <w:p w:rsidR="00A879C3" w:rsidRPr="00B572F5" w:rsidRDefault="00A879C3" w:rsidP="00A879C3">
      <w:pPr>
        <w:pStyle w:val="GOSTListmark1"/>
      </w:pPr>
      <w:r w:rsidRPr="00B572F5">
        <w:t>Контрольное число;</w:t>
      </w:r>
    </w:p>
    <w:p w:rsidR="00A879C3" w:rsidRPr="00B572F5" w:rsidRDefault="00A879C3" w:rsidP="00A879C3">
      <w:pPr>
        <w:pStyle w:val="GOSTListmark1"/>
      </w:pPr>
      <w:r w:rsidRPr="00B572F5">
        <w:t>Раздел;</w:t>
      </w:r>
    </w:p>
    <w:p w:rsidR="00A879C3" w:rsidRPr="00B572F5" w:rsidRDefault="00A879C3" w:rsidP="00A879C3">
      <w:pPr>
        <w:pStyle w:val="GOSTListmark1"/>
      </w:pPr>
      <w:r w:rsidRPr="00B572F5">
        <w:t>Совокупный код;</w:t>
      </w:r>
    </w:p>
    <w:p w:rsidR="00A879C3" w:rsidRPr="00B572F5" w:rsidRDefault="00A879C3" w:rsidP="00A879C3">
      <w:pPr>
        <w:pStyle w:val="GOSTListmark1"/>
      </w:pPr>
      <w:r w:rsidRPr="00B572F5">
        <w:t>Наименование;</w:t>
      </w:r>
    </w:p>
    <w:p w:rsidR="00A879C3" w:rsidRDefault="00A879C3" w:rsidP="00A879C3">
      <w:pPr>
        <w:pStyle w:val="GOSTListmark1"/>
      </w:pPr>
      <w:r w:rsidRPr="00B572F5">
        <w:t>Наименование центра;</w:t>
      </w:r>
    </w:p>
    <w:p w:rsidR="00A879C3" w:rsidRPr="00B572F5" w:rsidRDefault="00A879C3" w:rsidP="00A879C3">
      <w:pPr>
        <w:pStyle w:val="GOSTListmark1"/>
      </w:pPr>
      <w:r>
        <w:t>Пояснение;</w:t>
      </w:r>
    </w:p>
    <w:p w:rsidR="00A879C3" w:rsidRPr="00B572F5" w:rsidRDefault="00A879C3" w:rsidP="00A879C3">
      <w:pPr>
        <w:pStyle w:val="GOSTListmark1"/>
      </w:pPr>
      <w:r w:rsidRPr="00B572F5">
        <w:t>Номер последнего изменения;</w:t>
      </w:r>
    </w:p>
    <w:p w:rsidR="00A879C3" w:rsidRPr="00B572F5" w:rsidRDefault="00A879C3" w:rsidP="00A879C3">
      <w:pPr>
        <w:pStyle w:val="GOSTListmark1"/>
      </w:pPr>
      <w:r w:rsidRPr="00B572F5">
        <w:t>Тип последнего изменения;</w:t>
      </w:r>
    </w:p>
    <w:p w:rsidR="00A879C3" w:rsidRPr="00B572F5" w:rsidRDefault="00A879C3" w:rsidP="00A879C3">
      <w:pPr>
        <w:pStyle w:val="GOSTListmark1"/>
      </w:pPr>
      <w:r w:rsidRPr="00B572F5">
        <w:t>Дата введения изменения;</w:t>
      </w:r>
    </w:p>
    <w:p w:rsidR="00A879C3" w:rsidRPr="00B572F5" w:rsidRDefault="00A879C3" w:rsidP="00A879C3">
      <w:pPr>
        <w:pStyle w:val="GOSTListmark1"/>
      </w:pPr>
      <w:r w:rsidRPr="00B572F5">
        <w:t>Дата принятия изменения;</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r w:rsidRPr="00B572F5">
        <w:t>Справочник «Общероссийский классификатор стран мира (ОКСМ)»</w:t>
      </w:r>
    </w:p>
    <w:p w:rsidR="00A879C3" w:rsidRPr="00B572F5" w:rsidRDefault="00A879C3" w:rsidP="0063028D">
      <w:pPr>
        <w:pStyle w:val="GOSTListnum"/>
        <w:numPr>
          <w:ilvl w:val="0"/>
          <w:numId w:val="11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 – Общероссийские классификаторы».</w:t>
      </w:r>
    </w:p>
    <w:p w:rsidR="00A879C3" w:rsidRPr="00B572F5" w:rsidRDefault="00A879C3" w:rsidP="00A879C3">
      <w:pPr>
        <w:pStyle w:val="GOSTListnum"/>
        <w:numPr>
          <w:ilvl w:val="0"/>
          <w:numId w:val="25"/>
        </w:numPr>
      </w:pPr>
      <w:r w:rsidRPr="00B572F5">
        <w:t>Выбрать справочник «Общероссийский классификатор стран мира (ОКСМ)» (рис. </w:t>
      </w:r>
      <w:r>
        <w:fldChar w:fldCharType="begin"/>
      </w:r>
      <w:r>
        <w:instrText xml:space="preserve"> REF _Ref84495562 \h </w:instrText>
      </w:r>
      <w:r>
        <w:fldChar w:fldCharType="separate"/>
      </w:r>
      <w:r w:rsidR="00331DD2">
        <w:rPr>
          <w:noProof/>
        </w:rPr>
        <w:t>16</w:t>
      </w:r>
      <w:r>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611345AD" wp14:editId="3B64DDFB">
            <wp:extent cx="6120130" cy="33826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nap10.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338264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69" w:name="_Ref84495562"/>
      <w:bookmarkStart w:id="370" w:name="_Toc84499031"/>
      <w:bookmarkStart w:id="371" w:name="_Toc85453497"/>
      <w:r w:rsidR="00331DD2">
        <w:rPr>
          <w:noProof/>
        </w:rPr>
        <w:t>16</w:t>
      </w:r>
      <w:bookmarkEnd w:id="369"/>
      <w:r w:rsidRPr="00B572F5">
        <w:rPr>
          <w:noProof/>
        </w:rPr>
        <w:fldChar w:fldCharType="end"/>
      </w:r>
      <w:r w:rsidRPr="00B572F5">
        <w:t>. Справочник «Общероссийский классификатор стран мира (ОКСМ)»</w:t>
      </w:r>
      <w:bookmarkEnd w:id="370"/>
      <w:bookmarkEnd w:id="371"/>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Краткое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Буквенный код альфа-2;</w:t>
      </w:r>
    </w:p>
    <w:p w:rsidR="00A879C3" w:rsidRPr="00B572F5" w:rsidRDefault="00A879C3" w:rsidP="00A879C3">
      <w:pPr>
        <w:pStyle w:val="GOSTListmark1"/>
      </w:pPr>
      <w:r w:rsidRPr="00B572F5">
        <w:t>Буквенный код альфа-3;</w:t>
      </w:r>
    </w:p>
    <w:p w:rsidR="00A879C3" w:rsidRPr="00B572F5" w:rsidRDefault="00A879C3" w:rsidP="00A879C3">
      <w:pPr>
        <w:pStyle w:val="GOSTListmark1"/>
      </w:pPr>
      <w:r w:rsidRPr="00B572F5">
        <w:t>Пояснение;</w:t>
      </w:r>
    </w:p>
    <w:p w:rsidR="00A879C3" w:rsidRPr="00B572F5" w:rsidRDefault="00A879C3" w:rsidP="00A879C3">
      <w:pPr>
        <w:pStyle w:val="GOSTListmark1"/>
      </w:pPr>
      <w:r w:rsidRPr="00B572F5">
        <w:t>Номер последнего изменения;</w:t>
      </w:r>
    </w:p>
    <w:p w:rsidR="00A879C3" w:rsidRPr="00B572F5" w:rsidRDefault="00A879C3" w:rsidP="00A879C3">
      <w:pPr>
        <w:pStyle w:val="GOSTListmark1"/>
      </w:pPr>
      <w:r w:rsidRPr="00B572F5">
        <w:t>Тип последнего изменения;</w:t>
      </w:r>
    </w:p>
    <w:p w:rsidR="00A879C3" w:rsidRPr="00B572F5" w:rsidRDefault="00A879C3" w:rsidP="00A879C3">
      <w:pPr>
        <w:pStyle w:val="GOSTListmark1"/>
      </w:pPr>
      <w:r w:rsidRPr="00B572F5">
        <w:t>Дата введения изменения;</w:t>
      </w:r>
    </w:p>
    <w:p w:rsidR="00A879C3" w:rsidRPr="00B572F5" w:rsidRDefault="00A879C3" w:rsidP="00A879C3">
      <w:pPr>
        <w:pStyle w:val="GOSTListmark1"/>
      </w:pPr>
      <w:r w:rsidRPr="00B572F5">
        <w:t>Дата принятия изменения;</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r w:rsidRPr="00B572F5">
        <w:t>Справочник «Общероссийский классификатор единиц измерения (ОКЕИ)»</w:t>
      </w:r>
    </w:p>
    <w:p w:rsidR="00A879C3" w:rsidRPr="00B572F5" w:rsidRDefault="00A879C3" w:rsidP="0063028D">
      <w:pPr>
        <w:pStyle w:val="GOSTListnum"/>
        <w:numPr>
          <w:ilvl w:val="0"/>
          <w:numId w:val="11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 – Общероссийские классификаторы».</w:t>
      </w:r>
    </w:p>
    <w:p w:rsidR="00A879C3" w:rsidRPr="00B572F5" w:rsidRDefault="00A879C3" w:rsidP="00A879C3">
      <w:pPr>
        <w:pStyle w:val="GOSTListnum"/>
        <w:numPr>
          <w:ilvl w:val="0"/>
          <w:numId w:val="25"/>
        </w:numPr>
      </w:pPr>
      <w:r w:rsidRPr="00B572F5">
        <w:t>Выбрать справочник «Общероссийский классификатор единиц измерения (ОКЕИ)» (рис. </w:t>
      </w:r>
      <w:r>
        <w:fldChar w:fldCharType="begin"/>
      </w:r>
      <w:r>
        <w:instrText xml:space="preserve"> REF _Ref84495649 \h </w:instrText>
      </w:r>
      <w:r>
        <w:fldChar w:fldCharType="separate"/>
      </w:r>
      <w:r w:rsidR="00331DD2">
        <w:rPr>
          <w:noProof/>
        </w:rPr>
        <w:t>17</w:t>
      </w:r>
      <w:r>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27A4C1BF" wp14:editId="76A994E0">
            <wp:extent cx="6120130" cy="1548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nap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154813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72" w:name="_Ref84495649"/>
      <w:bookmarkStart w:id="373" w:name="_Toc84499032"/>
      <w:bookmarkStart w:id="374" w:name="_Toc85453498"/>
      <w:r w:rsidR="00331DD2">
        <w:rPr>
          <w:noProof/>
        </w:rPr>
        <w:t>17</w:t>
      </w:r>
      <w:bookmarkEnd w:id="372"/>
      <w:r w:rsidRPr="00B572F5">
        <w:rPr>
          <w:noProof/>
        </w:rPr>
        <w:fldChar w:fldCharType="end"/>
      </w:r>
      <w:r w:rsidRPr="00B572F5">
        <w:t>. Справочник «Общероссийский классификатор единиц измерения (ОКЕИ)»</w:t>
      </w:r>
      <w:bookmarkEnd w:id="373"/>
      <w:bookmarkEnd w:id="37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Раздел;</w:t>
      </w:r>
    </w:p>
    <w:p w:rsidR="00A879C3" w:rsidRPr="00B572F5" w:rsidRDefault="00A879C3" w:rsidP="00A879C3">
      <w:pPr>
        <w:pStyle w:val="GOSTListmark1"/>
      </w:pPr>
      <w:r w:rsidRPr="00B572F5">
        <w:t>Группа;</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 xml:space="preserve">Условное обозначение </w:t>
      </w:r>
      <w:r>
        <w:t>(</w:t>
      </w:r>
      <w:r w:rsidRPr="00B572F5">
        <w:t>национальное</w:t>
      </w:r>
      <w:r>
        <w:t>)</w:t>
      </w:r>
      <w:r w:rsidRPr="00B572F5">
        <w:t>;</w:t>
      </w:r>
    </w:p>
    <w:p w:rsidR="00A879C3" w:rsidRPr="00B572F5" w:rsidRDefault="00A879C3" w:rsidP="00A879C3">
      <w:pPr>
        <w:pStyle w:val="GOSTListmark1"/>
      </w:pPr>
      <w:r w:rsidRPr="00B572F5">
        <w:t xml:space="preserve">Условное обозначение </w:t>
      </w:r>
      <w:r>
        <w:t>(</w:t>
      </w:r>
      <w:r w:rsidRPr="00B572F5">
        <w:t>международное</w:t>
      </w:r>
      <w:r>
        <w:t>)</w:t>
      </w:r>
      <w:r w:rsidRPr="00B572F5">
        <w:t>;</w:t>
      </w:r>
    </w:p>
    <w:p w:rsidR="00A879C3" w:rsidRPr="00B572F5" w:rsidRDefault="00A879C3" w:rsidP="00A879C3">
      <w:pPr>
        <w:pStyle w:val="GOSTListmark1"/>
      </w:pPr>
      <w:r w:rsidRPr="00B572F5">
        <w:t xml:space="preserve">Буквенный код </w:t>
      </w:r>
      <w:r>
        <w:t>(</w:t>
      </w:r>
      <w:r w:rsidRPr="00B572F5">
        <w:t>национальный</w:t>
      </w:r>
      <w:r>
        <w:t>)</w:t>
      </w:r>
      <w:r w:rsidRPr="00B572F5">
        <w:t>;</w:t>
      </w:r>
    </w:p>
    <w:p w:rsidR="00A879C3" w:rsidRDefault="00A879C3" w:rsidP="00A879C3">
      <w:pPr>
        <w:pStyle w:val="GOSTListmark1"/>
      </w:pPr>
      <w:r w:rsidRPr="00B572F5">
        <w:t xml:space="preserve">Буквенный код </w:t>
      </w:r>
      <w:r>
        <w:t>(</w:t>
      </w:r>
      <w:r w:rsidRPr="00B572F5">
        <w:t>международный</w:t>
      </w:r>
      <w:r>
        <w:t>)</w:t>
      </w:r>
      <w:r w:rsidRPr="00B572F5">
        <w:t>;</w:t>
      </w:r>
    </w:p>
    <w:p w:rsidR="00A879C3" w:rsidRDefault="00A879C3" w:rsidP="00A879C3">
      <w:pPr>
        <w:pStyle w:val="GOSTListmark1"/>
      </w:pPr>
      <w:r>
        <w:t>Комментарии;</w:t>
      </w:r>
    </w:p>
    <w:p w:rsidR="00A879C3" w:rsidRPr="00B572F5" w:rsidRDefault="00A879C3" w:rsidP="00A879C3">
      <w:pPr>
        <w:pStyle w:val="GOSTListmark1"/>
      </w:pPr>
      <w:r>
        <w:t>Пояснение;</w:t>
      </w:r>
    </w:p>
    <w:p w:rsidR="00A879C3" w:rsidRPr="00B572F5" w:rsidRDefault="00A879C3" w:rsidP="00A879C3">
      <w:pPr>
        <w:pStyle w:val="GOSTListmark1"/>
      </w:pPr>
      <w:r w:rsidRPr="00B572F5">
        <w:t>Номер последнего изменения;</w:t>
      </w:r>
    </w:p>
    <w:p w:rsidR="00A879C3" w:rsidRPr="00B572F5" w:rsidRDefault="00A879C3" w:rsidP="00A879C3">
      <w:pPr>
        <w:pStyle w:val="GOSTListmark1"/>
      </w:pPr>
      <w:r w:rsidRPr="00B572F5">
        <w:t>Тип последнего изменения;</w:t>
      </w:r>
    </w:p>
    <w:p w:rsidR="00A879C3" w:rsidRPr="00B572F5" w:rsidRDefault="00A879C3" w:rsidP="00A879C3">
      <w:pPr>
        <w:pStyle w:val="GOSTListmark1"/>
      </w:pPr>
      <w:r w:rsidRPr="00B572F5">
        <w:t>Дата введения изменения;</w:t>
      </w:r>
    </w:p>
    <w:p w:rsidR="00A879C3" w:rsidRPr="00B572F5" w:rsidRDefault="00A879C3" w:rsidP="00A879C3">
      <w:pPr>
        <w:pStyle w:val="GOSTListmark1"/>
      </w:pPr>
      <w:r w:rsidRPr="00B572F5">
        <w:t>Дата принятия изменения;</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r w:rsidRPr="00B572F5">
        <w:t>Справочник «Общероссийский классификатор валют (ОКВ)»</w:t>
      </w:r>
    </w:p>
    <w:p w:rsidR="00A879C3" w:rsidRPr="00B572F5" w:rsidRDefault="00A879C3" w:rsidP="0063028D">
      <w:pPr>
        <w:pStyle w:val="GOSTListnum"/>
        <w:numPr>
          <w:ilvl w:val="0"/>
          <w:numId w:val="11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 – Общероссийские классификаторы».</w:t>
      </w:r>
    </w:p>
    <w:p w:rsidR="00A879C3" w:rsidRPr="00B572F5" w:rsidRDefault="00A879C3" w:rsidP="00A879C3">
      <w:pPr>
        <w:pStyle w:val="GOSTListnum"/>
        <w:numPr>
          <w:ilvl w:val="0"/>
          <w:numId w:val="25"/>
        </w:numPr>
      </w:pPr>
      <w:r w:rsidRPr="00B572F5">
        <w:t>Выбрать справочник «Общероссийский классификатор валют (ОКВ)» (рис. </w:t>
      </w:r>
      <w:r>
        <w:fldChar w:fldCharType="begin"/>
      </w:r>
      <w:r>
        <w:instrText xml:space="preserve"> REF _Ref84495659 \h </w:instrText>
      </w:r>
      <w:r>
        <w:fldChar w:fldCharType="separate"/>
      </w:r>
      <w:r w:rsidR="00331DD2">
        <w:rPr>
          <w:noProof/>
        </w:rPr>
        <w:t>18</w:t>
      </w:r>
      <w:r>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62C14311" wp14:editId="2B36E062">
            <wp:extent cx="6120130" cy="465264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nap12.png"/>
                    <pic:cNvPicPr/>
                  </pic:nvPicPr>
                  <pic:blipFill>
                    <a:blip r:embed="rId61">
                      <a:extLst>
                        <a:ext uri="{28A0092B-C50C-407E-A947-70E740481C1C}">
                          <a14:useLocalDpi xmlns:a14="http://schemas.microsoft.com/office/drawing/2010/main" val="0"/>
                        </a:ext>
                      </a:extLst>
                    </a:blip>
                    <a:stretch>
                      <a:fillRect/>
                    </a:stretch>
                  </pic:blipFill>
                  <pic:spPr>
                    <a:xfrm>
                      <a:off x="0" y="0"/>
                      <a:ext cx="6120130" cy="465264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75" w:name="_Ref84495659"/>
      <w:bookmarkStart w:id="376" w:name="_Toc84499033"/>
      <w:bookmarkStart w:id="377" w:name="_Toc85453499"/>
      <w:r w:rsidR="00331DD2">
        <w:rPr>
          <w:noProof/>
        </w:rPr>
        <w:t>18</w:t>
      </w:r>
      <w:bookmarkEnd w:id="375"/>
      <w:r w:rsidRPr="00B572F5">
        <w:rPr>
          <w:noProof/>
        </w:rPr>
        <w:fldChar w:fldCharType="end"/>
      </w:r>
      <w:r w:rsidRPr="00B572F5">
        <w:t>. Справочник «Общероссийский классификатор валют (ОКВ)»</w:t>
      </w:r>
      <w:bookmarkEnd w:id="376"/>
      <w:bookmarkEnd w:id="377"/>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Буквенный код валюты;</w:t>
      </w:r>
    </w:p>
    <w:p w:rsidR="00A879C3" w:rsidRPr="00B572F5" w:rsidRDefault="00A879C3" w:rsidP="00A879C3">
      <w:pPr>
        <w:pStyle w:val="GOSTListmark1"/>
      </w:pPr>
      <w:r w:rsidRPr="00B572F5">
        <w:t>Цифровой код валюты;</w:t>
      </w:r>
    </w:p>
    <w:p w:rsidR="00A879C3" w:rsidRPr="00B572F5" w:rsidRDefault="00A879C3" w:rsidP="00A879C3">
      <w:pPr>
        <w:pStyle w:val="GOSTListmark1"/>
      </w:pPr>
      <w:r w:rsidRPr="00B572F5">
        <w:t>Наименование валюты;</w:t>
      </w:r>
    </w:p>
    <w:p w:rsidR="00A879C3" w:rsidRPr="00B572F5" w:rsidRDefault="00A879C3" w:rsidP="00A879C3">
      <w:pPr>
        <w:pStyle w:val="GOSTListmark1"/>
      </w:pPr>
      <w:r w:rsidRPr="00B572F5">
        <w:t>Пояснение;</w:t>
      </w:r>
    </w:p>
    <w:p w:rsidR="00A879C3" w:rsidRPr="00B572F5" w:rsidRDefault="00A879C3" w:rsidP="00A879C3">
      <w:pPr>
        <w:pStyle w:val="GOSTListmark1"/>
      </w:pPr>
      <w:r w:rsidRPr="00B572F5">
        <w:t>Номер последнего изменения;</w:t>
      </w:r>
    </w:p>
    <w:p w:rsidR="00A879C3" w:rsidRPr="00B572F5" w:rsidRDefault="00A879C3" w:rsidP="00A879C3">
      <w:pPr>
        <w:pStyle w:val="GOSTListmark1"/>
      </w:pPr>
      <w:r w:rsidRPr="00B572F5">
        <w:t>Тип последнего изменения;</w:t>
      </w:r>
    </w:p>
    <w:p w:rsidR="00A879C3" w:rsidRPr="00B572F5" w:rsidRDefault="00A879C3" w:rsidP="00A879C3">
      <w:pPr>
        <w:pStyle w:val="GOSTListmark1"/>
      </w:pPr>
      <w:r w:rsidRPr="00B572F5">
        <w:t>Дата введения изменения;</w:t>
      </w:r>
    </w:p>
    <w:p w:rsidR="00A879C3" w:rsidRPr="00B572F5" w:rsidRDefault="00A879C3" w:rsidP="00A879C3">
      <w:pPr>
        <w:pStyle w:val="GOSTListmark1"/>
      </w:pPr>
      <w:r w:rsidRPr="00B572F5">
        <w:t>Дата принятия изменения;</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r w:rsidRPr="00B572F5">
        <w:t>Справочник «Таблица соответствия КБК»</w:t>
      </w:r>
      <w:bookmarkEnd w:id="365"/>
    </w:p>
    <w:p w:rsidR="00A879C3" w:rsidRPr="00B572F5" w:rsidRDefault="00A879C3" w:rsidP="0063028D">
      <w:pPr>
        <w:pStyle w:val="GOSTListnum"/>
        <w:numPr>
          <w:ilvl w:val="0"/>
          <w:numId w:val="11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 рабочей области выбрать справочник «Таблица соответствия КБК» (рис. </w:t>
      </w:r>
      <w:r w:rsidRPr="00B572F5">
        <w:fldChar w:fldCharType="begin"/>
      </w:r>
      <w:r w:rsidRPr="00B572F5">
        <w:instrText xml:space="preserve"> REF _Ref15044191 \h  \* MERGEFORMAT </w:instrText>
      </w:r>
      <w:r w:rsidRPr="00B572F5">
        <w:fldChar w:fldCharType="separate"/>
      </w:r>
      <w:r w:rsidR="00331DD2">
        <w:rPr>
          <w:noProof/>
        </w:rPr>
        <w:t>19</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34AD715" wp14:editId="192A2569">
            <wp:extent cx="6120130" cy="416052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nap6.png"/>
                    <pic:cNvPicPr/>
                  </pic:nvPicPr>
                  <pic:blipFill>
                    <a:blip r:embed="rId62">
                      <a:extLst>
                        <a:ext uri="{28A0092B-C50C-407E-A947-70E740481C1C}">
                          <a14:useLocalDpi xmlns:a14="http://schemas.microsoft.com/office/drawing/2010/main" val="0"/>
                        </a:ext>
                      </a:extLst>
                    </a:blip>
                    <a:stretch>
                      <a:fillRect/>
                    </a:stretch>
                  </pic:blipFill>
                  <pic:spPr>
                    <a:xfrm>
                      <a:off x="0" y="0"/>
                      <a:ext cx="6120130" cy="416052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78" w:name="_Ref15044191"/>
      <w:bookmarkStart w:id="379" w:name="_Toc15910561"/>
      <w:bookmarkStart w:id="380" w:name="_Toc76578367"/>
      <w:bookmarkStart w:id="381" w:name="_Toc76590941"/>
      <w:bookmarkStart w:id="382" w:name="_Toc76633990"/>
      <w:bookmarkStart w:id="383" w:name="_Toc84499034"/>
      <w:bookmarkStart w:id="384" w:name="_Toc85453500"/>
      <w:r w:rsidR="00331DD2">
        <w:rPr>
          <w:noProof/>
        </w:rPr>
        <w:t>19</w:t>
      </w:r>
      <w:bookmarkEnd w:id="378"/>
      <w:r w:rsidRPr="00B572F5">
        <w:rPr>
          <w:noProof/>
        </w:rPr>
        <w:fldChar w:fldCharType="end"/>
      </w:r>
      <w:r w:rsidRPr="00B572F5">
        <w:t>. Справочник «Таблица соответствия КБК</w:t>
      </w:r>
      <w:bookmarkEnd w:id="379"/>
      <w:r w:rsidRPr="00B572F5">
        <w:t>»</w:t>
      </w:r>
      <w:bookmarkEnd w:id="380"/>
      <w:bookmarkEnd w:id="381"/>
      <w:bookmarkEnd w:id="382"/>
      <w:bookmarkEnd w:id="383"/>
      <w:bookmarkEnd w:id="38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Действующий ЦСР;</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41"/>
        <w:tabs>
          <w:tab w:val="num" w:pos="864"/>
        </w:tabs>
        <w:ind w:left="864" w:hanging="864"/>
      </w:pPr>
      <w:bookmarkStart w:id="385" w:name="_Toc15910332"/>
      <w:r w:rsidRPr="00B572F5">
        <w:t xml:space="preserve">Справочник «ГРБС, </w:t>
      </w:r>
      <w:r w:rsidRPr="00B572F5">
        <w:rPr>
          <w:rStyle w:val="GOSTReporterror"/>
        </w:rPr>
        <w:t>необслуживающиеся</w:t>
      </w:r>
      <w:r w:rsidRPr="00B572F5">
        <w:t xml:space="preserve"> в ЭБ»</w:t>
      </w:r>
      <w:bookmarkEnd w:id="385"/>
    </w:p>
    <w:p w:rsidR="00A879C3" w:rsidRPr="00B572F5" w:rsidRDefault="00A879C3" w:rsidP="0063028D">
      <w:pPr>
        <w:pStyle w:val="GOSTListnum"/>
        <w:numPr>
          <w:ilvl w:val="0"/>
          <w:numId w:val="11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 xml:space="preserve">Выбрать справочник «ГРБС, </w:t>
      </w:r>
      <w:r w:rsidRPr="00B572F5">
        <w:rPr>
          <w:rStyle w:val="GOSTReporterror"/>
        </w:rPr>
        <w:t>необслуживающиеся</w:t>
      </w:r>
      <w:r w:rsidRPr="00B572F5">
        <w:t xml:space="preserve"> в ЭБ» (рис. </w:t>
      </w:r>
      <w:r w:rsidRPr="00B572F5">
        <w:fldChar w:fldCharType="begin"/>
      </w:r>
      <w:r w:rsidRPr="00B572F5">
        <w:instrText xml:space="preserve"> REF _Ref15044205 \h  \* MERGEFORMAT </w:instrText>
      </w:r>
      <w:r w:rsidRPr="00B572F5">
        <w:fldChar w:fldCharType="separate"/>
      </w:r>
      <w:r w:rsidR="00331DD2">
        <w:rPr>
          <w:noProof/>
        </w:rPr>
        <w:t>20</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00E9EC77" wp14:editId="29213100">
            <wp:extent cx="6120130" cy="2803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nap7.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280352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86" w:name="_Ref15044205"/>
      <w:bookmarkStart w:id="387" w:name="_Toc15910562"/>
      <w:bookmarkStart w:id="388" w:name="_Toc76578368"/>
      <w:bookmarkStart w:id="389" w:name="_Toc76590942"/>
      <w:bookmarkStart w:id="390" w:name="_Toc76633991"/>
      <w:bookmarkStart w:id="391" w:name="_Toc84499035"/>
      <w:bookmarkStart w:id="392" w:name="_Toc85453501"/>
      <w:r w:rsidR="00331DD2">
        <w:rPr>
          <w:noProof/>
        </w:rPr>
        <w:t>20</w:t>
      </w:r>
      <w:bookmarkEnd w:id="386"/>
      <w:r w:rsidRPr="00B572F5">
        <w:rPr>
          <w:noProof/>
        </w:rPr>
        <w:fldChar w:fldCharType="end"/>
      </w:r>
      <w:r w:rsidRPr="00B572F5">
        <w:t xml:space="preserve">. Справочник «ГРБС, </w:t>
      </w:r>
      <w:r w:rsidRPr="00B572F5">
        <w:rPr>
          <w:rStyle w:val="GOSTReporterror"/>
        </w:rPr>
        <w:t>необслуживающиеся</w:t>
      </w:r>
      <w:r w:rsidRPr="00B572F5">
        <w:t xml:space="preserve"> в ЭБ</w:t>
      </w:r>
      <w:bookmarkEnd w:id="387"/>
      <w:r w:rsidRPr="00B572F5">
        <w:t>»</w:t>
      </w:r>
      <w:bookmarkEnd w:id="388"/>
      <w:bookmarkEnd w:id="389"/>
      <w:bookmarkEnd w:id="390"/>
      <w:bookmarkEnd w:id="391"/>
      <w:bookmarkEnd w:id="39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Полное наименование ГРБС;</w:t>
      </w:r>
    </w:p>
    <w:p w:rsidR="00A879C3" w:rsidRPr="00B572F5" w:rsidRDefault="00A879C3" w:rsidP="00A879C3">
      <w:pPr>
        <w:pStyle w:val="GOSTListmark1"/>
      </w:pPr>
      <w:r w:rsidRPr="00B572F5">
        <w:t>Код ГРБС по Сводному реестру;</w:t>
      </w:r>
    </w:p>
    <w:p w:rsidR="00A879C3" w:rsidRPr="00B572F5" w:rsidRDefault="00A879C3" w:rsidP="00A879C3">
      <w:pPr>
        <w:pStyle w:val="GOSTListmark1"/>
      </w:pPr>
      <w:r w:rsidRPr="00B572F5">
        <w:t>Номер Л/С;</w:t>
      </w:r>
    </w:p>
    <w:p w:rsidR="00A879C3" w:rsidRPr="00B572F5" w:rsidRDefault="00A879C3" w:rsidP="00A879C3">
      <w:pPr>
        <w:pStyle w:val="GOSTListmark1"/>
      </w:pPr>
      <w:r w:rsidRPr="00B572F5">
        <w:t>Код ТОФК;</w:t>
      </w:r>
    </w:p>
    <w:p w:rsidR="00A879C3" w:rsidRPr="00B572F5" w:rsidRDefault="00A879C3" w:rsidP="00A879C3">
      <w:pPr>
        <w:pStyle w:val="GOSTListmark1"/>
      </w:pPr>
      <w:r w:rsidRPr="00B572F5">
        <w:t>ГУИД;</w:t>
      </w:r>
    </w:p>
    <w:p w:rsidR="00A879C3" w:rsidRPr="00B572F5" w:rsidRDefault="00A879C3" w:rsidP="00A879C3">
      <w:pPr>
        <w:pStyle w:val="GOSTListmark1"/>
      </w:pPr>
      <w:r w:rsidRPr="00B572F5">
        <w:t>Статус документа;</w:t>
      </w:r>
    </w:p>
    <w:p w:rsidR="00A879C3" w:rsidRPr="00B572F5" w:rsidRDefault="00A879C3" w:rsidP="00A879C3">
      <w:pPr>
        <w:pStyle w:val="GOSTListmark1"/>
      </w:pPr>
      <w:r w:rsidRPr="00B572F5">
        <w:t>Дата создания документа.</w:t>
      </w:r>
    </w:p>
    <w:p w:rsidR="00A879C3" w:rsidRPr="00B572F5" w:rsidRDefault="00A879C3" w:rsidP="00A879C3">
      <w:pPr>
        <w:pStyle w:val="41"/>
        <w:tabs>
          <w:tab w:val="num" w:pos="864"/>
        </w:tabs>
        <w:ind w:left="864" w:hanging="864"/>
      </w:pPr>
      <w:bookmarkStart w:id="393" w:name="_Toc15910333"/>
      <w:r w:rsidRPr="00B572F5">
        <w:t>Справочник «Виды НПА (Законодательные и иные правовые акты, определяющие расходные обязательства РФ)»</w:t>
      </w:r>
      <w:bookmarkEnd w:id="393"/>
    </w:p>
    <w:p w:rsidR="00A879C3" w:rsidRPr="00B572F5" w:rsidRDefault="00A879C3" w:rsidP="0063028D">
      <w:pPr>
        <w:pStyle w:val="GOSTListnum"/>
        <w:numPr>
          <w:ilvl w:val="0"/>
          <w:numId w:val="11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НПА (Законодательные и иные правовые акты, определяющие расходные обязательства РФ)» (рис. </w:t>
      </w:r>
      <w:r w:rsidRPr="00B572F5">
        <w:fldChar w:fldCharType="begin"/>
      </w:r>
      <w:r w:rsidRPr="00B572F5">
        <w:instrText xml:space="preserve"> REF _Ref15044216 \h  \* MERGEFORMAT </w:instrText>
      </w:r>
      <w:r w:rsidRPr="00B572F5">
        <w:fldChar w:fldCharType="separate"/>
      </w:r>
      <w:r w:rsidR="00331DD2">
        <w:rPr>
          <w:noProof/>
        </w:rPr>
        <w:t>21</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961A770" wp14:editId="3261623F">
            <wp:extent cx="6120130" cy="255968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nap8.png"/>
                    <pic:cNvPicPr/>
                  </pic:nvPicPr>
                  <pic:blipFill>
                    <a:blip r:embed="rId64">
                      <a:extLst>
                        <a:ext uri="{28A0092B-C50C-407E-A947-70E740481C1C}">
                          <a14:useLocalDpi xmlns:a14="http://schemas.microsoft.com/office/drawing/2010/main" val="0"/>
                        </a:ext>
                      </a:extLst>
                    </a:blip>
                    <a:stretch>
                      <a:fillRect/>
                    </a:stretch>
                  </pic:blipFill>
                  <pic:spPr>
                    <a:xfrm>
                      <a:off x="0" y="0"/>
                      <a:ext cx="6120130" cy="255968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394" w:name="_Ref15044216"/>
      <w:bookmarkStart w:id="395" w:name="_Toc15910563"/>
      <w:bookmarkStart w:id="396" w:name="_Toc76578369"/>
      <w:bookmarkStart w:id="397" w:name="_Toc76590943"/>
      <w:bookmarkStart w:id="398" w:name="_Toc76633992"/>
      <w:bookmarkStart w:id="399" w:name="_Toc84499036"/>
      <w:bookmarkStart w:id="400" w:name="_Toc85453502"/>
      <w:r w:rsidR="00331DD2">
        <w:rPr>
          <w:noProof/>
        </w:rPr>
        <w:t>21</w:t>
      </w:r>
      <w:bookmarkEnd w:id="394"/>
      <w:r w:rsidRPr="00B572F5">
        <w:rPr>
          <w:noProof/>
        </w:rPr>
        <w:fldChar w:fldCharType="end"/>
      </w:r>
      <w:r w:rsidRPr="00B572F5">
        <w:t>. Справочник «Виды НПА (Законодательные и иные правовые акты, определяющие расходные обязательства РФ)</w:t>
      </w:r>
      <w:bookmarkEnd w:id="395"/>
      <w:r w:rsidRPr="00B572F5">
        <w:t>»</w:t>
      </w:r>
      <w:bookmarkEnd w:id="396"/>
      <w:bookmarkEnd w:id="397"/>
      <w:bookmarkEnd w:id="398"/>
      <w:bookmarkEnd w:id="399"/>
      <w:bookmarkEnd w:id="40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41"/>
        <w:tabs>
          <w:tab w:val="num" w:pos="864"/>
        </w:tabs>
        <w:ind w:left="864" w:hanging="864"/>
      </w:pPr>
      <w:bookmarkStart w:id="401" w:name="_Toc15910335"/>
      <w:r w:rsidRPr="00B572F5">
        <w:t>Справочник «Объекты капитальных вложений (ОКВ/ОКС)»</w:t>
      </w:r>
    </w:p>
    <w:p w:rsidR="00A879C3" w:rsidRPr="00B572F5" w:rsidRDefault="00A879C3" w:rsidP="0063028D">
      <w:pPr>
        <w:pStyle w:val="GOSTListnum"/>
        <w:numPr>
          <w:ilvl w:val="0"/>
          <w:numId w:val="12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«Объекты капитальных вложений (ОКВ/ОКС)» (рис. </w:t>
      </w:r>
      <w:r w:rsidRPr="00B572F5">
        <w:fldChar w:fldCharType="begin"/>
      </w:r>
      <w:r w:rsidRPr="00B572F5">
        <w:instrText xml:space="preserve"> REF _Ref75938850 \h </w:instrText>
      </w:r>
      <w:r>
        <w:instrText xml:space="preserve"> \* MERGEFORMAT </w:instrText>
      </w:r>
      <w:r w:rsidRPr="00B572F5">
        <w:fldChar w:fldCharType="separate"/>
      </w:r>
      <w:r w:rsidR="00331DD2">
        <w:rPr>
          <w:noProof/>
        </w:rPr>
        <w:t>22</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5D02D1FE" wp14:editId="503EE593">
            <wp:extent cx="6120130" cy="21151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nap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211518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02" w:name="_Ref75938850"/>
      <w:bookmarkStart w:id="403" w:name="_Toc76578370"/>
      <w:bookmarkStart w:id="404" w:name="_Toc76590944"/>
      <w:bookmarkStart w:id="405" w:name="_Toc76633993"/>
      <w:bookmarkStart w:id="406" w:name="_Toc84499037"/>
      <w:bookmarkStart w:id="407" w:name="_Toc85453503"/>
      <w:r w:rsidR="00331DD2">
        <w:rPr>
          <w:noProof/>
        </w:rPr>
        <w:t>22</w:t>
      </w:r>
      <w:bookmarkEnd w:id="402"/>
      <w:r w:rsidRPr="00B572F5">
        <w:rPr>
          <w:noProof/>
        </w:rPr>
        <w:fldChar w:fldCharType="end"/>
      </w:r>
      <w:r w:rsidRPr="00B572F5">
        <w:t>. Справочник «Объекты капитальных вложений (ОКВ/ОКС)</w:t>
      </w:r>
      <w:bookmarkEnd w:id="403"/>
      <w:bookmarkEnd w:id="404"/>
      <w:bookmarkEnd w:id="405"/>
      <w:bookmarkEnd w:id="406"/>
      <w:bookmarkEnd w:id="407"/>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ОКВ;</w:t>
      </w:r>
    </w:p>
    <w:p w:rsidR="00A879C3" w:rsidRPr="00B572F5" w:rsidRDefault="00A879C3" w:rsidP="00A879C3">
      <w:pPr>
        <w:pStyle w:val="GOSTListmark1"/>
      </w:pPr>
      <w:r w:rsidRPr="00B572F5">
        <w:t>Наименование ОКВ;</w:t>
      </w:r>
    </w:p>
    <w:p w:rsidR="00A879C3" w:rsidRPr="00B572F5" w:rsidRDefault="00A879C3" w:rsidP="00A879C3">
      <w:pPr>
        <w:pStyle w:val="GOSTListmark1"/>
      </w:pPr>
      <w:r w:rsidRPr="00B572F5">
        <w:t>Наименование ОКВ (для печати);</w:t>
      </w:r>
    </w:p>
    <w:p w:rsidR="00A879C3" w:rsidRPr="00B572F5" w:rsidRDefault="00A879C3" w:rsidP="00A879C3">
      <w:pPr>
        <w:pStyle w:val="GOSTListmark1"/>
      </w:pPr>
      <w:r w:rsidRPr="00B572F5">
        <w:t>КБК;</w:t>
      </w:r>
    </w:p>
    <w:p w:rsidR="00A879C3" w:rsidRPr="00B572F5" w:rsidRDefault="00A879C3" w:rsidP="00A879C3">
      <w:pPr>
        <w:pStyle w:val="GOSTListmark1"/>
      </w:pPr>
      <w:r w:rsidRPr="00B572F5">
        <w:t>Период действия:</w:t>
      </w:r>
    </w:p>
    <w:p w:rsidR="00A879C3" w:rsidRPr="00B572F5" w:rsidRDefault="00A879C3" w:rsidP="00A879C3">
      <w:pPr>
        <w:pStyle w:val="GOSTListmark2"/>
      </w:pPr>
      <w:r w:rsidRPr="00B572F5">
        <w:t>Дата начала;</w:t>
      </w:r>
    </w:p>
    <w:p w:rsidR="00A879C3" w:rsidRPr="00B572F5" w:rsidRDefault="00A879C3" w:rsidP="00A879C3">
      <w:pPr>
        <w:pStyle w:val="GOSTListmark2"/>
      </w:pPr>
      <w:r w:rsidRPr="00B572F5">
        <w:t>Дата окончания;</w:t>
      </w:r>
    </w:p>
    <w:p w:rsidR="00A879C3" w:rsidRPr="00B572F5" w:rsidRDefault="00A879C3" w:rsidP="00A879C3">
      <w:pPr>
        <w:pStyle w:val="GOSTListmark1"/>
      </w:pPr>
      <w:r w:rsidRPr="00B572F5">
        <w:lastRenderedPageBreak/>
        <w:t>Вышестоящий объект ОКВ:</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Сведения о заказчика по СвР:</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Наименование застройщика:</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ГРБС:</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Бюджет:</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Федеральная целевая программа;</w:t>
      </w:r>
    </w:p>
    <w:p w:rsidR="00A879C3" w:rsidRPr="00B572F5" w:rsidRDefault="00A879C3" w:rsidP="00A879C3">
      <w:pPr>
        <w:pStyle w:val="GOSTListmark1"/>
      </w:pPr>
      <w:r w:rsidRPr="00B572F5">
        <w:t>Подпрограмма;</w:t>
      </w:r>
    </w:p>
    <w:p w:rsidR="00A879C3" w:rsidRPr="00B572F5" w:rsidRDefault="00A879C3" w:rsidP="00A879C3">
      <w:pPr>
        <w:pStyle w:val="GOSTListmark1"/>
      </w:pPr>
      <w:r w:rsidRPr="00B572F5">
        <w:t>Отрасль;</w:t>
      </w:r>
    </w:p>
    <w:p w:rsidR="00A879C3" w:rsidRPr="00B572F5" w:rsidRDefault="00A879C3" w:rsidP="00A879C3">
      <w:pPr>
        <w:pStyle w:val="GOSTListmark1"/>
      </w:pPr>
      <w:r w:rsidRPr="00B572F5">
        <w:t>Группа мероприятий;</w:t>
      </w:r>
    </w:p>
    <w:p w:rsidR="00A879C3" w:rsidRPr="00B572F5" w:rsidRDefault="00A879C3" w:rsidP="00A879C3">
      <w:pPr>
        <w:pStyle w:val="GOSTListmark1"/>
      </w:pPr>
      <w:r w:rsidRPr="00B572F5">
        <w:t>Группа объектов;</w:t>
      </w:r>
    </w:p>
    <w:p w:rsidR="00A879C3" w:rsidRPr="00B572F5" w:rsidRDefault="00A879C3" w:rsidP="00A879C3">
      <w:pPr>
        <w:pStyle w:val="GOSTListmark1"/>
      </w:pPr>
      <w:r w:rsidRPr="00B572F5">
        <w:t>Тип вложенности объектов;</w:t>
      </w:r>
    </w:p>
    <w:p w:rsidR="00A879C3" w:rsidRPr="00B572F5" w:rsidRDefault="00A879C3" w:rsidP="00A879C3">
      <w:pPr>
        <w:pStyle w:val="GOSTListmark1"/>
      </w:pPr>
      <w:r w:rsidRPr="00B572F5">
        <w:t>Срок ввода в эксплуатацию;</w:t>
      </w:r>
    </w:p>
    <w:p w:rsidR="00A879C3" w:rsidRPr="00B572F5" w:rsidRDefault="00A879C3" w:rsidP="00A879C3">
      <w:pPr>
        <w:pStyle w:val="GOSTListmark1"/>
      </w:pPr>
      <w:r w:rsidRPr="00B572F5">
        <w:t>Субъект бюджетного планирования (СБП);</w:t>
      </w:r>
    </w:p>
    <w:p w:rsidR="00A879C3" w:rsidRPr="00B572F5" w:rsidRDefault="00A879C3" w:rsidP="00A879C3">
      <w:pPr>
        <w:pStyle w:val="GOSTListmark1"/>
      </w:pPr>
      <w:r w:rsidRPr="00B572F5">
        <w:t>Код по ОКВЭД;</w:t>
      </w:r>
    </w:p>
    <w:p w:rsidR="00A879C3" w:rsidRPr="00B572F5" w:rsidRDefault="00A879C3" w:rsidP="00A879C3">
      <w:pPr>
        <w:pStyle w:val="GOSTListmark1"/>
      </w:pPr>
      <w:r w:rsidRPr="00B572F5">
        <w:t>Код учетной единицы (КУЕ);</w:t>
      </w:r>
    </w:p>
    <w:p w:rsidR="00A879C3" w:rsidRPr="00B572F5" w:rsidRDefault="00A879C3" w:rsidP="00A879C3">
      <w:pPr>
        <w:pStyle w:val="GOSTListmark1"/>
      </w:pPr>
      <w:r w:rsidRPr="00B572F5">
        <w:t>Единица измерения;</w:t>
      </w:r>
    </w:p>
    <w:p w:rsidR="00A879C3" w:rsidRPr="00B572F5" w:rsidRDefault="00A879C3" w:rsidP="00A879C3">
      <w:pPr>
        <w:pStyle w:val="GOSTListmark1"/>
      </w:pPr>
      <w:r w:rsidRPr="00B572F5">
        <w:t>Мощность;</w:t>
      </w:r>
    </w:p>
    <w:p w:rsidR="00A879C3" w:rsidRPr="00B572F5" w:rsidRDefault="00A879C3" w:rsidP="00A879C3">
      <w:pPr>
        <w:pStyle w:val="GOSTListmark1"/>
      </w:pPr>
      <w:r w:rsidRPr="00B572F5">
        <w:t>Секретность;</w:t>
      </w:r>
    </w:p>
    <w:p w:rsidR="00A879C3" w:rsidRPr="00B572F5" w:rsidRDefault="00A879C3" w:rsidP="00A879C3">
      <w:pPr>
        <w:pStyle w:val="GOSTListmark1"/>
      </w:pPr>
      <w:r w:rsidRPr="00B572F5">
        <w:t>Признак наличия утвержденных лимитов бюджетных обязательств;</w:t>
      </w:r>
    </w:p>
    <w:p w:rsidR="00A879C3" w:rsidRPr="00B572F5" w:rsidRDefault="00A879C3" w:rsidP="00A879C3">
      <w:pPr>
        <w:pStyle w:val="GOSTListmark1"/>
      </w:pPr>
      <w:r w:rsidRPr="00B572F5">
        <w:t>ТОФК (где введен КБК):</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Признак укрупненного инвестиционного проекта;</w:t>
      </w:r>
    </w:p>
    <w:p w:rsidR="00A879C3" w:rsidRPr="00B572F5" w:rsidRDefault="00A879C3" w:rsidP="00A879C3">
      <w:pPr>
        <w:pStyle w:val="GOSTListmark1"/>
      </w:pPr>
      <w:r w:rsidRPr="00B572F5">
        <w:t>Пояснения - заключение контракта жизненного цикла;</w:t>
      </w:r>
    </w:p>
    <w:p w:rsidR="00A879C3" w:rsidRPr="00B572F5" w:rsidRDefault="00A879C3" w:rsidP="00A879C3">
      <w:pPr>
        <w:pStyle w:val="GOSTListmark1"/>
      </w:pPr>
      <w:r w:rsidRPr="00B572F5">
        <w:t>Пояснения - заключение контракта «под ключ»;</w:t>
      </w:r>
    </w:p>
    <w:p w:rsidR="00A879C3" w:rsidRPr="00B572F5" w:rsidRDefault="00A879C3" w:rsidP="00A879C3">
      <w:pPr>
        <w:pStyle w:val="GOSTListmark1"/>
      </w:pPr>
      <w:r w:rsidRPr="00B572F5">
        <w:t>Принятый акт (решение) об осуществлении капитальных вложений;</w:t>
      </w:r>
    </w:p>
    <w:p w:rsidR="00A879C3" w:rsidRPr="00B572F5" w:rsidRDefault="00A879C3" w:rsidP="00A879C3">
      <w:pPr>
        <w:pStyle w:val="GOSTListmark1"/>
      </w:pPr>
      <w:r w:rsidRPr="00B572F5">
        <w:t>Сведения о проектной документации;</w:t>
      </w:r>
    </w:p>
    <w:p w:rsidR="00A879C3" w:rsidRPr="00B572F5" w:rsidRDefault="00A879C3" w:rsidP="00A879C3">
      <w:pPr>
        <w:pStyle w:val="GOSTListmark1"/>
      </w:pPr>
      <w:r w:rsidRPr="00B572F5">
        <w:t>Пояснения - обоснование необходимости финансового обеспечения без наличия проектной документации;</w:t>
      </w:r>
    </w:p>
    <w:p w:rsidR="00A879C3" w:rsidRPr="00B572F5" w:rsidRDefault="00A879C3" w:rsidP="00A879C3">
      <w:pPr>
        <w:pStyle w:val="GOSTListmark1"/>
      </w:pPr>
      <w:r w:rsidRPr="00B572F5">
        <w:t>Пояснения - причина отсутствия проектной документации;</w:t>
      </w:r>
    </w:p>
    <w:p w:rsidR="00A879C3" w:rsidRPr="00B572F5" w:rsidRDefault="00A879C3" w:rsidP="00A879C3">
      <w:pPr>
        <w:pStyle w:val="GOSTListmark1"/>
      </w:pPr>
      <w:r w:rsidRPr="00B572F5">
        <w:t>Дата утверждения проектной документации;</w:t>
      </w:r>
    </w:p>
    <w:p w:rsidR="00A879C3" w:rsidRPr="00B572F5" w:rsidRDefault="00A879C3" w:rsidP="00A879C3">
      <w:pPr>
        <w:pStyle w:val="GOSTListmark1"/>
      </w:pPr>
      <w:r w:rsidRPr="00B572F5">
        <w:t>Планируемый срок утверждения проектной документации;</w:t>
      </w:r>
    </w:p>
    <w:p w:rsidR="00A879C3" w:rsidRPr="00B572F5" w:rsidRDefault="00A879C3" w:rsidP="00A879C3">
      <w:pPr>
        <w:pStyle w:val="GOSTListmark1"/>
      </w:pPr>
      <w:r w:rsidRPr="00B572F5">
        <w:t>Наименование редакции ОКВ;</w:t>
      </w:r>
    </w:p>
    <w:p w:rsidR="00A879C3" w:rsidRPr="00B572F5" w:rsidRDefault="00A879C3" w:rsidP="00A879C3">
      <w:pPr>
        <w:pStyle w:val="GOSTListmark1"/>
      </w:pPr>
      <w:r w:rsidRPr="00B572F5">
        <w:t>Страница в документе;</w:t>
      </w:r>
    </w:p>
    <w:p w:rsidR="00A879C3" w:rsidRPr="00B572F5" w:rsidRDefault="00A879C3" w:rsidP="00A879C3">
      <w:pPr>
        <w:pStyle w:val="GOSTListmark1"/>
      </w:pPr>
      <w:r w:rsidRPr="00B572F5">
        <w:t>Раздел ОКВ;</w:t>
      </w:r>
    </w:p>
    <w:p w:rsidR="00A879C3" w:rsidRPr="00B572F5" w:rsidRDefault="00A879C3" w:rsidP="00A879C3">
      <w:pPr>
        <w:pStyle w:val="GOSTListmark1"/>
      </w:pPr>
      <w:r w:rsidRPr="00B572F5">
        <w:t>Программная часть;</w:t>
      </w:r>
    </w:p>
    <w:p w:rsidR="00A879C3" w:rsidRPr="00B572F5" w:rsidRDefault="00A879C3" w:rsidP="00A879C3">
      <w:pPr>
        <w:pStyle w:val="GOSTListmark1"/>
      </w:pPr>
      <w:r w:rsidRPr="00B572F5">
        <w:t>Код примечания;</w:t>
      </w:r>
    </w:p>
    <w:p w:rsidR="00A879C3" w:rsidRPr="00B572F5" w:rsidRDefault="00A879C3" w:rsidP="00A879C3">
      <w:pPr>
        <w:pStyle w:val="GOSTListmark1"/>
      </w:pPr>
      <w:r w:rsidRPr="00B572F5">
        <w:t>Примечание;</w:t>
      </w:r>
    </w:p>
    <w:p w:rsidR="00A879C3" w:rsidRPr="00B572F5" w:rsidRDefault="00A879C3" w:rsidP="00A879C3">
      <w:pPr>
        <w:pStyle w:val="GOSTListmark1"/>
      </w:pPr>
      <w:r w:rsidRPr="00B572F5">
        <w:t>Код примечания (стало);</w:t>
      </w:r>
    </w:p>
    <w:p w:rsidR="00A879C3" w:rsidRPr="00B572F5" w:rsidRDefault="00A879C3" w:rsidP="00A879C3">
      <w:pPr>
        <w:pStyle w:val="GOSTListmark1"/>
      </w:pPr>
      <w:r w:rsidRPr="00B572F5">
        <w:t>Примечание (стало);</w:t>
      </w:r>
    </w:p>
    <w:p w:rsidR="00A879C3" w:rsidRPr="00B572F5" w:rsidRDefault="00A879C3" w:rsidP="00A879C3">
      <w:pPr>
        <w:pStyle w:val="GOSTListmark1"/>
      </w:pPr>
      <w:r w:rsidRPr="00B572F5">
        <w:lastRenderedPageBreak/>
        <w:t>Идентификатор ОКВ;</w:t>
      </w:r>
    </w:p>
    <w:p w:rsidR="00A879C3" w:rsidRPr="00B572F5" w:rsidRDefault="00A879C3" w:rsidP="00A879C3">
      <w:pPr>
        <w:pStyle w:val="GOSTListmark1"/>
      </w:pPr>
      <w:r w:rsidRPr="00B572F5">
        <w:t>Идентификатор направления инвест</w:t>
      </w:r>
      <w:r>
        <w:t>и</w:t>
      </w:r>
      <w:r w:rsidRPr="00B572F5">
        <w:t>рования по объекту ОКВ;</w:t>
      </w:r>
    </w:p>
    <w:p w:rsidR="00A879C3" w:rsidRPr="00B572F5" w:rsidRDefault="00A879C3" w:rsidP="00A879C3">
      <w:pPr>
        <w:pStyle w:val="GOSTListmark1"/>
      </w:pPr>
      <w:r w:rsidRPr="00B572F5">
        <w:t>Наименование направления инвест</w:t>
      </w:r>
      <w:r>
        <w:t>и</w:t>
      </w:r>
      <w:r w:rsidRPr="00B572F5">
        <w:t>рования по объекту ОКВ;</w:t>
      </w:r>
    </w:p>
    <w:p w:rsidR="00A879C3" w:rsidRPr="00B572F5" w:rsidRDefault="00A879C3" w:rsidP="00A879C3">
      <w:pPr>
        <w:pStyle w:val="GOSTListmark1"/>
      </w:pPr>
      <w:r w:rsidRPr="00B572F5">
        <w:t>Идентификатор вышестоящего объекта ОКВ;</w:t>
      </w:r>
    </w:p>
    <w:p w:rsidR="00A879C3" w:rsidRPr="00B572F5" w:rsidRDefault="00A879C3" w:rsidP="00A879C3">
      <w:pPr>
        <w:pStyle w:val="GOSTListmark1"/>
      </w:pPr>
      <w:r w:rsidRPr="00B572F5">
        <w:t>Дата создания записи;</w:t>
      </w:r>
    </w:p>
    <w:p w:rsidR="00A879C3" w:rsidRPr="00B572F5" w:rsidRDefault="00A879C3" w:rsidP="00A879C3">
      <w:pPr>
        <w:pStyle w:val="GOSTListmark1"/>
      </w:pPr>
      <w:r w:rsidRPr="00B572F5">
        <w:t>Дата изменения записи;</w:t>
      </w:r>
    </w:p>
    <w:p w:rsidR="00A879C3" w:rsidRPr="00B572F5" w:rsidRDefault="00A879C3" w:rsidP="00A879C3">
      <w:pPr>
        <w:pStyle w:val="GOSTListmark1"/>
      </w:pPr>
      <w:r w:rsidRPr="00B572F5">
        <w:t>Дата закрытия записи.</w:t>
      </w:r>
    </w:p>
    <w:p w:rsidR="00A879C3" w:rsidRPr="00B572F5" w:rsidRDefault="00A879C3" w:rsidP="00A879C3">
      <w:pPr>
        <w:pStyle w:val="41"/>
        <w:tabs>
          <w:tab w:val="num" w:pos="864"/>
        </w:tabs>
        <w:ind w:left="864" w:hanging="864"/>
      </w:pPr>
      <w:r w:rsidRPr="00B572F5">
        <w:t>Справочник «Коды глав (ведомств)»</w:t>
      </w:r>
      <w:bookmarkEnd w:id="401"/>
    </w:p>
    <w:p w:rsidR="00A879C3" w:rsidRPr="00B572F5" w:rsidRDefault="00A879C3" w:rsidP="0063028D">
      <w:pPr>
        <w:pStyle w:val="GOSTListnum"/>
        <w:numPr>
          <w:ilvl w:val="0"/>
          <w:numId w:val="12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глав (ведомств)» (рис. </w:t>
      </w:r>
      <w:r w:rsidRPr="00B572F5">
        <w:fldChar w:fldCharType="begin"/>
      </w:r>
      <w:r w:rsidRPr="00B572F5">
        <w:instrText xml:space="preserve"> REF _Ref15044238 \h  \* MERGEFORMAT </w:instrText>
      </w:r>
      <w:r w:rsidRPr="00B572F5">
        <w:fldChar w:fldCharType="separate"/>
      </w:r>
      <w:r w:rsidR="00331DD2">
        <w:rPr>
          <w:noProof/>
        </w:rPr>
        <w:t>23</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17FA0C40" wp14:editId="6EB4B08A">
            <wp:extent cx="6120130" cy="20072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nap1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200723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08" w:name="_Ref15044238"/>
      <w:bookmarkStart w:id="409" w:name="_Toc15910565"/>
      <w:bookmarkStart w:id="410" w:name="_Toc76578371"/>
      <w:bookmarkStart w:id="411" w:name="_Toc76590945"/>
      <w:bookmarkStart w:id="412" w:name="_Toc76633994"/>
      <w:bookmarkStart w:id="413" w:name="_Toc84499038"/>
      <w:bookmarkStart w:id="414" w:name="_Toc85453504"/>
      <w:r w:rsidR="00331DD2">
        <w:rPr>
          <w:noProof/>
        </w:rPr>
        <w:t>23</w:t>
      </w:r>
      <w:bookmarkEnd w:id="408"/>
      <w:r w:rsidRPr="00B572F5">
        <w:rPr>
          <w:noProof/>
        </w:rPr>
        <w:fldChar w:fldCharType="end"/>
      </w:r>
      <w:r w:rsidRPr="00B572F5">
        <w:t>. Справочник «Коды глав (ведомств)</w:t>
      </w:r>
      <w:bookmarkEnd w:id="409"/>
      <w:r w:rsidRPr="00B572F5">
        <w:t>»</w:t>
      </w:r>
      <w:bookmarkEnd w:id="410"/>
      <w:bookmarkEnd w:id="411"/>
      <w:bookmarkEnd w:id="412"/>
      <w:bookmarkEnd w:id="413"/>
      <w:bookmarkEnd w:id="41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Полное наименование;</w:t>
      </w:r>
    </w:p>
    <w:p w:rsidR="00A879C3" w:rsidRDefault="00A879C3" w:rsidP="00A879C3">
      <w:pPr>
        <w:pStyle w:val="GOSTListmark1"/>
      </w:pPr>
      <w:r>
        <w:t>Код вышестоящего;</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ТОФК</w:t>
      </w:r>
      <w:r>
        <w:t xml:space="preserve"> (где введен)</w:t>
      </w:r>
      <w:r w:rsidRPr="00B572F5">
        <w:t>;</w:t>
      </w:r>
    </w:p>
    <w:p w:rsidR="00A879C3" w:rsidRPr="00B572F5" w:rsidRDefault="00A879C3" w:rsidP="00A879C3">
      <w:pPr>
        <w:pStyle w:val="GOSTListmark1"/>
      </w:pPr>
      <w:r w:rsidRPr="00B572F5">
        <w:t>Бизнес статус;</w:t>
      </w:r>
    </w:p>
    <w:p w:rsidR="00A879C3" w:rsidRPr="00B572F5" w:rsidRDefault="00A879C3" w:rsidP="00A879C3">
      <w:pPr>
        <w:pStyle w:val="GOSTListmark1"/>
      </w:pPr>
      <w:r w:rsidRPr="00B572F5">
        <w:t>Дата включения</w:t>
      </w:r>
      <w:r>
        <w:t xml:space="preserve"> кода в справочник</w:t>
      </w:r>
      <w:r w:rsidRPr="00B572F5">
        <w:t>;</w:t>
      </w:r>
    </w:p>
    <w:p w:rsidR="00A879C3" w:rsidRPr="00B572F5" w:rsidRDefault="00A879C3" w:rsidP="00A879C3">
      <w:pPr>
        <w:pStyle w:val="GOSTListmark1"/>
      </w:pPr>
      <w:r w:rsidRPr="00B572F5">
        <w:t>Дата исключения</w:t>
      </w:r>
      <w:r>
        <w:t xml:space="preserve"> из справочника</w:t>
      </w:r>
      <w:r w:rsidRPr="00B572F5">
        <w:t>;</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bookmarkStart w:id="415" w:name="_Toc15910336"/>
      <w:r w:rsidRPr="00B572F5">
        <w:t>Справочник «Коды видов расходов»</w:t>
      </w:r>
      <w:bookmarkEnd w:id="415"/>
    </w:p>
    <w:p w:rsidR="00A879C3" w:rsidRPr="00B572F5" w:rsidRDefault="00A879C3" w:rsidP="0063028D">
      <w:pPr>
        <w:pStyle w:val="GOSTListnum"/>
        <w:numPr>
          <w:ilvl w:val="0"/>
          <w:numId w:val="12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видов расходов» (рис. </w:t>
      </w:r>
      <w:r w:rsidRPr="00B572F5">
        <w:fldChar w:fldCharType="begin"/>
      </w:r>
      <w:r w:rsidRPr="00B572F5">
        <w:instrText xml:space="preserve"> REF _Ref15044250 \h  \* MERGEFORMAT </w:instrText>
      </w:r>
      <w:r w:rsidRPr="00B572F5">
        <w:fldChar w:fldCharType="separate"/>
      </w:r>
      <w:r w:rsidR="00331DD2">
        <w:rPr>
          <w:noProof/>
        </w:rPr>
        <w:t>24</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24E58E4D" wp14:editId="1590F6AB">
            <wp:extent cx="6120130" cy="2077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nap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20130" cy="207772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16" w:name="_Ref15044250"/>
      <w:bookmarkStart w:id="417" w:name="_Toc15910566"/>
      <w:bookmarkStart w:id="418" w:name="_Toc76578372"/>
      <w:bookmarkStart w:id="419" w:name="_Toc76590946"/>
      <w:bookmarkStart w:id="420" w:name="_Toc76633995"/>
      <w:bookmarkStart w:id="421" w:name="_Toc84499039"/>
      <w:bookmarkStart w:id="422" w:name="_Toc85453505"/>
      <w:r w:rsidR="00331DD2">
        <w:rPr>
          <w:noProof/>
        </w:rPr>
        <w:t>24</w:t>
      </w:r>
      <w:bookmarkEnd w:id="416"/>
      <w:r w:rsidRPr="00B572F5">
        <w:rPr>
          <w:noProof/>
        </w:rPr>
        <w:fldChar w:fldCharType="end"/>
      </w:r>
      <w:r w:rsidRPr="00B572F5">
        <w:t>. Справочник «Коды видов расходов</w:t>
      </w:r>
      <w:bookmarkEnd w:id="417"/>
      <w:r w:rsidRPr="00B572F5">
        <w:t>»</w:t>
      </w:r>
      <w:bookmarkEnd w:id="418"/>
      <w:bookmarkEnd w:id="419"/>
      <w:bookmarkEnd w:id="420"/>
      <w:bookmarkEnd w:id="421"/>
      <w:bookmarkEnd w:id="42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Код вышестоящего;</w:t>
      </w:r>
    </w:p>
    <w:p w:rsidR="00A879C3" w:rsidRPr="00B572F5" w:rsidRDefault="00A879C3" w:rsidP="00A879C3">
      <w:pPr>
        <w:pStyle w:val="GOSTListmark1"/>
      </w:pPr>
      <w:r w:rsidRPr="00B572F5">
        <w:t>Наименование вышестоящего;</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ТОФК</w:t>
      </w:r>
      <w:r>
        <w:t xml:space="preserve"> (где введен)</w:t>
      </w:r>
      <w:r w:rsidRPr="00B572F5">
        <w:t>;</w:t>
      </w:r>
    </w:p>
    <w:p w:rsidR="00A879C3" w:rsidRPr="00B572F5" w:rsidRDefault="00A879C3" w:rsidP="00A879C3">
      <w:pPr>
        <w:pStyle w:val="GOSTListmark1"/>
      </w:pPr>
      <w:r w:rsidRPr="00B572F5">
        <w:t>Бизнес статус;</w:t>
      </w:r>
    </w:p>
    <w:p w:rsidR="00A879C3" w:rsidRPr="00B572F5" w:rsidRDefault="00A879C3" w:rsidP="00A879C3">
      <w:pPr>
        <w:pStyle w:val="GOSTListmark1"/>
      </w:pPr>
      <w:r w:rsidRPr="00B572F5">
        <w:t>Дата включения</w:t>
      </w:r>
      <w:r>
        <w:t xml:space="preserve"> кода в справочник</w:t>
      </w:r>
      <w:r w:rsidRPr="00B572F5">
        <w:t>;</w:t>
      </w:r>
    </w:p>
    <w:p w:rsidR="00A879C3" w:rsidRPr="00B572F5" w:rsidRDefault="00A879C3" w:rsidP="00A879C3">
      <w:pPr>
        <w:pStyle w:val="GOSTListmark1"/>
      </w:pPr>
      <w:r w:rsidRPr="00B572F5">
        <w:t>Дата исключения</w:t>
      </w:r>
      <w:r>
        <w:t xml:space="preserve"> из справочника</w:t>
      </w:r>
      <w:r w:rsidRPr="00B572F5">
        <w:t>;</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bookmarkStart w:id="423" w:name="_Toc15910337"/>
      <w:r w:rsidRPr="00B572F5">
        <w:t>Справочник «Коды по ФКР»</w:t>
      </w:r>
      <w:bookmarkEnd w:id="423"/>
    </w:p>
    <w:p w:rsidR="00A879C3" w:rsidRPr="00B572F5" w:rsidRDefault="00A879C3" w:rsidP="0063028D">
      <w:pPr>
        <w:pStyle w:val="GOSTListnum"/>
        <w:numPr>
          <w:ilvl w:val="0"/>
          <w:numId w:val="12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по ФКР» (рис. </w:t>
      </w:r>
      <w:r w:rsidRPr="00B572F5">
        <w:fldChar w:fldCharType="begin"/>
      </w:r>
      <w:r w:rsidRPr="00B572F5">
        <w:instrText xml:space="preserve"> REF _Ref15044261 \h  \* MERGEFORMAT </w:instrText>
      </w:r>
      <w:r w:rsidRPr="00B572F5">
        <w:fldChar w:fldCharType="separate"/>
      </w:r>
      <w:r w:rsidR="00331DD2">
        <w:rPr>
          <w:noProof/>
        </w:rPr>
        <w:t>25</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553B7AA" wp14:editId="27B9E1C8">
            <wp:extent cx="6120130" cy="21634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nap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130" cy="216344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24" w:name="_Ref15044261"/>
      <w:bookmarkStart w:id="425" w:name="_Toc15910567"/>
      <w:bookmarkStart w:id="426" w:name="_Toc76578373"/>
      <w:bookmarkStart w:id="427" w:name="_Toc76590947"/>
      <w:bookmarkStart w:id="428" w:name="_Toc76633996"/>
      <w:bookmarkStart w:id="429" w:name="_Toc84499040"/>
      <w:bookmarkStart w:id="430" w:name="_Toc85453506"/>
      <w:r w:rsidR="00331DD2">
        <w:rPr>
          <w:noProof/>
        </w:rPr>
        <w:t>25</w:t>
      </w:r>
      <w:bookmarkEnd w:id="424"/>
      <w:r w:rsidRPr="00B572F5">
        <w:rPr>
          <w:noProof/>
        </w:rPr>
        <w:fldChar w:fldCharType="end"/>
      </w:r>
      <w:r w:rsidRPr="00B572F5">
        <w:t>. Справочник «Коды по ФКР</w:t>
      </w:r>
      <w:bookmarkEnd w:id="425"/>
      <w:r w:rsidRPr="00B572F5">
        <w:t>»</w:t>
      </w:r>
      <w:bookmarkEnd w:id="426"/>
      <w:bookmarkEnd w:id="427"/>
      <w:bookmarkEnd w:id="428"/>
      <w:bookmarkEnd w:id="429"/>
      <w:bookmarkEnd w:id="43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раздела;</w:t>
      </w:r>
    </w:p>
    <w:p w:rsidR="00A879C3" w:rsidRPr="00B572F5" w:rsidRDefault="00A879C3" w:rsidP="00A879C3">
      <w:pPr>
        <w:pStyle w:val="GOSTListmark1"/>
      </w:pPr>
      <w:r w:rsidRPr="00B572F5">
        <w:lastRenderedPageBreak/>
        <w:t>Код подраздела;</w:t>
      </w:r>
    </w:p>
    <w:p w:rsidR="00A879C3" w:rsidRPr="00B572F5" w:rsidRDefault="00A879C3" w:rsidP="00A879C3">
      <w:pPr>
        <w:pStyle w:val="GOSTListmark1"/>
      </w:pPr>
      <w:r w:rsidRPr="00B572F5">
        <w:t>Совокупный код;</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Код вышестоящего;</w:t>
      </w:r>
    </w:p>
    <w:p w:rsidR="00A879C3" w:rsidRPr="00B572F5" w:rsidRDefault="00A879C3" w:rsidP="00A879C3">
      <w:pPr>
        <w:pStyle w:val="GOSTListmark1"/>
      </w:pPr>
      <w:r w:rsidRPr="00B572F5">
        <w:t>ТОФК</w:t>
      </w:r>
      <w:r>
        <w:t xml:space="preserve"> (где введен)</w:t>
      </w:r>
      <w:r w:rsidRPr="00B572F5">
        <w:t>;</w:t>
      </w:r>
    </w:p>
    <w:p w:rsidR="00A879C3" w:rsidRPr="00B572F5" w:rsidRDefault="00A879C3" w:rsidP="00A879C3">
      <w:pPr>
        <w:pStyle w:val="GOSTListmark1"/>
      </w:pPr>
      <w:r w:rsidRPr="00B572F5">
        <w:t>Статус ФКР;</w:t>
      </w:r>
    </w:p>
    <w:p w:rsidR="00A879C3" w:rsidRPr="00B572F5" w:rsidRDefault="00A879C3" w:rsidP="00A879C3">
      <w:pPr>
        <w:pStyle w:val="GOSTListmark1"/>
      </w:pPr>
      <w:r w:rsidRPr="00B572F5">
        <w:t>Дата включения</w:t>
      </w:r>
      <w:r>
        <w:t xml:space="preserve"> кода в справочник</w:t>
      </w:r>
      <w:r w:rsidRPr="00B572F5">
        <w:t>;</w:t>
      </w:r>
    </w:p>
    <w:p w:rsidR="00A879C3" w:rsidRPr="00B572F5" w:rsidRDefault="00A879C3" w:rsidP="00A879C3">
      <w:pPr>
        <w:pStyle w:val="GOSTListmark1"/>
      </w:pPr>
      <w:r w:rsidRPr="00B572F5">
        <w:t>Дата исключения</w:t>
      </w:r>
      <w:r>
        <w:t xml:space="preserve"> из справочника</w:t>
      </w:r>
      <w:r w:rsidRPr="00B572F5">
        <w:t>;</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bookmarkStart w:id="431" w:name="_Toc15910338"/>
      <w:r w:rsidRPr="00B572F5">
        <w:t>Справочник «Коды целей субсидий/субвенций»</w:t>
      </w:r>
      <w:bookmarkEnd w:id="431"/>
    </w:p>
    <w:p w:rsidR="00A879C3" w:rsidRPr="00B572F5" w:rsidRDefault="00A879C3" w:rsidP="0063028D">
      <w:pPr>
        <w:pStyle w:val="GOSTListnum"/>
        <w:numPr>
          <w:ilvl w:val="0"/>
          <w:numId w:val="12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целей субсидий/субвенций» (рис. </w:t>
      </w:r>
      <w:r w:rsidRPr="00B572F5">
        <w:fldChar w:fldCharType="begin"/>
      </w:r>
      <w:r w:rsidRPr="00B572F5">
        <w:instrText xml:space="preserve"> REF _Ref15044273 \h  \* MERGEFORMAT </w:instrText>
      </w:r>
      <w:r w:rsidRPr="00B572F5">
        <w:fldChar w:fldCharType="separate"/>
      </w:r>
      <w:r w:rsidR="00331DD2">
        <w:rPr>
          <w:noProof/>
        </w:rPr>
        <w:t>26</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21177439" wp14:editId="1BD27BE3">
            <wp:extent cx="6120130" cy="19977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nap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0130" cy="19977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32" w:name="_Ref15044273"/>
      <w:bookmarkStart w:id="433" w:name="_Toc15910568"/>
      <w:bookmarkStart w:id="434" w:name="_Toc76578374"/>
      <w:bookmarkStart w:id="435" w:name="_Toc76590948"/>
      <w:bookmarkStart w:id="436" w:name="_Toc76633997"/>
      <w:bookmarkStart w:id="437" w:name="_Toc84499041"/>
      <w:bookmarkStart w:id="438" w:name="_Toc85453507"/>
      <w:r w:rsidR="00331DD2">
        <w:rPr>
          <w:noProof/>
        </w:rPr>
        <w:t>26</w:t>
      </w:r>
      <w:bookmarkEnd w:id="432"/>
      <w:r w:rsidRPr="00B572F5">
        <w:rPr>
          <w:noProof/>
        </w:rPr>
        <w:fldChar w:fldCharType="end"/>
      </w:r>
      <w:r w:rsidRPr="00B572F5">
        <w:t xml:space="preserve">. </w:t>
      </w:r>
      <w:bookmarkEnd w:id="433"/>
      <w:r w:rsidRPr="00B572F5">
        <w:t>Справочник «Коды целей субсидий/субвенций»</w:t>
      </w:r>
      <w:bookmarkEnd w:id="434"/>
      <w:bookmarkEnd w:id="435"/>
      <w:bookmarkEnd w:id="436"/>
      <w:bookmarkEnd w:id="437"/>
      <w:bookmarkEnd w:id="43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цели;</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Код вышестоящего;</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Наименование бюджета;</w:t>
      </w:r>
    </w:p>
    <w:p w:rsidR="00A879C3" w:rsidRPr="00B572F5" w:rsidRDefault="00A879C3" w:rsidP="00A879C3">
      <w:pPr>
        <w:pStyle w:val="GOSTListmark1"/>
      </w:pPr>
      <w:r w:rsidRPr="00B572F5">
        <w:t>Код уровня бюджета;</w:t>
      </w:r>
    </w:p>
    <w:p w:rsidR="00A879C3" w:rsidRPr="00B572F5" w:rsidRDefault="00A879C3" w:rsidP="00A879C3">
      <w:pPr>
        <w:pStyle w:val="GOSTListmark1"/>
      </w:pPr>
      <w:r w:rsidRPr="00B572F5">
        <w:t>Шаблон расходов;</w:t>
      </w:r>
    </w:p>
    <w:p w:rsidR="00A879C3" w:rsidRPr="00B572F5" w:rsidRDefault="00A879C3" w:rsidP="00A879C3">
      <w:pPr>
        <w:pStyle w:val="GOSTListmark1"/>
      </w:pPr>
      <w:r w:rsidRPr="00B572F5">
        <w:t>Шаблон доходов;</w:t>
      </w:r>
    </w:p>
    <w:p w:rsidR="00A879C3" w:rsidRPr="00B572F5" w:rsidRDefault="00A879C3" w:rsidP="00A879C3">
      <w:pPr>
        <w:pStyle w:val="GOSTListmark1"/>
      </w:pPr>
      <w:r w:rsidRPr="00B572F5">
        <w:t>Код объекта по ФАИП;</w:t>
      </w:r>
    </w:p>
    <w:p w:rsidR="00A879C3" w:rsidRPr="00B572F5" w:rsidRDefault="00A879C3" w:rsidP="00A879C3">
      <w:pPr>
        <w:pStyle w:val="GOSTListmark1"/>
      </w:pPr>
      <w:r w:rsidRPr="00B572F5">
        <w:t>Признак отсутствия контроля от ОрФК;</w:t>
      </w:r>
    </w:p>
    <w:p w:rsidR="00A879C3" w:rsidRPr="00B572F5" w:rsidRDefault="00A879C3" w:rsidP="00A879C3">
      <w:pPr>
        <w:pStyle w:val="GOSTListmark1"/>
      </w:pPr>
      <w:r w:rsidRPr="00B572F5">
        <w:t>Признак отнесения к дополнительной классификации;</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включения кода в справочник;</w:t>
      </w:r>
    </w:p>
    <w:p w:rsidR="00A879C3" w:rsidRPr="00B572F5" w:rsidRDefault="00A879C3" w:rsidP="00A879C3">
      <w:pPr>
        <w:pStyle w:val="GOSTListmark1"/>
      </w:pPr>
      <w:r w:rsidRPr="00B572F5">
        <w:t>Дата исключения кода из справочника;</w:t>
      </w:r>
    </w:p>
    <w:p w:rsidR="00A879C3" w:rsidRPr="00B572F5" w:rsidRDefault="00A879C3" w:rsidP="00A879C3">
      <w:pPr>
        <w:pStyle w:val="GOSTListmark1"/>
      </w:pPr>
      <w:r w:rsidRPr="00B572F5">
        <w:t>Дата внесения изменений;</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lastRenderedPageBreak/>
        <w:t>Дата окончания действия записи.</w:t>
      </w:r>
    </w:p>
    <w:p w:rsidR="00A879C3" w:rsidRPr="00B572F5" w:rsidRDefault="00A879C3" w:rsidP="00A879C3">
      <w:pPr>
        <w:pStyle w:val="41"/>
        <w:tabs>
          <w:tab w:val="num" w:pos="864"/>
        </w:tabs>
        <w:ind w:left="864" w:hanging="864"/>
      </w:pPr>
      <w:bookmarkStart w:id="439" w:name="_Toc15910339"/>
      <w:r w:rsidRPr="00B572F5">
        <w:t>Справочник «Коды направлений расходов»</w:t>
      </w:r>
    </w:p>
    <w:p w:rsidR="00A879C3" w:rsidRPr="00B572F5" w:rsidRDefault="00A879C3" w:rsidP="0063028D">
      <w:pPr>
        <w:pStyle w:val="GOSTListnum"/>
        <w:numPr>
          <w:ilvl w:val="0"/>
          <w:numId w:val="12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направлений расходов» (рис. </w:t>
      </w:r>
      <w:r w:rsidRPr="00B572F5">
        <w:fldChar w:fldCharType="begin"/>
      </w:r>
      <w:r w:rsidRPr="00B572F5">
        <w:instrText xml:space="preserve"> REF _Ref75957411 \h </w:instrText>
      </w:r>
      <w:r>
        <w:instrText xml:space="preserve"> \* MERGEFORMAT </w:instrText>
      </w:r>
      <w:r w:rsidRPr="00B572F5">
        <w:fldChar w:fldCharType="separate"/>
      </w:r>
      <w:r w:rsidR="00331DD2">
        <w:rPr>
          <w:noProof/>
        </w:rPr>
        <w:t>27</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4E76A62" wp14:editId="6CE93745">
            <wp:extent cx="6120130" cy="17272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nap5.png"/>
                    <pic:cNvPicPr/>
                  </pic:nvPicPr>
                  <pic:blipFill>
                    <a:blip r:embed="rId70">
                      <a:extLst>
                        <a:ext uri="{28A0092B-C50C-407E-A947-70E740481C1C}">
                          <a14:useLocalDpi xmlns:a14="http://schemas.microsoft.com/office/drawing/2010/main" val="0"/>
                        </a:ext>
                      </a:extLst>
                    </a:blip>
                    <a:stretch>
                      <a:fillRect/>
                    </a:stretch>
                  </pic:blipFill>
                  <pic:spPr>
                    <a:xfrm>
                      <a:off x="0" y="0"/>
                      <a:ext cx="6120130" cy="172720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40" w:name="_Ref75957411"/>
      <w:bookmarkStart w:id="441" w:name="_Toc76578375"/>
      <w:bookmarkStart w:id="442" w:name="_Toc76590949"/>
      <w:bookmarkStart w:id="443" w:name="_Toc76633998"/>
      <w:bookmarkStart w:id="444" w:name="_Toc84499042"/>
      <w:bookmarkStart w:id="445" w:name="_Toc85453508"/>
      <w:r w:rsidR="00331DD2">
        <w:rPr>
          <w:noProof/>
        </w:rPr>
        <w:t>27</w:t>
      </w:r>
      <w:bookmarkEnd w:id="440"/>
      <w:r w:rsidRPr="00B572F5">
        <w:rPr>
          <w:noProof/>
        </w:rPr>
        <w:fldChar w:fldCharType="end"/>
      </w:r>
      <w:r w:rsidRPr="00B572F5">
        <w:t>. Справочник «Коды направлений расходов»</w:t>
      </w:r>
      <w:bookmarkEnd w:id="441"/>
      <w:bookmarkEnd w:id="442"/>
      <w:bookmarkEnd w:id="443"/>
      <w:bookmarkEnd w:id="444"/>
      <w:bookmarkEnd w:id="445"/>
    </w:p>
    <w:p w:rsidR="00A879C3" w:rsidRPr="00B572F5" w:rsidRDefault="00A879C3" w:rsidP="00A879C3">
      <w:pPr>
        <w:pStyle w:val="41"/>
        <w:tabs>
          <w:tab w:val="num" w:pos="864"/>
        </w:tabs>
        <w:ind w:left="864" w:hanging="864"/>
      </w:pPr>
      <w:r w:rsidRPr="00B572F5">
        <w:t>Справочник «Коды по КЦСР»</w:t>
      </w:r>
      <w:bookmarkEnd w:id="439"/>
    </w:p>
    <w:p w:rsidR="00A879C3" w:rsidRPr="00B572F5" w:rsidRDefault="00A879C3" w:rsidP="0063028D">
      <w:pPr>
        <w:pStyle w:val="GOSTListnum"/>
        <w:numPr>
          <w:ilvl w:val="0"/>
          <w:numId w:val="12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по КЦСР» (рис. </w:t>
      </w:r>
      <w:r w:rsidRPr="00B572F5">
        <w:fldChar w:fldCharType="begin"/>
      </w:r>
      <w:r w:rsidRPr="00B572F5">
        <w:instrText xml:space="preserve"> REF _Ref15045508 \h  \* MERGEFORMAT </w:instrText>
      </w:r>
      <w:r w:rsidRPr="00B572F5">
        <w:fldChar w:fldCharType="separate"/>
      </w:r>
      <w:r w:rsidR="00331DD2">
        <w:rPr>
          <w:noProof/>
        </w:rPr>
        <w:t>28</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9FA5411" wp14:editId="2377EFB6">
            <wp:extent cx="6120130" cy="232791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nap6.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130" cy="23279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46" w:name="_Ref15045508"/>
      <w:bookmarkStart w:id="447" w:name="_Toc15910569"/>
      <w:bookmarkStart w:id="448" w:name="_Toc76578376"/>
      <w:bookmarkStart w:id="449" w:name="_Toc76590950"/>
      <w:bookmarkStart w:id="450" w:name="_Toc76633999"/>
      <w:bookmarkStart w:id="451" w:name="_Toc84499043"/>
      <w:bookmarkStart w:id="452" w:name="_Toc85453509"/>
      <w:r w:rsidR="00331DD2">
        <w:rPr>
          <w:noProof/>
        </w:rPr>
        <w:t>28</w:t>
      </w:r>
      <w:bookmarkEnd w:id="446"/>
      <w:r w:rsidRPr="00B572F5">
        <w:rPr>
          <w:noProof/>
        </w:rPr>
        <w:fldChar w:fldCharType="end"/>
      </w:r>
      <w:r w:rsidRPr="00B572F5">
        <w:t>. Справочник «Коды по КЦСР</w:t>
      </w:r>
      <w:bookmarkEnd w:id="447"/>
      <w:r w:rsidRPr="00B572F5">
        <w:t>»</w:t>
      </w:r>
      <w:bookmarkEnd w:id="448"/>
      <w:bookmarkEnd w:id="449"/>
      <w:bookmarkEnd w:id="450"/>
      <w:bookmarkEnd w:id="451"/>
      <w:bookmarkEnd w:id="45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Программное (непрограммное) направления расходов;</w:t>
      </w:r>
    </w:p>
    <w:p w:rsidR="00A879C3" w:rsidRPr="00B572F5" w:rsidRDefault="00A879C3" w:rsidP="00A879C3">
      <w:pPr>
        <w:pStyle w:val="GOSTListmark1"/>
      </w:pPr>
      <w:r w:rsidRPr="00B572F5">
        <w:t>Код подпрограммы;</w:t>
      </w:r>
    </w:p>
    <w:p w:rsidR="00A879C3" w:rsidRPr="00B572F5" w:rsidRDefault="00A879C3" w:rsidP="00A879C3">
      <w:pPr>
        <w:pStyle w:val="GOSTListmark1"/>
      </w:pPr>
      <w:r w:rsidRPr="00B572F5">
        <w:t>Код направления расходов;</w:t>
      </w:r>
    </w:p>
    <w:p w:rsidR="00A879C3" w:rsidRPr="00B572F5" w:rsidRDefault="00A879C3" w:rsidP="00A879C3">
      <w:pPr>
        <w:pStyle w:val="GOSTListmark1"/>
      </w:pPr>
      <w:r w:rsidRPr="00B572F5">
        <w:t>Совокупный код;</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Код вышестоящего;</w:t>
      </w:r>
    </w:p>
    <w:p w:rsidR="00A879C3" w:rsidRPr="00B572F5" w:rsidRDefault="00A879C3" w:rsidP="00A879C3">
      <w:pPr>
        <w:pStyle w:val="GOSTListmark1"/>
      </w:pPr>
      <w:r w:rsidRPr="00B572F5">
        <w:t>Наименование вышестоящего;</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lastRenderedPageBreak/>
        <w:t>Наименование бюджета;</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Бизнес статус;</w:t>
      </w:r>
    </w:p>
    <w:p w:rsidR="00A879C3" w:rsidRPr="00B572F5" w:rsidRDefault="00A879C3" w:rsidP="00A879C3">
      <w:pPr>
        <w:pStyle w:val="GOSTListmark1"/>
      </w:pPr>
      <w:r w:rsidRPr="00B572F5">
        <w:t>Основное мероприятие;</w:t>
      </w:r>
    </w:p>
    <w:p w:rsidR="00A879C3" w:rsidRPr="00B572F5" w:rsidRDefault="00A879C3" w:rsidP="00A879C3">
      <w:pPr>
        <w:pStyle w:val="GOSTListmark1"/>
      </w:pPr>
      <w:r w:rsidRPr="00B572F5">
        <w:t>Дата включения кода в справочник;</w:t>
      </w:r>
    </w:p>
    <w:p w:rsidR="00A879C3" w:rsidRPr="00B572F5" w:rsidRDefault="00A879C3" w:rsidP="00A879C3">
      <w:pPr>
        <w:pStyle w:val="GOSTListmark1"/>
      </w:pPr>
      <w:r w:rsidRPr="00B572F5">
        <w:t>Дата исключения кода из справочника;</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Наименование системы.</w:t>
      </w:r>
    </w:p>
    <w:p w:rsidR="00A879C3" w:rsidRPr="00B572F5" w:rsidRDefault="00A879C3" w:rsidP="00A879C3">
      <w:pPr>
        <w:pStyle w:val="41"/>
        <w:tabs>
          <w:tab w:val="num" w:pos="864"/>
        </w:tabs>
        <w:ind w:left="864" w:hanging="864"/>
      </w:pPr>
      <w:bookmarkStart w:id="453" w:name="_Toc15910340"/>
      <w:r w:rsidRPr="00B572F5">
        <w:t>Справочник «Коды бюджетной классификации (КБК)»</w:t>
      </w:r>
      <w:bookmarkEnd w:id="453"/>
    </w:p>
    <w:p w:rsidR="00A879C3" w:rsidRPr="00B572F5" w:rsidRDefault="00A879C3" w:rsidP="0063028D">
      <w:pPr>
        <w:pStyle w:val="GOSTListnum"/>
        <w:numPr>
          <w:ilvl w:val="0"/>
          <w:numId w:val="12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бюджетной классификации (КБК)» (рис. </w:t>
      </w:r>
      <w:r w:rsidRPr="00B572F5">
        <w:fldChar w:fldCharType="begin"/>
      </w:r>
      <w:r w:rsidRPr="00B572F5">
        <w:instrText xml:space="preserve"> REF _Ref15045852 \h  \* MERGEFORMAT </w:instrText>
      </w:r>
      <w:r w:rsidRPr="00B572F5">
        <w:fldChar w:fldCharType="separate"/>
      </w:r>
      <w:r w:rsidR="00331DD2">
        <w:rPr>
          <w:noProof/>
        </w:rPr>
        <w:t>29</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B33E34C" wp14:editId="20A3ADB5">
            <wp:extent cx="6120130" cy="224345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nap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130" cy="224345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54" w:name="_Ref15045852"/>
      <w:bookmarkStart w:id="455" w:name="_Toc15910570"/>
      <w:bookmarkStart w:id="456" w:name="_Toc76578377"/>
      <w:bookmarkStart w:id="457" w:name="_Toc76590951"/>
      <w:bookmarkStart w:id="458" w:name="_Toc76634000"/>
      <w:bookmarkStart w:id="459" w:name="_Toc84499044"/>
      <w:bookmarkStart w:id="460" w:name="_Toc85453510"/>
      <w:r w:rsidR="00331DD2">
        <w:rPr>
          <w:noProof/>
        </w:rPr>
        <w:t>29</w:t>
      </w:r>
      <w:bookmarkEnd w:id="454"/>
      <w:r w:rsidRPr="00B572F5">
        <w:rPr>
          <w:noProof/>
        </w:rPr>
        <w:fldChar w:fldCharType="end"/>
      </w:r>
      <w:r w:rsidRPr="00B572F5">
        <w:t>. Справочник «Коды бюджетной классификации (КБК)</w:t>
      </w:r>
      <w:bookmarkEnd w:id="455"/>
      <w:r w:rsidRPr="00B572F5">
        <w:t>»</w:t>
      </w:r>
      <w:bookmarkEnd w:id="456"/>
      <w:bookmarkEnd w:id="457"/>
      <w:bookmarkEnd w:id="458"/>
      <w:bookmarkEnd w:id="459"/>
      <w:bookmarkEnd w:id="46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главы;</w:t>
      </w:r>
    </w:p>
    <w:p w:rsidR="00A879C3" w:rsidRPr="00B572F5" w:rsidRDefault="00A879C3" w:rsidP="00A879C3">
      <w:pPr>
        <w:pStyle w:val="GOSTListmark1"/>
      </w:pPr>
      <w:r w:rsidRPr="00B572F5">
        <w:t>Код раздела и подраздела;</w:t>
      </w:r>
    </w:p>
    <w:p w:rsidR="00A879C3" w:rsidRPr="00B572F5" w:rsidRDefault="00A879C3" w:rsidP="00A879C3">
      <w:pPr>
        <w:pStyle w:val="GOSTListmark1"/>
      </w:pPr>
      <w:r w:rsidRPr="00B572F5">
        <w:t>Код целевой статьи;</w:t>
      </w:r>
    </w:p>
    <w:p w:rsidR="00A879C3" w:rsidRPr="00B572F5" w:rsidRDefault="00A879C3" w:rsidP="00A879C3">
      <w:pPr>
        <w:pStyle w:val="GOSTListmark1"/>
      </w:pPr>
      <w:r w:rsidRPr="00B572F5">
        <w:t>Код вида расходов;</w:t>
      </w:r>
    </w:p>
    <w:p w:rsidR="00A879C3" w:rsidRPr="00B572F5" w:rsidRDefault="00A879C3" w:rsidP="00A879C3">
      <w:pPr>
        <w:pStyle w:val="GOSTListmark1"/>
      </w:pPr>
      <w:r w:rsidRPr="00B572F5">
        <w:t>Код КОСГУ;</w:t>
      </w:r>
    </w:p>
    <w:p w:rsidR="00A879C3" w:rsidRPr="00B572F5" w:rsidRDefault="00A879C3" w:rsidP="00A879C3">
      <w:pPr>
        <w:pStyle w:val="GOSTListmark1"/>
      </w:pPr>
      <w:r w:rsidRPr="00B572F5">
        <w:t>Совокупный код;</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Тип КБК;</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 xml:space="preserve">Признак </w:t>
      </w:r>
      <w:r>
        <w:t xml:space="preserve">использования </w:t>
      </w:r>
      <w:r w:rsidRPr="00B572F5">
        <w:t>лимитир</w:t>
      </w:r>
      <w:r>
        <w:t>ованны</w:t>
      </w:r>
      <w:r w:rsidRPr="00B572F5">
        <w:t xml:space="preserve">х </w:t>
      </w:r>
      <w:r>
        <w:t>доходов</w:t>
      </w:r>
      <w:r w:rsidRPr="00B572F5">
        <w:t>;</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Бизнес статус записи;</w:t>
      </w:r>
    </w:p>
    <w:p w:rsidR="00A879C3" w:rsidRPr="00B572F5" w:rsidRDefault="00A879C3" w:rsidP="00A879C3">
      <w:pPr>
        <w:pStyle w:val="GOSTListmark1"/>
      </w:pPr>
      <w:r w:rsidRPr="00B572F5">
        <w:t>Дата включения кода в справочник;</w:t>
      </w:r>
    </w:p>
    <w:p w:rsidR="00A879C3" w:rsidRPr="00B572F5" w:rsidRDefault="00A879C3" w:rsidP="00A879C3">
      <w:pPr>
        <w:pStyle w:val="GOSTListmark1"/>
      </w:pPr>
      <w:r w:rsidRPr="00B572F5">
        <w:t>Дата исключения кода из справочника;</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bookmarkStart w:id="461" w:name="_Toc15910341"/>
      <w:r w:rsidRPr="00B572F5">
        <w:lastRenderedPageBreak/>
        <w:t>Справочник «Коды бюджетной классификации Расходы (КБК)»</w:t>
      </w:r>
      <w:bookmarkEnd w:id="461"/>
    </w:p>
    <w:p w:rsidR="00A879C3" w:rsidRPr="00B572F5" w:rsidRDefault="00A879C3" w:rsidP="0063028D">
      <w:pPr>
        <w:pStyle w:val="GOSTListnum"/>
        <w:numPr>
          <w:ilvl w:val="0"/>
          <w:numId w:val="12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бюджетной классификации Расходы (КБК)» (рис. </w:t>
      </w:r>
      <w:r w:rsidRPr="00B572F5">
        <w:fldChar w:fldCharType="begin"/>
      </w:r>
      <w:r w:rsidRPr="00B572F5">
        <w:instrText xml:space="preserve"> REF _Ref15046756 \h  \* MERGEFORMAT </w:instrText>
      </w:r>
      <w:r w:rsidRPr="00B572F5">
        <w:fldChar w:fldCharType="separate"/>
      </w:r>
      <w:r w:rsidR="00331DD2">
        <w:rPr>
          <w:noProof/>
        </w:rPr>
        <w:t>30</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24BBD17" wp14:editId="6EA1E801">
            <wp:extent cx="6120130" cy="309816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nap2.png"/>
                    <pic:cNvPicPr/>
                  </pic:nvPicPr>
                  <pic:blipFill>
                    <a:blip r:embed="rId73">
                      <a:extLst>
                        <a:ext uri="{28A0092B-C50C-407E-A947-70E740481C1C}">
                          <a14:useLocalDpi xmlns:a14="http://schemas.microsoft.com/office/drawing/2010/main" val="0"/>
                        </a:ext>
                      </a:extLst>
                    </a:blip>
                    <a:stretch>
                      <a:fillRect/>
                    </a:stretch>
                  </pic:blipFill>
                  <pic:spPr>
                    <a:xfrm>
                      <a:off x="0" y="0"/>
                      <a:ext cx="6120130" cy="309816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62" w:name="_Ref15046756"/>
      <w:bookmarkStart w:id="463" w:name="_Toc15910571"/>
      <w:bookmarkStart w:id="464" w:name="_Toc76578378"/>
      <w:bookmarkStart w:id="465" w:name="_Toc76590952"/>
      <w:bookmarkStart w:id="466" w:name="_Toc76634001"/>
      <w:bookmarkStart w:id="467" w:name="_Toc84499045"/>
      <w:bookmarkStart w:id="468" w:name="_Toc85453511"/>
      <w:r w:rsidR="00331DD2">
        <w:rPr>
          <w:noProof/>
        </w:rPr>
        <w:t>30</w:t>
      </w:r>
      <w:bookmarkEnd w:id="462"/>
      <w:r w:rsidRPr="00B572F5">
        <w:rPr>
          <w:noProof/>
        </w:rPr>
        <w:fldChar w:fldCharType="end"/>
      </w:r>
      <w:r w:rsidRPr="00B572F5">
        <w:t>. Справочник «Коды бюджетной классификации Расходы (КБК)</w:t>
      </w:r>
      <w:bookmarkEnd w:id="463"/>
      <w:r w:rsidRPr="00B572F5">
        <w:t>»</w:t>
      </w:r>
      <w:bookmarkEnd w:id="464"/>
      <w:bookmarkEnd w:id="465"/>
      <w:bookmarkEnd w:id="466"/>
      <w:bookmarkEnd w:id="467"/>
      <w:bookmarkEnd w:id="46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КБК;</w:t>
      </w:r>
    </w:p>
    <w:p w:rsidR="00A879C3" w:rsidRPr="00B572F5" w:rsidRDefault="00A879C3" w:rsidP="00A879C3">
      <w:pPr>
        <w:pStyle w:val="GOSTListmark1"/>
      </w:pPr>
      <w:r w:rsidRPr="00B572F5">
        <w:t>Наименование КБК;</w:t>
      </w:r>
    </w:p>
    <w:p w:rsidR="00A879C3" w:rsidRPr="00B572F5" w:rsidRDefault="00A879C3" w:rsidP="00A879C3">
      <w:pPr>
        <w:pStyle w:val="GOSTListmark1"/>
      </w:pPr>
      <w:r w:rsidRPr="00B572F5">
        <w:t>Период действия КБК:</w:t>
      </w:r>
    </w:p>
    <w:p w:rsidR="00A879C3" w:rsidRPr="00B572F5" w:rsidRDefault="00A879C3" w:rsidP="00A879C3">
      <w:pPr>
        <w:pStyle w:val="GOSTListmark2"/>
      </w:pPr>
      <w:r w:rsidRPr="00B572F5">
        <w:t>Дата открытия КБК;</w:t>
      </w:r>
    </w:p>
    <w:p w:rsidR="00A879C3" w:rsidRPr="00B572F5" w:rsidRDefault="00A879C3" w:rsidP="00A879C3">
      <w:pPr>
        <w:pStyle w:val="GOSTListmark2"/>
      </w:pPr>
      <w:r w:rsidRPr="00B572F5">
        <w:t>Дата закрытия КБК;</w:t>
      </w:r>
    </w:p>
    <w:p w:rsidR="00A879C3" w:rsidRPr="00B572F5" w:rsidRDefault="00A879C3" w:rsidP="00A879C3">
      <w:pPr>
        <w:pStyle w:val="GOSTListmark1"/>
      </w:pPr>
      <w:r w:rsidRPr="00B572F5">
        <w:t>Тип КБК;</w:t>
      </w:r>
    </w:p>
    <w:p w:rsidR="00A879C3" w:rsidRPr="00B572F5" w:rsidRDefault="00A879C3" w:rsidP="00A879C3">
      <w:pPr>
        <w:pStyle w:val="GOSTListmark1"/>
      </w:pPr>
      <w:r w:rsidRPr="00B572F5">
        <w:t>Структура КБК:</w:t>
      </w:r>
    </w:p>
    <w:p w:rsidR="00A879C3" w:rsidRPr="00B572F5" w:rsidRDefault="00A879C3" w:rsidP="00A879C3">
      <w:pPr>
        <w:pStyle w:val="GOSTListmark2"/>
      </w:pPr>
      <w:r w:rsidRPr="00B572F5">
        <w:t>Код главы;</w:t>
      </w:r>
    </w:p>
    <w:p w:rsidR="00A879C3" w:rsidRPr="00B572F5" w:rsidRDefault="00A879C3" w:rsidP="00A879C3">
      <w:pPr>
        <w:pStyle w:val="GOSTListmark2"/>
      </w:pPr>
      <w:r w:rsidRPr="00B572F5">
        <w:t>Код раздела и подраздела;</w:t>
      </w:r>
    </w:p>
    <w:p w:rsidR="00A879C3" w:rsidRPr="00B572F5" w:rsidRDefault="00A879C3" w:rsidP="00A879C3">
      <w:pPr>
        <w:pStyle w:val="GOSTListmark2"/>
      </w:pPr>
      <w:r w:rsidRPr="00B572F5">
        <w:t>Код целевой статьи;</w:t>
      </w:r>
    </w:p>
    <w:p w:rsidR="00A879C3" w:rsidRPr="00B572F5" w:rsidRDefault="00A879C3" w:rsidP="00A879C3">
      <w:pPr>
        <w:pStyle w:val="GOSTListmark2"/>
      </w:pPr>
      <w:r w:rsidRPr="00B572F5">
        <w:t>Код вида расходов;</w:t>
      </w:r>
    </w:p>
    <w:p w:rsidR="00A879C3" w:rsidRPr="00B572F5" w:rsidRDefault="00A879C3" w:rsidP="00A879C3">
      <w:pPr>
        <w:pStyle w:val="GOSTListmark1"/>
      </w:pPr>
      <w:r w:rsidRPr="00B572F5">
        <w:t>Бюджет:</w:t>
      </w:r>
    </w:p>
    <w:p w:rsidR="00A879C3" w:rsidRPr="00B572F5" w:rsidRDefault="00A879C3" w:rsidP="00A879C3">
      <w:pPr>
        <w:pStyle w:val="GOSTListmark2"/>
      </w:pPr>
      <w:r w:rsidRPr="00B572F5">
        <w:t>Тип;</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ТОФК (где введен КБК):</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Запись справочника:</w:t>
      </w:r>
    </w:p>
    <w:p w:rsidR="00A879C3" w:rsidRPr="00B572F5" w:rsidRDefault="00A879C3" w:rsidP="00A879C3">
      <w:pPr>
        <w:pStyle w:val="GOSTListmark2"/>
      </w:pPr>
      <w:r w:rsidRPr="00B572F5">
        <w:t>Дата создания;</w:t>
      </w:r>
    </w:p>
    <w:p w:rsidR="00A879C3" w:rsidRPr="00B572F5" w:rsidRDefault="00A879C3" w:rsidP="00A879C3">
      <w:pPr>
        <w:pStyle w:val="GOSTListmark2"/>
      </w:pPr>
      <w:r w:rsidRPr="00B572F5">
        <w:t>Дата закрытия;</w:t>
      </w:r>
    </w:p>
    <w:p w:rsidR="00A879C3" w:rsidRPr="00B572F5" w:rsidRDefault="00A879C3" w:rsidP="00A879C3">
      <w:pPr>
        <w:pStyle w:val="GOSTListmark2"/>
      </w:pPr>
      <w:r w:rsidRPr="00B572F5">
        <w:t>Дата изменения.</w:t>
      </w:r>
    </w:p>
    <w:p w:rsidR="00A879C3" w:rsidRPr="00B572F5" w:rsidRDefault="00A879C3" w:rsidP="00A879C3">
      <w:pPr>
        <w:pStyle w:val="41"/>
        <w:tabs>
          <w:tab w:val="num" w:pos="864"/>
        </w:tabs>
        <w:ind w:left="864" w:hanging="864"/>
      </w:pPr>
      <w:bookmarkStart w:id="469" w:name="_Toc15910342"/>
      <w:r w:rsidRPr="00B572F5">
        <w:lastRenderedPageBreak/>
        <w:t>Справочник «Коды бюджетной классификации Доходы (КБК)»</w:t>
      </w:r>
    </w:p>
    <w:p w:rsidR="00A879C3" w:rsidRPr="00B572F5" w:rsidRDefault="00A879C3" w:rsidP="0063028D">
      <w:pPr>
        <w:pStyle w:val="GOSTListnum"/>
        <w:numPr>
          <w:ilvl w:val="0"/>
          <w:numId w:val="12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«Коды бюджетной классификации Доходы (КБК)» (рис. </w:t>
      </w:r>
      <w:r w:rsidRPr="00B572F5">
        <w:fldChar w:fldCharType="begin"/>
      </w:r>
      <w:r w:rsidRPr="00B572F5">
        <w:instrText xml:space="preserve"> REF _Ref76056467 \h </w:instrText>
      </w:r>
      <w:r>
        <w:instrText xml:space="preserve"> \* MERGEFORMAT </w:instrText>
      </w:r>
      <w:r w:rsidRPr="00B572F5">
        <w:fldChar w:fldCharType="separate"/>
      </w:r>
      <w:r w:rsidR="00331DD2">
        <w:rPr>
          <w:noProof/>
        </w:rPr>
        <w:t>31</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544E6799" wp14:editId="5EE92E86">
            <wp:extent cx="6120130" cy="171132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nap3.png"/>
                    <pic:cNvPicPr/>
                  </pic:nvPicPr>
                  <pic:blipFill>
                    <a:blip r:embed="rId74">
                      <a:extLst>
                        <a:ext uri="{28A0092B-C50C-407E-A947-70E740481C1C}">
                          <a14:useLocalDpi xmlns:a14="http://schemas.microsoft.com/office/drawing/2010/main" val="0"/>
                        </a:ext>
                      </a:extLst>
                    </a:blip>
                    <a:stretch>
                      <a:fillRect/>
                    </a:stretch>
                  </pic:blipFill>
                  <pic:spPr>
                    <a:xfrm>
                      <a:off x="0" y="0"/>
                      <a:ext cx="6120130" cy="171132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70" w:name="_Ref76056467"/>
      <w:bookmarkStart w:id="471" w:name="_Toc76578379"/>
      <w:bookmarkStart w:id="472" w:name="_Toc76590953"/>
      <w:bookmarkStart w:id="473" w:name="_Toc76634002"/>
      <w:bookmarkStart w:id="474" w:name="_Toc84499046"/>
      <w:bookmarkStart w:id="475" w:name="_Toc85453512"/>
      <w:r w:rsidR="00331DD2">
        <w:rPr>
          <w:noProof/>
        </w:rPr>
        <w:t>31</w:t>
      </w:r>
      <w:bookmarkEnd w:id="470"/>
      <w:r w:rsidRPr="00B572F5">
        <w:rPr>
          <w:noProof/>
        </w:rPr>
        <w:fldChar w:fldCharType="end"/>
      </w:r>
      <w:r w:rsidRPr="00B572F5">
        <w:t>. Справочник «Коды бюджетной классификации Доходы (КБК)»</w:t>
      </w:r>
      <w:bookmarkEnd w:id="471"/>
      <w:bookmarkEnd w:id="472"/>
      <w:bookmarkEnd w:id="473"/>
      <w:bookmarkEnd w:id="474"/>
      <w:bookmarkEnd w:id="475"/>
    </w:p>
    <w:p w:rsidR="00A879C3" w:rsidRPr="00B572F5" w:rsidRDefault="00A879C3" w:rsidP="00A879C3">
      <w:pPr>
        <w:pStyle w:val="GOSTNormalWithout"/>
      </w:pPr>
      <w:r w:rsidRPr="00B572F5">
        <w:t>Перечень полей, присутствующих в справочнике по умолчанию:</w:t>
      </w:r>
    </w:p>
    <w:p w:rsidR="00A879C3" w:rsidRPr="00C723C1" w:rsidRDefault="00A879C3" w:rsidP="00A879C3">
      <w:pPr>
        <w:pStyle w:val="GOSTListmark1"/>
      </w:pPr>
      <w:r w:rsidRPr="00C723C1">
        <w:t>Код бюджетной классификации</w:t>
      </w:r>
      <w:r>
        <w:t>;</w:t>
      </w:r>
    </w:p>
    <w:p w:rsidR="00A879C3" w:rsidRPr="00C723C1" w:rsidRDefault="00A879C3" w:rsidP="00A879C3">
      <w:pPr>
        <w:pStyle w:val="GOSTListmark1"/>
      </w:pPr>
      <w:r w:rsidRPr="00C723C1">
        <w:t>Наименование кода бюджетной классификации</w:t>
      </w:r>
      <w:r>
        <w:t>;</w:t>
      </w:r>
    </w:p>
    <w:p w:rsidR="00A879C3" w:rsidRPr="00C723C1" w:rsidRDefault="00A879C3" w:rsidP="00A879C3">
      <w:pPr>
        <w:pStyle w:val="GOSTListmark1"/>
      </w:pPr>
      <w:r w:rsidRPr="00C723C1">
        <w:t>Дата открытия КБК</w:t>
      </w:r>
      <w:r>
        <w:t>;</w:t>
      </w:r>
    </w:p>
    <w:p w:rsidR="00A879C3" w:rsidRPr="00C723C1" w:rsidRDefault="00A879C3" w:rsidP="00A879C3">
      <w:pPr>
        <w:pStyle w:val="GOSTListmark1"/>
      </w:pPr>
      <w:r w:rsidRPr="00C723C1">
        <w:t>Код главы</w:t>
      </w:r>
      <w:r>
        <w:t>;</w:t>
      </w:r>
    </w:p>
    <w:p w:rsidR="00A879C3" w:rsidRPr="00C723C1" w:rsidRDefault="00A879C3" w:rsidP="00A879C3">
      <w:pPr>
        <w:pStyle w:val="GOSTListmark1"/>
      </w:pPr>
      <w:r w:rsidRPr="00C723C1">
        <w:t>Код вида доходов</w:t>
      </w:r>
      <w:r>
        <w:t>;</w:t>
      </w:r>
    </w:p>
    <w:p w:rsidR="00A879C3" w:rsidRPr="00C723C1" w:rsidRDefault="00A879C3" w:rsidP="00A879C3">
      <w:pPr>
        <w:pStyle w:val="GOSTListmark1"/>
      </w:pPr>
      <w:r w:rsidRPr="00C723C1">
        <w:t>Аналитическая группа подвидов доходов бюджетов</w:t>
      </w:r>
      <w:r>
        <w:t>;</w:t>
      </w:r>
    </w:p>
    <w:p w:rsidR="00A879C3" w:rsidRPr="00C723C1" w:rsidRDefault="00A879C3" w:rsidP="00A879C3">
      <w:pPr>
        <w:pStyle w:val="GOSTListmark1"/>
      </w:pPr>
      <w:r w:rsidRPr="00C723C1">
        <w:t>Тип бюджета</w:t>
      </w:r>
      <w:r>
        <w:t>;</w:t>
      </w:r>
    </w:p>
    <w:p w:rsidR="00A879C3" w:rsidRPr="00C723C1" w:rsidRDefault="00A879C3" w:rsidP="00A879C3">
      <w:pPr>
        <w:pStyle w:val="GOSTListmark1"/>
      </w:pPr>
      <w:r w:rsidRPr="00C723C1">
        <w:t>Дата закрытия КБК</w:t>
      </w:r>
      <w:r>
        <w:t>;</w:t>
      </w:r>
    </w:p>
    <w:p w:rsidR="00A879C3" w:rsidRPr="00C723C1" w:rsidRDefault="00A879C3" w:rsidP="00A879C3">
      <w:pPr>
        <w:pStyle w:val="GOSTListmark1"/>
      </w:pPr>
      <w:r w:rsidRPr="00C723C1">
        <w:t>Дата формирования записи</w:t>
      </w:r>
      <w:r>
        <w:t>;</w:t>
      </w:r>
    </w:p>
    <w:p w:rsidR="00A879C3" w:rsidRPr="00C723C1" w:rsidRDefault="00A879C3" w:rsidP="00A879C3">
      <w:pPr>
        <w:pStyle w:val="GOSTListmark1"/>
      </w:pPr>
      <w:r w:rsidRPr="00C723C1">
        <w:t>Дата последнего изменения</w:t>
      </w:r>
      <w:r>
        <w:t>;</w:t>
      </w:r>
    </w:p>
    <w:p w:rsidR="00A879C3" w:rsidRPr="00C723C1" w:rsidRDefault="00A879C3" w:rsidP="00A879C3">
      <w:pPr>
        <w:pStyle w:val="GOSTListmark1"/>
      </w:pPr>
      <w:r w:rsidRPr="00C723C1">
        <w:t>Наименование системы</w:t>
      </w:r>
      <w:r>
        <w:t>;</w:t>
      </w:r>
    </w:p>
    <w:p w:rsidR="00A879C3" w:rsidRPr="00C723C1" w:rsidRDefault="00A879C3" w:rsidP="00A879C3">
      <w:pPr>
        <w:pStyle w:val="GOSTListmark1"/>
      </w:pPr>
      <w:r w:rsidRPr="00C723C1">
        <w:t>Статус записи</w:t>
      </w:r>
      <w:r>
        <w:t>;</w:t>
      </w:r>
    </w:p>
    <w:p w:rsidR="00A879C3" w:rsidRPr="00C723C1" w:rsidRDefault="00A879C3" w:rsidP="00A879C3">
      <w:pPr>
        <w:pStyle w:val="GOSTListmark1"/>
      </w:pPr>
      <w:r w:rsidRPr="00C723C1">
        <w:t>Сокращенное наименование</w:t>
      </w:r>
      <w:r>
        <w:t>;</w:t>
      </w:r>
    </w:p>
    <w:p w:rsidR="00A879C3" w:rsidRPr="00C723C1" w:rsidRDefault="00A879C3" w:rsidP="00A879C3">
      <w:pPr>
        <w:pStyle w:val="GOSTListmark1"/>
      </w:pPr>
      <w:r w:rsidRPr="00C723C1">
        <w:t>Дата исключения</w:t>
      </w:r>
      <w:r>
        <w:t>;</w:t>
      </w:r>
    </w:p>
    <w:p w:rsidR="00A879C3" w:rsidRPr="00C723C1" w:rsidRDefault="00A879C3" w:rsidP="00A879C3">
      <w:pPr>
        <w:pStyle w:val="GOSTListmark1"/>
      </w:pPr>
      <w:r w:rsidRPr="00C723C1">
        <w:t>Бизнес статус записи</w:t>
      </w:r>
      <w:r>
        <w:t>;</w:t>
      </w:r>
    </w:p>
    <w:p w:rsidR="00A879C3" w:rsidRPr="00C723C1" w:rsidRDefault="00A879C3" w:rsidP="00A879C3">
      <w:pPr>
        <w:pStyle w:val="GOSTListmark1"/>
      </w:pPr>
      <w:r w:rsidRPr="00C723C1">
        <w:t>Наименование главы</w:t>
      </w:r>
      <w:r>
        <w:t>;</w:t>
      </w:r>
    </w:p>
    <w:p w:rsidR="00A879C3" w:rsidRPr="00C723C1" w:rsidRDefault="00A879C3" w:rsidP="00A879C3">
      <w:pPr>
        <w:pStyle w:val="GOSTListmark1"/>
      </w:pPr>
      <w:r w:rsidRPr="00C723C1">
        <w:t>Наименование кода видов доходов</w:t>
      </w:r>
      <w:r>
        <w:t>;</w:t>
      </w:r>
    </w:p>
    <w:p w:rsidR="00A879C3" w:rsidRPr="00B572F5" w:rsidRDefault="00A879C3" w:rsidP="00A879C3">
      <w:pPr>
        <w:pStyle w:val="GOSTListmark1"/>
      </w:pPr>
      <w:r w:rsidRPr="00C723C1">
        <w:t>Наименование аналитической группы</w:t>
      </w:r>
      <w:r>
        <w:t>.</w:t>
      </w:r>
    </w:p>
    <w:p w:rsidR="00A879C3" w:rsidRPr="00B572F5" w:rsidRDefault="00A879C3" w:rsidP="00A879C3">
      <w:pPr>
        <w:pStyle w:val="41"/>
        <w:tabs>
          <w:tab w:val="num" w:pos="864"/>
        </w:tabs>
        <w:ind w:left="864" w:hanging="864"/>
      </w:pPr>
      <w:r w:rsidRPr="00B572F5">
        <w:t>Справочник «Единый государственный реестр юридических лиц (ЕГРЮЛ)»</w:t>
      </w:r>
      <w:bookmarkEnd w:id="469"/>
    </w:p>
    <w:p w:rsidR="00A879C3" w:rsidRPr="00B572F5" w:rsidRDefault="00A879C3" w:rsidP="0063028D">
      <w:pPr>
        <w:pStyle w:val="GOSTListnum"/>
        <w:numPr>
          <w:ilvl w:val="0"/>
          <w:numId w:val="13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«Единый государственный реестр юридических лиц (ЕГРЮЛ)» (рис. </w:t>
      </w:r>
      <w:r w:rsidRPr="00B572F5">
        <w:fldChar w:fldCharType="begin"/>
      </w:r>
      <w:r w:rsidRPr="00B572F5">
        <w:instrText xml:space="preserve"> REF _Ref15047363 \h  \* MERGEFORMAT </w:instrText>
      </w:r>
      <w:r w:rsidRPr="00B572F5">
        <w:fldChar w:fldCharType="separate"/>
      </w:r>
      <w:r w:rsidR="00331DD2">
        <w:rPr>
          <w:noProof/>
        </w:rPr>
        <w:t>32</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2AAB1A2" wp14:editId="596D5D5B">
            <wp:extent cx="6120130" cy="298513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nap4.png"/>
                    <pic:cNvPicPr/>
                  </pic:nvPicPr>
                  <pic:blipFill>
                    <a:blip r:embed="rId75">
                      <a:extLst>
                        <a:ext uri="{28A0092B-C50C-407E-A947-70E740481C1C}">
                          <a14:useLocalDpi xmlns:a14="http://schemas.microsoft.com/office/drawing/2010/main" val="0"/>
                        </a:ext>
                      </a:extLst>
                    </a:blip>
                    <a:stretch>
                      <a:fillRect/>
                    </a:stretch>
                  </pic:blipFill>
                  <pic:spPr>
                    <a:xfrm>
                      <a:off x="0" y="0"/>
                      <a:ext cx="6120130" cy="298513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76" w:name="_Ref15047363"/>
      <w:bookmarkStart w:id="477" w:name="_Toc15910572"/>
      <w:bookmarkStart w:id="478" w:name="_Toc76578380"/>
      <w:bookmarkStart w:id="479" w:name="_Toc76590954"/>
      <w:bookmarkStart w:id="480" w:name="_Toc76634003"/>
      <w:bookmarkStart w:id="481" w:name="_Toc84499047"/>
      <w:bookmarkStart w:id="482" w:name="_Toc85453513"/>
      <w:r w:rsidR="00331DD2">
        <w:rPr>
          <w:noProof/>
        </w:rPr>
        <w:t>32</w:t>
      </w:r>
      <w:bookmarkEnd w:id="476"/>
      <w:r w:rsidRPr="00B572F5">
        <w:rPr>
          <w:noProof/>
        </w:rPr>
        <w:fldChar w:fldCharType="end"/>
      </w:r>
      <w:r w:rsidRPr="00B572F5">
        <w:t>. Справочник «Единый государственный реестр юридических лиц (ЕГРЮЛ)</w:t>
      </w:r>
      <w:bookmarkEnd w:id="477"/>
      <w:r w:rsidRPr="00B572F5">
        <w:t>»</w:t>
      </w:r>
      <w:bookmarkEnd w:id="478"/>
      <w:bookmarkEnd w:id="479"/>
      <w:bookmarkEnd w:id="480"/>
      <w:bookmarkEnd w:id="481"/>
      <w:bookmarkEnd w:id="48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ОГРН;</w:t>
      </w:r>
    </w:p>
    <w:p w:rsidR="00A879C3" w:rsidRPr="00B572F5" w:rsidRDefault="00A879C3" w:rsidP="00A879C3">
      <w:pPr>
        <w:pStyle w:val="GOSTListmark1"/>
      </w:pPr>
      <w:r w:rsidRPr="00B572F5">
        <w:t>ИНН;</w:t>
      </w:r>
    </w:p>
    <w:p w:rsidR="00A879C3" w:rsidRPr="00B572F5" w:rsidRDefault="00A879C3" w:rsidP="00A879C3">
      <w:pPr>
        <w:pStyle w:val="GOSTListmark1"/>
      </w:pPr>
      <w:r w:rsidRPr="00B572F5">
        <w:t>КПП;</w:t>
      </w:r>
    </w:p>
    <w:p w:rsidR="00A879C3" w:rsidRPr="00B572F5" w:rsidRDefault="00A879C3" w:rsidP="00A879C3">
      <w:pPr>
        <w:pStyle w:val="GOSTListmark1"/>
      </w:pPr>
      <w:r w:rsidRPr="00B572F5">
        <w:t>Дата постановки на учет;</w:t>
      </w:r>
    </w:p>
    <w:p w:rsidR="00A879C3" w:rsidRPr="00B572F5" w:rsidRDefault="00A879C3" w:rsidP="00A879C3">
      <w:pPr>
        <w:pStyle w:val="GOSTListmark1"/>
      </w:pPr>
      <w:r w:rsidRPr="00B572F5">
        <w:t>Статус юр. лица;</w:t>
      </w:r>
    </w:p>
    <w:p w:rsidR="00A879C3" w:rsidRPr="00B572F5" w:rsidRDefault="00A879C3" w:rsidP="00A879C3">
      <w:pPr>
        <w:pStyle w:val="GOSTListmark1"/>
      </w:pPr>
      <w:r w:rsidRPr="00B572F5">
        <w:t>Дата форм сведений из ЕГРЮЛ;</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Фирменное наименование;</w:t>
      </w:r>
    </w:p>
    <w:p w:rsidR="00A879C3" w:rsidRPr="00B572F5" w:rsidRDefault="00A879C3" w:rsidP="00A879C3">
      <w:pPr>
        <w:pStyle w:val="GOSTListmark1"/>
      </w:pPr>
      <w:r w:rsidRPr="00B572F5">
        <w:t>Название загружаемого файла;</w:t>
      </w:r>
    </w:p>
    <w:p w:rsidR="00A879C3" w:rsidRPr="00B572F5" w:rsidRDefault="00A879C3" w:rsidP="00A879C3">
      <w:pPr>
        <w:pStyle w:val="GOSTListmark1"/>
      </w:pPr>
      <w:r w:rsidRPr="00B572F5">
        <w:t>Признак ОКОПФ/КОПФ;</w:t>
      </w:r>
    </w:p>
    <w:p w:rsidR="00A879C3" w:rsidRPr="00B572F5" w:rsidRDefault="00A879C3" w:rsidP="00A879C3">
      <w:pPr>
        <w:pStyle w:val="GOSTListmark1"/>
      </w:pPr>
      <w:r w:rsidRPr="00B572F5">
        <w:t>ОКОПФ/КОПФ;</w:t>
      </w:r>
    </w:p>
    <w:p w:rsidR="00A879C3" w:rsidRPr="00B572F5" w:rsidRDefault="00A879C3" w:rsidP="00A879C3">
      <w:pPr>
        <w:pStyle w:val="GOSTListmark1"/>
      </w:pPr>
      <w:r w:rsidRPr="00B572F5">
        <w:t>Дата внесения в ЕГРЮЛ;</w:t>
      </w:r>
    </w:p>
    <w:p w:rsidR="00A879C3" w:rsidRPr="00B572F5" w:rsidRDefault="00A879C3" w:rsidP="00A879C3">
      <w:pPr>
        <w:pStyle w:val="GOSTListmark1"/>
      </w:pPr>
      <w:r w:rsidRPr="00B572F5">
        <w:t>Дата образования юридического лица;</w:t>
      </w:r>
    </w:p>
    <w:p w:rsidR="00A879C3" w:rsidRPr="00B572F5" w:rsidRDefault="00A879C3" w:rsidP="00A879C3">
      <w:pPr>
        <w:pStyle w:val="GOSTListmark1"/>
      </w:pPr>
      <w:r w:rsidRPr="00B572F5">
        <w:t>Способ образования;</w:t>
      </w:r>
    </w:p>
    <w:p w:rsidR="00A879C3" w:rsidRPr="00B572F5" w:rsidRDefault="00A879C3" w:rsidP="00A879C3">
      <w:pPr>
        <w:pStyle w:val="GOSTListmark1"/>
      </w:pPr>
      <w:r w:rsidRPr="00B572F5">
        <w:t>Дата внесения в ЕГРЮЛ;</w:t>
      </w:r>
    </w:p>
    <w:p w:rsidR="00A879C3" w:rsidRPr="00B572F5" w:rsidRDefault="00A879C3" w:rsidP="00A879C3">
      <w:pPr>
        <w:pStyle w:val="GOSTListmark1"/>
      </w:pPr>
      <w:r w:rsidRPr="00B572F5">
        <w:t>Дата прекращения юридического лица;</w:t>
      </w:r>
    </w:p>
    <w:p w:rsidR="00A879C3" w:rsidRPr="00B572F5" w:rsidRDefault="00A879C3" w:rsidP="00A879C3">
      <w:pPr>
        <w:pStyle w:val="GOSTListmark1"/>
      </w:pPr>
      <w:r w:rsidRPr="00B572F5">
        <w:t>Способ прекращения;</w:t>
      </w:r>
    </w:p>
    <w:p w:rsidR="00A879C3" w:rsidRPr="00B572F5" w:rsidRDefault="00A879C3" w:rsidP="00A879C3">
      <w:pPr>
        <w:pStyle w:val="GOSTListmark1"/>
      </w:pPr>
      <w:r w:rsidRPr="00B572F5">
        <w:t>Дата внесения в ЕГРЮЛ;</w:t>
      </w:r>
    </w:p>
    <w:p w:rsidR="00A879C3" w:rsidRPr="00B572F5" w:rsidRDefault="00A879C3" w:rsidP="00A879C3">
      <w:pPr>
        <w:pStyle w:val="GOSTListmark1"/>
      </w:pPr>
      <w:r w:rsidRPr="00B572F5">
        <w:t>Почтовый индекс;</w:t>
      </w:r>
    </w:p>
    <w:p w:rsidR="00A879C3" w:rsidRPr="00B572F5" w:rsidRDefault="00A879C3" w:rsidP="00A879C3">
      <w:pPr>
        <w:pStyle w:val="GOSTListmark1"/>
      </w:pPr>
      <w:r w:rsidRPr="00B572F5">
        <w:t>Тип субъекта;</w:t>
      </w:r>
    </w:p>
    <w:p w:rsidR="00A879C3" w:rsidRPr="00B572F5" w:rsidRDefault="00A879C3" w:rsidP="00A879C3">
      <w:pPr>
        <w:pStyle w:val="GOSTListmark1"/>
      </w:pPr>
      <w:r w:rsidRPr="00B572F5">
        <w:t>Код субъекта;</w:t>
      </w:r>
    </w:p>
    <w:p w:rsidR="00A879C3" w:rsidRPr="00B572F5" w:rsidRDefault="00A879C3" w:rsidP="00A879C3">
      <w:pPr>
        <w:pStyle w:val="GOSTListmark1"/>
      </w:pPr>
      <w:r w:rsidRPr="00B572F5">
        <w:t>Тип района;</w:t>
      </w:r>
    </w:p>
    <w:p w:rsidR="00A879C3" w:rsidRPr="00B572F5" w:rsidRDefault="00A879C3" w:rsidP="00A879C3">
      <w:pPr>
        <w:pStyle w:val="GOSTListmark1"/>
      </w:pPr>
      <w:r w:rsidRPr="00B572F5">
        <w:t>Тип города;</w:t>
      </w:r>
    </w:p>
    <w:p w:rsidR="00A879C3" w:rsidRPr="00B572F5" w:rsidRDefault="00A879C3" w:rsidP="00A879C3">
      <w:pPr>
        <w:pStyle w:val="GOSTListmark1"/>
      </w:pPr>
      <w:r w:rsidRPr="00B572F5">
        <w:t>Тип населенного пункта;</w:t>
      </w:r>
    </w:p>
    <w:p w:rsidR="00A879C3" w:rsidRPr="00B572F5" w:rsidRDefault="00A879C3" w:rsidP="00A879C3">
      <w:pPr>
        <w:pStyle w:val="GOSTListmark1"/>
      </w:pPr>
      <w:r w:rsidRPr="00B572F5">
        <w:t>Тип улицы;</w:t>
      </w:r>
    </w:p>
    <w:p w:rsidR="00A879C3" w:rsidRPr="00B572F5" w:rsidRDefault="00A879C3" w:rsidP="00A879C3">
      <w:pPr>
        <w:pStyle w:val="GOSTListmark1"/>
      </w:pPr>
      <w:r w:rsidRPr="00B572F5">
        <w:t>Дом;</w:t>
      </w:r>
    </w:p>
    <w:p w:rsidR="00A879C3" w:rsidRPr="00B572F5" w:rsidRDefault="00A879C3" w:rsidP="00A879C3">
      <w:pPr>
        <w:pStyle w:val="GOSTListmark1"/>
      </w:pPr>
      <w:r w:rsidRPr="00B572F5">
        <w:t>Корпус/строение;</w:t>
      </w:r>
    </w:p>
    <w:p w:rsidR="00A879C3" w:rsidRPr="00B572F5" w:rsidRDefault="00A879C3" w:rsidP="00A879C3">
      <w:pPr>
        <w:pStyle w:val="GOSTListmark1"/>
      </w:pPr>
      <w:r w:rsidRPr="00B572F5">
        <w:t>Офис/квартира;</w:t>
      </w:r>
    </w:p>
    <w:p w:rsidR="00A879C3" w:rsidRPr="00B572F5" w:rsidRDefault="00A879C3" w:rsidP="00A879C3">
      <w:pPr>
        <w:pStyle w:val="GOSTListmark1"/>
      </w:pPr>
      <w:r w:rsidRPr="00B572F5">
        <w:lastRenderedPageBreak/>
        <w:t>Код КЛАДР;</w:t>
      </w:r>
    </w:p>
    <w:p w:rsidR="00A879C3" w:rsidRPr="00B572F5" w:rsidRDefault="00A879C3" w:rsidP="00A879C3">
      <w:pPr>
        <w:pStyle w:val="GOSTListmark1"/>
      </w:pPr>
      <w:r w:rsidRPr="00B572F5">
        <w:t>Дата внесения в ЕГРЮЛ;</w:t>
      </w:r>
    </w:p>
    <w:p w:rsidR="00A879C3" w:rsidRPr="00B572F5" w:rsidRDefault="00A879C3" w:rsidP="00A879C3">
      <w:pPr>
        <w:pStyle w:val="GOSTListmark1"/>
      </w:pPr>
      <w:r w:rsidRPr="00B572F5">
        <w:t>Признак отсутствия адреса;</w:t>
      </w:r>
    </w:p>
    <w:p w:rsidR="00A879C3" w:rsidRPr="00B572F5" w:rsidRDefault="00A879C3" w:rsidP="00A879C3">
      <w:pPr>
        <w:pStyle w:val="GOSTListmark1"/>
      </w:pPr>
      <w:r w:rsidRPr="00B572F5">
        <w:t>Наименование субъекта;</w:t>
      </w:r>
    </w:p>
    <w:p w:rsidR="00A879C3" w:rsidRPr="00B572F5" w:rsidRDefault="00A879C3" w:rsidP="00A879C3">
      <w:pPr>
        <w:pStyle w:val="GOSTListmark1"/>
      </w:pPr>
      <w:r w:rsidRPr="00B572F5">
        <w:t>Наименование района;</w:t>
      </w:r>
    </w:p>
    <w:p w:rsidR="00A879C3" w:rsidRPr="00B572F5" w:rsidRDefault="00A879C3" w:rsidP="00A879C3">
      <w:pPr>
        <w:pStyle w:val="GOSTListmark1"/>
      </w:pPr>
      <w:r w:rsidRPr="00B572F5">
        <w:t>Наименование города;</w:t>
      </w:r>
    </w:p>
    <w:p w:rsidR="00A879C3" w:rsidRPr="00B572F5" w:rsidRDefault="00A879C3" w:rsidP="00A879C3">
      <w:pPr>
        <w:pStyle w:val="GOSTListmark1"/>
      </w:pPr>
      <w:r w:rsidRPr="00B572F5">
        <w:t>Наименование населенного пункта;</w:t>
      </w:r>
    </w:p>
    <w:p w:rsidR="00A879C3" w:rsidRPr="00B572F5" w:rsidRDefault="00A879C3" w:rsidP="00A879C3">
      <w:pPr>
        <w:pStyle w:val="GOSTListmark1"/>
      </w:pPr>
      <w:r w:rsidRPr="00B572F5">
        <w:t>Наименование улицы.</w:t>
      </w:r>
    </w:p>
    <w:p w:rsidR="00A879C3" w:rsidRPr="00B572F5" w:rsidRDefault="00A879C3" w:rsidP="00A879C3">
      <w:pPr>
        <w:pStyle w:val="41"/>
        <w:tabs>
          <w:tab w:val="num" w:pos="864"/>
        </w:tabs>
        <w:ind w:left="864" w:hanging="864"/>
      </w:pPr>
      <w:bookmarkStart w:id="483" w:name="_Toc15910343"/>
      <w:r w:rsidRPr="00B572F5">
        <w:t>Справочник «Сводный реестр»</w:t>
      </w:r>
      <w:bookmarkEnd w:id="483"/>
    </w:p>
    <w:p w:rsidR="00A879C3" w:rsidRPr="00B572F5" w:rsidRDefault="00A879C3" w:rsidP="0063028D">
      <w:pPr>
        <w:pStyle w:val="GOSTListnum"/>
        <w:numPr>
          <w:ilvl w:val="0"/>
          <w:numId w:val="13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«Сводный реестр» (рис. </w:t>
      </w:r>
      <w:r w:rsidRPr="00B572F5">
        <w:fldChar w:fldCharType="begin"/>
      </w:r>
      <w:r w:rsidRPr="00B572F5">
        <w:instrText xml:space="preserve"> REF _Ref15047364 \h  \* MERGEFORMAT </w:instrText>
      </w:r>
      <w:r w:rsidRPr="00B572F5">
        <w:fldChar w:fldCharType="separate"/>
      </w:r>
      <w:r w:rsidR="00331DD2">
        <w:rPr>
          <w:noProof/>
        </w:rPr>
        <w:t>33</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53A34D2A" wp14:editId="3AD42DAF">
            <wp:extent cx="6120130" cy="203771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nap5.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130" cy="20377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84" w:name="_Ref15047364"/>
      <w:bookmarkStart w:id="485" w:name="_Toc15910573"/>
      <w:bookmarkStart w:id="486" w:name="_Toc76578381"/>
      <w:bookmarkStart w:id="487" w:name="_Toc76590955"/>
      <w:bookmarkStart w:id="488" w:name="_Toc76634004"/>
      <w:bookmarkStart w:id="489" w:name="_Toc84499048"/>
      <w:bookmarkStart w:id="490" w:name="_Toc85453514"/>
      <w:r w:rsidR="00331DD2">
        <w:rPr>
          <w:noProof/>
        </w:rPr>
        <w:t>33</w:t>
      </w:r>
      <w:bookmarkEnd w:id="484"/>
      <w:r w:rsidRPr="00B572F5">
        <w:rPr>
          <w:noProof/>
        </w:rPr>
        <w:fldChar w:fldCharType="end"/>
      </w:r>
      <w:r w:rsidRPr="00B572F5">
        <w:t>. Справочник «Сводный реестр</w:t>
      </w:r>
      <w:bookmarkEnd w:id="485"/>
      <w:r w:rsidRPr="00B572F5">
        <w:t>»</w:t>
      </w:r>
      <w:bookmarkEnd w:id="486"/>
      <w:bookmarkEnd w:id="487"/>
      <w:bookmarkEnd w:id="488"/>
      <w:bookmarkEnd w:id="489"/>
      <w:bookmarkEnd w:id="490"/>
    </w:p>
    <w:p w:rsidR="00A879C3" w:rsidRPr="00B572F5" w:rsidRDefault="00A879C3" w:rsidP="00A879C3">
      <w:pPr>
        <w:pStyle w:val="GOSTNormal"/>
      </w:pPr>
      <w:r w:rsidRPr="00B572F5">
        <w:t>Перечень полей, присутствующих в справочнике по умолчанию:</w:t>
      </w:r>
    </w:p>
    <w:p w:rsidR="00A879C3" w:rsidRDefault="00A879C3" w:rsidP="00A879C3">
      <w:pPr>
        <w:pStyle w:val="GOSTListmark1"/>
      </w:pPr>
      <w:r>
        <w:t>Данные об организации;</w:t>
      </w:r>
    </w:p>
    <w:p w:rsidR="00A879C3" w:rsidRDefault="00A879C3" w:rsidP="00A879C3">
      <w:pPr>
        <w:pStyle w:val="GOSTListmark1"/>
      </w:pPr>
      <w:r>
        <w:t>Код организации по СР;</w:t>
      </w:r>
    </w:p>
    <w:p w:rsidR="00A879C3" w:rsidRDefault="00A879C3" w:rsidP="00A879C3">
      <w:pPr>
        <w:pStyle w:val="GOSTListmark1"/>
      </w:pPr>
      <w:r>
        <w:t>Учетный код организации;</w:t>
      </w:r>
    </w:p>
    <w:p w:rsidR="00A879C3" w:rsidRDefault="00A879C3" w:rsidP="00A879C3">
      <w:pPr>
        <w:pStyle w:val="GOSTListmark1"/>
      </w:pPr>
      <w:r>
        <w:t>Полное наименование;</w:t>
      </w:r>
    </w:p>
    <w:p w:rsidR="00A879C3" w:rsidRDefault="00A879C3" w:rsidP="00A879C3">
      <w:pPr>
        <w:pStyle w:val="GOSTListmark1"/>
      </w:pPr>
      <w:r>
        <w:t>Дата включения организации в Сводный реестр;</w:t>
      </w:r>
    </w:p>
    <w:p w:rsidR="00A879C3" w:rsidRDefault="00A879C3" w:rsidP="00A879C3">
      <w:pPr>
        <w:pStyle w:val="GOSTListmark1"/>
      </w:pPr>
      <w:r>
        <w:t>Дата прекращения юридического лица;</w:t>
      </w:r>
    </w:p>
    <w:p w:rsidR="00A879C3" w:rsidRDefault="00A879C3" w:rsidP="00A879C3">
      <w:pPr>
        <w:pStyle w:val="GOSTListmark1"/>
      </w:pPr>
      <w:r>
        <w:t>ИНН;</w:t>
      </w:r>
    </w:p>
    <w:p w:rsidR="00A879C3" w:rsidRDefault="00A879C3" w:rsidP="00A879C3">
      <w:pPr>
        <w:pStyle w:val="GOSTListmark1"/>
      </w:pPr>
      <w:r>
        <w:t>КПП;</w:t>
      </w:r>
    </w:p>
    <w:p w:rsidR="00A879C3" w:rsidRDefault="00A879C3" w:rsidP="00A879C3">
      <w:pPr>
        <w:pStyle w:val="GOSTListmark1"/>
      </w:pPr>
      <w:r>
        <w:t>ОГРН;</w:t>
      </w:r>
    </w:p>
    <w:p w:rsidR="00A879C3" w:rsidRDefault="00A879C3" w:rsidP="00A879C3">
      <w:pPr>
        <w:pStyle w:val="GOSTListmark1"/>
      </w:pPr>
      <w:r>
        <w:t>ТОФК;</w:t>
      </w:r>
    </w:p>
    <w:p w:rsidR="00A879C3" w:rsidRDefault="00A879C3" w:rsidP="00A879C3">
      <w:pPr>
        <w:pStyle w:val="GOSTListmark1"/>
      </w:pPr>
      <w:r>
        <w:t>Бюджет;</w:t>
      </w:r>
    </w:p>
    <w:p w:rsidR="00A879C3" w:rsidRDefault="00A879C3" w:rsidP="00A879C3">
      <w:pPr>
        <w:pStyle w:val="GOSTListmark1"/>
      </w:pPr>
      <w:r>
        <w:t>Код Главы по БК;</w:t>
      </w:r>
    </w:p>
    <w:p w:rsidR="00A879C3" w:rsidRDefault="00A879C3" w:rsidP="00A879C3">
      <w:pPr>
        <w:pStyle w:val="GOSTListmark1"/>
      </w:pPr>
      <w:r>
        <w:t>Организация, в непосредственном ведении которой находится участник бюджетного процесса;</w:t>
      </w:r>
    </w:p>
    <w:p w:rsidR="00A879C3" w:rsidRDefault="00A879C3" w:rsidP="00A879C3">
      <w:pPr>
        <w:pStyle w:val="GOSTListmark1"/>
      </w:pPr>
      <w:r>
        <w:t>Уполномоченная организация;</w:t>
      </w:r>
    </w:p>
    <w:p w:rsidR="00A879C3" w:rsidRDefault="00A879C3" w:rsidP="00A879C3">
      <w:pPr>
        <w:pStyle w:val="GOSTListmark1"/>
      </w:pPr>
      <w:r>
        <w:t>Контактные данные;</w:t>
      </w:r>
    </w:p>
    <w:p w:rsidR="00A879C3" w:rsidRPr="00B572F5" w:rsidRDefault="00A879C3" w:rsidP="00A879C3">
      <w:pPr>
        <w:pStyle w:val="GOSTListmark1"/>
      </w:pPr>
      <w:r>
        <w:t>Информация об ошибке при приеме записи в PIM.</w:t>
      </w:r>
    </w:p>
    <w:p w:rsidR="00A879C3" w:rsidRPr="00B572F5" w:rsidRDefault="00A879C3" w:rsidP="00A879C3">
      <w:pPr>
        <w:pStyle w:val="GOSTNote"/>
      </w:pPr>
      <w:r w:rsidRPr="00B572F5">
        <w:rPr>
          <w:rStyle w:val="GOSTSymBold"/>
        </w:rPr>
        <w:t>Примечание.</w:t>
      </w:r>
      <w:r w:rsidRPr="00B572F5">
        <w:tab/>
        <w:t xml:space="preserve">При формировании СБО организацией, передавшей полномочия ПБС важно, чтобы в справочнике для данной организации были указаны счета по л/с с кодом 14. В противном случае система выдаст предупреждение «У </w:t>
      </w:r>
      <w:r w:rsidRPr="00B572F5">
        <w:lastRenderedPageBreak/>
        <w:t>организации &lt;код по СвР&gt; отсутствуют лицевые счета по переданным полномочиям».</w:t>
      </w:r>
    </w:p>
    <w:p w:rsidR="00A879C3" w:rsidRPr="00B572F5" w:rsidRDefault="00A879C3" w:rsidP="00A879C3">
      <w:pPr>
        <w:pStyle w:val="GOSTNoteContinue"/>
      </w:pPr>
      <w:r w:rsidRPr="00B572F5">
        <w:t>Работа с записями данного справочника ведется в Подсистеме НСИ ЭБ и описана в документе «</w:t>
      </w:r>
      <w:r w:rsidRPr="00B572F5">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B572F5">
        <w:t>.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и справочной информации» (код документа: 54819512.20.19,02.ИЗ.001-3.4 1(8)).</w:t>
      </w:r>
    </w:p>
    <w:p w:rsidR="00A879C3" w:rsidRPr="00B572F5" w:rsidRDefault="00A879C3" w:rsidP="00A879C3">
      <w:pPr>
        <w:pStyle w:val="41"/>
        <w:tabs>
          <w:tab w:val="num" w:pos="864"/>
        </w:tabs>
        <w:ind w:left="864" w:hanging="864"/>
      </w:pPr>
      <w:bookmarkStart w:id="491" w:name="_Toc15910344"/>
      <w:r w:rsidRPr="00B572F5">
        <w:t>Справочник «Лицевые счета»</w:t>
      </w:r>
      <w:bookmarkEnd w:id="491"/>
    </w:p>
    <w:p w:rsidR="00A879C3" w:rsidRPr="00B572F5" w:rsidRDefault="00A879C3" w:rsidP="0063028D">
      <w:pPr>
        <w:pStyle w:val="GOSTListnum"/>
        <w:numPr>
          <w:ilvl w:val="0"/>
          <w:numId w:val="13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«Лицевые счета» (рис. </w:t>
      </w:r>
      <w:r w:rsidRPr="00B572F5">
        <w:fldChar w:fldCharType="begin"/>
      </w:r>
      <w:r w:rsidRPr="00B572F5">
        <w:instrText xml:space="preserve"> REF _Ref15047365 \h  \* MERGEFORMAT </w:instrText>
      </w:r>
      <w:r w:rsidRPr="00B572F5">
        <w:fldChar w:fldCharType="separate"/>
      </w:r>
      <w:r w:rsidR="00331DD2">
        <w:rPr>
          <w:noProof/>
        </w:rPr>
        <w:t>34</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8E95BDA" wp14:editId="2B75ACC3">
            <wp:extent cx="6120130" cy="224917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nap6.png"/>
                    <pic:cNvPicPr/>
                  </pic:nvPicPr>
                  <pic:blipFill>
                    <a:blip r:embed="rId77">
                      <a:extLst>
                        <a:ext uri="{28A0092B-C50C-407E-A947-70E740481C1C}">
                          <a14:useLocalDpi xmlns:a14="http://schemas.microsoft.com/office/drawing/2010/main" val="0"/>
                        </a:ext>
                      </a:extLst>
                    </a:blip>
                    <a:stretch>
                      <a:fillRect/>
                    </a:stretch>
                  </pic:blipFill>
                  <pic:spPr>
                    <a:xfrm>
                      <a:off x="0" y="0"/>
                      <a:ext cx="6120130" cy="224917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492" w:name="_Ref15047365"/>
      <w:bookmarkStart w:id="493" w:name="_Toc15910574"/>
      <w:bookmarkStart w:id="494" w:name="_Toc76578382"/>
      <w:bookmarkStart w:id="495" w:name="_Toc76590956"/>
      <w:bookmarkStart w:id="496" w:name="_Toc76634005"/>
      <w:bookmarkStart w:id="497" w:name="_Toc84499049"/>
      <w:bookmarkStart w:id="498" w:name="_Toc85453515"/>
      <w:r w:rsidR="00331DD2">
        <w:rPr>
          <w:noProof/>
        </w:rPr>
        <w:t>34</w:t>
      </w:r>
      <w:bookmarkEnd w:id="492"/>
      <w:r w:rsidRPr="00B572F5">
        <w:rPr>
          <w:noProof/>
        </w:rPr>
        <w:fldChar w:fldCharType="end"/>
      </w:r>
      <w:r w:rsidRPr="00B572F5">
        <w:t>. Справочник «Лицевые счета</w:t>
      </w:r>
      <w:bookmarkEnd w:id="493"/>
      <w:r w:rsidRPr="00B572F5">
        <w:t>»</w:t>
      </w:r>
      <w:bookmarkEnd w:id="494"/>
      <w:bookmarkEnd w:id="495"/>
      <w:bookmarkEnd w:id="496"/>
      <w:bookmarkEnd w:id="497"/>
      <w:bookmarkEnd w:id="498"/>
    </w:p>
    <w:p w:rsidR="00A879C3" w:rsidRPr="00B572F5" w:rsidRDefault="00A879C3" w:rsidP="00A879C3">
      <w:pPr>
        <w:pStyle w:val="GOSTNormal"/>
      </w:pPr>
      <w:r w:rsidRPr="00B572F5">
        <w:t>Перечень полей, присутствующих в справочнике по умолчанию:</w:t>
      </w:r>
    </w:p>
    <w:p w:rsidR="00A879C3" w:rsidRDefault="00A879C3" w:rsidP="00A879C3">
      <w:pPr>
        <w:pStyle w:val="GOSTListmark1"/>
      </w:pPr>
      <w:bookmarkStart w:id="499" w:name="_Toc15910345"/>
      <w:r>
        <w:t>Номер л/с;</w:t>
      </w:r>
    </w:p>
    <w:p w:rsidR="00A879C3" w:rsidRDefault="00A879C3" w:rsidP="00A879C3">
      <w:pPr>
        <w:pStyle w:val="GOSTListmark1"/>
      </w:pPr>
      <w:r>
        <w:t>Тип л/с;</w:t>
      </w:r>
    </w:p>
    <w:p w:rsidR="00A879C3" w:rsidRDefault="00A879C3" w:rsidP="00A879C3">
      <w:pPr>
        <w:pStyle w:val="GOSTListmark1"/>
      </w:pPr>
      <w:r>
        <w:t>Код ОрФК открытия;</w:t>
      </w:r>
    </w:p>
    <w:p w:rsidR="00A879C3" w:rsidRDefault="00A879C3" w:rsidP="00A879C3">
      <w:pPr>
        <w:pStyle w:val="GOSTListmark1"/>
      </w:pPr>
      <w:r>
        <w:t>Код бюджета;</w:t>
      </w:r>
    </w:p>
    <w:p w:rsidR="00A879C3" w:rsidRDefault="00A879C3" w:rsidP="00A879C3">
      <w:pPr>
        <w:pStyle w:val="GOSTListmark1"/>
      </w:pPr>
      <w:r>
        <w:t>Тип бюджета;</w:t>
      </w:r>
    </w:p>
    <w:p w:rsidR="00A879C3" w:rsidRDefault="00A879C3" w:rsidP="00A879C3">
      <w:pPr>
        <w:pStyle w:val="GOSTListmark1"/>
      </w:pPr>
      <w:r>
        <w:t>Наименование бюджета;</w:t>
      </w:r>
    </w:p>
    <w:p w:rsidR="00A879C3" w:rsidRDefault="00A879C3" w:rsidP="00A879C3">
      <w:pPr>
        <w:pStyle w:val="GOSTListmark1"/>
      </w:pPr>
      <w:r>
        <w:t>Учетный номер;</w:t>
      </w:r>
    </w:p>
    <w:p w:rsidR="00A879C3" w:rsidRDefault="00A879C3" w:rsidP="00A879C3">
      <w:pPr>
        <w:pStyle w:val="GOSTListmark1"/>
      </w:pPr>
      <w:r>
        <w:t>Контрольный разряд;</w:t>
      </w:r>
    </w:p>
    <w:p w:rsidR="00A879C3" w:rsidRDefault="00A879C3" w:rsidP="00A879C3">
      <w:pPr>
        <w:pStyle w:val="GOSTListmark1"/>
      </w:pPr>
      <w:r>
        <w:t>Код клиента;</w:t>
      </w:r>
    </w:p>
    <w:p w:rsidR="00A879C3" w:rsidRDefault="00A879C3" w:rsidP="00A879C3">
      <w:pPr>
        <w:pStyle w:val="GOSTListmark1"/>
      </w:pPr>
      <w:r>
        <w:t>Код организации по СР;</w:t>
      </w:r>
    </w:p>
    <w:p w:rsidR="00A879C3" w:rsidRDefault="00A879C3" w:rsidP="00A879C3">
      <w:pPr>
        <w:pStyle w:val="GOSTListmark1"/>
      </w:pPr>
      <w:r>
        <w:t>Полное наименование владельца л/с;</w:t>
      </w:r>
    </w:p>
    <w:p w:rsidR="00A879C3" w:rsidRDefault="00A879C3" w:rsidP="00A879C3">
      <w:pPr>
        <w:pStyle w:val="GOSTListmark1"/>
      </w:pPr>
      <w:r>
        <w:t>Код главы;</w:t>
      </w:r>
    </w:p>
    <w:p w:rsidR="00A879C3" w:rsidRDefault="00A879C3" w:rsidP="00A879C3">
      <w:pPr>
        <w:pStyle w:val="GOSTListmark1"/>
      </w:pPr>
      <w:r>
        <w:t>Наименование главы;</w:t>
      </w:r>
    </w:p>
    <w:p w:rsidR="00A879C3" w:rsidRDefault="00A879C3" w:rsidP="00A879C3">
      <w:pPr>
        <w:pStyle w:val="GOSTListmark1"/>
      </w:pPr>
      <w:r>
        <w:t>Признак контура;</w:t>
      </w:r>
    </w:p>
    <w:p w:rsidR="00A879C3" w:rsidRDefault="00A879C3" w:rsidP="00A879C3">
      <w:pPr>
        <w:pStyle w:val="GOSTListmark1"/>
      </w:pPr>
      <w:r>
        <w:t>Контур, в кот. ведутся операции по л/с;</w:t>
      </w:r>
    </w:p>
    <w:p w:rsidR="00A879C3" w:rsidRDefault="00A879C3" w:rsidP="00A879C3">
      <w:pPr>
        <w:pStyle w:val="GOSTListmark1"/>
      </w:pPr>
      <w:r>
        <w:t>Код ОрФК, где открыт л\с;</w:t>
      </w:r>
    </w:p>
    <w:p w:rsidR="00A879C3" w:rsidRDefault="00A879C3" w:rsidP="00A879C3">
      <w:pPr>
        <w:pStyle w:val="GOSTListmark1"/>
      </w:pPr>
      <w:r>
        <w:t>Наименование ОрФК, где открыт л/с;</w:t>
      </w:r>
    </w:p>
    <w:p w:rsidR="00A879C3" w:rsidRDefault="00A879C3" w:rsidP="00A879C3">
      <w:pPr>
        <w:pStyle w:val="GOSTListmark1"/>
      </w:pPr>
      <w:r>
        <w:t>Код обслуживающего ОрФК;</w:t>
      </w:r>
    </w:p>
    <w:p w:rsidR="00A879C3" w:rsidRDefault="00A879C3" w:rsidP="00A879C3">
      <w:pPr>
        <w:pStyle w:val="GOSTListmark1"/>
      </w:pPr>
      <w:r>
        <w:lastRenderedPageBreak/>
        <w:t>Наименование обслуживающего ОрФК;</w:t>
      </w:r>
    </w:p>
    <w:p w:rsidR="00A879C3" w:rsidRDefault="00A879C3" w:rsidP="00A879C3">
      <w:pPr>
        <w:pStyle w:val="GOSTListmark1"/>
      </w:pPr>
      <w:r>
        <w:t>Код ОрФК, где создана запись;</w:t>
      </w:r>
    </w:p>
    <w:p w:rsidR="00A879C3" w:rsidRDefault="00A879C3" w:rsidP="00A879C3">
      <w:pPr>
        <w:pStyle w:val="GOSTListmark1"/>
      </w:pPr>
      <w:r>
        <w:t>Наименование ОрФК, где создана запись;</w:t>
      </w:r>
    </w:p>
    <w:p w:rsidR="00A879C3" w:rsidRDefault="00A879C3" w:rsidP="00A879C3">
      <w:pPr>
        <w:pStyle w:val="GOSTListmark1"/>
      </w:pPr>
      <w:r>
        <w:t>Бизнес статус;</w:t>
      </w:r>
    </w:p>
    <w:p w:rsidR="00A879C3" w:rsidRDefault="00A879C3" w:rsidP="00A879C3">
      <w:pPr>
        <w:pStyle w:val="GOSTListmark1"/>
      </w:pPr>
      <w:r>
        <w:t>Дата открытия;</w:t>
      </w:r>
    </w:p>
    <w:p w:rsidR="00A879C3" w:rsidRDefault="00A879C3" w:rsidP="00A879C3">
      <w:pPr>
        <w:pStyle w:val="GOSTListmark1"/>
      </w:pPr>
      <w:r>
        <w:t>Дата закрытия;</w:t>
      </w:r>
    </w:p>
    <w:p w:rsidR="00A879C3" w:rsidRDefault="00A879C3" w:rsidP="00A879C3">
      <w:pPr>
        <w:pStyle w:val="GOSTListmark1"/>
      </w:pPr>
      <w:r>
        <w:t>Дата начала действия записи;</w:t>
      </w:r>
    </w:p>
    <w:p w:rsidR="00A879C3" w:rsidRDefault="00A879C3" w:rsidP="00A879C3">
      <w:pPr>
        <w:pStyle w:val="GOSTListmark1"/>
      </w:pPr>
      <w:r>
        <w:t>Дата окончания действия записи;</w:t>
      </w:r>
    </w:p>
    <w:p w:rsidR="00A879C3" w:rsidRDefault="00A879C3" w:rsidP="00A879C3">
      <w:pPr>
        <w:pStyle w:val="GOSTListmark1"/>
      </w:pPr>
      <w:r>
        <w:t>Статус записи;</w:t>
      </w:r>
    </w:p>
    <w:p w:rsidR="00A879C3" w:rsidRPr="00B572F5" w:rsidRDefault="00A879C3" w:rsidP="00A879C3">
      <w:pPr>
        <w:pStyle w:val="GOSTListmark1"/>
      </w:pPr>
      <w:r>
        <w:t>Информация об ошибке при приеме записи в PIM.</w:t>
      </w:r>
    </w:p>
    <w:p w:rsidR="00A879C3" w:rsidRPr="00B572F5" w:rsidRDefault="00A879C3" w:rsidP="00A879C3">
      <w:pPr>
        <w:pStyle w:val="GOSTNote"/>
      </w:pPr>
      <w:r w:rsidRPr="00B572F5">
        <w:rPr>
          <w:rStyle w:val="GOSTSymBold"/>
        </w:rPr>
        <w:t>Примечание.</w:t>
      </w:r>
      <w:r w:rsidRPr="00B572F5">
        <w:tab/>
        <w:t>При формировании СБО организацией, передавшей полномочия ПБС важно, чтобы в справочнике для данной организации (код организации по СвР) были указаны счета по л/с с кодом 14. В противном случае документ будет переведен на статус «К отмене».</w:t>
      </w:r>
    </w:p>
    <w:p w:rsidR="00A879C3" w:rsidRPr="00B572F5" w:rsidRDefault="00A879C3" w:rsidP="00A879C3">
      <w:pPr>
        <w:pStyle w:val="GOSTNoteContinue"/>
      </w:pPr>
      <w:r w:rsidRPr="00B572F5">
        <w:t>Работа с записями данного справочника ведется в Подсистеме НСИ ЭБ и описана в документе «</w:t>
      </w:r>
      <w:r w:rsidRPr="00B572F5">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B572F5">
        <w:t>. Модуль ведения лицевых счетов» (код документа: 54819512.20.19,00.ИЗ.001-1.3 1(8)).</w:t>
      </w:r>
    </w:p>
    <w:p w:rsidR="00A879C3" w:rsidRPr="00B572F5" w:rsidRDefault="00A879C3" w:rsidP="00A879C3">
      <w:pPr>
        <w:pStyle w:val="41"/>
        <w:tabs>
          <w:tab w:val="num" w:pos="864"/>
        </w:tabs>
        <w:ind w:left="864" w:hanging="864"/>
      </w:pPr>
      <w:r w:rsidRPr="00B572F5">
        <w:t>Справочник «ТОФК»</w:t>
      </w:r>
      <w:bookmarkEnd w:id="499"/>
    </w:p>
    <w:p w:rsidR="00A879C3" w:rsidRPr="00B572F5" w:rsidRDefault="00A879C3" w:rsidP="0063028D">
      <w:pPr>
        <w:pStyle w:val="GOSTListnum"/>
        <w:numPr>
          <w:ilvl w:val="0"/>
          <w:numId w:val="13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«ТОФК» (рис. </w:t>
      </w:r>
      <w:r w:rsidRPr="00B572F5">
        <w:fldChar w:fldCharType="begin"/>
      </w:r>
      <w:r w:rsidRPr="00B572F5">
        <w:instrText xml:space="preserve"> REF _Ref15047366 \h  \* MERGEFORMAT </w:instrText>
      </w:r>
      <w:r w:rsidRPr="00B572F5">
        <w:fldChar w:fldCharType="separate"/>
      </w:r>
      <w:r w:rsidR="00331DD2">
        <w:rPr>
          <w:noProof/>
        </w:rPr>
        <w:t>35</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5C718456" wp14:editId="09EECCBC">
            <wp:extent cx="6120130" cy="20859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nap7.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0130" cy="208597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00" w:name="_Ref15047366"/>
      <w:bookmarkStart w:id="501" w:name="_Toc15910575"/>
      <w:bookmarkStart w:id="502" w:name="_Toc76578383"/>
      <w:bookmarkStart w:id="503" w:name="_Toc76590957"/>
      <w:bookmarkStart w:id="504" w:name="_Toc76634006"/>
      <w:bookmarkStart w:id="505" w:name="_Toc84499050"/>
      <w:bookmarkStart w:id="506" w:name="_Toc85453516"/>
      <w:r w:rsidR="00331DD2">
        <w:rPr>
          <w:noProof/>
        </w:rPr>
        <w:t>35</w:t>
      </w:r>
      <w:bookmarkEnd w:id="500"/>
      <w:r w:rsidRPr="00B572F5">
        <w:rPr>
          <w:noProof/>
        </w:rPr>
        <w:fldChar w:fldCharType="end"/>
      </w:r>
      <w:r w:rsidRPr="00B572F5">
        <w:t>. Справочник «ТОФК</w:t>
      </w:r>
      <w:bookmarkEnd w:id="501"/>
      <w:r w:rsidRPr="00B572F5">
        <w:t>»</w:t>
      </w:r>
      <w:bookmarkEnd w:id="502"/>
      <w:bookmarkEnd w:id="503"/>
      <w:bookmarkEnd w:id="504"/>
      <w:bookmarkEnd w:id="505"/>
      <w:bookmarkEnd w:id="506"/>
    </w:p>
    <w:p w:rsidR="00A879C3" w:rsidRPr="00B572F5" w:rsidRDefault="00A879C3" w:rsidP="00A879C3">
      <w:pPr>
        <w:pStyle w:val="GOSTNormal"/>
      </w:pPr>
      <w:r w:rsidRPr="00B572F5">
        <w:t>Перечень полей, присутствующих в справочнике по умолчанию:</w:t>
      </w:r>
    </w:p>
    <w:p w:rsidR="00A879C3" w:rsidRDefault="00A879C3" w:rsidP="00A879C3">
      <w:pPr>
        <w:pStyle w:val="GOSTListmark1"/>
      </w:pPr>
      <w:r>
        <w:t>Код;</w:t>
      </w:r>
    </w:p>
    <w:p w:rsidR="00A879C3" w:rsidRDefault="00A879C3" w:rsidP="00A879C3">
      <w:pPr>
        <w:pStyle w:val="GOSTListmark1"/>
      </w:pPr>
      <w:r>
        <w:t>Полное наименование;</w:t>
      </w:r>
    </w:p>
    <w:p w:rsidR="00A879C3" w:rsidRDefault="00A879C3" w:rsidP="00A879C3">
      <w:pPr>
        <w:pStyle w:val="GOSTListmark1"/>
      </w:pPr>
      <w:r>
        <w:t>ИНН;</w:t>
      </w:r>
    </w:p>
    <w:p w:rsidR="00A879C3" w:rsidRDefault="00A879C3" w:rsidP="00A879C3">
      <w:pPr>
        <w:pStyle w:val="GOSTListmark1"/>
      </w:pPr>
      <w:r>
        <w:t>КПП;</w:t>
      </w:r>
    </w:p>
    <w:p w:rsidR="00A879C3" w:rsidRDefault="00A879C3" w:rsidP="00A879C3">
      <w:pPr>
        <w:pStyle w:val="GOSTListmark1"/>
      </w:pPr>
      <w:r>
        <w:t>Юридический адрес;</w:t>
      </w:r>
    </w:p>
    <w:p w:rsidR="00A879C3" w:rsidRDefault="00A879C3" w:rsidP="00A879C3">
      <w:pPr>
        <w:pStyle w:val="GOSTListmark1"/>
      </w:pPr>
      <w:r>
        <w:t>ТОФК (где введен);</w:t>
      </w:r>
    </w:p>
    <w:p w:rsidR="00A879C3" w:rsidRDefault="00A879C3" w:rsidP="00A879C3">
      <w:pPr>
        <w:pStyle w:val="GOSTListmark1"/>
      </w:pPr>
      <w:r>
        <w:t>Наименование ТОФК (где введен);</w:t>
      </w:r>
    </w:p>
    <w:p w:rsidR="00A879C3" w:rsidRDefault="00A879C3" w:rsidP="00A879C3">
      <w:pPr>
        <w:pStyle w:val="GOSTListmark1"/>
      </w:pPr>
      <w:r>
        <w:t>Бизнес статус;</w:t>
      </w:r>
    </w:p>
    <w:p w:rsidR="00A879C3" w:rsidRDefault="00A879C3" w:rsidP="00A879C3">
      <w:pPr>
        <w:pStyle w:val="GOSTListmark1"/>
      </w:pPr>
      <w:r>
        <w:t>Дата создания ОрФК;</w:t>
      </w:r>
    </w:p>
    <w:p w:rsidR="00A879C3" w:rsidRDefault="00A879C3" w:rsidP="00A879C3">
      <w:pPr>
        <w:pStyle w:val="GOSTListmark1"/>
      </w:pPr>
      <w:r>
        <w:lastRenderedPageBreak/>
        <w:t>Дата ликвидации ОрФК;</w:t>
      </w:r>
    </w:p>
    <w:p w:rsidR="00A879C3" w:rsidRDefault="00A879C3" w:rsidP="00A879C3">
      <w:pPr>
        <w:pStyle w:val="GOSTListmark1"/>
      </w:pPr>
      <w:r>
        <w:t>Дата начала действия записи;</w:t>
      </w:r>
    </w:p>
    <w:p w:rsidR="00A879C3" w:rsidRDefault="00A879C3" w:rsidP="00A879C3">
      <w:pPr>
        <w:pStyle w:val="GOSTListmark1"/>
      </w:pPr>
      <w:r>
        <w:t>Дата окончания действия записи;</w:t>
      </w:r>
    </w:p>
    <w:p w:rsidR="00A879C3" w:rsidRDefault="00A879C3" w:rsidP="00A879C3">
      <w:pPr>
        <w:pStyle w:val="GOSTListmark1"/>
      </w:pPr>
      <w:r>
        <w:t>Статус записи.</w:t>
      </w:r>
    </w:p>
    <w:p w:rsidR="00A879C3" w:rsidRPr="00B572F5" w:rsidRDefault="00A879C3" w:rsidP="00A879C3">
      <w:pPr>
        <w:pStyle w:val="41"/>
        <w:tabs>
          <w:tab w:val="num" w:pos="864"/>
        </w:tabs>
        <w:ind w:left="864" w:hanging="864"/>
      </w:pPr>
      <w:bookmarkStart w:id="507" w:name="_Toc15910346"/>
      <w:r w:rsidRPr="00B572F5">
        <w:t>Справочник «Бюджеты»</w:t>
      </w:r>
      <w:bookmarkEnd w:id="507"/>
    </w:p>
    <w:p w:rsidR="00A879C3" w:rsidRPr="00B572F5" w:rsidRDefault="00A879C3" w:rsidP="0063028D">
      <w:pPr>
        <w:pStyle w:val="GOSTListnum"/>
        <w:numPr>
          <w:ilvl w:val="0"/>
          <w:numId w:val="13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«Бюджеты» (рис. </w:t>
      </w:r>
      <w:r w:rsidRPr="00B572F5">
        <w:fldChar w:fldCharType="begin"/>
      </w:r>
      <w:r w:rsidRPr="00B572F5">
        <w:instrText xml:space="preserve"> REF _Ref15047367 \h  \* MERGEFORMAT </w:instrText>
      </w:r>
      <w:r w:rsidRPr="00B572F5">
        <w:fldChar w:fldCharType="separate"/>
      </w:r>
      <w:r w:rsidR="00331DD2">
        <w:rPr>
          <w:noProof/>
        </w:rPr>
        <w:t>36</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2930F495" wp14:editId="5623B904">
            <wp:extent cx="6120130" cy="36074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nap1.png"/>
                    <pic:cNvPicPr/>
                  </pic:nvPicPr>
                  <pic:blipFill>
                    <a:blip r:embed="rId79">
                      <a:extLst>
                        <a:ext uri="{28A0092B-C50C-407E-A947-70E740481C1C}">
                          <a14:useLocalDpi xmlns:a14="http://schemas.microsoft.com/office/drawing/2010/main" val="0"/>
                        </a:ext>
                      </a:extLst>
                    </a:blip>
                    <a:stretch>
                      <a:fillRect/>
                    </a:stretch>
                  </pic:blipFill>
                  <pic:spPr>
                    <a:xfrm>
                      <a:off x="0" y="0"/>
                      <a:ext cx="6120130" cy="360743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08" w:name="_Ref15047367"/>
      <w:bookmarkStart w:id="509" w:name="_Toc15910576"/>
      <w:bookmarkStart w:id="510" w:name="_Toc76578384"/>
      <w:bookmarkStart w:id="511" w:name="_Toc76590958"/>
      <w:bookmarkStart w:id="512" w:name="_Toc76634007"/>
      <w:bookmarkStart w:id="513" w:name="_Toc84499051"/>
      <w:bookmarkStart w:id="514" w:name="_Toc85453517"/>
      <w:r w:rsidR="00331DD2">
        <w:rPr>
          <w:noProof/>
        </w:rPr>
        <w:t>36</w:t>
      </w:r>
      <w:bookmarkEnd w:id="508"/>
      <w:r w:rsidRPr="00B572F5">
        <w:rPr>
          <w:noProof/>
        </w:rPr>
        <w:fldChar w:fldCharType="end"/>
      </w:r>
      <w:r w:rsidRPr="00B572F5">
        <w:t>. Справочник «Бюджеты</w:t>
      </w:r>
      <w:bookmarkEnd w:id="509"/>
      <w:r w:rsidRPr="00B572F5">
        <w:t>»</w:t>
      </w:r>
      <w:bookmarkEnd w:id="510"/>
      <w:bookmarkEnd w:id="511"/>
      <w:bookmarkEnd w:id="512"/>
      <w:bookmarkEnd w:id="513"/>
      <w:bookmarkEnd w:id="51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бюджета;</w:t>
      </w:r>
    </w:p>
    <w:p w:rsidR="00A879C3" w:rsidRDefault="00A879C3" w:rsidP="00A879C3">
      <w:pPr>
        <w:pStyle w:val="GOSTListmark1"/>
      </w:pPr>
      <w:r w:rsidRPr="00B572F5">
        <w:t>Наименование</w:t>
      </w:r>
      <w:r>
        <w:t>;</w:t>
      </w:r>
    </w:p>
    <w:p w:rsidR="00A879C3" w:rsidRDefault="00A879C3" w:rsidP="00A879C3">
      <w:pPr>
        <w:pStyle w:val="GOSTListmark1"/>
      </w:pPr>
      <w:r>
        <w:t>Уровень бюджета;</w:t>
      </w:r>
    </w:p>
    <w:p w:rsidR="00A879C3" w:rsidRPr="00B572F5" w:rsidRDefault="00A879C3" w:rsidP="00A879C3">
      <w:pPr>
        <w:pStyle w:val="GOSTListmark1"/>
      </w:pPr>
      <w:r>
        <w:t>Тип бюджета</w:t>
      </w:r>
      <w:r w:rsidRPr="00B572F5">
        <w:t>.</w:t>
      </w:r>
    </w:p>
    <w:p w:rsidR="00A879C3" w:rsidRPr="00B572F5" w:rsidRDefault="00A879C3" w:rsidP="00A879C3">
      <w:pPr>
        <w:pStyle w:val="41"/>
        <w:tabs>
          <w:tab w:val="num" w:pos="864"/>
        </w:tabs>
        <w:ind w:left="864" w:hanging="864"/>
      </w:pPr>
      <w:bookmarkStart w:id="515" w:name="_Toc15910347"/>
      <w:r w:rsidRPr="00B572F5">
        <w:t>Справочник «Таблица соответствия кодов ОКАТО кодам ОКТМО»</w:t>
      </w:r>
      <w:bookmarkEnd w:id="515"/>
    </w:p>
    <w:p w:rsidR="00A879C3" w:rsidRPr="00B572F5" w:rsidRDefault="00A879C3" w:rsidP="0063028D">
      <w:pPr>
        <w:pStyle w:val="GOSTListnum"/>
        <w:numPr>
          <w:ilvl w:val="0"/>
          <w:numId w:val="13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«Таблица соответствия кодов ОКАТО кодам ОКТМО» (рис. </w:t>
      </w:r>
      <w:r w:rsidRPr="00B572F5">
        <w:fldChar w:fldCharType="begin"/>
      </w:r>
      <w:r w:rsidRPr="00B572F5">
        <w:instrText xml:space="preserve"> REF _Ref15047368 \h  \* MERGEFORMAT </w:instrText>
      </w:r>
      <w:r w:rsidRPr="00B572F5">
        <w:fldChar w:fldCharType="separate"/>
      </w:r>
      <w:r w:rsidR="00331DD2">
        <w:rPr>
          <w:noProof/>
        </w:rPr>
        <w:t>37</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37DB3D5" wp14:editId="7868C300">
            <wp:extent cx="6120130" cy="349186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nap2.png"/>
                    <pic:cNvPicPr/>
                  </pic:nvPicPr>
                  <pic:blipFill>
                    <a:blip r:embed="rId80">
                      <a:extLst>
                        <a:ext uri="{28A0092B-C50C-407E-A947-70E740481C1C}">
                          <a14:useLocalDpi xmlns:a14="http://schemas.microsoft.com/office/drawing/2010/main" val="0"/>
                        </a:ext>
                      </a:extLst>
                    </a:blip>
                    <a:stretch>
                      <a:fillRect/>
                    </a:stretch>
                  </pic:blipFill>
                  <pic:spPr>
                    <a:xfrm>
                      <a:off x="0" y="0"/>
                      <a:ext cx="6120130" cy="349186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16" w:name="_Ref15047368"/>
      <w:bookmarkStart w:id="517" w:name="_Toc15910577"/>
      <w:bookmarkStart w:id="518" w:name="_Toc76578385"/>
      <w:bookmarkStart w:id="519" w:name="_Toc76590959"/>
      <w:bookmarkStart w:id="520" w:name="_Toc76634008"/>
      <w:bookmarkStart w:id="521" w:name="_Toc84499052"/>
      <w:bookmarkStart w:id="522" w:name="_Toc85453518"/>
      <w:r w:rsidR="00331DD2">
        <w:rPr>
          <w:noProof/>
        </w:rPr>
        <w:t>37</w:t>
      </w:r>
      <w:bookmarkEnd w:id="516"/>
      <w:r w:rsidRPr="00B572F5">
        <w:rPr>
          <w:noProof/>
        </w:rPr>
        <w:fldChar w:fldCharType="end"/>
      </w:r>
      <w:r w:rsidRPr="00B572F5">
        <w:t>. Справочник «Таблица соответствия кодов ОКАТО кодам ОКТМО</w:t>
      </w:r>
      <w:bookmarkEnd w:id="517"/>
      <w:r w:rsidRPr="00B572F5">
        <w:t>»</w:t>
      </w:r>
      <w:bookmarkEnd w:id="518"/>
      <w:bookmarkEnd w:id="519"/>
      <w:bookmarkEnd w:id="520"/>
      <w:bookmarkEnd w:id="521"/>
      <w:bookmarkEnd w:id="52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записи;</w:t>
      </w:r>
    </w:p>
    <w:p w:rsidR="00A879C3" w:rsidRPr="00B572F5" w:rsidRDefault="00A879C3" w:rsidP="00A879C3">
      <w:pPr>
        <w:pStyle w:val="GOSTListmark1"/>
      </w:pPr>
      <w:r w:rsidRPr="00B572F5">
        <w:t>Код ОКТМО;</w:t>
      </w:r>
    </w:p>
    <w:p w:rsidR="00A879C3" w:rsidRPr="00B572F5" w:rsidRDefault="00A879C3" w:rsidP="00A879C3">
      <w:pPr>
        <w:pStyle w:val="GOSTListmark1"/>
      </w:pPr>
      <w:r w:rsidRPr="00B572F5">
        <w:t>Код ОКТМО (временный);</w:t>
      </w:r>
    </w:p>
    <w:p w:rsidR="00A879C3" w:rsidRPr="00B572F5" w:rsidRDefault="00A879C3" w:rsidP="00A879C3">
      <w:pPr>
        <w:pStyle w:val="GOSTListmark1"/>
      </w:pPr>
      <w:r w:rsidRPr="00B572F5">
        <w:t>Код ОКАТО;</w:t>
      </w:r>
    </w:p>
    <w:p w:rsidR="00A879C3" w:rsidRPr="00B572F5" w:rsidRDefault="00A879C3" w:rsidP="00A879C3">
      <w:pPr>
        <w:pStyle w:val="GOSTListmark1"/>
      </w:pPr>
      <w:r w:rsidRPr="00B572F5">
        <w:t>Код по ОКАТО (применяемый);</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Наименование по проекту изменения ОКТМО;</w:t>
      </w:r>
    </w:p>
    <w:p w:rsidR="00A879C3" w:rsidRPr="00B572F5" w:rsidRDefault="00A879C3" w:rsidP="00A879C3">
      <w:pPr>
        <w:pStyle w:val="GOSTListmark1"/>
      </w:pPr>
      <w:r w:rsidRPr="00B572F5">
        <w:t>Признак бюджетополучателя;</w:t>
      </w:r>
    </w:p>
    <w:p w:rsidR="00A879C3" w:rsidRPr="00B572F5" w:rsidRDefault="00A879C3" w:rsidP="00A879C3">
      <w:pPr>
        <w:pStyle w:val="GOSTListmark1"/>
      </w:pPr>
      <w:r w:rsidRPr="00B572F5">
        <w:t>ОКТМО бюджетополучателя;</w:t>
      </w:r>
    </w:p>
    <w:p w:rsidR="00A879C3" w:rsidRPr="00B572F5" w:rsidRDefault="00A879C3" w:rsidP="00A879C3">
      <w:pPr>
        <w:pStyle w:val="GOSTListmark1"/>
      </w:pPr>
      <w:r w:rsidRPr="00B572F5">
        <w:t>Наименование бюджетополучателя;</w:t>
      </w:r>
    </w:p>
    <w:p w:rsidR="00A879C3" w:rsidRPr="00B572F5" w:rsidRDefault="00A879C3" w:rsidP="00A879C3">
      <w:pPr>
        <w:pStyle w:val="GOSTListmark1"/>
      </w:pPr>
      <w:r w:rsidRPr="00B572F5">
        <w:t>Код типа ППО МО;</w:t>
      </w:r>
    </w:p>
    <w:p w:rsidR="00A879C3" w:rsidRPr="00B572F5" w:rsidRDefault="00A879C3" w:rsidP="00A879C3">
      <w:pPr>
        <w:pStyle w:val="GOSTListmark1"/>
      </w:pPr>
      <w:r w:rsidRPr="00B572F5">
        <w:t>Наименование типа ППО МО;</w:t>
      </w:r>
    </w:p>
    <w:p w:rsidR="00A879C3" w:rsidRPr="00B572F5" w:rsidRDefault="00A879C3" w:rsidP="00A879C3">
      <w:pPr>
        <w:pStyle w:val="GOSTListmark1"/>
      </w:pPr>
      <w:r w:rsidRPr="00B572F5">
        <w:t>ОКТМО вышестоящего;</w:t>
      </w:r>
    </w:p>
    <w:p w:rsidR="00A879C3" w:rsidRPr="00B572F5" w:rsidRDefault="00A879C3" w:rsidP="00A879C3">
      <w:pPr>
        <w:pStyle w:val="GOSTListmark1"/>
      </w:pPr>
      <w:r w:rsidRPr="00B572F5">
        <w:t>Наименование вышестоящего;</w:t>
      </w:r>
    </w:p>
    <w:p w:rsidR="00A879C3" w:rsidRPr="00B572F5" w:rsidRDefault="00A879C3" w:rsidP="00A879C3">
      <w:pPr>
        <w:pStyle w:val="GOSTListmark1"/>
      </w:pPr>
      <w:r w:rsidRPr="00B572F5">
        <w:t>Код заявки на изменение записи;</w:t>
      </w:r>
    </w:p>
    <w:p w:rsidR="00A879C3" w:rsidRPr="00B572F5" w:rsidRDefault="00A879C3" w:rsidP="00A879C3">
      <w:pPr>
        <w:pStyle w:val="GOSTListmark1"/>
      </w:pPr>
      <w:r w:rsidRPr="00B572F5">
        <w:t>Дата включения;</w:t>
      </w:r>
    </w:p>
    <w:p w:rsidR="00A879C3" w:rsidRPr="00B572F5" w:rsidRDefault="00A879C3" w:rsidP="00A879C3">
      <w:pPr>
        <w:pStyle w:val="GOSTListmark1"/>
      </w:pPr>
      <w:r w:rsidRPr="00B572F5">
        <w:t>Дата исключения;</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41"/>
        <w:tabs>
          <w:tab w:val="num" w:pos="864"/>
        </w:tabs>
        <w:ind w:left="864" w:hanging="864"/>
      </w:pPr>
      <w:bookmarkStart w:id="523" w:name="_Toc15910348"/>
      <w:r w:rsidRPr="00B572F5">
        <w:t>Справочник «Таблица соответствия Видов Типам»</w:t>
      </w:r>
      <w:bookmarkEnd w:id="523"/>
    </w:p>
    <w:p w:rsidR="00A879C3" w:rsidRPr="00B572F5" w:rsidRDefault="00A879C3" w:rsidP="0063028D">
      <w:pPr>
        <w:pStyle w:val="GOSTListnum"/>
        <w:numPr>
          <w:ilvl w:val="0"/>
          <w:numId w:val="13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«Таблица соответствия Видов Типам» (рис. </w:t>
      </w:r>
      <w:r w:rsidRPr="00B572F5">
        <w:fldChar w:fldCharType="begin"/>
      </w:r>
      <w:r w:rsidRPr="00B572F5">
        <w:instrText xml:space="preserve"> REF _Ref15047369 \h  \* MERGEFORMAT </w:instrText>
      </w:r>
      <w:r w:rsidRPr="00B572F5">
        <w:fldChar w:fldCharType="separate"/>
      </w:r>
      <w:r w:rsidR="00331DD2">
        <w:rPr>
          <w:noProof/>
        </w:rPr>
        <w:t>38</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660DC1EC" wp14:editId="38D55C5E">
            <wp:extent cx="6120130" cy="45300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nap3.png"/>
                    <pic:cNvPicPr/>
                  </pic:nvPicPr>
                  <pic:blipFill>
                    <a:blip r:embed="rId81">
                      <a:extLst>
                        <a:ext uri="{28A0092B-C50C-407E-A947-70E740481C1C}">
                          <a14:useLocalDpi xmlns:a14="http://schemas.microsoft.com/office/drawing/2010/main" val="0"/>
                        </a:ext>
                      </a:extLst>
                    </a:blip>
                    <a:stretch>
                      <a:fillRect/>
                    </a:stretch>
                  </pic:blipFill>
                  <pic:spPr>
                    <a:xfrm>
                      <a:off x="0" y="0"/>
                      <a:ext cx="6120130" cy="453009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24" w:name="_Ref15047369"/>
      <w:bookmarkStart w:id="525" w:name="_Toc15910578"/>
      <w:bookmarkStart w:id="526" w:name="_Toc76578386"/>
      <w:bookmarkStart w:id="527" w:name="_Toc76590960"/>
      <w:bookmarkStart w:id="528" w:name="_Toc76634009"/>
      <w:bookmarkStart w:id="529" w:name="_Toc84499053"/>
      <w:bookmarkStart w:id="530" w:name="_Toc85453519"/>
      <w:r w:rsidR="00331DD2">
        <w:rPr>
          <w:noProof/>
        </w:rPr>
        <w:t>38</w:t>
      </w:r>
      <w:bookmarkEnd w:id="524"/>
      <w:r w:rsidRPr="00B572F5">
        <w:rPr>
          <w:noProof/>
        </w:rPr>
        <w:fldChar w:fldCharType="end"/>
      </w:r>
      <w:r w:rsidRPr="00B572F5">
        <w:t>. Справочник «Таблица соответствия Видов Типам</w:t>
      </w:r>
      <w:bookmarkEnd w:id="525"/>
      <w:r w:rsidRPr="00B572F5">
        <w:t>»</w:t>
      </w:r>
      <w:bookmarkEnd w:id="526"/>
      <w:bookmarkEnd w:id="527"/>
      <w:bookmarkEnd w:id="528"/>
      <w:bookmarkEnd w:id="529"/>
      <w:bookmarkEnd w:id="53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вида соглашения;</w:t>
      </w:r>
    </w:p>
    <w:p w:rsidR="00A879C3" w:rsidRPr="00B572F5" w:rsidRDefault="00A879C3" w:rsidP="00A879C3">
      <w:pPr>
        <w:pStyle w:val="GOSTListmark1"/>
      </w:pPr>
      <w:r w:rsidRPr="00B572F5">
        <w:t>Наименование вида соглашения;</w:t>
      </w:r>
    </w:p>
    <w:p w:rsidR="00A879C3" w:rsidRPr="00B572F5" w:rsidRDefault="00A879C3" w:rsidP="00A879C3">
      <w:pPr>
        <w:pStyle w:val="GOSTListmark1"/>
      </w:pPr>
      <w:r w:rsidRPr="00B572F5">
        <w:t>Код типа соглашения;</w:t>
      </w:r>
    </w:p>
    <w:p w:rsidR="00A879C3" w:rsidRPr="00B572F5" w:rsidRDefault="00A879C3" w:rsidP="00A879C3">
      <w:pPr>
        <w:pStyle w:val="GOSTListmark1"/>
      </w:pPr>
      <w:r w:rsidRPr="00B572F5">
        <w:t>Наименование типа соглашения;</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Примечание.</w:t>
      </w:r>
    </w:p>
    <w:p w:rsidR="00A879C3" w:rsidRPr="00B572F5" w:rsidRDefault="00A879C3" w:rsidP="00A879C3">
      <w:pPr>
        <w:pStyle w:val="41"/>
        <w:tabs>
          <w:tab w:val="num" w:pos="864"/>
        </w:tabs>
        <w:ind w:left="864" w:hanging="864"/>
      </w:pPr>
      <w:bookmarkStart w:id="531" w:name="_Toc15910349"/>
      <w:r w:rsidRPr="00B572F5">
        <w:t>Справочник «Виды соглашений МФ»</w:t>
      </w:r>
      <w:bookmarkEnd w:id="531"/>
    </w:p>
    <w:p w:rsidR="00A879C3" w:rsidRPr="00B572F5" w:rsidRDefault="00A879C3" w:rsidP="0063028D">
      <w:pPr>
        <w:pStyle w:val="GOSTListnum"/>
        <w:numPr>
          <w:ilvl w:val="0"/>
          <w:numId w:val="13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соглашений МФ» (рис. </w:t>
      </w:r>
      <w:r w:rsidRPr="00B572F5">
        <w:fldChar w:fldCharType="begin"/>
      </w:r>
      <w:r w:rsidRPr="00B572F5">
        <w:instrText xml:space="preserve"> REF _Ref15047415 \h  \* MERGEFORMAT </w:instrText>
      </w:r>
      <w:r w:rsidRPr="00B572F5">
        <w:fldChar w:fldCharType="separate"/>
      </w:r>
      <w:r w:rsidR="00331DD2">
        <w:rPr>
          <w:noProof/>
        </w:rPr>
        <w:t>39</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6C454F9F" wp14:editId="3A0C7FEC">
            <wp:extent cx="6120130" cy="43243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nap4.png"/>
                    <pic:cNvPicPr/>
                  </pic:nvPicPr>
                  <pic:blipFill>
                    <a:blip r:embed="rId82">
                      <a:extLst>
                        <a:ext uri="{28A0092B-C50C-407E-A947-70E740481C1C}">
                          <a14:useLocalDpi xmlns:a14="http://schemas.microsoft.com/office/drawing/2010/main" val="0"/>
                        </a:ext>
                      </a:extLst>
                    </a:blip>
                    <a:stretch>
                      <a:fillRect/>
                    </a:stretch>
                  </pic:blipFill>
                  <pic:spPr>
                    <a:xfrm>
                      <a:off x="0" y="0"/>
                      <a:ext cx="6120130" cy="432435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32" w:name="_Ref15047415"/>
      <w:bookmarkStart w:id="533" w:name="_Toc15910579"/>
      <w:bookmarkStart w:id="534" w:name="_Toc76578387"/>
      <w:bookmarkStart w:id="535" w:name="_Toc76590961"/>
      <w:bookmarkStart w:id="536" w:name="_Toc76634010"/>
      <w:bookmarkStart w:id="537" w:name="_Toc84499054"/>
      <w:bookmarkStart w:id="538" w:name="_Toc85453520"/>
      <w:r w:rsidR="00331DD2">
        <w:rPr>
          <w:noProof/>
        </w:rPr>
        <w:t>39</w:t>
      </w:r>
      <w:bookmarkEnd w:id="532"/>
      <w:r w:rsidRPr="00B572F5">
        <w:rPr>
          <w:noProof/>
        </w:rPr>
        <w:fldChar w:fldCharType="end"/>
      </w:r>
      <w:r w:rsidRPr="00B572F5">
        <w:t>. Справочник «Виды соглашений МФ</w:t>
      </w:r>
      <w:bookmarkEnd w:id="533"/>
      <w:r w:rsidRPr="00B572F5">
        <w:t>»</w:t>
      </w:r>
      <w:bookmarkEnd w:id="534"/>
      <w:bookmarkEnd w:id="535"/>
      <w:bookmarkEnd w:id="536"/>
      <w:bookmarkEnd w:id="537"/>
      <w:bookmarkEnd w:id="53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вида соглашения;</w:t>
      </w:r>
    </w:p>
    <w:p w:rsidR="00A879C3" w:rsidRPr="00B572F5" w:rsidRDefault="00A879C3" w:rsidP="00A879C3">
      <w:pPr>
        <w:pStyle w:val="GOSTListmark1"/>
      </w:pPr>
      <w:r w:rsidRPr="00B572F5">
        <w:t>Наименование вида соглашения (договора)/НПА;</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Примечание;</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bookmarkStart w:id="539" w:name="_Toc16072643"/>
      <w:bookmarkStart w:id="540" w:name="_Toc16502654"/>
      <w:bookmarkStart w:id="541" w:name="_Toc15910350"/>
      <w:r w:rsidRPr="00B572F5">
        <w:t>Справочник «Схема кооперации»</w:t>
      </w:r>
      <w:bookmarkEnd w:id="539"/>
      <w:bookmarkEnd w:id="540"/>
    </w:p>
    <w:p w:rsidR="00A879C3" w:rsidRPr="00B572F5" w:rsidRDefault="00A879C3" w:rsidP="0063028D">
      <w:pPr>
        <w:pStyle w:val="GOSTListnum"/>
        <w:numPr>
          <w:ilvl w:val="0"/>
          <w:numId w:val="13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«Схема кооперации» (рис. </w:t>
      </w:r>
      <w:r w:rsidRPr="00B572F5">
        <w:fldChar w:fldCharType="begin"/>
      </w:r>
      <w:r w:rsidRPr="00B572F5">
        <w:instrText xml:space="preserve"> REF _Ref16062945 \h  \* MERGEFORMAT </w:instrText>
      </w:r>
      <w:r w:rsidRPr="00B572F5">
        <w:fldChar w:fldCharType="separate"/>
      </w:r>
      <w:r w:rsidR="00331DD2">
        <w:rPr>
          <w:noProof/>
        </w:rPr>
        <w:t>40</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0C944FA3" wp14:editId="30BFDDF5">
            <wp:extent cx="6120130" cy="260858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nap5.png"/>
                    <pic:cNvPicPr/>
                  </pic:nvPicPr>
                  <pic:blipFill>
                    <a:blip r:embed="rId83">
                      <a:extLst>
                        <a:ext uri="{28A0092B-C50C-407E-A947-70E740481C1C}">
                          <a14:useLocalDpi xmlns:a14="http://schemas.microsoft.com/office/drawing/2010/main" val="0"/>
                        </a:ext>
                      </a:extLst>
                    </a:blip>
                    <a:stretch>
                      <a:fillRect/>
                    </a:stretch>
                  </pic:blipFill>
                  <pic:spPr>
                    <a:xfrm>
                      <a:off x="0" y="0"/>
                      <a:ext cx="6120130" cy="260858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42" w:name="_Ref16062945"/>
      <w:bookmarkStart w:id="543" w:name="_Toc16072754"/>
      <w:bookmarkStart w:id="544" w:name="_Toc16502744"/>
      <w:bookmarkStart w:id="545" w:name="_Toc76578388"/>
      <w:bookmarkStart w:id="546" w:name="_Toc76590962"/>
      <w:bookmarkStart w:id="547" w:name="_Toc76634011"/>
      <w:bookmarkStart w:id="548" w:name="_Toc84499055"/>
      <w:bookmarkStart w:id="549" w:name="_Toc85453521"/>
      <w:r w:rsidR="00331DD2">
        <w:rPr>
          <w:noProof/>
        </w:rPr>
        <w:t>40</w:t>
      </w:r>
      <w:bookmarkEnd w:id="542"/>
      <w:r w:rsidRPr="00B572F5">
        <w:rPr>
          <w:noProof/>
        </w:rPr>
        <w:fldChar w:fldCharType="end"/>
      </w:r>
      <w:r w:rsidRPr="00B572F5">
        <w:t>. Справочник «Схема кооперации</w:t>
      </w:r>
      <w:bookmarkEnd w:id="543"/>
      <w:bookmarkEnd w:id="544"/>
      <w:r w:rsidRPr="00B572F5">
        <w:t>»</w:t>
      </w:r>
      <w:bookmarkEnd w:id="545"/>
      <w:bookmarkEnd w:id="546"/>
      <w:bookmarkEnd w:id="547"/>
      <w:bookmarkEnd w:id="548"/>
      <w:bookmarkEnd w:id="549"/>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 справочника;</w:t>
      </w:r>
    </w:p>
    <w:p w:rsidR="00A879C3" w:rsidRPr="00B572F5" w:rsidRDefault="00A879C3" w:rsidP="00A879C3">
      <w:pPr>
        <w:pStyle w:val="GOSTListmark1"/>
      </w:pPr>
      <w:r w:rsidRPr="00B572F5">
        <w:t>Уровень иерархии;</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Где введен;</w:t>
      </w:r>
    </w:p>
    <w:p w:rsidR="00A879C3" w:rsidRPr="00B572F5" w:rsidRDefault="00A879C3" w:rsidP="00A879C3">
      <w:pPr>
        <w:pStyle w:val="GOSTListmark1"/>
      </w:pPr>
      <w:r w:rsidRPr="00B572F5">
        <w:t>Признак активности записи;</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Код главы по БК;</w:t>
      </w:r>
    </w:p>
    <w:p w:rsidR="00A879C3" w:rsidRPr="00B572F5" w:rsidRDefault="00A879C3" w:rsidP="00A879C3">
      <w:pPr>
        <w:pStyle w:val="GOSTListmark1"/>
      </w:pPr>
      <w:r w:rsidRPr="00B572F5">
        <w:t>Номер ЛС исполнителя/получателя;</w:t>
      </w:r>
    </w:p>
    <w:p w:rsidR="00A879C3" w:rsidRPr="00B572F5" w:rsidRDefault="00A879C3" w:rsidP="00A879C3">
      <w:pPr>
        <w:pStyle w:val="GOSTListmark1"/>
      </w:pPr>
      <w:r w:rsidRPr="00B572F5">
        <w:t>Номер ЛС заказчика;</w:t>
      </w:r>
    </w:p>
    <w:p w:rsidR="00A879C3" w:rsidRPr="00B572F5" w:rsidRDefault="00A879C3" w:rsidP="00A879C3">
      <w:pPr>
        <w:pStyle w:val="GOSTListmark1"/>
      </w:pPr>
      <w:r w:rsidRPr="00B572F5">
        <w:t>Номер государственного контракта (договора);</w:t>
      </w:r>
    </w:p>
    <w:p w:rsidR="00A879C3" w:rsidRPr="00B572F5" w:rsidRDefault="00A879C3" w:rsidP="00A879C3">
      <w:pPr>
        <w:pStyle w:val="GOSTListmark1"/>
      </w:pPr>
      <w:r w:rsidRPr="00B572F5">
        <w:t>Дата государственного контракта (договора);</w:t>
      </w:r>
    </w:p>
    <w:p w:rsidR="00A879C3" w:rsidRPr="00B572F5" w:rsidRDefault="00A879C3" w:rsidP="00A879C3">
      <w:pPr>
        <w:pStyle w:val="GOSTListmark1"/>
      </w:pPr>
      <w:r w:rsidRPr="00B572F5">
        <w:t>Идентификатор государственного контракта, договора (соглашения);</w:t>
      </w:r>
    </w:p>
    <w:p w:rsidR="00A879C3" w:rsidRPr="00B572F5" w:rsidRDefault="00A879C3" w:rsidP="00A879C3">
      <w:pPr>
        <w:pStyle w:val="GOSTListmark1"/>
      </w:pPr>
      <w:r w:rsidRPr="00B572F5">
        <w:t>Код по кооперации.</w:t>
      </w:r>
    </w:p>
    <w:p w:rsidR="00A879C3" w:rsidRPr="00B572F5" w:rsidRDefault="00A879C3" w:rsidP="00A879C3">
      <w:pPr>
        <w:pStyle w:val="41"/>
        <w:tabs>
          <w:tab w:val="num" w:pos="864"/>
        </w:tabs>
        <w:ind w:left="864" w:hanging="864"/>
      </w:pPr>
      <w:r w:rsidRPr="00B572F5">
        <w:t>Справочник «Группировка показателей ЛС»</w:t>
      </w:r>
      <w:bookmarkEnd w:id="541"/>
    </w:p>
    <w:p w:rsidR="00A879C3" w:rsidRPr="00B572F5" w:rsidRDefault="00A879C3" w:rsidP="0063028D">
      <w:pPr>
        <w:pStyle w:val="GOSTListnum"/>
        <w:numPr>
          <w:ilvl w:val="0"/>
          <w:numId w:val="13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«Группировка показателей ЛС» (рис. </w:t>
      </w:r>
      <w:r w:rsidRPr="00B572F5">
        <w:fldChar w:fldCharType="begin"/>
      </w:r>
      <w:r w:rsidRPr="00B572F5">
        <w:instrText xml:space="preserve"> REF _Ref15392569 \h  \* MERGEFORMAT </w:instrText>
      </w:r>
      <w:r w:rsidRPr="00B572F5">
        <w:fldChar w:fldCharType="separate"/>
      </w:r>
      <w:r w:rsidR="00331DD2">
        <w:rPr>
          <w:noProof/>
        </w:rPr>
        <w:t>41</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4BB2CD41" wp14:editId="25791ADF">
            <wp:extent cx="6120130" cy="27324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nap6.png"/>
                    <pic:cNvPicPr/>
                  </pic:nvPicPr>
                  <pic:blipFill>
                    <a:blip r:embed="rId84">
                      <a:extLst>
                        <a:ext uri="{28A0092B-C50C-407E-A947-70E740481C1C}">
                          <a14:useLocalDpi xmlns:a14="http://schemas.microsoft.com/office/drawing/2010/main" val="0"/>
                        </a:ext>
                      </a:extLst>
                    </a:blip>
                    <a:stretch>
                      <a:fillRect/>
                    </a:stretch>
                  </pic:blipFill>
                  <pic:spPr>
                    <a:xfrm>
                      <a:off x="0" y="0"/>
                      <a:ext cx="6120130" cy="273240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50" w:name="_Ref15392569"/>
      <w:bookmarkStart w:id="551" w:name="_Toc15910580"/>
      <w:bookmarkStart w:id="552" w:name="_Toc76578389"/>
      <w:bookmarkStart w:id="553" w:name="_Toc76590963"/>
      <w:bookmarkStart w:id="554" w:name="_Toc76634012"/>
      <w:bookmarkStart w:id="555" w:name="_Toc84499056"/>
      <w:bookmarkStart w:id="556" w:name="_Toc85453522"/>
      <w:r w:rsidR="00331DD2">
        <w:rPr>
          <w:noProof/>
        </w:rPr>
        <w:t>41</w:t>
      </w:r>
      <w:bookmarkEnd w:id="550"/>
      <w:r w:rsidRPr="00B572F5">
        <w:rPr>
          <w:noProof/>
        </w:rPr>
        <w:fldChar w:fldCharType="end"/>
      </w:r>
      <w:r w:rsidRPr="00B572F5">
        <w:t>. Справочник «Группировка показателей ЛС</w:t>
      </w:r>
      <w:bookmarkEnd w:id="551"/>
      <w:r w:rsidRPr="00B572F5">
        <w:t>»</w:t>
      </w:r>
      <w:bookmarkEnd w:id="552"/>
      <w:bookmarkEnd w:id="553"/>
      <w:bookmarkEnd w:id="554"/>
      <w:bookmarkEnd w:id="555"/>
      <w:bookmarkEnd w:id="55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Показатель ЛС;</w:t>
      </w:r>
    </w:p>
    <w:p w:rsidR="00A879C3" w:rsidRPr="00B572F5" w:rsidRDefault="00A879C3" w:rsidP="00A879C3">
      <w:pPr>
        <w:pStyle w:val="GOSTListmark1"/>
      </w:pPr>
      <w:r w:rsidRPr="00B572F5">
        <w:t>Наименование сгруппированного показателя;</w:t>
      </w:r>
    </w:p>
    <w:p w:rsidR="00A879C3" w:rsidRPr="00B572F5" w:rsidRDefault="00A879C3" w:rsidP="00A879C3">
      <w:pPr>
        <w:pStyle w:val="GOSTListmark1"/>
      </w:pPr>
      <w:r w:rsidRPr="00B572F5">
        <w:t>Правила расчета;</w:t>
      </w:r>
    </w:p>
    <w:p w:rsidR="00A879C3" w:rsidRPr="00B572F5" w:rsidRDefault="00A879C3" w:rsidP="00A879C3">
      <w:pPr>
        <w:pStyle w:val="GOSTListmark1"/>
      </w:pPr>
      <w:r w:rsidRPr="00B572F5">
        <w:t>Признак суммы;</w:t>
      </w:r>
    </w:p>
    <w:p w:rsidR="00A879C3" w:rsidRPr="00B572F5" w:rsidRDefault="00A879C3" w:rsidP="00A879C3">
      <w:pPr>
        <w:pStyle w:val="GOSTListmark1"/>
      </w:pPr>
      <w:r w:rsidRPr="00B572F5">
        <w:t>л/с с кодом 03;</w:t>
      </w:r>
    </w:p>
    <w:p w:rsidR="00A879C3" w:rsidRPr="00B572F5" w:rsidRDefault="00A879C3" w:rsidP="00A879C3">
      <w:pPr>
        <w:pStyle w:val="GOSTListmark1"/>
      </w:pPr>
      <w:r w:rsidRPr="00B572F5">
        <w:t>л/с с кодом 14;</w:t>
      </w:r>
    </w:p>
    <w:p w:rsidR="00A879C3" w:rsidRPr="00B572F5" w:rsidRDefault="00A879C3" w:rsidP="00A879C3">
      <w:pPr>
        <w:pStyle w:val="GOSTListmark1"/>
      </w:pPr>
      <w:r w:rsidRPr="00B572F5">
        <w:t>л/с с кодом 41;</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t>Актуальность</w:t>
      </w:r>
      <w:r w:rsidRPr="00B572F5">
        <w:t>.</w:t>
      </w:r>
    </w:p>
    <w:p w:rsidR="00A879C3" w:rsidRPr="00B572F5" w:rsidRDefault="00A879C3" w:rsidP="00A879C3">
      <w:pPr>
        <w:pStyle w:val="41"/>
        <w:tabs>
          <w:tab w:val="num" w:pos="864"/>
        </w:tabs>
        <w:ind w:left="864" w:hanging="864"/>
      </w:pPr>
      <w:bookmarkStart w:id="557" w:name="_Toc15657997"/>
      <w:bookmarkStart w:id="558" w:name="_Toc16007832"/>
      <w:bookmarkStart w:id="559" w:name="_Toc16072645"/>
      <w:bookmarkStart w:id="560" w:name="_Toc16502656"/>
      <w:bookmarkStart w:id="561" w:name="_Toc15910351"/>
      <w:r w:rsidRPr="00B572F5">
        <w:t>Справочник «</w:t>
      </w:r>
      <w:bookmarkEnd w:id="557"/>
      <w:r w:rsidRPr="00B572F5">
        <w:t>Календарь»</w:t>
      </w:r>
      <w:bookmarkEnd w:id="558"/>
      <w:bookmarkEnd w:id="559"/>
      <w:bookmarkEnd w:id="560"/>
    </w:p>
    <w:p w:rsidR="00A879C3" w:rsidRPr="00B572F5" w:rsidRDefault="00A879C3" w:rsidP="0063028D">
      <w:pPr>
        <w:pStyle w:val="GOSTListnum"/>
        <w:numPr>
          <w:ilvl w:val="0"/>
          <w:numId w:val="14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«Календарь» (рис. </w:t>
      </w:r>
      <w:r w:rsidRPr="00B572F5">
        <w:fldChar w:fldCharType="begin"/>
      </w:r>
      <w:r w:rsidRPr="00B572F5">
        <w:instrText xml:space="preserve"> REF _Ref16064629 \h  \* MERGEFORMAT </w:instrText>
      </w:r>
      <w:r w:rsidRPr="00B572F5">
        <w:fldChar w:fldCharType="separate"/>
      </w:r>
      <w:r w:rsidR="00331DD2">
        <w:rPr>
          <w:noProof/>
        </w:rPr>
        <w:t>42</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320891D6" wp14:editId="0DCF9AC2">
            <wp:extent cx="6120130" cy="1263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nap7.png"/>
                    <pic:cNvPicPr/>
                  </pic:nvPicPr>
                  <pic:blipFill>
                    <a:blip r:embed="rId85">
                      <a:extLst>
                        <a:ext uri="{28A0092B-C50C-407E-A947-70E740481C1C}">
                          <a14:useLocalDpi xmlns:a14="http://schemas.microsoft.com/office/drawing/2010/main" val="0"/>
                        </a:ext>
                      </a:extLst>
                    </a:blip>
                    <a:stretch>
                      <a:fillRect/>
                    </a:stretch>
                  </pic:blipFill>
                  <pic:spPr>
                    <a:xfrm>
                      <a:off x="0" y="0"/>
                      <a:ext cx="6120130" cy="126365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62" w:name="_Ref16064629"/>
      <w:bookmarkStart w:id="563" w:name="_Toc15658227"/>
      <w:bookmarkStart w:id="564" w:name="_Toc16007906"/>
      <w:bookmarkStart w:id="565" w:name="_Toc16072756"/>
      <w:bookmarkStart w:id="566" w:name="_Toc16502746"/>
      <w:bookmarkStart w:id="567" w:name="_Toc76578390"/>
      <w:bookmarkStart w:id="568" w:name="_Toc76590964"/>
      <w:bookmarkStart w:id="569" w:name="_Toc76634013"/>
      <w:bookmarkStart w:id="570" w:name="_Toc84499057"/>
      <w:bookmarkStart w:id="571" w:name="_Toc85453523"/>
      <w:r w:rsidR="00331DD2">
        <w:rPr>
          <w:noProof/>
        </w:rPr>
        <w:t>42</w:t>
      </w:r>
      <w:bookmarkEnd w:id="562"/>
      <w:r w:rsidRPr="00B572F5">
        <w:rPr>
          <w:noProof/>
        </w:rPr>
        <w:fldChar w:fldCharType="end"/>
      </w:r>
      <w:r w:rsidRPr="00B572F5">
        <w:t xml:space="preserve">. </w:t>
      </w:r>
      <w:bookmarkEnd w:id="563"/>
      <w:r w:rsidRPr="00B572F5">
        <w:t>Справочник «Календарь</w:t>
      </w:r>
      <w:bookmarkEnd w:id="564"/>
      <w:bookmarkEnd w:id="565"/>
      <w:bookmarkEnd w:id="566"/>
      <w:r w:rsidRPr="00B572F5">
        <w:t>»</w:t>
      </w:r>
      <w:bookmarkEnd w:id="567"/>
      <w:bookmarkEnd w:id="568"/>
      <w:bookmarkEnd w:id="569"/>
      <w:bookmarkEnd w:id="570"/>
      <w:bookmarkEnd w:id="571"/>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Календарный день;</w:t>
      </w:r>
    </w:p>
    <w:p w:rsidR="00A879C3" w:rsidRPr="00B572F5" w:rsidRDefault="00A879C3" w:rsidP="00A879C3">
      <w:pPr>
        <w:pStyle w:val="GOSTListmark1"/>
      </w:pPr>
      <w:r w:rsidRPr="00B572F5">
        <w:t>Название праздника;</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Признак праздничного дня;</w:t>
      </w:r>
    </w:p>
    <w:p w:rsidR="00A879C3" w:rsidRPr="00B572F5" w:rsidRDefault="00A879C3" w:rsidP="00A879C3">
      <w:pPr>
        <w:pStyle w:val="GOSTListmark1"/>
      </w:pPr>
      <w:r w:rsidRPr="00B572F5">
        <w:lastRenderedPageBreak/>
        <w:t>Признак выходного дня;</w:t>
      </w:r>
    </w:p>
    <w:p w:rsidR="00A879C3" w:rsidRPr="00B572F5" w:rsidRDefault="00A879C3" w:rsidP="00A879C3">
      <w:pPr>
        <w:pStyle w:val="GOSTListmark1"/>
      </w:pPr>
      <w:r w:rsidRPr="00B572F5">
        <w:t>Код региона;</w:t>
      </w:r>
    </w:p>
    <w:p w:rsidR="00A879C3" w:rsidRPr="00B572F5" w:rsidRDefault="00A879C3" w:rsidP="00A879C3">
      <w:pPr>
        <w:pStyle w:val="GOSTListmark1"/>
      </w:pPr>
      <w:r w:rsidRPr="00B572F5">
        <w:t>Наименование региона;</w:t>
      </w:r>
    </w:p>
    <w:p w:rsidR="00A879C3" w:rsidRPr="00B572F5" w:rsidRDefault="00A879C3" w:rsidP="00A879C3">
      <w:pPr>
        <w:pStyle w:val="GOSTListmark1"/>
      </w:pPr>
      <w:r w:rsidRPr="00B572F5">
        <w:t>Дата перенесенного праздника;</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41"/>
        <w:tabs>
          <w:tab w:val="num" w:pos="864"/>
        </w:tabs>
        <w:ind w:left="864" w:hanging="864"/>
      </w:pPr>
      <w:r w:rsidRPr="00B572F5">
        <w:t>Справочник «КБК Виды источников 2.0»</w:t>
      </w:r>
      <w:bookmarkEnd w:id="561"/>
    </w:p>
    <w:p w:rsidR="00A879C3" w:rsidRPr="00B572F5" w:rsidRDefault="00A879C3" w:rsidP="0063028D">
      <w:pPr>
        <w:pStyle w:val="GOSTListnum"/>
        <w:numPr>
          <w:ilvl w:val="0"/>
          <w:numId w:val="14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«КБК Виды источников 2.0» (рис. </w:t>
      </w:r>
      <w:r w:rsidRPr="00B572F5">
        <w:fldChar w:fldCharType="begin"/>
      </w:r>
      <w:r w:rsidRPr="00B572F5">
        <w:instrText xml:space="preserve"> REF _Ref15392993 \h  \* MERGEFORMAT </w:instrText>
      </w:r>
      <w:r w:rsidRPr="00B572F5">
        <w:fldChar w:fldCharType="separate"/>
      </w:r>
      <w:r w:rsidR="00331DD2">
        <w:rPr>
          <w:noProof/>
        </w:rPr>
        <w:t>43</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070BA0C" wp14:editId="2F9E59B1">
            <wp:extent cx="6120130" cy="23044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nap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130" cy="23044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72" w:name="_Ref15392993"/>
      <w:bookmarkStart w:id="573" w:name="_Toc15910581"/>
      <w:bookmarkStart w:id="574" w:name="_Toc76578391"/>
      <w:bookmarkStart w:id="575" w:name="_Toc76590965"/>
      <w:bookmarkStart w:id="576" w:name="_Toc76634014"/>
      <w:bookmarkStart w:id="577" w:name="_Toc84499058"/>
      <w:bookmarkStart w:id="578" w:name="_Toc85453524"/>
      <w:r w:rsidR="00331DD2">
        <w:rPr>
          <w:noProof/>
        </w:rPr>
        <w:t>43</w:t>
      </w:r>
      <w:bookmarkEnd w:id="572"/>
      <w:r w:rsidRPr="00B572F5">
        <w:rPr>
          <w:noProof/>
        </w:rPr>
        <w:fldChar w:fldCharType="end"/>
      </w:r>
      <w:r w:rsidRPr="00B572F5">
        <w:t>. Справочник «КБК Виды источников 2.0</w:t>
      </w:r>
      <w:bookmarkEnd w:id="573"/>
      <w:r w:rsidRPr="00B572F5">
        <w:t>»</w:t>
      </w:r>
      <w:bookmarkEnd w:id="574"/>
      <w:bookmarkEnd w:id="575"/>
      <w:bookmarkEnd w:id="576"/>
      <w:bookmarkEnd w:id="577"/>
      <w:bookmarkEnd w:id="578"/>
    </w:p>
    <w:p w:rsidR="00A879C3" w:rsidRPr="00B572F5" w:rsidRDefault="00A879C3" w:rsidP="00A879C3">
      <w:pPr>
        <w:pStyle w:val="GOSTNormal"/>
      </w:pPr>
      <w:r w:rsidRPr="00B572F5">
        <w:t>Перечень полей, присутствующих в справочнике по умолчанию:</w:t>
      </w:r>
    </w:p>
    <w:p w:rsidR="00A879C3" w:rsidRDefault="00A879C3" w:rsidP="00A879C3">
      <w:pPr>
        <w:pStyle w:val="GOSTListmark1"/>
      </w:pPr>
      <w:r>
        <w:t>Код;</w:t>
      </w:r>
    </w:p>
    <w:p w:rsidR="00A879C3" w:rsidRDefault="00A879C3" w:rsidP="00A879C3">
      <w:pPr>
        <w:pStyle w:val="GOSTListmark1"/>
      </w:pPr>
      <w:r>
        <w:t>Полное наименование;</w:t>
      </w:r>
    </w:p>
    <w:p w:rsidR="00A879C3" w:rsidRDefault="00A879C3" w:rsidP="00A879C3">
      <w:pPr>
        <w:pStyle w:val="GOSTListmark1"/>
      </w:pPr>
      <w:r>
        <w:t>Код вышестоящего;</w:t>
      </w:r>
    </w:p>
    <w:p w:rsidR="00A879C3" w:rsidRDefault="00A879C3" w:rsidP="00A879C3">
      <w:pPr>
        <w:pStyle w:val="GOSTListmark1"/>
      </w:pPr>
      <w:r>
        <w:t>Код бюджета;</w:t>
      </w:r>
    </w:p>
    <w:p w:rsidR="00A879C3" w:rsidRDefault="00A879C3" w:rsidP="00A879C3">
      <w:pPr>
        <w:pStyle w:val="GOSTListmark1"/>
      </w:pPr>
      <w:r>
        <w:t>ТОФК (где введен);</w:t>
      </w:r>
    </w:p>
    <w:p w:rsidR="00A879C3" w:rsidRDefault="00A879C3" w:rsidP="00A879C3">
      <w:pPr>
        <w:pStyle w:val="GOSTListmark1"/>
      </w:pPr>
      <w:r>
        <w:t>Бизнес статус;</w:t>
      </w:r>
    </w:p>
    <w:p w:rsidR="00A879C3" w:rsidRDefault="00A879C3" w:rsidP="00A879C3">
      <w:pPr>
        <w:pStyle w:val="GOSTListmark1"/>
      </w:pPr>
      <w:r>
        <w:t>Дата включения кода в справочник;</w:t>
      </w:r>
    </w:p>
    <w:p w:rsidR="00A879C3" w:rsidRDefault="00A879C3" w:rsidP="00A879C3">
      <w:pPr>
        <w:pStyle w:val="GOSTListmark1"/>
      </w:pPr>
      <w:r>
        <w:t>Дата исключения кода из справочника;</w:t>
      </w:r>
    </w:p>
    <w:p w:rsidR="00A879C3" w:rsidRDefault="00A879C3" w:rsidP="00A879C3">
      <w:pPr>
        <w:pStyle w:val="GOSTListmark1"/>
      </w:pPr>
      <w:r>
        <w:t>Дата начала действия записи;</w:t>
      </w:r>
    </w:p>
    <w:p w:rsidR="00A879C3" w:rsidRDefault="00A879C3" w:rsidP="00A879C3">
      <w:pPr>
        <w:pStyle w:val="GOSTListmark1"/>
      </w:pPr>
      <w:r>
        <w:t>Дата окончания действия записи;</w:t>
      </w:r>
    </w:p>
    <w:p w:rsidR="00A879C3" w:rsidRPr="00B572F5" w:rsidRDefault="00A879C3" w:rsidP="00A879C3">
      <w:pPr>
        <w:pStyle w:val="GOSTListmark1"/>
      </w:pPr>
      <w:r>
        <w:t>Статус записи.</w:t>
      </w:r>
    </w:p>
    <w:p w:rsidR="00A879C3" w:rsidRPr="00B572F5" w:rsidRDefault="00A879C3" w:rsidP="00A879C3">
      <w:pPr>
        <w:pStyle w:val="41"/>
        <w:tabs>
          <w:tab w:val="num" w:pos="864"/>
        </w:tabs>
        <w:ind w:left="864" w:hanging="864"/>
      </w:pPr>
      <w:bookmarkStart w:id="579" w:name="_Toc15658004"/>
      <w:bookmarkStart w:id="580" w:name="_Toc16007838"/>
      <w:bookmarkStart w:id="581" w:name="_Toc16072651"/>
      <w:bookmarkStart w:id="582" w:name="_Toc16502662"/>
      <w:bookmarkStart w:id="583" w:name="_Toc15910356"/>
      <w:r w:rsidRPr="00B572F5">
        <w:t>Справочник «</w:t>
      </w:r>
      <w:bookmarkEnd w:id="579"/>
      <w:r w:rsidRPr="00B572F5">
        <w:t>Причины отказа»</w:t>
      </w:r>
      <w:bookmarkEnd w:id="580"/>
      <w:bookmarkEnd w:id="581"/>
      <w:bookmarkEnd w:id="582"/>
    </w:p>
    <w:p w:rsidR="00A879C3" w:rsidRPr="00B572F5" w:rsidRDefault="00A879C3" w:rsidP="0063028D">
      <w:pPr>
        <w:pStyle w:val="GOSTListnum"/>
        <w:numPr>
          <w:ilvl w:val="0"/>
          <w:numId w:val="14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«Причины отказа» (рис. </w:t>
      </w:r>
      <w:r w:rsidRPr="00B572F5">
        <w:fldChar w:fldCharType="begin"/>
      </w:r>
      <w:r w:rsidRPr="00B572F5">
        <w:instrText xml:space="preserve"> REF _Ref16065110 \h  \* MERGEFORMAT </w:instrText>
      </w:r>
      <w:r w:rsidRPr="00B572F5">
        <w:fldChar w:fldCharType="separate"/>
      </w:r>
      <w:r w:rsidR="00331DD2">
        <w:rPr>
          <w:noProof/>
        </w:rPr>
        <w:t>44</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68E3B48A" wp14:editId="0291F8CA">
            <wp:extent cx="6120130" cy="269621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Snap1.png"/>
                    <pic:cNvPicPr/>
                  </pic:nvPicPr>
                  <pic:blipFill>
                    <a:blip r:embed="rId87">
                      <a:extLst>
                        <a:ext uri="{28A0092B-C50C-407E-A947-70E740481C1C}">
                          <a14:useLocalDpi xmlns:a14="http://schemas.microsoft.com/office/drawing/2010/main" val="0"/>
                        </a:ext>
                      </a:extLst>
                    </a:blip>
                    <a:stretch>
                      <a:fillRect/>
                    </a:stretch>
                  </pic:blipFill>
                  <pic:spPr>
                    <a:xfrm>
                      <a:off x="0" y="0"/>
                      <a:ext cx="6120130" cy="26962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84" w:name="_Ref16065110"/>
      <w:bookmarkStart w:id="585" w:name="_Toc15658234"/>
      <w:bookmarkStart w:id="586" w:name="_Toc16007912"/>
      <w:bookmarkStart w:id="587" w:name="_Toc16072762"/>
      <w:bookmarkStart w:id="588" w:name="_Toc16502752"/>
      <w:bookmarkStart w:id="589" w:name="_Toc76578396"/>
      <w:bookmarkStart w:id="590" w:name="_Toc76590970"/>
      <w:bookmarkStart w:id="591" w:name="_Toc76634019"/>
      <w:bookmarkStart w:id="592" w:name="_Toc84499059"/>
      <w:bookmarkStart w:id="593" w:name="_Toc85453525"/>
      <w:r w:rsidR="00331DD2">
        <w:rPr>
          <w:noProof/>
        </w:rPr>
        <w:t>44</w:t>
      </w:r>
      <w:bookmarkEnd w:id="584"/>
      <w:r w:rsidRPr="00B572F5">
        <w:rPr>
          <w:noProof/>
        </w:rPr>
        <w:fldChar w:fldCharType="end"/>
      </w:r>
      <w:r w:rsidRPr="00B572F5">
        <w:t xml:space="preserve">. </w:t>
      </w:r>
      <w:bookmarkEnd w:id="585"/>
      <w:r w:rsidRPr="00B572F5">
        <w:t>Справочник «Причины отказа</w:t>
      </w:r>
      <w:bookmarkEnd w:id="586"/>
      <w:bookmarkEnd w:id="587"/>
      <w:bookmarkEnd w:id="588"/>
      <w:r w:rsidRPr="00B572F5">
        <w:t>»</w:t>
      </w:r>
      <w:bookmarkEnd w:id="589"/>
      <w:bookmarkEnd w:id="590"/>
      <w:bookmarkEnd w:id="591"/>
      <w:bookmarkEnd w:id="592"/>
      <w:bookmarkEnd w:id="593"/>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причины отказа;</w:t>
      </w:r>
    </w:p>
    <w:p w:rsidR="00A879C3" w:rsidRPr="00B572F5" w:rsidRDefault="00A879C3" w:rsidP="00A879C3">
      <w:pPr>
        <w:pStyle w:val="GOSTListmark1"/>
      </w:pPr>
      <w:r w:rsidRPr="00B572F5">
        <w:t>Признак контроля;</w:t>
      </w:r>
    </w:p>
    <w:p w:rsidR="00A879C3" w:rsidRPr="00B572F5" w:rsidRDefault="00A879C3" w:rsidP="00A879C3">
      <w:pPr>
        <w:pStyle w:val="GOSTListmark1"/>
      </w:pPr>
      <w:r w:rsidRPr="00B572F5">
        <w:t>Тип и наименование документа;</w:t>
      </w:r>
    </w:p>
    <w:p w:rsidR="00A879C3" w:rsidRPr="00B572F5" w:rsidRDefault="00A879C3" w:rsidP="00A879C3">
      <w:pPr>
        <w:pStyle w:val="GOSTListmark1"/>
      </w:pPr>
      <w:r w:rsidRPr="00B572F5">
        <w:t>Тип и наименование типа контроля;</w:t>
      </w:r>
    </w:p>
    <w:p w:rsidR="00A879C3" w:rsidRPr="00B572F5" w:rsidRDefault="00A879C3" w:rsidP="00A879C3">
      <w:pPr>
        <w:pStyle w:val="GOSTListmark1"/>
      </w:pPr>
      <w:r w:rsidRPr="00B572F5">
        <w:t>Порядковый номер;</w:t>
      </w:r>
    </w:p>
    <w:p w:rsidR="00A879C3" w:rsidRPr="00B572F5" w:rsidRDefault="00A879C3" w:rsidP="00A879C3">
      <w:pPr>
        <w:pStyle w:val="GOSTListmark1"/>
      </w:pPr>
      <w:r w:rsidRPr="00B572F5">
        <w:t>Наименование контроля;</w:t>
      </w:r>
    </w:p>
    <w:p w:rsidR="00A879C3" w:rsidRPr="00B572F5" w:rsidRDefault="00A879C3" w:rsidP="00A879C3">
      <w:pPr>
        <w:pStyle w:val="GOSTListmark1"/>
      </w:pPr>
      <w:r w:rsidRPr="00B572F5">
        <w:t>Уровень отключения контроля;</w:t>
      </w:r>
    </w:p>
    <w:p w:rsidR="00A879C3" w:rsidRPr="00B572F5" w:rsidRDefault="00A879C3" w:rsidP="00A879C3">
      <w:pPr>
        <w:pStyle w:val="GOSTListmark1"/>
      </w:pPr>
      <w:r w:rsidRPr="00B572F5">
        <w:t>Текст причины отказа;</w:t>
      </w:r>
    </w:p>
    <w:p w:rsidR="00A879C3" w:rsidRPr="00B572F5" w:rsidRDefault="00A879C3" w:rsidP="00A879C3">
      <w:pPr>
        <w:pStyle w:val="GOSTListmark1"/>
      </w:pPr>
      <w:r w:rsidRPr="00B572F5">
        <w:t>Обязательность;</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41"/>
        <w:tabs>
          <w:tab w:val="num" w:pos="864"/>
        </w:tabs>
        <w:ind w:left="864" w:hanging="864"/>
      </w:pPr>
      <w:r w:rsidRPr="00B572F5">
        <w:t>Справочник «Типы документов»</w:t>
      </w:r>
      <w:bookmarkEnd w:id="583"/>
    </w:p>
    <w:p w:rsidR="00A879C3" w:rsidRPr="00B572F5" w:rsidRDefault="00A879C3" w:rsidP="0063028D">
      <w:pPr>
        <w:pStyle w:val="GOSTListnum"/>
        <w:numPr>
          <w:ilvl w:val="0"/>
          <w:numId w:val="14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«Типы документов» (рис. </w:t>
      </w:r>
      <w:r w:rsidRPr="00B572F5">
        <w:fldChar w:fldCharType="begin"/>
      </w:r>
      <w:r w:rsidRPr="00B572F5">
        <w:instrText xml:space="preserve"> REF _Ref15394895 \h  \* MERGEFORMAT </w:instrText>
      </w:r>
      <w:r w:rsidRPr="00B572F5">
        <w:fldChar w:fldCharType="separate"/>
      </w:r>
      <w:r w:rsidR="00331DD2">
        <w:rPr>
          <w:noProof/>
        </w:rPr>
        <w:t>45</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35020B04" wp14:editId="2A6D63AF">
            <wp:extent cx="6120130" cy="196977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Snap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130" cy="196977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594" w:name="_Ref15394895"/>
      <w:bookmarkStart w:id="595" w:name="_Toc15910586"/>
      <w:bookmarkStart w:id="596" w:name="_Toc76578397"/>
      <w:bookmarkStart w:id="597" w:name="_Toc76590971"/>
      <w:bookmarkStart w:id="598" w:name="_Toc76634020"/>
      <w:bookmarkStart w:id="599" w:name="_Toc84499060"/>
      <w:bookmarkStart w:id="600" w:name="_Toc85453526"/>
      <w:r w:rsidR="00331DD2">
        <w:rPr>
          <w:noProof/>
        </w:rPr>
        <w:t>45</w:t>
      </w:r>
      <w:bookmarkEnd w:id="594"/>
      <w:r w:rsidRPr="00B572F5">
        <w:rPr>
          <w:noProof/>
        </w:rPr>
        <w:fldChar w:fldCharType="end"/>
      </w:r>
      <w:r w:rsidRPr="00B572F5">
        <w:t>. Справочник «Типы документов</w:t>
      </w:r>
      <w:bookmarkEnd w:id="595"/>
      <w:r w:rsidRPr="00B572F5">
        <w:t>»</w:t>
      </w:r>
      <w:bookmarkEnd w:id="596"/>
      <w:bookmarkEnd w:id="597"/>
      <w:bookmarkEnd w:id="598"/>
      <w:bookmarkEnd w:id="599"/>
      <w:bookmarkEnd w:id="600"/>
    </w:p>
    <w:p w:rsidR="00A879C3" w:rsidRPr="00B572F5" w:rsidRDefault="00A879C3" w:rsidP="00A879C3">
      <w:pPr>
        <w:pStyle w:val="GOSTNormal"/>
      </w:pPr>
      <w:r w:rsidRPr="00B572F5">
        <w:lastRenderedPageBreak/>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Тип документа;</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Группа документов;</w:t>
      </w:r>
    </w:p>
    <w:p w:rsidR="00A879C3" w:rsidRPr="00B572F5" w:rsidRDefault="00A879C3" w:rsidP="00A879C3">
      <w:pPr>
        <w:pStyle w:val="GOSTListmark1"/>
      </w:pPr>
      <w:r w:rsidRPr="00B572F5">
        <w:t>Классификатор документов;</w:t>
      </w:r>
    </w:p>
    <w:p w:rsidR="00A879C3" w:rsidRPr="00B572F5" w:rsidRDefault="00A879C3" w:rsidP="00A879C3">
      <w:pPr>
        <w:pStyle w:val="GOSTListmark1"/>
      </w:pPr>
      <w:r w:rsidRPr="00B572F5">
        <w:t>Тип документа на изменение;</w:t>
      </w:r>
    </w:p>
    <w:p w:rsidR="00A879C3" w:rsidRPr="00B572F5" w:rsidRDefault="00A879C3" w:rsidP="00A879C3">
      <w:pPr>
        <w:pStyle w:val="GOSTListmark1"/>
      </w:pPr>
      <w:r w:rsidRPr="00B572F5">
        <w:t>Код формы по классификатору;</w:t>
      </w:r>
    </w:p>
    <w:p w:rsidR="00A879C3" w:rsidRPr="00B572F5" w:rsidRDefault="00A879C3" w:rsidP="00A879C3">
      <w:pPr>
        <w:pStyle w:val="GOSTListmark1"/>
      </w:pPr>
      <w:r w:rsidRPr="00B572F5">
        <w:t>Документ клиента;</w:t>
      </w:r>
    </w:p>
    <w:p w:rsidR="00A879C3" w:rsidRPr="00B572F5" w:rsidRDefault="00A879C3" w:rsidP="00A879C3">
      <w:pPr>
        <w:pStyle w:val="GOSTListmark1"/>
      </w:pPr>
      <w:r w:rsidRPr="00B572F5">
        <w:t>Максимально допустимый уровень секретности;</w:t>
      </w:r>
    </w:p>
    <w:p w:rsidR="00A879C3" w:rsidRPr="00B572F5" w:rsidRDefault="00A879C3" w:rsidP="00A879C3">
      <w:pPr>
        <w:pStyle w:val="GOSTListmark1"/>
      </w:pPr>
      <w:r w:rsidRPr="00B572F5">
        <w:t>Системное имя формуляра;</w:t>
      </w:r>
    </w:p>
    <w:p w:rsidR="00A879C3" w:rsidRPr="00B572F5" w:rsidRDefault="00A879C3" w:rsidP="00A879C3">
      <w:pPr>
        <w:pStyle w:val="GOSTListmark1"/>
      </w:pPr>
      <w:r w:rsidRPr="00B572F5">
        <w:t>Русское наименование формуляра;</w:t>
      </w:r>
    </w:p>
    <w:p w:rsidR="00A879C3" w:rsidRPr="00B572F5" w:rsidRDefault="00A879C3" w:rsidP="00A879C3">
      <w:pPr>
        <w:pStyle w:val="GOSTListmark1"/>
      </w:pPr>
      <w:r w:rsidRPr="00B572F5">
        <w:t>Наименование табличного представления;</w:t>
      </w:r>
    </w:p>
    <w:p w:rsidR="00A879C3" w:rsidRPr="00B572F5" w:rsidRDefault="00A879C3" w:rsidP="00A879C3">
      <w:pPr>
        <w:pStyle w:val="GOSTListmark1"/>
      </w:pPr>
      <w:r w:rsidRPr="00B572F5">
        <w:t>Признак многоуровневого утверждения;</w:t>
      </w:r>
    </w:p>
    <w:p w:rsidR="00A879C3" w:rsidRPr="00B572F5" w:rsidRDefault="00A879C3" w:rsidP="00A879C3">
      <w:pPr>
        <w:pStyle w:val="GOSTListmark1"/>
      </w:pPr>
      <w:r w:rsidRPr="00B572F5">
        <w:t>Признак Переданных Полномочий;</w:t>
      </w:r>
    </w:p>
    <w:p w:rsidR="00A879C3" w:rsidRPr="00B572F5" w:rsidRDefault="00A879C3" w:rsidP="00A879C3">
      <w:pPr>
        <w:pStyle w:val="GOSTListmark1"/>
      </w:pPr>
      <w:r w:rsidRPr="00B572F5">
        <w:t>Признак принадлежности к справочнику;</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01" w:name="_Toc15910357"/>
      <w:r w:rsidRPr="00B572F5">
        <w:t>Справочник «Типы контролей»</w:t>
      </w:r>
      <w:bookmarkEnd w:id="601"/>
    </w:p>
    <w:p w:rsidR="00A879C3" w:rsidRPr="00B572F5" w:rsidRDefault="00A879C3" w:rsidP="0063028D">
      <w:pPr>
        <w:pStyle w:val="GOSTListnum"/>
        <w:numPr>
          <w:ilvl w:val="0"/>
          <w:numId w:val="14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«Типы контролей» (рис. </w:t>
      </w:r>
      <w:r w:rsidRPr="00B572F5">
        <w:fldChar w:fldCharType="begin"/>
      </w:r>
      <w:r w:rsidRPr="00B572F5">
        <w:instrText xml:space="preserve"> REF _Ref15394978 \h  \* MERGEFORMAT </w:instrText>
      </w:r>
      <w:r w:rsidRPr="00B572F5">
        <w:fldChar w:fldCharType="separate"/>
      </w:r>
      <w:r w:rsidR="00331DD2">
        <w:rPr>
          <w:noProof/>
        </w:rPr>
        <w:t>46</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1960924" wp14:editId="33E97861">
            <wp:extent cx="6120130" cy="252666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nap3.png"/>
                    <pic:cNvPicPr/>
                  </pic:nvPicPr>
                  <pic:blipFill>
                    <a:blip r:embed="rId89">
                      <a:extLst>
                        <a:ext uri="{28A0092B-C50C-407E-A947-70E740481C1C}">
                          <a14:useLocalDpi xmlns:a14="http://schemas.microsoft.com/office/drawing/2010/main" val="0"/>
                        </a:ext>
                      </a:extLst>
                    </a:blip>
                    <a:stretch>
                      <a:fillRect/>
                    </a:stretch>
                  </pic:blipFill>
                  <pic:spPr>
                    <a:xfrm>
                      <a:off x="0" y="0"/>
                      <a:ext cx="6120130" cy="252666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02" w:name="_Ref15394978"/>
      <w:bookmarkStart w:id="603" w:name="_Toc15910587"/>
      <w:bookmarkStart w:id="604" w:name="_Toc76578398"/>
      <w:bookmarkStart w:id="605" w:name="_Toc76590972"/>
      <w:bookmarkStart w:id="606" w:name="_Toc76634021"/>
      <w:bookmarkStart w:id="607" w:name="_Toc84499061"/>
      <w:bookmarkStart w:id="608" w:name="_Toc85453527"/>
      <w:r w:rsidR="00331DD2">
        <w:rPr>
          <w:noProof/>
        </w:rPr>
        <w:t>46</w:t>
      </w:r>
      <w:bookmarkEnd w:id="602"/>
      <w:r w:rsidRPr="00B572F5">
        <w:rPr>
          <w:noProof/>
        </w:rPr>
        <w:fldChar w:fldCharType="end"/>
      </w:r>
      <w:r w:rsidRPr="00B572F5">
        <w:t>. Справочник «Типы контролей</w:t>
      </w:r>
      <w:bookmarkEnd w:id="603"/>
      <w:r w:rsidRPr="00B572F5">
        <w:t>»</w:t>
      </w:r>
      <w:bookmarkEnd w:id="604"/>
      <w:bookmarkEnd w:id="605"/>
      <w:bookmarkEnd w:id="606"/>
      <w:bookmarkEnd w:id="607"/>
      <w:bookmarkEnd w:id="60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типа;</w:t>
      </w:r>
    </w:p>
    <w:p w:rsidR="00A879C3" w:rsidRPr="00B572F5" w:rsidRDefault="00A879C3" w:rsidP="00A879C3">
      <w:pPr>
        <w:pStyle w:val="GOSTListmark1"/>
      </w:pPr>
      <w:r w:rsidRPr="00B572F5">
        <w:t>Наименование типа;</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Статус.</w:t>
      </w:r>
    </w:p>
    <w:p w:rsidR="00A879C3" w:rsidRPr="00B572F5" w:rsidRDefault="00A879C3" w:rsidP="00A879C3">
      <w:pPr>
        <w:pStyle w:val="41"/>
        <w:tabs>
          <w:tab w:val="num" w:pos="864"/>
        </w:tabs>
        <w:ind w:left="864" w:hanging="864"/>
      </w:pPr>
      <w:bookmarkStart w:id="609" w:name="_Toc15910358"/>
      <w:r w:rsidRPr="00B572F5">
        <w:lastRenderedPageBreak/>
        <w:t>Справочник «Сферы бюджетного планирования»</w:t>
      </w:r>
      <w:bookmarkEnd w:id="609"/>
    </w:p>
    <w:p w:rsidR="00A879C3" w:rsidRPr="00B572F5" w:rsidRDefault="00A879C3" w:rsidP="0063028D">
      <w:pPr>
        <w:pStyle w:val="GOSTListnum"/>
        <w:numPr>
          <w:ilvl w:val="0"/>
          <w:numId w:val="14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«Сферы бюджетного планирования» (рис. </w:t>
      </w:r>
      <w:r w:rsidRPr="00B572F5">
        <w:fldChar w:fldCharType="begin"/>
      </w:r>
      <w:r w:rsidRPr="00B572F5">
        <w:instrText xml:space="preserve"> REF _Ref15395154 \h  \* MERGEFORMAT </w:instrText>
      </w:r>
      <w:r w:rsidRPr="00B572F5">
        <w:fldChar w:fldCharType="separate"/>
      </w:r>
      <w:r w:rsidR="00331DD2">
        <w:rPr>
          <w:noProof/>
        </w:rPr>
        <w:t>47</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1EBBF3F6" wp14:editId="2B8AEC3A">
            <wp:extent cx="6120130" cy="24726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nap4.png"/>
                    <pic:cNvPicPr/>
                  </pic:nvPicPr>
                  <pic:blipFill>
                    <a:blip r:embed="rId90">
                      <a:extLst>
                        <a:ext uri="{28A0092B-C50C-407E-A947-70E740481C1C}">
                          <a14:useLocalDpi xmlns:a14="http://schemas.microsoft.com/office/drawing/2010/main" val="0"/>
                        </a:ext>
                      </a:extLst>
                    </a:blip>
                    <a:stretch>
                      <a:fillRect/>
                    </a:stretch>
                  </pic:blipFill>
                  <pic:spPr>
                    <a:xfrm>
                      <a:off x="0" y="0"/>
                      <a:ext cx="6120130" cy="247269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10" w:name="_Ref15395154"/>
      <w:bookmarkStart w:id="611" w:name="_Toc15910588"/>
      <w:bookmarkStart w:id="612" w:name="_Toc76578399"/>
      <w:bookmarkStart w:id="613" w:name="_Toc76590973"/>
      <w:bookmarkStart w:id="614" w:name="_Toc76634022"/>
      <w:bookmarkStart w:id="615" w:name="_Toc84499062"/>
      <w:bookmarkStart w:id="616" w:name="_Toc85453528"/>
      <w:r w:rsidR="00331DD2">
        <w:rPr>
          <w:noProof/>
        </w:rPr>
        <w:t>47</w:t>
      </w:r>
      <w:bookmarkEnd w:id="610"/>
      <w:r w:rsidRPr="00B572F5">
        <w:rPr>
          <w:noProof/>
        </w:rPr>
        <w:fldChar w:fldCharType="end"/>
      </w:r>
      <w:r w:rsidRPr="00B572F5">
        <w:t>. Справочник «Сферы бюджетного планирования</w:t>
      </w:r>
      <w:bookmarkEnd w:id="611"/>
      <w:r w:rsidRPr="00B572F5">
        <w:t>»</w:t>
      </w:r>
      <w:bookmarkEnd w:id="612"/>
      <w:bookmarkEnd w:id="613"/>
      <w:bookmarkEnd w:id="614"/>
      <w:bookmarkEnd w:id="615"/>
      <w:bookmarkEnd w:id="61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главы;</w:t>
      </w:r>
    </w:p>
    <w:p w:rsidR="00A879C3" w:rsidRPr="00B572F5" w:rsidRDefault="00A879C3" w:rsidP="00A879C3">
      <w:pPr>
        <w:pStyle w:val="GOSTListmark1"/>
      </w:pPr>
      <w:r w:rsidRPr="00B572F5">
        <w:t>Код вышестоящей главы;</w:t>
      </w:r>
    </w:p>
    <w:p w:rsidR="00A879C3" w:rsidRPr="00B572F5" w:rsidRDefault="00A879C3" w:rsidP="00A879C3">
      <w:pPr>
        <w:pStyle w:val="GOSTListmark1"/>
      </w:pPr>
      <w:r w:rsidRPr="00B572F5">
        <w:t>Сфера расходов бюджета;</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17" w:name="_Toc15910359"/>
      <w:r w:rsidRPr="00B572F5">
        <w:t>Справочник «Департаменты МФ РФ»</w:t>
      </w:r>
      <w:bookmarkEnd w:id="617"/>
    </w:p>
    <w:p w:rsidR="00A879C3" w:rsidRPr="00B572F5" w:rsidRDefault="00A879C3" w:rsidP="0063028D">
      <w:pPr>
        <w:pStyle w:val="GOSTListnum"/>
        <w:numPr>
          <w:ilvl w:val="0"/>
          <w:numId w:val="14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«Департаменты МФ РФ» (рис. </w:t>
      </w:r>
      <w:r w:rsidRPr="00B572F5">
        <w:fldChar w:fldCharType="begin"/>
      </w:r>
      <w:r w:rsidRPr="00B572F5">
        <w:instrText xml:space="preserve"> REF _Ref15395811 \h  \* MERGEFORMAT </w:instrText>
      </w:r>
      <w:r w:rsidRPr="00B572F5">
        <w:fldChar w:fldCharType="separate"/>
      </w:r>
      <w:r w:rsidR="00331DD2">
        <w:rPr>
          <w:noProof/>
        </w:rPr>
        <w:t>48</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0B9527F8" wp14:editId="742AFFBA">
            <wp:extent cx="6120130" cy="57734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nap5.png"/>
                    <pic:cNvPicPr/>
                  </pic:nvPicPr>
                  <pic:blipFill>
                    <a:blip r:embed="rId91">
                      <a:extLst>
                        <a:ext uri="{28A0092B-C50C-407E-A947-70E740481C1C}">
                          <a14:useLocalDpi xmlns:a14="http://schemas.microsoft.com/office/drawing/2010/main" val="0"/>
                        </a:ext>
                      </a:extLst>
                    </a:blip>
                    <a:stretch>
                      <a:fillRect/>
                    </a:stretch>
                  </pic:blipFill>
                  <pic:spPr>
                    <a:xfrm>
                      <a:off x="0" y="0"/>
                      <a:ext cx="6120130" cy="577342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18" w:name="_Ref15395811"/>
      <w:bookmarkStart w:id="619" w:name="_Toc15910589"/>
      <w:bookmarkStart w:id="620" w:name="_Toc76578400"/>
      <w:bookmarkStart w:id="621" w:name="_Toc76590974"/>
      <w:bookmarkStart w:id="622" w:name="_Toc76634023"/>
      <w:bookmarkStart w:id="623" w:name="_Toc84499063"/>
      <w:bookmarkStart w:id="624" w:name="_Toc85453529"/>
      <w:r w:rsidR="00331DD2">
        <w:rPr>
          <w:noProof/>
        </w:rPr>
        <w:t>48</w:t>
      </w:r>
      <w:bookmarkEnd w:id="618"/>
      <w:r w:rsidRPr="00B572F5">
        <w:rPr>
          <w:noProof/>
        </w:rPr>
        <w:fldChar w:fldCharType="end"/>
      </w:r>
      <w:r w:rsidRPr="00B572F5">
        <w:t>. Справочник «Департаменты МФ РФ</w:t>
      </w:r>
      <w:bookmarkEnd w:id="619"/>
      <w:r w:rsidRPr="00B572F5">
        <w:t>»</w:t>
      </w:r>
      <w:bookmarkEnd w:id="620"/>
      <w:bookmarkEnd w:id="621"/>
      <w:bookmarkEnd w:id="622"/>
      <w:bookmarkEnd w:id="623"/>
      <w:bookmarkEnd w:id="62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25" w:name="_Toc15910360"/>
      <w:r w:rsidRPr="00B572F5">
        <w:t>Справочник «Виды специальных указаний»</w:t>
      </w:r>
      <w:bookmarkEnd w:id="625"/>
    </w:p>
    <w:p w:rsidR="00A879C3" w:rsidRPr="00B572F5" w:rsidRDefault="00A879C3" w:rsidP="0063028D">
      <w:pPr>
        <w:pStyle w:val="GOSTListnum"/>
        <w:numPr>
          <w:ilvl w:val="0"/>
          <w:numId w:val="14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специальных указаний» (рис. </w:t>
      </w:r>
      <w:r w:rsidRPr="00B572F5">
        <w:fldChar w:fldCharType="begin"/>
      </w:r>
      <w:r w:rsidRPr="00B572F5">
        <w:instrText xml:space="preserve"> REF _Ref15395813 \h  \* MERGEFORMAT </w:instrText>
      </w:r>
      <w:r w:rsidRPr="00B572F5">
        <w:fldChar w:fldCharType="separate"/>
      </w:r>
      <w:r w:rsidR="00331DD2">
        <w:rPr>
          <w:noProof/>
        </w:rPr>
        <w:t>49</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0A169F9" wp14:editId="3B6B4269">
            <wp:extent cx="6120130" cy="19862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nap6.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130" cy="198628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26" w:name="_Ref15395813"/>
      <w:bookmarkStart w:id="627" w:name="_Toc15910590"/>
      <w:bookmarkStart w:id="628" w:name="_Toc76578401"/>
      <w:bookmarkStart w:id="629" w:name="_Toc76590975"/>
      <w:bookmarkStart w:id="630" w:name="_Toc76634024"/>
      <w:bookmarkStart w:id="631" w:name="_Toc84499064"/>
      <w:bookmarkStart w:id="632" w:name="_Toc85453530"/>
      <w:r w:rsidR="00331DD2">
        <w:rPr>
          <w:noProof/>
        </w:rPr>
        <w:t>49</w:t>
      </w:r>
      <w:bookmarkEnd w:id="626"/>
      <w:r w:rsidRPr="00B572F5">
        <w:rPr>
          <w:noProof/>
        </w:rPr>
        <w:fldChar w:fldCharType="end"/>
      </w:r>
      <w:r w:rsidRPr="00B572F5">
        <w:t>. Справочник «Виды специальных указаний</w:t>
      </w:r>
      <w:bookmarkEnd w:id="627"/>
      <w:r w:rsidRPr="00B572F5">
        <w:t>»</w:t>
      </w:r>
      <w:bookmarkEnd w:id="628"/>
      <w:bookmarkEnd w:id="629"/>
      <w:bookmarkEnd w:id="630"/>
      <w:bookmarkEnd w:id="631"/>
      <w:bookmarkEnd w:id="63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33" w:name="_Toc15910361"/>
      <w:r w:rsidRPr="00B572F5">
        <w:t>Справочник «БА, ЛБО за счет лицевых иностранных кредитов и перечень ПНО»</w:t>
      </w:r>
      <w:bookmarkEnd w:id="633"/>
    </w:p>
    <w:p w:rsidR="00A879C3" w:rsidRPr="00B572F5" w:rsidRDefault="00A879C3" w:rsidP="0063028D">
      <w:pPr>
        <w:pStyle w:val="GOSTListnum"/>
        <w:numPr>
          <w:ilvl w:val="0"/>
          <w:numId w:val="14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«БА, ЛБО за счет лицевых иностранных кредитов и перечень ПНО» (рис. </w:t>
      </w:r>
      <w:r w:rsidRPr="00B572F5">
        <w:fldChar w:fldCharType="begin"/>
      </w:r>
      <w:r w:rsidRPr="00B572F5">
        <w:instrText xml:space="preserve"> REF _Ref15395812 \h  \* MERGEFORMAT </w:instrText>
      </w:r>
      <w:r w:rsidRPr="00B572F5">
        <w:fldChar w:fldCharType="separate"/>
      </w:r>
      <w:r w:rsidR="00331DD2">
        <w:rPr>
          <w:noProof/>
        </w:rPr>
        <w:t>50</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1CDF7E87" wp14:editId="4505C65A">
            <wp:extent cx="6120130" cy="17456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nap7.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20130" cy="17456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34" w:name="_Ref15395812"/>
      <w:bookmarkStart w:id="635" w:name="_Toc15910591"/>
      <w:bookmarkStart w:id="636" w:name="_Toc76578402"/>
      <w:bookmarkStart w:id="637" w:name="_Toc76590976"/>
      <w:bookmarkStart w:id="638" w:name="_Toc76634025"/>
      <w:bookmarkStart w:id="639" w:name="_Toc84499065"/>
      <w:bookmarkStart w:id="640" w:name="_Toc85453531"/>
      <w:r w:rsidR="00331DD2">
        <w:rPr>
          <w:noProof/>
        </w:rPr>
        <w:t>50</w:t>
      </w:r>
      <w:bookmarkEnd w:id="634"/>
      <w:r w:rsidRPr="00B572F5">
        <w:rPr>
          <w:noProof/>
        </w:rPr>
        <w:fldChar w:fldCharType="end"/>
      </w:r>
      <w:r w:rsidRPr="00B572F5">
        <w:t>. Справочник «БА, ЛБО за счет лицевых иностранных кредитов и перечень ПНО</w:t>
      </w:r>
      <w:bookmarkEnd w:id="635"/>
      <w:r w:rsidRPr="00B572F5">
        <w:t>»</w:t>
      </w:r>
      <w:bookmarkEnd w:id="636"/>
      <w:bookmarkEnd w:id="637"/>
      <w:bookmarkEnd w:id="638"/>
      <w:bookmarkEnd w:id="639"/>
      <w:bookmarkEnd w:id="64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по БК;</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lastRenderedPageBreak/>
        <w:t>Дата изменения;</w:t>
      </w:r>
    </w:p>
    <w:p w:rsidR="00A879C3" w:rsidRPr="00B572F5" w:rsidRDefault="00A879C3" w:rsidP="00A879C3">
      <w:pPr>
        <w:pStyle w:val="GOSTListmark1"/>
      </w:pPr>
      <w:r w:rsidRPr="00B572F5">
        <w:t>Статус.</w:t>
      </w:r>
    </w:p>
    <w:p w:rsidR="00A879C3" w:rsidRPr="00B572F5" w:rsidRDefault="00A879C3" w:rsidP="00A879C3">
      <w:pPr>
        <w:pStyle w:val="41"/>
        <w:tabs>
          <w:tab w:val="num" w:pos="864"/>
        </w:tabs>
        <w:ind w:left="864" w:hanging="864"/>
      </w:pPr>
      <w:bookmarkStart w:id="641" w:name="_Toc15910362"/>
      <w:r w:rsidRPr="00B572F5">
        <w:t>Справочник «Виды дополнительной информации для внесения в роспись»</w:t>
      </w:r>
      <w:bookmarkEnd w:id="641"/>
    </w:p>
    <w:p w:rsidR="00A879C3" w:rsidRPr="00B572F5" w:rsidRDefault="00A879C3" w:rsidP="0063028D">
      <w:pPr>
        <w:pStyle w:val="GOSTListnum"/>
        <w:numPr>
          <w:ilvl w:val="0"/>
          <w:numId w:val="14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дополнительной информации для внесения в роспись» (рис. </w:t>
      </w:r>
      <w:r w:rsidRPr="00B572F5">
        <w:fldChar w:fldCharType="begin"/>
      </w:r>
      <w:r w:rsidRPr="00B572F5">
        <w:instrText xml:space="preserve"> REF _Ref15395814 \h  \* MERGEFORMAT </w:instrText>
      </w:r>
      <w:r w:rsidRPr="00B572F5">
        <w:fldChar w:fldCharType="separate"/>
      </w:r>
      <w:r w:rsidR="00331DD2">
        <w:rPr>
          <w:noProof/>
        </w:rPr>
        <w:t>51</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09974536" wp14:editId="0B46EC48">
            <wp:extent cx="6120130" cy="27070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nap8.png"/>
                    <pic:cNvPicPr/>
                  </pic:nvPicPr>
                  <pic:blipFill>
                    <a:blip r:embed="rId94">
                      <a:extLst>
                        <a:ext uri="{28A0092B-C50C-407E-A947-70E740481C1C}">
                          <a14:useLocalDpi xmlns:a14="http://schemas.microsoft.com/office/drawing/2010/main" val="0"/>
                        </a:ext>
                      </a:extLst>
                    </a:blip>
                    <a:stretch>
                      <a:fillRect/>
                    </a:stretch>
                  </pic:blipFill>
                  <pic:spPr>
                    <a:xfrm>
                      <a:off x="0" y="0"/>
                      <a:ext cx="6120130" cy="270700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42" w:name="_Ref15395814"/>
      <w:bookmarkStart w:id="643" w:name="_Toc15910592"/>
      <w:bookmarkStart w:id="644" w:name="_Toc76578403"/>
      <w:bookmarkStart w:id="645" w:name="_Toc76590977"/>
      <w:bookmarkStart w:id="646" w:name="_Toc76634026"/>
      <w:bookmarkStart w:id="647" w:name="_Toc84499066"/>
      <w:bookmarkStart w:id="648" w:name="_Toc85453532"/>
      <w:r w:rsidR="00331DD2">
        <w:rPr>
          <w:noProof/>
        </w:rPr>
        <w:t>51</w:t>
      </w:r>
      <w:bookmarkEnd w:id="642"/>
      <w:r w:rsidRPr="00B572F5">
        <w:rPr>
          <w:noProof/>
        </w:rPr>
        <w:fldChar w:fldCharType="end"/>
      </w:r>
      <w:r w:rsidRPr="00B572F5">
        <w:t>. Справочник «Виды дополнительной информации для внесения в роспись</w:t>
      </w:r>
      <w:bookmarkEnd w:id="643"/>
      <w:r w:rsidRPr="00B572F5">
        <w:t>»</w:t>
      </w:r>
      <w:bookmarkEnd w:id="644"/>
      <w:bookmarkEnd w:id="645"/>
      <w:bookmarkEnd w:id="646"/>
      <w:bookmarkEnd w:id="647"/>
      <w:bookmarkEnd w:id="64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r>
        <w:t>.</w:t>
      </w:r>
    </w:p>
    <w:p w:rsidR="00A879C3" w:rsidRPr="00B572F5" w:rsidRDefault="00A879C3" w:rsidP="00A879C3">
      <w:pPr>
        <w:pStyle w:val="41"/>
        <w:tabs>
          <w:tab w:val="num" w:pos="864"/>
        </w:tabs>
        <w:ind w:left="864" w:hanging="864"/>
      </w:pPr>
      <w:bookmarkStart w:id="649" w:name="_Toc15910363"/>
      <w:r w:rsidRPr="00B572F5">
        <w:t>Справочник «Виды изменений СБР»</w:t>
      </w:r>
      <w:bookmarkEnd w:id="649"/>
    </w:p>
    <w:p w:rsidR="00A879C3" w:rsidRPr="00B572F5" w:rsidRDefault="00A879C3" w:rsidP="0063028D">
      <w:pPr>
        <w:pStyle w:val="GOSTListnum"/>
        <w:numPr>
          <w:ilvl w:val="0"/>
          <w:numId w:val="15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изменений СБР» (рис. </w:t>
      </w:r>
      <w:r w:rsidRPr="00B572F5">
        <w:fldChar w:fldCharType="begin"/>
      </w:r>
      <w:r w:rsidRPr="00B572F5">
        <w:instrText xml:space="preserve"> REF _Ref15395941 \h  \* MERGEFORMAT </w:instrText>
      </w:r>
      <w:r w:rsidRPr="00B572F5">
        <w:fldChar w:fldCharType="separate"/>
      </w:r>
      <w:r w:rsidR="00331DD2">
        <w:rPr>
          <w:noProof/>
        </w:rPr>
        <w:t>52</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AE33A75" wp14:editId="3A466C1A">
            <wp:extent cx="6120130" cy="1996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nap9.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199644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50" w:name="_Ref15395941"/>
      <w:bookmarkStart w:id="651" w:name="_Toc15910593"/>
      <w:bookmarkStart w:id="652" w:name="_Toc76578404"/>
      <w:bookmarkStart w:id="653" w:name="_Toc76590978"/>
      <w:bookmarkStart w:id="654" w:name="_Toc76634027"/>
      <w:bookmarkStart w:id="655" w:name="_Toc84499067"/>
      <w:bookmarkStart w:id="656" w:name="_Toc85453533"/>
      <w:r w:rsidR="00331DD2">
        <w:rPr>
          <w:noProof/>
        </w:rPr>
        <w:t>52</w:t>
      </w:r>
      <w:bookmarkEnd w:id="650"/>
      <w:r w:rsidRPr="00B572F5">
        <w:rPr>
          <w:noProof/>
        </w:rPr>
        <w:fldChar w:fldCharType="end"/>
      </w:r>
      <w:r w:rsidRPr="00B572F5">
        <w:t>. Справочник «Виды изменений СБР</w:t>
      </w:r>
      <w:bookmarkEnd w:id="651"/>
      <w:r w:rsidRPr="00B572F5">
        <w:t>»</w:t>
      </w:r>
      <w:bookmarkEnd w:id="652"/>
      <w:bookmarkEnd w:id="653"/>
      <w:bookmarkEnd w:id="654"/>
      <w:bookmarkEnd w:id="655"/>
      <w:bookmarkEnd w:id="65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Справка ф. 0501051;</w:t>
      </w:r>
    </w:p>
    <w:p w:rsidR="00A879C3" w:rsidRPr="00B572F5" w:rsidRDefault="00A879C3" w:rsidP="00A879C3">
      <w:pPr>
        <w:pStyle w:val="GOSTListmark1"/>
      </w:pPr>
      <w:r w:rsidRPr="00B572F5">
        <w:t>Справка ф. 0501055;</w:t>
      </w:r>
    </w:p>
    <w:p w:rsidR="00A879C3" w:rsidRPr="00B572F5" w:rsidRDefault="00A879C3" w:rsidP="00A879C3">
      <w:pPr>
        <w:pStyle w:val="GOSTListmark1"/>
      </w:pPr>
      <w:r w:rsidRPr="00B572F5">
        <w:t>Предложения ф. 0501065;</w:t>
      </w:r>
    </w:p>
    <w:p w:rsidR="00A879C3" w:rsidRPr="00B572F5" w:rsidRDefault="00A879C3" w:rsidP="00A879C3">
      <w:pPr>
        <w:pStyle w:val="GOSTListmark1"/>
      </w:pPr>
      <w:r w:rsidRPr="00B572F5">
        <w:t>Разблокировать все;</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57" w:name="_Toc15910364"/>
      <w:r w:rsidRPr="00B572F5">
        <w:t>Справочник «Виды оснований для внесения изменений в Роспись (По вопросу)»</w:t>
      </w:r>
      <w:bookmarkEnd w:id="657"/>
    </w:p>
    <w:p w:rsidR="00A879C3" w:rsidRPr="00B572F5" w:rsidRDefault="00A879C3" w:rsidP="0063028D">
      <w:pPr>
        <w:pStyle w:val="GOSTListnum"/>
        <w:numPr>
          <w:ilvl w:val="0"/>
          <w:numId w:val="15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оснований для внесения изменений в Роспись (По вопросу)» (рис. </w:t>
      </w:r>
      <w:r w:rsidRPr="00B572F5">
        <w:fldChar w:fldCharType="begin"/>
      </w:r>
      <w:r w:rsidRPr="00B572F5">
        <w:instrText xml:space="preserve"> REF _Ref15396098 \h  \* MERGEFORMAT </w:instrText>
      </w:r>
      <w:r w:rsidRPr="00B572F5">
        <w:fldChar w:fldCharType="separate"/>
      </w:r>
      <w:r w:rsidR="00331DD2">
        <w:rPr>
          <w:noProof/>
        </w:rPr>
        <w:t>53</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3AADF3DE" wp14:editId="3E715DFF">
            <wp:extent cx="6120130" cy="29444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nap10.png"/>
                    <pic:cNvPicPr/>
                  </pic:nvPicPr>
                  <pic:blipFill>
                    <a:blip r:embed="rId96">
                      <a:extLst>
                        <a:ext uri="{28A0092B-C50C-407E-A947-70E740481C1C}">
                          <a14:useLocalDpi xmlns:a14="http://schemas.microsoft.com/office/drawing/2010/main" val="0"/>
                        </a:ext>
                      </a:extLst>
                    </a:blip>
                    <a:stretch>
                      <a:fillRect/>
                    </a:stretch>
                  </pic:blipFill>
                  <pic:spPr>
                    <a:xfrm>
                      <a:off x="0" y="0"/>
                      <a:ext cx="6120130" cy="294449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58" w:name="_Ref15396098"/>
      <w:bookmarkStart w:id="659" w:name="_Toc15910594"/>
      <w:bookmarkStart w:id="660" w:name="_Toc76578405"/>
      <w:bookmarkStart w:id="661" w:name="_Toc76590979"/>
      <w:bookmarkStart w:id="662" w:name="_Toc76634028"/>
      <w:bookmarkStart w:id="663" w:name="_Toc84499068"/>
      <w:bookmarkStart w:id="664" w:name="_Toc85453534"/>
      <w:r w:rsidR="00331DD2">
        <w:rPr>
          <w:noProof/>
        </w:rPr>
        <w:t>53</w:t>
      </w:r>
      <w:bookmarkEnd w:id="658"/>
      <w:r w:rsidRPr="00B572F5">
        <w:rPr>
          <w:noProof/>
        </w:rPr>
        <w:fldChar w:fldCharType="end"/>
      </w:r>
      <w:r w:rsidRPr="00B572F5">
        <w:t>. Справочник «Виды оснований для внесения изменений в Роспись (По вопросу)</w:t>
      </w:r>
      <w:bookmarkEnd w:id="659"/>
      <w:r w:rsidRPr="00B572F5">
        <w:t>»</w:t>
      </w:r>
      <w:bookmarkEnd w:id="660"/>
      <w:bookmarkEnd w:id="661"/>
      <w:bookmarkEnd w:id="662"/>
      <w:bookmarkEnd w:id="663"/>
      <w:bookmarkEnd w:id="66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65" w:name="_Toc15910365"/>
      <w:r w:rsidRPr="00B572F5">
        <w:t>Справочник «Аналитические коды»</w:t>
      </w:r>
      <w:bookmarkEnd w:id="665"/>
    </w:p>
    <w:p w:rsidR="00A879C3" w:rsidRPr="00B572F5" w:rsidRDefault="00A879C3" w:rsidP="0063028D">
      <w:pPr>
        <w:pStyle w:val="GOSTListnum"/>
        <w:numPr>
          <w:ilvl w:val="0"/>
          <w:numId w:val="15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«Аналитические коды» (рис. </w:t>
      </w:r>
      <w:r w:rsidRPr="00B572F5">
        <w:fldChar w:fldCharType="begin"/>
      </w:r>
      <w:r w:rsidRPr="00B572F5">
        <w:instrText xml:space="preserve"> REF _Ref15396403 \h  \* MERGEFORMAT </w:instrText>
      </w:r>
      <w:r w:rsidRPr="00B572F5">
        <w:fldChar w:fldCharType="separate"/>
      </w:r>
      <w:r w:rsidR="00331DD2">
        <w:rPr>
          <w:noProof/>
        </w:rPr>
        <w:t>54</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1E2FCB04" wp14:editId="2A8C27F4">
            <wp:extent cx="6120130" cy="17843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nap11.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130" cy="178435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66" w:name="_Ref15396403"/>
      <w:bookmarkStart w:id="667" w:name="_Toc15910595"/>
      <w:bookmarkStart w:id="668" w:name="_Toc76578406"/>
      <w:bookmarkStart w:id="669" w:name="_Toc76590980"/>
      <w:bookmarkStart w:id="670" w:name="_Toc76634029"/>
      <w:bookmarkStart w:id="671" w:name="_Toc84499069"/>
      <w:bookmarkStart w:id="672" w:name="_Toc85453535"/>
      <w:r w:rsidR="00331DD2">
        <w:rPr>
          <w:noProof/>
        </w:rPr>
        <w:t>54</w:t>
      </w:r>
      <w:bookmarkEnd w:id="666"/>
      <w:r w:rsidRPr="00B572F5">
        <w:rPr>
          <w:noProof/>
        </w:rPr>
        <w:fldChar w:fldCharType="end"/>
      </w:r>
      <w:r w:rsidRPr="00B572F5">
        <w:t>. Справочник «Аналитические коды</w:t>
      </w:r>
      <w:bookmarkEnd w:id="667"/>
      <w:r w:rsidRPr="00B572F5">
        <w:t>»</w:t>
      </w:r>
      <w:bookmarkEnd w:id="668"/>
      <w:bookmarkEnd w:id="669"/>
      <w:bookmarkEnd w:id="670"/>
      <w:bookmarkEnd w:id="671"/>
      <w:bookmarkEnd w:id="67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Бюджет;</w:t>
      </w:r>
    </w:p>
    <w:p w:rsidR="00A879C3" w:rsidRPr="00B572F5" w:rsidRDefault="00A879C3" w:rsidP="00A879C3">
      <w:pPr>
        <w:pStyle w:val="GOSTListmark1"/>
      </w:pPr>
      <w:r w:rsidRPr="00B572F5">
        <w:lastRenderedPageBreak/>
        <w:t>Наименование бюджета;</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Код вышестоящего аналитического кода;</w:t>
      </w:r>
    </w:p>
    <w:p w:rsidR="00A879C3" w:rsidRPr="00B572F5" w:rsidRDefault="00A879C3" w:rsidP="00A879C3">
      <w:pPr>
        <w:pStyle w:val="GOSTListmark1"/>
      </w:pPr>
      <w:r w:rsidRPr="00B572F5">
        <w:t>Шаблон доходов;</w:t>
      </w:r>
    </w:p>
    <w:p w:rsidR="00A879C3" w:rsidRPr="00B572F5" w:rsidRDefault="00A879C3" w:rsidP="00A879C3">
      <w:pPr>
        <w:pStyle w:val="GOSTListmark1"/>
      </w:pPr>
      <w:r w:rsidRPr="00B572F5">
        <w:t>Шаблон расходов;</w:t>
      </w:r>
    </w:p>
    <w:p w:rsidR="00A879C3" w:rsidRPr="00B572F5" w:rsidRDefault="00A879C3" w:rsidP="00A879C3">
      <w:pPr>
        <w:pStyle w:val="GOSTListmark1"/>
      </w:pPr>
      <w:r w:rsidRPr="00B572F5">
        <w:t>Признак отсутствия контроля;</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Код объекта по ФАИП;</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Дата изменения;</w:t>
      </w:r>
    </w:p>
    <w:p w:rsidR="00A879C3" w:rsidRPr="00B572F5" w:rsidRDefault="00A879C3" w:rsidP="00A879C3">
      <w:pPr>
        <w:pStyle w:val="GOSTListmark1"/>
      </w:pPr>
      <w:r w:rsidRPr="00B572F5">
        <w:t>Транспортный статус АСФК.</w:t>
      </w:r>
    </w:p>
    <w:p w:rsidR="00A879C3" w:rsidRPr="00B572F5" w:rsidRDefault="00A879C3" w:rsidP="00A879C3">
      <w:pPr>
        <w:pStyle w:val="41"/>
        <w:tabs>
          <w:tab w:val="num" w:pos="864"/>
        </w:tabs>
        <w:ind w:left="864" w:hanging="864"/>
      </w:pPr>
      <w:bookmarkStart w:id="673" w:name="_Toc15910366"/>
      <w:r w:rsidRPr="00B572F5">
        <w:t>Справочник «Количество лет бюджетного планирования»</w:t>
      </w:r>
      <w:bookmarkEnd w:id="673"/>
    </w:p>
    <w:p w:rsidR="00A879C3" w:rsidRPr="00B572F5" w:rsidRDefault="00A879C3" w:rsidP="0063028D">
      <w:pPr>
        <w:pStyle w:val="GOSTListnum"/>
        <w:numPr>
          <w:ilvl w:val="0"/>
          <w:numId w:val="15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«Количество лет бюджетного планирования» (рис. </w:t>
      </w:r>
      <w:r w:rsidRPr="00B572F5">
        <w:fldChar w:fldCharType="begin"/>
      </w:r>
      <w:r w:rsidRPr="00B572F5">
        <w:instrText xml:space="preserve"> REF _Ref15396575 \h  \* MERGEFORMAT </w:instrText>
      </w:r>
      <w:r w:rsidRPr="00B572F5">
        <w:fldChar w:fldCharType="separate"/>
      </w:r>
      <w:r w:rsidR="00331DD2">
        <w:rPr>
          <w:noProof/>
        </w:rPr>
        <w:t>55</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5DE58AC3" wp14:editId="4A0953D9">
            <wp:extent cx="6120130" cy="21939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nap12.png"/>
                    <pic:cNvPicPr/>
                  </pic:nvPicPr>
                  <pic:blipFill>
                    <a:blip r:embed="rId98">
                      <a:extLst>
                        <a:ext uri="{28A0092B-C50C-407E-A947-70E740481C1C}">
                          <a14:useLocalDpi xmlns:a14="http://schemas.microsoft.com/office/drawing/2010/main" val="0"/>
                        </a:ext>
                      </a:extLst>
                    </a:blip>
                    <a:stretch>
                      <a:fillRect/>
                    </a:stretch>
                  </pic:blipFill>
                  <pic:spPr>
                    <a:xfrm>
                      <a:off x="0" y="0"/>
                      <a:ext cx="6120130" cy="219392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74" w:name="_Ref15396575"/>
      <w:bookmarkStart w:id="675" w:name="_Toc15910596"/>
      <w:bookmarkStart w:id="676" w:name="_Toc76578407"/>
      <w:bookmarkStart w:id="677" w:name="_Toc76590981"/>
      <w:bookmarkStart w:id="678" w:name="_Toc76634030"/>
      <w:bookmarkStart w:id="679" w:name="_Toc84499070"/>
      <w:bookmarkStart w:id="680" w:name="_Toc85453536"/>
      <w:r w:rsidR="00331DD2">
        <w:rPr>
          <w:noProof/>
        </w:rPr>
        <w:t>55</w:t>
      </w:r>
      <w:bookmarkEnd w:id="674"/>
      <w:r w:rsidRPr="00B572F5">
        <w:rPr>
          <w:noProof/>
        </w:rPr>
        <w:fldChar w:fldCharType="end"/>
      </w:r>
      <w:r w:rsidRPr="00B572F5">
        <w:t>. Справочник «Количество лет бюджетного планирования</w:t>
      </w:r>
      <w:bookmarkEnd w:id="675"/>
      <w:r w:rsidRPr="00B572F5">
        <w:t>»</w:t>
      </w:r>
      <w:bookmarkEnd w:id="676"/>
      <w:bookmarkEnd w:id="677"/>
      <w:bookmarkEnd w:id="678"/>
      <w:bookmarkEnd w:id="679"/>
      <w:bookmarkEnd w:id="68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Текущий год финансирования;</w:t>
      </w:r>
    </w:p>
    <w:p w:rsidR="00A879C3" w:rsidRPr="00B572F5" w:rsidRDefault="00A879C3" w:rsidP="00A879C3">
      <w:pPr>
        <w:pStyle w:val="GOSTListmark1"/>
      </w:pPr>
      <w:r w:rsidRPr="00B572F5">
        <w:t>Количество лет;</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81" w:name="_Toc15910367"/>
      <w:r w:rsidRPr="00B572F5">
        <w:t>Справочник «Иерархия КБК»</w:t>
      </w:r>
      <w:bookmarkEnd w:id="681"/>
    </w:p>
    <w:p w:rsidR="00A879C3" w:rsidRPr="00B572F5" w:rsidRDefault="00A879C3" w:rsidP="0063028D">
      <w:pPr>
        <w:pStyle w:val="GOSTListnum"/>
        <w:numPr>
          <w:ilvl w:val="0"/>
          <w:numId w:val="15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lastRenderedPageBreak/>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«Иерархия КБК» (рис. </w:t>
      </w:r>
      <w:r w:rsidRPr="00B572F5">
        <w:fldChar w:fldCharType="begin"/>
      </w:r>
      <w:r w:rsidRPr="00B572F5">
        <w:instrText xml:space="preserve"> REF _Ref15396694 \h  \* MERGEFORMAT </w:instrText>
      </w:r>
      <w:r w:rsidRPr="00B572F5">
        <w:fldChar w:fldCharType="separate"/>
      </w:r>
      <w:r w:rsidR="00331DD2">
        <w:rPr>
          <w:noProof/>
        </w:rPr>
        <w:t>56</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62E29315" wp14:editId="29317202">
            <wp:extent cx="6120130" cy="2298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nap13.png"/>
                    <pic:cNvPicPr/>
                  </pic:nvPicPr>
                  <pic:blipFill>
                    <a:blip r:embed="rId99">
                      <a:extLst>
                        <a:ext uri="{28A0092B-C50C-407E-A947-70E740481C1C}">
                          <a14:useLocalDpi xmlns:a14="http://schemas.microsoft.com/office/drawing/2010/main" val="0"/>
                        </a:ext>
                      </a:extLst>
                    </a:blip>
                    <a:stretch>
                      <a:fillRect/>
                    </a:stretch>
                  </pic:blipFill>
                  <pic:spPr>
                    <a:xfrm>
                      <a:off x="0" y="0"/>
                      <a:ext cx="6120130" cy="229870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82" w:name="_Ref15396694"/>
      <w:bookmarkStart w:id="683" w:name="_Toc15910597"/>
      <w:bookmarkStart w:id="684" w:name="_Toc76578408"/>
      <w:bookmarkStart w:id="685" w:name="_Toc76590982"/>
      <w:bookmarkStart w:id="686" w:name="_Toc76634031"/>
      <w:bookmarkStart w:id="687" w:name="_Toc84499071"/>
      <w:bookmarkStart w:id="688" w:name="_Toc85453537"/>
      <w:r w:rsidR="00331DD2">
        <w:rPr>
          <w:noProof/>
        </w:rPr>
        <w:t>56</w:t>
      </w:r>
      <w:bookmarkEnd w:id="682"/>
      <w:r w:rsidRPr="00B572F5">
        <w:rPr>
          <w:noProof/>
        </w:rPr>
        <w:fldChar w:fldCharType="end"/>
      </w:r>
      <w:r w:rsidRPr="00B572F5">
        <w:t>. Справочник «Иерархия КБК</w:t>
      </w:r>
      <w:bookmarkEnd w:id="683"/>
      <w:r w:rsidRPr="00B572F5">
        <w:t>»</w:t>
      </w:r>
      <w:bookmarkEnd w:id="684"/>
      <w:bookmarkEnd w:id="685"/>
      <w:bookmarkEnd w:id="686"/>
      <w:bookmarkEnd w:id="687"/>
      <w:bookmarkEnd w:id="68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КБК;</w:t>
      </w:r>
    </w:p>
    <w:p w:rsidR="00A879C3" w:rsidRPr="00B572F5" w:rsidRDefault="00A879C3" w:rsidP="00A879C3">
      <w:pPr>
        <w:pStyle w:val="GOSTListmark1"/>
      </w:pPr>
      <w:r w:rsidRPr="00B572F5">
        <w:t>Вышестоящий КБК;</w:t>
      </w:r>
    </w:p>
    <w:p w:rsidR="00A879C3" w:rsidRPr="00B572F5" w:rsidRDefault="00A879C3" w:rsidP="00A879C3">
      <w:pPr>
        <w:pStyle w:val="GOSTListmark1"/>
      </w:pPr>
      <w:r w:rsidRPr="00B572F5">
        <w:t>Уровень иерархии;</w:t>
      </w:r>
    </w:p>
    <w:p w:rsidR="00A879C3" w:rsidRPr="00B572F5" w:rsidRDefault="00A879C3" w:rsidP="00A879C3">
      <w:pPr>
        <w:pStyle w:val="GOSTListmark1"/>
      </w:pPr>
      <w:r w:rsidRPr="00B572F5">
        <w:t>Глава;</w:t>
      </w:r>
    </w:p>
    <w:p w:rsidR="00A879C3" w:rsidRPr="00B572F5" w:rsidRDefault="00A879C3" w:rsidP="00A879C3">
      <w:pPr>
        <w:pStyle w:val="GOSTListmark1"/>
      </w:pPr>
      <w:r w:rsidRPr="00B572F5">
        <w:t>Раздел/Подраздел;</w:t>
      </w:r>
    </w:p>
    <w:p w:rsidR="00A879C3" w:rsidRPr="00B572F5" w:rsidRDefault="00A879C3" w:rsidP="00A879C3">
      <w:pPr>
        <w:pStyle w:val="GOSTListmark1"/>
      </w:pPr>
      <w:r w:rsidRPr="00B572F5">
        <w:t>Целевая статья;</w:t>
      </w:r>
    </w:p>
    <w:p w:rsidR="00A879C3" w:rsidRPr="00B572F5" w:rsidRDefault="00A879C3" w:rsidP="00A879C3">
      <w:pPr>
        <w:pStyle w:val="GOSTListmark1"/>
      </w:pPr>
      <w:r w:rsidRPr="00B572F5">
        <w:t>Вид расхода;</w:t>
      </w:r>
    </w:p>
    <w:p w:rsidR="00A879C3" w:rsidRPr="00B572F5" w:rsidRDefault="00A879C3" w:rsidP="00A879C3">
      <w:pPr>
        <w:pStyle w:val="GOSTListmark1"/>
      </w:pPr>
      <w:r w:rsidRPr="00B572F5">
        <w:t>Вышестоящая глава;</w:t>
      </w:r>
    </w:p>
    <w:p w:rsidR="00A879C3" w:rsidRPr="00B572F5" w:rsidRDefault="00A879C3" w:rsidP="00A879C3">
      <w:pPr>
        <w:pStyle w:val="GOSTListmark1"/>
      </w:pPr>
      <w:r w:rsidRPr="00B572F5">
        <w:t>Вышестоящий раздел/подраздел;</w:t>
      </w:r>
    </w:p>
    <w:p w:rsidR="00A879C3" w:rsidRPr="00B572F5" w:rsidRDefault="00A879C3" w:rsidP="00A879C3">
      <w:pPr>
        <w:pStyle w:val="GOSTListmark1"/>
      </w:pPr>
      <w:r w:rsidRPr="00B572F5">
        <w:t>Вышестоящая целевая статья;</w:t>
      </w:r>
    </w:p>
    <w:p w:rsidR="00A879C3" w:rsidRPr="00B572F5" w:rsidRDefault="00A879C3" w:rsidP="00A879C3">
      <w:pPr>
        <w:pStyle w:val="GOSTListmark1"/>
      </w:pPr>
      <w:r w:rsidRPr="00B572F5">
        <w:t>Вышестоящий вид расхода;</w:t>
      </w:r>
    </w:p>
    <w:p w:rsidR="00A879C3" w:rsidRPr="00B572F5" w:rsidRDefault="00A879C3" w:rsidP="00A879C3">
      <w:pPr>
        <w:pStyle w:val="GOSTListmark1"/>
      </w:pPr>
      <w:r w:rsidRPr="00B572F5">
        <w:t>Дата создания;</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689" w:name="_Toc15910368"/>
      <w:r w:rsidRPr="00B572F5">
        <w:t>Справочник «Перечень кодов мероприятий по информатизации»</w:t>
      </w:r>
      <w:bookmarkEnd w:id="689"/>
    </w:p>
    <w:p w:rsidR="00A879C3" w:rsidRPr="00B572F5" w:rsidRDefault="00A879C3" w:rsidP="0063028D">
      <w:pPr>
        <w:pStyle w:val="GOSTListnum"/>
        <w:numPr>
          <w:ilvl w:val="0"/>
          <w:numId w:val="15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«Перечень кодов мероприятий по информатизации» (рис. </w:t>
      </w:r>
      <w:r w:rsidRPr="00B572F5">
        <w:fldChar w:fldCharType="begin"/>
      </w:r>
      <w:r w:rsidRPr="00B572F5">
        <w:instrText xml:space="preserve"> REF _Ref15396907 \h  \* MERGEFORMAT </w:instrText>
      </w:r>
      <w:r w:rsidRPr="00B572F5">
        <w:fldChar w:fldCharType="separate"/>
      </w:r>
      <w:r w:rsidR="00331DD2">
        <w:rPr>
          <w:noProof/>
        </w:rPr>
        <w:t>57</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68EF8759" wp14:editId="48284C41">
            <wp:extent cx="6120130" cy="221361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nap14.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130" cy="22136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90" w:name="_Ref15396907"/>
      <w:bookmarkStart w:id="691" w:name="_Toc15910598"/>
      <w:bookmarkStart w:id="692" w:name="_Toc76578409"/>
      <w:bookmarkStart w:id="693" w:name="_Toc76590983"/>
      <w:bookmarkStart w:id="694" w:name="_Toc76634032"/>
      <w:bookmarkStart w:id="695" w:name="_Toc84499072"/>
      <w:bookmarkStart w:id="696" w:name="_Toc85453538"/>
      <w:r w:rsidR="00331DD2">
        <w:rPr>
          <w:noProof/>
        </w:rPr>
        <w:t>57</w:t>
      </w:r>
      <w:bookmarkEnd w:id="690"/>
      <w:r w:rsidRPr="00B572F5">
        <w:rPr>
          <w:noProof/>
        </w:rPr>
        <w:fldChar w:fldCharType="end"/>
      </w:r>
      <w:r w:rsidRPr="00B572F5">
        <w:t>. Справочник «Перечень кодов мероприятий по информатизации</w:t>
      </w:r>
      <w:bookmarkEnd w:id="691"/>
      <w:r w:rsidRPr="00B572F5">
        <w:t>»</w:t>
      </w:r>
      <w:bookmarkEnd w:id="692"/>
      <w:bookmarkEnd w:id="693"/>
      <w:bookmarkEnd w:id="694"/>
      <w:bookmarkEnd w:id="695"/>
      <w:bookmarkEnd w:id="69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 мероприятия по информатизации;</w:t>
      </w:r>
    </w:p>
    <w:p w:rsidR="00A879C3" w:rsidRPr="00B572F5" w:rsidRDefault="00A879C3" w:rsidP="00A879C3">
      <w:pPr>
        <w:pStyle w:val="GOSTListmark1"/>
      </w:pPr>
      <w:r w:rsidRPr="00B572F5">
        <w:t>Наименование мероприятия по информатизации;</w:t>
      </w:r>
    </w:p>
    <w:p w:rsidR="00A879C3" w:rsidRPr="00B572F5" w:rsidRDefault="00A879C3" w:rsidP="00A879C3">
      <w:pPr>
        <w:pStyle w:val="GOSTListmark1"/>
      </w:pPr>
      <w:r w:rsidRPr="00B572F5">
        <w:t>КБК;</w:t>
      </w:r>
    </w:p>
    <w:p w:rsidR="00A879C3" w:rsidRPr="00B572F5" w:rsidRDefault="00A879C3" w:rsidP="00A879C3">
      <w:pPr>
        <w:pStyle w:val="GOSTListmark1"/>
      </w:pPr>
      <w:r w:rsidRPr="00B572F5">
        <w:t>Код получателя средств федерального бюджета по Сводному реестру;</w:t>
      </w:r>
    </w:p>
    <w:p w:rsidR="00A879C3" w:rsidRPr="00B572F5" w:rsidRDefault="00A879C3" w:rsidP="00A879C3">
      <w:pPr>
        <w:pStyle w:val="GOSTListmark1"/>
      </w:pPr>
      <w:r w:rsidRPr="00B572F5">
        <w:t>Наименование получателя средств федерального бюджета;</w:t>
      </w:r>
    </w:p>
    <w:p w:rsidR="00A879C3" w:rsidRPr="00B572F5" w:rsidRDefault="00A879C3" w:rsidP="00A879C3">
      <w:pPr>
        <w:pStyle w:val="GOSTListmark1"/>
      </w:pPr>
      <w:r w:rsidRPr="00B572F5">
        <w:t>Код ГРБС;</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Наименование бюджета;</w:t>
      </w:r>
    </w:p>
    <w:p w:rsidR="00A879C3" w:rsidRPr="00B572F5" w:rsidRDefault="00A879C3" w:rsidP="00A879C3">
      <w:pPr>
        <w:pStyle w:val="GOSTListmark1"/>
      </w:pPr>
      <w:r w:rsidRPr="00B572F5">
        <w:t>Секретность;</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создания записи;</w:t>
      </w:r>
    </w:p>
    <w:p w:rsidR="00A879C3" w:rsidRPr="00B572F5" w:rsidRDefault="00A879C3" w:rsidP="00A879C3">
      <w:pPr>
        <w:pStyle w:val="GOSTListmark1"/>
      </w:pPr>
      <w:r w:rsidRPr="00B572F5">
        <w:t>Дата изменения записи.</w:t>
      </w:r>
    </w:p>
    <w:p w:rsidR="00A879C3" w:rsidRPr="00B572F5" w:rsidRDefault="00A879C3" w:rsidP="00A879C3">
      <w:pPr>
        <w:pStyle w:val="41"/>
        <w:tabs>
          <w:tab w:val="num" w:pos="864"/>
        </w:tabs>
        <w:ind w:left="864" w:hanging="864"/>
      </w:pPr>
      <w:bookmarkStart w:id="697" w:name="_Toc15910369"/>
      <w:r w:rsidRPr="00B572F5">
        <w:t>Справочник «Взаимодействие с внешними системами»</w:t>
      </w:r>
      <w:bookmarkEnd w:id="697"/>
    </w:p>
    <w:p w:rsidR="00A879C3" w:rsidRPr="00B572F5" w:rsidRDefault="00A879C3" w:rsidP="0063028D">
      <w:pPr>
        <w:pStyle w:val="GOSTListnum"/>
        <w:numPr>
          <w:ilvl w:val="0"/>
          <w:numId w:val="15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«Взаимодействие с внешними системами» (рис. </w:t>
      </w:r>
      <w:r w:rsidRPr="00B572F5">
        <w:fldChar w:fldCharType="begin"/>
      </w:r>
      <w:r w:rsidRPr="00B572F5">
        <w:instrText xml:space="preserve"> REF _Ref15397573 \h  \* MERGEFORMAT </w:instrText>
      </w:r>
      <w:r w:rsidRPr="00B572F5">
        <w:fldChar w:fldCharType="separate"/>
      </w:r>
      <w:r w:rsidR="00331DD2">
        <w:rPr>
          <w:noProof/>
        </w:rPr>
        <w:t>58</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D023B2B" wp14:editId="69A4CD7D">
            <wp:extent cx="6120130" cy="10769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nap15.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130" cy="107696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698" w:name="_Ref15397573"/>
      <w:bookmarkStart w:id="699" w:name="_Toc15910599"/>
      <w:bookmarkStart w:id="700" w:name="_Toc76578410"/>
      <w:bookmarkStart w:id="701" w:name="_Toc76590984"/>
      <w:bookmarkStart w:id="702" w:name="_Toc76634033"/>
      <w:bookmarkStart w:id="703" w:name="_Toc84499073"/>
      <w:bookmarkStart w:id="704" w:name="_Toc85453539"/>
      <w:r w:rsidR="00331DD2">
        <w:rPr>
          <w:noProof/>
        </w:rPr>
        <w:t>58</w:t>
      </w:r>
      <w:bookmarkEnd w:id="698"/>
      <w:r w:rsidRPr="00B572F5">
        <w:rPr>
          <w:noProof/>
        </w:rPr>
        <w:fldChar w:fldCharType="end"/>
      </w:r>
      <w:r w:rsidRPr="00B572F5">
        <w:t>. Справочник «Взаимодействие с внешними системами</w:t>
      </w:r>
      <w:bookmarkEnd w:id="699"/>
      <w:r w:rsidRPr="00B572F5">
        <w:t>»</w:t>
      </w:r>
      <w:bookmarkEnd w:id="700"/>
      <w:bookmarkEnd w:id="701"/>
      <w:bookmarkEnd w:id="702"/>
      <w:bookmarkEnd w:id="703"/>
      <w:bookmarkEnd w:id="70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 ТОФК;</w:t>
      </w:r>
    </w:p>
    <w:p w:rsidR="00A879C3" w:rsidRPr="00B572F5" w:rsidRDefault="00A879C3" w:rsidP="00A879C3">
      <w:pPr>
        <w:pStyle w:val="GOSTListmark1"/>
      </w:pPr>
      <w:r w:rsidRPr="00B572F5">
        <w:t>Наименование ТОФК;</w:t>
      </w:r>
    </w:p>
    <w:p w:rsidR="00A879C3" w:rsidRPr="00B572F5" w:rsidRDefault="00A879C3" w:rsidP="00A879C3">
      <w:pPr>
        <w:pStyle w:val="GOSTListmark1"/>
      </w:pPr>
      <w:r w:rsidRPr="00B572F5">
        <w:t>Код главы;</w:t>
      </w:r>
    </w:p>
    <w:p w:rsidR="00A879C3" w:rsidRPr="00B572F5" w:rsidRDefault="00A879C3" w:rsidP="00A879C3">
      <w:pPr>
        <w:pStyle w:val="GOSTListmark1"/>
      </w:pPr>
      <w:r w:rsidRPr="00B572F5">
        <w:t>Тип лицевого счета;</w:t>
      </w:r>
    </w:p>
    <w:p w:rsidR="00A879C3" w:rsidRPr="00B572F5" w:rsidRDefault="00A879C3" w:rsidP="00A879C3">
      <w:pPr>
        <w:pStyle w:val="GOSTListmark1"/>
      </w:pPr>
      <w:r w:rsidRPr="00B572F5">
        <w:lastRenderedPageBreak/>
        <w:t>Лицевой счет;</w:t>
      </w:r>
    </w:p>
    <w:p w:rsidR="00A879C3" w:rsidRPr="00B572F5" w:rsidRDefault="00A879C3" w:rsidP="00A879C3">
      <w:pPr>
        <w:pStyle w:val="GOSTListmark1"/>
      </w:pPr>
      <w:r w:rsidRPr="00B572F5">
        <w:t>Пользовательское наименование типа документа;</w:t>
      </w:r>
    </w:p>
    <w:p w:rsidR="00A879C3" w:rsidRPr="00B572F5" w:rsidRDefault="00A879C3" w:rsidP="00A879C3">
      <w:pPr>
        <w:pStyle w:val="GOSTListmark1"/>
      </w:pPr>
      <w:r w:rsidRPr="00B572F5">
        <w:t>Мастер-система контролей;</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705" w:name="_Toc15910370"/>
      <w:r w:rsidRPr="00B572F5">
        <w:t>Справочник «Период действия ПОФР»</w:t>
      </w:r>
      <w:bookmarkEnd w:id="705"/>
    </w:p>
    <w:p w:rsidR="00A879C3" w:rsidRPr="00B572F5" w:rsidRDefault="00A879C3" w:rsidP="0063028D">
      <w:pPr>
        <w:pStyle w:val="GOSTListnum"/>
        <w:numPr>
          <w:ilvl w:val="0"/>
          <w:numId w:val="15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«Период действия ПОФР» (рис. </w:t>
      </w:r>
      <w:r w:rsidRPr="00B572F5">
        <w:fldChar w:fldCharType="begin"/>
      </w:r>
      <w:r w:rsidRPr="00B572F5">
        <w:instrText xml:space="preserve"> REF _Ref15397574 \h  \* MERGEFORMAT </w:instrText>
      </w:r>
      <w:r w:rsidRPr="00B572F5">
        <w:fldChar w:fldCharType="separate"/>
      </w:r>
      <w:r w:rsidR="00331DD2">
        <w:rPr>
          <w:noProof/>
        </w:rPr>
        <w:t>59</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26C31B0" wp14:editId="3BBB21C0">
            <wp:extent cx="6120130" cy="218567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nap16.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20130" cy="218567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06" w:name="_Ref15397574"/>
      <w:bookmarkStart w:id="707" w:name="_Toc15910600"/>
      <w:bookmarkStart w:id="708" w:name="_Toc76578411"/>
      <w:bookmarkStart w:id="709" w:name="_Toc76590985"/>
      <w:bookmarkStart w:id="710" w:name="_Toc76634034"/>
      <w:bookmarkStart w:id="711" w:name="_Toc84499074"/>
      <w:bookmarkStart w:id="712" w:name="_Toc85453540"/>
      <w:r w:rsidR="00331DD2">
        <w:rPr>
          <w:noProof/>
        </w:rPr>
        <w:t>59</w:t>
      </w:r>
      <w:bookmarkEnd w:id="706"/>
      <w:r w:rsidRPr="00B572F5">
        <w:rPr>
          <w:noProof/>
        </w:rPr>
        <w:fldChar w:fldCharType="end"/>
      </w:r>
      <w:r w:rsidRPr="00B572F5">
        <w:t>. Справочник «Период действия ПОФР</w:t>
      </w:r>
      <w:bookmarkEnd w:id="707"/>
      <w:r w:rsidRPr="00B572F5">
        <w:t>»</w:t>
      </w:r>
      <w:bookmarkEnd w:id="708"/>
      <w:bookmarkEnd w:id="709"/>
      <w:bookmarkEnd w:id="710"/>
      <w:bookmarkEnd w:id="711"/>
      <w:bookmarkEnd w:id="71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Текущий год финансирования;</w:t>
      </w:r>
    </w:p>
    <w:p w:rsidR="00A879C3" w:rsidRPr="00B572F5" w:rsidRDefault="00A879C3" w:rsidP="00A879C3">
      <w:pPr>
        <w:pStyle w:val="GOSTListmark1"/>
      </w:pPr>
      <w:r w:rsidRPr="00B572F5">
        <w:t>Код ГРБС;</w:t>
      </w:r>
    </w:p>
    <w:p w:rsidR="00A879C3" w:rsidRPr="00B572F5" w:rsidRDefault="00A879C3" w:rsidP="00A879C3">
      <w:pPr>
        <w:pStyle w:val="GOSTListmark1"/>
      </w:pPr>
      <w:r w:rsidRPr="00B572F5">
        <w:t>Наименование ГРБС;</w:t>
      </w:r>
    </w:p>
    <w:p w:rsidR="00A879C3" w:rsidRPr="00B572F5" w:rsidRDefault="00A879C3" w:rsidP="00A879C3">
      <w:pPr>
        <w:pStyle w:val="GOSTListmark1"/>
      </w:pPr>
      <w:r w:rsidRPr="00B572F5">
        <w:t>ТОФК (где введен);</w:t>
      </w:r>
    </w:p>
    <w:p w:rsidR="00A879C3" w:rsidRPr="00B572F5" w:rsidRDefault="00A879C3" w:rsidP="00A879C3">
      <w:pPr>
        <w:pStyle w:val="GOSTListmark1"/>
      </w:pPr>
      <w:r w:rsidRPr="00B572F5">
        <w:t>Наименование ТОФК (где введен);</w:t>
      </w:r>
    </w:p>
    <w:p w:rsidR="00A879C3" w:rsidRPr="00B572F5" w:rsidRDefault="00A879C3" w:rsidP="00A879C3">
      <w:pPr>
        <w:pStyle w:val="GOSTListmark1"/>
      </w:pPr>
      <w:r w:rsidRPr="00B572F5">
        <w:t>Отдельным УБП;</w:t>
      </w:r>
    </w:p>
    <w:p w:rsidR="00A879C3" w:rsidRPr="00B572F5" w:rsidRDefault="00A879C3" w:rsidP="00A879C3">
      <w:pPr>
        <w:pStyle w:val="GOSTListmark1"/>
      </w:pPr>
      <w:r w:rsidRPr="00B572F5">
        <w:t>Признак периода;</w:t>
      </w:r>
    </w:p>
    <w:p w:rsidR="00A879C3" w:rsidRPr="00B572F5" w:rsidRDefault="00A879C3" w:rsidP="00A879C3">
      <w:pPr>
        <w:pStyle w:val="GOSTListmark1"/>
      </w:pPr>
      <w:r w:rsidRPr="00B572F5">
        <w:t>Наименование периода;</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bookmarkStart w:id="713" w:name="_Toc15910371"/>
      <w:r w:rsidRPr="00B572F5">
        <w:t>Справочник «КБК Источники»</w:t>
      </w:r>
      <w:bookmarkEnd w:id="713"/>
    </w:p>
    <w:p w:rsidR="00A879C3" w:rsidRPr="00B572F5" w:rsidRDefault="00A879C3" w:rsidP="0063028D">
      <w:pPr>
        <w:pStyle w:val="GOSTListnum"/>
        <w:numPr>
          <w:ilvl w:val="0"/>
          <w:numId w:val="158"/>
        </w:numPr>
      </w:pPr>
      <w:r w:rsidRPr="00B572F5">
        <w:t>На панели «Меню» выбрать «Управление расходами: средства ФБ».</w:t>
      </w:r>
    </w:p>
    <w:p w:rsidR="00A879C3" w:rsidRPr="00B572F5" w:rsidRDefault="00A879C3" w:rsidP="00A879C3">
      <w:pPr>
        <w:pStyle w:val="GOSTListnum"/>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«КБК Источники» (рис. </w:t>
      </w:r>
      <w:r w:rsidRPr="00B572F5">
        <w:fldChar w:fldCharType="begin"/>
      </w:r>
      <w:r w:rsidRPr="00B572F5">
        <w:instrText xml:space="preserve"> REF _Ref15397575 \h  \* MERGEFORMAT </w:instrText>
      </w:r>
      <w:r w:rsidRPr="00B572F5">
        <w:fldChar w:fldCharType="separate"/>
      </w:r>
      <w:r w:rsidR="00331DD2">
        <w:rPr>
          <w:noProof/>
        </w:rPr>
        <w:t>60</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150AA37C" wp14:editId="542E92A1">
            <wp:extent cx="6120130" cy="17551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nap1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130" cy="175514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14" w:name="_Ref15397575"/>
      <w:bookmarkStart w:id="715" w:name="_Toc15910601"/>
      <w:bookmarkStart w:id="716" w:name="_Toc76578412"/>
      <w:bookmarkStart w:id="717" w:name="_Toc76590986"/>
      <w:bookmarkStart w:id="718" w:name="_Toc76634035"/>
      <w:bookmarkStart w:id="719" w:name="_Toc84499075"/>
      <w:bookmarkStart w:id="720" w:name="_Toc85453541"/>
      <w:r w:rsidR="00331DD2">
        <w:rPr>
          <w:noProof/>
        </w:rPr>
        <w:t>60</w:t>
      </w:r>
      <w:bookmarkEnd w:id="714"/>
      <w:r w:rsidRPr="00B572F5">
        <w:rPr>
          <w:noProof/>
        </w:rPr>
        <w:fldChar w:fldCharType="end"/>
      </w:r>
      <w:r w:rsidRPr="00B572F5">
        <w:t>. Справочник «КБК Источники</w:t>
      </w:r>
      <w:bookmarkEnd w:id="715"/>
      <w:r w:rsidRPr="00B572F5">
        <w:t>»</w:t>
      </w:r>
      <w:bookmarkEnd w:id="716"/>
      <w:bookmarkEnd w:id="717"/>
      <w:bookmarkEnd w:id="718"/>
      <w:bookmarkEnd w:id="719"/>
      <w:bookmarkEnd w:id="72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КБК;</w:t>
      </w:r>
    </w:p>
    <w:p w:rsidR="00A879C3" w:rsidRPr="00B572F5" w:rsidRDefault="00A879C3" w:rsidP="00A879C3">
      <w:pPr>
        <w:pStyle w:val="GOSTListmark1"/>
      </w:pPr>
      <w:r w:rsidRPr="00B572F5">
        <w:t>Наименование КБК;</w:t>
      </w:r>
    </w:p>
    <w:p w:rsidR="00A879C3" w:rsidRPr="00B572F5" w:rsidRDefault="00A879C3" w:rsidP="00A879C3">
      <w:pPr>
        <w:pStyle w:val="GOSTListmark1"/>
      </w:pPr>
      <w:r w:rsidRPr="00B572F5">
        <w:t>Период действия КБК:</w:t>
      </w:r>
    </w:p>
    <w:p w:rsidR="00A879C3" w:rsidRPr="00B572F5" w:rsidRDefault="00A879C3" w:rsidP="00A879C3">
      <w:pPr>
        <w:pStyle w:val="GOSTListmark2"/>
      </w:pPr>
      <w:r w:rsidRPr="00B572F5">
        <w:t>Дата открытия КБК;</w:t>
      </w:r>
    </w:p>
    <w:p w:rsidR="00A879C3" w:rsidRPr="00B572F5" w:rsidRDefault="00A879C3" w:rsidP="00A879C3">
      <w:pPr>
        <w:pStyle w:val="GOSTListmark2"/>
      </w:pPr>
      <w:r w:rsidRPr="00B572F5">
        <w:t>Дата закрытия КБК;</w:t>
      </w:r>
    </w:p>
    <w:p w:rsidR="00A879C3" w:rsidRPr="00B572F5" w:rsidRDefault="00A879C3" w:rsidP="00A879C3">
      <w:pPr>
        <w:pStyle w:val="GOSTListmark1"/>
      </w:pPr>
      <w:r w:rsidRPr="00B572F5">
        <w:t>Тип КБК;</w:t>
      </w:r>
    </w:p>
    <w:p w:rsidR="00A879C3" w:rsidRPr="00B572F5" w:rsidRDefault="00A879C3" w:rsidP="00A879C3">
      <w:pPr>
        <w:pStyle w:val="GOSTListmark1"/>
      </w:pPr>
      <w:r w:rsidRPr="00B572F5">
        <w:t>Структура КБК:</w:t>
      </w:r>
    </w:p>
    <w:p w:rsidR="00A879C3" w:rsidRPr="00B572F5" w:rsidRDefault="00A879C3" w:rsidP="00A879C3">
      <w:pPr>
        <w:pStyle w:val="GOSTListmark2"/>
      </w:pPr>
      <w:r w:rsidRPr="00B572F5">
        <w:t>Код главы;</w:t>
      </w:r>
    </w:p>
    <w:p w:rsidR="00A879C3" w:rsidRPr="00B572F5" w:rsidRDefault="00A879C3" w:rsidP="00A879C3">
      <w:pPr>
        <w:pStyle w:val="GOSTListmark2"/>
      </w:pPr>
      <w:r w:rsidRPr="00B572F5">
        <w:t>Код группы;</w:t>
      </w:r>
    </w:p>
    <w:p w:rsidR="00A879C3" w:rsidRPr="00B572F5" w:rsidRDefault="00A879C3" w:rsidP="00A879C3">
      <w:pPr>
        <w:pStyle w:val="GOSTListmark2"/>
      </w:pPr>
      <w:r w:rsidRPr="00B572F5">
        <w:t>Код подгруппы;</w:t>
      </w:r>
    </w:p>
    <w:p w:rsidR="00A879C3" w:rsidRPr="00B572F5" w:rsidRDefault="00A879C3" w:rsidP="00A879C3">
      <w:pPr>
        <w:pStyle w:val="GOSTListmark2"/>
      </w:pPr>
      <w:r w:rsidRPr="00B572F5">
        <w:t>Код статьи;</w:t>
      </w:r>
    </w:p>
    <w:p w:rsidR="00A879C3" w:rsidRPr="00B572F5" w:rsidRDefault="00A879C3" w:rsidP="00A879C3">
      <w:pPr>
        <w:pStyle w:val="GOSTListmark2"/>
      </w:pPr>
      <w:r w:rsidRPr="00B572F5">
        <w:t>Код вида источников;</w:t>
      </w:r>
    </w:p>
    <w:p w:rsidR="00A879C3" w:rsidRPr="00B572F5" w:rsidRDefault="00A879C3" w:rsidP="00A879C3">
      <w:pPr>
        <w:pStyle w:val="GOSTListmark2"/>
      </w:pPr>
      <w:r w:rsidRPr="00B572F5">
        <w:t>Аналитическая группа;</w:t>
      </w:r>
    </w:p>
    <w:p w:rsidR="00A879C3" w:rsidRPr="00B572F5" w:rsidRDefault="00A879C3" w:rsidP="00A879C3">
      <w:pPr>
        <w:pStyle w:val="GOSTListmark1"/>
      </w:pPr>
      <w:r w:rsidRPr="00B572F5">
        <w:t>Бюджет:</w:t>
      </w:r>
    </w:p>
    <w:p w:rsidR="00A879C3" w:rsidRPr="00B572F5" w:rsidRDefault="00A879C3" w:rsidP="00A879C3">
      <w:pPr>
        <w:pStyle w:val="GOSTListmark2"/>
      </w:pPr>
      <w:r w:rsidRPr="00B572F5">
        <w:t>Тип;</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ТОФК (где введен КБК):</w:t>
      </w:r>
    </w:p>
    <w:p w:rsidR="00A879C3" w:rsidRPr="00B572F5" w:rsidRDefault="00A879C3" w:rsidP="00A879C3">
      <w:pPr>
        <w:pStyle w:val="GOSTListmark2"/>
      </w:pPr>
      <w:r w:rsidRPr="00B572F5">
        <w:t>Код;</w:t>
      </w:r>
    </w:p>
    <w:p w:rsidR="00A879C3" w:rsidRPr="00B572F5" w:rsidRDefault="00A879C3" w:rsidP="00A879C3">
      <w:pPr>
        <w:pStyle w:val="GOSTListmark2"/>
      </w:pPr>
      <w:r w:rsidRPr="00B572F5">
        <w:t>Наименование;</w:t>
      </w:r>
    </w:p>
    <w:p w:rsidR="00A879C3" w:rsidRPr="00B572F5" w:rsidRDefault="00A879C3" w:rsidP="00A879C3">
      <w:pPr>
        <w:pStyle w:val="GOSTListmark1"/>
      </w:pPr>
      <w:r w:rsidRPr="00B572F5">
        <w:t>Запись справочника:</w:t>
      </w:r>
    </w:p>
    <w:p w:rsidR="00A879C3" w:rsidRPr="00B572F5" w:rsidRDefault="00A879C3" w:rsidP="00A879C3">
      <w:pPr>
        <w:pStyle w:val="GOSTListmark2"/>
      </w:pPr>
      <w:r w:rsidRPr="00B572F5">
        <w:t>Дата создания;</w:t>
      </w:r>
    </w:p>
    <w:p w:rsidR="00A879C3" w:rsidRPr="00B572F5" w:rsidRDefault="00A879C3" w:rsidP="00A879C3">
      <w:pPr>
        <w:pStyle w:val="GOSTListmark2"/>
      </w:pPr>
      <w:r w:rsidRPr="00B572F5">
        <w:t>Дата закрытия;</w:t>
      </w:r>
    </w:p>
    <w:p w:rsidR="00A879C3" w:rsidRPr="00B572F5" w:rsidRDefault="00A879C3" w:rsidP="00A879C3">
      <w:pPr>
        <w:pStyle w:val="GOSTListmark2"/>
      </w:pPr>
      <w:r w:rsidRPr="00B572F5">
        <w:t>Дата изменения.</w:t>
      </w:r>
    </w:p>
    <w:p w:rsidR="00A879C3" w:rsidRPr="00B572F5" w:rsidRDefault="00A879C3" w:rsidP="00A879C3">
      <w:pPr>
        <w:pStyle w:val="41"/>
        <w:tabs>
          <w:tab w:val="num" w:pos="864"/>
        </w:tabs>
        <w:ind w:left="864" w:hanging="864"/>
      </w:pPr>
      <w:bookmarkStart w:id="721" w:name="_Toc15910372"/>
      <w:r w:rsidRPr="00B572F5">
        <w:t>Справочник «Контрольные сроки обработки документов»</w:t>
      </w:r>
      <w:bookmarkEnd w:id="721"/>
    </w:p>
    <w:p w:rsidR="00A879C3" w:rsidRPr="00B572F5" w:rsidRDefault="00A879C3" w:rsidP="0063028D">
      <w:pPr>
        <w:pStyle w:val="GOSTListnum"/>
        <w:numPr>
          <w:ilvl w:val="0"/>
          <w:numId w:val="15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«Контрольные сроки обработки документов» (рис. </w:t>
      </w:r>
      <w:r w:rsidRPr="00B572F5">
        <w:fldChar w:fldCharType="begin"/>
      </w:r>
      <w:r w:rsidRPr="00B572F5">
        <w:instrText xml:space="preserve"> REF _Ref15397576 \h  \* MERGEFORMAT </w:instrText>
      </w:r>
      <w:r w:rsidRPr="00B572F5">
        <w:fldChar w:fldCharType="separate"/>
      </w:r>
      <w:r w:rsidR="00331DD2">
        <w:rPr>
          <w:noProof/>
        </w:rPr>
        <w:t>61</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19BC0860" wp14:editId="5D9A1534">
            <wp:extent cx="6120130" cy="23514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nap18.png"/>
                    <pic:cNvPicPr/>
                  </pic:nvPicPr>
                  <pic:blipFill>
                    <a:blip r:embed="rId104">
                      <a:extLst>
                        <a:ext uri="{28A0092B-C50C-407E-A947-70E740481C1C}">
                          <a14:useLocalDpi xmlns:a14="http://schemas.microsoft.com/office/drawing/2010/main" val="0"/>
                        </a:ext>
                      </a:extLst>
                    </a:blip>
                    <a:stretch>
                      <a:fillRect/>
                    </a:stretch>
                  </pic:blipFill>
                  <pic:spPr>
                    <a:xfrm>
                      <a:off x="0" y="0"/>
                      <a:ext cx="6120130" cy="235140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22" w:name="_Ref15397576"/>
      <w:bookmarkStart w:id="723" w:name="_Toc15910602"/>
      <w:bookmarkStart w:id="724" w:name="_Toc76578413"/>
      <w:bookmarkStart w:id="725" w:name="_Toc76590987"/>
      <w:bookmarkStart w:id="726" w:name="_Toc76634036"/>
      <w:bookmarkStart w:id="727" w:name="_Toc84499076"/>
      <w:bookmarkStart w:id="728" w:name="_Toc85453542"/>
      <w:r w:rsidR="00331DD2">
        <w:rPr>
          <w:noProof/>
        </w:rPr>
        <w:t>61</w:t>
      </w:r>
      <w:bookmarkEnd w:id="722"/>
      <w:r w:rsidRPr="00B572F5">
        <w:rPr>
          <w:noProof/>
        </w:rPr>
        <w:fldChar w:fldCharType="end"/>
      </w:r>
      <w:r w:rsidRPr="00B572F5">
        <w:t>. Справочник «Контрольные сроки обработки документов</w:t>
      </w:r>
      <w:bookmarkEnd w:id="723"/>
      <w:r w:rsidRPr="00B572F5">
        <w:t>»</w:t>
      </w:r>
      <w:bookmarkEnd w:id="724"/>
      <w:bookmarkEnd w:id="725"/>
      <w:bookmarkEnd w:id="726"/>
      <w:bookmarkEnd w:id="727"/>
      <w:bookmarkEnd w:id="72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Пользователь;</w:t>
      </w:r>
    </w:p>
    <w:p w:rsidR="00A879C3" w:rsidRPr="00B572F5" w:rsidRDefault="00A879C3" w:rsidP="00A879C3">
      <w:pPr>
        <w:pStyle w:val="GOSTListmark1"/>
      </w:pPr>
      <w:r w:rsidRPr="00B572F5">
        <w:t>Наименование документа;</w:t>
      </w:r>
    </w:p>
    <w:p w:rsidR="00A879C3" w:rsidRPr="00B572F5" w:rsidRDefault="00A879C3" w:rsidP="00A879C3">
      <w:pPr>
        <w:pStyle w:val="GOSTListmark1"/>
      </w:pPr>
      <w:r w:rsidRPr="00B572F5">
        <w:t>Системное наименование документа, для которого определяется контрольный срок.</w:t>
      </w:r>
    </w:p>
    <w:p w:rsidR="00A879C3" w:rsidRPr="00B572F5" w:rsidRDefault="00A879C3" w:rsidP="00A879C3">
      <w:pPr>
        <w:pStyle w:val="41"/>
        <w:tabs>
          <w:tab w:val="num" w:pos="864"/>
        </w:tabs>
        <w:ind w:left="864" w:hanging="864"/>
      </w:pPr>
      <w:bookmarkStart w:id="729" w:name="_Toc15910373"/>
      <w:r w:rsidRPr="00B572F5">
        <w:t>Справочник «Центр компетенции»</w:t>
      </w:r>
      <w:bookmarkEnd w:id="729"/>
    </w:p>
    <w:p w:rsidR="00A879C3" w:rsidRPr="00B572F5" w:rsidRDefault="00A879C3" w:rsidP="0063028D">
      <w:pPr>
        <w:pStyle w:val="GOSTListnum"/>
        <w:numPr>
          <w:ilvl w:val="0"/>
          <w:numId w:val="16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«Центр компетенции» (рис. </w:t>
      </w:r>
      <w:r w:rsidRPr="00B572F5">
        <w:fldChar w:fldCharType="begin"/>
      </w:r>
      <w:r w:rsidRPr="00B572F5">
        <w:instrText xml:space="preserve"> REF _Ref15561813 \h  \* MERGEFORMAT </w:instrText>
      </w:r>
      <w:r w:rsidRPr="00B572F5">
        <w:fldChar w:fldCharType="separate"/>
      </w:r>
      <w:r w:rsidR="00331DD2">
        <w:rPr>
          <w:noProof/>
        </w:rPr>
        <w:t>62</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B2C4CEB" wp14:editId="6D8FDC30">
            <wp:extent cx="6120130" cy="16535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nap19.png"/>
                    <pic:cNvPicPr/>
                  </pic:nvPicPr>
                  <pic:blipFill>
                    <a:blip r:embed="rId105">
                      <a:extLst>
                        <a:ext uri="{28A0092B-C50C-407E-A947-70E740481C1C}">
                          <a14:useLocalDpi xmlns:a14="http://schemas.microsoft.com/office/drawing/2010/main" val="0"/>
                        </a:ext>
                      </a:extLst>
                    </a:blip>
                    <a:stretch>
                      <a:fillRect/>
                    </a:stretch>
                  </pic:blipFill>
                  <pic:spPr>
                    <a:xfrm>
                      <a:off x="0" y="0"/>
                      <a:ext cx="6120130" cy="165354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30" w:name="_Ref15561813"/>
      <w:bookmarkStart w:id="731" w:name="_Toc15910603"/>
      <w:bookmarkStart w:id="732" w:name="_Toc76578414"/>
      <w:bookmarkStart w:id="733" w:name="_Toc76590988"/>
      <w:bookmarkStart w:id="734" w:name="_Toc76634037"/>
      <w:bookmarkStart w:id="735" w:name="_Toc84499077"/>
      <w:bookmarkStart w:id="736" w:name="_Toc85453543"/>
      <w:r w:rsidR="00331DD2">
        <w:rPr>
          <w:noProof/>
        </w:rPr>
        <w:t>62</w:t>
      </w:r>
      <w:bookmarkEnd w:id="730"/>
      <w:r w:rsidRPr="00B572F5">
        <w:rPr>
          <w:noProof/>
        </w:rPr>
        <w:fldChar w:fldCharType="end"/>
      </w:r>
      <w:r w:rsidRPr="00B572F5">
        <w:t>. Справочник «Центр компетенции</w:t>
      </w:r>
      <w:bookmarkEnd w:id="731"/>
      <w:r w:rsidRPr="00B572F5">
        <w:t>»</w:t>
      </w:r>
      <w:bookmarkEnd w:id="732"/>
      <w:bookmarkEnd w:id="733"/>
      <w:bookmarkEnd w:id="734"/>
      <w:bookmarkEnd w:id="735"/>
      <w:bookmarkEnd w:id="73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НПА;</w:t>
      </w:r>
    </w:p>
    <w:p w:rsidR="00A879C3" w:rsidRPr="00B572F5" w:rsidRDefault="00A879C3" w:rsidP="00A879C3">
      <w:pPr>
        <w:pStyle w:val="GOSTListmark1"/>
      </w:pPr>
      <w:r w:rsidRPr="00B572F5">
        <w:t>Сокращенное наименование организации;</w:t>
      </w:r>
    </w:p>
    <w:p w:rsidR="00A879C3" w:rsidRPr="00B572F5" w:rsidRDefault="00A879C3" w:rsidP="00A879C3">
      <w:pPr>
        <w:pStyle w:val="GOSTListmark1"/>
      </w:pPr>
      <w:r w:rsidRPr="00B572F5">
        <w:t>Код организации по сводному реестру;</w:t>
      </w:r>
    </w:p>
    <w:p w:rsidR="00A879C3" w:rsidRPr="00B572F5" w:rsidRDefault="00A879C3" w:rsidP="00A879C3">
      <w:pPr>
        <w:pStyle w:val="GOSTListmark1"/>
      </w:pPr>
      <w:r w:rsidRPr="00B572F5">
        <w:t>Полное наименование организации;</w:t>
      </w:r>
    </w:p>
    <w:p w:rsidR="00A879C3" w:rsidRPr="00B572F5" w:rsidRDefault="00A879C3" w:rsidP="00A879C3">
      <w:pPr>
        <w:pStyle w:val="GOSTListmark1"/>
      </w:pPr>
      <w:r w:rsidRPr="00B572F5">
        <w:t>Код ТОФК;</w:t>
      </w:r>
    </w:p>
    <w:p w:rsidR="00A879C3" w:rsidRPr="00B572F5" w:rsidRDefault="00A879C3" w:rsidP="00A879C3">
      <w:pPr>
        <w:pStyle w:val="GOSTListmark1"/>
      </w:pPr>
      <w:r w:rsidRPr="00B572F5">
        <w:t>Дата создания записи;</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41"/>
        <w:tabs>
          <w:tab w:val="num" w:pos="864"/>
        </w:tabs>
        <w:ind w:left="864" w:hanging="864"/>
      </w:pPr>
      <w:bookmarkStart w:id="737" w:name="_Toc15910374"/>
      <w:r w:rsidRPr="00B572F5">
        <w:lastRenderedPageBreak/>
        <w:t>Справочник «Связи документов»</w:t>
      </w:r>
      <w:bookmarkEnd w:id="737"/>
    </w:p>
    <w:p w:rsidR="00A879C3" w:rsidRPr="00B572F5" w:rsidRDefault="00A879C3" w:rsidP="0063028D">
      <w:pPr>
        <w:pStyle w:val="GOSTListnum"/>
        <w:numPr>
          <w:ilvl w:val="0"/>
          <w:numId w:val="16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«Связи документов» (рис. </w:t>
      </w:r>
      <w:r w:rsidRPr="00B572F5">
        <w:fldChar w:fldCharType="begin"/>
      </w:r>
      <w:r w:rsidRPr="00B572F5">
        <w:instrText xml:space="preserve"> REF _Ref15561837 \h  \* MERGEFORMAT </w:instrText>
      </w:r>
      <w:r w:rsidRPr="00B572F5">
        <w:fldChar w:fldCharType="separate"/>
      </w:r>
      <w:r w:rsidR="00331DD2">
        <w:rPr>
          <w:noProof/>
        </w:rPr>
        <w:t>63</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2FF115A" wp14:editId="4E498389">
            <wp:extent cx="6120130" cy="300101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nap20.png"/>
                    <pic:cNvPicPr/>
                  </pic:nvPicPr>
                  <pic:blipFill>
                    <a:blip r:embed="rId106">
                      <a:extLst>
                        <a:ext uri="{28A0092B-C50C-407E-A947-70E740481C1C}">
                          <a14:useLocalDpi xmlns:a14="http://schemas.microsoft.com/office/drawing/2010/main" val="0"/>
                        </a:ext>
                      </a:extLst>
                    </a:blip>
                    <a:stretch>
                      <a:fillRect/>
                    </a:stretch>
                  </pic:blipFill>
                  <pic:spPr>
                    <a:xfrm>
                      <a:off x="0" y="0"/>
                      <a:ext cx="6120130" cy="30010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38" w:name="_Ref15561837"/>
      <w:bookmarkStart w:id="739" w:name="_Toc15910604"/>
      <w:bookmarkStart w:id="740" w:name="_Toc76578415"/>
      <w:bookmarkStart w:id="741" w:name="_Toc76590989"/>
      <w:bookmarkStart w:id="742" w:name="_Toc76634038"/>
      <w:bookmarkStart w:id="743" w:name="_Toc84499078"/>
      <w:bookmarkStart w:id="744" w:name="_Toc85453544"/>
      <w:r w:rsidR="00331DD2">
        <w:rPr>
          <w:noProof/>
        </w:rPr>
        <w:t>63</w:t>
      </w:r>
      <w:bookmarkEnd w:id="738"/>
      <w:r w:rsidRPr="00B572F5">
        <w:rPr>
          <w:noProof/>
        </w:rPr>
        <w:fldChar w:fldCharType="end"/>
      </w:r>
      <w:r w:rsidRPr="00B572F5">
        <w:t>. Справочник «Связи документов</w:t>
      </w:r>
      <w:bookmarkEnd w:id="739"/>
      <w:r w:rsidRPr="00B572F5">
        <w:t>»</w:t>
      </w:r>
      <w:bookmarkEnd w:id="740"/>
      <w:bookmarkEnd w:id="741"/>
      <w:bookmarkEnd w:id="742"/>
      <w:bookmarkEnd w:id="743"/>
      <w:bookmarkEnd w:id="74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Системный тип основного документа;</w:t>
      </w:r>
    </w:p>
    <w:p w:rsidR="00A879C3" w:rsidRPr="00B572F5" w:rsidRDefault="00A879C3" w:rsidP="00A879C3">
      <w:pPr>
        <w:pStyle w:val="GOSTListmark1"/>
      </w:pPr>
      <w:r w:rsidRPr="00B572F5">
        <w:t>Наименование основного документа;</w:t>
      </w:r>
    </w:p>
    <w:p w:rsidR="00A879C3" w:rsidRPr="00B572F5" w:rsidRDefault="00A879C3" w:rsidP="00A879C3">
      <w:pPr>
        <w:pStyle w:val="GOSTListmark1"/>
      </w:pPr>
      <w:r w:rsidRPr="00B572F5">
        <w:t>Системный тип связанного документа;</w:t>
      </w:r>
    </w:p>
    <w:p w:rsidR="00A879C3" w:rsidRPr="00B572F5" w:rsidRDefault="00A879C3" w:rsidP="00A879C3">
      <w:pPr>
        <w:pStyle w:val="GOSTListmark1"/>
      </w:pPr>
      <w:r w:rsidRPr="00B572F5">
        <w:t>Наименование связанного документа;</w:t>
      </w:r>
    </w:p>
    <w:p w:rsidR="00A879C3" w:rsidRPr="00B572F5" w:rsidRDefault="00A879C3" w:rsidP="00A879C3">
      <w:pPr>
        <w:pStyle w:val="GOSTListmark1"/>
      </w:pPr>
      <w:r w:rsidRPr="00B572F5">
        <w:t>Поле Идентификатора связанного документа.</w:t>
      </w:r>
    </w:p>
    <w:p w:rsidR="00A879C3" w:rsidRPr="00B572F5" w:rsidRDefault="00A879C3" w:rsidP="00A879C3">
      <w:pPr>
        <w:pStyle w:val="41"/>
        <w:tabs>
          <w:tab w:val="num" w:pos="864"/>
        </w:tabs>
        <w:ind w:left="864" w:hanging="864"/>
      </w:pPr>
      <w:bookmarkStart w:id="745" w:name="_Toc15910375"/>
      <w:r w:rsidRPr="00B572F5">
        <w:t>Справочник «Список организаций, которым не доступны функции формирования документов в ЕИС»</w:t>
      </w:r>
      <w:bookmarkEnd w:id="745"/>
    </w:p>
    <w:p w:rsidR="00A879C3" w:rsidRPr="00B572F5" w:rsidRDefault="00A879C3" w:rsidP="0063028D">
      <w:pPr>
        <w:pStyle w:val="GOSTListnum"/>
        <w:numPr>
          <w:ilvl w:val="0"/>
          <w:numId w:val="16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«Список организаций, которым не доступны функции формирования документов в ЕИС» (рис. </w:t>
      </w:r>
      <w:r w:rsidRPr="00B572F5">
        <w:fldChar w:fldCharType="begin"/>
      </w:r>
      <w:r w:rsidRPr="00B572F5">
        <w:instrText xml:space="preserve"> REF _Ref15561864 \h  \* MERGEFORMAT </w:instrText>
      </w:r>
      <w:r w:rsidRPr="00B572F5">
        <w:fldChar w:fldCharType="separate"/>
      </w:r>
      <w:r w:rsidR="00331DD2">
        <w:rPr>
          <w:noProof/>
        </w:rPr>
        <w:t>64</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547F070" wp14:editId="63DFF870">
            <wp:extent cx="6120130" cy="28124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nap21.png"/>
                    <pic:cNvPicPr/>
                  </pic:nvPicPr>
                  <pic:blipFill>
                    <a:blip r:embed="rId107">
                      <a:extLst>
                        <a:ext uri="{28A0092B-C50C-407E-A947-70E740481C1C}">
                          <a14:useLocalDpi xmlns:a14="http://schemas.microsoft.com/office/drawing/2010/main" val="0"/>
                        </a:ext>
                      </a:extLst>
                    </a:blip>
                    <a:stretch>
                      <a:fillRect/>
                    </a:stretch>
                  </pic:blipFill>
                  <pic:spPr>
                    <a:xfrm>
                      <a:off x="0" y="0"/>
                      <a:ext cx="6120130" cy="28124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46" w:name="_Ref15561864"/>
      <w:bookmarkStart w:id="747" w:name="_Toc15910605"/>
      <w:bookmarkStart w:id="748" w:name="_Toc76578416"/>
      <w:bookmarkStart w:id="749" w:name="_Toc76590990"/>
      <w:bookmarkStart w:id="750" w:name="_Toc76634039"/>
      <w:bookmarkStart w:id="751" w:name="_Toc84499079"/>
      <w:bookmarkStart w:id="752" w:name="_Toc85453545"/>
      <w:r w:rsidR="00331DD2">
        <w:rPr>
          <w:noProof/>
        </w:rPr>
        <w:t>64</w:t>
      </w:r>
      <w:bookmarkEnd w:id="746"/>
      <w:r w:rsidRPr="00B572F5">
        <w:rPr>
          <w:noProof/>
        </w:rPr>
        <w:fldChar w:fldCharType="end"/>
      </w:r>
      <w:r w:rsidRPr="00B572F5">
        <w:t>. Справочник «Список организаций, которым не доступны функции формирования документов в ЕИС</w:t>
      </w:r>
      <w:bookmarkEnd w:id="747"/>
      <w:r w:rsidRPr="00B572F5">
        <w:t>»</w:t>
      </w:r>
      <w:bookmarkEnd w:id="748"/>
      <w:bookmarkEnd w:id="749"/>
      <w:bookmarkEnd w:id="750"/>
      <w:bookmarkEnd w:id="751"/>
      <w:bookmarkEnd w:id="75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Дата создания записи;</w:t>
      </w:r>
    </w:p>
    <w:p w:rsidR="00A879C3" w:rsidRPr="00B572F5" w:rsidRDefault="00A879C3" w:rsidP="00A879C3">
      <w:pPr>
        <w:pStyle w:val="GOSTListmark1"/>
      </w:pPr>
      <w:r w:rsidRPr="00B572F5">
        <w:t>Тип документа;</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Код организации по сводному реестру;</w:t>
      </w:r>
    </w:p>
    <w:p w:rsidR="00A879C3" w:rsidRPr="00B572F5" w:rsidRDefault="00A879C3" w:rsidP="00A879C3">
      <w:pPr>
        <w:pStyle w:val="GOSTListmark1"/>
      </w:pPr>
      <w:r w:rsidRPr="00B572F5">
        <w:t>Наименование ПБС по Сводному реестру;</w:t>
      </w:r>
    </w:p>
    <w:p w:rsidR="00A879C3" w:rsidRPr="00B572F5" w:rsidRDefault="00A879C3" w:rsidP="00A879C3">
      <w:pPr>
        <w:pStyle w:val="GOSTListmark1"/>
      </w:pPr>
      <w:r w:rsidRPr="00B572F5">
        <w:t>Код главы;</w:t>
      </w:r>
    </w:p>
    <w:p w:rsidR="00A879C3" w:rsidRPr="00B572F5" w:rsidRDefault="00A879C3" w:rsidP="00A879C3">
      <w:pPr>
        <w:pStyle w:val="GOSTListmark1"/>
      </w:pPr>
      <w:r w:rsidRPr="00B572F5">
        <w:t>Наименование главы.</w:t>
      </w:r>
    </w:p>
    <w:p w:rsidR="00A879C3" w:rsidRPr="00B572F5" w:rsidRDefault="00A879C3" w:rsidP="00A879C3">
      <w:pPr>
        <w:pStyle w:val="41"/>
        <w:tabs>
          <w:tab w:val="num" w:pos="864"/>
        </w:tabs>
        <w:ind w:left="864" w:hanging="864"/>
      </w:pPr>
      <w:bookmarkStart w:id="753" w:name="_Toc16072672"/>
      <w:bookmarkStart w:id="754" w:name="_Toc16502683"/>
      <w:bookmarkStart w:id="755" w:name="_Toc15910376"/>
      <w:r w:rsidRPr="00B572F5">
        <w:t>Справочник «Соответствие групп расходов и допустимых авансовых платежей»</w:t>
      </w:r>
      <w:bookmarkEnd w:id="753"/>
      <w:bookmarkEnd w:id="754"/>
    </w:p>
    <w:p w:rsidR="00A879C3" w:rsidRPr="00B572F5" w:rsidRDefault="00A879C3" w:rsidP="0063028D">
      <w:pPr>
        <w:pStyle w:val="GOSTListnum"/>
        <w:numPr>
          <w:ilvl w:val="0"/>
          <w:numId w:val="16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«Соответствие групп расходов и допустимых авансовых платежей» (рис. </w:t>
      </w:r>
      <w:r w:rsidRPr="00B572F5">
        <w:fldChar w:fldCharType="begin"/>
      </w:r>
      <w:r w:rsidRPr="00B572F5">
        <w:instrText xml:space="preserve"> REF _Ref16065351 \h  \* MERGEFORMAT </w:instrText>
      </w:r>
      <w:r w:rsidRPr="00B572F5">
        <w:fldChar w:fldCharType="separate"/>
      </w:r>
      <w:r w:rsidR="00331DD2">
        <w:rPr>
          <w:noProof/>
        </w:rPr>
        <w:t>65</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224AD55A" wp14:editId="2BE7B06B">
            <wp:extent cx="6120130" cy="309308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nap22.png"/>
                    <pic:cNvPicPr/>
                  </pic:nvPicPr>
                  <pic:blipFill>
                    <a:blip r:embed="rId108">
                      <a:extLst>
                        <a:ext uri="{28A0092B-C50C-407E-A947-70E740481C1C}">
                          <a14:useLocalDpi xmlns:a14="http://schemas.microsoft.com/office/drawing/2010/main" val="0"/>
                        </a:ext>
                      </a:extLst>
                    </a:blip>
                    <a:stretch>
                      <a:fillRect/>
                    </a:stretch>
                  </pic:blipFill>
                  <pic:spPr>
                    <a:xfrm>
                      <a:off x="0" y="0"/>
                      <a:ext cx="6120130" cy="309308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56" w:name="_Ref16065351"/>
      <w:bookmarkStart w:id="757" w:name="_Toc16072783"/>
      <w:bookmarkStart w:id="758" w:name="_Toc16502773"/>
      <w:bookmarkStart w:id="759" w:name="_Toc76578417"/>
      <w:bookmarkStart w:id="760" w:name="_Toc76590991"/>
      <w:bookmarkStart w:id="761" w:name="_Toc76634040"/>
      <w:bookmarkStart w:id="762" w:name="_Toc84499080"/>
      <w:bookmarkStart w:id="763" w:name="_Toc85453546"/>
      <w:r w:rsidR="00331DD2">
        <w:rPr>
          <w:noProof/>
        </w:rPr>
        <w:t>65</w:t>
      </w:r>
      <w:bookmarkEnd w:id="756"/>
      <w:r w:rsidRPr="00B572F5">
        <w:rPr>
          <w:noProof/>
        </w:rPr>
        <w:fldChar w:fldCharType="end"/>
      </w:r>
      <w:r w:rsidRPr="00B572F5">
        <w:t>. Справочник «Соответствие групп расходов и допустимых авансовых платежей</w:t>
      </w:r>
      <w:bookmarkEnd w:id="757"/>
      <w:bookmarkEnd w:id="758"/>
      <w:r w:rsidRPr="00B572F5">
        <w:t>»</w:t>
      </w:r>
      <w:bookmarkEnd w:id="759"/>
      <w:bookmarkEnd w:id="760"/>
      <w:bookmarkEnd w:id="761"/>
      <w:bookmarkEnd w:id="762"/>
      <w:bookmarkEnd w:id="763"/>
    </w:p>
    <w:p w:rsidR="00A879C3" w:rsidRPr="00B572F5" w:rsidRDefault="00A879C3" w:rsidP="00A879C3">
      <w:pPr>
        <w:pStyle w:val="GOSTNormal"/>
      </w:pPr>
      <w:r w:rsidRPr="00B572F5">
        <w:t>Перечень полей, присутствующих в справочнике по умолчанию:</w:t>
      </w:r>
    </w:p>
    <w:p w:rsidR="00A879C3" w:rsidRDefault="00A879C3" w:rsidP="00A879C3">
      <w:pPr>
        <w:pStyle w:val="GOSTListmark1"/>
      </w:pPr>
      <w:r>
        <w:t>Статус;</w:t>
      </w:r>
    </w:p>
    <w:p w:rsidR="00A879C3" w:rsidRDefault="00A879C3" w:rsidP="00A879C3">
      <w:pPr>
        <w:pStyle w:val="GOSTListmark1"/>
      </w:pPr>
      <w:r>
        <w:t>Код;</w:t>
      </w:r>
    </w:p>
    <w:p w:rsidR="00A879C3" w:rsidRDefault="00A879C3" w:rsidP="00A879C3">
      <w:pPr>
        <w:pStyle w:val="GOSTListmark1"/>
      </w:pPr>
      <w:r>
        <w:t>Наименование;</w:t>
      </w:r>
    </w:p>
    <w:p w:rsidR="00A879C3" w:rsidRDefault="00A879C3" w:rsidP="00A879C3">
      <w:pPr>
        <w:pStyle w:val="GOSTListmark1"/>
      </w:pPr>
      <w:r>
        <w:t>Предельный аванс ГК;</w:t>
      </w:r>
    </w:p>
    <w:p w:rsidR="00A879C3" w:rsidRDefault="00A879C3" w:rsidP="00A879C3">
      <w:pPr>
        <w:pStyle w:val="GOSTListmark1"/>
      </w:pPr>
      <w:r>
        <w:t>Предельный аванс ЛБО;</w:t>
      </w:r>
    </w:p>
    <w:p w:rsidR="00A879C3" w:rsidRDefault="00A879C3" w:rsidP="00A879C3">
      <w:pPr>
        <w:pStyle w:val="GOSTListmark1"/>
      </w:pPr>
      <w:r>
        <w:t>Дата действия с;</w:t>
      </w:r>
    </w:p>
    <w:p w:rsidR="00A879C3" w:rsidRDefault="00A879C3" w:rsidP="00A879C3">
      <w:pPr>
        <w:pStyle w:val="GOSTListmark1"/>
      </w:pPr>
      <w:r>
        <w:t>Дата действия по.</w:t>
      </w:r>
    </w:p>
    <w:p w:rsidR="00A879C3" w:rsidRPr="00B572F5" w:rsidRDefault="00A879C3" w:rsidP="00A879C3">
      <w:pPr>
        <w:pStyle w:val="41"/>
        <w:tabs>
          <w:tab w:val="num" w:pos="864"/>
        </w:tabs>
        <w:ind w:left="864" w:hanging="864"/>
      </w:pPr>
      <w:bookmarkStart w:id="764" w:name="_Toc16072673"/>
      <w:bookmarkStart w:id="765" w:name="_Toc16502684"/>
      <w:r w:rsidRPr="00B572F5">
        <w:t>Справочник «Перечни»</w:t>
      </w:r>
      <w:bookmarkEnd w:id="764"/>
      <w:bookmarkEnd w:id="765"/>
    </w:p>
    <w:p w:rsidR="00A879C3" w:rsidRPr="00B572F5" w:rsidRDefault="00A879C3" w:rsidP="0063028D">
      <w:pPr>
        <w:pStyle w:val="GOSTListnum"/>
        <w:numPr>
          <w:ilvl w:val="0"/>
          <w:numId w:val="16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«Перечни» (рис. </w:t>
      </w:r>
      <w:r w:rsidRPr="00B572F5">
        <w:fldChar w:fldCharType="begin"/>
      </w:r>
      <w:r w:rsidRPr="00B572F5">
        <w:instrText xml:space="preserve"> REF _Ref16065352 \h  \* MERGEFORMAT </w:instrText>
      </w:r>
      <w:r w:rsidRPr="00B572F5">
        <w:fldChar w:fldCharType="separate"/>
      </w:r>
      <w:r w:rsidR="00331DD2">
        <w:rPr>
          <w:noProof/>
        </w:rPr>
        <w:t>66</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267C0B9" wp14:editId="115980D5">
            <wp:extent cx="6120130" cy="325056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nap23.png"/>
                    <pic:cNvPicPr/>
                  </pic:nvPicPr>
                  <pic:blipFill>
                    <a:blip r:embed="rId109">
                      <a:extLst>
                        <a:ext uri="{28A0092B-C50C-407E-A947-70E740481C1C}">
                          <a14:useLocalDpi xmlns:a14="http://schemas.microsoft.com/office/drawing/2010/main" val="0"/>
                        </a:ext>
                      </a:extLst>
                    </a:blip>
                    <a:stretch>
                      <a:fillRect/>
                    </a:stretch>
                  </pic:blipFill>
                  <pic:spPr>
                    <a:xfrm>
                      <a:off x="0" y="0"/>
                      <a:ext cx="6120130" cy="325056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66" w:name="_Ref16065352"/>
      <w:bookmarkStart w:id="767" w:name="_Toc16072784"/>
      <w:bookmarkStart w:id="768" w:name="_Toc16502774"/>
      <w:bookmarkStart w:id="769" w:name="_Toc76578418"/>
      <w:bookmarkStart w:id="770" w:name="_Toc76590992"/>
      <w:bookmarkStart w:id="771" w:name="_Toc76634041"/>
      <w:bookmarkStart w:id="772" w:name="_Toc84499081"/>
      <w:bookmarkStart w:id="773" w:name="_Toc85453547"/>
      <w:r w:rsidR="00331DD2">
        <w:rPr>
          <w:noProof/>
        </w:rPr>
        <w:t>66</w:t>
      </w:r>
      <w:bookmarkEnd w:id="766"/>
      <w:r w:rsidRPr="00B572F5">
        <w:rPr>
          <w:noProof/>
        </w:rPr>
        <w:fldChar w:fldCharType="end"/>
      </w:r>
      <w:r w:rsidRPr="00B572F5">
        <w:t>. Справочник «Перечни</w:t>
      </w:r>
      <w:bookmarkEnd w:id="767"/>
      <w:bookmarkEnd w:id="768"/>
      <w:r w:rsidRPr="00B572F5">
        <w:t>»</w:t>
      </w:r>
      <w:bookmarkEnd w:id="769"/>
      <w:bookmarkEnd w:id="770"/>
      <w:bookmarkEnd w:id="771"/>
      <w:bookmarkEnd w:id="772"/>
      <w:bookmarkEnd w:id="773"/>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Наименование перечня;</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Справочник;</w:t>
      </w:r>
    </w:p>
    <w:p w:rsidR="00A879C3" w:rsidRPr="00B572F5" w:rsidRDefault="00A879C3" w:rsidP="00A879C3">
      <w:pPr>
        <w:pStyle w:val="GOSTListmark1"/>
      </w:pPr>
      <w:r w:rsidRPr="00B572F5">
        <w:t>Реквизит справочника;</w:t>
      </w:r>
    </w:p>
    <w:p w:rsidR="00A879C3" w:rsidRPr="00B572F5" w:rsidRDefault="00A879C3" w:rsidP="00A879C3">
      <w:pPr>
        <w:pStyle w:val="GOSTListmark1"/>
      </w:pPr>
      <w:r w:rsidRPr="00B572F5">
        <w:t>Примечание;</w:t>
      </w:r>
    </w:p>
    <w:p w:rsidR="00A879C3" w:rsidRPr="00B572F5" w:rsidRDefault="00A879C3" w:rsidP="00A879C3">
      <w:pPr>
        <w:pStyle w:val="GOSTListmark1"/>
      </w:pPr>
      <w:r w:rsidRPr="00B572F5">
        <w:t>Пользователь;</w:t>
      </w:r>
    </w:p>
    <w:p w:rsidR="00A879C3" w:rsidRPr="00B572F5" w:rsidRDefault="00A879C3" w:rsidP="00A879C3">
      <w:pPr>
        <w:pStyle w:val="GOSTListmark1"/>
      </w:pPr>
      <w:r w:rsidRPr="00B572F5">
        <w:t>Оператор.</w:t>
      </w:r>
    </w:p>
    <w:p w:rsidR="00A879C3" w:rsidRPr="00B572F5" w:rsidRDefault="00A879C3" w:rsidP="00A879C3">
      <w:pPr>
        <w:pStyle w:val="41"/>
        <w:tabs>
          <w:tab w:val="num" w:pos="864"/>
        </w:tabs>
        <w:ind w:left="864" w:hanging="864"/>
      </w:pPr>
      <w:r w:rsidRPr="00B572F5">
        <w:t>Справочник «Соответствие типов БС и ЛС»</w:t>
      </w:r>
      <w:bookmarkEnd w:id="755"/>
    </w:p>
    <w:p w:rsidR="00A879C3" w:rsidRPr="00B572F5" w:rsidRDefault="00A879C3" w:rsidP="0063028D">
      <w:pPr>
        <w:pStyle w:val="GOSTListnum"/>
        <w:numPr>
          <w:ilvl w:val="0"/>
          <w:numId w:val="16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«Соответствие типов БС и ЛС» (рис. </w:t>
      </w:r>
      <w:r w:rsidRPr="00B572F5">
        <w:fldChar w:fldCharType="begin"/>
      </w:r>
      <w:r w:rsidRPr="00B572F5">
        <w:instrText xml:space="preserve"> REF _Ref15561889 \h  \* MERGEFORMAT </w:instrText>
      </w:r>
      <w:r w:rsidRPr="00B572F5">
        <w:fldChar w:fldCharType="separate"/>
      </w:r>
      <w:r w:rsidR="00331DD2">
        <w:rPr>
          <w:noProof/>
        </w:rPr>
        <w:t>67</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31B0162A" wp14:editId="4B4F183B">
            <wp:extent cx="6120130" cy="89027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nap24.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130" cy="89027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74" w:name="_Ref15561889"/>
      <w:bookmarkStart w:id="775" w:name="_Toc15910606"/>
      <w:bookmarkStart w:id="776" w:name="_Toc76578419"/>
      <w:bookmarkStart w:id="777" w:name="_Toc76590993"/>
      <w:bookmarkStart w:id="778" w:name="_Toc76634042"/>
      <w:bookmarkStart w:id="779" w:name="_Toc84499082"/>
      <w:bookmarkStart w:id="780" w:name="_Toc85453548"/>
      <w:r w:rsidR="00331DD2">
        <w:rPr>
          <w:noProof/>
        </w:rPr>
        <w:t>67</w:t>
      </w:r>
      <w:bookmarkEnd w:id="774"/>
      <w:r w:rsidRPr="00B572F5">
        <w:rPr>
          <w:noProof/>
        </w:rPr>
        <w:fldChar w:fldCharType="end"/>
      </w:r>
      <w:r w:rsidRPr="00B572F5">
        <w:t>. Справочник «Соответствие типов БС и ЛС</w:t>
      </w:r>
      <w:bookmarkEnd w:id="775"/>
      <w:r w:rsidRPr="00B572F5">
        <w:t>»</w:t>
      </w:r>
      <w:bookmarkEnd w:id="776"/>
      <w:bookmarkEnd w:id="777"/>
      <w:bookmarkEnd w:id="778"/>
      <w:bookmarkEnd w:id="779"/>
      <w:bookmarkEnd w:id="780"/>
    </w:p>
    <w:p w:rsidR="00A879C3" w:rsidRPr="009D34E9" w:rsidRDefault="00A879C3" w:rsidP="00A879C3">
      <w:pPr>
        <w:pStyle w:val="GOSTNormal"/>
      </w:pPr>
      <w:r w:rsidRPr="009D34E9">
        <w:t>Перечень полей, присутствующих в справочнике по умолчанию:</w:t>
      </w:r>
    </w:p>
    <w:p w:rsidR="00A879C3" w:rsidRPr="009D34E9" w:rsidRDefault="00A879C3" w:rsidP="00A879C3">
      <w:pPr>
        <w:pStyle w:val="GOSTListmark1"/>
      </w:pPr>
      <w:r w:rsidRPr="009D34E9">
        <w:t>Код типа банковского счета;</w:t>
      </w:r>
    </w:p>
    <w:p w:rsidR="00A879C3" w:rsidRPr="009D34E9" w:rsidRDefault="00A879C3" w:rsidP="00A879C3">
      <w:pPr>
        <w:pStyle w:val="GOSTListmark1"/>
      </w:pPr>
      <w:r w:rsidRPr="009D34E9">
        <w:t>Код типа лицевого счета;</w:t>
      </w:r>
    </w:p>
    <w:p w:rsidR="00A879C3" w:rsidRPr="009D34E9" w:rsidRDefault="00A879C3" w:rsidP="00A879C3">
      <w:pPr>
        <w:pStyle w:val="GOSTListmark1"/>
      </w:pPr>
      <w:r w:rsidRPr="009D34E9">
        <w:t>Сравнивать ли коды бюджета;</w:t>
      </w:r>
    </w:p>
    <w:p w:rsidR="00A879C3" w:rsidRPr="009D34E9" w:rsidRDefault="00A879C3" w:rsidP="00A879C3">
      <w:pPr>
        <w:pStyle w:val="GOSTListmark1"/>
      </w:pPr>
      <w:r w:rsidRPr="009D34E9">
        <w:t>Код бюджета (строка);</w:t>
      </w:r>
    </w:p>
    <w:p w:rsidR="00A879C3" w:rsidRPr="009D34E9" w:rsidRDefault="00A879C3" w:rsidP="00A879C3">
      <w:pPr>
        <w:pStyle w:val="GOSTListmark1"/>
      </w:pPr>
      <w:r w:rsidRPr="009D34E9">
        <w:t>Сравнивать ли коды ТОФК;</w:t>
      </w:r>
    </w:p>
    <w:p w:rsidR="00A879C3" w:rsidRPr="00B572F5" w:rsidRDefault="00A879C3" w:rsidP="00A879C3">
      <w:pPr>
        <w:pStyle w:val="GOSTListmark1"/>
      </w:pPr>
      <w:r w:rsidRPr="009D34E9">
        <w:lastRenderedPageBreak/>
        <w:t>Код ТОФК (строка).</w:t>
      </w:r>
    </w:p>
    <w:p w:rsidR="00A879C3" w:rsidRPr="00B572F5" w:rsidRDefault="00A879C3" w:rsidP="00A879C3">
      <w:pPr>
        <w:pStyle w:val="41"/>
        <w:tabs>
          <w:tab w:val="num" w:pos="864"/>
        </w:tabs>
        <w:ind w:left="864" w:hanging="864"/>
      </w:pPr>
      <w:bookmarkStart w:id="781" w:name="_Toc15910377"/>
      <w:r w:rsidRPr="00B572F5">
        <w:t>Справочник «Банковские счета ФК»</w:t>
      </w:r>
      <w:bookmarkEnd w:id="781"/>
    </w:p>
    <w:p w:rsidR="00A879C3" w:rsidRPr="00B572F5" w:rsidRDefault="00A879C3" w:rsidP="0063028D">
      <w:pPr>
        <w:pStyle w:val="GOSTListnum"/>
        <w:numPr>
          <w:ilvl w:val="0"/>
          <w:numId w:val="16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«Банковские счета ФК» (рис. </w:t>
      </w:r>
      <w:r w:rsidRPr="00B572F5">
        <w:fldChar w:fldCharType="begin"/>
      </w:r>
      <w:r w:rsidRPr="00B572F5">
        <w:instrText xml:space="preserve"> REF _Ref15561911 \h  \* MERGEFORMAT </w:instrText>
      </w:r>
      <w:r w:rsidRPr="00B572F5">
        <w:fldChar w:fldCharType="separate"/>
      </w:r>
      <w:r w:rsidR="00331DD2">
        <w:rPr>
          <w:noProof/>
        </w:rPr>
        <w:t>68</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34617A82" wp14:editId="1AA5965C">
            <wp:extent cx="6120130" cy="181991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nap25.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20130" cy="18199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82" w:name="_Ref15561911"/>
      <w:bookmarkStart w:id="783" w:name="_Toc15910607"/>
      <w:bookmarkStart w:id="784" w:name="_Toc76578420"/>
      <w:bookmarkStart w:id="785" w:name="_Toc76590994"/>
      <w:bookmarkStart w:id="786" w:name="_Toc76634043"/>
      <w:bookmarkStart w:id="787" w:name="_Toc84499083"/>
      <w:bookmarkStart w:id="788" w:name="_Toc85453549"/>
      <w:r w:rsidR="00331DD2">
        <w:rPr>
          <w:noProof/>
        </w:rPr>
        <w:t>68</w:t>
      </w:r>
      <w:bookmarkEnd w:id="782"/>
      <w:r w:rsidRPr="00B572F5">
        <w:rPr>
          <w:noProof/>
        </w:rPr>
        <w:fldChar w:fldCharType="end"/>
      </w:r>
      <w:r w:rsidRPr="00B572F5">
        <w:t>. Справочник «Банковские счета ФК</w:t>
      </w:r>
      <w:bookmarkEnd w:id="783"/>
      <w:r w:rsidRPr="00B572F5">
        <w:t>»</w:t>
      </w:r>
      <w:bookmarkEnd w:id="784"/>
      <w:bookmarkEnd w:id="785"/>
      <w:bookmarkEnd w:id="786"/>
      <w:bookmarkEnd w:id="787"/>
      <w:bookmarkEnd w:id="78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Признак актуальности;</w:t>
      </w:r>
    </w:p>
    <w:p w:rsidR="00A879C3" w:rsidRPr="00B572F5" w:rsidRDefault="00A879C3" w:rsidP="00A879C3">
      <w:pPr>
        <w:pStyle w:val="GOSTListmark1"/>
      </w:pPr>
      <w:r w:rsidRPr="00B572F5">
        <w:t>Дата вступления изменений в силу;</w:t>
      </w:r>
    </w:p>
    <w:p w:rsidR="00A879C3" w:rsidRPr="00B572F5" w:rsidRDefault="00A879C3" w:rsidP="00A879C3">
      <w:pPr>
        <w:pStyle w:val="GOSTListmark1"/>
      </w:pPr>
      <w:r w:rsidRPr="00B572F5">
        <w:t>БИК;</w:t>
      </w:r>
    </w:p>
    <w:p w:rsidR="00A879C3" w:rsidRPr="00B572F5" w:rsidRDefault="00A879C3" w:rsidP="00A879C3">
      <w:pPr>
        <w:pStyle w:val="GOSTListmark1"/>
      </w:pPr>
      <w:r w:rsidRPr="00B572F5">
        <w:t>Корреспондентский счет;</w:t>
      </w:r>
    </w:p>
    <w:p w:rsidR="00A879C3" w:rsidRPr="00B572F5" w:rsidRDefault="00A879C3" w:rsidP="00A879C3">
      <w:pPr>
        <w:pStyle w:val="GOSTListmark1"/>
      </w:pPr>
      <w:r w:rsidRPr="00B572F5">
        <w:t>Полное наименование банка;</w:t>
      </w:r>
    </w:p>
    <w:p w:rsidR="00A879C3" w:rsidRPr="00B572F5" w:rsidRDefault="00A879C3" w:rsidP="00A879C3">
      <w:pPr>
        <w:pStyle w:val="GOSTListmark1"/>
      </w:pPr>
      <w:r w:rsidRPr="00B572F5">
        <w:t>Платежное наименование банка;</w:t>
      </w:r>
    </w:p>
    <w:p w:rsidR="00A879C3" w:rsidRPr="00B572F5" w:rsidRDefault="00A879C3" w:rsidP="00A879C3">
      <w:pPr>
        <w:pStyle w:val="GOSTListmark1"/>
      </w:pPr>
      <w:r w:rsidRPr="00B572F5">
        <w:t>Номер банковского счета;</w:t>
      </w:r>
    </w:p>
    <w:p w:rsidR="00A879C3" w:rsidRPr="00B572F5" w:rsidRDefault="00A879C3" w:rsidP="00A879C3">
      <w:pPr>
        <w:pStyle w:val="GOSTListmark1"/>
      </w:pPr>
      <w:r w:rsidRPr="00B572F5">
        <w:t>Отдельный счет;</w:t>
      </w:r>
    </w:p>
    <w:p w:rsidR="00A879C3" w:rsidRPr="00B572F5" w:rsidRDefault="00A879C3" w:rsidP="00A879C3">
      <w:pPr>
        <w:pStyle w:val="GOSTListmark1"/>
      </w:pPr>
      <w:r w:rsidRPr="00B572F5">
        <w:t>Код ТОФК;</w:t>
      </w:r>
    </w:p>
    <w:p w:rsidR="00A879C3" w:rsidRPr="00B572F5" w:rsidRDefault="00A879C3" w:rsidP="00A879C3">
      <w:pPr>
        <w:pStyle w:val="GOSTListmark1"/>
      </w:pPr>
      <w:r w:rsidRPr="00B572F5">
        <w:t>БИК ТОФК;</w:t>
      </w:r>
    </w:p>
    <w:p w:rsidR="00A879C3" w:rsidRPr="00B572F5" w:rsidRDefault="00A879C3" w:rsidP="00A879C3">
      <w:pPr>
        <w:pStyle w:val="GOSTListmark1"/>
      </w:pPr>
      <w:r w:rsidRPr="00B572F5">
        <w:t>Наименование ТОФК;</w:t>
      </w:r>
    </w:p>
    <w:p w:rsidR="00A879C3" w:rsidRPr="00B572F5" w:rsidRDefault="00A879C3" w:rsidP="00A879C3">
      <w:pPr>
        <w:pStyle w:val="GOSTListmark1"/>
      </w:pPr>
      <w:r w:rsidRPr="00B572F5">
        <w:t>Код ТОФК по месту обслуживания;</w:t>
      </w:r>
    </w:p>
    <w:p w:rsidR="00A879C3" w:rsidRPr="00B572F5" w:rsidRDefault="00A879C3" w:rsidP="00A879C3">
      <w:pPr>
        <w:pStyle w:val="GOSTListmark1"/>
      </w:pPr>
      <w:r w:rsidRPr="00B572F5">
        <w:t>Наименование ТОФК по месту обслуживания;</w:t>
      </w:r>
    </w:p>
    <w:p w:rsidR="00A879C3" w:rsidRPr="00B572F5" w:rsidRDefault="00A879C3" w:rsidP="00A879C3">
      <w:pPr>
        <w:pStyle w:val="GOSTListmark1"/>
      </w:pPr>
      <w:r w:rsidRPr="00B572F5">
        <w:t>Код типа банковского счета;</w:t>
      </w:r>
    </w:p>
    <w:p w:rsidR="00A879C3" w:rsidRPr="00B572F5" w:rsidRDefault="00A879C3" w:rsidP="00A879C3">
      <w:pPr>
        <w:pStyle w:val="GOSTListmark1"/>
      </w:pPr>
      <w:r w:rsidRPr="00B572F5">
        <w:t>Наименование типа банковского счета;</w:t>
      </w:r>
    </w:p>
    <w:p w:rsidR="00A879C3" w:rsidRPr="00B572F5" w:rsidRDefault="00A879C3" w:rsidP="00A879C3">
      <w:pPr>
        <w:pStyle w:val="GOSTListmark1"/>
      </w:pPr>
      <w:r w:rsidRPr="00B572F5">
        <w:t>Код валюты счета;</w:t>
      </w:r>
    </w:p>
    <w:p w:rsidR="00A879C3" w:rsidRPr="00B572F5" w:rsidRDefault="00A879C3" w:rsidP="00A879C3">
      <w:pPr>
        <w:pStyle w:val="GOSTListmark1"/>
      </w:pPr>
      <w:r w:rsidRPr="00B572F5">
        <w:t>Наименование валюты;</w:t>
      </w:r>
    </w:p>
    <w:p w:rsidR="00A879C3" w:rsidRPr="00B572F5" w:rsidRDefault="00A879C3" w:rsidP="00A879C3">
      <w:pPr>
        <w:pStyle w:val="GOSTListmark1"/>
      </w:pPr>
      <w:r w:rsidRPr="00B572F5">
        <w:t>Код вида средств;</w:t>
      </w:r>
    </w:p>
    <w:p w:rsidR="00A879C3" w:rsidRPr="00B572F5" w:rsidRDefault="00A879C3" w:rsidP="00A879C3">
      <w:pPr>
        <w:pStyle w:val="GOSTListmark1"/>
      </w:pPr>
      <w:r w:rsidRPr="00B572F5">
        <w:t>Дата открытия счета;</w:t>
      </w:r>
    </w:p>
    <w:p w:rsidR="00A879C3" w:rsidRPr="00B572F5" w:rsidRDefault="00A879C3" w:rsidP="00A879C3">
      <w:pPr>
        <w:pStyle w:val="GOSTListmark1"/>
      </w:pPr>
      <w:r w:rsidRPr="00B572F5">
        <w:t>Дата закрытия счета;</w:t>
      </w:r>
    </w:p>
    <w:p w:rsidR="00A879C3" w:rsidRPr="00B572F5" w:rsidRDefault="00A879C3" w:rsidP="00A879C3">
      <w:pPr>
        <w:pStyle w:val="GOSTListmark1"/>
      </w:pPr>
      <w:r w:rsidRPr="00B572F5">
        <w:t>Счет правопреемника;</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Наименование бюджета;</w:t>
      </w:r>
    </w:p>
    <w:p w:rsidR="00A879C3" w:rsidRPr="00B572F5" w:rsidRDefault="00A879C3" w:rsidP="00A879C3">
      <w:pPr>
        <w:pStyle w:val="GOSTListmark1"/>
      </w:pPr>
      <w:r w:rsidRPr="00B572F5">
        <w:t>Признак принадлежности банковского счета ТО УФК;</w:t>
      </w:r>
    </w:p>
    <w:p w:rsidR="00A879C3" w:rsidRPr="00B572F5" w:rsidRDefault="00A879C3" w:rsidP="00A879C3">
      <w:pPr>
        <w:pStyle w:val="GOSTListmark1"/>
      </w:pPr>
      <w:r w:rsidRPr="00B572F5">
        <w:t>Признак работы с банковскими картами;</w:t>
      </w:r>
    </w:p>
    <w:p w:rsidR="00A879C3" w:rsidRPr="00B572F5" w:rsidRDefault="00A879C3" w:rsidP="00A879C3">
      <w:pPr>
        <w:pStyle w:val="GOSTListmark1"/>
      </w:pPr>
      <w:r w:rsidRPr="00B572F5">
        <w:t>Источник оплаты ЗКР;</w:t>
      </w:r>
    </w:p>
    <w:p w:rsidR="00A879C3" w:rsidRPr="00B572F5" w:rsidRDefault="00A879C3" w:rsidP="00A879C3">
      <w:pPr>
        <w:pStyle w:val="GOSTListmark1"/>
      </w:pPr>
      <w:r w:rsidRPr="00B572F5">
        <w:t>Дата начала действия соглашений;</w:t>
      </w:r>
    </w:p>
    <w:p w:rsidR="00A879C3" w:rsidRPr="00B572F5" w:rsidRDefault="00A879C3" w:rsidP="00A879C3">
      <w:pPr>
        <w:pStyle w:val="GOSTListmark1"/>
      </w:pPr>
      <w:r w:rsidRPr="00B572F5">
        <w:t>Система-получатель документов по счёту;</w:t>
      </w:r>
    </w:p>
    <w:p w:rsidR="00A879C3" w:rsidRPr="00B572F5" w:rsidRDefault="00A879C3" w:rsidP="00A879C3">
      <w:pPr>
        <w:pStyle w:val="GOSTListmark1"/>
      </w:pPr>
      <w:r w:rsidRPr="00B572F5">
        <w:lastRenderedPageBreak/>
        <w:t>Признак банка;</w:t>
      </w:r>
    </w:p>
    <w:p w:rsidR="00A879C3" w:rsidRPr="00B572F5" w:rsidRDefault="00A879C3" w:rsidP="00A879C3">
      <w:pPr>
        <w:pStyle w:val="GOSTListmark1"/>
      </w:pPr>
      <w:r w:rsidRPr="00B572F5">
        <w:t>ЦС учета;</w:t>
      </w:r>
    </w:p>
    <w:p w:rsidR="00A879C3" w:rsidRPr="00B572F5" w:rsidRDefault="00A879C3" w:rsidP="00A879C3">
      <w:pPr>
        <w:pStyle w:val="GOSTListmark1"/>
      </w:pPr>
      <w:r w:rsidRPr="00B572F5">
        <w:t>Срок исполнения платежных документов по зачислению денежных средств на счет;</w:t>
      </w:r>
    </w:p>
    <w:p w:rsidR="00A879C3" w:rsidRPr="00B572F5" w:rsidRDefault="00A879C3" w:rsidP="00A879C3">
      <w:pPr>
        <w:pStyle w:val="GOSTListmark1"/>
      </w:pPr>
      <w:r w:rsidRPr="00B572F5">
        <w:t>Срок исполнения платежных документов по списанию денежных средств со счета.</w:t>
      </w:r>
    </w:p>
    <w:p w:rsidR="00A879C3" w:rsidRPr="00B572F5" w:rsidRDefault="00A879C3" w:rsidP="00A879C3">
      <w:pPr>
        <w:pStyle w:val="41"/>
        <w:tabs>
          <w:tab w:val="num" w:pos="864"/>
        </w:tabs>
        <w:ind w:left="864" w:hanging="864"/>
      </w:pPr>
      <w:bookmarkStart w:id="789" w:name="_Toc15910378"/>
      <w:r w:rsidRPr="00B572F5">
        <w:t>Справочник «Российские Банки»</w:t>
      </w:r>
      <w:bookmarkEnd w:id="789"/>
    </w:p>
    <w:p w:rsidR="00A879C3" w:rsidRPr="00B572F5" w:rsidRDefault="00A879C3" w:rsidP="0063028D">
      <w:pPr>
        <w:pStyle w:val="GOSTListnum"/>
        <w:numPr>
          <w:ilvl w:val="0"/>
          <w:numId w:val="16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«Российские Банки» (рис. </w:t>
      </w:r>
      <w:r w:rsidRPr="00B572F5">
        <w:fldChar w:fldCharType="begin"/>
      </w:r>
      <w:r w:rsidRPr="00B572F5">
        <w:instrText xml:space="preserve"> REF _Ref15561936 \h  \* MERGEFORMAT </w:instrText>
      </w:r>
      <w:r w:rsidRPr="00B572F5">
        <w:fldChar w:fldCharType="separate"/>
      </w:r>
      <w:r w:rsidR="00331DD2">
        <w:rPr>
          <w:noProof/>
        </w:rPr>
        <w:t>69</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5D8605B0" wp14:editId="7995089A">
            <wp:extent cx="6120130" cy="23221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nap27.png"/>
                    <pic:cNvPicPr/>
                  </pic:nvPicPr>
                  <pic:blipFill>
                    <a:blip r:embed="rId112">
                      <a:extLst>
                        <a:ext uri="{28A0092B-C50C-407E-A947-70E740481C1C}">
                          <a14:useLocalDpi xmlns:a14="http://schemas.microsoft.com/office/drawing/2010/main" val="0"/>
                        </a:ext>
                      </a:extLst>
                    </a:blip>
                    <a:stretch>
                      <a:fillRect/>
                    </a:stretch>
                  </pic:blipFill>
                  <pic:spPr>
                    <a:xfrm>
                      <a:off x="0" y="0"/>
                      <a:ext cx="6120130" cy="232219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90" w:name="_Ref15561936"/>
      <w:bookmarkStart w:id="791" w:name="_Toc15910608"/>
      <w:bookmarkStart w:id="792" w:name="_Toc76578421"/>
      <w:bookmarkStart w:id="793" w:name="_Toc76590995"/>
      <w:bookmarkStart w:id="794" w:name="_Toc76634044"/>
      <w:bookmarkStart w:id="795" w:name="_Toc84499084"/>
      <w:bookmarkStart w:id="796" w:name="_Toc85453550"/>
      <w:r w:rsidR="00331DD2">
        <w:rPr>
          <w:noProof/>
        </w:rPr>
        <w:t>69</w:t>
      </w:r>
      <w:bookmarkEnd w:id="790"/>
      <w:r w:rsidRPr="00B572F5">
        <w:rPr>
          <w:noProof/>
        </w:rPr>
        <w:fldChar w:fldCharType="end"/>
      </w:r>
      <w:r w:rsidRPr="00B572F5">
        <w:t>. Справочник «Российские Банки</w:t>
      </w:r>
      <w:bookmarkEnd w:id="791"/>
      <w:r w:rsidRPr="00B572F5">
        <w:t>»</w:t>
      </w:r>
      <w:bookmarkEnd w:id="792"/>
      <w:bookmarkEnd w:id="793"/>
      <w:bookmarkEnd w:id="794"/>
      <w:bookmarkEnd w:id="795"/>
      <w:bookmarkEnd w:id="79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БИК;</w:t>
      </w:r>
    </w:p>
    <w:p w:rsidR="00A879C3" w:rsidRPr="00B572F5" w:rsidRDefault="00A879C3" w:rsidP="00A879C3">
      <w:pPr>
        <w:pStyle w:val="GOSTListmark1"/>
      </w:pPr>
      <w:r w:rsidRPr="00B572F5">
        <w:t>Полное наименование банка;</w:t>
      </w:r>
    </w:p>
    <w:p w:rsidR="00A879C3" w:rsidRPr="00B572F5" w:rsidRDefault="00A879C3" w:rsidP="00A879C3">
      <w:pPr>
        <w:pStyle w:val="GOSTListmark1"/>
      </w:pPr>
      <w:r w:rsidRPr="00B572F5">
        <w:t>Наименование участника на английском языке;</w:t>
      </w:r>
    </w:p>
    <w:p w:rsidR="00A879C3" w:rsidRPr="00B572F5" w:rsidRDefault="00A879C3" w:rsidP="00A879C3">
      <w:pPr>
        <w:pStyle w:val="GOSTListmark1"/>
      </w:pPr>
      <w:r w:rsidRPr="00B572F5">
        <w:t>Регистрационный порядковый номер;</w:t>
      </w:r>
    </w:p>
    <w:p w:rsidR="00A879C3" w:rsidRPr="00B572F5" w:rsidRDefault="00A879C3" w:rsidP="00A879C3">
      <w:pPr>
        <w:pStyle w:val="GOSTListmark1"/>
      </w:pPr>
      <w:r w:rsidRPr="00B572F5">
        <w:t>Тип участника перевода;</w:t>
      </w:r>
    </w:p>
    <w:p w:rsidR="00A879C3" w:rsidRPr="00B572F5" w:rsidRDefault="00A879C3" w:rsidP="00A879C3">
      <w:pPr>
        <w:pStyle w:val="GOSTListmark1"/>
      </w:pPr>
      <w:r w:rsidRPr="00B572F5">
        <w:t>Доступные сервисы перевода денежных средств;</w:t>
      </w:r>
    </w:p>
    <w:p w:rsidR="00A879C3" w:rsidRPr="00B572F5" w:rsidRDefault="00A879C3" w:rsidP="00A879C3">
      <w:pPr>
        <w:pStyle w:val="GOSTListmark1"/>
      </w:pPr>
      <w:r w:rsidRPr="00B572F5">
        <w:t>Участник обмена;</w:t>
      </w:r>
    </w:p>
    <w:p w:rsidR="00A879C3" w:rsidRPr="00B572F5" w:rsidRDefault="00A879C3" w:rsidP="00A879C3">
      <w:pPr>
        <w:pStyle w:val="GOSTListmark1"/>
      </w:pPr>
      <w:r w:rsidRPr="00B572F5">
        <w:t>Статус участника;</w:t>
      </w:r>
    </w:p>
    <w:p w:rsidR="00A879C3" w:rsidRPr="00B572F5" w:rsidRDefault="00A879C3" w:rsidP="00A879C3">
      <w:pPr>
        <w:pStyle w:val="GOSTListmark1"/>
      </w:pPr>
      <w:r w:rsidRPr="00B572F5">
        <w:t>БИК головной организации;</w:t>
      </w:r>
    </w:p>
    <w:p w:rsidR="00A879C3" w:rsidRPr="00B572F5" w:rsidRDefault="00A879C3" w:rsidP="00A879C3">
      <w:pPr>
        <w:pStyle w:val="GOSTListmark1"/>
      </w:pPr>
      <w:r w:rsidRPr="00B572F5">
        <w:t>БИК прямого участника;</w:t>
      </w:r>
    </w:p>
    <w:p w:rsidR="00A879C3" w:rsidRPr="00B572F5" w:rsidRDefault="00A879C3" w:rsidP="00A879C3">
      <w:pPr>
        <w:pStyle w:val="GOSTListmark1"/>
      </w:pPr>
      <w:r w:rsidRPr="00B572F5">
        <w:t>Счет прямого участника;</w:t>
      </w:r>
    </w:p>
    <w:p w:rsidR="00A879C3" w:rsidRPr="00B572F5" w:rsidRDefault="00A879C3" w:rsidP="00A879C3">
      <w:pPr>
        <w:pStyle w:val="GOSTListmark1"/>
      </w:pPr>
      <w:r w:rsidRPr="00B572F5">
        <w:t>Дата включения;</w:t>
      </w:r>
    </w:p>
    <w:p w:rsidR="00A879C3" w:rsidRPr="00B572F5" w:rsidRDefault="00A879C3" w:rsidP="00A879C3">
      <w:pPr>
        <w:pStyle w:val="GOSTListmark1"/>
      </w:pPr>
      <w:r w:rsidRPr="00B572F5">
        <w:t>Дата исключения;</w:t>
      </w:r>
    </w:p>
    <w:p w:rsidR="00A879C3" w:rsidRPr="00B572F5" w:rsidRDefault="00A879C3" w:rsidP="00A879C3">
      <w:pPr>
        <w:pStyle w:val="GOSTListmark1"/>
      </w:pPr>
      <w:r w:rsidRPr="00B572F5">
        <w:t>Код страны;</w:t>
      </w:r>
    </w:p>
    <w:p w:rsidR="00A879C3" w:rsidRPr="00B572F5" w:rsidRDefault="00A879C3" w:rsidP="00A879C3">
      <w:pPr>
        <w:pStyle w:val="GOSTListmark1"/>
      </w:pPr>
      <w:r w:rsidRPr="00B572F5">
        <w:t>Код территории;</w:t>
      </w:r>
    </w:p>
    <w:p w:rsidR="00A879C3" w:rsidRPr="00B572F5" w:rsidRDefault="00A879C3" w:rsidP="00A879C3">
      <w:pPr>
        <w:pStyle w:val="GOSTListmark1"/>
      </w:pPr>
      <w:r w:rsidRPr="00B572F5">
        <w:t>Индекс;</w:t>
      </w:r>
    </w:p>
    <w:p w:rsidR="00A879C3" w:rsidRPr="00B572F5" w:rsidRDefault="00A879C3" w:rsidP="00A879C3">
      <w:pPr>
        <w:pStyle w:val="GOSTListmark1"/>
      </w:pPr>
      <w:r w:rsidRPr="00B572F5">
        <w:t>Тип населенного пункта;</w:t>
      </w:r>
    </w:p>
    <w:p w:rsidR="00A879C3" w:rsidRPr="00B572F5" w:rsidRDefault="00A879C3" w:rsidP="00A879C3">
      <w:pPr>
        <w:pStyle w:val="GOSTListmark1"/>
      </w:pPr>
      <w:r w:rsidRPr="00B572F5">
        <w:t>Наименование населенного пункта;</w:t>
      </w:r>
    </w:p>
    <w:p w:rsidR="00A879C3" w:rsidRPr="00B572F5" w:rsidRDefault="00A879C3" w:rsidP="00A879C3">
      <w:pPr>
        <w:pStyle w:val="GOSTListmark1"/>
      </w:pPr>
      <w:r w:rsidRPr="00B572F5">
        <w:t>Адрес.</w:t>
      </w:r>
    </w:p>
    <w:p w:rsidR="00A879C3" w:rsidRPr="00B572F5" w:rsidRDefault="00A879C3" w:rsidP="00A879C3">
      <w:pPr>
        <w:pStyle w:val="41"/>
        <w:tabs>
          <w:tab w:val="num" w:pos="864"/>
        </w:tabs>
        <w:ind w:left="864" w:hanging="864"/>
      </w:pPr>
      <w:bookmarkStart w:id="797" w:name="_Toc15910379"/>
      <w:r w:rsidRPr="00B572F5">
        <w:t>Справочник «Соответствие центров специализации и расчетных центров»</w:t>
      </w:r>
      <w:bookmarkEnd w:id="797"/>
    </w:p>
    <w:p w:rsidR="00A879C3" w:rsidRPr="00B572F5" w:rsidRDefault="00A879C3" w:rsidP="0063028D">
      <w:pPr>
        <w:pStyle w:val="GOSTListnum"/>
        <w:numPr>
          <w:ilvl w:val="0"/>
          <w:numId w:val="16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lastRenderedPageBreak/>
        <w:t>Выбрать справочник «Соответствие центров специализации и расчетных центров» (рис. </w:t>
      </w:r>
      <w:r w:rsidRPr="00B572F5">
        <w:fldChar w:fldCharType="begin"/>
      </w:r>
      <w:r w:rsidRPr="00B572F5">
        <w:instrText xml:space="preserve"> REF _Ref15561961 \h  \* MERGEFORMAT </w:instrText>
      </w:r>
      <w:r w:rsidRPr="00B572F5">
        <w:fldChar w:fldCharType="separate"/>
      </w:r>
      <w:r w:rsidR="00331DD2">
        <w:rPr>
          <w:noProof/>
        </w:rPr>
        <w:t>70</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6577E9B7" wp14:editId="444DEF5E">
            <wp:extent cx="6120130" cy="233743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nap28.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130" cy="233743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798" w:name="_Ref15561961"/>
      <w:bookmarkStart w:id="799" w:name="_Toc15910609"/>
      <w:bookmarkStart w:id="800" w:name="_Toc76578422"/>
      <w:bookmarkStart w:id="801" w:name="_Toc76590996"/>
      <w:bookmarkStart w:id="802" w:name="_Toc76634045"/>
      <w:bookmarkStart w:id="803" w:name="_Toc84499085"/>
      <w:bookmarkStart w:id="804" w:name="_Toc85453551"/>
      <w:r w:rsidR="00331DD2">
        <w:rPr>
          <w:noProof/>
        </w:rPr>
        <w:t>70</w:t>
      </w:r>
      <w:bookmarkEnd w:id="798"/>
      <w:r w:rsidRPr="00B572F5">
        <w:rPr>
          <w:noProof/>
        </w:rPr>
        <w:fldChar w:fldCharType="end"/>
      </w:r>
      <w:r w:rsidRPr="00B572F5">
        <w:t>. Справочник «Соответствие центров специализации и расчетных центров</w:t>
      </w:r>
      <w:bookmarkEnd w:id="799"/>
      <w:r w:rsidRPr="00B572F5">
        <w:t>»</w:t>
      </w:r>
      <w:bookmarkEnd w:id="800"/>
      <w:bookmarkEnd w:id="801"/>
      <w:bookmarkEnd w:id="802"/>
      <w:bookmarkEnd w:id="803"/>
      <w:bookmarkEnd w:id="80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Центр специализации;</w:t>
      </w:r>
    </w:p>
    <w:p w:rsidR="00A879C3" w:rsidRPr="00B572F5" w:rsidRDefault="00A879C3" w:rsidP="00A879C3">
      <w:pPr>
        <w:pStyle w:val="GOSTListmark1"/>
      </w:pPr>
      <w:r w:rsidRPr="00B572F5">
        <w:t>Код ЦС по СвР;</w:t>
      </w:r>
    </w:p>
    <w:p w:rsidR="00A879C3" w:rsidRPr="00B572F5" w:rsidRDefault="00A879C3" w:rsidP="00A879C3">
      <w:pPr>
        <w:pStyle w:val="GOSTListmark1"/>
      </w:pPr>
      <w:r w:rsidRPr="00B572F5">
        <w:t>Расчетный центр;</w:t>
      </w:r>
    </w:p>
    <w:p w:rsidR="00A879C3" w:rsidRPr="00B572F5" w:rsidRDefault="00A879C3" w:rsidP="00A879C3">
      <w:pPr>
        <w:pStyle w:val="GOSTListmark1"/>
      </w:pPr>
      <w:r w:rsidRPr="00B572F5">
        <w:t>Код РЦ по СвР;</w:t>
      </w:r>
    </w:p>
    <w:p w:rsidR="00A879C3" w:rsidRPr="00B572F5" w:rsidRDefault="00A879C3" w:rsidP="00A879C3">
      <w:pPr>
        <w:pStyle w:val="GOSTListmark1"/>
      </w:pPr>
      <w:r w:rsidRPr="00B572F5">
        <w:t>Тип лицевого счета;</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41"/>
        <w:tabs>
          <w:tab w:val="num" w:pos="864"/>
        </w:tabs>
        <w:ind w:left="864" w:hanging="864"/>
      </w:pPr>
      <w:bookmarkStart w:id="805" w:name="_Toc15910380"/>
      <w:r w:rsidRPr="00B572F5">
        <w:t>Справочник «Соответствие банковского счета ТОФК (40116) организации, включенной в Сводный реестр»</w:t>
      </w:r>
      <w:bookmarkEnd w:id="805"/>
    </w:p>
    <w:p w:rsidR="00A879C3" w:rsidRPr="00B572F5" w:rsidRDefault="00A879C3" w:rsidP="0063028D">
      <w:pPr>
        <w:pStyle w:val="GOSTListnum"/>
        <w:numPr>
          <w:ilvl w:val="0"/>
          <w:numId w:val="16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«Соответствие банковского счета ТОФК (40116) организации, включенной в Сводный реестр» (рис. </w:t>
      </w:r>
      <w:r w:rsidRPr="00B572F5">
        <w:fldChar w:fldCharType="begin"/>
      </w:r>
      <w:r w:rsidRPr="00B572F5">
        <w:instrText xml:space="preserve"> REF _Ref15562008 \h  \* MERGEFORMAT </w:instrText>
      </w:r>
      <w:r w:rsidRPr="00B572F5">
        <w:fldChar w:fldCharType="separate"/>
      </w:r>
      <w:r w:rsidR="00331DD2">
        <w:rPr>
          <w:noProof/>
        </w:rPr>
        <w:t>71</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CE4B379" wp14:editId="6CC6305A">
            <wp:extent cx="6120130" cy="226949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nap29.png"/>
                    <pic:cNvPicPr/>
                  </pic:nvPicPr>
                  <pic:blipFill>
                    <a:blip r:embed="rId114">
                      <a:extLst>
                        <a:ext uri="{28A0092B-C50C-407E-A947-70E740481C1C}">
                          <a14:useLocalDpi xmlns:a14="http://schemas.microsoft.com/office/drawing/2010/main" val="0"/>
                        </a:ext>
                      </a:extLst>
                    </a:blip>
                    <a:stretch>
                      <a:fillRect/>
                    </a:stretch>
                  </pic:blipFill>
                  <pic:spPr>
                    <a:xfrm>
                      <a:off x="0" y="0"/>
                      <a:ext cx="6120130" cy="226949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06" w:name="_Ref15562008"/>
      <w:bookmarkStart w:id="807" w:name="_Toc15910610"/>
      <w:bookmarkStart w:id="808" w:name="_Toc76578423"/>
      <w:bookmarkStart w:id="809" w:name="_Toc76590997"/>
      <w:bookmarkStart w:id="810" w:name="_Toc76634046"/>
      <w:bookmarkStart w:id="811" w:name="_Toc84499086"/>
      <w:bookmarkStart w:id="812" w:name="_Toc85453552"/>
      <w:r w:rsidR="00331DD2">
        <w:rPr>
          <w:noProof/>
        </w:rPr>
        <w:t>71</w:t>
      </w:r>
      <w:bookmarkEnd w:id="806"/>
      <w:r w:rsidRPr="00B572F5">
        <w:rPr>
          <w:noProof/>
        </w:rPr>
        <w:fldChar w:fldCharType="end"/>
      </w:r>
      <w:r w:rsidRPr="00B572F5">
        <w:t>. Справочник «Соответствие банковского счета ТОФК (40116) организации, включенной в Сводный реестр</w:t>
      </w:r>
      <w:bookmarkEnd w:id="807"/>
      <w:r w:rsidRPr="00B572F5">
        <w:t>»</w:t>
      </w:r>
      <w:bookmarkEnd w:id="808"/>
      <w:bookmarkEnd w:id="809"/>
      <w:bookmarkEnd w:id="810"/>
      <w:bookmarkEnd w:id="811"/>
      <w:bookmarkEnd w:id="81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Код и наименование ТОФК;</w:t>
      </w:r>
    </w:p>
    <w:p w:rsidR="00A879C3" w:rsidRPr="00B572F5" w:rsidRDefault="00A879C3" w:rsidP="00A879C3">
      <w:pPr>
        <w:pStyle w:val="GOSTListmark1"/>
      </w:pPr>
      <w:r w:rsidRPr="00B572F5">
        <w:t>Код организации по СвР/ИП/КФХ;</w:t>
      </w:r>
    </w:p>
    <w:p w:rsidR="00A879C3" w:rsidRPr="00B572F5" w:rsidRDefault="00A879C3" w:rsidP="00A879C3">
      <w:pPr>
        <w:pStyle w:val="GOSTListmark1"/>
      </w:pPr>
      <w:r w:rsidRPr="00B572F5">
        <w:t>Код организации по СвР/ИП/КФХ передавшей полномочия.</w:t>
      </w:r>
    </w:p>
    <w:p w:rsidR="00A879C3" w:rsidRPr="00B572F5" w:rsidRDefault="00A879C3" w:rsidP="00A879C3">
      <w:pPr>
        <w:pStyle w:val="41"/>
        <w:tabs>
          <w:tab w:val="num" w:pos="864"/>
        </w:tabs>
        <w:ind w:left="864" w:hanging="864"/>
      </w:pPr>
      <w:bookmarkStart w:id="813" w:name="_Toc15910381"/>
      <w:r w:rsidRPr="00B572F5">
        <w:t>Справочник «Банковские карты»</w:t>
      </w:r>
      <w:bookmarkEnd w:id="813"/>
    </w:p>
    <w:p w:rsidR="00A879C3" w:rsidRPr="00B572F5" w:rsidRDefault="00A879C3" w:rsidP="0063028D">
      <w:pPr>
        <w:pStyle w:val="GOSTListnum"/>
        <w:numPr>
          <w:ilvl w:val="0"/>
          <w:numId w:val="17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«Банковские карты» (рис. </w:t>
      </w:r>
      <w:r w:rsidRPr="00B572F5">
        <w:fldChar w:fldCharType="begin"/>
      </w:r>
      <w:r w:rsidRPr="00B572F5">
        <w:instrText xml:space="preserve"> REF _Ref15562034 \h  \* MERGEFORMAT </w:instrText>
      </w:r>
      <w:r w:rsidRPr="00B572F5">
        <w:fldChar w:fldCharType="separate"/>
      </w:r>
      <w:r w:rsidR="00331DD2">
        <w:rPr>
          <w:noProof/>
        </w:rPr>
        <w:t>72</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0A39CF3B" wp14:editId="66CFB883">
            <wp:extent cx="6120130" cy="196151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nap30.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120130" cy="19615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14" w:name="_Ref15562034"/>
      <w:bookmarkStart w:id="815" w:name="_Toc15910611"/>
      <w:bookmarkStart w:id="816" w:name="_Toc76578424"/>
      <w:bookmarkStart w:id="817" w:name="_Toc76590998"/>
      <w:bookmarkStart w:id="818" w:name="_Toc76634047"/>
      <w:bookmarkStart w:id="819" w:name="_Toc84499087"/>
      <w:bookmarkStart w:id="820" w:name="_Toc85453553"/>
      <w:r w:rsidR="00331DD2">
        <w:rPr>
          <w:noProof/>
        </w:rPr>
        <w:t>72</w:t>
      </w:r>
      <w:bookmarkEnd w:id="814"/>
      <w:r w:rsidRPr="00B572F5">
        <w:rPr>
          <w:noProof/>
        </w:rPr>
        <w:fldChar w:fldCharType="end"/>
      </w:r>
      <w:r w:rsidRPr="00B572F5">
        <w:t>. Справочник «Банковские карты</w:t>
      </w:r>
      <w:bookmarkEnd w:id="815"/>
      <w:r w:rsidRPr="00B572F5">
        <w:t>»</w:t>
      </w:r>
      <w:bookmarkEnd w:id="816"/>
      <w:bookmarkEnd w:id="817"/>
      <w:bookmarkEnd w:id="818"/>
      <w:bookmarkEnd w:id="819"/>
      <w:bookmarkEnd w:id="82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Номер карты;</w:t>
      </w:r>
    </w:p>
    <w:p w:rsidR="00A879C3" w:rsidRPr="00B572F5" w:rsidRDefault="00A879C3" w:rsidP="00A879C3">
      <w:pPr>
        <w:pStyle w:val="GOSTListmark1"/>
      </w:pPr>
      <w:r w:rsidRPr="00B572F5">
        <w:t>Срок действия;</w:t>
      </w:r>
    </w:p>
    <w:p w:rsidR="00A879C3" w:rsidRPr="00B572F5" w:rsidRDefault="00A879C3" w:rsidP="00A879C3">
      <w:pPr>
        <w:pStyle w:val="GOSTListmark1"/>
      </w:pPr>
      <w:r w:rsidRPr="00B572F5">
        <w:t>Состояние банковской карты;</w:t>
      </w:r>
    </w:p>
    <w:p w:rsidR="00A879C3" w:rsidRPr="00B572F5" w:rsidRDefault="00A879C3" w:rsidP="00A879C3">
      <w:pPr>
        <w:pStyle w:val="GOSTListmark1"/>
      </w:pPr>
      <w:r w:rsidRPr="00B572F5">
        <w:t>Платежная система;</w:t>
      </w:r>
    </w:p>
    <w:p w:rsidR="00A879C3" w:rsidRPr="00B572F5" w:rsidRDefault="00A879C3" w:rsidP="00A879C3">
      <w:pPr>
        <w:pStyle w:val="GOSTListmark1"/>
      </w:pPr>
      <w:r w:rsidRPr="00B572F5">
        <w:t>Маскированный номер карты;</w:t>
      </w:r>
    </w:p>
    <w:p w:rsidR="00A879C3" w:rsidRPr="00B572F5" w:rsidRDefault="00A879C3" w:rsidP="00A879C3">
      <w:pPr>
        <w:pStyle w:val="GOSTListmark1"/>
      </w:pPr>
      <w:r w:rsidRPr="00B572F5">
        <w:t>Номер счета;</w:t>
      </w:r>
    </w:p>
    <w:p w:rsidR="00A879C3" w:rsidRPr="00B572F5" w:rsidRDefault="00A879C3" w:rsidP="00A879C3">
      <w:pPr>
        <w:pStyle w:val="GOSTListmark1"/>
      </w:pPr>
      <w:r w:rsidRPr="00B572F5">
        <w:t>Корреспондентский счет;</w:t>
      </w:r>
    </w:p>
    <w:p w:rsidR="00A879C3" w:rsidRPr="00B572F5" w:rsidRDefault="00A879C3" w:rsidP="00A879C3">
      <w:pPr>
        <w:pStyle w:val="GOSTListmark1"/>
      </w:pPr>
      <w:r w:rsidRPr="00B572F5">
        <w:t>БИК/Наименование банка;</w:t>
      </w:r>
    </w:p>
    <w:p w:rsidR="00A879C3" w:rsidRPr="00B572F5" w:rsidRDefault="00A879C3" w:rsidP="00A879C3">
      <w:pPr>
        <w:pStyle w:val="GOSTListmark1"/>
      </w:pPr>
      <w:r w:rsidRPr="00B572F5">
        <w:lastRenderedPageBreak/>
        <w:t>Бюджет;</w:t>
      </w:r>
    </w:p>
    <w:p w:rsidR="00A879C3" w:rsidRPr="00B572F5" w:rsidRDefault="00A879C3" w:rsidP="00A879C3">
      <w:pPr>
        <w:pStyle w:val="GOSTListmark1"/>
      </w:pPr>
      <w:r w:rsidRPr="00B572F5">
        <w:t>ТОФК;</w:t>
      </w:r>
    </w:p>
    <w:p w:rsidR="00A879C3" w:rsidRPr="00B572F5" w:rsidRDefault="00A879C3" w:rsidP="00A879C3">
      <w:pPr>
        <w:pStyle w:val="GOSTListmark1"/>
      </w:pPr>
      <w:r w:rsidRPr="00B572F5">
        <w:t>Код по СР/Реестру ИП и КФХ;</w:t>
      </w:r>
    </w:p>
    <w:p w:rsidR="00A879C3" w:rsidRPr="00B572F5" w:rsidRDefault="00A879C3" w:rsidP="00A879C3">
      <w:pPr>
        <w:pStyle w:val="GOSTListmark1"/>
      </w:pPr>
      <w:r w:rsidRPr="00B572F5">
        <w:t>Уполномоченное подразделение;</w:t>
      </w:r>
    </w:p>
    <w:p w:rsidR="00A879C3" w:rsidRPr="00B572F5" w:rsidRDefault="00A879C3" w:rsidP="00A879C3">
      <w:pPr>
        <w:pStyle w:val="GOSTListmark1"/>
      </w:pPr>
      <w:r w:rsidRPr="00B572F5">
        <w:t>Фамилия;</w:t>
      </w:r>
    </w:p>
    <w:p w:rsidR="00A879C3" w:rsidRPr="00B572F5" w:rsidRDefault="00A879C3" w:rsidP="00A879C3">
      <w:pPr>
        <w:pStyle w:val="GOSTListmark1"/>
      </w:pPr>
      <w:r w:rsidRPr="00B572F5">
        <w:t>Фамилия (Латиницей);</w:t>
      </w:r>
    </w:p>
    <w:p w:rsidR="00A879C3" w:rsidRPr="00B572F5" w:rsidRDefault="00A879C3" w:rsidP="00A879C3">
      <w:pPr>
        <w:pStyle w:val="GOSTListmark1"/>
      </w:pPr>
      <w:r w:rsidRPr="00B572F5">
        <w:t>Имя;</w:t>
      </w:r>
    </w:p>
    <w:p w:rsidR="00A879C3" w:rsidRPr="00B572F5" w:rsidRDefault="00A879C3" w:rsidP="00A879C3">
      <w:pPr>
        <w:pStyle w:val="GOSTListmark1"/>
      </w:pPr>
      <w:r w:rsidRPr="00B572F5">
        <w:t>Имя (Латиницей);</w:t>
      </w:r>
    </w:p>
    <w:p w:rsidR="00A879C3" w:rsidRPr="00B572F5" w:rsidRDefault="00A879C3" w:rsidP="00A879C3">
      <w:pPr>
        <w:pStyle w:val="GOSTListmark1"/>
      </w:pPr>
      <w:r w:rsidRPr="00B572F5">
        <w:t>Отчество;</w:t>
      </w:r>
    </w:p>
    <w:p w:rsidR="00A879C3" w:rsidRPr="00B572F5" w:rsidRDefault="00A879C3" w:rsidP="00A879C3">
      <w:pPr>
        <w:pStyle w:val="GOSTListmark1"/>
      </w:pPr>
      <w:r w:rsidRPr="00B572F5">
        <w:t>Дата выдачи карты клиенту;</w:t>
      </w:r>
    </w:p>
    <w:p w:rsidR="00A879C3" w:rsidRPr="00B572F5" w:rsidRDefault="00A879C3" w:rsidP="00A879C3">
      <w:pPr>
        <w:pStyle w:val="GOSTListmark1"/>
      </w:pPr>
      <w:r w:rsidRPr="00B572F5">
        <w:t>Дата сообщения в ТОФК о возврате карты;</w:t>
      </w:r>
    </w:p>
    <w:p w:rsidR="00A879C3" w:rsidRPr="00B572F5" w:rsidRDefault="00A879C3" w:rsidP="00A879C3">
      <w:pPr>
        <w:pStyle w:val="GOSTListmark1"/>
      </w:pPr>
      <w:r w:rsidRPr="00B572F5">
        <w:t>Дата утери пин-кода/карты;</w:t>
      </w:r>
    </w:p>
    <w:p w:rsidR="00A879C3" w:rsidRPr="00B572F5" w:rsidRDefault="00A879C3" w:rsidP="00A879C3">
      <w:pPr>
        <w:pStyle w:val="GOSTListmark1"/>
      </w:pPr>
      <w:r w:rsidRPr="00B572F5">
        <w:t>Дата сообщения в ТОФК об утере карты/ПИН-кода карты;</w:t>
      </w:r>
    </w:p>
    <w:p w:rsidR="00A879C3" w:rsidRPr="00B572F5" w:rsidRDefault="00A879C3" w:rsidP="00A879C3">
      <w:pPr>
        <w:pStyle w:val="GOSTListmark1"/>
      </w:pPr>
      <w:r w:rsidRPr="00B572F5">
        <w:t>Дата возврата карты клиентом;</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Статус.</w:t>
      </w:r>
    </w:p>
    <w:p w:rsidR="00A879C3" w:rsidRPr="00B572F5" w:rsidRDefault="00A879C3" w:rsidP="00A879C3">
      <w:pPr>
        <w:pStyle w:val="41"/>
        <w:tabs>
          <w:tab w:val="num" w:pos="864"/>
        </w:tabs>
        <w:ind w:left="864" w:hanging="864"/>
      </w:pPr>
      <w:r w:rsidRPr="00B572F5">
        <w:t xml:space="preserve"> Справочник «Основания платежа»</w:t>
      </w:r>
    </w:p>
    <w:p w:rsidR="00A879C3" w:rsidRPr="00B572F5" w:rsidRDefault="00A879C3" w:rsidP="0063028D">
      <w:pPr>
        <w:pStyle w:val="GOSTListnum"/>
        <w:numPr>
          <w:ilvl w:val="0"/>
          <w:numId w:val="17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«Основания платежа» (рис. </w:t>
      </w:r>
      <w:r w:rsidRPr="00B572F5">
        <w:fldChar w:fldCharType="begin"/>
      </w:r>
      <w:r w:rsidRPr="00B572F5">
        <w:instrText xml:space="preserve"> REF _Ref16853134 \h  \* MERGEFORMAT </w:instrText>
      </w:r>
      <w:r w:rsidRPr="00B572F5">
        <w:fldChar w:fldCharType="separate"/>
      </w:r>
      <w:r w:rsidR="00331DD2">
        <w:rPr>
          <w:noProof/>
        </w:rPr>
        <w:t>73</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9E66EA1" wp14:editId="282EE5B0">
            <wp:extent cx="6120130" cy="29641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nap31.png"/>
                    <pic:cNvPicPr/>
                  </pic:nvPicPr>
                  <pic:blipFill>
                    <a:blip r:embed="rId116">
                      <a:extLst>
                        <a:ext uri="{28A0092B-C50C-407E-A947-70E740481C1C}">
                          <a14:useLocalDpi xmlns:a14="http://schemas.microsoft.com/office/drawing/2010/main" val="0"/>
                        </a:ext>
                      </a:extLst>
                    </a:blip>
                    <a:stretch>
                      <a:fillRect/>
                    </a:stretch>
                  </pic:blipFill>
                  <pic:spPr>
                    <a:xfrm>
                      <a:off x="0" y="0"/>
                      <a:ext cx="6120130" cy="296418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21" w:name="_Ref16853134"/>
      <w:bookmarkStart w:id="822" w:name="_Toc76578425"/>
      <w:bookmarkStart w:id="823" w:name="_Toc76590999"/>
      <w:bookmarkStart w:id="824" w:name="_Toc76634048"/>
      <w:bookmarkStart w:id="825" w:name="_Toc84499088"/>
      <w:bookmarkStart w:id="826" w:name="_Toc85453554"/>
      <w:r w:rsidR="00331DD2">
        <w:rPr>
          <w:noProof/>
        </w:rPr>
        <w:t>73</w:t>
      </w:r>
      <w:bookmarkEnd w:id="821"/>
      <w:r w:rsidRPr="00B572F5">
        <w:rPr>
          <w:noProof/>
        </w:rPr>
        <w:fldChar w:fldCharType="end"/>
      </w:r>
      <w:r w:rsidRPr="00B572F5">
        <w:t>. Справочник «Основания платежа»</w:t>
      </w:r>
      <w:bookmarkEnd w:id="822"/>
      <w:bookmarkEnd w:id="823"/>
      <w:bookmarkEnd w:id="824"/>
      <w:bookmarkEnd w:id="825"/>
      <w:bookmarkEnd w:id="82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Где введен;</w:t>
      </w:r>
    </w:p>
    <w:p w:rsidR="00A879C3" w:rsidRPr="00B572F5" w:rsidRDefault="00A879C3" w:rsidP="00A879C3">
      <w:pPr>
        <w:pStyle w:val="GOSTListmark1"/>
      </w:pPr>
      <w:r w:rsidRPr="00B572F5">
        <w:t>Код основания платежа;</w:t>
      </w:r>
    </w:p>
    <w:p w:rsidR="00A879C3" w:rsidRPr="00B572F5" w:rsidRDefault="00A879C3" w:rsidP="00A879C3">
      <w:pPr>
        <w:pStyle w:val="GOSTListmark1"/>
      </w:pPr>
      <w:r w:rsidRPr="00B572F5">
        <w:t>Наименование основания платежа;</w:t>
      </w:r>
    </w:p>
    <w:p w:rsidR="00A879C3" w:rsidRPr="00B572F5" w:rsidRDefault="00A879C3" w:rsidP="00A879C3">
      <w:pPr>
        <w:pStyle w:val="GOSTListmark1"/>
      </w:pPr>
      <w:r w:rsidRPr="00B572F5">
        <w:t>Признак основания платежа;</w:t>
      </w:r>
    </w:p>
    <w:p w:rsidR="00A879C3" w:rsidRPr="00B572F5" w:rsidRDefault="00A879C3" w:rsidP="00A879C3">
      <w:pPr>
        <w:pStyle w:val="GOSTListmark1"/>
      </w:pPr>
      <w:r w:rsidRPr="00B572F5">
        <w:t>Дата начала действия основания платежа;</w:t>
      </w:r>
    </w:p>
    <w:p w:rsidR="00A879C3" w:rsidRPr="00B572F5" w:rsidRDefault="00A879C3" w:rsidP="00A879C3">
      <w:pPr>
        <w:pStyle w:val="GOSTListmark1"/>
      </w:pPr>
      <w:r w:rsidRPr="00B572F5">
        <w:t>Дата окончания действия основания платежа.</w:t>
      </w:r>
    </w:p>
    <w:p w:rsidR="00A879C3" w:rsidRPr="00B572F5" w:rsidRDefault="00A879C3" w:rsidP="00A879C3">
      <w:pPr>
        <w:pStyle w:val="41"/>
        <w:tabs>
          <w:tab w:val="num" w:pos="864"/>
        </w:tabs>
        <w:ind w:left="864" w:hanging="864"/>
      </w:pPr>
      <w:r w:rsidRPr="00B572F5">
        <w:lastRenderedPageBreak/>
        <w:t>Справочник «Статусы плательщика»</w:t>
      </w:r>
    </w:p>
    <w:p w:rsidR="00A879C3" w:rsidRPr="00B572F5" w:rsidRDefault="00A879C3" w:rsidP="0063028D">
      <w:pPr>
        <w:pStyle w:val="GOSTListnum"/>
        <w:numPr>
          <w:ilvl w:val="0"/>
          <w:numId w:val="17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«Статусы плательщика» (рис. </w:t>
      </w:r>
      <w:r w:rsidRPr="00B572F5">
        <w:fldChar w:fldCharType="begin"/>
      </w:r>
      <w:r w:rsidRPr="00B572F5">
        <w:instrText xml:space="preserve"> REF _Ref16853135 \h  \* MERGEFORMAT </w:instrText>
      </w:r>
      <w:r w:rsidRPr="00B572F5">
        <w:fldChar w:fldCharType="separate"/>
      </w:r>
      <w:r w:rsidR="00331DD2">
        <w:rPr>
          <w:noProof/>
        </w:rPr>
        <w:t>74</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2A2E6A8E" wp14:editId="51BA865A">
            <wp:extent cx="6120130" cy="178879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nap32.png"/>
                    <pic:cNvPicPr/>
                  </pic:nvPicPr>
                  <pic:blipFill>
                    <a:blip r:embed="rId117">
                      <a:extLst>
                        <a:ext uri="{28A0092B-C50C-407E-A947-70E740481C1C}">
                          <a14:useLocalDpi xmlns:a14="http://schemas.microsoft.com/office/drawing/2010/main" val="0"/>
                        </a:ext>
                      </a:extLst>
                    </a:blip>
                    <a:stretch>
                      <a:fillRect/>
                    </a:stretch>
                  </pic:blipFill>
                  <pic:spPr>
                    <a:xfrm>
                      <a:off x="0" y="0"/>
                      <a:ext cx="6120130" cy="178879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27" w:name="_Ref16853135"/>
      <w:bookmarkStart w:id="828" w:name="_Toc76578426"/>
      <w:bookmarkStart w:id="829" w:name="_Toc76591000"/>
      <w:bookmarkStart w:id="830" w:name="_Toc76634049"/>
      <w:bookmarkStart w:id="831" w:name="_Toc84499089"/>
      <w:bookmarkStart w:id="832" w:name="_Toc85453555"/>
      <w:r w:rsidR="00331DD2">
        <w:rPr>
          <w:noProof/>
        </w:rPr>
        <w:t>74</w:t>
      </w:r>
      <w:bookmarkEnd w:id="827"/>
      <w:r w:rsidRPr="00B572F5">
        <w:rPr>
          <w:noProof/>
        </w:rPr>
        <w:fldChar w:fldCharType="end"/>
      </w:r>
      <w:r w:rsidRPr="00B572F5">
        <w:t>. Справочник «Статусы плательщика»</w:t>
      </w:r>
      <w:bookmarkEnd w:id="828"/>
      <w:bookmarkEnd w:id="829"/>
      <w:bookmarkEnd w:id="830"/>
      <w:bookmarkEnd w:id="831"/>
      <w:bookmarkEnd w:id="83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Код статуса;</w:t>
      </w:r>
    </w:p>
    <w:p w:rsidR="00A879C3" w:rsidRPr="00B572F5" w:rsidRDefault="00A879C3" w:rsidP="00A879C3">
      <w:pPr>
        <w:pStyle w:val="GOSTListmark1"/>
      </w:pPr>
      <w:r w:rsidRPr="00B572F5">
        <w:t>Наименование статуса;</w:t>
      </w:r>
    </w:p>
    <w:p w:rsidR="00A879C3" w:rsidRPr="00B572F5" w:rsidRDefault="00A879C3" w:rsidP="00A879C3">
      <w:pPr>
        <w:pStyle w:val="GOSTListmark1"/>
      </w:pPr>
      <w:r w:rsidRPr="00B572F5">
        <w:t>Где введен;</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41"/>
        <w:tabs>
          <w:tab w:val="num" w:pos="864"/>
        </w:tabs>
        <w:ind w:left="864" w:hanging="864"/>
      </w:pPr>
      <w:r w:rsidRPr="00B572F5">
        <w:t>Справочник «Реестр ИП и КФХ»</w:t>
      </w:r>
    </w:p>
    <w:p w:rsidR="00A879C3" w:rsidRPr="00B572F5" w:rsidRDefault="00A879C3" w:rsidP="0063028D">
      <w:pPr>
        <w:pStyle w:val="GOSTListnum"/>
        <w:numPr>
          <w:ilvl w:val="0"/>
          <w:numId w:val="17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«Реестр ИП и КФХ» (рис. </w:t>
      </w:r>
      <w:r w:rsidRPr="00B572F5">
        <w:fldChar w:fldCharType="begin"/>
      </w:r>
      <w:r w:rsidRPr="00B572F5">
        <w:instrText xml:space="preserve"> REF _Ref76566612 \h </w:instrText>
      </w:r>
      <w:r>
        <w:instrText xml:space="preserve"> \* MERGEFORMAT </w:instrText>
      </w:r>
      <w:r w:rsidRPr="00B572F5">
        <w:fldChar w:fldCharType="separate"/>
      </w:r>
      <w:r w:rsidR="00331DD2">
        <w:rPr>
          <w:noProof/>
        </w:rPr>
        <w:t>75</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BC11072" wp14:editId="38A0D8E1">
            <wp:extent cx="6120130" cy="207708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nap1.png"/>
                    <pic:cNvPicPr/>
                  </pic:nvPicPr>
                  <pic:blipFill>
                    <a:blip r:embed="rId118">
                      <a:extLst>
                        <a:ext uri="{28A0092B-C50C-407E-A947-70E740481C1C}">
                          <a14:useLocalDpi xmlns:a14="http://schemas.microsoft.com/office/drawing/2010/main" val="0"/>
                        </a:ext>
                      </a:extLst>
                    </a:blip>
                    <a:stretch>
                      <a:fillRect/>
                    </a:stretch>
                  </pic:blipFill>
                  <pic:spPr>
                    <a:xfrm>
                      <a:off x="0" y="0"/>
                      <a:ext cx="6120130" cy="207708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33" w:name="_Ref76566612"/>
      <w:bookmarkStart w:id="834" w:name="_Toc76578427"/>
      <w:bookmarkStart w:id="835" w:name="_Toc76591001"/>
      <w:bookmarkStart w:id="836" w:name="_Toc76634050"/>
      <w:bookmarkStart w:id="837" w:name="_Toc84499090"/>
      <w:bookmarkStart w:id="838" w:name="_Toc85453556"/>
      <w:r w:rsidR="00331DD2">
        <w:rPr>
          <w:noProof/>
        </w:rPr>
        <w:t>75</w:t>
      </w:r>
      <w:bookmarkEnd w:id="833"/>
      <w:r w:rsidRPr="00B572F5">
        <w:rPr>
          <w:noProof/>
        </w:rPr>
        <w:fldChar w:fldCharType="end"/>
      </w:r>
      <w:r w:rsidRPr="00B572F5">
        <w:t>. Справочник «Реестр ИП и КФХ»</w:t>
      </w:r>
      <w:bookmarkEnd w:id="834"/>
      <w:bookmarkEnd w:id="835"/>
      <w:bookmarkEnd w:id="836"/>
      <w:bookmarkEnd w:id="837"/>
      <w:bookmarkEnd w:id="83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ОГРНИП;</w:t>
      </w:r>
    </w:p>
    <w:p w:rsidR="00A879C3" w:rsidRPr="00B572F5" w:rsidRDefault="00A879C3" w:rsidP="00A879C3">
      <w:pPr>
        <w:pStyle w:val="GOSTListmark1"/>
      </w:pPr>
      <w:r w:rsidRPr="00B572F5">
        <w:t>ИНН;</w:t>
      </w:r>
    </w:p>
    <w:p w:rsidR="00A879C3" w:rsidRPr="00B572F5" w:rsidRDefault="00A879C3" w:rsidP="00A879C3">
      <w:pPr>
        <w:pStyle w:val="GOSTListmark1"/>
      </w:pPr>
      <w:r w:rsidRPr="00B572F5">
        <w:t>Дата постановки на учет в ФНС;</w:t>
      </w:r>
    </w:p>
    <w:p w:rsidR="00A879C3" w:rsidRPr="00B572F5" w:rsidRDefault="00A879C3" w:rsidP="00A879C3">
      <w:pPr>
        <w:pStyle w:val="GOSTListmark1"/>
      </w:pPr>
      <w:r w:rsidRPr="00B572F5">
        <w:t>Фамилия;</w:t>
      </w:r>
    </w:p>
    <w:p w:rsidR="00A879C3" w:rsidRPr="00B572F5" w:rsidRDefault="00A879C3" w:rsidP="00A879C3">
      <w:pPr>
        <w:pStyle w:val="GOSTListmark1"/>
      </w:pPr>
      <w:r w:rsidRPr="00B572F5">
        <w:lastRenderedPageBreak/>
        <w:t>Имя;</w:t>
      </w:r>
    </w:p>
    <w:p w:rsidR="00A879C3" w:rsidRPr="00B572F5" w:rsidRDefault="00A879C3" w:rsidP="00A879C3">
      <w:pPr>
        <w:pStyle w:val="GOSTListmark1"/>
      </w:pPr>
      <w:r w:rsidRPr="00B572F5">
        <w:t>Отчество;</w:t>
      </w:r>
    </w:p>
    <w:p w:rsidR="00A879C3" w:rsidRPr="00B572F5" w:rsidRDefault="00A879C3" w:rsidP="00A879C3">
      <w:pPr>
        <w:pStyle w:val="GOSTListmark1"/>
      </w:pPr>
      <w:r w:rsidRPr="00B572F5">
        <w:t>Код клиента;</w:t>
      </w:r>
    </w:p>
    <w:p w:rsidR="00A879C3" w:rsidRPr="00B572F5" w:rsidRDefault="00A879C3" w:rsidP="00A879C3">
      <w:pPr>
        <w:pStyle w:val="GOSTListmark1"/>
      </w:pPr>
      <w:r w:rsidRPr="00B572F5">
        <w:t>Номер клиента;</w:t>
      </w:r>
    </w:p>
    <w:p w:rsidR="00A879C3" w:rsidRPr="00B572F5" w:rsidRDefault="00A879C3" w:rsidP="00A879C3">
      <w:pPr>
        <w:pStyle w:val="GOSTListmark1"/>
      </w:pPr>
      <w:r w:rsidRPr="00B572F5">
        <w:t>Статус ИП/КФХ;</w:t>
      </w:r>
    </w:p>
    <w:p w:rsidR="00A879C3" w:rsidRPr="00B572F5" w:rsidRDefault="00A879C3" w:rsidP="00A879C3">
      <w:pPr>
        <w:pStyle w:val="GOSTListmark1"/>
      </w:pPr>
      <w:r w:rsidRPr="00B572F5">
        <w:t>Наименование вида предпринимательства;</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Дата включения в реестр ИП и КФХ;</w:t>
      </w:r>
    </w:p>
    <w:p w:rsidR="00A879C3" w:rsidRPr="00B572F5" w:rsidRDefault="00A879C3" w:rsidP="00A879C3">
      <w:pPr>
        <w:pStyle w:val="GOSTListmark1"/>
      </w:pPr>
      <w:r w:rsidRPr="00B572F5">
        <w:t>Дата исключения;</w:t>
      </w:r>
    </w:p>
    <w:p w:rsidR="00A879C3" w:rsidRPr="00B572F5" w:rsidRDefault="00A879C3" w:rsidP="00A879C3">
      <w:pPr>
        <w:pStyle w:val="GOSTListmark1"/>
      </w:pPr>
      <w:r w:rsidRPr="00B572F5">
        <w:t>Дата прекращения;</w:t>
      </w:r>
    </w:p>
    <w:p w:rsidR="00A879C3" w:rsidRPr="00B572F5" w:rsidRDefault="00A879C3" w:rsidP="00A879C3">
      <w:pPr>
        <w:pStyle w:val="GOSTListmark1"/>
      </w:pPr>
      <w:r w:rsidRPr="00B572F5">
        <w:t>Код субъекта;</w:t>
      </w:r>
    </w:p>
    <w:p w:rsidR="00A879C3" w:rsidRPr="00B572F5" w:rsidRDefault="00A879C3" w:rsidP="00A879C3">
      <w:pPr>
        <w:pStyle w:val="GOSTListmark1"/>
      </w:pPr>
      <w:r w:rsidRPr="00B572F5">
        <w:t>Субъект РФ;</w:t>
      </w:r>
    </w:p>
    <w:p w:rsidR="00A879C3" w:rsidRPr="00B572F5" w:rsidRDefault="00A879C3" w:rsidP="00A879C3">
      <w:pPr>
        <w:pStyle w:val="GOSTListmark1"/>
      </w:pPr>
      <w:r w:rsidRPr="00B572F5">
        <w:t>Район;</w:t>
      </w:r>
    </w:p>
    <w:p w:rsidR="00A879C3" w:rsidRPr="00B572F5" w:rsidRDefault="00A879C3" w:rsidP="00A879C3">
      <w:pPr>
        <w:pStyle w:val="GOSTListmark1"/>
      </w:pPr>
      <w:r w:rsidRPr="00B572F5">
        <w:t>Город;</w:t>
      </w:r>
    </w:p>
    <w:p w:rsidR="00A879C3" w:rsidRPr="00B572F5" w:rsidRDefault="00A879C3" w:rsidP="00A879C3">
      <w:pPr>
        <w:pStyle w:val="GOSTListmark1"/>
      </w:pPr>
      <w:r w:rsidRPr="00B572F5">
        <w:t>Населенный пункт;</w:t>
      </w:r>
    </w:p>
    <w:p w:rsidR="00A879C3" w:rsidRPr="00B572F5" w:rsidRDefault="00A879C3" w:rsidP="00A879C3">
      <w:pPr>
        <w:pStyle w:val="GOSTListmark1"/>
      </w:pPr>
      <w:r w:rsidRPr="00B572F5">
        <w:t>ОКТМО;</w:t>
      </w:r>
    </w:p>
    <w:p w:rsidR="00A879C3" w:rsidRPr="00B572F5" w:rsidRDefault="00A879C3" w:rsidP="00A879C3">
      <w:pPr>
        <w:pStyle w:val="GOSTListmark1"/>
      </w:pPr>
      <w:r w:rsidRPr="00B572F5">
        <w:t>ОКПО;</w:t>
      </w:r>
    </w:p>
    <w:p w:rsidR="00A879C3" w:rsidRPr="00B572F5" w:rsidRDefault="00A879C3" w:rsidP="00A879C3">
      <w:pPr>
        <w:pStyle w:val="GOSTListmark1"/>
      </w:pPr>
      <w:r w:rsidRPr="00B572F5">
        <w:t>Адрес электронной почты;</w:t>
      </w:r>
    </w:p>
    <w:p w:rsidR="00A879C3" w:rsidRPr="00B572F5" w:rsidRDefault="00A879C3" w:rsidP="00A879C3">
      <w:pPr>
        <w:pStyle w:val="GOSTListmark1"/>
      </w:pPr>
      <w:r w:rsidRPr="00B572F5">
        <w:t>Телефон;</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 и наименование по Сводному реестру;</w:t>
      </w:r>
    </w:p>
    <w:p w:rsidR="00A879C3" w:rsidRPr="00B572F5" w:rsidRDefault="00A879C3" w:rsidP="00A879C3">
      <w:pPr>
        <w:pStyle w:val="GOSTListmark1"/>
      </w:pPr>
      <w:r w:rsidRPr="00B572F5">
        <w:t>Код по КОФК.</w:t>
      </w:r>
    </w:p>
    <w:p w:rsidR="00A879C3" w:rsidRPr="00B572F5" w:rsidRDefault="00A879C3" w:rsidP="00A879C3">
      <w:pPr>
        <w:pStyle w:val="41"/>
        <w:tabs>
          <w:tab w:val="num" w:pos="864"/>
        </w:tabs>
        <w:ind w:left="864" w:hanging="864"/>
      </w:pPr>
      <w:r w:rsidRPr="00B572F5">
        <w:t>Справочник «Версии документов (отчетов)»</w:t>
      </w:r>
    </w:p>
    <w:p w:rsidR="00A879C3" w:rsidRPr="00B572F5" w:rsidRDefault="00A879C3" w:rsidP="0063028D">
      <w:pPr>
        <w:pStyle w:val="GOSTListnum"/>
        <w:numPr>
          <w:ilvl w:val="0"/>
          <w:numId w:val="17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«Версии документов (отчетов)» (рис. </w:t>
      </w:r>
      <w:r w:rsidRPr="00B572F5">
        <w:fldChar w:fldCharType="begin"/>
      </w:r>
      <w:r w:rsidRPr="00B572F5">
        <w:instrText xml:space="preserve"> REF _Ref76566613 \h </w:instrText>
      </w:r>
      <w:r>
        <w:instrText xml:space="preserve"> \* MERGEFORMAT </w:instrText>
      </w:r>
      <w:r w:rsidRPr="00B572F5">
        <w:fldChar w:fldCharType="separate"/>
      </w:r>
      <w:r w:rsidR="00331DD2">
        <w:rPr>
          <w:noProof/>
        </w:rPr>
        <w:t>76</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0DAD0622" wp14:editId="41D10A63">
            <wp:extent cx="6120130" cy="19405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ap2.png"/>
                    <pic:cNvPicPr/>
                  </pic:nvPicPr>
                  <pic:blipFill>
                    <a:blip r:embed="rId119">
                      <a:extLst>
                        <a:ext uri="{28A0092B-C50C-407E-A947-70E740481C1C}">
                          <a14:useLocalDpi xmlns:a14="http://schemas.microsoft.com/office/drawing/2010/main" val="0"/>
                        </a:ext>
                      </a:extLst>
                    </a:blip>
                    <a:stretch>
                      <a:fillRect/>
                    </a:stretch>
                  </pic:blipFill>
                  <pic:spPr>
                    <a:xfrm>
                      <a:off x="0" y="0"/>
                      <a:ext cx="6120130" cy="194056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39" w:name="_Ref76566613"/>
      <w:bookmarkStart w:id="840" w:name="_Toc76578428"/>
      <w:bookmarkStart w:id="841" w:name="_Toc76591002"/>
      <w:bookmarkStart w:id="842" w:name="_Toc76634051"/>
      <w:bookmarkStart w:id="843" w:name="_Toc84499091"/>
      <w:bookmarkStart w:id="844" w:name="_Toc85453557"/>
      <w:r w:rsidR="00331DD2">
        <w:rPr>
          <w:noProof/>
        </w:rPr>
        <w:t>76</w:t>
      </w:r>
      <w:bookmarkEnd w:id="839"/>
      <w:r w:rsidRPr="00B572F5">
        <w:rPr>
          <w:noProof/>
        </w:rPr>
        <w:fldChar w:fldCharType="end"/>
      </w:r>
      <w:r w:rsidRPr="00B572F5">
        <w:t>. Справочник «Версии документов (отчетов)»</w:t>
      </w:r>
      <w:bookmarkEnd w:id="840"/>
      <w:bookmarkEnd w:id="841"/>
      <w:bookmarkEnd w:id="842"/>
      <w:bookmarkEnd w:id="843"/>
      <w:bookmarkEnd w:id="84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Тип документа;</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lastRenderedPageBreak/>
        <w:t>Номер версии документа.</w:t>
      </w:r>
    </w:p>
    <w:p w:rsidR="00A879C3" w:rsidRPr="00B572F5" w:rsidRDefault="00A879C3" w:rsidP="00A879C3">
      <w:pPr>
        <w:pStyle w:val="41"/>
        <w:tabs>
          <w:tab w:val="num" w:pos="864"/>
        </w:tabs>
        <w:ind w:left="864" w:hanging="864"/>
      </w:pPr>
      <w:r w:rsidRPr="00B572F5">
        <w:t>Справочник «Рекомендованный уровень конфиденциальности»</w:t>
      </w:r>
    </w:p>
    <w:p w:rsidR="00A879C3" w:rsidRPr="00B572F5" w:rsidRDefault="00A879C3" w:rsidP="0063028D">
      <w:pPr>
        <w:pStyle w:val="GOSTListnum"/>
        <w:numPr>
          <w:ilvl w:val="0"/>
          <w:numId w:val="17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«Рекомендованный уровень конфиденциальности» (рис. </w:t>
      </w:r>
      <w:r w:rsidRPr="00B572F5">
        <w:fldChar w:fldCharType="begin"/>
      </w:r>
      <w:r w:rsidRPr="00B572F5">
        <w:instrText xml:space="preserve"> REF _Ref76566625 \h </w:instrText>
      </w:r>
      <w:r>
        <w:instrText xml:space="preserve"> \* MERGEFORMAT </w:instrText>
      </w:r>
      <w:r w:rsidRPr="00B572F5">
        <w:fldChar w:fldCharType="separate"/>
      </w:r>
      <w:r w:rsidR="00331DD2">
        <w:rPr>
          <w:noProof/>
        </w:rPr>
        <w:t>77</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0B884F1C" wp14:editId="074FA22B">
            <wp:extent cx="6120130" cy="179451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nap3.png"/>
                    <pic:cNvPicPr/>
                  </pic:nvPicPr>
                  <pic:blipFill>
                    <a:blip r:embed="rId120">
                      <a:extLst>
                        <a:ext uri="{28A0092B-C50C-407E-A947-70E740481C1C}">
                          <a14:useLocalDpi xmlns:a14="http://schemas.microsoft.com/office/drawing/2010/main" val="0"/>
                        </a:ext>
                      </a:extLst>
                    </a:blip>
                    <a:stretch>
                      <a:fillRect/>
                    </a:stretch>
                  </pic:blipFill>
                  <pic:spPr>
                    <a:xfrm>
                      <a:off x="0" y="0"/>
                      <a:ext cx="6120130" cy="17945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45" w:name="_Ref76566625"/>
      <w:bookmarkStart w:id="846" w:name="_Toc76578429"/>
      <w:bookmarkStart w:id="847" w:name="_Toc76591003"/>
      <w:bookmarkStart w:id="848" w:name="_Toc76634052"/>
      <w:bookmarkStart w:id="849" w:name="_Toc84499092"/>
      <w:bookmarkStart w:id="850" w:name="_Toc85453558"/>
      <w:r w:rsidR="00331DD2">
        <w:rPr>
          <w:noProof/>
        </w:rPr>
        <w:t>77</w:t>
      </w:r>
      <w:bookmarkEnd w:id="845"/>
      <w:r w:rsidRPr="00B572F5">
        <w:rPr>
          <w:noProof/>
        </w:rPr>
        <w:fldChar w:fldCharType="end"/>
      </w:r>
      <w:r w:rsidRPr="00B572F5">
        <w:t>. Справочник «Рекомендованный уровень конфиденциальности»</w:t>
      </w:r>
      <w:bookmarkEnd w:id="846"/>
      <w:bookmarkEnd w:id="847"/>
      <w:bookmarkEnd w:id="848"/>
      <w:bookmarkEnd w:id="849"/>
      <w:bookmarkEnd w:id="85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Наименование документа;</w:t>
      </w:r>
    </w:p>
    <w:p w:rsidR="00A879C3" w:rsidRPr="00B572F5" w:rsidRDefault="00A879C3" w:rsidP="00A879C3">
      <w:pPr>
        <w:pStyle w:val="GOSTListmark1"/>
      </w:pPr>
      <w:r w:rsidRPr="00B572F5">
        <w:t>Уровень конфиденциальности;</w:t>
      </w:r>
    </w:p>
    <w:p w:rsidR="00A879C3" w:rsidRPr="00B572F5" w:rsidRDefault="00A879C3" w:rsidP="00A879C3">
      <w:pPr>
        <w:pStyle w:val="GOSTListmark1"/>
      </w:pPr>
      <w:r w:rsidRPr="00B572F5">
        <w:t>Лицевой счет;</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Статус.</w:t>
      </w:r>
    </w:p>
    <w:p w:rsidR="00A879C3" w:rsidRPr="00B572F5" w:rsidRDefault="00A879C3" w:rsidP="00A879C3">
      <w:pPr>
        <w:pStyle w:val="41"/>
        <w:tabs>
          <w:tab w:val="num" w:pos="864"/>
        </w:tabs>
        <w:ind w:left="864" w:hanging="864"/>
      </w:pPr>
      <w:r w:rsidRPr="00B572F5">
        <w:t>Справочник «Правила определения группы рискоемкости»</w:t>
      </w:r>
    </w:p>
    <w:p w:rsidR="00A879C3" w:rsidRPr="00B572F5" w:rsidRDefault="00A879C3" w:rsidP="0063028D">
      <w:pPr>
        <w:pStyle w:val="GOSTListnum"/>
        <w:numPr>
          <w:ilvl w:val="0"/>
          <w:numId w:val="17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«Правила определения группы рискоемкости» (рис. </w:t>
      </w:r>
      <w:r w:rsidRPr="00B572F5">
        <w:fldChar w:fldCharType="begin"/>
      </w:r>
      <w:r w:rsidRPr="00B572F5">
        <w:instrText xml:space="preserve"> REF _Ref76566635 \h </w:instrText>
      </w:r>
      <w:r>
        <w:instrText xml:space="preserve"> \* MERGEFORMAT </w:instrText>
      </w:r>
      <w:r w:rsidRPr="00B572F5">
        <w:fldChar w:fldCharType="separate"/>
      </w:r>
      <w:r w:rsidR="00331DD2">
        <w:rPr>
          <w:noProof/>
        </w:rPr>
        <w:t>78</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150CF98E" wp14:editId="2DCE7D53">
            <wp:extent cx="6120130" cy="19399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nap4.png"/>
                    <pic:cNvPicPr/>
                  </pic:nvPicPr>
                  <pic:blipFill>
                    <a:blip r:embed="rId121">
                      <a:extLst>
                        <a:ext uri="{28A0092B-C50C-407E-A947-70E740481C1C}">
                          <a14:useLocalDpi xmlns:a14="http://schemas.microsoft.com/office/drawing/2010/main" val="0"/>
                        </a:ext>
                      </a:extLst>
                    </a:blip>
                    <a:stretch>
                      <a:fillRect/>
                    </a:stretch>
                  </pic:blipFill>
                  <pic:spPr>
                    <a:xfrm>
                      <a:off x="0" y="0"/>
                      <a:ext cx="6120130" cy="193992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51" w:name="_Ref76566635"/>
      <w:bookmarkStart w:id="852" w:name="_Toc76578430"/>
      <w:bookmarkStart w:id="853" w:name="_Toc76591004"/>
      <w:bookmarkStart w:id="854" w:name="_Toc76634053"/>
      <w:bookmarkStart w:id="855" w:name="_Toc84499093"/>
      <w:bookmarkStart w:id="856" w:name="_Toc85453559"/>
      <w:r w:rsidR="00331DD2">
        <w:rPr>
          <w:noProof/>
        </w:rPr>
        <w:t>78</w:t>
      </w:r>
      <w:bookmarkEnd w:id="851"/>
      <w:r w:rsidRPr="00B572F5">
        <w:rPr>
          <w:noProof/>
        </w:rPr>
        <w:fldChar w:fldCharType="end"/>
      </w:r>
      <w:r w:rsidRPr="00B572F5">
        <w:t>. Справочник «Правила определения группы рискоемкости»</w:t>
      </w:r>
      <w:bookmarkEnd w:id="852"/>
      <w:bookmarkEnd w:id="853"/>
      <w:bookmarkEnd w:id="854"/>
      <w:bookmarkEnd w:id="855"/>
      <w:bookmarkEnd w:id="856"/>
    </w:p>
    <w:p w:rsidR="00A879C3" w:rsidRPr="00B572F5" w:rsidRDefault="00A879C3" w:rsidP="00A879C3">
      <w:pPr>
        <w:pStyle w:val="GOSTNormal"/>
      </w:pPr>
      <w:r w:rsidRPr="00B572F5">
        <w:t>Перечень полей, присутствующих в справочнике по умолчанию:</w:t>
      </w:r>
    </w:p>
    <w:p w:rsidR="00A879C3" w:rsidRDefault="00A879C3" w:rsidP="00A879C3">
      <w:pPr>
        <w:pStyle w:val="GOSTListmark1"/>
      </w:pPr>
      <w:r w:rsidRPr="00B572F5">
        <w:t>Тип документа;</w:t>
      </w:r>
    </w:p>
    <w:p w:rsidR="00A879C3" w:rsidRDefault="00A879C3" w:rsidP="00A879C3">
      <w:pPr>
        <w:pStyle w:val="GOSTListmark1"/>
      </w:pPr>
      <w:r w:rsidRPr="00427D1A">
        <w:t>Системное имя документа</w:t>
      </w:r>
      <w:r>
        <w:t>;</w:t>
      </w:r>
    </w:p>
    <w:p w:rsidR="00A879C3" w:rsidRPr="00B572F5" w:rsidRDefault="00A879C3" w:rsidP="00A879C3">
      <w:pPr>
        <w:pStyle w:val="GOSTListmark1"/>
      </w:pPr>
      <w:r w:rsidRPr="00B572F5">
        <w:t>Наименование документа;</w:t>
      </w:r>
    </w:p>
    <w:p w:rsidR="00A879C3" w:rsidRPr="00B572F5" w:rsidRDefault="00A879C3" w:rsidP="00A879C3">
      <w:pPr>
        <w:pStyle w:val="GOSTListmark1"/>
      </w:pPr>
      <w:r w:rsidRPr="00B572F5">
        <w:lastRenderedPageBreak/>
        <w:t>Статус;</w:t>
      </w:r>
    </w:p>
    <w:p w:rsidR="00A879C3" w:rsidRPr="00B572F5" w:rsidRDefault="00A879C3" w:rsidP="00A879C3">
      <w:pPr>
        <w:pStyle w:val="GOSTListmark1"/>
      </w:pPr>
      <w:r w:rsidRPr="00B572F5">
        <w:t>Дата начала действия записи;</w:t>
      </w:r>
    </w:p>
    <w:p w:rsidR="00A879C3" w:rsidRDefault="00A879C3" w:rsidP="00A879C3">
      <w:pPr>
        <w:pStyle w:val="GOSTListmark1"/>
      </w:pPr>
      <w:r w:rsidRPr="00B572F5">
        <w:t>Дата окончания действия записи</w:t>
      </w:r>
      <w:r>
        <w:t>;</w:t>
      </w:r>
    </w:p>
    <w:p w:rsidR="00A879C3" w:rsidRPr="00B572F5" w:rsidRDefault="00A879C3" w:rsidP="00A879C3">
      <w:pPr>
        <w:pStyle w:val="GOSTListmark1"/>
      </w:pPr>
      <w:r w:rsidRPr="00B572F5">
        <w:t>Дата</w:t>
      </w:r>
      <w:r>
        <w:t xml:space="preserve"> изменения</w:t>
      </w:r>
      <w:r w:rsidRPr="00B572F5">
        <w:t>.</w:t>
      </w:r>
    </w:p>
    <w:p w:rsidR="00A879C3" w:rsidRPr="00B572F5" w:rsidRDefault="00A879C3" w:rsidP="00A879C3">
      <w:pPr>
        <w:pStyle w:val="41"/>
        <w:tabs>
          <w:tab w:val="num" w:pos="864"/>
        </w:tabs>
        <w:ind w:left="864" w:hanging="864"/>
      </w:pPr>
      <w:r w:rsidRPr="00B572F5">
        <w:t>Справочник «Национальные (федеральные) проекты»</w:t>
      </w:r>
    </w:p>
    <w:p w:rsidR="00A879C3" w:rsidRPr="00B572F5" w:rsidRDefault="00A879C3" w:rsidP="0063028D">
      <w:pPr>
        <w:pStyle w:val="GOSTListnum"/>
        <w:numPr>
          <w:ilvl w:val="0"/>
          <w:numId w:val="17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«Национальные (федеральные) проекты» (рис. </w:t>
      </w:r>
      <w:r w:rsidRPr="00B572F5">
        <w:fldChar w:fldCharType="begin"/>
      </w:r>
      <w:r w:rsidRPr="00B572F5">
        <w:instrText xml:space="preserve"> REF _Ref76566643 \h </w:instrText>
      </w:r>
      <w:r>
        <w:instrText xml:space="preserve"> \* MERGEFORMAT </w:instrText>
      </w:r>
      <w:r w:rsidRPr="00B572F5">
        <w:fldChar w:fldCharType="separate"/>
      </w:r>
      <w:r w:rsidR="00331DD2">
        <w:rPr>
          <w:noProof/>
        </w:rPr>
        <w:t>79</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65AAB097" wp14:editId="60459015">
            <wp:extent cx="6120130" cy="10737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nap5.png"/>
                    <pic:cNvPicPr/>
                  </pic:nvPicPr>
                  <pic:blipFill>
                    <a:blip r:embed="rId122">
                      <a:extLst>
                        <a:ext uri="{28A0092B-C50C-407E-A947-70E740481C1C}">
                          <a14:useLocalDpi xmlns:a14="http://schemas.microsoft.com/office/drawing/2010/main" val="0"/>
                        </a:ext>
                      </a:extLst>
                    </a:blip>
                    <a:stretch>
                      <a:fillRect/>
                    </a:stretch>
                  </pic:blipFill>
                  <pic:spPr>
                    <a:xfrm>
                      <a:off x="0" y="0"/>
                      <a:ext cx="6120130" cy="107378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57" w:name="_Ref76566643"/>
      <w:bookmarkStart w:id="858" w:name="_Toc76578431"/>
      <w:bookmarkStart w:id="859" w:name="_Toc76591005"/>
      <w:bookmarkStart w:id="860" w:name="_Toc76634054"/>
      <w:bookmarkStart w:id="861" w:name="_Toc84499094"/>
      <w:bookmarkStart w:id="862" w:name="_Toc85453560"/>
      <w:r w:rsidR="00331DD2">
        <w:rPr>
          <w:noProof/>
        </w:rPr>
        <w:t>79</w:t>
      </w:r>
      <w:bookmarkEnd w:id="857"/>
      <w:r w:rsidRPr="00B572F5">
        <w:rPr>
          <w:noProof/>
        </w:rPr>
        <w:fldChar w:fldCharType="end"/>
      </w:r>
      <w:r w:rsidRPr="00B572F5">
        <w:t>. Справочник «Национальные (федеральные) проекты»</w:t>
      </w:r>
      <w:bookmarkEnd w:id="858"/>
      <w:bookmarkEnd w:id="859"/>
      <w:bookmarkEnd w:id="860"/>
      <w:bookmarkEnd w:id="861"/>
      <w:bookmarkEnd w:id="86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Идентификатор записи;</w:t>
      </w:r>
    </w:p>
    <w:p w:rsidR="00A879C3" w:rsidRPr="00B572F5" w:rsidRDefault="00A879C3" w:rsidP="00A879C3">
      <w:pPr>
        <w:pStyle w:val="GOSTListmark1"/>
      </w:pPr>
      <w:r w:rsidRPr="00B572F5">
        <w:rPr>
          <w:lang w:val="en-US"/>
        </w:rPr>
        <w:t xml:space="preserve">GUID </w:t>
      </w:r>
      <w:r w:rsidRPr="00B572F5">
        <w:t>Минфина;</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Проект;</w:t>
      </w:r>
    </w:p>
    <w:p w:rsidR="00A879C3" w:rsidRPr="00B572F5" w:rsidRDefault="00A879C3" w:rsidP="00A879C3">
      <w:pPr>
        <w:pStyle w:val="GOSTListmark1"/>
      </w:pPr>
      <w:r w:rsidRPr="00B572F5">
        <w:t>Код проекта;</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Сокращенное наименование;</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Код вышестоящей записи Минфина;</w:t>
      </w:r>
    </w:p>
    <w:p w:rsidR="00A879C3" w:rsidRPr="00B572F5" w:rsidRDefault="00A879C3" w:rsidP="00A879C3">
      <w:pPr>
        <w:pStyle w:val="GOSTListmark1"/>
      </w:pPr>
      <w:r w:rsidRPr="00B572F5">
        <w:t>Наименование вышестоящей записи Минфина;</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41"/>
        <w:tabs>
          <w:tab w:val="num" w:pos="864"/>
        </w:tabs>
        <w:ind w:left="864" w:hanging="864"/>
      </w:pPr>
      <w:r w:rsidRPr="00B572F5">
        <w:t>Справочник «Реестр приостанавливаемых операций»</w:t>
      </w:r>
    </w:p>
    <w:p w:rsidR="00A879C3" w:rsidRPr="00B572F5" w:rsidRDefault="00A879C3" w:rsidP="0063028D">
      <w:pPr>
        <w:pStyle w:val="GOSTListnum"/>
        <w:numPr>
          <w:ilvl w:val="0"/>
          <w:numId w:val="17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«Реестр приостанавливаемых операций» (рис. </w:t>
      </w:r>
      <w:r w:rsidRPr="00B572F5">
        <w:fldChar w:fldCharType="begin"/>
      </w:r>
      <w:r w:rsidRPr="00B572F5">
        <w:instrText xml:space="preserve"> REF _Ref76566651 \h </w:instrText>
      </w:r>
      <w:r>
        <w:instrText xml:space="preserve"> \* MERGEFORMAT </w:instrText>
      </w:r>
      <w:r w:rsidRPr="00B572F5">
        <w:fldChar w:fldCharType="separate"/>
      </w:r>
      <w:r w:rsidR="00331DD2">
        <w:rPr>
          <w:noProof/>
        </w:rPr>
        <w:t>80</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67B55FCD" wp14:editId="34292413">
            <wp:extent cx="6120130" cy="14668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nap6.png"/>
                    <pic:cNvPicPr/>
                  </pic:nvPicPr>
                  <pic:blipFill>
                    <a:blip r:embed="rId123">
                      <a:extLst>
                        <a:ext uri="{28A0092B-C50C-407E-A947-70E740481C1C}">
                          <a14:useLocalDpi xmlns:a14="http://schemas.microsoft.com/office/drawing/2010/main" val="0"/>
                        </a:ext>
                      </a:extLst>
                    </a:blip>
                    <a:stretch>
                      <a:fillRect/>
                    </a:stretch>
                  </pic:blipFill>
                  <pic:spPr>
                    <a:xfrm>
                      <a:off x="0" y="0"/>
                      <a:ext cx="6120130" cy="146685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63" w:name="_Ref76566651"/>
      <w:bookmarkStart w:id="864" w:name="_Toc76578432"/>
      <w:bookmarkStart w:id="865" w:name="_Toc76591006"/>
      <w:bookmarkStart w:id="866" w:name="_Toc76634055"/>
      <w:bookmarkStart w:id="867" w:name="_Toc84499095"/>
      <w:bookmarkStart w:id="868" w:name="_Toc85453561"/>
      <w:r w:rsidR="00331DD2">
        <w:rPr>
          <w:noProof/>
        </w:rPr>
        <w:t>80</w:t>
      </w:r>
      <w:bookmarkEnd w:id="863"/>
      <w:r w:rsidRPr="00B572F5">
        <w:rPr>
          <w:noProof/>
        </w:rPr>
        <w:fldChar w:fldCharType="end"/>
      </w:r>
      <w:r w:rsidRPr="00B572F5">
        <w:t>. Справочник «Реестр приостанавливаемых операций»</w:t>
      </w:r>
      <w:bookmarkEnd w:id="864"/>
      <w:bookmarkEnd w:id="865"/>
      <w:bookmarkEnd w:id="866"/>
      <w:bookmarkEnd w:id="867"/>
      <w:bookmarkEnd w:id="86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lastRenderedPageBreak/>
        <w:t>Вид блокировки;</w:t>
      </w:r>
    </w:p>
    <w:p w:rsidR="00A879C3" w:rsidRPr="00B572F5" w:rsidRDefault="00A879C3" w:rsidP="00A879C3">
      <w:pPr>
        <w:pStyle w:val="GOSTListmark1"/>
      </w:pPr>
      <w:r w:rsidRPr="00B572F5">
        <w:t>Реквизиты основания блокировки (ИД/РНО);</w:t>
      </w:r>
    </w:p>
    <w:p w:rsidR="00A879C3" w:rsidRPr="00B572F5" w:rsidRDefault="00A879C3" w:rsidP="00A879C3">
      <w:pPr>
        <w:pStyle w:val="GOSTListmark1"/>
      </w:pPr>
      <w:r w:rsidRPr="00B572F5">
        <w:t>Документ - основание блокировки;</w:t>
      </w:r>
    </w:p>
    <w:p w:rsidR="00A879C3" w:rsidRPr="00B572F5" w:rsidRDefault="00A879C3" w:rsidP="00A879C3">
      <w:pPr>
        <w:pStyle w:val="GOSTListmark1"/>
      </w:pPr>
      <w:r w:rsidRPr="00B572F5">
        <w:t>Реквизиты документа - основания блокировки;</w:t>
      </w:r>
    </w:p>
    <w:p w:rsidR="00A879C3" w:rsidRPr="00B572F5" w:rsidRDefault="00A879C3" w:rsidP="00A879C3">
      <w:pPr>
        <w:pStyle w:val="GOSTListmark1"/>
      </w:pPr>
      <w:r w:rsidRPr="00B572F5">
        <w:t>Вид приостанавливаемой операции;</w:t>
      </w:r>
    </w:p>
    <w:p w:rsidR="00A879C3" w:rsidRPr="00B572F5" w:rsidRDefault="00A879C3" w:rsidP="00A879C3">
      <w:pPr>
        <w:pStyle w:val="GOSTListmark1"/>
      </w:pPr>
      <w:r w:rsidRPr="00B572F5">
        <w:t>Номер лицевого счета;</w:t>
      </w:r>
    </w:p>
    <w:p w:rsidR="00A879C3" w:rsidRPr="00B572F5" w:rsidRDefault="00A879C3" w:rsidP="00A879C3">
      <w:pPr>
        <w:pStyle w:val="GOSTListmark1"/>
      </w:pPr>
      <w:r w:rsidRPr="00B572F5">
        <w:t>КБК;</w:t>
      </w:r>
    </w:p>
    <w:p w:rsidR="00A879C3" w:rsidRPr="00B572F5" w:rsidRDefault="00A879C3" w:rsidP="00A879C3">
      <w:pPr>
        <w:pStyle w:val="GOSTListmark1"/>
      </w:pPr>
      <w:r w:rsidRPr="00B572F5">
        <w:t>Код цели/Аналитический код;</w:t>
      </w:r>
    </w:p>
    <w:p w:rsidR="00A879C3" w:rsidRPr="00B572F5" w:rsidRDefault="00A879C3" w:rsidP="00A879C3">
      <w:pPr>
        <w:pStyle w:val="GOSTListmark1"/>
      </w:pPr>
      <w:r w:rsidRPr="00B572F5">
        <w:t>ФАИП/КМИ;</w:t>
      </w:r>
    </w:p>
    <w:p w:rsidR="00A879C3" w:rsidRPr="00B572F5" w:rsidRDefault="00A879C3" w:rsidP="00A879C3">
      <w:pPr>
        <w:pStyle w:val="GOSTListmark1"/>
      </w:pPr>
      <w:r w:rsidRPr="00B572F5">
        <w:t>Код по СВР ПБС (АИФ) при реорганизации;</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Дата приостановления операций;</w:t>
      </w:r>
    </w:p>
    <w:p w:rsidR="00A879C3" w:rsidRPr="00B572F5" w:rsidRDefault="00A879C3" w:rsidP="00A879C3">
      <w:pPr>
        <w:pStyle w:val="GOSTListmark1"/>
      </w:pPr>
      <w:r w:rsidRPr="00B572F5">
        <w:t>Дата возобновления операций;</w:t>
      </w:r>
    </w:p>
    <w:p w:rsidR="00A879C3" w:rsidRPr="00B572F5" w:rsidRDefault="00A879C3" w:rsidP="00A879C3">
      <w:pPr>
        <w:pStyle w:val="GOSTListmark1"/>
      </w:pPr>
      <w:r w:rsidRPr="00B572F5">
        <w:t>Дата изменения;</w:t>
      </w:r>
    </w:p>
    <w:p w:rsidR="00A879C3" w:rsidRPr="00B572F5" w:rsidRDefault="00A879C3" w:rsidP="00A879C3">
      <w:pPr>
        <w:pStyle w:val="GOSTListmark1"/>
      </w:pPr>
      <w:r w:rsidRPr="00B572F5">
        <w:t>Сумма реорганизации:</w:t>
      </w:r>
    </w:p>
    <w:p w:rsidR="00A879C3" w:rsidRPr="00B572F5" w:rsidRDefault="00A879C3" w:rsidP="00A879C3">
      <w:pPr>
        <w:pStyle w:val="GOSTListmark2"/>
      </w:pPr>
      <w:r w:rsidRPr="00B572F5">
        <w:t>На текущий финансовый год;</w:t>
      </w:r>
    </w:p>
    <w:p w:rsidR="00A879C3" w:rsidRPr="00B572F5" w:rsidRDefault="00A879C3" w:rsidP="00A879C3">
      <w:pPr>
        <w:pStyle w:val="GOSTListmark2"/>
      </w:pPr>
      <w:r w:rsidRPr="00B572F5">
        <w:t>На 1-й год планового периода;</w:t>
      </w:r>
    </w:p>
    <w:p w:rsidR="00A879C3" w:rsidRPr="00B572F5" w:rsidRDefault="00A879C3" w:rsidP="00A879C3">
      <w:pPr>
        <w:pStyle w:val="GOSTListmark2"/>
      </w:pPr>
      <w:r w:rsidRPr="00B572F5">
        <w:t>На 2-й год планового периода;</w:t>
      </w:r>
    </w:p>
    <w:p w:rsidR="00A879C3" w:rsidRPr="00B572F5" w:rsidRDefault="00A879C3" w:rsidP="00A879C3">
      <w:pPr>
        <w:pStyle w:val="GOSTListmark2"/>
      </w:pPr>
      <w:r w:rsidRPr="00B572F5">
        <w:t>На 3-й год планового периода;</w:t>
      </w:r>
    </w:p>
    <w:p w:rsidR="00A879C3" w:rsidRPr="00B572F5" w:rsidRDefault="00A879C3" w:rsidP="00A879C3">
      <w:pPr>
        <w:pStyle w:val="GOSTListmark1"/>
      </w:pPr>
      <w:r w:rsidRPr="00B572F5">
        <w:t>Сумма проведенной реорганизации:</w:t>
      </w:r>
    </w:p>
    <w:p w:rsidR="00A879C3" w:rsidRPr="00B572F5" w:rsidRDefault="00A879C3" w:rsidP="00A879C3">
      <w:pPr>
        <w:pStyle w:val="GOSTListmark2"/>
      </w:pPr>
      <w:r w:rsidRPr="00B572F5">
        <w:t>На текущий финансовый год;</w:t>
      </w:r>
    </w:p>
    <w:p w:rsidR="00A879C3" w:rsidRPr="00B572F5" w:rsidRDefault="00A879C3" w:rsidP="00A879C3">
      <w:pPr>
        <w:pStyle w:val="GOSTListmark2"/>
      </w:pPr>
      <w:r w:rsidRPr="00B572F5">
        <w:t>На 1-й год планового периода;</w:t>
      </w:r>
    </w:p>
    <w:p w:rsidR="00A879C3" w:rsidRPr="00B572F5" w:rsidRDefault="00A879C3" w:rsidP="00A879C3">
      <w:pPr>
        <w:pStyle w:val="GOSTListmark2"/>
      </w:pPr>
      <w:r w:rsidRPr="00B572F5">
        <w:t>На 2-й год планового периода;</w:t>
      </w:r>
    </w:p>
    <w:p w:rsidR="00A879C3" w:rsidRPr="00B572F5" w:rsidRDefault="00A879C3" w:rsidP="00A879C3">
      <w:pPr>
        <w:pStyle w:val="GOSTListmark2"/>
      </w:pPr>
      <w:r w:rsidRPr="00B572F5">
        <w:t>На 3-й год планового периода;</w:t>
      </w:r>
    </w:p>
    <w:p w:rsidR="00A879C3" w:rsidRPr="00B572F5" w:rsidRDefault="00A879C3" w:rsidP="00A879C3">
      <w:pPr>
        <w:pStyle w:val="GOSTListmark1"/>
      </w:pPr>
      <w:r w:rsidRPr="00B572F5">
        <w:t>Сумма остатка реорганизации:</w:t>
      </w:r>
    </w:p>
    <w:p w:rsidR="00A879C3" w:rsidRPr="00B572F5" w:rsidRDefault="00A879C3" w:rsidP="00A879C3">
      <w:pPr>
        <w:pStyle w:val="GOSTListmark2"/>
      </w:pPr>
      <w:r w:rsidRPr="00B572F5">
        <w:t>На текущий финансовый год;</w:t>
      </w:r>
    </w:p>
    <w:p w:rsidR="00A879C3" w:rsidRPr="00B572F5" w:rsidRDefault="00A879C3" w:rsidP="00A879C3">
      <w:pPr>
        <w:pStyle w:val="GOSTListmark2"/>
      </w:pPr>
      <w:r w:rsidRPr="00B572F5">
        <w:t>На 1-й год планового периода;</w:t>
      </w:r>
    </w:p>
    <w:p w:rsidR="00A879C3" w:rsidRPr="00B572F5" w:rsidRDefault="00A879C3" w:rsidP="00A879C3">
      <w:pPr>
        <w:pStyle w:val="GOSTListmark2"/>
      </w:pPr>
      <w:r w:rsidRPr="00B572F5">
        <w:t>На 2-й год планового периода;</w:t>
      </w:r>
    </w:p>
    <w:p w:rsidR="00A879C3" w:rsidRPr="00B572F5" w:rsidRDefault="00A879C3" w:rsidP="00A879C3">
      <w:pPr>
        <w:pStyle w:val="GOSTListmark2"/>
      </w:pPr>
      <w:r w:rsidRPr="00B572F5">
        <w:t>На 3-й год планового периода.</w:t>
      </w:r>
    </w:p>
    <w:p w:rsidR="00A879C3" w:rsidRPr="00B572F5" w:rsidRDefault="00A879C3" w:rsidP="00A879C3">
      <w:pPr>
        <w:pStyle w:val="41"/>
        <w:tabs>
          <w:tab w:val="num" w:pos="864"/>
        </w:tabs>
        <w:ind w:left="864" w:hanging="864"/>
      </w:pPr>
      <w:r w:rsidRPr="00B572F5">
        <w:t xml:space="preserve">Справочник «Аналитические коды </w:t>
      </w:r>
      <w:r>
        <w:t>доходов</w:t>
      </w:r>
      <w:r w:rsidRPr="00B572F5">
        <w:t xml:space="preserve"> и источников»</w:t>
      </w:r>
    </w:p>
    <w:p w:rsidR="00A879C3" w:rsidRPr="00B572F5" w:rsidRDefault="00A879C3" w:rsidP="0063028D">
      <w:pPr>
        <w:pStyle w:val="GOSTListnum"/>
        <w:numPr>
          <w:ilvl w:val="0"/>
          <w:numId w:val="179"/>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 xml:space="preserve">Выбрать справочник «Аналитические коды </w:t>
      </w:r>
      <w:r>
        <w:t>доходов</w:t>
      </w:r>
      <w:r w:rsidRPr="00B572F5" w:rsidDel="00A54F64">
        <w:t xml:space="preserve"> </w:t>
      </w:r>
      <w:r w:rsidRPr="00B572F5">
        <w:t>и источников» (рис. </w:t>
      </w:r>
      <w:r w:rsidRPr="00B572F5">
        <w:fldChar w:fldCharType="begin"/>
      </w:r>
      <w:r w:rsidRPr="00B572F5">
        <w:instrText xml:space="preserve"> REF _Ref76566658 \h </w:instrText>
      </w:r>
      <w:r>
        <w:instrText xml:space="preserve"> \* MERGEFORMAT </w:instrText>
      </w:r>
      <w:r w:rsidRPr="00B572F5">
        <w:fldChar w:fldCharType="separate"/>
      </w:r>
      <w:r w:rsidR="00331DD2">
        <w:rPr>
          <w:noProof/>
        </w:rPr>
        <w:t>81</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2959B642" wp14:editId="71B1D525">
            <wp:extent cx="6120130" cy="127127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nap7.png"/>
                    <pic:cNvPicPr/>
                  </pic:nvPicPr>
                  <pic:blipFill>
                    <a:blip r:embed="rId124">
                      <a:extLst>
                        <a:ext uri="{28A0092B-C50C-407E-A947-70E740481C1C}">
                          <a14:useLocalDpi xmlns:a14="http://schemas.microsoft.com/office/drawing/2010/main" val="0"/>
                        </a:ext>
                      </a:extLst>
                    </a:blip>
                    <a:stretch>
                      <a:fillRect/>
                    </a:stretch>
                  </pic:blipFill>
                  <pic:spPr>
                    <a:xfrm>
                      <a:off x="0" y="0"/>
                      <a:ext cx="6120130" cy="127127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69" w:name="_Ref76566658"/>
      <w:bookmarkStart w:id="870" w:name="_Toc76578433"/>
      <w:bookmarkStart w:id="871" w:name="_Toc76591007"/>
      <w:bookmarkStart w:id="872" w:name="_Toc76634056"/>
      <w:bookmarkStart w:id="873" w:name="_Toc84499096"/>
      <w:bookmarkStart w:id="874" w:name="_Toc85453562"/>
      <w:r w:rsidR="00331DD2">
        <w:rPr>
          <w:noProof/>
        </w:rPr>
        <w:t>81</w:t>
      </w:r>
      <w:bookmarkEnd w:id="869"/>
      <w:r w:rsidRPr="00B572F5">
        <w:rPr>
          <w:noProof/>
        </w:rPr>
        <w:fldChar w:fldCharType="end"/>
      </w:r>
      <w:r w:rsidRPr="00B572F5">
        <w:t xml:space="preserve">. Справочник «Аналитические коды </w:t>
      </w:r>
      <w:r>
        <w:t>доходов</w:t>
      </w:r>
      <w:r w:rsidRPr="00B572F5" w:rsidDel="00A54F64">
        <w:t xml:space="preserve"> </w:t>
      </w:r>
      <w:r w:rsidRPr="00B572F5">
        <w:t>и источников»</w:t>
      </w:r>
      <w:bookmarkEnd w:id="870"/>
      <w:bookmarkEnd w:id="871"/>
      <w:bookmarkEnd w:id="872"/>
      <w:bookmarkEnd w:id="873"/>
      <w:bookmarkEnd w:id="87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Дата создания записи;</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Краткое наименование;</w:t>
      </w:r>
    </w:p>
    <w:p w:rsidR="00A879C3" w:rsidRPr="00B572F5" w:rsidRDefault="00A879C3" w:rsidP="00A879C3">
      <w:pPr>
        <w:pStyle w:val="GOSTListmark1"/>
      </w:pPr>
      <w:r w:rsidRPr="00B572F5">
        <w:lastRenderedPageBreak/>
        <w:t>Тип КБК;</w:t>
      </w:r>
    </w:p>
    <w:p w:rsidR="00A879C3" w:rsidRPr="00B572F5" w:rsidRDefault="00A879C3" w:rsidP="00A879C3">
      <w:pPr>
        <w:pStyle w:val="GOSTListmark1"/>
      </w:pPr>
      <w:r w:rsidRPr="00B572F5">
        <w:t>Признак источника;</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Код вышестоящего;</w:t>
      </w:r>
    </w:p>
    <w:p w:rsidR="00A879C3" w:rsidRPr="00B572F5" w:rsidRDefault="00A879C3" w:rsidP="00A879C3">
      <w:pPr>
        <w:pStyle w:val="GOSTListmark1"/>
      </w:pPr>
      <w:r w:rsidRPr="00B572F5">
        <w:t>Наименование вышестоящего кода;</w:t>
      </w:r>
    </w:p>
    <w:p w:rsidR="00A879C3" w:rsidRPr="00B572F5" w:rsidRDefault="00A879C3" w:rsidP="00A879C3">
      <w:pPr>
        <w:pStyle w:val="GOSTListmark1"/>
      </w:pPr>
      <w:r w:rsidRPr="00B572F5">
        <w:t>Статус записи.</w:t>
      </w:r>
    </w:p>
    <w:p w:rsidR="00A879C3" w:rsidRPr="00B572F5" w:rsidRDefault="00A879C3" w:rsidP="00A879C3">
      <w:pPr>
        <w:pStyle w:val="41"/>
        <w:tabs>
          <w:tab w:val="num" w:pos="864"/>
        </w:tabs>
        <w:ind w:left="864" w:hanging="864"/>
      </w:pPr>
      <w:r w:rsidRPr="00B572F5">
        <w:t>Справочник «Разделы лицевого счета»</w:t>
      </w:r>
    </w:p>
    <w:p w:rsidR="00A879C3" w:rsidRPr="00B572F5" w:rsidRDefault="00A879C3" w:rsidP="0063028D">
      <w:pPr>
        <w:pStyle w:val="GOSTListnum"/>
        <w:numPr>
          <w:ilvl w:val="0"/>
          <w:numId w:val="180"/>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«Разделы лицевого счета» (рис. </w:t>
      </w:r>
      <w:r w:rsidRPr="00B572F5">
        <w:fldChar w:fldCharType="begin"/>
      </w:r>
      <w:r w:rsidRPr="00B572F5">
        <w:instrText xml:space="preserve"> REF _Ref76566665 \h </w:instrText>
      </w:r>
      <w:r>
        <w:instrText xml:space="preserve"> \* MERGEFORMAT </w:instrText>
      </w:r>
      <w:r w:rsidRPr="00B572F5">
        <w:fldChar w:fldCharType="separate"/>
      </w:r>
      <w:r w:rsidR="00331DD2">
        <w:rPr>
          <w:noProof/>
        </w:rPr>
        <w:t>82</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4E4ADE1B" wp14:editId="2937A0C7">
            <wp:extent cx="6120130" cy="208724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nap8.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20130" cy="208724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75" w:name="_Ref76566665"/>
      <w:bookmarkStart w:id="876" w:name="_Toc76578434"/>
      <w:bookmarkStart w:id="877" w:name="_Toc76591008"/>
      <w:bookmarkStart w:id="878" w:name="_Toc76634057"/>
      <w:bookmarkStart w:id="879" w:name="_Toc84499097"/>
      <w:bookmarkStart w:id="880" w:name="_Toc85453563"/>
      <w:r w:rsidR="00331DD2">
        <w:rPr>
          <w:noProof/>
        </w:rPr>
        <w:t>82</w:t>
      </w:r>
      <w:bookmarkEnd w:id="875"/>
      <w:r w:rsidRPr="00B572F5">
        <w:rPr>
          <w:noProof/>
        </w:rPr>
        <w:fldChar w:fldCharType="end"/>
      </w:r>
      <w:r w:rsidRPr="00B572F5">
        <w:t>. Справочник «Разделы лицевого счета»</w:t>
      </w:r>
      <w:bookmarkEnd w:id="876"/>
      <w:bookmarkEnd w:id="877"/>
      <w:bookmarkEnd w:id="878"/>
      <w:bookmarkEnd w:id="879"/>
      <w:bookmarkEnd w:id="88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Аналитический код раздела;</w:t>
      </w:r>
    </w:p>
    <w:p w:rsidR="00A879C3" w:rsidRPr="00B572F5" w:rsidRDefault="00A879C3" w:rsidP="00A879C3">
      <w:pPr>
        <w:pStyle w:val="GOSTListmark1"/>
      </w:pPr>
      <w:r w:rsidRPr="00B572F5">
        <w:t>Дата документа-основания;</w:t>
      </w:r>
    </w:p>
    <w:p w:rsidR="00A879C3" w:rsidRPr="00B572F5" w:rsidRDefault="00A879C3" w:rsidP="00A879C3">
      <w:pPr>
        <w:pStyle w:val="GOSTListmark1"/>
      </w:pPr>
      <w:r w:rsidRPr="00B572F5">
        <w:t>Номер документа-основания;</w:t>
      </w:r>
    </w:p>
    <w:p w:rsidR="00A879C3" w:rsidRPr="00B572F5" w:rsidRDefault="00A879C3" w:rsidP="00A879C3">
      <w:pPr>
        <w:pStyle w:val="GOSTListmark1"/>
      </w:pPr>
      <w:r w:rsidRPr="00B572F5">
        <w:t>Тип документа-основания;</w:t>
      </w:r>
    </w:p>
    <w:p w:rsidR="00A879C3" w:rsidRPr="00B572F5" w:rsidRDefault="00A879C3" w:rsidP="00A879C3">
      <w:pPr>
        <w:pStyle w:val="GOSTListmark1"/>
      </w:pPr>
      <w:r w:rsidRPr="00B572F5">
        <w:t>Бизнес-статус раздела лицевого счета;</w:t>
      </w:r>
    </w:p>
    <w:p w:rsidR="00A879C3" w:rsidRPr="00B572F5" w:rsidRDefault="00A879C3" w:rsidP="00A879C3">
      <w:pPr>
        <w:pStyle w:val="GOSTListmark1"/>
      </w:pPr>
      <w:r w:rsidRPr="00B572F5">
        <w:t>Глобально-уникальный идентификатор записи;</w:t>
      </w:r>
    </w:p>
    <w:p w:rsidR="00A879C3" w:rsidRPr="00B572F5" w:rsidRDefault="00A879C3" w:rsidP="00A879C3">
      <w:pPr>
        <w:pStyle w:val="GOSTListmark1"/>
      </w:pPr>
      <w:r w:rsidRPr="00B572F5">
        <w:t>Номер лицевого счета;</w:t>
      </w:r>
    </w:p>
    <w:p w:rsidR="00A879C3" w:rsidRPr="00B572F5" w:rsidRDefault="00A879C3" w:rsidP="00A879C3">
      <w:pPr>
        <w:pStyle w:val="GOSTListmark1"/>
      </w:pPr>
      <w:r w:rsidRPr="00B572F5">
        <w:t>Номер реестровой записи контракта договора;</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Дата закрытия раздела;</w:t>
      </w:r>
    </w:p>
    <w:p w:rsidR="00A879C3" w:rsidRPr="00B572F5" w:rsidRDefault="00A879C3" w:rsidP="00A879C3">
      <w:pPr>
        <w:pStyle w:val="GOSTListmark1"/>
      </w:pPr>
      <w:r w:rsidRPr="00B572F5">
        <w:t>Дата открытия раздела;</w:t>
      </w:r>
    </w:p>
    <w:p w:rsidR="00A879C3" w:rsidRPr="00B572F5" w:rsidRDefault="00A879C3" w:rsidP="00A879C3">
      <w:pPr>
        <w:pStyle w:val="GOSTListmark1"/>
      </w:pPr>
      <w:r w:rsidRPr="00B572F5">
        <w:t>Предмет договора контракта.</w:t>
      </w:r>
    </w:p>
    <w:p w:rsidR="00A879C3" w:rsidRPr="00B572F5" w:rsidRDefault="00A879C3" w:rsidP="00A879C3">
      <w:pPr>
        <w:pStyle w:val="41"/>
        <w:tabs>
          <w:tab w:val="num" w:pos="864"/>
        </w:tabs>
        <w:ind w:left="864" w:hanging="864"/>
      </w:pPr>
      <w:r w:rsidRPr="00B572F5">
        <w:t>Справочник «Виды деятельности (источники средств)»</w:t>
      </w:r>
    </w:p>
    <w:p w:rsidR="00A879C3" w:rsidRPr="00B572F5" w:rsidRDefault="00A879C3" w:rsidP="0063028D">
      <w:pPr>
        <w:pStyle w:val="GOSTListnum"/>
        <w:numPr>
          <w:ilvl w:val="0"/>
          <w:numId w:val="181"/>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«Виды деятельности (источники средств)» (рис. </w:t>
      </w:r>
      <w:r w:rsidRPr="00B572F5">
        <w:fldChar w:fldCharType="begin"/>
      </w:r>
      <w:r w:rsidRPr="00B572F5">
        <w:instrText xml:space="preserve"> REF _Ref76566672 \h </w:instrText>
      </w:r>
      <w:r>
        <w:instrText xml:space="preserve"> \* MERGEFORMAT </w:instrText>
      </w:r>
      <w:r w:rsidRPr="00B572F5">
        <w:fldChar w:fldCharType="separate"/>
      </w:r>
      <w:r w:rsidR="00331DD2">
        <w:rPr>
          <w:noProof/>
        </w:rPr>
        <w:t>83</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561FCC81" wp14:editId="1CF56561">
            <wp:extent cx="6120130" cy="149987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nap9.png"/>
                    <pic:cNvPicPr/>
                  </pic:nvPicPr>
                  <pic:blipFill>
                    <a:blip r:embed="rId126">
                      <a:extLst>
                        <a:ext uri="{28A0092B-C50C-407E-A947-70E740481C1C}">
                          <a14:useLocalDpi xmlns:a14="http://schemas.microsoft.com/office/drawing/2010/main" val="0"/>
                        </a:ext>
                      </a:extLst>
                    </a:blip>
                    <a:stretch>
                      <a:fillRect/>
                    </a:stretch>
                  </pic:blipFill>
                  <pic:spPr>
                    <a:xfrm>
                      <a:off x="0" y="0"/>
                      <a:ext cx="6120130" cy="149987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81" w:name="_Ref76566672"/>
      <w:bookmarkStart w:id="882" w:name="_Toc76578435"/>
      <w:bookmarkStart w:id="883" w:name="_Toc76591009"/>
      <w:bookmarkStart w:id="884" w:name="_Toc76634058"/>
      <w:bookmarkStart w:id="885" w:name="_Toc84499098"/>
      <w:bookmarkStart w:id="886" w:name="_Toc85453564"/>
      <w:r w:rsidR="00331DD2">
        <w:rPr>
          <w:noProof/>
        </w:rPr>
        <w:t>83</w:t>
      </w:r>
      <w:bookmarkEnd w:id="881"/>
      <w:r w:rsidRPr="00B572F5">
        <w:rPr>
          <w:noProof/>
        </w:rPr>
        <w:fldChar w:fldCharType="end"/>
      </w:r>
      <w:r w:rsidRPr="00B572F5">
        <w:t>. Справочник «Виды деятельности (источники средств)»</w:t>
      </w:r>
      <w:bookmarkEnd w:id="882"/>
      <w:bookmarkEnd w:id="883"/>
      <w:bookmarkEnd w:id="884"/>
      <w:bookmarkEnd w:id="885"/>
      <w:bookmarkEnd w:id="88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Код ТОФК;</w:t>
      </w:r>
    </w:p>
    <w:p w:rsidR="00A879C3" w:rsidRPr="00B572F5" w:rsidRDefault="00A879C3" w:rsidP="00A879C3">
      <w:pPr>
        <w:pStyle w:val="GOSTListmark1"/>
      </w:pPr>
      <w:r w:rsidRPr="00B572F5">
        <w:t>Наименование ТОФК;</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41"/>
        <w:tabs>
          <w:tab w:val="num" w:pos="864"/>
        </w:tabs>
        <w:ind w:left="864" w:hanging="864"/>
      </w:pPr>
      <w:r w:rsidRPr="00B572F5">
        <w:t>Справочник «Символы кассовой отчетности»</w:t>
      </w:r>
    </w:p>
    <w:p w:rsidR="00A879C3" w:rsidRPr="00B572F5" w:rsidRDefault="00A879C3" w:rsidP="0063028D">
      <w:pPr>
        <w:pStyle w:val="GOSTListnum"/>
        <w:numPr>
          <w:ilvl w:val="0"/>
          <w:numId w:val="182"/>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«Символы кассовой отчетности» (рис. </w:t>
      </w:r>
      <w:r w:rsidRPr="00B572F5">
        <w:fldChar w:fldCharType="begin"/>
      </w:r>
      <w:r w:rsidRPr="00B572F5">
        <w:instrText xml:space="preserve"> REF _Ref76566681 \h </w:instrText>
      </w:r>
      <w:r>
        <w:instrText xml:space="preserve"> \* MERGEFORMAT </w:instrText>
      </w:r>
      <w:r w:rsidRPr="00B572F5">
        <w:fldChar w:fldCharType="separate"/>
      </w:r>
      <w:r w:rsidR="00331DD2">
        <w:rPr>
          <w:noProof/>
        </w:rPr>
        <w:t>84</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0D3EFF07" wp14:editId="44CA5947">
            <wp:extent cx="6120130" cy="145605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nap10.png"/>
                    <pic:cNvPicPr/>
                  </pic:nvPicPr>
                  <pic:blipFill>
                    <a:blip r:embed="rId127">
                      <a:extLst>
                        <a:ext uri="{28A0092B-C50C-407E-A947-70E740481C1C}">
                          <a14:useLocalDpi xmlns:a14="http://schemas.microsoft.com/office/drawing/2010/main" val="0"/>
                        </a:ext>
                      </a:extLst>
                    </a:blip>
                    <a:stretch>
                      <a:fillRect/>
                    </a:stretch>
                  </pic:blipFill>
                  <pic:spPr>
                    <a:xfrm>
                      <a:off x="0" y="0"/>
                      <a:ext cx="6120130" cy="145605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87" w:name="_Ref76566681"/>
      <w:bookmarkStart w:id="888" w:name="_Toc76578436"/>
      <w:bookmarkStart w:id="889" w:name="_Toc76591010"/>
      <w:bookmarkStart w:id="890" w:name="_Toc76634059"/>
      <w:bookmarkStart w:id="891" w:name="_Toc84499099"/>
      <w:bookmarkStart w:id="892" w:name="_Toc85453565"/>
      <w:r w:rsidR="00331DD2">
        <w:rPr>
          <w:noProof/>
        </w:rPr>
        <w:t>84</w:t>
      </w:r>
      <w:bookmarkEnd w:id="887"/>
      <w:r w:rsidRPr="00B572F5">
        <w:rPr>
          <w:noProof/>
        </w:rPr>
        <w:fldChar w:fldCharType="end"/>
      </w:r>
      <w:r w:rsidRPr="00B572F5">
        <w:t>. Справочник «Символы кассовой отчетности»</w:t>
      </w:r>
      <w:bookmarkEnd w:id="888"/>
      <w:bookmarkEnd w:id="889"/>
      <w:bookmarkEnd w:id="890"/>
      <w:bookmarkEnd w:id="891"/>
      <w:bookmarkEnd w:id="89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символа;</w:t>
      </w:r>
    </w:p>
    <w:p w:rsidR="00A879C3" w:rsidRPr="00B572F5" w:rsidRDefault="00A879C3" w:rsidP="00A879C3">
      <w:pPr>
        <w:pStyle w:val="GOSTListmark1"/>
      </w:pPr>
      <w:r w:rsidRPr="00B572F5">
        <w:t>Наименование символа;</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41"/>
        <w:tabs>
          <w:tab w:val="num" w:pos="864"/>
        </w:tabs>
        <w:ind w:left="864" w:hanging="864"/>
      </w:pPr>
      <w:r w:rsidRPr="00B572F5">
        <w:t>Справочник «Книга регистрации казначейских счетов»</w:t>
      </w:r>
    </w:p>
    <w:p w:rsidR="00A879C3" w:rsidRPr="00B572F5" w:rsidRDefault="00A879C3" w:rsidP="0063028D">
      <w:pPr>
        <w:pStyle w:val="GOSTListnum"/>
        <w:numPr>
          <w:ilvl w:val="0"/>
          <w:numId w:val="183"/>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«Книга регистрации казначейских счетов» (рис. </w:t>
      </w:r>
      <w:r w:rsidRPr="00B572F5">
        <w:fldChar w:fldCharType="begin"/>
      </w:r>
      <w:r w:rsidRPr="00B572F5">
        <w:instrText xml:space="preserve"> REF _Ref76566688 \h </w:instrText>
      </w:r>
      <w:r>
        <w:instrText xml:space="preserve"> \* MERGEFORMAT </w:instrText>
      </w:r>
      <w:r w:rsidRPr="00B572F5">
        <w:fldChar w:fldCharType="separate"/>
      </w:r>
      <w:r w:rsidR="00331DD2">
        <w:rPr>
          <w:noProof/>
        </w:rPr>
        <w:t>85</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21CFD94E" wp14:editId="3DD03704">
            <wp:extent cx="6120130" cy="20929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nap11.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20130" cy="209296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93" w:name="_Ref76566688"/>
      <w:bookmarkStart w:id="894" w:name="_Toc76578437"/>
      <w:bookmarkStart w:id="895" w:name="_Toc76591011"/>
      <w:bookmarkStart w:id="896" w:name="_Toc76634060"/>
      <w:bookmarkStart w:id="897" w:name="_Toc84499100"/>
      <w:bookmarkStart w:id="898" w:name="_Toc85453566"/>
      <w:r w:rsidR="00331DD2">
        <w:rPr>
          <w:noProof/>
        </w:rPr>
        <w:t>85</w:t>
      </w:r>
      <w:bookmarkEnd w:id="893"/>
      <w:r w:rsidRPr="00B572F5">
        <w:rPr>
          <w:noProof/>
        </w:rPr>
        <w:fldChar w:fldCharType="end"/>
      </w:r>
      <w:r w:rsidRPr="00B572F5">
        <w:t>. Справочник «Книга регистрации казначейских счетов»</w:t>
      </w:r>
      <w:bookmarkEnd w:id="894"/>
      <w:bookmarkEnd w:id="895"/>
      <w:bookmarkEnd w:id="896"/>
      <w:bookmarkEnd w:id="897"/>
      <w:bookmarkEnd w:id="898"/>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Наименование КС;</w:t>
      </w:r>
    </w:p>
    <w:p w:rsidR="00A879C3" w:rsidRPr="00B572F5" w:rsidRDefault="00A879C3" w:rsidP="00A879C3">
      <w:pPr>
        <w:pStyle w:val="GOSTListmark1"/>
      </w:pPr>
      <w:r w:rsidRPr="00B572F5">
        <w:t>Вид КС;</w:t>
      </w:r>
    </w:p>
    <w:p w:rsidR="00A879C3" w:rsidRPr="00B572F5" w:rsidRDefault="00A879C3" w:rsidP="00A879C3">
      <w:pPr>
        <w:pStyle w:val="GOSTListmark1"/>
      </w:pPr>
      <w:r w:rsidRPr="00B572F5">
        <w:t>Валюта КС;</w:t>
      </w:r>
    </w:p>
    <w:p w:rsidR="00A879C3" w:rsidRPr="00B572F5" w:rsidRDefault="00A879C3" w:rsidP="00A879C3">
      <w:pPr>
        <w:pStyle w:val="GOSTListmark1"/>
      </w:pPr>
      <w:r w:rsidRPr="00B572F5">
        <w:t>Номер КС;</w:t>
      </w:r>
    </w:p>
    <w:p w:rsidR="00A879C3" w:rsidRPr="00B572F5" w:rsidRDefault="00A879C3" w:rsidP="00A879C3">
      <w:pPr>
        <w:pStyle w:val="GOSTListmark1"/>
      </w:pPr>
      <w:r w:rsidRPr="00B572F5">
        <w:t>Дата открытия КС;</w:t>
      </w:r>
    </w:p>
    <w:p w:rsidR="00A879C3" w:rsidRPr="00B572F5" w:rsidRDefault="00A879C3" w:rsidP="00A879C3">
      <w:pPr>
        <w:pStyle w:val="GOSTListmark1"/>
      </w:pPr>
      <w:r w:rsidRPr="00B572F5">
        <w:t>Дата закрытия КС;</w:t>
      </w:r>
    </w:p>
    <w:p w:rsidR="00A879C3" w:rsidRPr="00B572F5" w:rsidRDefault="00A879C3" w:rsidP="00A879C3">
      <w:pPr>
        <w:pStyle w:val="GOSTListmark1"/>
      </w:pPr>
      <w:r w:rsidRPr="00B572F5">
        <w:t>Дата изменения реквизитов КС;</w:t>
      </w:r>
    </w:p>
    <w:p w:rsidR="00A879C3" w:rsidRPr="00B572F5" w:rsidRDefault="00A879C3" w:rsidP="00A879C3">
      <w:pPr>
        <w:pStyle w:val="GOSTListmark1"/>
      </w:pPr>
      <w:r w:rsidRPr="00B572F5">
        <w:t>Статус КС;</w:t>
      </w:r>
    </w:p>
    <w:p w:rsidR="00A879C3" w:rsidRPr="00B572F5" w:rsidRDefault="00A879C3" w:rsidP="00A879C3">
      <w:pPr>
        <w:pStyle w:val="GOSTListmark1"/>
      </w:pPr>
      <w:r w:rsidRPr="00B572F5">
        <w:t>Код по Сводному реестру;</w:t>
      </w:r>
    </w:p>
    <w:p w:rsidR="00A879C3" w:rsidRPr="00B572F5" w:rsidRDefault="00A879C3" w:rsidP="00A879C3">
      <w:pPr>
        <w:pStyle w:val="GOSTListmark1"/>
      </w:pPr>
      <w:r w:rsidRPr="00B572F5">
        <w:t>ИНН;</w:t>
      </w:r>
    </w:p>
    <w:p w:rsidR="00A879C3" w:rsidRPr="00B572F5" w:rsidRDefault="00A879C3" w:rsidP="00A879C3">
      <w:pPr>
        <w:pStyle w:val="GOSTListmark1"/>
      </w:pPr>
      <w:r w:rsidRPr="00B572F5">
        <w:t>Полное наименование;</w:t>
      </w:r>
    </w:p>
    <w:p w:rsidR="00A879C3" w:rsidRPr="00B572F5" w:rsidRDefault="00A879C3" w:rsidP="00A879C3">
      <w:pPr>
        <w:pStyle w:val="GOSTListmark1"/>
      </w:pPr>
      <w:r w:rsidRPr="00B572F5">
        <w:t>КПП;</w:t>
      </w:r>
    </w:p>
    <w:p w:rsidR="00A879C3" w:rsidRPr="00B572F5" w:rsidRDefault="00A879C3" w:rsidP="00A879C3">
      <w:pPr>
        <w:pStyle w:val="GOSTListmark1"/>
      </w:pPr>
      <w:r w:rsidRPr="00B572F5">
        <w:t>ОКПО;</w:t>
      </w:r>
    </w:p>
    <w:p w:rsidR="00A879C3" w:rsidRPr="00B572F5" w:rsidRDefault="00A879C3" w:rsidP="00A879C3">
      <w:pPr>
        <w:pStyle w:val="GOSTListmark1"/>
      </w:pPr>
      <w:r w:rsidRPr="00B572F5">
        <w:t>ТОФК;</w:t>
      </w:r>
    </w:p>
    <w:p w:rsidR="00A879C3" w:rsidRPr="00B572F5" w:rsidRDefault="00A879C3" w:rsidP="00A879C3">
      <w:pPr>
        <w:pStyle w:val="GOSTListmark1"/>
      </w:pPr>
      <w:r w:rsidRPr="00B572F5">
        <w:t>ППО;</w:t>
      </w:r>
    </w:p>
    <w:p w:rsidR="00A879C3" w:rsidRPr="00B572F5" w:rsidRDefault="00A879C3" w:rsidP="00A879C3">
      <w:pPr>
        <w:pStyle w:val="GOSTListmark1"/>
      </w:pPr>
      <w:r w:rsidRPr="00B572F5">
        <w:t>КС по переданным полномочиям;</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Признак актуальности;</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Pr="00B572F5" w:rsidRDefault="00A879C3" w:rsidP="00A879C3">
      <w:pPr>
        <w:pStyle w:val="GOSTListmark1"/>
      </w:pPr>
      <w:r w:rsidRPr="00B572F5">
        <w:t>Причина изменения (закрытия) КС;</w:t>
      </w:r>
    </w:p>
    <w:p w:rsidR="00A879C3" w:rsidRPr="00B572F5" w:rsidRDefault="00A879C3" w:rsidP="00A879C3">
      <w:pPr>
        <w:pStyle w:val="GOSTListmark1"/>
      </w:pPr>
      <w:r w:rsidRPr="00B572F5">
        <w:t>Счет правопреемника;</w:t>
      </w:r>
    </w:p>
    <w:p w:rsidR="00A879C3" w:rsidRPr="00B572F5" w:rsidRDefault="00A879C3" w:rsidP="00A879C3">
      <w:pPr>
        <w:pStyle w:val="GOSTListmark1"/>
      </w:pPr>
      <w:r w:rsidRPr="00B572F5">
        <w:t>БИК правопреемника;</w:t>
      </w:r>
    </w:p>
    <w:p w:rsidR="00A879C3" w:rsidRPr="00B572F5" w:rsidRDefault="00A879C3" w:rsidP="00A879C3">
      <w:pPr>
        <w:pStyle w:val="GOSTListmark1"/>
      </w:pPr>
      <w:r w:rsidRPr="00B572F5">
        <w:t>Тип КС;</w:t>
      </w:r>
    </w:p>
    <w:p w:rsidR="00A879C3" w:rsidRPr="00B572F5" w:rsidRDefault="00A879C3" w:rsidP="00A879C3">
      <w:pPr>
        <w:pStyle w:val="GOSTListmark1"/>
      </w:pPr>
      <w:r w:rsidRPr="00B572F5">
        <w:t>Связанный банковский счет;</w:t>
      </w:r>
    </w:p>
    <w:p w:rsidR="00A879C3" w:rsidRPr="00B572F5" w:rsidRDefault="00A879C3" w:rsidP="00A879C3">
      <w:pPr>
        <w:pStyle w:val="GOSTListmark1"/>
      </w:pPr>
      <w:r w:rsidRPr="00B572F5">
        <w:t>БИК банка;</w:t>
      </w:r>
    </w:p>
    <w:p w:rsidR="00A879C3" w:rsidRPr="00B572F5" w:rsidRDefault="00A879C3" w:rsidP="00A879C3">
      <w:pPr>
        <w:pStyle w:val="GOSTListmark1"/>
      </w:pPr>
      <w:r w:rsidRPr="00B572F5">
        <w:t>БИК ТОФК;</w:t>
      </w:r>
    </w:p>
    <w:p w:rsidR="00A879C3" w:rsidRPr="00B572F5" w:rsidRDefault="00A879C3" w:rsidP="00A879C3">
      <w:pPr>
        <w:pStyle w:val="GOSTListmark1"/>
      </w:pPr>
      <w:r w:rsidRPr="00B572F5">
        <w:t>Система-получатель документов;</w:t>
      </w:r>
    </w:p>
    <w:p w:rsidR="00A879C3" w:rsidRPr="00B572F5" w:rsidRDefault="00A879C3" w:rsidP="00A879C3">
      <w:pPr>
        <w:pStyle w:val="GOSTListmark1"/>
      </w:pPr>
      <w:r w:rsidRPr="00B572F5">
        <w:t>ТОФК по месту обслуживания;</w:t>
      </w:r>
    </w:p>
    <w:p w:rsidR="00A879C3" w:rsidRPr="00B572F5" w:rsidRDefault="00A879C3" w:rsidP="00A879C3">
      <w:pPr>
        <w:pStyle w:val="GOSTListmark1"/>
      </w:pPr>
      <w:r w:rsidRPr="00B572F5">
        <w:t>ТОФК по месту нахождения клиента;</w:t>
      </w:r>
    </w:p>
    <w:p w:rsidR="00A879C3" w:rsidRPr="00B572F5" w:rsidRDefault="00A879C3" w:rsidP="00A879C3">
      <w:pPr>
        <w:pStyle w:val="GOSTListmark1"/>
      </w:pPr>
      <w:r w:rsidRPr="00B572F5">
        <w:t>ЦС учета;</w:t>
      </w:r>
    </w:p>
    <w:p w:rsidR="00A879C3" w:rsidRPr="00B572F5" w:rsidRDefault="00A879C3" w:rsidP="00A879C3">
      <w:pPr>
        <w:pStyle w:val="GOSTListmark1"/>
      </w:pPr>
      <w:r w:rsidRPr="00B572F5">
        <w:t>Организация, предоставившая заявление на открытие;</w:t>
      </w:r>
    </w:p>
    <w:p w:rsidR="00A879C3" w:rsidRPr="00B572F5" w:rsidRDefault="00A879C3" w:rsidP="00A879C3">
      <w:pPr>
        <w:pStyle w:val="GOSTListmark1"/>
      </w:pPr>
      <w:r w:rsidRPr="00B572F5">
        <w:t>Источник оплаты;</w:t>
      </w:r>
    </w:p>
    <w:p w:rsidR="00A879C3" w:rsidRPr="00B572F5" w:rsidRDefault="00A879C3" w:rsidP="00A879C3">
      <w:pPr>
        <w:pStyle w:val="GOSTListmark1"/>
      </w:pPr>
      <w:r w:rsidRPr="00B572F5">
        <w:t>Признак открытия ЛС НУБП в финансовом органе;</w:t>
      </w:r>
    </w:p>
    <w:p w:rsidR="00A879C3" w:rsidRPr="00B572F5" w:rsidRDefault="00A879C3" w:rsidP="00A879C3">
      <w:pPr>
        <w:pStyle w:val="GOSTListmark1"/>
      </w:pPr>
      <w:r w:rsidRPr="00B572F5">
        <w:t>Признак открытия ЛС ПБС;</w:t>
      </w:r>
    </w:p>
    <w:p w:rsidR="00A879C3" w:rsidRPr="00B572F5" w:rsidRDefault="00A879C3" w:rsidP="00A879C3">
      <w:pPr>
        <w:pStyle w:val="GOSTListmark1"/>
      </w:pPr>
      <w:r w:rsidRPr="00B572F5">
        <w:lastRenderedPageBreak/>
        <w:t>Дата начала привлечения средств в бюджет субъекта РФ (местный бюджет);</w:t>
      </w:r>
    </w:p>
    <w:p w:rsidR="00A879C3" w:rsidRPr="00B572F5" w:rsidRDefault="00A879C3" w:rsidP="00A879C3">
      <w:pPr>
        <w:pStyle w:val="GOSTListmark1"/>
      </w:pPr>
      <w:r w:rsidRPr="00B572F5">
        <w:t>Код вида средств;</w:t>
      </w:r>
    </w:p>
    <w:p w:rsidR="00A879C3" w:rsidRPr="00B572F5" w:rsidRDefault="00A879C3" w:rsidP="00A879C3">
      <w:pPr>
        <w:pStyle w:val="GOSTListmark1"/>
      </w:pPr>
      <w:r w:rsidRPr="00B572F5">
        <w:t>Дата вступления изменений в силу.</w:t>
      </w:r>
    </w:p>
    <w:p w:rsidR="00A879C3" w:rsidRPr="00B572F5" w:rsidRDefault="00A879C3" w:rsidP="00A879C3">
      <w:pPr>
        <w:pStyle w:val="41"/>
        <w:tabs>
          <w:tab w:val="num" w:pos="864"/>
        </w:tabs>
        <w:ind w:left="864" w:hanging="864"/>
      </w:pPr>
      <w:r w:rsidRPr="00B572F5">
        <w:t>Справочник «Перечень специализаций»</w:t>
      </w:r>
    </w:p>
    <w:p w:rsidR="00A879C3" w:rsidRPr="00B572F5" w:rsidRDefault="00A879C3" w:rsidP="0063028D">
      <w:pPr>
        <w:pStyle w:val="GOSTListnum"/>
        <w:numPr>
          <w:ilvl w:val="0"/>
          <w:numId w:val="184"/>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«Перечень специализаций» (рис. </w:t>
      </w:r>
      <w:r w:rsidRPr="00B572F5">
        <w:fldChar w:fldCharType="begin"/>
      </w:r>
      <w:r w:rsidRPr="00B572F5">
        <w:instrText xml:space="preserve"> REF _Ref76566693 \h </w:instrText>
      </w:r>
      <w:r>
        <w:instrText xml:space="preserve"> \* MERGEFORMAT </w:instrText>
      </w:r>
      <w:r w:rsidRPr="00B572F5">
        <w:fldChar w:fldCharType="separate"/>
      </w:r>
      <w:r w:rsidR="00331DD2">
        <w:rPr>
          <w:noProof/>
        </w:rPr>
        <w:t>86</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77DB5856" wp14:editId="34D8CAD0">
            <wp:extent cx="6120130" cy="334391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nap12.png"/>
                    <pic:cNvPicPr/>
                  </pic:nvPicPr>
                  <pic:blipFill>
                    <a:blip r:embed="rId129">
                      <a:extLst>
                        <a:ext uri="{28A0092B-C50C-407E-A947-70E740481C1C}">
                          <a14:useLocalDpi xmlns:a14="http://schemas.microsoft.com/office/drawing/2010/main" val="0"/>
                        </a:ext>
                      </a:extLst>
                    </a:blip>
                    <a:stretch>
                      <a:fillRect/>
                    </a:stretch>
                  </pic:blipFill>
                  <pic:spPr>
                    <a:xfrm>
                      <a:off x="0" y="0"/>
                      <a:ext cx="6120130" cy="334391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899" w:name="_Ref76566693"/>
      <w:bookmarkStart w:id="900" w:name="_Toc76578438"/>
      <w:bookmarkStart w:id="901" w:name="_Toc76591012"/>
      <w:bookmarkStart w:id="902" w:name="_Toc76634061"/>
      <w:bookmarkStart w:id="903" w:name="_Toc84499101"/>
      <w:bookmarkStart w:id="904" w:name="_Toc85453567"/>
      <w:r w:rsidR="00331DD2">
        <w:rPr>
          <w:noProof/>
        </w:rPr>
        <w:t>86</w:t>
      </w:r>
      <w:bookmarkEnd w:id="899"/>
      <w:r w:rsidRPr="00B572F5">
        <w:rPr>
          <w:noProof/>
        </w:rPr>
        <w:fldChar w:fldCharType="end"/>
      </w:r>
      <w:r w:rsidRPr="00B572F5">
        <w:t>. Справочник «Перечень специализаций»</w:t>
      </w:r>
      <w:bookmarkEnd w:id="900"/>
      <w:bookmarkEnd w:id="901"/>
      <w:bookmarkEnd w:id="902"/>
      <w:bookmarkEnd w:id="903"/>
      <w:bookmarkEnd w:id="904"/>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специализации;</w:t>
      </w:r>
    </w:p>
    <w:p w:rsidR="00A879C3" w:rsidRPr="00B572F5" w:rsidRDefault="00A879C3" w:rsidP="00A879C3">
      <w:pPr>
        <w:pStyle w:val="GOSTListmark1"/>
      </w:pPr>
      <w:r w:rsidRPr="00B572F5">
        <w:t>Наименование специализации;</w:t>
      </w:r>
    </w:p>
    <w:p w:rsidR="00A879C3" w:rsidRPr="00B572F5" w:rsidRDefault="00A879C3" w:rsidP="00A879C3">
      <w:pPr>
        <w:pStyle w:val="GOSTListmark1"/>
      </w:pPr>
      <w:r w:rsidRPr="00B572F5">
        <w:t>Статус записи;</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изменения.</w:t>
      </w:r>
    </w:p>
    <w:p w:rsidR="00A879C3" w:rsidRPr="00B572F5" w:rsidRDefault="00A879C3" w:rsidP="00A879C3">
      <w:pPr>
        <w:pStyle w:val="41"/>
        <w:tabs>
          <w:tab w:val="num" w:pos="864"/>
        </w:tabs>
        <w:ind w:left="864" w:hanging="864"/>
      </w:pPr>
      <w:r w:rsidRPr="00B572F5">
        <w:t>Справочник «ГРБС, обсуживающиеся в МОУ ФК»</w:t>
      </w:r>
    </w:p>
    <w:p w:rsidR="00A879C3" w:rsidRPr="00B572F5" w:rsidRDefault="00A879C3" w:rsidP="0063028D">
      <w:pPr>
        <w:pStyle w:val="GOSTListnum"/>
        <w:numPr>
          <w:ilvl w:val="0"/>
          <w:numId w:val="185"/>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«ГРБС, обсуживающиеся в МОУ ФК» (рис. </w:t>
      </w:r>
      <w:r w:rsidRPr="00B572F5">
        <w:fldChar w:fldCharType="begin"/>
      </w:r>
      <w:r w:rsidRPr="00B572F5">
        <w:instrText xml:space="preserve"> REF _Ref76566699 \h </w:instrText>
      </w:r>
      <w:r>
        <w:instrText xml:space="preserve"> \* MERGEFORMAT </w:instrText>
      </w:r>
      <w:r w:rsidRPr="00B572F5">
        <w:fldChar w:fldCharType="separate"/>
      </w:r>
      <w:r w:rsidR="00331DD2">
        <w:rPr>
          <w:noProof/>
        </w:rPr>
        <w:t>87</w:t>
      </w:r>
      <w:r w:rsidRPr="00B572F5">
        <w:fldChar w:fldCharType="end"/>
      </w:r>
      <w:r w:rsidRPr="00B572F5">
        <w:t>).</w:t>
      </w:r>
    </w:p>
    <w:p w:rsidR="00A879C3" w:rsidRPr="00B572F5" w:rsidRDefault="00A879C3" w:rsidP="00A879C3">
      <w:pPr>
        <w:pStyle w:val="GOSTFigure"/>
      </w:pPr>
      <w:r w:rsidRPr="00B572F5">
        <w:rPr>
          <w:noProof/>
        </w:rPr>
        <w:lastRenderedPageBreak/>
        <w:drawing>
          <wp:inline distT="0" distB="0" distL="0" distR="0" wp14:anchorId="7BE952DE" wp14:editId="411D0F86">
            <wp:extent cx="6120130" cy="178244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nap13.png"/>
                    <pic:cNvPicPr/>
                  </pic:nvPicPr>
                  <pic:blipFill>
                    <a:blip r:embed="rId130">
                      <a:extLst>
                        <a:ext uri="{28A0092B-C50C-407E-A947-70E740481C1C}">
                          <a14:useLocalDpi xmlns:a14="http://schemas.microsoft.com/office/drawing/2010/main" val="0"/>
                        </a:ext>
                      </a:extLst>
                    </a:blip>
                    <a:stretch>
                      <a:fillRect/>
                    </a:stretch>
                  </pic:blipFill>
                  <pic:spPr>
                    <a:xfrm>
                      <a:off x="0" y="0"/>
                      <a:ext cx="6120130" cy="178244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905" w:name="_Ref76566699"/>
      <w:bookmarkStart w:id="906" w:name="_Toc76578439"/>
      <w:bookmarkStart w:id="907" w:name="_Toc76591013"/>
      <w:bookmarkStart w:id="908" w:name="_Toc76634062"/>
      <w:bookmarkStart w:id="909" w:name="_Toc84499102"/>
      <w:bookmarkStart w:id="910" w:name="_Toc85453568"/>
      <w:r w:rsidR="00331DD2">
        <w:rPr>
          <w:noProof/>
        </w:rPr>
        <w:t>87</w:t>
      </w:r>
      <w:bookmarkEnd w:id="905"/>
      <w:r w:rsidRPr="00B572F5">
        <w:rPr>
          <w:noProof/>
        </w:rPr>
        <w:fldChar w:fldCharType="end"/>
      </w:r>
      <w:r w:rsidRPr="00B572F5">
        <w:t>. Справочник «ГРБС, обсуживающиеся в МОУ ФК»</w:t>
      </w:r>
      <w:bookmarkEnd w:id="906"/>
      <w:bookmarkEnd w:id="907"/>
      <w:bookmarkEnd w:id="908"/>
      <w:bookmarkEnd w:id="909"/>
      <w:bookmarkEnd w:id="910"/>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Статус;</w:t>
      </w:r>
    </w:p>
    <w:p w:rsidR="00A879C3" w:rsidRPr="00B572F5" w:rsidRDefault="00A879C3" w:rsidP="00A879C3">
      <w:pPr>
        <w:pStyle w:val="GOSTListmark1"/>
      </w:pPr>
      <w:r w:rsidRPr="00B572F5">
        <w:t>Дата создания записи</w:t>
      </w:r>
    </w:p>
    <w:p w:rsidR="00A879C3" w:rsidRPr="00B572F5" w:rsidRDefault="00A879C3" w:rsidP="00A879C3">
      <w:pPr>
        <w:pStyle w:val="GOSTListmark1"/>
      </w:pPr>
      <w:r w:rsidRPr="00B572F5">
        <w:t>Дата начала действия;</w:t>
      </w:r>
    </w:p>
    <w:p w:rsidR="00A879C3" w:rsidRPr="00B572F5" w:rsidRDefault="00A879C3" w:rsidP="00A879C3">
      <w:pPr>
        <w:pStyle w:val="GOSTListmark1"/>
      </w:pPr>
      <w:r w:rsidRPr="00B572F5">
        <w:t>Дата окончания действия;</w:t>
      </w:r>
    </w:p>
    <w:p w:rsidR="00A879C3" w:rsidRPr="00B572F5" w:rsidRDefault="00A879C3" w:rsidP="00A879C3">
      <w:pPr>
        <w:pStyle w:val="GOSTListmark1"/>
      </w:pPr>
      <w:r w:rsidRPr="00B572F5">
        <w:t>Код ГРБ</w:t>
      </w:r>
      <w:r>
        <w:t>С</w:t>
      </w:r>
      <w:r w:rsidRPr="00B572F5">
        <w:t xml:space="preserve"> по Сводному реестру;</w:t>
      </w:r>
    </w:p>
    <w:p w:rsidR="00A879C3" w:rsidRPr="00B572F5" w:rsidRDefault="00A879C3" w:rsidP="00A879C3">
      <w:pPr>
        <w:pStyle w:val="GOSTListmark1"/>
      </w:pPr>
      <w:r w:rsidRPr="00B572F5">
        <w:t>Наименование ГРБС по Сводному реестру.</w:t>
      </w:r>
    </w:p>
    <w:p w:rsidR="00A879C3" w:rsidRPr="00B572F5" w:rsidRDefault="00A879C3" w:rsidP="00A879C3">
      <w:pPr>
        <w:pStyle w:val="41"/>
        <w:tabs>
          <w:tab w:val="num" w:pos="864"/>
        </w:tabs>
        <w:ind w:left="864" w:hanging="864"/>
      </w:pPr>
      <w:r w:rsidRPr="00B572F5">
        <w:t>Справочник «Соответствие кодов видов расходов кодам видов выплат на банковские карты «Мир» физических лиц»</w:t>
      </w:r>
    </w:p>
    <w:p w:rsidR="00A879C3" w:rsidRPr="00B572F5" w:rsidRDefault="00A879C3" w:rsidP="0063028D">
      <w:pPr>
        <w:pStyle w:val="GOSTListnum"/>
        <w:numPr>
          <w:ilvl w:val="0"/>
          <w:numId w:val="186"/>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numPr>
          <w:ilvl w:val="0"/>
          <w:numId w:val="25"/>
        </w:numPr>
      </w:pPr>
      <w:r w:rsidRPr="00B572F5">
        <w:t>Выбрать справочник «Соответствие кодов видов расходов кодам видов выплат на банковские карты «Мир» физических лиц» (рис. </w:t>
      </w:r>
      <w:r w:rsidRPr="00B572F5">
        <w:fldChar w:fldCharType="begin"/>
      </w:r>
      <w:r w:rsidRPr="00B572F5">
        <w:instrText xml:space="preserve"> REF _Ref76566710 \h </w:instrText>
      </w:r>
      <w:r>
        <w:instrText xml:space="preserve"> \* MERGEFORMAT </w:instrText>
      </w:r>
      <w:r w:rsidRPr="00B572F5">
        <w:fldChar w:fldCharType="separate"/>
      </w:r>
      <w:r w:rsidR="00331DD2">
        <w:rPr>
          <w:noProof/>
        </w:rPr>
        <w:t>88</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12E971B5" wp14:editId="20BBE10E">
            <wp:extent cx="6120130" cy="136398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nap14.png"/>
                    <pic:cNvPicPr/>
                  </pic:nvPicPr>
                  <pic:blipFill>
                    <a:blip r:embed="rId131">
                      <a:extLst>
                        <a:ext uri="{28A0092B-C50C-407E-A947-70E740481C1C}">
                          <a14:useLocalDpi xmlns:a14="http://schemas.microsoft.com/office/drawing/2010/main" val="0"/>
                        </a:ext>
                      </a:extLst>
                    </a:blip>
                    <a:stretch>
                      <a:fillRect/>
                    </a:stretch>
                  </pic:blipFill>
                  <pic:spPr>
                    <a:xfrm>
                      <a:off x="0" y="0"/>
                      <a:ext cx="6120130" cy="1363980"/>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911" w:name="_Ref76566710"/>
      <w:bookmarkStart w:id="912" w:name="_Toc76578440"/>
      <w:bookmarkStart w:id="913" w:name="_Toc76591014"/>
      <w:bookmarkStart w:id="914" w:name="_Toc76634063"/>
      <w:bookmarkStart w:id="915" w:name="_Toc84499103"/>
      <w:bookmarkStart w:id="916" w:name="_Toc85453569"/>
      <w:r w:rsidR="00331DD2">
        <w:rPr>
          <w:noProof/>
        </w:rPr>
        <w:t>88</w:t>
      </w:r>
      <w:bookmarkEnd w:id="911"/>
      <w:r w:rsidRPr="00B572F5">
        <w:rPr>
          <w:noProof/>
        </w:rPr>
        <w:fldChar w:fldCharType="end"/>
      </w:r>
      <w:r w:rsidRPr="00B572F5">
        <w:t>. Справочник «Соответствие кодов видов расходов кодам видов выплат на банковские карты «Мир» физических лиц»</w:t>
      </w:r>
      <w:bookmarkEnd w:id="912"/>
      <w:bookmarkEnd w:id="913"/>
      <w:bookmarkEnd w:id="914"/>
      <w:bookmarkEnd w:id="915"/>
      <w:bookmarkEnd w:id="916"/>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вида выплаты;</w:t>
      </w:r>
    </w:p>
    <w:p w:rsidR="00A879C3" w:rsidRPr="00B572F5" w:rsidRDefault="00A879C3" w:rsidP="00A879C3">
      <w:pPr>
        <w:pStyle w:val="GOSTListmark1"/>
      </w:pPr>
      <w:r w:rsidRPr="00B572F5">
        <w:t>Код вида расходов;</w:t>
      </w:r>
    </w:p>
    <w:p w:rsidR="00A879C3" w:rsidRPr="00B572F5" w:rsidRDefault="00A879C3" w:rsidP="00A879C3">
      <w:pPr>
        <w:pStyle w:val="GOSTListmark1"/>
      </w:pPr>
      <w:r w:rsidRPr="00B572F5">
        <w:t>Наименование вида выплаты;</w:t>
      </w:r>
    </w:p>
    <w:p w:rsidR="00A879C3" w:rsidRPr="00B572F5" w:rsidRDefault="00A879C3" w:rsidP="00A879C3">
      <w:pPr>
        <w:pStyle w:val="GOSTListmark1"/>
      </w:pPr>
      <w:r w:rsidRPr="00B572F5">
        <w:t>Период действия с;</w:t>
      </w:r>
    </w:p>
    <w:p w:rsidR="00A879C3" w:rsidRPr="00B572F5" w:rsidRDefault="00A879C3" w:rsidP="00A879C3">
      <w:pPr>
        <w:pStyle w:val="GOSTListmark1"/>
      </w:pPr>
      <w:r w:rsidRPr="00B572F5">
        <w:t>Период действия по;</w:t>
      </w:r>
    </w:p>
    <w:p w:rsidR="00A879C3" w:rsidRPr="00B572F5" w:rsidRDefault="00A879C3" w:rsidP="00A879C3">
      <w:pPr>
        <w:pStyle w:val="GOSTListmark1"/>
      </w:pPr>
      <w:r w:rsidRPr="00B572F5">
        <w:t>Статус.</w:t>
      </w:r>
    </w:p>
    <w:p w:rsidR="00A879C3" w:rsidRPr="00B572F5" w:rsidRDefault="00A879C3" w:rsidP="00A879C3">
      <w:pPr>
        <w:pStyle w:val="41"/>
        <w:tabs>
          <w:tab w:val="num" w:pos="864"/>
        </w:tabs>
        <w:ind w:left="864" w:hanging="864"/>
      </w:pPr>
      <w:r w:rsidRPr="00B572F5">
        <w:t>Справочник «Коды субсидий НУБП»</w:t>
      </w:r>
    </w:p>
    <w:p w:rsidR="00A879C3" w:rsidRPr="00B572F5" w:rsidRDefault="00A879C3" w:rsidP="0063028D">
      <w:pPr>
        <w:pStyle w:val="GOSTListnum"/>
        <w:numPr>
          <w:ilvl w:val="0"/>
          <w:numId w:val="187"/>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Pr="00B572F5" w:rsidRDefault="00A879C3" w:rsidP="00A879C3">
      <w:pPr>
        <w:pStyle w:val="GOSTListnum"/>
      </w:pPr>
      <w:r w:rsidRPr="00B572F5">
        <w:lastRenderedPageBreak/>
        <w:t>Выбрать справочник «Коды субсидий НУБП» (рис. </w:t>
      </w:r>
      <w:r w:rsidRPr="00B572F5">
        <w:fldChar w:fldCharType="begin"/>
      </w:r>
      <w:r w:rsidRPr="00B572F5">
        <w:instrText xml:space="preserve"> REF _Ref76566724 \h </w:instrText>
      </w:r>
      <w:r>
        <w:instrText xml:space="preserve"> \* MERGEFORMAT </w:instrText>
      </w:r>
      <w:r w:rsidRPr="00B572F5">
        <w:fldChar w:fldCharType="separate"/>
      </w:r>
      <w:r w:rsidR="00331DD2">
        <w:rPr>
          <w:noProof/>
        </w:rPr>
        <w:t>89</w:t>
      </w:r>
      <w:r w:rsidRPr="00B572F5">
        <w:fldChar w:fldCharType="end"/>
      </w:r>
      <w:r w:rsidRPr="00B572F5">
        <w:t>).</w:t>
      </w:r>
    </w:p>
    <w:p w:rsidR="00A879C3" w:rsidRPr="00B572F5" w:rsidRDefault="00A879C3" w:rsidP="00A879C3">
      <w:pPr>
        <w:pStyle w:val="GOSTFigure"/>
      </w:pPr>
      <w:r w:rsidRPr="00B572F5">
        <w:rPr>
          <w:noProof/>
        </w:rPr>
        <w:drawing>
          <wp:inline distT="0" distB="0" distL="0" distR="0" wp14:anchorId="62B5A7AE" wp14:editId="6DEEB6FE">
            <wp:extent cx="6120130" cy="92011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nap15.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120130" cy="920115"/>
                    </a:xfrm>
                    <a:prstGeom prst="rect">
                      <a:avLst/>
                    </a:prstGeom>
                  </pic:spPr>
                </pic:pic>
              </a:graphicData>
            </a:graphic>
          </wp:inline>
        </w:drawing>
      </w:r>
    </w:p>
    <w:p w:rsidR="00A879C3" w:rsidRPr="00B572F5" w:rsidRDefault="00A879C3" w:rsidP="00A879C3">
      <w:pPr>
        <w:pStyle w:val="GOSTFigName"/>
      </w:pPr>
      <w:r w:rsidRPr="00B572F5">
        <w:rPr>
          <w:noProof/>
        </w:rPr>
        <w:fldChar w:fldCharType="begin"/>
      </w:r>
      <w:r w:rsidRPr="00B572F5">
        <w:rPr>
          <w:noProof/>
        </w:rPr>
        <w:instrText xml:space="preserve"> SEQ Рисунок \* ARABIC </w:instrText>
      </w:r>
      <w:r w:rsidRPr="00B572F5">
        <w:rPr>
          <w:noProof/>
        </w:rPr>
        <w:fldChar w:fldCharType="separate"/>
      </w:r>
      <w:bookmarkStart w:id="917" w:name="_Ref76566724"/>
      <w:bookmarkStart w:id="918" w:name="_Toc76578441"/>
      <w:bookmarkStart w:id="919" w:name="_Toc76591015"/>
      <w:bookmarkStart w:id="920" w:name="_Toc76634064"/>
      <w:bookmarkStart w:id="921" w:name="_Toc84499104"/>
      <w:bookmarkStart w:id="922" w:name="_Toc85453570"/>
      <w:r w:rsidR="00331DD2">
        <w:rPr>
          <w:noProof/>
        </w:rPr>
        <w:t>89</w:t>
      </w:r>
      <w:bookmarkEnd w:id="917"/>
      <w:r w:rsidRPr="00B572F5">
        <w:rPr>
          <w:noProof/>
        </w:rPr>
        <w:fldChar w:fldCharType="end"/>
      </w:r>
      <w:r w:rsidRPr="00B572F5">
        <w:t>. Справочник «Коды субсидий НУБП»</w:t>
      </w:r>
      <w:bookmarkEnd w:id="918"/>
      <w:bookmarkEnd w:id="919"/>
      <w:bookmarkEnd w:id="920"/>
      <w:bookmarkEnd w:id="921"/>
      <w:bookmarkEnd w:id="922"/>
    </w:p>
    <w:p w:rsidR="00A879C3" w:rsidRPr="00B572F5" w:rsidRDefault="00A879C3" w:rsidP="00A879C3">
      <w:pPr>
        <w:pStyle w:val="GOSTNormal"/>
      </w:pPr>
      <w:r w:rsidRPr="00B572F5">
        <w:t>Перечень полей, присутствующих в справочнике по умолчанию:</w:t>
      </w:r>
    </w:p>
    <w:p w:rsidR="00A879C3" w:rsidRPr="00B572F5" w:rsidRDefault="00A879C3" w:rsidP="00A879C3">
      <w:pPr>
        <w:pStyle w:val="GOSTListmark1"/>
      </w:pPr>
      <w:r w:rsidRPr="00B572F5">
        <w:t>Код субсидии;</w:t>
      </w:r>
    </w:p>
    <w:p w:rsidR="00A879C3" w:rsidRPr="00B572F5" w:rsidRDefault="00A879C3" w:rsidP="00A879C3">
      <w:pPr>
        <w:pStyle w:val="GOSTListmark1"/>
      </w:pPr>
      <w:r w:rsidRPr="00B572F5">
        <w:t>Наименование;</w:t>
      </w:r>
    </w:p>
    <w:p w:rsidR="00A879C3" w:rsidRPr="00B572F5" w:rsidRDefault="00A879C3" w:rsidP="00A879C3">
      <w:pPr>
        <w:pStyle w:val="GOSTListmark1"/>
      </w:pPr>
      <w:r w:rsidRPr="00B572F5">
        <w:t>Номер лицевого счета;</w:t>
      </w:r>
    </w:p>
    <w:p w:rsidR="00A879C3" w:rsidRPr="00B572F5" w:rsidRDefault="00A879C3" w:rsidP="00A879C3">
      <w:pPr>
        <w:pStyle w:val="GOSTListmark1"/>
      </w:pPr>
      <w:r w:rsidRPr="00B572F5">
        <w:t>Код объекта по ФАИП;</w:t>
      </w:r>
    </w:p>
    <w:p w:rsidR="00A879C3" w:rsidRPr="00B572F5" w:rsidRDefault="00A879C3" w:rsidP="00A879C3">
      <w:pPr>
        <w:pStyle w:val="GOSTListmark1"/>
      </w:pPr>
      <w:r w:rsidRPr="00B572F5">
        <w:t>Код главы;</w:t>
      </w:r>
    </w:p>
    <w:p w:rsidR="00A879C3" w:rsidRPr="00B572F5" w:rsidRDefault="00A879C3" w:rsidP="00A879C3">
      <w:pPr>
        <w:pStyle w:val="GOSTListmark1"/>
      </w:pPr>
      <w:r w:rsidRPr="00B572F5">
        <w:t>Наименование учредителя;</w:t>
      </w:r>
    </w:p>
    <w:p w:rsidR="00A879C3" w:rsidRPr="00B572F5" w:rsidRDefault="00A879C3" w:rsidP="00A879C3">
      <w:pPr>
        <w:pStyle w:val="GOSTListmark1"/>
      </w:pPr>
      <w:r w:rsidRPr="00B572F5">
        <w:t>Код ОрФК;</w:t>
      </w:r>
    </w:p>
    <w:p w:rsidR="00A879C3" w:rsidRPr="00B572F5" w:rsidRDefault="00A879C3" w:rsidP="00A879C3">
      <w:pPr>
        <w:pStyle w:val="GOSTListmark1"/>
      </w:pPr>
      <w:r w:rsidRPr="00B572F5">
        <w:t>Наименование ОрФК;</w:t>
      </w:r>
    </w:p>
    <w:p w:rsidR="00A879C3" w:rsidRPr="00B572F5" w:rsidRDefault="00A879C3" w:rsidP="00A879C3">
      <w:pPr>
        <w:pStyle w:val="GOSTListmark1"/>
      </w:pPr>
      <w:r w:rsidRPr="00B572F5">
        <w:t>Код бюджета;</w:t>
      </w:r>
    </w:p>
    <w:p w:rsidR="00A879C3" w:rsidRPr="00B572F5" w:rsidRDefault="00A879C3" w:rsidP="00A879C3">
      <w:pPr>
        <w:pStyle w:val="GOSTListmark1"/>
      </w:pPr>
      <w:r w:rsidRPr="00B572F5">
        <w:t>Наименование бюджета;</w:t>
      </w:r>
    </w:p>
    <w:p w:rsidR="00A879C3" w:rsidRPr="00B572F5" w:rsidRDefault="00A879C3" w:rsidP="00A879C3">
      <w:pPr>
        <w:pStyle w:val="GOSTListmark1"/>
      </w:pPr>
      <w:r w:rsidRPr="00B572F5">
        <w:t>Дата действия с;</w:t>
      </w:r>
    </w:p>
    <w:p w:rsidR="00A879C3" w:rsidRPr="00B572F5" w:rsidRDefault="00A879C3" w:rsidP="00A879C3">
      <w:pPr>
        <w:pStyle w:val="GOSTListmark1"/>
      </w:pPr>
      <w:r w:rsidRPr="00B572F5">
        <w:t>Дата действия по;</w:t>
      </w:r>
    </w:p>
    <w:p w:rsidR="00A879C3" w:rsidRPr="00B572F5" w:rsidRDefault="00A879C3" w:rsidP="00A879C3">
      <w:pPr>
        <w:pStyle w:val="GOSTListmark1"/>
      </w:pPr>
      <w:r w:rsidRPr="00B572F5">
        <w:t>Дата начала действия записи;</w:t>
      </w:r>
    </w:p>
    <w:p w:rsidR="00A879C3" w:rsidRPr="00B572F5" w:rsidRDefault="00A879C3" w:rsidP="00A879C3">
      <w:pPr>
        <w:pStyle w:val="GOSTListmark1"/>
      </w:pPr>
      <w:r w:rsidRPr="00B572F5">
        <w:t>Дата окончания действия записи;</w:t>
      </w:r>
    </w:p>
    <w:p w:rsidR="00A879C3" w:rsidRDefault="00A879C3" w:rsidP="00A879C3">
      <w:pPr>
        <w:pStyle w:val="GOSTListmark1"/>
      </w:pPr>
      <w:r w:rsidRPr="00B572F5">
        <w:t>Статус.</w:t>
      </w:r>
    </w:p>
    <w:p w:rsidR="00A879C3" w:rsidRDefault="00A879C3" w:rsidP="00A879C3">
      <w:pPr>
        <w:pStyle w:val="41"/>
        <w:tabs>
          <w:tab w:val="num" w:pos="864"/>
        </w:tabs>
        <w:ind w:left="864" w:hanging="864"/>
      </w:pPr>
      <w:r w:rsidRPr="00B572F5">
        <w:t>Справочник «</w:t>
      </w:r>
      <w:r w:rsidRPr="00A54F64">
        <w:t>Перечень внешних систем</w:t>
      </w:r>
      <w:r w:rsidRPr="00B572F5">
        <w:t>»</w:t>
      </w:r>
    </w:p>
    <w:p w:rsidR="00A879C3" w:rsidRPr="00B572F5" w:rsidRDefault="00A879C3" w:rsidP="0063028D">
      <w:pPr>
        <w:pStyle w:val="GOSTListnum"/>
        <w:numPr>
          <w:ilvl w:val="0"/>
          <w:numId w:val="188"/>
        </w:numPr>
      </w:pPr>
      <w:r w:rsidRPr="00B572F5">
        <w:t>На панели «Меню» выбрать «Управление расходами: средства ФБ».</w:t>
      </w:r>
    </w:p>
    <w:p w:rsidR="00A879C3" w:rsidRPr="00B572F5" w:rsidRDefault="00A879C3" w:rsidP="00A879C3">
      <w:pPr>
        <w:pStyle w:val="GOSTListnum"/>
        <w:numPr>
          <w:ilvl w:val="0"/>
          <w:numId w:val="25"/>
        </w:numPr>
      </w:pPr>
      <w:r w:rsidRPr="00B572F5">
        <w:t>Далее перемещаясь по дереву навигации, развернуть ветку «Справочники».</w:t>
      </w:r>
    </w:p>
    <w:p w:rsidR="00A879C3" w:rsidRDefault="00A879C3" w:rsidP="00A879C3">
      <w:pPr>
        <w:pStyle w:val="GOSTListnum"/>
      </w:pPr>
      <w:r w:rsidRPr="00AA7B14">
        <w:rPr>
          <w:snapToGrid w:val="0"/>
        </w:rPr>
        <w:t>Выбрать справочник «</w:t>
      </w:r>
      <w:r w:rsidRPr="00A54F64">
        <w:t>Перечень внешних систем</w:t>
      </w:r>
      <w:r w:rsidRPr="00AA7B14">
        <w:rPr>
          <w:snapToGrid w:val="0"/>
        </w:rPr>
        <w:t>» (рис.</w:t>
      </w:r>
      <w:r w:rsidRPr="00B572F5">
        <w:t> </w:t>
      </w:r>
      <w:r>
        <w:fldChar w:fldCharType="begin"/>
      </w:r>
      <w:r>
        <w:instrText xml:space="preserve"> REF _Ref84436077 \h </w:instrText>
      </w:r>
      <w:r>
        <w:fldChar w:fldCharType="separate"/>
      </w:r>
      <w:r w:rsidR="00331DD2">
        <w:rPr>
          <w:noProof/>
        </w:rPr>
        <w:t>90</w:t>
      </w:r>
      <w:r>
        <w:fldChar w:fldCharType="end"/>
      </w:r>
      <w:r w:rsidRPr="00B572F5">
        <w:t>).</w:t>
      </w:r>
    </w:p>
    <w:p w:rsidR="00A879C3" w:rsidRDefault="00A879C3" w:rsidP="00A879C3">
      <w:pPr>
        <w:pStyle w:val="GOSTFigure"/>
      </w:pPr>
      <w:r>
        <w:rPr>
          <w:noProof/>
        </w:rPr>
        <w:drawing>
          <wp:inline distT="0" distB="0" distL="0" distR="0" wp14:anchorId="79EF26FB" wp14:editId="66B75CFF">
            <wp:extent cx="6120130" cy="105283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1052830"/>
                    </a:xfrm>
                    <a:prstGeom prst="rect">
                      <a:avLst/>
                    </a:prstGeom>
                  </pic:spPr>
                </pic:pic>
              </a:graphicData>
            </a:graphic>
          </wp:inline>
        </w:drawing>
      </w:r>
    </w:p>
    <w:p w:rsidR="00A879C3" w:rsidRDefault="00A879C3" w:rsidP="00A879C3">
      <w:pPr>
        <w:pStyle w:val="GOSTFigName"/>
      </w:pPr>
      <w:r>
        <w:rPr>
          <w:noProof/>
        </w:rPr>
        <w:fldChar w:fldCharType="begin"/>
      </w:r>
      <w:r>
        <w:rPr>
          <w:noProof/>
        </w:rPr>
        <w:instrText xml:space="preserve"> SEQ Рисунок \* ARABIC </w:instrText>
      </w:r>
      <w:r>
        <w:rPr>
          <w:noProof/>
        </w:rPr>
        <w:fldChar w:fldCharType="separate"/>
      </w:r>
      <w:bookmarkStart w:id="923" w:name="_Ref84436077"/>
      <w:bookmarkStart w:id="924" w:name="_Toc84499105"/>
      <w:bookmarkStart w:id="925" w:name="_Toc85453571"/>
      <w:r w:rsidR="00331DD2">
        <w:rPr>
          <w:noProof/>
        </w:rPr>
        <w:t>90</w:t>
      </w:r>
      <w:bookmarkEnd w:id="923"/>
      <w:r>
        <w:rPr>
          <w:noProof/>
        </w:rPr>
        <w:fldChar w:fldCharType="end"/>
      </w:r>
      <w:r>
        <w:t xml:space="preserve">. </w:t>
      </w:r>
      <w:r w:rsidRPr="00B572F5">
        <w:t>Справочник «</w:t>
      </w:r>
      <w:r w:rsidRPr="00A54F64">
        <w:t>Перечень внешних систем</w:t>
      </w:r>
      <w:r w:rsidRPr="00B572F5">
        <w:t>»</w:t>
      </w:r>
      <w:bookmarkEnd w:id="924"/>
      <w:bookmarkEnd w:id="925"/>
    </w:p>
    <w:p w:rsidR="000C4FE7" w:rsidRDefault="000C4FE7" w:rsidP="000C4FE7">
      <w:pPr>
        <w:pStyle w:val="23"/>
        <w:rPr>
          <w:lang w:eastAsia="zh-CN"/>
        </w:rPr>
      </w:pPr>
      <w:bookmarkStart w:id="926" w:name="_Toc85453429"/>
      <w:r>
        <w:rPr>
          <w:lang w:eastAsia="zh-CN"/>
        </w:rPr>
        <w:t>Работа с документом «Протокол»</w:t>
      </w:r>
      <w:bookmarkEnd w:id="926"/>
    </w:p>
    <w:p w:rsidR="000C4FE7" w:rsidRDefault="000C4FE7" w:rsidP="000C4FE7">
      <w:pPr>
        <w:pStyle w:val="GOSTNormal"/>
        <w:rPr>
          <w:lang w:eastAsia="zh-CN"/>
        </w:rPr>
      </w:pPr>
      <w:r>
        <w:rPr>
          <w:lang w:eastAsia="zh-CN"/>
        </w:rPr>
        <w:t xml:space="preserve">Документ «Протокол» формируется в случае </w:t>
      </w:r>
      <w:r w:rsidRPr="00AD66B1">
        <w:rPr>
          <w:lang w:eastAsia="zh-CN"/>
        </w:rPr>
        <w:t>отклонения документов</w:t>
      </w:r>
      <w:r>
        <w:rPr>
          <w:lang w:eastAsia="zh-CN"/>
        </w:rPr>
        <w:t>.</w:t>
      </w:r>
    </w:p>
    <w:p w:rsidR="000C4FE7" w:rsidRPr="002A571A" w:rsidRDefault="000C4FE7" w:rsidP="000C4FE7">
      <w:pPr>
        <w:pStyle w:val="GOSTNormalWithout"/>
        <w:rPr>
          <w:lang w:eastAsia="zh-CN"/>
        </w:rPr>
      </w:pPr>
      <w:r>
        <w:rPr>
          <w:lang w:eastAsia="zh-CN"/>
        </w:rPr>
        <w:t>Д</w:t>
      </w:r>
      <w:r w:rsidRPr="002A571A">
        <w:rPr>
          <w:lang w:eastAsia="zh-CN"/>
        </w:rPr>
        <w:t>ля начала работы с экземпляром формуляра «Протокол» необходимо выполнить следующие действия:</w:t>
      </w:r>
    </w:p>
    <w:p w:rsidR="000C4FE7" w:rsidRDefault="000C4FE7" w:rsidP="00857E63">
      <w:pPr>
        <w:pStyle w:val="GOSTListnum"/>
        <w:numPr>
          <w:ilvl w:val="0"/>
          <w:numId w:val="33"/>
        </w:numPr>
        <w:rPr>
          <w:lang w:eastAsia="zh-CN"/>
        </w:rPr>
      </w:pPr>
      <w:r>
        <w:rPr>
          <w:lang w:eastAsia="zh-CN"/>
        </w:rPr>
        <w:t>Войти в пункт меню «</w:t>
      </w:r>
      <w:r w:rsidR="00750F3F">
        <w:rPr>
          <w:lang w:eastAsia="zh-CN"/>
        </w:rPr>
        <w:t xml:space="preserve">Все сервисы – </w:t>
      </w:r>
      <w:r>
        <w:rPr>
          <w:lang w:eastAsia="zh-CN"/>
        </w:rPr>
        <w:t>Управление расходами – Протокол – Все протоколы». Откроется пустая списковая форма с набором полей для фильтрации списка документов (</w:t>
      </w:r>
      <w:r w:rsidR="00EC0B2F">
        <w:rPr>
          <w:lang w:eastAsia="zh-CN"/>
        </w:rPr>
        <w:t>рис. </w:t>
      </w:r>
      <w:r w:rsidR="00576FFB">
        <w:rPr>
          <w:lang w:eastAsia="zh-CN"/>
        </w:rPr>
        <w:fldChar w:fldCharType="begin"/>
      </w:r>
      <w:r>
        <w:rPr>
          <w:lang w:eastAsia="zh-CN"/>
        </w:rPr>
        <w:instrText xml:space="preserve"> REF _Ref16159374 \h </w:instrText>
      </w:r>
      <w:r w:rsidR="00576FFB">
        <w:rPr>
          <w:lang w:eastAsia="zh-CN"/>
        </w:rPr>
      </w:r>
      <w:r w:rsidR="00576FFB">
        <w:rPr>
          <w:lang w:eastAsia="zh-CN"/>
        </w:rPr>
        <w:fldChar w:fldCharType="separate"/>
      </w:r>
      <w:r w:rsidR="00331DD2">
        <w:rPr>
          <w:noProof/>
        </w:rPr>
        <w:t>91</w:t>
      </w:r>
      <w:r w:rsidR="00576FFB">
        <w:rPr>
          <w:lang w:eastAsia="zh-CN"/>
        </w:rPr>
        <w:fldChar w:fldCharType="end"/>
      </w:r>
      <w:r>
        <w:rPr>
          <w:lang w:eastAsia="zh-CN"/>
        </w:rPr>
        <w:t>).</w:t>
      </w:r>
    </w:p>
    <w:p w:rsidR="000C4FE7" w:rsidRDefault="00366D9A" w:rsidP="000C4FE7">
      <w:pPr>
        <w:pStyle w:val="GOSTFigure"/>
        <w:rPr>
          <w:lang w:eastAsia="zh-CN"/>
        </w:rPr>
      </w:pPr>
      <w:r>
        <w:rPr>
          <w:noProof/>
        </w:rPr>
        <w:lastRenderedPageBreak/>
        <w:drawing>
          <wp:inline distT="0" distB="0" distL="0" distR="0">
            <wp:extent cx="6120130" cy="240157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nap8.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120130" cy="2401570"/>
                    </a:xfrm>
                    <a:prstGeom prst="rect">
                      <a:avLst/>
                    </a:prstGeom>
                  </pic:spPr>
                </pic:pic>
              </a:graphicData>
            </a:graphic>
          </wp:inline>
        </w:drawing>
      </w:r>
    </w:p>
    <w:p w:rsidR="000C4FE7" w:rsidRPr="00563B97" w:rsidRDefault="00576FFB" w:rsidP="000C4FE7">
      <w:pPr>
        <w:pStyle w:val="GOSTFigName"/>
        <w:rPr>
          <w:lang w:eastAsia="zh-CN"/>
        </w:rPr>
      </w:pPr>
      <w:r>
        <w:fldChar w:fldCharType="begin"/>
      </w:r>
      <w:r w:rsidR="000C4FE7">
        <w:instrText xml:space="preserve"> SEQ Рисунок \* ARABIC </w:instrText>
      </w:r>
      <w:r>
        <w:fldChar w:fldCharType="separate"/>
      </w:r>
      <w:bookmarkStart w:id="927" w:name="_Ref16159374"/>
      <w:bookmarkStart w:id="928" w:name="_Toc16165687"/>
      <w:bookmarkStart w:id="929" w:name="_Toc85453572"/>
      <w:r w:rsidR="00331DD2">
        <w:rPr>
          <w:noProof/>
        </w:rPr>
        <w:t>91</w:t>
      </w:r>
      <w:bookmarkEnd w:id="927"/>
      <w:r>
        <w:fldChar w:fldCharType="end"/>
      </w:r>
      <w:r w:rsidR="000C4FE7">
        <w:t>. Списковая форма с набором полей для фильтрации списка протоколов</w:t>
      </w:r>
      <w:bookmarkEnd w:id="928"/>
      <w:bookmarkEnd w:id="929"/>
    </w:p>
    <w:p w:rsidR="000C4FE7" w:rsidRDefault="000C4FE7" w:rsidP="00F64BD6">
      <w:pPr>
        <w:pStyle w:val="GOSTListnum"/>
        <w:numPr>
          <w:ilvl w:val="0"/>
          <w:numId w:val="25"/>
        </w:numPr>
        <w:rPr>
          <w:lang w:eastAsia="zh-CN"/>
        </w:rPr>
      </w:pPr>
      <w:r>
        <w:rPr>
          <w:lang w:eastAsia="zh-CN"/>
        </w:rPr>
        <w:t>Указать необходимые параметры в полях фильтра для выгрузки списка протоколов. Например</w:t>
      </w:r>
      <w:r w:rsidR="00750F3F">
        <w:rPr>
          <w:lang w:eastAsia="zh-CN"/>
        </w:rPr>
        <w:t>,</w:t>
      </w:r>
      <w:r>
        <w:rPr>
          <w:lang w:eastAsia="zh-CN"/>
        </w:rPr>
        <w:t xml:space="preserve"> для отображения протоколов, согласованных ФК, требуется в выпадающем списке поля «ФК» выбрать пункт «Согласован» и нажать «ОК» (</w:t>
      </w:r>
      <w:r w:rsidR="00EC0B2F">
        <w:rPr>
          <w:lang w:eastAsia="zh-CN"/>
        </w:rPr>
        <w:t>рис. </w:t>
      </w:r>
      <w:r w:rsidR="00576FFB">
        <w:rPr>
          <w:lang w:eastAsia="zh-CN"/>
        </w:rPr>
        <w:fldChar w:fldCharType="begin"/>
      </w:r>
      <w:r>
        <w:rPr>
          <w:lang w:eastAsia="zh-CN"/>
        </w:rPr>
        <w:instrText xml:space="preserve"> REF _Ref16159428 \h </w:instrText>
      </w:r>
      <w:r w:rsidR="00576FFB">
        <w:rPr>
          <w:lang w:eastAsia="zh-CN"/>
        </w:rPr>
      </w:r>
      <w:r w:rsidR="00576FFB">
        <w:rPr>
          <w:lang w:eastAsia="zh-CN"/>
        </w:rPr>
        <w:fldChar w:fldCharType="separate"/>
      </w:r>
      <w:r w:rsidR="00331DD2">
        <w:rPr>
          <w:noProof/>
        </w:rPr>
        <w:t>92</w:t>
      </w:r>
      <w:r w:rsidR="00576FFB">
        <w:rPr>
          <w:lang w:eastAsia="zh-CN"/>
        </w:rPr>
        <w:fldChar w:fldCharType="end"/>
      </w:r>
      <w:r>
        <w:rPr>
          <w:lang w:eastAsia="zh-CN"/>
        </w:rPr>
        <w:t>).</w:t>
      </w:r>
    </w:p>
    <w:p w:rsidR="000C4FE7" w:rsidRDefault="000C4FE7" w:rsidP="000C4FE7">
      <w:pPr>
        <w:pStyle w:val="GOSTFigure"/>
        <w:rPr>
          <w:lang w:eastAsia="zh-CN"/>
        </w:rPr>
      </w:pPr>
      <w:r>
        <w:rPr>
          <w:noProof/>
        </w:rPr>
        <w:drawing>
          <wp:inline distT="0" distB="0" distL="0" distR="0" wp14:anchorId="733DE5CB" wp14:editId="28A59B4D">
            <wp:extent cx="4209524" cy="2142857"/>
            <wp:effectExtent l="19050" t="0" r="526" b="0"/>
            <wp:docPr id="60" name="Рисунок 25"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35" cstate="print"/>
                    <a:stretch>
                      <a:fillRect/>
                    </a:stretch>
                  </pic:blipFill>
                  <pic:spPr>
                    <a:xfrm>
                      <a:off x="0" y="0"/>
                      <a:ext cx="4209524" cy="2142857"/>
                    </a:xfrm>
                    <a:prstGeom prst="rect">
                      <a:avLst/>
                    </a:prstGeom>
                  </pic:spPr>
                </pic:pic>
              </a:graphicData>
            </a:graphic>
          </wp:inline>
        </w:drawing>
      </w:r>
    </w:p>
    <w:p w:rsidR="000C4FE7" w:rsidRPr="00563B97" w:rsidRDefault="00576FFB" w:rsidP="000C4FE7">
      <w:pPr>
        <w:pStyle w:val="GOSTFigName"/>
        <w:rPr>
          <w:lang w:eastAsia="zh-CN"/>
        </w:rPr>
      </w:pPr>
      <w:r>
        <w:fldChar w:fldCharType="begin"/>
      </w:r>
      <w:r w:rsidR="000C4FE7">
        <w:instrText xml:space="preserve"> SEQ Рисунок \* ARABIC </w:instrText>
      </w:r>
      <w:r>
        <w:fldChar w:fldCharType="separate"/>
      </w:r>
      <w:bookmarkStart w:id="930" w:name="_Ref16159428"/>
      <w:bookmarkStart w:id="931" w:name="_Toc16165688"/>
      <w:bookmarkStart w:id="932" w:name="_Toc85453573"/>
      <w:r w:rsidR="00331DD2">
        <w:rPr>
          <w:noProof/>
        </w:rPr>
        <w:t>92</w:t>
      </w:r>
      <w:bookmarkEnd w:id="930"/>
      <w:r>
        <w:fldChar w:fldCharType="end"/>
      </w:r>
      <w:r w:rsidR="000C4FE7">
        <w:t>. Пример указания параметров фильтров</w:t>
      </w:r>
      <w:bookmarkEnd w:id="931"/>
      <w:bookmarkEnd w:id="932"/>
    </w:p>
    <w:p w:rsidR="000C4FE7" w:rsidRDefault="000C4FE7" w:rsidP="00F64BD6">
      <w:pPr>
        <w:pStyle w:val="GOSTListnum"/>
        <w:numPr>
          <w:ilvl w:val="0"/>
          <w:numId w:val="25"/>
        </w:numPr>
        <w:rPr>
          <w:lang w:eastAsia="zh-CN"/>
        </w:rPr>
      </w:pPr>
      <w:r>
        <w:rPr>
          <w:lang w:eastAsia="zh-CN"/>
        </w:rPr>
        <w:t xml:space="preserve">После указания параметров </w:t>
      </w:r>
      <w:r w:rsidR="00D94D14">
        <w:rPr>
          <w:lang w:eastAsia="zh-CN"/>
        </w:rPr>
        <w:t>нажать кнопку </w:t>
      </w:r>
      <w:r w:rsidRPr="007F3CC2">
        <w:rPr>
          <w:noProof/>
        </w:rPr>
        <w:drawing>
          <wp:inline distT="0" distB="0" distL="0" distR="0" wp14:anchorId="7443AADE" wp14:editId="62FEF4F1">
            <wp:extent cx="304800" cy="276225"/>
            <wp:effectExtent l="1905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00D039C4">
        <w:rPr>
          <w:lang w:eastAsia="zh-CN"/>
        </w:rPr>
        <w:t xml:space="preserve"> </w:t>
      </w:r>
      <w:r>
        <w:rPr>
          <w:lang w:eastAsia="zh-CN"/>
        </w:rPr>
        <w:t>(Обновить список документов). В списковой форме отобразится перечень протоколов, отобранных по заданным параметрам (</w:t>
      </w:r>
      <w:r w:rsidR="00EC0B2F">
        <w:rPr>
          <w:lang w:eastAsia="zh-CN"/>
        </w:rPr>
        <w:t>рис. </w:t>
      </w:r>
      <w:r w:rsidR="00576FFB">
        <w:rPr>
          <w:lang w:eastAsia="zh-CN"/>
        </w:rPr>
        <w:fldChar w:fldCharType="begin"/>
      </w:r>
      <w:r>
        <w:rPr>
          <w:lang w:eastAsia="zh-CN"/>
        </w:rPr>
        <w:instrText xml:space="preserve"> REF _Ref16159437 \h </w:instrText>
      </w:r>
      <w:r w:rsidR="00576FFB">
        <w:rPr>
          <w:lang w:eastAsia="zh-CN"/>
        </w:rPr>
      </w:r>
      <w:r w:rsidR="00576FFB">
        <w:rPr>
          <w:lang w:eastAsia="zh-CN"/>
        </w:rPr>
        <w:fldChar w:fldCharType="separate"/>
      </w:r>
      <w:r w:rsidR="00331DD2">
        <w:rPr>
          <w:noProof/>
        </w:rPr>
        <w:t>93</w:t>
      </w:r>
      <w:r w:rsidR="00576FFB">
        <w:rPr>
          <w:lang w:eastAsia="zh-CN"/>
        </w:rPr>
        <w:fldChar w:fldCharType="end"/>
      </w:r>
      <w:r>
        <w:rPr>
          <w:lang w:eastAsia="zh-CN"/>
        </w:rPr>
        <w:t>).</w:t>
      </w:r>
    </w:p>
    <w:p w:rsidR="000C4FE7" w:rsidRDefault="000C4FE7" w:rsidP="000C4FE7">
      <w:pPr>
        <w:pStyle w:val="GOSTFigure"/>
        <w:rPr>
          <w:lang w:eastAsia="zh-CN"/>
        </w:rPr>
      </w:pPr>
      <w:r>
        <w:rPr>
          <w:noProof/>
        </w:rPr>
        <w:lastRenderedPageBreak/>
        <w:drawing>
          <wp:inline distT="0" distB="0" distL="0" distR="0" wp14:anchorId="6A07A9C6" wp14:editId="4309042B">
            <wp:extent cx="6299835" cy="2569845"/>
            <wp:effectExtent l="19050" t="0" r="5715" b="0"/>
            <wp:docPr id="62" name="Рисунок 22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36" cstate="print"/>
                    <a:stretch>
                      <a:fillRect/>
                    </a:stretch>
                  </pic:blipFill>
                  <pic:spPr>
                    <a:xfrm>
                      <a:off x="0" y="0"/>
                      <a:ext cx="6299835" cy="2569845"/>
                    </a:xfrm>
                    <a:prstGeom prst="rect">
                      <a:avLst/>
                    </a:prstGeom>
                  </pic:spPr>
                </pic:pic>
              </a:graphicData>
            </a:graphic>
          </wp:inline>
        </w:drawing>
      </w:r>
    </w:p>
    <w:p w:rsidR="000C4FE7" w:rsidRPr="00563B97" w:rsidRDefault="00576FFB" w:rsidP="000C4FE7">
      <w:pPr>
        <w:pStyle w:val="GOSTFigName"/>
        <w:rPr>
          <w:lang w:eastAsia="zh-CN"/>
        </w:rPr>
      </w:pPr>
      <w:r>
        <w:fldChar w:fldCharType="begin"/>
      </w:r>
      <w:r w:rsidR="000C4FE7">
        <w:instrText xml:space="preserve"> SEQ Рисунок \* ARABIC </w:instrText>
      </w:r>
      <w:r>
        <w:fldChar w:fldCharType="separate"/>
      </w:r>
      <w:bookmarkStart w:id="933" w:name="_Ref16159437"/>
      <w:bookmarkStart w:id="934" w:name="_Toc16165689"/>
      <w:bookmarkStart w:id="935" w:name="_Toc85453574"/>
      <w:r w:rsidR="00331DD2">
        <w:rPr>
          <w:noProof/>
        </w:rPr>
        <w:t>93</w:t>
      </w:r>
      <w:bookmarkEnd w:id="933"/>
      <w:r>
        <w:fldChar w:fldCharType="end"/>
      </w:r>
      <w:r w:rsidR="000C4FE7">
        <w:t>. Списковая форма с перечнем протоколов, отобранных по заданным параметрам фильтров</w:t>
      </w:r>
      <w:bookmarkEnd w:id="934"/>
      <w:bookmarkEnd w:id="935"/>
    </w:p>
    <w:p w:rsidR="000C4FE7" w:rsidRPr="009A7C5D" w:rsidRDefault="000C4FE7" w:rsidP="001A6A6D">
      <w:pPr>
        <w:pStyle w:val="GOSTListnum"/>
        <w:numPr>
          <w:ilvl w:val="0"/>
          <w:numId w:val="25"/>
        </w:numPr>
        <w:rPr>
          <w:szCs w:val="24"/>
          <w:lang w:eastAsia="zh-CN"/>
        </w:rPr>
      </w:pPr>
      <w:r>
        <w:rPr>
          <w:lang w:eastAsia="zh-CN"/>
        </w:rPr>
        <w:t xml:space="preserve">Для просмотра протокола выбрать требуемый документ на списковой форме и </w:t>
      </w:r>
      <w:r w:rsidR="00D94D14">
        <w:rPr>
          <w:lang w:eastAsia="zh-CN"/>
        </w:rPr>
        <w:t>нажать кнопку </w:t>
      </w:r>
      <w:r w:rsidRPr="00201733">
        <w:rPr>
          <w:noProof/>
        </w:rPr>
        <w:drawing>
          <wp:inline distT="0" distB="0" distL="0" distR="0" wp14:anchorId="4BF1CD65" wp14:editId="16618B7D">
            <wp:extent cx="314325" cy="314325"/>
            <wp:effectExtent l="19050" t="0" r="9525" b="0"/>
            <wp:docPr id="63"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201733">
        <w:rPr>
          <w:lang w:eastAsia="zh-CN"/>
        </w:rPr>
        <w:t xml:space="preserve"> </w:t>
      </w:r>
      <w:r>
        <w:rPr>
          <w:lang w:eastAsia="zh-CN"/>
        </w:rPr>
        <w:t>(Открыть документ на просмотр). Откроется визуальная форма документа</w:t>
      </w:r>
      <w:r w:rsidRPr="002A571A">
        <w:rPr>
          <w:lang w:eastAsia="zh-CN"/>
        </w:rPr>
        <w:t xml:space="preserve"> «Протокол» </w:t>
      </w:r>
      <w:r>
        <w:rPr>
          <w:lang w:eastAsia="zh-CN"/>
        </w:rPr>
        <w:t>(</w:t>
      </w:r>
      <w:r w:rsidR="00EC0B2F">
        <w:rPr>
          <w:lang w:eastAsia="zh-CN"/>
        </w:rPr>
        <w:t>рис. </w:t>
      </w:r>
      <w:r w:rsidR="00B40A5E">
        <w:fldChar w:fldCharType="begin"/>
      </w:r>
      <w:r w:rsidR="00B40A5E">
        <w:instrText xml:space="preserve"> REF _Ref516044957 \h  \* MERGEFORMAT </w:instrText>
      </w:r>
      <w:r w:rsidR="00B40A5E">
        <w:fldChar w:fldCharType="separate"/>
      </w:r>
      <w:r w:rsidR="00331DD2">
        <w:t>94</w:t>
      </w:r>
      <w:r w:rsidR="00B40A5E">
        <w:fldChar w:fldCharType="end"/>
      </w:r>
      <w:r>
        <w:rPr>
          <w:lang w:eastAsia="zh-CN"/>
        </w:rPr>
        <w:t>).</w:t>
      </w:r>
    </w:p>
    <w:p w:rsidR="000C4FE7" w:rsidRPr="008D14E3" w:rsidRDefault="006563A2" w:rsidP="000C4FE7">
      <w:pPr>
        <w:pStyle w:val="GOSTFigure"/>
        <w:rPr>
          <w:lang w:eastAsia="zh-CN"/>
        </w:rPr>
      </w:pPr>
      <w:r>
        <w:rPr>
          <w:noProof/>
        </w:rPr>
        <w:drawing>
          <wp:inline distT="0" distB="0" distL="0" distR="0" wp14:anchorId="53F3FFDA" wp14:editId="2251817E">
            <wp:extent cx="6120130" cy="31838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20130" cy="3183890"/>
                    </a:xfrm>
                    <a:prstGeom prst="rect">
                      <a:avLst/>
                    </a:prstGeom>
                  </pic:spPr>
                </pic:pic>
              </a:graphicData>
            </a:graphic>
          </wp:inline>
        </w:drawing>
      </w:r>
    </w:p>
    <w:p w:rsidR="000C4FE7" w:rsidRDefault="00576FFB" w:rsidP="000C4FE7">
      <w:pPr>
        <w:pStyle w:val="GOSTFigName"/>
        <w:rPr>
          <w:lang w:eastAsia="zh-CN"/>
        </w:rPr>
      </w:pPr>
      <w:r>
        <w:fldChar w:fldCharType="begin"/>
      </w:r>
      <w:r w:rsidR="000C4FE7">
        <w:instrText xml:space="preserve"> SEQ Рисунок \* ARABIC </w:instrText>
      </w:r>
      <w:r>
        <w:fldChar w:fldCharType="separate"/>
      </w:r>
      <w:bookmarkStart w:id="936" w:name="_Ref516044957"/>
      <w:bookmarkStart w:id="937" w:name="_Toc532896119"/>
      <w:bookmarkStart w:id="938" w:name="_Toc16165690"/>
      <w:bookmarkStart w:id="939" w:name="_Toc85453575"/>
      <w:r w:rsidR="00331DD2">
        <w:rPr>
          <w:noProof/>
        </w:rPr>
        <w:t>94</w:t>
      </w:r>
      <w:bookmarkEnd w:id="936"/>
      <w:r>
        <w:fldChar w:fldCharType="end"/>
      </w:r>
      <w:r w:rsidR="000C4FE7" w:rsidRPr="002A571A">
        <w:rPr>
          <w:lang w:eastAsia="zh-CN"/>
        </w:rPr>
        <w:t xml:space="preserve">. </w:t>
      </w:r>
      <w:r w:rsidR="000C4FE7" w:rsidRPr="004F1542">
        <w:rPr>
          <w:lang w:eastAsia="zh-CN"/>
        </w:rPr>
        <w:t>Визуальная форма экземпляра формуляра «Протокол»</w:t>
      </w:r>
      <w:bookmarkEnd w:id="937"/>
      <w:bookmarkEnd w:id="938"/>
      <w:bookmarkEnd w:id="939"/>
    </w:p>
    <w:p w:rsidR="00C46466" w:rsidRPr="002A571A" w:rsidRDefault="000C4FE7" w:rsidP="001A6A6D">
      <w:pPr>
        <w:pStyle w:val="GOSTListnum"/>
        <w:numPr>
          <w:ilvl w:val="0"/>
          <w:numId w:val="25"/>
        </w:numPr>
        <w:rPr>
          <w:lang w:eastAsia="zh-CN"/>
        </w:rPr>
      </w:pPr>
      <w:r>
        <w:rPr>
          <w:lang w:eastAsia="zh-CN"/>
        </w:rPr>
        <w:t xml:space="preserve">Для вывода протокола на печать необходимо выделить его на списковой форме и </w:t>
      </w:r>
      <w:r w:rsidR="00D94D14">
        <w:rPr>
          <w:lang w:eastAsia="zh-CN"/>
        </w:rPr>
        <w:t>нажать кнопку </w:t>
      </w:r>
      <w:r w:rsidRPr="00201733">
        <w:rPr>
          <w:noProof/>
        </w:rPr>
        <w:drawing>
          <wp:inline distT="0" distB="0" distL="0" distR="0" wp14:anchorId="6F5692AA" wp14:editId="674579EB">
            <wp:extent cx="276225" cy="276225"/>
            <wp:effectExtent l="19050" t="0" r="9525" b="0"/>
            <wp:docPr id="2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201733">
        <w:rPr>
          <w:lang w:eastAsia="zh-CN"/>
        </w:rPr>
        <w:t xml:space="preserve"> </w:t>
      </w:r>
      <w:r>
        <w:rPr>
          <w:lang w:eastAsia="zh-CN"/>
        </w:rPr>
        <w:t>(Печать документа).</w:t>
      </w:r>
    </w:p>
    <w:p w:rsidR="00FD0A42" w:rsidRDefault="00FD0A42" w:rsidP="005F1297">
      <w:pPr>
        <w:pStyle w:val="23"/>
        <w:rPr>
          <w:lang w:eastAsia="zh-CN"/>
        </w:rPr>
      </w:pPr>
      <w:bookmarkStart w:id="940" w:name="_Toc85453430"/>
      <w:bookmarkStart w:id="941" w:name="_Toc536828266"/>
      <w:bookmarkEnd w:id="322"/>
      <w:r>
        <w:rPr>
          <w:lang w:eastAsia="zh-CN"/>
        </w:rPr>
        <w:lastRenderedPageBreak/>
        <w:t>Операции по кассовым выплатам</w:t>
      </w:r>
      <w:bookmarkEnd w:id="940"/>
    </w:p>
    <w:p w:rsidR="0057371E" w:rsidRDefault="0057371E" w:rsidP="00204A75">
      <w:pPr>
        <w:pStyle w:val="GOSTNormalWithout"/>
        <w:rPr>
          <w:lang w:eastAsia="zh-CN"/>
        </w:rPr>
      </w:pPr>
      <w:r>
        <w:rPr>
          <w:lang w:eastAsia="zh-CN"/>
        </w:rPr>
        <w:t>Операции по кассовым выплатам осуществляются путем формирования и обработки следующих документов:</w:t>
      </w:r>
    </w:p>
    <w:p w:rsidR="0057371E" w:rsidRDefault="0057371E" w:rsidP="0057371E">
      <w:pPr>
        <w:pStyle w:val="GOSTListmark1"/>
        <w:rPr>
          <w:lang w:eastAsia="zh-CN"/>
        </w:rPr>
      </w:pPr>
      <w:r>
        <w:rPr>
          <w:lang w:eastAsia="zh-CN"/>
        </w:rPr>
        <w:t xml:space="preserve">«Заявка на кассовый расход» </w:t>
      </w:r>
      <w:r w:rsidR="00BC09E7">
        <w:rPr>
          <w:lang w:eastAsia="zh-CN"/>
        </w:rPr>
        <w:t>(ф. </w:t>
      </w:r>
      <w:r>
        <w:rPr>
          <w:lang w:eastAsia="zh-CN"/>
        </w:rPr>
        <w:t>0531801)</w:t>
      </w:r>
      <w:r w:rsidR="00881D5C">
        <w:rPr>
          <w:lang w:eastAsia="zh-CN"/>
        </w:rPr>
        <w:t xml:space="preserve"> (см. п. </w:t>
      </w:r>
      <w:r w:rsidR="00576FFB">
        <w:rPr>
          <w:lang w:eastAsia="zh-CN"/>
        </w:rPr>
        <w:fldChar w:fldCharType="begin"/>
      </w:r>
      <w:r w:rsidR="00881D5C">
        <w:rPr>
          <w:lang w:eastAsia="zh-CN"/>
        </w:rPr>
        <w:instrText xml:space="preserve"> REF _Ref13571536 \r \h </w:instrText>
      </w:r>
      <w:r w:rsidR="00576FFB">
        <w:rPr>
          <w:lang w:eastAsia="zh-CN"/>
        </w:rPr>
      </w:r>
      <w:r w:rsidR="00576FFB">
        <w:rPr>
          <w:lang w:eastAsia="zh-CN"/>
        </w:rPr>
        <w:fldChar w:fldCharType="separate"/>
      </w:r>
      <w:r w:rsidR="00331DD2">
        <w:rPr>
          <w:lang w:eastAsia="zh-CN"/>
        </w:rPr>
        <w:t>5.6.2</w:t>
      </w:r>
      <w:r w:rsidR="00576FFB">
        <w:rPr>
          <w:lang w:eastAsia="zh-CN"/>
        </w:rPr>
        <w:fldChar w:fldCharType="end"/>
      </w:r>
      <w:r w:rsidR="00881D5C">
        <w:rPr>
          <w:lang w:eastAsia="zh-CN"/>
        </w:rPr>
        <w:t>)</w:t>
      </w:r>
      <w:r>
        <w:rPr>
          <w:lang w:eastAsia="zh-CN"/>
        </w:rPr>
        <w:t>;</w:t>
      </w:r>
    </w:p>
    <w:p w:rsidR="0057371E" w:rsidRDefault="0057371E" w:rsidP="0057371E">
      <w:pPr>
        <w:pStyle w:val="GOSTListmark1"/>
        <w:rPr>
          <w:lang w:eastAsia="zh-CN"/>
        </w:rPr>
      </w:pPr>
      <w:r>
        <w:rPr>
          <w:lang w:eastAsia="zh-CN"/>
        </w:rPr>
        <w:t xml:space="preserve">«Заявка на кассовый расход (сокращенная)» </w:t>
      </w:r>
      <w:r w:rsidR="00BC09E7">
        <w:rPr>
          <w:lang w:eastAsia="zh-CN"/>
        </w:rPr>
        <w:t>(ф. </w:t>
      </w:r>
      <w:r>
        <w:rPr>
          <w:lang w:eastAsia="zh-CN"/>
        </w:rPr>
        <w:t>0531851)</w:t>
      </w:r>
      <w:r w:rsidR="00A81B4E">
        <w:rPr>
          <w:lang w:eastAsia="zh-CN"/>
        </w:rPr>
        <w:t xml:space="preserve"> (см. п. </w:t>
      </w:r>
      <w:r w:rsidR="00576FFB">
        <w:rPr>
          <w:lang w:eastAsia="zh-CN"/>
        </w:rPr>
        <w:fldChar w:fldCharType="begin"/>
      </w:r>
      <w:r w:rsidR="00A81B4E">
        <w:rPr>
          <w:lang w:eastAsia="zh-CN"/>
        </w:rPr>
        <w:instrText xml:space="preserve"> REF _Ref13578124 \r \h </w:instrText>
      </w:r>
      <w:r w:rsidR="00576FFB">
        <w:rPr>
          <w:lang w:eastAsia="zh-CN"/>
        </w:rPr>
      </w:r>
      <w:r w:rsidR="00576FFB">
        <w:rPr>
          <w:lang w:eastAsia="zh-CN"/>
        </w:rPr>
        <w:fldChar w:fldCharType="separate"/>
      </w:r>
      <w:r w:rsidR="00331DD2">
        <w:rPr>
          <w:lang w:eastAsia="zh-CN"/>
        </w:rPr>
        <w:t>5.6.3</w:t>
      </w:r>
      <w:r w:rsidR="00576FFB">
        <w:rPr>
          <w:lang w:eastAsia="zh-CN"/>
        </w:rPr>
        <w:fldChar w:fldCharType="end"/>
      </w:r>
      <w:r w:rsidR="00A81B4E">
        <w:rPr>
          <w:lang w:eastAsia="zh-CN"/>
        </w:rPr>
        <w:t>)</w:t>
      </w:r>
      <w:r>
        <w:rPr>
          <w:lang w:eastAsia="zh-CN"/>
        </w:rPr>
        <w:t>;</w:t>
      </w:r>
    </w:p>
    <w:p w:rsidR="0057371E" w:rsidRDefault="00FC6E9F" w:rsidP="0057371E">
      <w:pPr>
        <w:pStyle w:val="GOSTListmark1"/>
        <w:rPr>
          <w:lang w:eastAsia="zh-CN"/>
        </w:rPr>
      </w:pPr>
      <w:r>
        <w:rPr>
          <w:lang w:eastAsia="zh-CN"/>
        </w:rPr>
        <w:t xml:space="preserve">«Сводная заявка на кассовый расход (до уплаты налогов)» </w:t>
      </w:r>
      <w:r w:rsidR="00BC09E7">
        <w:rPr>
          <w:lang w:eastAsia="zh-CN"/>
        </w:rPr>
        <w:t>(ф. </w:t>
      </w:r>
      <w:r>
        <w:rPr>
          <w:lang w:eastAsia="zh-CN"/>
        </w:rPr>
        <w:t>0531860)</w:t>
      </w:r>
      <w:r w:rsidR="00A81B4E">
        <w:rPr>
          <w:lang w:eastAsia="zh-CN"/>
        </w:rPr>
        <w:t xml:space="preserve"> (см. п. </w:t>
      </w:r>
      <w:r w:rsidR="00576FFB">
        <w:rPr>
          <w:lang w:eastAsia="zh-CN"/>
        </w:rPr>
        <w:fldChar w:fldCharType="begin"/>
      </w:r>
      <w:r w:rsidR="00A81B4E">
        <w:rPr>
          <w:lang w:eastAsia="zh-CN"/>
        </w:rPr>
        <w:instrText xml:space="preserve"> REF _Ref13578142 \r \h </w:instrText>
      </w:r>
      <w:r w:rsidR="00576FFB">
        <w:rPr>
          <w:lang w:eastAsia="zh-CN"/>
        </w:rPr>
      </w:r>
      <w:r w:rsidR="00576FFB">
        <w:rPr>
          <w:lang w:eastAsia="zh-CN"/>
        </w:rPr>
        <w:fldChar w:fldCharType="separate"/>
      </w:r>
      <w:r w:rsidR="00331DD2">
        <w:rPr>
          <w:lang w:eastAsia="zh-CN"/>
        </w:rPr>
        <w:t>5.6.4</w:t>
      </w:r>
      <w:r w:rsidR="00576FFB">
        <w:rPr>
          <w:lang w:eastAsia="zh-CN"/>
        </w:rPr>
        <w:fldChar w:fldCharType="end"/>
      </w:r>
      <w:r w:rsidR="00A81B4E">
        <w:rPr>
          <w:lang w:eastAsia="zh-CN"/>
        </w:rPr>
        <w:t>)</w:t>
      </w:r>
      <w:r>
        <w:rPr>
          <w:lang w:eastAsia="zh-CN"/>
        </w:rPr>
        <w:t>;</w:t>
      </w:r>
    </w:p>
    <w:p w:rsidR="00FC6E9F" w:rsidRDefault="00FC6E9F" w:rsidP="0057371E">
      <w:pPr>
        <w:pStyle w:val="GOSTListmark1"/>
        <w:rPr>
          <w:lang w:eastAsia="zh-CN"/>
        </w:rPr>
      </w:pPr>
      <w:r>
        <w:rPr>
          <w:lang w:eastAsia="zh-CN"/>
        </w:rPr>
        <w:t xml:space="preserve">«Заявка на возврат» </w:t>
      </w:r>
      <w:r w:rsidR="00BC09E7">
        <w:rPr>
          <w:lang w:eastAsia="zh-CN"/>
        </w:rPr>
        <w:t>(ф. </w:t>
      </w:r>
      <w:r>
        <w:rPr>
          <w:lang w:eastAsia="zh-CN"/>
        </w:rPr>
        <w:t>0531803)</w:t>
      </w:r>
      <w:r w:rsidR="00A81B4E">
        <w:rPr>
          <w:lang w:eastAsia="zh-CN"/>
        </w:rPr>
        <w:t xml:space="preserve"> (см. п. </w:t>
      </w:r>
      <w:r w:rsidR="00576FFB">
        <w:rPr>
          <w:lang w:eastAsia="zh-CN"/>
        </w:rPr>
        <w:fldChar w:fldCharType="begin"/>
      </w:r>
      <w:r w:rsidR="00A81B4E">
        <w:rPr>
          <w:lang w:eastAsia="zh-CN"/>
        </w:rPr>
        <w:instrText xml:space="preserve"> REF _Ref13578158 \r \h </w:instrText>
      </w:r>
      <w:r w:rsidR="00576FFB">
        <w:rPr>
          <w:lang w:eastAsia="zh-CN"/>
        </w:rPr>
      </w:r>
      <w:r w:rsidR="00576FFB">
        <w:rPr>
          <w:lang w:eastAsia="zh-CN"/>
        </w:rPr>
        <w:fldChar w:fldCharType="separate"/>
      </w:r>
      <w:r w:rsidR="00331DD2">
        <w:rPr>
          <w:lang w:eastAsia="zh-CN"/>
        </w:rPr>
        <w:t>5.6.5</w:t>
      </w:r>
      <w:r w:rsidR="00576FFB">
        <w:rPr>
          <w:lang w:eastAsia="zh-CN"/>
        </w:rPr>
        <w:fldChar w:fldCharType="end"/>
      </w:r>
      <w:r w:rsidR="00A81B4E">
        <w:rPr>
          <w:lang w:eastAsia="zh-CN"/>
        </w:rPr>
        <w:t>)</w:t>
      </w:r>
      <w:r>
        <w:rPr>
          <w:lang w:eastAsia="zh-CN"/>
        </w:rPr>
        <w:t>;</w:t>
      </w:r>
    </w:p>
    <w:p w:rsidR="00FC6E9F" w:rsidRDefault="00FC6E9F" w:rsidP="0057371E">
      <w:pPr>
        <w:pStyle w:val="GOSTListmark1"/>
        <w:rPr>
          <w:lang w:eastAsia="zh-CN"/>
        </w:rPr>
      </w:pPr>
      <w:r>
        <w:rPr>
          <w:lang w:eastAsia="zh-CN"/>
        </w:rPr>
        <w:t>«</w:t>
      </w:r>
      <w:r w:rsidR="009C7C3B">
        <w:t>Запрос на отзыв распоряжения (запрос на аннулирование)</w:t>
      </w:r>
      <w:r>
        <w:rPr>
          <w:lang w:eastAsia="zh-CN"/>
        </w:rPr>
        <w:t xml:space="preserve">» </w:t>
      </w:r>
      <w:r w:rsidR="00BC09E7">
        <w:rPr>
          <w:lang w:eastAsia="zh-CN"/>
        </w:rPr>
        <w:t>(ф. </w:t>
      </w:r>
      <w:r>
        <w:rPr>
          <w:lang w:eastAsia="zh-CN"/>
        </w:rPr>
        <w:t>0531807)</w:t>
      </w:r>
      <w:r w:rsidR="00A81B4E">
        <w:rPr>
          <w:lang w:eastAsia="zh-CN"/>
        </w:rPr>
        <w:t xml:space="preserve"> (см. п. </w:t>
      </w:r>
      <w:r w:rsidR="00576FFB">
        <w:rPr>
          <w:lang w:eastAsia="zh-CN"/>
        </w:rPr>
        <w:fldChar w:fldCharType="begin"/>
      </w:r>
      <w:r w:rsidR="00A81B4E">
        <w:rPr>
          <w:lang w:eastAsia="zh-CN"/>
        </w:rPr>
        <w:instrText xml:space="preserve"> REF _Ref13578172 \r \h </w:instrText>
      </w:r>
      <w:r w:rsidR="00576FFB">
        <w:rPr>
          <w:lang w:eastAsia="zh-CN"/>
        </w:rPr>
      </w:r>
      <w:r w:rsidR="00576FFB">
        <w:rPr>
          <w:lang w:eastAsia="zh-CN"/>
        </w:rPr>
        <w:fldChar w:fldCharType="separate"/>
      </w:r>
      <w:r w:rsidR="00331DD2">
        <w:rPr>
          <w:lang w:eastAsia="zh-CN"/>
        </w:rPr>
        <w:t>5.6.6</w:t>
      </w:r>
      <w:r w:rsidR="00576FFB">
        <w:rPr>
          <w:lang w:eastAsia="zh-CN"/>
        </w:rPr>
        <w:fldChar w:fldCharType="end"/>
      </w:r>
      <w:r w:rsidR="00A81B4E">
        <w:rPr>
          <w:lang w:eastAsia="zh-CN"/>
        </w:rPr>
        <w:t>)</w:t>
      </w:r>
      <w:r>
        <w:rPr>
          <w:lang w:eastAsia="zh-CN"/>
        </w:rPr>
        <w:t>;</w:t>
      </w:r>
    </w:p>
    <w:p w:rsidR="009C7C3B" w:rsidRDefault="00111291" w:rsidP="0057371E">
      <w:pPr>
        <w:pStyle w:val="GOSTListmark1"/>
        <w:rPr>
          <w:lang w:eastAsia="zh-CN"/>
        </w:rPr>
      </w:pPr>
      <w:r>
        <w:rPr>
          <w:lang w:eastAsia="zh-CN"/>
        </w:rPr>
        <w:t>«Сведения об осуществлении операций со средствами во временном распоряжении»</w:t>
      </w:r>
      <w:r w:rsidR="00366D9A">
        <w:rPr>
          <w:lang w:eastAsia="zh-CN"/>
        </w:rPr>
        <w:t xml:space="preserve"> (см. п. </w:t>
      </w:r>
      <w:r w:rsidR="00366D9A">
        <w:rPr>
          <w:lang w:eastAsia="zh-CN"/>
        </w:rPr>
        <w:fldChar w:fldCharType="begin"/>
      </w:r>
      <w:r w:rsidR="00366D9A">
        <w:rPr>
          <w:lang w:eastAsia="zh-CN"/>
        </w:rPr>
        <w:instrText xml:space="preserve"> REF _Ref85109598 \r \h </w:instrText>
      </w:r>
      <w:r w:rsidR="00366D9A">
        <w:rPr>
          <w:lang w:eastAsia="zh-CN"/>
        </w:rPr>
      </w:r>
      <w:r w:rsidR="00366D9A">
        <w:rPr>
          <w:lang w:eastAsia="zh-CN"/>
        </w:rPr>
        <w:fldChar w:fldCharType="separate"/>
      </w:r>
      <w:r w:rsidR="00331DD2">
        <w:rPr>
          <w:lang w:eastAsia="zh-CN"/>
        </w:rPr>
        <w:t>5.6.7</w:t>
      </w:r>
      <w:r w:rsidR="00366D9A">
        <w:rPr>
          <w:lang w:eastAsia="zh-CN"/>
        </w:rPr>
        <w:fldChar w:fldCharType="end"/>
      </w:r>
      <w:r w:rsidR="00366D9A">
        <w:rPr>
          <w:lang w:eastAsia="zh-CN"/>
        </w:rPr>
        <w:t>).</w:t>
      </w:r>
    </w:p>
    <w:p w:rsidR="00F27FBC" w:rsidRDefault="00072347" w:rsidP="00072347">
      <w:pPr>
        <w:pStyle w:val="GOSTNormalWithout"/>
        <w:rPr>
          <w:lang w:eastAsia="zh-CN"/>
        </w:rPr>
      </w:pPr>
      <w:r>
        <w:rPr>
          <w:lang w:eastAsia="zh-CN"/>
        </w:rPr>
        <w:t>Путь в навигаторе:</w:t>
      </w:r>
    </w:p>
    <w:p w:rsidR="00072347" w:rsidRDefault="00072347" w:rsidP="00072347">
      <w:pPr>
        <w:pStyle w:val="GOSTListmark1"/>
        <w:rPr>
          <w:lang w:eastAsia="zh-CN"/>
        </w:rPr>
      </w:pPr>
      <w:r>
        <w:rPr>
          <w:lang w:eastAsia="zh-CN"/>
        </w:rPr>
        <w:t>«Управление расходами –</w:t>
      </w:r>
      <w:r w:rsidRPr="003B5E4A">
        <w:t xml:space="preserve"> </w:t>
      </w:r>
      <w:r>
        <w:t>Все сервисы</w:t>
      </w:r>
      <w:r w:rsidR="00D37D70">
        <w:t xml:space="preserve"> – </w:t>
      </w:r>
      <w:r>
        <w:rPr>
          <w:lang w:eastAsia="zh-CN"/>
        </w:rPr>
        <w:t xml:space="preserve">Компонент санкционирования расходов: ПБС, ИПБС, АИФ – Операции по кассовым выплатам – </w:t>
      </w:r>
      <w:r w:rsidRPr="002663C6">
        <w:t>&lt;</w:t>
      </w:r>
      <w:r>
        <w:t>название нужного формуляра</w:t>
      </w:r>
      <w:r w:rsidRPr="002663C6">
        <w:t>&gt;</w:t>
      </w:r>
      <w:r w:rsidRPr="00C929CA">
        <w:t>»</w:t>
      </w:r>
      <w:r>
        <w:t>;</w:t>
      </w:r>
    </w:p>
    <w:p w:rsidR="00072347" w:rsidRPr="00C929CA" w:rsidRDefault="00072347" w:rsidP="00072347">
      <w:pPr>
        <w:pStyle w:val="GOSTListmark1"/>
        <w:rPr>
          <w:lang w:eastAsia="zh-CN"/>
        </w:rPr>
      </w:pPr>
      <w:r>
        <w:rPr>
          <w:lang w:eastAsia="zh-CN"/>
        </w:rPr>
        <w:t xml:space="preserve">или </w:t>
      </w:r>
      <w:r w:rsidRPr="00C929CA">
        <w:rPr>
          <w:lang w:eastAsia="zh-CN"/>
        </w:rPr>
        <w:t>«</w:t>
      </w:r>
      <w:r>
        <w:rPr>
          <w:lang w:eastAsia="zh-CN"/>
        </w:rPr>
        <w:t>Управление расходами</w:t>
      </w:r>
      <w:r w:rsidR="0094483E">
        <w:rPr>
          <w:lang w:eastAsia="zh-CN"/>
        </w:rPr>
        <w:t>: СВР и доведение БД</w:t>
      </w:r>
      <w:r>
        <w:rPr>
          <w:lang w:eastAsia="zh-CN"/>
        </w:rPr>
        <w:t xml:space="preserve"> –</w:t>
      </w:r>
      <w:r w:rsidRPr="003B5E4A">
        <w:t xml:space="preserve"> </w:t>
      </w:r>
      <w:r>
        <w:t>Все сервисы –</w:t>
      </w:r>
      <w:r w:rsidRPr="00C929CA">
        <w:t xml:space="preserve"> Компонент санкционирования расходов: СВР </w:t>
      </w:r>
      <w:r>
        <w:t>–</w:t>
      </w:r>
      <w:r w:rsidRPr="00C929CA">
        <w:t xml:space="preserve"> </w:t>
      </w:r>
      <w:r>
        <w:rPr>
          <w:lang w:eastAsia="zh-CN"/>
        </w:rPr>
        <w:t xml:space="preserve">Операции по кассовым выплатам – </w:t>
      </w:r>
      <w:r w:rsidRPr="002663C6">
        <w:t>&lt;</w:t>
      </w:r>
      <w:r>
        <w:t>название нужного формуляра</w:t>
      </w:r>
      <w:r w:rsidRPr="002663C6">
        <w:t>&gt;</w:t>
      </w:r>
      <w:r w:rsidRPr="00C929CA">
        <w:t>».</w:t>
      </w:r>
    </w:p>
    <w:p w:rsidR="00881D5C" w:rsidRDefault="00881D5C" w:rsidP="00881D5C">
      <w:pPr>
        <w:pStyle w:val="GOSTNormal"/>
        <w:rPr>
          <w:lang w:eastAsia="zh-CN"/>
        </w:rPr>
      </w:pPr>
      <w:r>
        <w:rPr>
          <w:lang w:eastAsia="zh-CN"/>
        </w:rPr>
        <w:t>Общие операции с документами по кассовым выплатам приведены в п. </w:t>
      </w:r>
      <w:r w:rsidR="00576FFB">
        <w:rPr>
          <w:lang w:eastAsia="zh-CN"/>
        </w:rPr>
        <w:fldChar w:fldCharType="begin"/>
      </w:r>
      <w:r>
        <w:rPr>
          <w:lang w:eastAsia="zh-CN"/>
        </w:rPr>
        <w:instrText xml:space="preserve"> REF _Ref13571503 \r \h </w:instrText>
      </w:r>
      <w:r w:rsidR="00576FFB">
        <w:rPr>
          <w:lang w:eastAsia="zh-CN"/>
        </w:rPr>
      </w:r>
      <w:r w:rsidR="00576FFB">
        <w:rPr>
          <w:lang w:eastAsia="zh-CN"/>
        </w:rPr>
        <w:fldChar w:fldCharType="separate"/>
      </w:r>
      <w:r w:rsidR="00331DD2">
        <w:rPr>
          <w:lang w:eastAsia="zh-CN"/>
        </w:rPr>
        <w:t>5.6.1</w:t>
      </w:r>
      <w:r w:rsidR="00576FFB">
        <w:rPr>
          <w:lang w:eastAsia="zh-CN"/>
        </w:rPr>
        <w:fldChar w:fldCharType="end"/>
      </w:r>
      <w:r>
        <w:rPr>
          <w:lang w:eastAsia="zh-CN"/>
        </w:rPr>
        <w:t>.</w:t>
      </w:r>
    </w:p>
    <w:p w:rsidR="000C4FE7" w:rsidRDefault="000C4FE7" w:rsidP="000C4FE7">
      <w:pPr>
        <w:pStyle w:val="31"/>
        <w:rPr>
          <w:lang w:eastAsia="zh-CN"/>
        </w:rPr>
      </w:pPr>
      <w:bookmarkStart w:id="942" w:name="_Ref13571503"/>
      <w:bookmarkStart w:id="943" w:name="_Toc16165655"/>
      <w:bookmarkStart w:id="944" w:name="_Toc85453431"/>
      <w:r>
        <w:rPr>
          <w:lang w:eastAsia="zh-CN"/>
        </w:rPr>
        <w:t>Обработка документов по кассовым выплатам</w:t>
      </w:r>
      <w:bookmarkEnd w:id="942"/>
      <w:bookmarkEnd w:id="943"/>
      <w:bookmarkEnd w:id="944"/>
    </w:p>
    <w:p w:rsidR="000C4FE7" w:rsidRDefault="000C4FE7" w:rsidP="000C4FE7">
      <w:pPr>
        <w:pStyle w:val="41"/>
      </w:pPr>
      <w:r>
        <w:t xml:space="preserve">Автоматическое формирование </w:t>
      </w:r>
      <w:r>
        <w:rPr>
          <w:lang w:eastAsia="zh-CN"/>
        </w:rPr>
        <w:t>документов по кассовым выплатам путем импорта</w:t>
      </w:r>
      <w:r w:rsidRPr="00230613">
        <w:rPr>
          <w:lang w:eastAsia="zh-CN"/>
        </w:rPr>
        <w:t xml:space="preserve"> </w:t>
      </w:r>
      <w:r>
        <w:rPr>
          <w:lang w:eastAsia="zh-CN"/>
        </w:rPr>
        <w:t>файла</w:t>
      </w:r>
    </w:p>
    <w:p w:rsidR="000C4FE7" w:rsidRDefault="000C4FE7" w:rsidP="00204A75">
      <w:pPr>
        <w:pStyle w:val="GOSTNormalWithout"/>
        <w:rPr>
          <w:lang w:eastAsia="zh-CN"/>
        </w:rPr>
      </w:pPr>
      <w:r>
        <w:rPr>
          <w:lang w:eastAsia="zh-CN"/>
        </w:rPr>
        <w:t>Для автоматического формирования документов путем импорта</w:t>
      </w:r>
      <w:r w:rsidRPr="00230613">
        <w:rPr>
          <w:lang w:eastAsia="zh-CN"/>
        </w:rPr>
        <w:t xml:space="preserve"> </w:t>
      </w:r>
      <w:r>
        <w:rPr>
          <w:lang w:eastAsia="zh-CN"/>
        </w:rPr>
        <w:t xml:space="preserve">файла с внешнего носителя требуется выполнить следующие действия: </w:t>
      </w:r>
    </w:p>
    <w:p w:rsidR="00072347" w:rsidRDefault="00072347" w:rsidP="00857E63">
      <w:pPr>
        <w:pStyle w:val="GOSTListnum"/>
        <w:numPr>
          <w:ilvl w:val="0"/>
          <w:numId w:val="31"/>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sidR="00BD7A2C">
        <w:rPr>
          <w:lang w:eastAsia="zh-CN"/>
        </w:rPr>
        <w:t xml:space="preserve"> или «Управление расходами: СВР и доведение БД», на вкладке «Формуляры» развернуть ветку</w:t>
      </w:r>
      <w:r>
        <w:rPr>
          <w:lang w:eastAsia="zh-CN"/>
        </w:rPr>
        <w:t xml:space="preserve">: </w:t>
      </w:r>
    </w:p>
    <w:p w:rsidR="00072347" w:rsidRDefault="0094483E" w:rsidP="00072347">
      <w:pPr>
        <w:pStyle w:val="GOSTListmark3"/>
        <w:rPr>
          <w:lang w:eastAsia="zh-CN"/>
        </w:rPr>
      </w:pPr>
      <w:r>
        <w:rPr>
          <w:lang w:eastAsia="zh-CN"/>
        </w:rPr>
        <w:t>«</w:t>
      </w:r>
      <w:r w:rsidR="00072347">
        <w:t xml:space="preserve">Все сервисы – Компонент санкционирования расходов: ПБС, ИПБС, АИФ – Операции по кассовым выплатам </w:t>
      </w:r>
      <w:r w:rsidR="00072347" w:rsidRPr="001737EC">
        <w:t xml:space="preserve">– </w:t>
      </w:r>
      <w:r w:rsidR="00072347" w:rsidRPr="002663C6">
        <w:t>&lt;</w:t>
      </w:r>
      <w:r w:rsidR="00072347">
        <w:t>название нужного формуляра</w:t>
      </w:r>
      <w:r w:rsidR="00072347" w:rsidRPr="002663C6">
        <w:t>&gt;</w:t>
      </w:r>
      <w:r w:rsidR="00072347">
        <w:t xml:space="preserve"> – Все документы</w:t>
      </w:r>
      <w:r w:rsidR="00072347" w:rsidRPr="00C929CA">
        <w:t>»</w:t>
      </w:r>
      <w:r w:rsidR="00072347">
        <w:t>;</w:t>
      </w:r>
    </w:p>
    <w:p w:rsidR="00072347" w:rsidRPr="00C929CA" w:rsidRDefault="00BD7A2C" w:rsidP="00072347">
      <w:pPr>
        <w:pStyle w:val="GOSTListmark3"/>
        <w:rPr>
          <w:lang w:eastAsia="zh-CN"/>
        </w:rPr>
      </w:pPr>
      <w:r>
        <w:rPr>
          <w:lang w:eastAsia="zh-CN"/>
        </w:rPr>
        <w:t>«</w:t>
      </w:r>
      <w:r w:rsidR="00072347" w:rsidRPr="00C929CA">
        <w:t xml:space="preserve">Все сервисы </w:t>
      </w:r>
      <w:r w:rsidR="00072347">
        <w:t>–</w:t>
      </w:r>
      <w:r w:rsidR="00072347" w:rsidRPr="00C929CA">
        <w:t xml:space="preserve"> Компонент санкционирования расходов: СВР </w:t>
      </w:r>
      <w:r w:rsidR="00072347">
        <w:t>–</w:t>
      </w:r>
      <w:r w:rsidR="00072347" w:rsidRPr="00C929CA">
        <w:t xml:space="preserve"> </w:t>
      </w:r>
      <w:r w:rsidR="00072347">
        <w:t xml:space="preserve">Операции по кассовым выплатам </w:t>
      </w:r>
      <w:r w:rsidR="00072347" w:rsidRPr="001737EC">
        <w:t xml:space="preserve">– </w:t>
      </w:r>
      <w:r w:rsidR="00072347" w:rsidRPr="002663C6">
        <w:t>&lt;</w:t>
      </w:r>
      <w:r w:rsidR="00072347">
        <w:t>название нужного формуляра</w:t>
      </w:r>
      <w:r w:rsidR="00072347" w:rsidRPr="002663C6">
        <w:t>&gt;</w:t>
      </w:r>
      <w:r w:rsidR="00072347">
        <w:t xml:space="preserve"> – Все документы</w:t>
      </w:r>
      <w:r w:rsidR="00072347" w:rsidRPr="00C929CA">
        <w:t>».</w:t>
      </w:r>
    </w:p>
    <w:p w:rsidR="000C4FE7" w:rsidRDefault="00C96B6F" w:rsidP="00F64BD6">
      <w:pPr>
        <w:pStyle w:val="GOSTListnum"/>
        <w:numPr>
          <w:ilvl w:val="0"/>
          <w:numId w:val="25"/>
        </w:numPr>
      </w:pPr>
      <w:r>
        <w:t xml:space="preserve">В списковой форме </w:t>
      </w:r>
      <w:r w:rsidR="00D94D14">
        <w:t>нажать кнопку «</w:t>
      </w:r>
      <w:r w:rsidR="000C4FE7" w:rsidRPr="00DD62EB">
        <w:t>Импорт».</w:t>
      </w:r>
      <w:r w:rsidR="000C4FE7">
        <w:t xml:space="preserve"> </w:t>
      </w:r>
      <w:r w:rsidR="000C4FE7" w:rsidRPr="00DD62EB">
        <w:t xml:space="preserve">В открывшемся окне выбрать </w:t>
      </w:r>
      <w:r w:rsidR="000C4FE7">
        <w:t xml:space="preserve">файл с документом для импорта </w:t>
      </w:r>
      <w:r w:rsidR="000C4FE7" w:rsidRPr="00DD62EB">
        <w:t xml:space="preserve">и </w:t>
      </w:r>
      <w:r w:rsidR="00D94D14">
        <w:t>нажать кнопку «</w:t>
      </w:r>
      <w:r w:rsidR="000C4FE7" w:rsidRPr="00DD62EB">
        <w:t>Сохранить».</w:t>
      </w:r>
      <w:r w:rsidR="000C4FE7" w:rsidRPr="00C043AA">
        <w:t xml:space="preserve"> </w:t>
      </w:r>
      <w:r w:rsidR="000C4FE7">
        <w:t xml:space="preserve">В случае успешного импорта после обновления в СФ </w:t>
      </w:r>
      <w:r w:rsidR="000C4FE7" w:rsidRPr="00DD62EB">
        <w:t>присутствует экземпляр формуляра на статусе «</w:t>
      </w:r>
      <w:r w:rsidR="000C4FE7">
        <w:t>Новый</w:t>
      </w:r>
      <w:r w:rsidR="000C4FE7" w:rsidRPr="00DD62EB">
        <w:t>».</w:t>
      </w:r>
    </w:p>
    <w:p w:rsidR="000C4FE7" w:rsidRDefault="000C4FE7" w:rsidP="001A6A6D">
      <w:pPr>
        <w:pStyle w:val="GOSTListnum"/>
        <w:numPr>
          <w:ilvl w:val="0"/>
          <w:numId w:val="25"/>
        </w:numPr>
        <w:rPr>
          <w:lang w:eastAsia="zh-CN"/>
        </w:rPr>
      </w:pPr>
      <w:r>
        <w:rPr>
          <w:lang w:eastAsia="zh-CN"/>
        </w:rPr>
        <w:t xml:space="preserve">Открыть </w:t>
      </w:r>
      <w:r w:rsidR="004616D2">
        <w:t xml:space="preserve">импортированный </w:t>
      </w:r>
      <w:r>
        <w:rPr>
          <w:lang w:eastAsia="zh-CN"/>
        </w:rPr>
        <w:t>формуляр для визуальной проверки</w:t>
      </w:r>
      <w:r w:rsidR="004616D2">
        <w:rPr>
          <w:lang w:eastAsia="zh-CN"/>
        </w:rPr>
        <w:t xml:space="preserve"> </w:t>
      </w:r>
      <w:r w:rsidR="004616D2">
        <w:t>нажатием кнопки «Просмотреть»</w:t>
      </w:r>
      <w:r>
        <w:rPr>
          <w:lang w:eastAsia="zh-CN"/>
        </w:rPr>
        <w:t xml:space="preserve">. При корректном завершении импорта документа данные реквизитов формуляра </w:t>
      </w:r>
      <w:r>
        <w:t>подтягиваются</w:t>
      </w:r>
      <w:r w:rsidRPr="00851A51">
        <w:t xml:space="preserve"> автоматически из файла соответствующего поля ТФФ</w:t>
      </w:r>
      <w:r>
        <w:t>.</w:t>
      </w:r>
    </w:p>
    <w:p w:rsidR="000C4FE7" w:rsidRDefault="000C4FE7" w:rsidP="000C4FE7">
      <w:pPr>
        <w:pStyle w:val="GOSTNormal"/>
        <w:rPr>
          <w:lang w:eastAsia="zh-CN"/>
        </w:rPr>
      </w:pPr>
      <w:r w:rsidRPr="00B9617D">
        <w:rPr>
          <w:lang w:eastAsia="zh-CN"/>
        </w:rPr>
        <w:t xml:space="preserve">Документы, импортированные в </w:t>
      </w:r>
      <w:r>
        <w:rPr>
          <w:lang w:eastAsia="zh-CN"/>
        </w:rPr>
        <w:t>личный кабинет</w:t>
      </w:r>
      <w:r w:rsidRPr="00B9617D">
        <w:rPr>
          <w:lang w:eastAsia="zh-CN"/>
        </w:rPr>
        <w:t xml:space="preserve"> с внешнего носителя недоступны для редактиро</w:t>
      </w:r>
      <w:r>
        <w:rPr>
          <w:lang w:eastAsia="zh-CN"/>
        </w:rPr>
        <w:t>ва</w:t>
      </w:r>
      <w:r w:rsidRPr="00B9617D">
        <w:rPr>
          <w:lang w:eastAsia="zh-CN"/>
        </w:rPr>
        <w:t>ния.</w:t>
      </w:r>
    </w:p>
    <w:p w:rsidR="000C4FE7" w:rsidRDefault="000C4FE7" w:rsidP="000C4FE7">
      <w:pPr>
        <w:pStyle w:val="41"/>
      </w:pPr>
      <w:r>
        <w:lastRenderedPageBreak/>
        <w:t xml:space="preserve">Автоматическое формирование </w:t>
      </w:r>
      <w:r>
        <w:rPr>
          <w:lang w:eastAsia="zh-CN"/>
        </w:rPr>
        <w:t>формуляров по кассовым выплатам</w:t>
      </w:r>
      <w:r>
        <w:t xml:space="preserve"> при загрузке документа из внешней системы</w:t>
      </w:r>
    </w:p>
    <w:p w:rsidR="000C4FE7" w:rsidRDefault="000C4FE7" w:rsidP="000C4FE7">
      <w:pPr>
        <w:pStyle w:val="GOSTNormal"/>
        <w:rPr>
          <w:lang w:eastAsia="zh-CN"/>
        </w:rPr>
      </w:pPr>
      <w:r w:rsidRPr="00B9617D">
        <w:rPr>
          <w:lang w:eastAsia="zh-CN"/>
        </w:rPr>
        <w:t xml:space="preserve">Документы, поступившие из внешних систем (СУФД-Портал, ПФХД) отражаются в </w:t>
      </w:r>
      <w:r>
        <w:rPr>
          <w:lang w:eastAsia="zh-CN"/>
        </w:rPr>
        <w:t>личном кабинете пользователя</w:t>
      </w:r>
      <w:r w:rsidRPr="00B9617D">
        <w:rPr>
          <w:lang w:eastAsia="zh-CN"/>
        </w:rPr>
        <w:t xml:space="preserve"> на статусе «Утвержден»</w:t>
      </w:r>
      <w:r>
        <w:rPr>
          <w:lang w:eastAsia="zh-CN"/>
        </w:rPr>
        <w:t>.</w:t>
      </w:r>
      <w:r w:rsidRPr="00B9617D">
        <w:rPr>
          <w:lang w:eastAsia="zh-CN"/>
        </w:rPr>
        <w:t xml:space="preserve"> </w:t>
      </w:r>
      <w:r>
        <w:rPr>
          <w:lang w:eastAsia="zh-CN"/>
        </w:rPr>
        <w:t>Н</w:t>
      </w:r>
      <w:r w:rsidRPr="00B9617D">
        <w:rPr>
          <w:lang w:eastAsia="zh-CN"/>
        </w:rPr>
        <w:t>ика</w:t>
      </w:r>
      <w:r>
        <w:rPr>
          <w:lang w:eastAsia="zh-CN"/>
        </w:rPr>
        <w:t>кие действия/операции по данным</w:t>
      </w:r>
      <w:r w:rsidRPr="00B9617D">
        <w:rPr>
          <w:lang w:eastAsia="zh-CN"/>
        </w:rPr>
        <w:t xml:space="preserve"> документ</w:t>
      </w:r>
      <w:r>
        <w:rPr>
          <w:lang w:eastAsia="zh-CN"/>
        </w:rPr>
        <w:t>ам</w:t>
      </w:r>
      <w:r w:rsidRPr="00B9617D">
        <w:rPr>
          <w:lang w:eastAsia="zh-CN"/>
        </w:rPr>
        <w:t xml:space="preserve"> в </w:t>
      </w:r>
      <w:r>
        <w:rPr>
          <w:lang w:eastAsia="zh-CN"/>
        </w:rPr>
        <w:t>личном кабинете пользователя</w:t>
      </w:r>
      <w:r w:rsidRPr="00B9617D">
        <w:rPr>
          <w:lang w:eastAsia="zh-CN"/>
        </w:rPr>
        <w:t xml:space="preserve"> недоступны.</w:t>
      </w:r>
    </w:p>
    <w:p w:rsidR="000C4FE7" w:rsidRDefault="000C4FE7" w:rsidP="000C4FE7">
      <w:pPr>
        <w:pStyle w:val="41"/>
        <w:rPr>
          <w:lang w:eastAsia="zh-CN"/>
        </w:rPr>
      </w:pPr>
      <w:r>
        <w:rPr>
          <w:lang w:eastAsia="zh-CN"/>
        </w:rPr>
        <w:t>Просмотр и отправка на согласование формуляра по кассовым выплатам</w:t>
      </w:r>
    </w:p>
    <w:p w:rsidR="000C4FE7" w:rsidRPr="00881D5C" w:rsidRDefault="000C4FE7" w:rsidP="000C4FE7">
      <w:pPr>
        <w:pStyle w:val="GOSTNormalWithout"/>
        <w:rPr>
          <w:lang w:eastAsia="zh-CN"/>
        </w:rPr>
      </w:pPr>
      <w:r>
        <w:rPr>
          <w:lang w:eastAsia="zh-CN"/>
        </w:rPr>
        <w:t>Для визуального просмотра формуляра необходимо выполнить следующие действия:</w:t>
      </w:r>
    </w:p>
    <w:p w:rsidR="00072347" w:rsidRDefault="00BD7A2C" w:rsidP="000D760A">
      <w:pPr>
        <w:pStyle w:val="GOSTListnum"/>
        <w:numPr>
          <w:ilvl w:val="0"/>
          <w:numId w:val="46"/>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072347">
        <w:rPr>
          <w:lang w:eastAsia="zh-CN"/>
        </w:rPr>
        <w:t xml:space="preserve">: </w:t>
      </w:r>
    </w:p>
    <w:p w:rsidR="00072347" w:rsidRDefault="00072347" w:rsidP="00072347">
      <w:pPr>
        <w:pStyle w:val="GOSTListmark3"/>
        <w:rPr>
          <w:lang w:eastAsia="zh-CN"/>
        </w:rPr>
      </w:pPr>
      <w:r>
        <w:rPr>
          <w:lang w:eastAsia="zh-CN"/>
        </w:rPr>
        <w:t>«</w:t>
      </w:r>
      <w:r>
        <w:t xml:space="preserve">Все сервисы – Компонент санкционирования расходов: ПБС, ИПБС, АИФ – Операции по кассовым выплатам </w:t>
      </w:r>
      <w:r w:rsidRPr="001737EC">
        <w:t xml:space="preserve">– </w:t>
      </w:r>
      <w:r w:rsidRPr="002663C6">
        <w:t>&lt;</w:t>
      </w:r>
      <w:r>
        <w:t>название нужного формуляра</w:t>
      </w:r>
      <w:r w:rsidRPr="002663C6">
        <w:t>&gt;</w:t>
      </w:r>
      <w:r>
        <w:t xml:space="preserve"> – Все документы</w:t>
      </w:r>
      <w:r w:rsidRPr="00C929CA">
        <w:t>»</w:t>
      </w:r>
      <w:r>
        <w:t>;</w:t>
      </w:r>
    </w:p>
    <w:p w:rsidR="00072347" w:rsidRPr="00C929CA" w:rsidRDefault="00072347" w:rsidP="00072347">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t xml:space="preserve">Операции по кассовым выплатам </w:t>
      </w:r>
      <w:r w:rsidRPr="001737EC">
        <w:t xml:space="preserve">– </w:t>
      </w:r>
      <w:r w:rsidRPr="002663C6">
        <w:t>&lt;</w:t>
      </w:r>
      <w:r>
        <w:t>название нужного формуляра</w:t>
      </w:r>
      <w:r w:rsidRPr="002663C6">
        <w:t>&gt;</w:t>
      </w:r>
      <w:r>
        <w:t xml:space="preserve"> – Все документы</w:t>
      </w:r>
      <w:r w:rsidRPr="00C929CA">
        <w:t>».</w:t>
      </w:r>
    </w:p>
    <w:p w:rsidR="000C4FE7" w:rsidRDefault="00C96B6F" w:rsidP="001A6A6D">
      <w:pPr>
        <w:pStyle w:val="GOSTListnum"/>
        <w:numPr>
          <w:ilvl w:val="0"/>
          <w:numId w:val="25"/>
        </w:numPr>
        <w:rPr>
          <w:lang w:eastAsia="zh-CN"/>
        </w:rPr>
      </w:pPr>
      <w:r>
        <w:t xml:space="preserve">В списковой форме </w:t>
      </w:r>
      <w:r w:rsidR="00EE2768">
        <w:t xml:space="preserve">выделить </w:t>
      </w:r>
      <w:r w:rsidR="000C4FE7">
        <w:rPr>
          <w:lang w:eastAsia="zh-CN"/>
        </w:rPr>
        <w:t xml:space="preserve">необходимый экземпляр формуляра и </w:t>
      </w:r>
      <w:r w:rsidR="00D94D14">
        <w:rPr>
          <w:lang w:eastAsia="zh-CN"/>
        </w:rPr>
        <w:t>нажать кнопку </w:t>
      </w:r>
      <w:r w:rsidR="000C4FE7" w:rsidRPr="00201733">
        <w:rPr>
          <w:noProof/>
        </w:rPr>
        <w:drawing>
          <wp:inline distT="0" distB="0" distL="0" distR="0" wp14:anchorId="69B90AB3" wp14:editId="7ADC6DCF">
            <wp:extent cx="314325" cy="314325"/>
            <wp:effectExtent l="19050" t="0" r="9525" b="0"/>
            <wp:docPr id="259"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0C4FE7" w:rsidRPr="00201733">
        <w:rPr>
          <w:lang w:eastAsia="zh-CN"/>
        </w:rPr>
        <w:t xml:space="preserve"> </w:t>
      </w:r>
      <w:r w:rsidR="000C4FE7">
        <w:rPr>
          <w:lang w:eastAsia="zh-CN"/>
        </w:rPr>
        <w:t>(</w:t>
      </w:r>
      <w:r w:rsidR="00B040EE">
        <w:rPr>
          <w:lang w:eastAsia="zh-CN"/>
        </w:rPr>
        <w:t>Просмотреть</w:t>
      </w:r>
      <w:r w:rsidR="000C4FE7">
        <w:rPr>
          <w:lang w:eastAsia="zh-CN"/>
        </w:rPr>
        <w:t>).</w:t>
      </w:r>
    </w:p>
    <w:p w:rsidR="000C4FE7" w:rsidRDefault="000C4FE7" w:rsidP="001A6A6D">
      <w:pPr>
        <w:pStyle w:val="GOSTListnum"/>
        <w:numPr>
          <w:ilvl w:val="0"/>
          <w:numId w:val="25"/>
        </w:numPr>
        <w:rPr>
          <w:lang w:eastAsia="zh-CN"/>
        </w:rPr>
      </w:pPr>
      <w:r>
        <w:rPr>
          <w:lang w:eastAsia="zh-CN"/>
        </w:rPr>
        <w:t xml:space="preserve">Для отправки документа на согласование </w:t>
      </w:r>
      <w:r w:rsidR="00EE2768">
        <w:rPr>
          <w:lang w:eastAsia="zh-CN"/>
        </w:rPr>
        <w:t xml:space="preserve">выделить </w:t>
      </w:r>
      <w:r>
        <w:rPr>
          <w:lang w:eastAsia="zh-CN"/>
        </w:rPr>
        <w:t xml:space="preserve">нужный экземпляр формуляра и </w:t>
      </w:r>
      <w:r w:rsidR="00D94D14">
        <w:rPr>
          <w:lang w:eastAsia="zh-CN"/>
        </w:rPr>
        <w:t>нажать кнопку </w:t>
      </w:r>
      <w:r w:rsidRPr="0087481F">
        <w:rPr>
          <w:noProof/>
        </w:rPr>
        <w:drawing>
          <wp:inline distT="0" distB="0" distL="0" distR="0" wp14:anchorId="756D96E8" wp14:editId="0843341A">
            <wp:extent cx="327660" cy="350520"/>
            <wp:effectExtent l="19050" t="0" r="0" b="0"/>
            <wp:docPr id="260"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9"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r>
        <w:rPr>
          <w:lang w:eastAsia="zh-CN"/>
        </w:rPr>
        <w:t xml:space="preserve"> (</w:t>
      </w:r>
      <w:r w:rsidR="0005492D">
        <w:rPr>
          <w:lang w:eastAsia="zh-CN"/>
        </w:rPr>
        <w:t>На</w:t>
      </w:r>
      <w:r>
        <w:rPr>
          <w:lang w:eastAsia="zh-CN"/>
        </w:rPr>
        <w:t xml:space="preserve">править на согласование). </w:t>
      </w:r>
      <w:r w:rsidR="0005492D" w:rsidRPr="00097BE0">
        <w:t xml:space="preserve">Выбрать сертификат и </w:t>
      </w:r>
      <w:r w:rsidR="00D94D14">
        <w:t>нажать кнопку «</w:t>
      </w:r>
      <w:r w:rsidR="0005492D" w:rsidRPr="00097BE0">
        <w:t>Ок».</w:t>
      </w:r>
      <w:r w:rsidR="0005492D">
        <w:t xml:space="preserve"> </w:t>
      </w:r>
      <w:r>
        <w:rPr>
          <w:lang w:eastAsia="zh-CN"/>
        </w:rPr>
        <w:t>Аналогично действие выполняется на форме просмотра документа.</w:t>
      </w:r>
      <w:r w:rsidR="0005492D">
        <w:rPr>
          <w:lang w:eastAsia="zh-CN"/>
        </w:rPr>
        <w:t xml:space="preserve"> </w:t>
      </w:r>
    </w:p>
    <w:p w:rsidR="0005492D" w:rsidRDefault="0005492D" w:rsidP="00204A75">
      <w:pPr>
        <w:pStyle w:val="GOSTListnormal18"/>
        <w:rPr>
          <w:lang w:eastAsia="zh-CN"/>
        </w:rPr>
      </w:pPr>
      <w:r w:rsidRPr="00097BE0">
        <w:t>При успешном прохождении контролей документ переходит на статус «На согласовании»</w:t>
      </w:r>
      <w:r>
        <w:t>, при неуспешном прохождении контролей</w:t>
      </w:r>
      <w:r w:rsidR="00D37D70">
        <w:t xml:space="preserve"> – </w:t>
      </w:r>
      <w:r w:rsidRPr="00097BE0">
        <w:t>остается на статусе «Новый» и доступ</w:t>
      </w:r>
      <w:r>
        <w:t>ен</w:t>
      </w:r>
      <w:r w:rsidRPr="00097BE0">
        <w:t xml:space="preserve"> для редактирования</w:t>
      </w:r>
      <w:r>
        <w:t>.</w:t>
      </w:r>
    </w:p>
    <w:p w:rsidR="000C4FE7" w:rsidRDefault="000C4FE7" w:rsidP="000C4FE7">
      <w:pPr>
        <w:pStyle w:val="41"/>
        <w:rPr>
          <w:lang w:eastAsia="zh-CN"/>
        </w:rPr>
      </w:pPr>
      <w:bookmarkStart w:id="945" w:name="_Ref35781154"/>
      <w:r>
        <w:rPr>
          <w:lang w:eastAsia="zh-CN"/>
        </w:rPr>
        <w:t>Согласование и утверждения формуляров по кассовым выплатам</w:t>
      </w:r>
      <w:bookmarkEnd w:id="945"/>
    </w:p>
    <w:p w:rsidR="000C4FE7" w:rsidRPr="00923100" w:rsidRDefault="000C4FE7" w:rsidP="000C4FE7">
      <w:pPr>
        <w:pStyle w:val="GOSTNormalWithout"/>
      </w:pPr>
      <w:r w:rsidRPr="00DF4607">
        <w:t>Для согласования направленного экземпляра формуляр</w:t>
      </w:r>
      <w:r>
        <w:t>ов</w:t>
      </w:r>
      <w:r w:rsidRPr="00DF4607">
        <w:t xml:space="preserve"> </w:t>
      </w:r>
      <w:r>
        <w:rPr>
          <w:lang w:eastAsia="zh-CN"/>
        </w:rPr>
        <w:t>по кассовым выплатам</w:t>
      </w:r>
      <w:r w:rsidRPr="00DF4607">
        <w:t xml:space="preserve"> пользователю, наделенному соответствующими полномочиями, необходимо выполнить следующие действия:</w:t>
      </w:r>
    </w:p>
    <w:p w:rsidR="00072347" w:rsidRDefault="00BD7A2C" w:rsidP="000D760A">
      <w:pPr>
        <w:pStyle w:val="GOSTListnum"/>
        <w:numPr>
          <w:ilvl w:val="0"/>
          <w:numId w:val="47"/>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072347">
        <w:rPr>
          <w:lang w:eastAsia="zh-CN"/>
        </w:rPr>
        <w:t xml:space="preserve">: </w:t>
      </w:r>
    </w:p>
    <w:p w:rsidR="00072347" w:rsidRDefault="00072347" w:rsidP="00072347">
      <w:pPr>
        <w:pStyle w:val="GOSTListmark3"/>
        <w:rPr>
          <w:lang w:eastAsia="zh-CN"/>
        </w:rPr>
      </w:pPr>
      <w:r>
        <w:rPr>
          <w:lang w:eastAsia="zh-CN"/>
        </w:rPr>
        <w:t>«</w:t>
      </w:r>
      <w:r>
        <w:t xml:space="preserve">Все сервисы – Компонент санкционирования расходов: ПБС, ИПБС, АИФ – Операции по кассовым выплатам </w:t>
      </w:r>
      <w:r w:rsidRPr="001737EC">
        <w:t xml:space="preserve">– </w:t>
      </w:r>
      <w:r w:rsidRPr="002663C6">
        <w:t>&lt;</w:t>
      </w:r>
      <w:r>
        <w:t>название нужного формуляра</w:t>
      </w:r>
      <w:r w:rsidRPr="002663C6">
        <w:t>&gt;</w:t>
      </w:r>
      <w:r>
        <w:t xml:space="preserve"> – </w:t>
      </w:r>
      <w:r w:rsidRPr="00923100">
        <w:t xml:space="preserve">На согласовании </w:t>
      </w:r>
      <w:r>
        <w:t>(</w:t>
      </w:r>
      <w:r w:rsidRPr="00923100">
        <w:t>Мое</w:t>
      </w:r>
      <w:r>
        <w:t>)</w:t>
      </w:r>
      <w:r w:rsidRPr="00C929CA">
        <w:t>»</w:t>
      </w:r>
      <w:r>
        <w:t>;</w:t>
      </w:r>
    </w:p>
    <w:p w:rsidR="00072347" w:rsidRPr="00C929CA" w:rsidRDefault="00072347" w:rsidP="00072347">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t xml:space="preserve">Операции по кассовым выплатам </w:t>
      </w:r>
      <w:r w:rsidRPr="001737EC">
        <w:t xml:space="preserve">– </w:t>
      </w:r>
      <w:r w:rsidRPr="002663C6">
        <w:t>&lt;</w:t>
      </w:r>
      <w:r>
        <w:t>название нужного формуляра</w:t>
      </w:r>
      <w:r w:rsidRPr="002663C6">
        <w:t>&gt;</w:t>
      </w:r>
      <w:r>
        <w:t xml:space="preserve"> – </w:t>
      </w:r>
      <w:r w:rsidRPr="00923100">
        <w:t xml:space="preserve">На согласовании </w:t>
      </w:r>
      <w:r>
        <w:t>(</w:t>
      </w:r>
      <w:r w:rsidRPr="00923100">
        <w:t>Мое</w:t>
      </w:r>
      <w:r>
        <w:t>)</w:t>
      </w:r>
      <w:r w:rsidRPr="00C929CA">
        <w:t>».</w:t>
      </w:r>
    </w:p>
    <w:p w:rsidR="00C4268A" w:rsidRDefault="00C96B6F" w:rsidP="001A6A6D">
      <w:pPr>
        <w:pStyle w:val="GOSTListnum"/>
        <w:numPr>
          <w:ilvl w:val="0"/>
          <w:numId w:val="25"/>
        </w:numPr>
        <w:rPr>
          <w:lang w:eastAsia="zh-CN"/>
        </w:rPr>
      </w:pPr>
      <w:r>
        <w:t xml:space="preserve">В списковой форме </w:t>
      </w:r>
      <w:r w:rsidR="00D94D14">
        <w:t>в</w:t>
      </w:r>
      <w:r w:rsidR="00D94D14">
        <w:rPr>
          <w:lang w:eastAsia="zh-CN"/>
        </w:rPr>
        <w:t xml:space="preserve">ыделить </w:t>
      </w:r>
      <w:r w:rsidR="000C4FE7">
        <w:t xml:space="preserve">экземпляр формуляра </w:t>
      </w:r>
      <w:r w:rsidR="009C362A">
        <w:t xml:space="preserve">на статусе «На согласовании» и </w:t>
      </w:r>
      <w:r w:rsidR="00D94D14">
        <w:t>нажать кнопку «</w:t>
      </w:r>
      <w:r w:rsidR="009C362A">
        <w:t>Согласование»</w:t>
      </w:r>
      <w:r w:rsidR="000C4FE7">
        <w:t>.</w:t>
      </w:r>
      <w:r w:rsidR="009C362A">
        <w:t xml:space="preserve"> </w:t>
      </w:r>
    </w:p>
    <w:p w:rsidR="000C4FE7" w:rsidRDefault="000C4FE7" w:rsidP="001A6A6D">
      <w:pPr>
        <w:pStyle w:val="GOSTListnum"/>
        <w:numPr>
          <w:ilvl w:val="0"/>
          <w:numId w:val="25"/>
        </w:numPr>
        <w:rPr>
          <w:lang w:eastAsia="zh-CN"/>
        </w:rPr>
      </w:pPr>
      <w:r w:rsidRPr="00923100">
        <w:lastRenderedPageBreak/>
        <w:t xml:space="preserve">В открывшемся </w:t>
      </w:r>
      <w:r w:rsidR="003348EB">
        <w:t xml:space="preserve">диалоговом </w:t>
      </w:r>
      <w:r w:rsidRPr="00923100">
        <w:t>окне «Согласова</w:t>
      </w:r>
      <w:r>
        <w:t>ть</w:t>
      </w:r>
      <w:r w:rsidRPr="00923100">
        <w:t>» в поле «</w:t>
      </w:r>
      <w:r>
        <w:t>Примечание</w:t>
      </w:r>
      <w:r w:rsidRPr="00923100">
        <w:t xml:space="preserve">» при необходимости указать дополнительную информацию и </w:t>
      </w:r>
      <w:r w:rsidR="00D94D14">
        <w:t>нажать кнопку «</w:t>
      </w:r>
      <w:r w:rsidRPr="00923100">
        <w:t>Согласовать»</w:t>
      </w:r>
      <w:r>
        <w:t>.</w:t>
      </w:r>
    </w:p>
    <w:p w:rsidR="000C4FE7" w:rsidRDefault="000C4FE7" w:rsidP="00C4268A">
      <w:pPr>
        <w:pStyle w:val="GOSTListnormal18"/>
        <w:rPr>
          <w:lang w:eastAsia="zh-CN"/>
        </w:rPr>
      </w:pPr>
      <w:r w:rsidRPr="00923100">
        <w:t>Документ перейдёт на статус «На утверждении».</w:t>
      </w:r>
      <w:r>
        <w:t xml:space="preserve"> </w:t>
      </w:r>
      <w:r w:rsidRPr="00923100">
        <w:t xml:space="preserve">В случае </w:t>
      </w:r>
      <w:r>
        <w:t>отказа согласовать</w:t>
      </w:r>
      <w:r w:rsidRPr="00923100">
        <w:t xml:space="preserve"> документ согласующему лицу необходимо </w:t>
      </w:r>
      <w:r w:rsidR="00D94D14">
        <w:t>нажать кнопку «</w:t>
      </w:r>
      <w:r>
        <w:t xml:space="preserve">Вернуть», документ </w:t>
      </w:r>
      <w:r w:rsidR="00304BEC">
        <w:t xml:space="preserve">вернется </w:t>
      </w:r>
      <w:r>
        <w:t>на статус «Новый»</w:t>
      </w:r>
      <w:r w:rsidR="000D5431">
        <w:t xml:space="preserve"> с удалением ранее наложенных</w:t>
      </w:r>
      <w:r w:rsidR="009C362A">
        <w:t xml:space="preserve"> подписей</w:t>
      </w:r>
      <w:r>
        <w:t>.</w:t>
      </w:r>
    </w:p>
    <w:p w:rsidR="000C4FE7" w:rsidRPr="00923100" w:rsidRDefault="000C4FE7" w:rsidP="000C4FE7">
      <w:pPr>
        <w:pStyle w:val="GOSTNormalWithout"/>
      </w:pPr>
      <w:r w:rsidRPr="00DF4607">
        <w:t xml:space="preserve">Для </w:t>
      </w:r>
      <w:r>
        <w:t>утверждения</w:t>
      </w:r>
      <w:r w:rsidRPr="00DF4607">
        <w:t xml:space="preserve"> направленного экземпляра формуляра пользователю, наделенному соответствующими полномочиями, необходимо выполнить следующие действия:</w:t>
      </w:r>
    </w:p>
    <w:p w:rsidR="00D94D14" w:rsidRDefault="00BD7A2C" w:rsidP="000D760A">
      <w:pPr>
        <w:pStyle w:val="GOSTListnum"/>
        <w:numPr>
          <w:ilvl w:val="0"/>
          <w:numId w:val="48"/>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D94D14">
        <w:rPr>
          <w:lang w:eastAsia="zh-CN"/>
        </w:rPr>
        <w:t xml:space="preserve">: </w:t>
      </w:r>
    </w:p>
    <w:p w:rsidR="00D94D14" w:rsidRDefault="00D94D14" w:rsidP="00D94D14">
      <w:pPr>
        <w:pStyle w:val="GOSTListmark3"/>
        <w:rPr>
          <w:lang w:eastAsia="zh-CN"/>
        </w:rPr>
      </w:pPr>
      <w:r>
        <w:rPr>
          <w:lang w:eastAsia="zh-CN"/>
        </w:rPr>
        <w:t>«</w:t>
      </w:r>
      <w:r>
        <w:t xml:space="preserve">Все сервисы – Компонент санкционирования расходов: ПБС, ИПБС, АИФ – Операции по кассовым выплатам </w:t>
      </w:r>
      <w:r w:rsidRPr="001737EC">
        <w:t xml:space="preserve">– </w:t>
      </w:r>
      <w:r w:rsidRPr="002663C6">
        <w:t>&lt;</w:t>
      </w:r>
      <w:r>
        <w:t>название нужного формуляра</w:t>
      </w:r>
      <w:r w:rsidRPr="002663C6">
        <w:t>&gt;</w:t>
      </w:r>
      <w:r>
        <w:t xml:space="preserve"> – </w:t>
      </w:r>
      <w:r w:rsidRPr="00923100">
        <w:t xml:space="preserve">На </w:t>
      </w:r>
      <w:r>
        <w:t>утверждении</w:t>
      </w:r>
      <w:r w:rsidRPr="00923100">
        <w:t xml:space="preserve"> </w:t>
      </w:r>
      <w:r>
        <w:t>(</w:t>
      </w:r>
      <w:r w:rsidRPr="00923100">
        <w:t>Мое</w:t>
      </w:r>
      <w:r>
        <w:t>)</w:t>
      </w:r>
      <w:r w:rsidRPr="00C929CA">
        <w:t>»</w:t>
      </w:r>
      <w:r>
        <w:t>;</w:t>
      </w:r>
    </w:p>
    <w:p w:rsidR="00D94D14" w:rsidRPr="00C929CA" w:rsidRDefault="00D94D14" w:rsidP="00D94D14">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t xml:space="preserve">Операции по кассовым выплатам </w:t>
      </w:r>
      <w:r w:rsidRPr="001737EC">
        <w:t xml:space="preserve">– </w:t>
      </w:r>
      <w:r w:rsidRPr="002663C6">
        <w:t>&lt;</w:t>
      </w:r>
      <w:r>
        <w:t>название нужного формуляра</w:t>
      </w:r>
      <w:r w:rsidRPr="002663C6">
        <w:t>&gt;</w:t>
      </w:r>
      <w:r>
        <w:t xml:space="preserve"> – </w:t>
      </w:r>
      <w:r w:rsidRPr="00923100">
        <w:t xml:space="preserve">На </w:t>
      </w:r>
      <w:r>
        <w:t>утверждении</w:t>
      </w:r>
      <w:r w:rsidRPr="00923100">
        <w:t xml:space="preserve"> </w:t>
      </w:r>
      <w:r>
        <w:t>(</w:t>
      </w:r>
      <w:r w:rsidRPr="00923100">
        <w:t>Мое</w:t>
      </w:r>
      <w:r>
        <w:t>)</w:t>
      </w:r>
      <w:r w:rsidRPr="00C929CA">
        <w:t>».</w:t>
      </w:r>
    </w:p>
    <w:p w:rsidR="00BF6E6B" w:rsidRPr="00BF6E6B" w:rsidRDefault="00BF6E6B" w:rsidP="00BF6E6B">
      <w:pPr>
        <w:pStyle w:val="GOSTNote"/>
      </w:pPr>
      <w:r w:rsidRPr="00BF6E6B">
        <w:rPr>
          <w:rStyle w:val="GOSTSymBold"/>
        </w:rPr>
        <w:t>Внимание!</w:t>
      </w:r>
      <w:r>
        <w:tab/>
        <w:t xml:space="preserve">В случае если в организации неполный состав утверждающих (например, руководитель организации также выполняет роль главного бухгалтера), для утверждения </w:t>
      </w:r>
      <w:r w:rsidR="00765075">
        <w:t>экземпляра формуляра</w:t>
      </w:r>
      <w:r>
        <w:t xml:space="preserve"> руководителю необходимо получить роль главного бухгалтера и провести утверждение сначала как главный бухгалтер, а затем как руководитель. Для получения роли главного бухгалтера необходимо обратит</w:t>
      </w:r>
      <w:r w:rsidR="003348EB">
        <w:t>ь</w:t>
      </w:r>
      <w:r>
        <w:t>ся к администратору системы.</w:t>
      </w:r>
    </w:p>
    <w:p w:rsidR="00557243" w:rsidRDefault="00C96B6F" w:rsidP="00F64BD6">
      <w:pPr>
        <w:pStyle w:val="GOSTListnum"/>
        <w:numPr>
          <w:ilvl w:val="0"/>
          <w:numId w:val="25"/>
        </w:numPr>
        <w:rPr>
          <w:lang w:eastAsia="zh-CN"/>
        </w:rPr>
      </w:pPr>
      <w:r>
        <w:t xml:space="preserve">В списковой форме </w:t>
      </w:r>
      <w:r w:rsidR="00EE2768">
        <w:t xml:space="preserve">выделить </w:t>
      </w:r>
      <w:r w:rsidR="00557243">
        <w:rPr>
          <w:lang w:eastAsia="zh-CN"/>
        </w:rPr>
        <w:t xml:space="preserve">необходимый экземпляр формуляра на статусе «На утверждении» и </w:t>
      </w:r>
      <w:r w:rsidR="00D94D14">
        <w:rPr>
          <w:lang w:eastAsia="zh-CN"/>
        </w:rPr>
        <w:t>нажать кнопку «</w:t>
      </w:r>
      <w:r w:rsidR="00557243" w:rsidRPr="00ED0A4C">
        <w:t>Утверждение</w:t>
      </w:r>
      <w:r w:rsidR="00557243">
        <w:rPr>
          <w:lang w:eastAsia="zh-CN"/>
        </w:rPr>
        <w:t>».</w:t>
      </w:r>
    </w:p>
    <w:p w:rsidR="000C4FE7" w:rsidRDefault="000C4FE7" w:rsidP="00F64BD6">
      <w:pPr>
        <w:pStyle w:val="GOSTListnum"/>
        <w:numPr>
          <w:ilvl w:val="0"/>
          <w:numId w:val="25"/>
        </w:numPr>
        <w:rPr>
          <w:lang w:eastAsia="zh-CN"/>
        </w:rPr>
      </w:pPr>
      <w:r w:rsidRPr="00923100">
        <w:t xml:space="preserve">В открывшемся </w:t>
      </w:r>
      <w:r w:rsidR="00557243">
        <w:t xml:space="preserve">диалоговом </w:t>
      </w:r>
      <w:r w:rsidRPr="00923100">
        <w:t>окне «</w:t>
      </w:r>
      <w:r>
        <w:t>Утвер</w:t>
      </w:r>
      <w:r w:rsidR="00557243">
        <w:t>ждение</w:t>
      </w:r>
      <w:r w:rsidRPr="00923100">
        <w:t>» в поле «</w:t>
      </w:r>
      <w:r>
        <w:t>Примечание</w:t>
      </w:r>
      <w:r w:rsidRPr="00923100">
        <w:t xml:space="preserve">» при необходимости указать дополнительную информацию и </w:t>
      </w:r>
      <w:r w:rsidR="00D94D14">
        <w:t>нажать кнопку «</w:t>
      </w:r>
      <w:r>
        <w:t>Утвердить</w:t>
      </w:r>
      <w:r w:rsidRPr="00923100">
        <w:t>»</w:t>
      </w:r>
      <w:r>
        <w:t>.</w:t>
      </w:r>
    </w:p>
    <w:p w:rsidR="000C4FE7" w:rsidRDefault="00557243" w:rsidP="00F64BD6">
      <w:pPr>
        <w:pStyle w:val="GOSTListnum"/>
        <w:numPr>
          <w:ilvl w:val="0"/>
          <w:numId w:val="25"/>
        </w:numPr>
        <w:rPr>
          <w:lang w:eastAsia="zh-CN"/>
        </w:rPr>
      </w:pPr>
      <w:r>
        <w:t xml:space="preserve">Выбрать сертификат и </w:t>
      </w:r>
      <w:r w:rsidR="00D94D14">
        <w:t>нажать кнопку «</w:t>
      </w:r>
      <w:r>
        <w:t>Ок».</w:t>
      </w:r>
    </w:p>
    <w:p w:rsidR="000C4FE7" w:rsidRDefault="000C4FE7" w:rsidP="00C4268A">
      <w:pPr>
        <w:pStyle w:val="GOSTListnormal18"/>
      </w:pPr>
      <w:r w:rsidRPr="00923100">
        <w:t>Документ перейдёт на статус «</w:t>
      </w:r>
      <w:r>
        <w:t>У</w:t>
      </w:r>
      <w:r w:rsidRPr="00923100">
        <w:t>твержден»</w:t>
      </w:r>
      <w:r w:rsidR="00413398">
        <w:t xml:space="preserve"> </w:t>
      </w:r>
      <w:r w:rsidR="00413398" w:rsidRPr="0015669E">
        <w:rPr>
          <w:lang w:eastAsia="zh-CN"/>
        </w:rPr>
        <w:t>и станет доступен пользователям ФК</w:t>
      </w:r>
      <w:r w:rsidRPr="00923100">
        <w:t>.</w:t>
      </w:r>
      <w:r>
        <w:t xml:space="preserve"> </w:t>
      </w:r>
      <w:r w:rsidRPr="00923100">
        <w:t xml:space="preserve">В случае </w:t>
      </w:r>
      <w:r>
        <w:t xml:space="preserve">отказа в утверждении </w:t>
      </w:r>
      <w:r w:rsidRPr="00923100">
        <w:t>документ</w:t>
      </w:r>
      <w:r>
        <w:t>а</w:t>
      </w:r>
      <w:r w:rsidRPr="00923100">
        <w:t xml:space="preserve"> </w:t>
      </w:r>
      <w:r>
        <w:t>утверждающему</w:t>
      </w:r>
      <w:r w:rsidRPr="00923100">
        <w:t xml:space="preserve"> лицу необходимо </w:t>
      </w:r>
      <w:r w:rsidR="00D94D14">
        <w:t>нажать кнопку «</w:t>
      </w:r>
      <w:r>
        <w:t xml:space="preserve">Вернуть», документ </w:t>
      </w:r>
      <w:r w:rsidR="00304BEC">
        <w:t xml:space="preserve">вернется </w:t>
      </w:r>
      <w:r>
        <w:t>на статус «Новый»</w:t>
      </w:r>
      <w:r w:rsidR="000D5431">
        <w:t xml:space="preserve"> с удалением ранее наложенных</w:t>
      </w:r>
      <w:r w:rsidR="00413398">
        <w:t xml:space="preserve"> подписей</w:t>
      </w:r>
      <w:r>
        <w:t>.</w:t>
      </w:r>
    </w:p>
    <w:p w:rsidR="000C4FE7" w:rsidRDefault="000C4FE7" w:rsidP="000C4FE7">
      <w:pPr>
        <w:pStyle w:val="41"/>
      </w:pPr>
      <w:r>
        <w:t xml:space="preserve">Удаление </w:t>
      </w:r>
      <w:r>
        <w:rPr>
          <w:lang w:eastAsia="zh-CN"/>
        </w:rPr>
        <w:t>формуляров по кассовым выплатам</w:t>
      </w:r>
    </w:p>
    <w:p w:rsidR="00881D5C" w:rsidRDefault="000C4FE7" w:rsidP="000C4FE7">
      <w:pPr>
        <w:pStyle w:val="GOSTNormal"/>
        <w:rPr>
          <w:lang w:eastAsia="zh-CN"/>
        </w:rPr>
      </w:pPr>
      <w:r>
        <w:t>На статусе «Новый» документ может быть</w:t>
      </w:r>
      <w:r w:rsidRPr="00DF4607">
        <w:t xml:space="preserve"> </w:t>
      </w:r>
      <w:r>
        <w:t xml:space="preserve">удален. Для удаления необходимо </w:t>
      </w:r>
      <w:r w:rsidR="00D94D14">
        <w:t>нажать кнопку «</w:t>
      </w:r>
      <w:r>
        <w:t xml:space="preserve">Удалить», документ будет удален из базы данных. При нажатии на кнопку «Удалить в корзину» </w:t>
      </w:r>
      <w:r w:rsidRPr="00542F48">
        <w:t>выполняется перевод документа на статус «Удален» и перемещение документа в корзину.</w:t>
      </w:r>
    </w:p>
    <w:p w:rsidR="00881D5C" w:rsidRDefault="00881D5C" w:rsidP="00881D5C">
      <w:pPr>
        <w:pStyle w:val="41"/>
        <w:rPr>
          <w:lang w:eastAsia="zh-CN"/>
        </w:rPr>
      </w:pPr>
      <w:r>
        <w:t>Печать формуляров по кассовым выплатам</w:t>
      </w:r>
    </w:p>
    <w:p w:rsidR="00881D5C" w:rsidRDefault="00881D5C" w:rsidP="00204A75">
      <w:pPr>
        <w:pStyle w:val="GOSTNormalWithout"/>
        <w:rPr>
          <w:lang w:eastAsia="zh-CN"/>
        </w:rPr>
      </w:pPr>
      <w:r>
        <w:rPr>
          <w:lang w:eastAsia="zh-CN"/>
        </w:rPr>
        <w:t>Для вывода на печать формуляра необходимо выполнить следующие действия:</w:t>
      </w:r>
    </w:p>
    <w:p w:rsidR="00D94D14" w:rsidRDefault="00BD7A2C" w:rsidP="000D760A">
      <w:pPr>
        <w:pStyle w:val="GOSTListnum"/>
        <w:numPr>
          <w:ilvl w:val="0"/>
          <w:numId w:val="49"/>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D94D14">
        <w:rPr>
          <w:lang w:eastAsia="zh-CN"/>
        </w:rPr>
        <w:t xml:space="preserve">: </w:t>
      </w:r>
    </w:p>
    <w:p w:rsidR="00D94D14" w:rsidRDefault="00D94D14" w:rsidP="00D94D14">
      <w:pPr>
        <w:pStyle w:val="GOSTListmark3"/>
        <w:rPr>
          <w:lang w:eastAsia="zh-CN"/>
        </w:rPr>
      </w:pPr>
      <w:r>
        <w:rPr>
          <w:lang w:eastAsia="zh-CN"/>
        </w:rPr>
        <w:lastRenderedPageBreak/>
        <w:t>«</w:t>
      </w:r>
      <w:r>
        <w:t xml:space="preserve">Все сервисы – Компонент санкционирования расходов: ПБС, ИПБС, АИФ – Операции по кассовым выплатам </w:t>
      </w:r>
      <w:r w:rsidRPr="001737EC">
        <w:t xml:space="preserve">– </w:t>
      </w:r>
      <w:r w:rsidRPr="002663C6">
        <w:t>&lt;</w:t>
      </w:r>
      <w:r>
        <w:t>название нужного формуляра</w:t>
      </w:r>
      <w:r w:rsidRPr="002663C6">
        <w:t>&gt;</w:t>
      </w:r>
      <w:r>
        <w:t xml:space="preserve"> – Все документы</w:t>
      </w:r>
      <w:r w:rsidRPr="00C929CA">
        <w:t>»</w:t>
      </w:r>
      <w:r>
        <w:t>;</w:t>
      </w:r>
    </w:p>
    <w:p w:rsidR="00D94D14" w:rsidRPr="00C929CA" w:rsidRDefault="00D94D14" w:rsidP="00D94D14">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t xml:space="preserve">Операции по кассовым выплатам </w:t>
      </w:r>
      <w:r w:rsidRPr="001737EC">
        <w:t xml:space="preserve">– </w:t>
      </w:r>
      <w:r w:rsidRPr="002663C6">
        <w:t>&lt;</w:t>
      </w:r>
      <w:r>
        <w:t>название нужного формуляра</w:t>
      </w:r>
      <w:r w:rsidRPr="002663C6">
        <w:t>&gt;</w:t>
      </w:r>
      <w:r>
        <w:t xml:space="preserve"> – Все документы</w:t>
      </w:r>
      <w:r w:rsidRPr="00C929CA">
        <w:t>».</w:t>
      </w:r>
    </w:p>
    <w:p w:rsidR="00881D5C" w:rsidRDefault="00C96B6F" w:rsidP="00F64BD6">
      <w:pPr>
        <w:pStyle w:val="GOSTListnum"/>
        <w:numPr>
          <w:ilvl w:val="0"/>
          <w:numId w:val="25"/>
        </w:numPr>
        <w:rPr>
          <w:lang w:eastAsia="zh-CN"/>
        </w:rPr>
      </w:pPr>
      <w:r>
        <w:t xml:space="preserve">В списковой форме </w:t>
      </w:r>
      <w:r w:rsidR="00D94D14">
        <w:t>в</w:t>
      </w:r>
      <w:r w:rsidR="00D94D14">
        <w:rPr>
          <w:lang w:eastAsia="zh-CN"/>
        </w:rPr>
        <w:t xml:space="preserve">ыделить </w:t>
      </w:r>
      <w:r w:rsidR="00881D5C">
        <w:rPr>
          <w:lang w:eastAsia="zh-CN"/>
        </w:rPr>
        <w:t xml:space="preserve">нужный экземпляр формуляра, </w:t>
      </w:r>
      <w:r w:rsidR="00D94D14">
        <w:rPr>
          <w:lang w:eastAsia="zh-CN"/>
        </w:rPr>
        <w:t>нажать кнопку </w:t>
      </w:r>
      <w:r w:rsidR="00881D5C" w:rsidRPr="00FF45AA">
        <w:rPr>
          <w:noProof/>
        </w:rPr>
        <w:drawing>
          <wp:inline distT="0" distB="0" distL="0" distR="0" wp14:anchorId="153279A1" wp14:editId="4C70C119">
            <wp:extent cx="285750" cy="285750"/>
            <wp:effectExtent l="19050" t="0" r="0" b="0"/>
            <wp:docPr id="25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881D5C" w:rsidRPr="00FF45AA">
        <w:rPr>
          <w:lang w:eastAsia="zh-CN"/>
        </w:rPr>
        <w:t xml:space="preserve"> </w:t>
      </w:r>
      <w:r w:rsidR="00E64A11">
        <w:rPr>
          <w:lang w:eastAsia="zh-CN"/>
        </w:rPr>
        <w:t>(</w:t>
      </w:r>
      <w:r w:rsidR="00881D5C">
        <w:rPr>
          <w:lang w:eastAsia="zh-CN"/>
        </w:rPr>
        <w:t>Печать документа</w:t>
      </w:r>
      <w:r w:rsidR="00E64A11">
        <w:rPr>
          <w:lang w:eastAsia="zh-CN"/>
        </w:rPr>
        <w:t xml:space="preserve">) </w:t>
      </w:r>
      <w:r w:rsidR="00881D5C">
        <w:rPr>
          <w:lang w:eastAsia="zh-CN"/>
        </w:rPr>
        <w:t>и выбрать формат</w:t>
      </w:r>
      <w:r w:rsidR="00256D69" w:rsidRPr="00256D69">
        <w:t xml:space="preserve"> </w:t>
      </w:r>
      <w:r w:rsidR="00256D69" w:rsidRPr="00C90915">
        <w:t>файла для печати</w:t>
      </w:r>
      <w:r w:rsidR="00881D5C">
        <w:rPr>
          <w:lang w:eastAsia="zh-CN"/>
        </w:rPr>
        <w:t xml:space="preserve">: </w:t>
      </w:r>
      <w:r w:rsidR="00881D5C" w:rsidRPr="00FF4318">
        <w:rPr>
          <w:lang w:val="en-US"/>
        </w:rPr>
        <w:t>PDF</w:t>
      </w:r>
      <w:r w:rsidR="00881D5C" w:rsidRPr="00FF4318">
        <w:t xml:space="preserve">, </w:t>
      </w:r>
      <w:r w:rsidR="00881D5C" w:rsidRPr="00FF4318">
        <w:rPr>
          <w:lang w:val="en-US"/>
        </w:rPr>
        <w:t>XLS</w:t>
      </w:r>
      <w:r w:rsidR="00881D5C" w:rsidRPr="00FF4318">
        <w:t xml:space="preserve"> или </w:t>
      </w:r>
      <w:r w:rsidR="00881D5C" w:rsidRPr="00FF4318">
        <w:rPr>
          <w:lang w:val="en-US"/>
        </w:rPr>
        <w:t>RTF</w:t>
      </w:r>
      <w:r w:rsidR="00881D5C" w:rsidRPr="00FF4318">
        <w:t>.</w:t>
      </w:r>
    </w:p>
    <w:p w:rsidR="00881D5C" w:rsidRDefault="00881D5C" w:rsidP="00881D5C">
      <w:pPr>
        <w:pStyle w:val="41"/>
        <w:rPr>
          <w:lang w:eastAsia="zh-CN"/>
        </w:rPr>
      </w:pPr>
      <w:r>
        <w:rPr>
          <w:lang w:eastAsia="zh-CN"/>
        </w:rPr>
        <w:t>Операции с формулярами по кассовым выплатам, доступные из ЛК Клиент</w:t>
      </w:r>
    </w:p>
    <w:p w:rsidR="00881D5C" w:rsidRDefault="00881D5C" w:rsidP="00881D5C">
      <w:pPr>
        <w:pStyle w:val="GOSTNormal"/>
        <w:rPr>
          <w:lang w:eastAsia="zh-CN"/>
        </w:rPr>
      </w:pPr>
      <w:r>
        <w:rPr>
          <w:lang w:eastAsia="zh-CN"/>
        </w:rPr>
        <w:t xml:space="preserve">Операции с формулярами по кассовым выплатам, </w:t>
      </w:r>
      <w:r w:rsidR="000C4FE7">
        <w:rPr>
          <w:lang w:eastAsia="zh-CN"/>
        </w:rPr>
        <w:t xml:space="preserve">уточнениям, </w:t>
      </w:r>
      <w:r>
        <w:rPr>
          <w:lang w:eastAsia="zh-CN"/>
        </w:rPr>
        <w:t xml:space="preserve">доступные из ЛК Клиент, приведены </w:t>
      </w:r>
      <w:r w:rsidR="008A04BB">
        <w:rPr>
          <w:lang w:eastAsia="zh-CN"/>
        </w:rPr>
        <w:t>в таблице </w:t>
      </w:r>
      <w:r w:rsidR="00576FFB">
        <w:rPr>
          <w:lang w:eastAsia="zh-CN"/>
        </w:rPr>
        <w:fldChar w:fldCharType="begin"/>
      </w:r>
      <w:r>
        <w:rPr>
          <w:lang w:eastAsia="zh-CN"/>
        </w:rPr>
        <w:instrText xml:space="preserve"> REF _Ref13493089 \h </w:instrText>
      </w:r>
      <w:r w:rsidR="00576FFB">
        <w:rPr>
          <w:lang w:eastAsia="zh-CN"/>
        </w:rPr>
      </w:r>
      <w:r w:rsidR="00576FFB">
        <w:rPr>
          <w:lang w:eastAsia="zh-CN"/>
        </w:rPr>
        <w:fldChar w:fldCharType="separate"/>
      </w:r>
      <w:r w:rsidR="00331DD2">
        <w:rPr>
          <w:noProof/>
        </w:rPr>
        <w:t>5</w:t>
      </w:r>
      <w:r w:rsidR="00576FFB">
        <w:rPr>
          <w:lang w:eastAsia="zh-CN"/>
        </w:rPr>
        <w:fldChar w:fldCharType="end"/>
      </w:r>
      <w:r>
        <w:rPr>
          <w:lang w:eastAsia="zh-CN"/>
        </w:rPr>
        <w:t>.</w:t>
      </w:r>
    </w:p>
    <w:p w:rsidR="00881D5C" w:rsidRDefault="00576FFB" w:rsidP="00881D5C">
      <w:pPr>
        <w:pStyle w:val="GOSTNameTable"/>
        <w:rPr>
          <w:lang w:eastAsia="zh-CN"/>
        </w:rPr>
      </w:pPr>
      <w:r>
        <w:fldChar w:fldCharType="begin"/>
      </w:r>
      <w:r w:rsidR="001F5CD9">
        <w:instrText xml:space="preserve"> SEQ Таблица \* ARABIC </w:instrText>
      </w:r>
      <w:r>
        <w:fldChar w:fldCharType="separate"/>
      </w:r>
      <w:bookmarkStart w:id="946" w:name="_Ref13493089"/>
      <w:bookmarkStart w:id="947" w:name="_Toc85453471"/>
      <w:r w:rsidR="00331DD2">
        <w:rPr>
          <w:noProof/>
        </w:rPr>
        <w:t>5</w:t>
      </w:r>
      <w:bookmarkEnd w:id="946"/>
      <w:r>
        <w:fldChar w:fldCharType="end"/>
      </w:r>
      <w:r w:rsidR="00881D5C">
        <w:t xml:space="preserve">. Операции с </w:t>
      </w:r>
      <w:r w:rsidR="00E06186">
        <w:t xml:space="preserve">формулярами </w:t>
      </w:r>
      <w:r w:rsidR="00881D5C">
        <w:t>для ЛК Клиент</w:t>
      </w:r>
      <w:bookmarkEnd w:id="947"/>
    </w:p>
    <w:tbl>
      <w:tblPr>
        <w:tblStyle w:val="GOSTTable"/>
        <w:tblW w:w="5000" w:type="pct"/>
        <w:tblLook w:val="04A0" w:firstRow="1" w:lastRow="0" w:firstColumn="1" w:lastColumn="0" w:noHBand="0" w:noVBand="1"/>
      </w:tblPr>
      <w:tblGrid>
        <w:gridCol w:w="1956"/>
        <w:gridCol w:w="6059"/>
        <w:gridCol w:w="1679"/>
      </w:tblGrid>
      <w:tr w:rsidR="00D3281E" w:rsidTr="009C3D4C">
        <w:trPr>
          <w:cnfStyle w:val="100000000000" w:firstRow="1" w:lastRow="0" w:firstColumn="0" w:lastColumn="0" w:oddVBand="0" w:evenVBand="0" w:oddHBand="0" w:evenHBand="0" w:firstRowFirstColumn="0" w:firstRowLastColumn="0" w:lastRowFirstColumn="0" w:lastRowLastColumn="0"/>
        </w:trPr>
        <w:tc>
          <w:tcPr>
            <w:tcW w:w="1009" w:type="pct"/>
          </w:tcPr>
          <w:p w:rsidR="00D3281E" w:rsidRDefault="00D3281E" w:rsidP="00E06186">
            <w:pPr>
              <w:pStyle w:val="GOSTTableHead"/>
              <w:rPr>
                <w:lang w:eastAsia="zh-CN"/>
              </w:rPr>
            </w:pPr>
            <w:r>
              <w:rPr>
                <w:lang w:eastAsia="zh-CN"/>
              </w:rPr>
              <w:t>Наименование операции</w:t>
            </w:r>
          </w:p>
        </w:tc>
        <w:tc>
          <w:tcPr>
            <w:tcW w:w="3125" w:type="pct"/>
          </w:tcPr>
          <w:p w:rsidR="00D3281E" w:rsidRDefault="00D3281E" w:rsidP="00E06186">
            <w:pPr>
              <w:pStyle w:val="GOSTTableHead"/>
              <w:rPr>
                <w:lang w:eastAsia="zh-CN"/>
              </w:rPr>
            </w:pPr>
            <w:r>
              <w:rPr>
                <w:lang w:eastAsia="zh-CN"/>
              </w:rPr>
              <w:t>Выполняемые действия</w:t>
            </w:r>
          </w:p>
        </w:tc>
        <w:tc>
          <w:tcPr>
            <w:tcW w:w="866" w:type="pct"/>
          </w:tcPr>
          <w:p w:rsidR="00D3281E" w:rsidRPr="00186242" w:rsidRDefault="00D3281E" w:rsidP="00E06186">
            <w:pPr>
              <w:pStyle w:val="GOSTTableHead"/>
              <w:rPr>
                <w:lang w:eastAsia="zh-CN"/>
              </w:rPr>
            </w:pPr>
            <w:r w:rsidRPr="00186242">
              <w:rPr>
                <w:lang w:eastAsia="zh-CN"/>
              </w:rPr>
              <w:t>Вид документа</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Pr="00BA1AD4" w:rsidRDefault="00590BD5" w:rsidP="00590BD5">
            <w:pPr>
              <w:pStyle w:val="GOSTTablenorm"/>
            </w:pPr>
            <w:r>
              <w:t>Просмотр</w:t>
            </w:r>
          </w:p>
        </w:tc>
        <w:tc>
          <w:tcPr>
            <w:tcW w:w="3125" w:type="pct"/>
          </w:tcPr>
          <w:p w:rsidR="00590BD5" w:rsidRPr="003E33EA" w:rsidRDefault="00590BD5" w:rsidP="00590BD5">
            <w:pPr>
              <w:pStyle w:val="GOSTTablenorm"/>
            </w:pPr>
            <w:r w:rsidRPr="000F5354">
              <w:t>Выполняется открытие ВФ экземпляра формуляра в режиме просмотра с заполненными данными в реквизитах из выбранной записи</w:t>
            </w:r>
            <w:r>
              <w:t>.</w:t>
            </w:r>
          </w:p>
        </w:tc>
        <w:tc>
          <w:tcPr>
            <w:tcW w:w="866" w:type="pct"/>
          </w:tcPr>
          <w:p w:rsidR="00590BD5" w:rsidRPr="00186242" w:rsidRDefault="00590BD5" w:rsidP="00590BD5">
            <w:pPr>
              <w:pStyle w:val="GOSTTablenorm"/>
              <w:rPr>
                <w:lang w:eastAsia="zh-CN"/>
              </w:rPr>
            </w:pPr>
            <w:r w:rsidRPr="00186242">
              <w:rPr>
                <w:lang w:eastAsia="zh-CN"/>
              </w:rPr>
              <w:t xml:space="preserve">ЗКР, </w:t>
            </w:r>
            <w:r w:rsidRPr="00186242">
              <w:t xml:space="preserve">ЗКС, </w:t>
            </w:r>
            <w:r w:rsidR="004E2FD4" w:rsidRPr="00186242">
              <w:t xml:space="preserve">ЗСВ, </w:t>
            </w:r>
            <w:r w:rsidRPr="00186242">
              <w:rPr>
                <w:lang w:eastAsia="zh-CN"/>
              </w:rPr>
              <w:t>ПЗВ</w:t>
            </w:r>
            <w:r w:rsidR="00186242" w:rsidRPr="00186242">
              <w:rPr>
                <w:lang w:eastAsia="zh-CN"/>
              </w:rPr>
              <w:t>, 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Pr="00BA1AD4" w:rsidRDefault="00590BD5" w:rsidP="00590BD5">
            <w:pPr>
              <w:pStyle w:val="GOSTTablenorm"/>
            </w:pPr>
            <w:r w:rsidRPr="00BA1AD4">
              <w:t>Создание</w:t>
            </w:r>
          </w:p>
        </w:tc>
        <w:tc>
          <w:tcPr>
            <w:tcW w:w="3125" w:type="pct"/>
          </w:tcPr>
          <w:p w:rsidR="00590BD5" w:rsidRDefault="00590BD5" w:rsidP="00590BD5">
            <w:pPr>
              <w:pStyle w:val="GOSTTablenorm"/>
              <w:rPr>
                <w:lang w:eastAsia="zh-CN"/>
              </w:rPr>
            </w:pPr>
            <w:r w:rsidRPr="003E33EA">
              <w:t>Выполняется открытие ВФ экземпляра формуляра в режиме редактирования с предзаполненными автоматически данными</w:t>
            </w:r>
            <w:r>
              <w:t>.</w:t>
            </w:r>
          </w:p>
          <w:p w:rsidR="00590BD5" w:rsidRDefault="00590BD5" w:rsidP="00590BD5">
            <w:pPr>
              <w:pStyle w:val="GOSTTablenorm"/>
              <w:rPr>
                <w:lang w:eastAsia="zh-CN"/>
              </w:rPr>
            </w:pPr>
            <w:r>
              <w:rPr>
                <w:lang w:eastAsia="zh-CN"/>
              </w:rPr>
              <w:t>Создается и сохраняется формуляр в статусе «Новый».</w:t>
            </w:r>
          </w:p>
        </w:tc>
        <w:tc>
          <w:tcPr>
            <w:tcW w:w="866" w:type="pct"/>
          </w:tcPr>
          <w:p w:rsidR="00590BD5" w:rsidRPr="00186242" w:rsidRDefault="00590BD5" w:rsidP="00590BD5">
            <w:pPr>
              <w:pStyle w:val="GOSTTablenorm"/>
              <w:rPr>
                <w:lang w:eastAsia="zh-CN"/>
              </w:rPr>
            </w:pPr>
            <w:r w:rsidRPr="00186242">
              <w:rPr>
                <w:lang w:eastAsia="zh-CN"/>
              </w:rPr>
              <w:t xml:space="preserve">ЗКР, </w:t>
            </w:r>
            <w:r w:rsidR="004E2FD4" w:rsidRPr="00186242">
              <w:rPr>
                <w:lang w:eastAsia="zh-CN"/>
              </w:rPr>
              <w:t xml:space="preserve">ЗКС, </w:t>
            </w:r>
            <w:r w:rsidRPr="00186242">
              <w:rPr>
                <w:lang w:eastAsia="zh-CN"/>
              </w:rPr>
              <w:t xml:space="preserve">ЗСВ, </w:t>
            </w:r>
            <w:r w:rsidRPr="00186242">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Pr="00BA1AD4" w:rsidRDefault="00590BD5" w:rsidP="00590BD5">
            <w:pPr>
              <w:pStyle w:val="GOSTTablenorm"/>
            </w:pPr>
            <w:r>
              <w:t>Сохранить изменения</w:t>
            </w:r>
          </w:p>
        </w:tc>
        <w:tc>
          <w:tcPr>
            <w:tcW w:w="3125" w:type="pct"/>
          </w:tcPr>
          <w:p w:rsidR="00590BD5" w:rsidRPr="004A73D5" w:rsidRDefault="00590BD5" w:rsidP="00590BD5">
            <w:pPr>
              <w:pStyle w:val="GOSTTablenorm"/>
              <w:rPr>
                <w:lang w:eastAsia="zh-CN"/>
              </w:rPr>
            </w:pPr>
            <w:r w:rsidRPr="004A73D5">
              <w:t>Осуществляется сохранение данных формуляра, пользователь продолжает работу в визуальной форме формуляра</w:t>
            </w:r>
          </w:p>
        </w:tc>
        <w:tc>
          <w:tcPr>
            <w:tcW w:w="866" w:type="pct"/>
          </w:tcPr>
          <w:p w:rsidR="00590BD5" w:rsidRPr="00186242" w:rsidRDefault="00590BD5" w:rsidP="00590BD5">
            <w:pPr>
              <w:pStyle w:val="GOSTTablenorm"/>
              <w:rPr>
                <w:lang w:eastAsia="zh-CN"/>
              </w:rPr>
            </w:pPr>
            <w:r w:rsidRPr="00186242">
              <w:rPr>
                <w:lang w:eastAsia="zh-CN"/>
              </w:rPr>
              <w:t xml:space="preserve">ЗКР, ЗКС, </w:t>
            </w:r>
            <w:r w:rsidR="004E2FD4" w:rsidRPr="00186242">
              <w:rPr>
                <w:lang w:eastAsia="zh-CN"/>
              </w:rPr>
              <w:t xml:space="preserve">ЗСВ, </w:t>
            </w:r>
            <w:r w:rsidRPr="00186242">
              <w:rPr>
                <w:lang w:eastAsia="zh-CN"/>
              </w:rPr>
              <w:t>ПЗВ</w:t>
            </w:r>
            <w:r w:rsidR="00152C24" w:rsidRPr="00186242">
              <w:rPr>
                <w:lang w:eastAsia="zh-CN"/>
              </w:rPr>
              <w:t>, 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Default="00590BD5" w:rsidP="00590BD5">
            <w:pPr>
              <w:pStyle w:val="GOSTTablenorm"/>
            </w:pPr>
            <w:r>
              <w:t>Закрыть</w:t>
            </w:r>
          </w:p>
        </w:tc>
        <w:tc>
          <w:tcPr>
            <w:tcW w:w="3125" w:type="pct"/>
          </w:tcPr>
          <w:p w:rsidR="00590BD5" w:rsidRPr="004A73D5" w:rsidRDefault="00590BD5" w:rsidP="00590BD5">
            <w:pPr>
              <w:pStyle w:val="GOSTTablenorm"/>
            </w:pPr>
            <w:r w:rsidRPr="00BD0F44">
              <w:t>Осуществляется закрытие документа и переход в списковую форму</w:t>
            </w:r>
            <w:r>
              <w:t>.</w:t>
            </w:r>
          </w:p>
        </w:tc>
        <w:tc>
          <w:tcPr>
            <w:tcW w:w="866" w:type="pct"/>
          </w:tcPr>
          <w:p w:rsidR="00590BD5" w:rsidRPr="00186242" w:rsidRDefault="00590BD5" w:rsidP="00590BD5">
            <w:pPr>
              <w:pStyle w:val="GOSTTablenorm"/>
              <w:rPr>
                <w:lang w:eastAsia="zh-CN"/>
              </w:rPr>
            </w:pPr>
            <w:r w:rsidRPr="00186242">
              <w:rPr>
                <w:lang w:eastAsia="zh-CN"/>
              </w:rPr>
              <w:t xml:space="preserve">ЗКР, </w:t>
            </w:r>
            <w:r w:rsidRPr="00186242">
              <w:t xml:space="preserve">ЗКС, </w:t>
            </w:r>
            <w:r w:rsidR="004E2FD4" w:rsidRPr="00186242">
              <w:t xml:space="preserve">ЗСВ, </w:t>
            </w:r>
            <w:r w:rsidRPr="00186242">
              <w:rPr>
                <w:lang w:eastAsia="zh-CN"/>
              </w:rPr>
              <w:t>ПЗВ</w:t>
            </w:r>
            <w:r w:rsidR="00152C24" w:rsidRPr="00186242">
              <w:rPr>
                <w:lang w:eastAsia="zh-CN"/>
              </w:rPr>
              <w:t>, 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Pr="00BA1AD4" w:rsidRDefault="00590BD5" w:rsidP="00590BD5">
            <w:pPr>
              <w:pStyle w:val="GOSTTablenorm"/>
            </w:pPr>
            <w:r>
              <w:t>Копирование</w:t>
            </w:r>
          </w:p>
        </w:tc>
        <w:tc>
          <w:tcPr>
            <w:tcW w:w="3125" w:type="pct"/>
          </w:tcPr>
          <w:p w:rsidR="00590BD5" w:rsidRDefault="00590BD5" w:rsidP="00590BD5">
            <w:pPr>
              <w:pStyle w:val="GOSTTablenorm"/>
              <w:rPr>
                <w:lang w:eastAsia="zh-CN"/>
              </w:rPr>
            </w:pPr>
            <w:r w:rsidRPr="00F2520C">
              <w:t xml:space="preserve">Выполняется копирование </w:t>
            </w:r>
            <w:r>
              <w:t>формуляра</w:t>
            </w:r>
            <w:r w:rsidRPr="00F2520C">
              <w:t xml:space="preserve"> </w:t>
            </w:r>
            <w:r w:rsidR="001B6BBD" w:rsidRPr="00A76EB5">
              <w:t xml:space="preserve">с </w:t>
            </w:r>
            <w:r w:rsidR="001B6BBD">
              <w:t>пред</w:t>
            </w:r>
            <w:r w:rsidR="001B6BBD" w:rsidRPr="00A76EB5">
              <w:t>заполненными данными в</w:t>
            </w:r>
            <w:r w:rsidR="001B6BBD">
              <w:t xml:space="preserve"> реквизитах </w:t>
            </w:r>
            <w:r w:rsidRPr="00F2520C">
              <w:t>из выбранной записи</w:t>
            </w:r>
            <w:r>
              <w:t>.</w:t>
            </w:r>
          </w:p>
        </w:tc>
        <w:tc>
          <w:tcPr>
            <w:tcW w:w="866" w:type="pct"/>
          </w:tcPr>
          <w:p w:rsidR="00590BD5" w:rsidRPr="00186242" w:rsidRDefault="00590BD5" w:rsidP="00590BD5">
            <w:pPr>
              <w:pStyle w:val="GOSTTablenorm"/>
              <w:rPr>
                <w:lang w:eastAsia="zh-CN"/>
              </w:rPr>
            </w:pPr>
            <w:r w:rsidRPr="00186242">
              <w:rPr>
                <w:lang w:eastAsia="zh-CN"/>
              </w:rPr>
              <w:t xml:space="preserve">ЗКР, </w:t>
            </w:r>
            <w:r w:rsidRPr="00186242">
              <w:t xml:space="preserve">ЗКС, </w:t>
            </w:r>
            <w:r w:rsidR="004E2FD4" w:rsidRPr="00186242">
              <w:t xml:space="preserve">ЗСВ, </w:t>
            </w:r>
            <w:r w:rsidRPr="00186242">
              <w:rPr>
                <w:lang w:eastAsia="zh-CN"/>
              </w:rPr>
              <w:t>ПЗВ</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Default="00590BD5" w:rsidP="00590BD5">
            <w:pPr>
              <w:pStyle w:val="GOSTTablenorm"/>
            </w:pPr>
            <w:r>
              <w:t>Проверка документа</w:t>
            </w:r>
          </w:p>
        </w:tc>
        <w:tc>
          <w:tcPr>
            <w:tcW w:w="3125" w:type="pct"/>
          </w:tcPr>
          <w:p w:rsidR="00590BD5" w:rsidRPr="00851A51" w:rsidRDefault="00590BD5" w:rsidP="00590BD5">
            <w:pPr>
              <w:pStyle w:val="GOSTTablenorm"/>
            </w:pPr>
            <w:r>
              <w:t>Запуск автоматической проверки документа.</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Default="00590BD5" w:rsidP="00590BD5">
            <w:pPr>
              <w:pStyle w:val="GOSTTablenorm"/>
            </w:pPr>
            <w:r>
              <w:t>Проверка подписи</w:t>
            </w:r>
          </w:p>
        </w:tc>
        <w:tc>
          <w:tcPr>
            <w:tcW w:w="3125" w:type="pct"/>
          </w:tcPr>
          <w:p w:rsidR="00590BD5" w:rsidRDefault="00590BD5" w:rsidP="00590BD5">
            <w:pPr>
              <w:pStyle w:val="GOSTTablenorm"/>
            </w:pPr>
            <w:r w:rsidRPr="00512EA2">
              <w:t>Выполняется проверка внешней подписи и подписей Клиента и ТОФК на валидность.</w:t>
            </w:r>
          </w:p>
        </w:tc>
        <w:tc>
          <w:tcPr>
            <w:tcW w:w="866" w:type="pct"/>
          </w:tcPr>
          <w:p w:rsidR="00590BD5" w:rsidRPr="00186242" w:rsidRDefault="00590BD5" w:rsidP="00590BD5">
            <w:pPr>
              <w:pStyle w:val="GOSTTablenorm"/>
            </w:pPr>
            <w:r w:rsidRPr="00186242">
              <w:t>ЗКР</w:t>
            </w:r>
            <w:r w:rsidRPr="00186242">
              <w:rPr>
                <w:lang w:eastAsia="zh-CN"/>
              </w:rPr>
              <w:t xml:space="preserve">, </w:t>
            </w:r>
            <w:r w:rsidR="004E2FD4" w:rsidRPr="00186242">
              <w:rPr>
                <w:lang w:eastAsia="zh-CN"/>
              </w:rPr>
              <w:t xml:space="preserve">ЗКС, ЗСВ, </w:t>
            </w:r>
            <w:r w:rsidRPr="00186242">
              <w:t>ПЗВ</w:t>
            </w:r>
            <w:r w:rsidR="00186242" w:rsidRPr="00186242">
              <w:t>, 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Default="00590BD5" w:rsidP="00590BD5">
            <w:pPr>
              <w:pStyle w:val="GOSTTablenorm"/>
            </w:pPr>
            <w:r>
              <w:t>Редактирование</w:t>
            </w:r>
          </w:p>
        </w:tc>
        <w:tc>
          <w:tcPr>
            <w:tcW w:w="3125" w:type="pct"/>
          </w:tcPr>
          <w:p w:rsidR="00590BD5" w:rsidRPr="00851A51" w:rsidRDefault="00590BD5" w:rsidP="00590BD5">
            <w:pPr>
              <w:pStyle w:val="GOSTTablenorm"/>
            </w:pPr>
            <w:r w:rsidRPr="00851A51">
              <w:t xml:space="preserve">Выполняется открытие </w:t>
            </w:r>
            <w:r>
              <w:t>В</w:t>
            </w:r>
            <w:r w:rsidRPr="00851A51">
              <w:t>Ф формуляра в режиме редактирования.</w:t>
            </w:r>
          </w:p>
        </w:tc>
        <w:tc>
          <w:tcPr>
            <w:tcW w:w="866" w:type="pct"/>
          </w:tcPr>
          <w:p w:rsidR="00590BD5" w:rsidRPr="00186242" w:rsidRDefault="00590BD5" w:rsidP="00590BD5">
            <w:pPr>
              <w:pStyle w:val="GOSTTablenorm"/>
            </w:pPr>
            <w:r w:rsidRPr="00186242">
              <w:t>ЗКР</w:t>
            </w:r>
            <w:r w:rsidRPr="00186242">
              <w:rPr>
                <w:lang w:eastAsia="zh-CN"/>
              </w:rPr>
              <w:t xml:space="preserve">, </w:t>
            </w:r>
            <w:r w:rsidR="004E2FD4" w:rsidRPr="00186242">
              <w:rPr>
                <w:lang w:eastAsia="zh-CN"/>
              </w:rPr>
              <w:t xml:space="preserve">ЗКС, </w:t>
            </w:r>
            <w:r w:rsidRPr="00186242">
              <w:rPr>
                <w:lang w:eastAsia="zh-CN"/>
              </w:rPr>
              <w:t xml:space="preserve">ЗСВ, </w:t>
            </w:r>
            <w:r w:rsidRPr="00186242">
              <w:t>ПЗВ</w:t>
            </w:r>
            <w:r w:rsidRPr="00186242">
              <w:rPr>
                <w:lang w:eastAsia="zh-CN"/>
              </w:rPr>
              <w:t>, 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Default="00590BD5" w:rsidP="00590BD5">
            <w:pPr>
              <w:pStyle w:val="GOSTTablenorm"/>
            </w:pPr>
            <w:r w:rsidRPr="00512EA2">
              <w:t>Редактирова</w:t>
            </w:r>
            <w:r>
              <w:t>ние</w:t>
            </w:r>
            <w:r w:rsidRPr="00512EA2">
              <w:t xml:space="preserve"> лист</w:t>
            </w:r>
            <w:r w:rsidR="00A84E4B">
              <w:t>а</w:t>
            </w:r>
            <w:r w:rsidRPr="00512EA2">
              <w:t xml:space="preserve"> согласования</w:t>
            </w:r>
          </w:p>
        </w:tc>
        <w:tc>
          <w:tcPr>
            <w:tcW w:w="3125" w:type="pct"/>
          </w:tcPr>
          <w:p w:rsidR="00590BD5" w:rsidRPr="00851A51" w:rsidRDefault="00590BD5" w:rsidP="00590BD5">
            <w:pPr>
              <w:pStyle w:val="GOSTTablenorm"/>
            </w:pPr>
            <w:r w:rsidRPr="00512EA2">
              <w:t>Вызов события осуществляется по кнопке «Редактировать лист согласования» для указания «Исполнителей», «Согласующих» и «Утверждающих».</w:t>
            </w:r>
          </w:p>
        </w:tc>
        <w:tc>
          <w:tcPr>
            <w:tcW w:w="866" w:type="pct"/>
          </w:tcPr>
          <w:p w:rsidR="00590BD5" w:rsidRPr="00186242" w:rsidRDefault="00590BD5" w:rsidP="00590BD5">
            <w:pPr>
              <w:pStyle w:val="GOSTTablenorm"/>
            </w:pPr>
            <w:r w:rsidRPr="00186242">
              <w:t xml:space="preserve">ЗКР, ЗКС, </w:t>
            </w:r>
            <w:r w:rsidR="004E2FD4" w:rsidRPr="00186242">
              <w:t xml:space="preserve">ЗСВ, </w:t>
            </w:r>
            <w:r w:rsidRPr="00186242">
              <w:t>ПЗВ</w:t>
            </w:r>
            <w:r w:rsidR="00152C24" w:rsidRPr="00186242">
              <w:t>, 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Pr="00BA1AD4" w:rsidRDefault="00590BD5" w:rsidP="00590BD5">
            <w:pPr>
              <w:pStyle w:val="GOSTTablenorm"/>
            </w:pPr>
            <w:r>
              <w:t>Импорт</w:t>
            </w:r>
          </w:p>
        </w:tc>
        <w:tc>
          <w:tcPr>
            <w:tcW w:w="3125" w:type="pct"/>
          </w:tcPr>
          <w:p w:rsidR="00590BD5" w:rsidRDefault="00590BD5" w:rsidP="00590BD5">
            <w:pPr>
              <w:pStyle w:val="GOSTTablenorm"/>
            </w:pPr>
            <w:r w:rsidRPr="000F5354">
              <w:t>Вызывается по нажатию на кнопку «Загрузить»</w:t>
            </w:r>
            <w:r>
              <w:t>.</w:t>
            </w:r>
          </w:p>
          <w:p w:rsidR="00590BD5" w:rsidRPr="00851A51" w:rsidRDefault="00590BD5" w:rsidP="00590BD5">
            <w:pPr>
              <w:pStyle w:val="GOSTTablenorm"/>
            </w:pPr>
            <w:r w:rsidRPr="00851A51">
              <w:t>Выполняется загрузка файла в текстовом формате в Систему в утвержденных форматах ТФФ</w:t>
            </w:r>
            <w:r w:rsidR="00D15475">
              <w:t>.</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Pr="00BA1AD4" w:rsidRDefault="00590BD5" w:rsidP="00590BD5">
            <w:pPr>
              <w:pStyle w:val="GOSTTablenorm"/>
            </w:pPr>
            <w:r>
              <w:t>Экспорт</w:t>
            </w:r>
          </w:p>
        </w:tc>
        <w:tc>
          <w:tcPr>
            <w:tcW w:w="3125" w:type="pct"/>
          </w:tcPr>
          <w:p w:rsidR="00590BD5" w:rsidRPr="00851A51" w:rsidRDefault="00590BD5" w:rsidP="00590BD5">
            <w:pPr>
              <w:pStyle w:val="GOSTTablenorm"/>
            </w:pPr>
            <w:r w:rsidRPr="00851A51">
              <w:t>Вызывается по нажатию на кнопку «Выгрузить»</w:t>
            </w:r>
            <w:r>
              <w:t>.</w:t>
            </w:r>
          </w:p>
          <w:p w:rsidR="00590BD5" w:rsidRPr="00851A51" w:rsidRDefault="00590BD5" w:rsidP="00590BD5">
            <w:pPr>
              <w:pStyle w:val="GOSTTablenorm"/>
            </w:pPr>
            <w:r w:rsidRPr="00851A51">
              <w:t>Выполняется выгрузка документа в формате текстового файла в утвержденных форматах ТФФ</w:t>
            </w:r>
            <w:r>
              <w:t>.</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Pr="00BA1AD4" w:rsidRDefault="004E2FD4" w:rsidP="00590BD5">
            <w:pPr>
              <w:pStyle w:val="GOSTTablenorm"/>
            </w:pPr>
            <w:r>
              <w:t>Направление</w:t>
            </w:r>
            <w:r w:rsidRPr="00BA1AD4">
              <w:t xml:space="preserve"> </w:t>
            </w:r>
            <w:r w:rsidR="00186242">
              <w:t xml:space="preserve">на </w:t>
            </w:r>
            <w:r w:rsidR="00186242">
              <w:lastRenderedPageBreak/>
              <w:t>согласование</w:t>
            </w:r>
          </w:p>
        </w:tc>
        <w:tc>
          <w:tcPr>
            <w:tcW w:w="3125" w:type="pct"/>
          </w:tcPr>
          <w:p w:rsidR="00590BD5" w:rsidRDefault="00590BD5" w:rsidP="00590BD5">
            <w:pPr>
              <w:pStyle w:val="GOSTTablenorm"/>
            </w:pPr>
            <w:r w:rsidRPr="000F5354">
              <w:lastRenderedPageBreak/>
              <w:t>Выполняется передача документа на согласование</w:t>
            </w:r>
            <w:r>
              <w:t>.</w:t>
            </w:r>
          </w:p>
          <w:p w:rsidR="00590BD5" w:rsidRDefault="00590BD5" w:rsidP="00590BD5">
            <w:pPr>
              <w:pStyle w:val="GOSTTablenorm"/>
            </w:pPr>
            <w:r w:rsidRPr="00851A51">
              <w:lastRenderedPageBreak/>
              <w:t>Документ переводится в статус «На согласовании» на уровне Клиента.</w:t>
            </w:r>
          </w:p>
        </w:tc>
        <w:tc>
          <w:tcPr>
            <w:tcW w:w="866" w:type="pct"/>
          </w:tcPr>
          <w:p w:rsidR="00590BD5" w:rsidRPr="00186242" w:rsidRDefault="00590BD5" w:rsidP="00590BD5">
            <w:pPr>
              <w:pStyle w:val="GOSTTablenorm"/>
            </w:pPr>
            <w:r w:rsidRPr="00186242">
              <w:lastRenderedPageBreak/>
              <w:t>ЗКР</w:t>
            </w:r>
            <w:r w:rsidRPr="00186242">
              <w:rPr>
                <w:lang w:eastAsia="zh-CN"/>
              </w:rPr>
              <w:t xml:space="preserve">, ЗКС, ЗСВ, </w:t>
            </w:r>
            <w:r w:rsidRPr="00186242">
              <w:lastRenderedPageBreak/>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Pr="00BA1AD4" w:rsidRDefault="00590BD5" w:rsidP="00590BD5">
            <w:pPr>
              <w:pStyle w:val="GOSTTablenorm"/>
            </w:pPr>
            <w:r w:rsidRPr="00BA1AD4">
              <w:lastRenderedPageBreak/>
              <w:t>Согласование документа</w:t>
            </w:r>
            <w:r>
              <w:t>, передача на утверждение</w:t>
            </w:r>
          </w:p>
        </w:tc>
        <w:tc>
          <w:tcPr>
            <w:tcW w:w="3125" w:type="pct"/>
          </w:tcPr>
          <w:p w:rsidR="00590BD5" w:rsidRDefault="00590BD5" w:rsidP="00590BD5">
            <w:pPr>
              <w:pStyle w:val="GOSTTablenorm"/>
            </w:pPr>
            <w:r>
              <w:t>В</w:t>
            </w:r>
            <w:r w:rsidRPr="000F5354">
              <w:t>ыполняется согласование документа согласующим</w:t>
            </w:r>
            <w:r>
              <w:t>.</w:t>
            </w:r>
          </w:p>
          <w:p w:rsidR="00590BD5" w:rsidRDefault="00590BD5" w:rsidP="00590BD5">
            <w:pPr>
              <w:pStyle w:val="GOSTTablenorm"/>
              <w:rPr>
                <w:lang w:eastAsia="zh-CN"/>
              </w:rPr>
            </w:pPr>
            <w:r w:rsidRPr="00851A51">
              <w:t>Документ переводится в статус «На утверждении» на уровне Клиента.</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Pr="00BA1AD4" w:rsidRDefault="00186242" w:rsidP="00590BD5">
            <w:pPr>
              <w:pStyle w:val="GOSTTablenorm"/>
            </w:pPr>
            <w:r>
              <w:t>Утверждение документа</w:t>
            </w:r>
          </w:p>
        </w:tc>
        <w:tc>
          <w:tcPr>
            <w:tcW w:w="3125" w:type="pct"/>
          </w:tcPr>
          <w:p w:rsidR="00590BD5" w:rsidRDefault="00590BD5" w:rsidP="00590BD5">
            <w:pPr>
              <w:pStyle w:val="GOSTTablenorm"/>
            </w:pPr>
            <w:r>
              <w:t>Выполняется утверждение документа утверждающим.</w:t>
            </w:r>
          </w:p>
          <w:p w:rsidR="00590BD5" w:rsidRDefault="00590BD5" w:rsidP="00590BD5">
            <w:pPr>
              <w:pStyle w:val="GOSTTablenorm"/>
            </w:pPr>
            <w:r w:rsidRPr="00851A51">
              <w:t>Документ пере</w:t>
            </w:r>
            <w:r>
              <w:t xml:space="preserve">водится на статус «Утвержден» и </w:t>
            </w:r>
            <w:r w:rsidRPr="00851A51">
              <w:t>становится доступен в ЛК ТОФК.</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Default="00590BD5" w:rsidP="00590BD5">
            <w:pPr>
              <w:pStyle w:val="GOSTTablenorm"/>
            </w:pPr>
            <w:r>
              <w:t>Привязать поступление</w:t>
            </w:r>
          </w:p>
        </w:tc>
        <w:tc>
          <w:tcPr>
            <w:tcW w:w="3125" w:type="pct"/>
          </w:tcPr>
          <w:p w:rsidR="00590BD5" w:rsidRPr="00851A51" w:rsidRDefault="00590BD5" w:rsidP="00590BD5">
            <w:pPr>
              <w:pStyle w:val="GOSTTablenorm"/>
            </w:pPr>
            <w:r w:rsidRPr="00637391">
              <w:t>Вызывается по нажатию н</w:t>
            </w:r>
            <w:r>
              <w:t>а</w:t>
            </w:r>
            <w:r w:rsidRPr="00637391">
              <w:t xml:space="preserve"> кнопку «Привязать Платежное поручение», которая находится на визуальной форме строки раздела </w:t>
            </w:r>
            <w:r>
              <w:t>«</w:t>
            </w:r>
            <w:r w:rsidRPr="00637391">
              <w:t>Документ-основание</w:t>
            </w:r>
            <w:r>
              <w:t>»</w:t>
            </w:r>
            <w:r w:rsidRPr="00637391">
              <w:t>.</w:t>
            </w:r>
          </w:p>
        </w:tc>
        <w:tc>
          <w:tcPr>
            <w:tcW w:w="866" w:type="pct"/>
          </w:tcPr>
          <w:p w:rsidR="00590BD5" w:rsidRPr="00186242" w:rsidRDefault="00590BD5" w:rsidP="00590BD5">
            <w:pPr>
              <w:pStyle w:val="GOSTTablenorm"/>
            </w:pPr>
            <w:r w:rsidRPr="00186242">
              <w:t>ПЗВ</w:t>
            </w:r>
          </w:p>
        </w:tc>
      </w:tr>
      <w:tr w:rsidR="00152C24"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152C24" w:rsidRDefault="00152C24" w:rsidP="00590BD5">
            <w:pPr>
              <w:pStyle w:val="GOSTTablenorm"/>
            </w:pPr>
            <w:r>
              <w:t>Выбор организации, передавшей полномочия</w:t>
            </w:r>
          </w:p>
        </w:tc>
        <w:tc>
          <w:tcPr>
            <w:tcW w:w="3125" w:type="pct"/>
          </w:tcPr>
          <w:p w:rsidR="00152C24" w:rsidRPr="00637391" w:rsidRDefault="00152C24" w:rsidP="00152C24">
            <w:pPr>
              <w:pStyle w:val="GOSTTablenorm"/>
            </w:pPr>
            <w:r>
              <w:t>Выводится диалоговое окно с выбором организаций. После выбора необходимой организации, выводится диалоговое окно с выбором лицевого счета.</w:t>
            </w:r>
          </w:p>
        </w:tc>
        <w:tc>
          <w:tcPr>
            <w:tcW w:w="866" w:type="pct"/>
          </w:tcPr>
          <w:p w:rsidR="00152C24" w:rsidRPr="00186242" w:rsidDel="0038052E" w:rsidRDefault="00152C24" w:rsidP="00590BD5">
            <w:pPr>
              <w:pStyle w:val="GOSTTablenorm"/>
            </w:pPr>
            <w:r w:rsidRPr="00186242">
              <w:t>ЗОЗ</w:t>
            </w:r>
          </w:p>
        </w:tc>
      </w:tr>
      <w:tr w:rsidR="00152C24"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152C24" w:rsidRDefault="00152C24" w:rsidP="00590BD5">
            <w:pPr>
              <w:pStyle w:val="GOSTTablenorm"/>
            </w:pPr>
            <w:r>
              <w:t>Вернуть реквизиты клиента</w:t>
            </w:r>
          </w:p>
        </w:tc>
        <w:tc>
          <w:tcPr>
            <w:tcW w:w="3125" w:type="pct"/>
          </w:tcPr>
          <w:p w:rsidR="00186242" w:rsidRDefault="00152C24" w:rsidP="00152C24">
            <w:pPr>
              <w:pStyle w:val="GOSTTablenorm"/>
            </w:pPr>
            <w:r w:rsidRPr="00152C24">
              <w:t>В справочнике «Сводный реестр» производится поиск актуальной записи, у которой в поле «Код организации» указано значение, соответствующее коду текущей организации-создателя документа</w:t>
            </w:r>
            <w:r w:rsidR="00186242">
              <w:t xml:space="preserve">. </w:t>
            </w:r>
          </w:p>
          <w:p w:rsidR="00152C24" w:rsidRDefault="00186242" w:rsidP="00152C24">
            <w:pPr>
              <w:pStyle w:val="GOSTTablenorm"/>
            </w:pPr>
            <w:r>
              <w:t>Производится заполнение реквизитов клиента.</w:t>
            </w:r>
          </w:p>
        </w:tc>
        <w:tc>
          <w:tcPr>
            <w:tcW w:w="866" w:type="pct"/>
          </w:tcPr>
          <w:p w:rsidR="00152C24" w:rsidRPr="00186242" w:rsidRDefault="00186242" w:rsidP="00590BD5">
            <w:pPr>
              <w:pStyle w:val="GOSTTablenorm"/>
            </w:pPr>
            <w:r w:rsidRPr="00186242">
              <w:t>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Pr="00BA1AD4" w:rsidRDefault="00590BD5" w:rsidP="00590BD5">
            <w:pPr>
              <w:pStyle w:val="GOSTTablenorm"/>
            </w:pPr>
            <w:r>
              <w:t>Возврат документа</w:t>
            </w:r>
          </w:p>
        </w:tc>
        <w:tc>
          <w:tcPr>
            <w:tcW w:w="3125" w:type="pct"/>
          </w:tcPr>
          <w:p w:rsidR="00590BD5" w:rsidRDefault="00590BD5" w:rsidP="00590BD5">
            <w:pPr>
              <w:pStyle w:val="GOSTTablenorm"/>
              <w:rPr>
                <w:lang w:eastAsia="zh-CN"/>
              </w:rPr>
            </w:pPr>
            <w:r w:rsidRPr="00851A51">
              <w:t>Выполнена операция «Вернуть» из диалогового окна при согласовании</w:t>
            </w:r>
            <w:r>
              <w:t>. Документ переходит на статус «Новый».</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Default="00590BD5" w:rsidP="00590BD5">
            <w:pPr>
              <w:pStyle w:val="GOSTTablenorm"/>
            </w:pPr>
            <w:r>
              <w:t>Удаление документа в корзину</w:t>
            </w:r>
          </w:p>
        </w:tc>
        <w:tc>
          <w:tcPr>
            <w:tcW w:w="3125" w:type="pct"/>
          </w:tcPr>
          <w:p w:rsidR="00590BD5" w:rsidRDefault="00590BD5" w:rsidP="00590BD5">
            <w:pPr>
              <w:pStyle w:val="GOSTTablenorm"/>
              <w:rPr>
                <w:lang w:eastAsia="zh-CN"/>
              </w:rPr>
            </w:pPr>
            <w:r w:rsidRPr="00851A51">
              <w:t>Документ переводится на статус «Удален»</w:t>
            </w:r>
            <w:r>
              <w:t>.</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Default="00590BD5" w:rsidP="00590BD5">
            <w:pPr>
              <w:pStyle w:val="GOSTTablenorm"/>
            </w:pPr>
            <w:r>
              <w:t>Удаление документа из БД</w:t>
            </w:r>
          </w:p>
        </w:tc>
        <w:tc>
          <w:tcPr>
            <w:tcW w:w="3125" w:type="pct"/>
          </w:tcPr>
          <w:p w:rsidR="00590BD5" w:rsidRDefault="00590BD5" w:rsidP="00590BD5">
            <w:pPr>
              <w:pStyle w:val="GOSTTablenorm"/>
              <w:rPr>
                <w:lang w:eastAsia="zh-CN"/>
              </w:rPr>
            </w:pPr>
            <w:r w:rsidRPr="00D70444">
              <w:t>Выполняется удаление выбранной(-ых) запис</w:t>
            </w:r>
            <w:r>
              <w:t>и(-ей) в статусе «Новый» из БД.</w:t>
            </w:r>
          </w:p>
        </w:tc>
        <w:tc>
          <w:tcPr>
            <w:tcW w:w="866" w:type="pct"/>
          </w:tcPr>
          <w:p w:rsidR="00590BD5" w:rsidRPr="00186242" w:rsidRDefault="00590BD5" w:rsidP="00590BD5">
            <w:pPr>
              <w:pStyle w:val="GOSTTablenorm"/>
            </w:pPr>
            <w:r w:rsidRPr="00186242">
              <w:t>ЗКР</w:t>
            </w:r>
            <w:r w:rsidRPr="00186242">
              <w:rPr>
                <w:lang w:eastAsia="zh-CN"/>
              </w:rPr>
              <w:t xml:space="preserve">, ЗКС, ЗСВ, </w:t>
            </w:r>
            <w:r w:rsidRPr="00186242">
              <w:t xml:space="preserve">ПЗВ, </w:t>
            </w:r>
            <w:r w:rsidRPr="00186242">
              <w:rPr>
                <w:lang w:eastAsia="zh-CN"/>
              </w:rPr>
              <w:t>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Default="00590BD5" w:rsidP="00590BD5">
            <w:pPr>
              <w:pStyle w:val="GOSTTablenorm"/>
            </w:pPr>
            <w:r>
              <w:t>Печать/печать списка</w:t>
            </w:r>
          </w:p>
        </w:tc>
        <w:tc>
          <w:tcPr>
            <w:tcW w:w="3125" w:type="pct"/>
          </w:tcPr>
          <w:p w:rsidR="00590BD5" w:rsidRPr="00512EA2" w:rsidRDefault="00590BD5" w:rsidP="00590BD5">
            <w:pPr>
              <w:pStyle w:val="GOSTTablenorm"/>
            </w:pPr>
            <w:r w:rsidRPr="00512EA2">
              <w:t xml:space="preserve">Выполняется вывод на печать </w:t>
            </w:r>
            <w:r>
              <w:t>документа/</w:t>
            </w:r>
            <w:r w:rsidRPr="00512EA2">
              <w:t>выбранных документов</w:t>
            </w:r>
          </w:p>
        </w:tc>
        <w:tc>
          <w:tcPr>
            <w:tcW w:w="866" w:type="pct"/>
          </w:tcPr>
          <w:p w:rsidR="00590BD5" w:rsidRPr="00186242" w:rsidRDefault="00590BD5" w:rsidP="00590BD5">
            <w:pPr>
              <w:pStyle w:val="GOSTTablenorm"/>
            </w:pPr>
            <w:r w:rsidRPr="00186242">
              <w:t>ЗКР, ЗКС,</w:t>
            </w:r>
            <w:r w:rsidR="004E2FD4" w:rsidRPr="00186242">
              <w:t xml:space="preserve"> ЗСВ, </w:t>
            </w:r>
            <w:r w:rsidRPr="00186242">
              <w:t xml:space="preserve"> ПЗВ</w:t>
            </w:r>
            <w:r w:rsidR="00152C24" w:rsidRPr="00186242">
              <w:t>, ЗОЗ</w:t>
            </w:r>
          </w:p>
        </w:tc>
      </w:tr>
      <w:tr w:rsidR="00590BD5" w:rsidTr="009C3D4C">
        <w:trPr>
          <w:cnfStyle w:val="000000010000" w:firstRow="0" w:lastRow="0" w:firstColumn="0" w:lastColumn="0" w:oddVBand="0" w:evenVBand="0" w:oddHBand="0" w:evenHBand="1" w:firstRowFirstColumn="0" w:firstRowLastColumn="0" w:lastRowFirstColumn="0" w:lastRowLastColumn="0"/>
        </w:trPr>
        <w:tc>
          <w:tcPr>
            <w:tcW w:w="1009" w:type="pct"/>
          </w:tcPr>
          <w:p w:rsidR="00590BD5" w:rsidRDefault="00590BD5" w:rsidP="00590BD5">
            <w:pPr>
              <w:pStyle w:val="GOSTTablenorm"/>
            </w:pPr>
            <w:r>
              <w:t>Обновить</w:t>
            </w:r>
          </w:p>
        </w:tc>
        <w:tc>
          <w:tcPr>
            <w:tcW w:w="3125" w:type="pct"/>
          </w:tcPr>
          <w:p w:rsidR="00590BD5" w:rsidRPr="00851A51" w:rsidRDefault="00590BD5" w:rsidP="00590BD5">
            <w:pPr>
              <w:pStyle w:val="GOSTTablenorm"/>
            </w:pPr>
            <w:r w:rsidRPr="000F5354">
              <w:t>Выполняется обновление списка документов на интерфейсе.</w:t>
            </w:r>
          </w:p>
        </w:tc>
        <w:tc>
          <w:tcPr>
            <w:tcW w:w="866" w:type="pct"/>
          </w:tcPr>
          <w:p w:rsidR="00590BD5" w:rsidRPr="00186242" w:rsidRDefault="00590BD5" w:rsidP="00590BD5">
            <w:pPr>
              <w:pStyle w:val="GOSTTablenorm"/>
            </w:pPr>
            <w:r w:rsidRPr="00186242">
              <w:t xml:space="preserve">ЗКР, ЗКС, </w:t>
            </w:r>
            <w:r w:rsidR="004E2FD4" w:rsidRPr="00186242">
              <w:t xml:space="preserve">ЗСВ, </w:t>
            </w:r>
            <w:r w:rsidRPr="00186242">
              <w:t>ПЗВ</w:t>
            </w:r>
            <w:r w:rsidR="00186242" w:rsidRPr="00186242">
              <w:t>, ЗОЗ</w:t>
            </w:r>
          </w:p>
        </w:tc>
      </w:tr>
      <w:tr w:rsidR="00590BD5" w:rsidTr="009C3D4C">
        <w:trPr>
          <w:cnfStyle w:val="000000100000" w:firstRow="0" w:lastRow="0" w:firstColumn="0" w:lastColumn="0" w:oddVBand="0" w:evenVBand="0" w:oddHBand="1" w:evenHBand="0" w:firstRowFirstColumn="0" w:firstRowLastColumn="0" w:lastRowFirstColumn="0" w:lastRowLastColumn="0"/>
        </w:trPr>
        <w:tc>
          <w:tcPr>
            <w:tcW w:w="1009" w:type="pct"/>
          </w:tcPr>
          <w:p w:rsidR="00590BD5" w:rsidRDefault="00590BD5" w:rsidP="00590BD5">
            <w:pPr>
              <w:pStyle w:val="GOSTTablenorm"/>
            </w:pPr>
            <w:r w:rsidRPr="000F5354">
              <w:t>Настройки списковой формы</w:t>
            </w:r>
          </w:p>
        </w:tc>
        <w:tc>
          <w:tcPr>
            <w:tcW w:w="3125" w:type="pct"/>
          </w:tcPr>
          <w:p w:rsidR="00590BD5" w:rsidRPr="00512EA2" w:rsidRDefault="00590BD5" w:rsidP="00590BD5">
            <w:pPr>
              <w:pStyle w:val="GOSTTablenorm"/>
            </w:pPr>
            <w:r w:rsidRPr="000F5354">
              <w:t>Открывается окно для задания параметров списковой формы.</w:t>
            </w:r>
          </w:p>
        </w:tc>
        <w:tc>
          <w:tcPr>
            <w:tcW w:w="866" w:type="pct"/>
          </w:tcPr>
          <w:p w:rsidR="00590BD5" w:rsidRPr="00186242" w:rsidRDefault="00590BD5" w:rsidP="00590BD5">
            <w:pPr>
              <w:pStyle w:val="GOSTTablenorm"/>
            </w:pPr>
            <w:r w:rsidRPr="00186242">
              <w:t xml:space="preserve">ЗКР, ЗКС, </w:t>
            </w:r>
            <w:r w:rsidR="004E2FD4" w:rsidRPr="00186242">
              <w:t xml:space="preserve">ЗСВ, </w:t>
            </w:r>
            <w:r w:rsidRPr="00186242">
              <w:t>ПЗВ</w:t>
            </w:r>
            <w:r w:rsidR="00186242" w:rsidRPr="00186242">
              <w:t>, ЗОЗ</w:t>
            </w:r>
          </w:p>
        </w:tc>
      </w:tr>
    </w:tbl>
    <w:p w:rsidR="005F1297" w:rsidRDefault="00FD0A42" w:rsidP="00FD0A42">
      <w:pPr>
        <w:pStyle w:val="31"/>
        <w:rPr>
          <w:lang w:eastAsia="zh-CN"/>
        </w:rPr>
      </w:pPr>
      <w:bookmarkStart w:id="948" w:name="_Ref13571536"/>
      <w:bookmarkStart w:id="949" w:name="_Toc85453432"/>
      <w:r>
        <w:rPr>
          <w:lang w:eastAsia="zh-CN"/>
        </w:rPr>
        <w:t>Документ</w:t>
      </w:r>
      <w:r w:rsidR="005F1297">
        <w:rPr>
          <w:lang w:eastAsia="zh-CN"/>
        </w:rPr>
        <w:t xml:space="preserve"> «Заявка на кассовый расход»</w:t>
      </w:r>
      <w:bookmarkEnd w:id="941"/>
      <w:r w:rsidR="0086775F">
        <w:rPr>
          <w:lang w:eastAsia="zh-CN"/>
        </w:rPr>
        <w:t xml:space="preserve"> </w:t>
      </w:r>
      <w:r w:rsidR="00BC09E7">
        <w:rPr>
          <w:lang w:eastAsia="zh-CN"/>
        </w:rPr>
        <w:t>(ф. </w:t>
      </w:r>
      <w:r w:rsidR="0086775F">
        <w:rPr>
          <w:lang w:eastAsia="zh-CN"/>
        </w:rPr>
        <w:t>0531</w:t>
      </w:r>
      <w:r w:rsidR="0057371E">
        <w:rPr>
          <w:lang w:eastAsia="zh-CN"/>
        </w:rPr>
        <w:t>8</w:t>
      </w:r>
      <w:r w:rsidR="0086775F">
        <w:rPr>
          <w:lang w:eastAsia="zh-CN"/>
        </w:rPr>
        <w:t>01)</w:t>
      </w:r>
      <w:bookmarkEnd w:id="948"/>
      <w:bookmarkEnd w:id="949"/>
    </w:p>
    <w:p w:rsidR="00C043AA" w:rsidRPr="00C043AA" w:rsidRDefault="00C043AA" w:rsidP="00881D5C">
      <w:pPr>
        <w:pStyle w:val="41"/>
      </w:pPr>
      <w:bookmarkStart w:id="950" w:name="_Ref13577030"/>
      <w:bookmarkStart w:id="951" w:name="_Toc536828267"/>
      <w:r>
        <w:t>Ручное формирование</w:t>
      </w:r>
      <w:r w:rsidR="00881D5C">
        <w:t xml:space="preserve"> </w:t>
      </w:r>
      <w:r w:rsidR="00881D5C">
        <w:rPr>
          <w:lang w:eastAsia="zh-CN"/>
        </w:rPr>
        <w:t xml:space="preserve">экземпляра формуляра «Заявка на кассовый расход» </w:t>
      </w:r>
      <w:r w:rsidR="00BC09E7">
        <w:rPr>
          <w:lang w:eastAsia="zh-CN"/>
        </w:rPr>
        <w:t>(ф. </w:t>
      </w:r>
      <w:r w:rsidR="00881D5C">
        <w:rPr>
          <w:lang w:eastAsia="zh-CN"/>
        </w:rPr>
        <w:t>0531801)</w:t>
      </w:r>
      <w:bookmarkEnd w:id="950"/>
    </w:p>
    <w:p w:rsidR="00381679" w:rsidRDefault="00381679" w:rsidP="00505FBD">
      <w:pPr>
        <w:pStyle w:val="GOSTNormalWithout"/>
        <w:rPr>
          <w:lang w:eastAsia="zh-CN"/>
        </w:rPr>
      </w:pPr>
      <w:r>
        <w:rPr>
          <w:lang w:eastAsia="zh-CN"/>
        </w:rPr>
        <w:t>Для формирования экземпляра формуляра «Заявка на кассовый расход</w:t>
      </w:r>
      <w:r w:rsidR="0086775F">
        <w:rPr>
          <w:lang w:eastAsia="zh-CN"/>
        </w:rPr>
        <w:t>»</w:t>
      </w:r>
      <w:r>
        <w:rPr>
          <w:lang w:eastAsia="zh-CN"/>
        </w:rPr>
        <w:t xml:space="preserve"> </w:t>
      </w:r>
      <w:r w:rsidR="00BC09E7">
        <w:rPr>
          <w:lang w:eastAsia="zh-CN"/>
        </w:rPr>
        <w:t>(ф. </w:t>
      </w:r>
      <w:r w:rsidR="0086775F">
        <w:rPr>
          <w:lang w:eastAsia="zh-CN"/>
        </w:rPr>
        <w:t>0531</w:t>
      </w:r>
      <w:r w:rsidR="0057371E">
        <w:rPr>
          <w:lang w:eastAsia="zh-CN"/>
        </w:rPr>
        <w:t>8</w:t>
      </w:r>
      <w:r w:rsidR="0086775F">
        <w:rPr>
          <w:lang w:eastAsia="zh-CN"/>
        </w:rPr>
        <w:t xml:space="preserve">01) </w:t>
      </w:r>
      <w:r>
        <w:rPr>
          <w:lang w:eastAsia="zh-CN"/>
        </w:rPr>
        <w:t>необходимо выполнить следующие действия:</w:t>
      </w:r>
    </w:p>
    <w:p w:rsidR="00C929CA" w:rsidRDefault="00BD7A2C" w:rsidP="000D760A">
      <w:pPr>
        <w:pStyle w:val="GOSTListnum"/>
        <w:numPr>
          <w:ilvl w:val="0"/>
          <w:numId w:val="50"/>
        </w:numPr>
        <w:rPr>
          <w:lang w:eastAsia="zh-CN"/>
        </w:rPr>
      </w:pPr>
      <w:r>
        <w:rPr>
          <w:lang w:eastAsia="zh-CN"/>
        </w:rPr>
        <w:t xml:space="preserve">Выбрать </w:t>
      </w:r>
      <w:r w:rsidR="00C4111B">
        <w:rPr>
          <w:lang w:eastAsia="zh-CN"/>
        </w:rPr>
        <w:t>подсистему</w:t>
      </w:r>
      <w:r>
        <w:rPr>
          <w:lang w:eastAsia="zh-CN"/>
        </w:rPr>
        <w:t xml:space="preserve"> «Управление расходами: СВР и доведение БД», на вкладке «Формуляры» развернуть ветку</w:t>
      </w:r>
      <w:r w:rsidR="00C929CA">
        <w:rPr>
          <w:lang w:eastAsia="zh-CN"/>
        </w:rPr>
        <w:t>:</w:t>
      </w:r>
      <w:r w:rsidR="00C718ED">
        <w:rPr>
          <w:lang w:eastAsia="zh-CN"/>
        </w:rPr>
        <w:t xml:space="preserve"> </w:t>
      </w:r>
    </w:p>
    <w:p w:rsidR="00C929CA" w:rsidRDefault="00C718ED" w:rsidP="00C929CA">
      <w:pPr>
        <w:pStyle w:val="GOSTListmark3"/>
        <w:rPr>
          <w:lang w:eastAsia="zh-CN"/>
        </w:rPr>
      </w:pPr>
      <w:r>
        <w:rPr>
          <w:lang w:eastAsia="zh-CN"/>
        </w:rPr>
        <w:lastRenderedPageBreak/>
        <w:t>«</w:t>
      </w:r>
      <w:r>
        <w:t xml:space="preserve">Все сервисы – </w:t>
      </w:r>
      <w:r w:rsidR="006F1159">
        <w:t>Компонент санкционирования расходов: ПБС, ИПБС, АИФ</w:t>
      </w:r>
      <w:r>
        <w:t xml:space="preserve"> – </w:t>
      </w:r>
      <w:r w:rsidRPr="00C929CA">
        <w:t xml:space="preserve">Операции по кассовым выплатам – </w:t>
      </w:r>
      <w:r w:rsidR="00381679" w:rsidRPr="00C929CA">
        <w:t xml:space="preserve">Заявка на кассовый расход </w:t>
      </w:r>
      <w:r w:rsidR="00BC09E7" w:rsidRPr="00C929CA">
        <w:t>(ф. </w:t>
      </w:r>
      <w:r w:rsidR="00381679" w:rsidRPr="00C929CA">
        <w:t>0531801) – Все документы»</w:t>
      </w:r>
      <w:r w:rsidR="00C929CA">
        <w:t>;</w:t>
      </w:r>
    </w:p>
    <w:p w:rsidR="00414E9F" w:rsidRPr="00C929CA" w:rsidRDefault="00C929CA" w:rsidP="00C929CA">
      <w:pPr>
        <w:pStyle w:val="GOSTListmark3"/>
        <w:rPr>
          <w:lang w:eastAsia="zh-CN"/>
        </w:rPr>
      </w:pPr>
      <w:r w:rsidRPr="00C929CA">
        <w:rPr>
          <w:lang w:eastAsia="zh-CN"/>
        </w:rPr>
        <w:t>«</w:t>
      </w:r>
      <w:r w:rsidRPr="00C929CA">
        <w:t xml:space="preserve">Все сервисы </w:t>
      </w:r>
      <w:r w:rsidR="00072347">
        <w:t>–</w:t>
      </w:r>
      <w:r w:rsidRPr="00C929CA">
        <w:t xml:space="preserve"> Компонент санкционирования расходов: СВР </w:t>
      </w:r>
      <w:r>
        <w:t>–</w:t>
      </w:r>
      <w:r w:rsidRPr="00C929CA">
        <w:t xml:space="preserve"> Операции по кассовым выплатам – Заявка на кассовый расход (ф. 0531801) – Все документы»</w:t>
      </w:r>
      <w:r w:rsidR="00381679" w:rsidRPr="00C929CA">
        <w:t>.</w:t>
      </w:r>
    </w:p>
    <w:p w:rsidR="00C4268A" w:rsidRDefault="00C96B6F" w:rsidP="00857E63">
      <w:pPr>
        <w:pStyle w:val="GOSTListnum"/>
        <w:numPr>
          <w:ilvl w:val="0"/>
          <w:numId w:val="31"/>
        </w:numPr>
      </w:pPr>
      <w:r>
        <w:t xml:space="preserve">В списковой форме </w:t>
      </w:r>
      <w:r w:rsidR="00D94D14">
        <w:t>нажать кнопку «</w:t>
      </w:r>
      <w:r w:rsidR="00381679">
        <w:t>Создать новый документ»</w:t>
      </w:r>
      <w:r w:rsidR="0086775F">
        <w:t xml:space="preserve">. </w:t>
      </w:r>
    </w:p>
    <w:p w:rsidR="00B02AAB" w:rsidRDefault="00C96B6F" w:rsidP="00C4268A">
      <w:pPr>
        <w:pStyle w:val="GOSTListnormal18"/>
      </w:pPr>
      <w:r>
        <w:t xml:space="preserve">Откроется визуальная форма </w:t>
      </w:r>
      <w:r w:rsidR="0086775F">
        <w:t>«Заявка на кассовый расход». Вкладки с индивидуальным набором полей для заполнения «Основная информация, Раздел 1, 2» и «Раздел 3, 4, 5» приведены на рисунках</w:t>
      </w:r>
      <w:r w:rsidR="00D92727">
        <w:t> </w:t>
      </w:r>
      <w:r w:rsidR="00576FFB">
        <w:fldChar w:fldCharType="begin"/>
      </w:r>
      <w:r w:rsidR="00D92727">
        <w:instrText xml:space="preserve"> REF _Ref13486006 \h </w:instrText>
      </w:r>
      <w:r w:rsidR="00576FFB">
        <w:fldChar w:fldCharType="separate"/>
      </w:r>
      <w:r w:rsidR="00331DD2">
        <w:rPr>
          <w:noProof/>
        </w:rPr>
        <w:t>95</w:t>
      </w:r>
      <w:r w:rsidR="00576FFB">
        <w:fldChar w:fldCharType="end"/>
      </w:r>
      <w:r w:rsidR="00D92727">
        <w:t>, </w:t>
      </w:r>
      <w:r w:rsidR="00576FFB">
        <w:fldChar w:fldCharType="begin"/>
      </w:r>
      <w:r w:rsidR="00D92727">
        <w:instrText xml:space="preserve"> REF _Ref13486008 \h </w:instrText>
      </w:r>
      <w:r w:rsidR="00576FFB">
        <w:fldChar w:fldCharType="separate"/>
      </w:r>
      <w:r w:rsidR="00331DD2">
        <w:rPr>
          <w:noProof/>
        </w:rPr>
        <w:t>96</w:t>
      </w:r>
      <w:r w:rsidR="00576FFB">
        <w:fldChar w:fldCharType="end"/>
      </w:r>
      <w:r w:rsidR="00D92727">
        <w:t>.</w:t>
      </w:r>
    </w:p>
    <w:p w:rsidR="0005492D" w:rsidRPr="00505FBD" w:rsidRDefault="0005492D" w:rsidP="00505FBD">
      <w:pPr>
        <w:pStyle w:val="GOSTNote"/>
      </w:pPr>
      <w:r w:rsidRPr="002D575A">
        <w:rPr>
          <w:rStyle w:val="GOSTSymBold"/>
        </w:rPr>
        <w:t>Примечание.</w:t>
      </w:r>
      <w:r w:rsidRPr="002D575A">
        <w:rPr>
          <w:rStyle w:val="GOSTSymBold"/>
        </w:rPr>
        <w:tab/>
      </w:r>
      <w:r w:rsidR="00C929CA">
        <w:rPr>
          <w:rStyle w:val="GOSTNote0"/>
        </w:rPr>
        <w:t xml:space="preserve">Для </w:t>
      </w:r>
      <w:r w:rsidR="008135A2">
        <w:rPr>
          <w:rStyle w:val="GOSTNote0"/>
        </w:rPr>
        <w:t>л/с</w:t>
      </w:r>
      <w:r w:rsidR="00C929CA">
        <w:rPr>
          <w:rStyle w:val="GOSTNote0"/>
        </w:rPr>
        <w:t xml:space="preserve"> с </w:t>
      </w:r>
      <w:r w:rsidR="008135A2">
        <w:rPr>
          <w:rStyle w:val="GOSTNote0"/>
        </w:rPr>
        <w:t xml:space="preserve">кодом </w:t>
      </w:r>
      <w:r w:rsidR="00C929CA">
        <w:rPr>
          <w:rStyle w:val="GOSTNote0"/>
        </w:rPr>
        <w:t>0</w:t>
      </w:r>
      <w:r w:rsidR="008135A2">
        <w:rPr>
          <w:rStyle w:val="GOSTNote0"/>
        </w:rPr>
        <w:t>5</w:t>
      </w:r>
      <w:r w:rsidR="00C929CA">
        <w:rPr>
          <w:rStyle w:val="GOSTNote0"/>
        </w:rPr>
        <w:t xml:space="preserve">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86775F" w:rsidRDefault="00A823FD" w:rsidP="0086775F">
      <w:pPr>
        <w:pStyle w:val="GOSTFigure"/>
        <w:rPr>
          <w:lang w:eastAsia="zh-CN"/>
        </w:rPr>
      </w:pPr>
      <w:r>
        <w:rPr>
          <w:noProof/>
        </w:rPr>
        <w:lastRenderedPageBreak/>
        <w:drawing>
          <wp:inline distT="0" distB="0" distL="0" distR="0" wp14:anchorId="1EA2130D" wp14:editId="0A84898C">
            <wp:extent cx="6299835" cy="597027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299835" cy="5970270"/>
                    </a:xfrm>
                    <a:prstGeom prst="rect">
                      <a:avLst/>
                    </a:prstGeom>
                  </pic:spPr>
                </pic:pic>
              </a:graphicData>
            </a:graphic>
          </wp:inline>
        </w:drawing>
      </w:r>
    </w:p>
    <w:p w:rsidR="0086775F" w:rsidRDefault="00576FFB" w:rsidP="0086775F">
      <w:pPr>
        <w:pStyle w:val="GOSTFigName"/>
        <w:rPr>
          <w:lang w:eastAsia="zh-CN"/>
        </w:rPr>
      </w:pPr>
      <w:r>
        <w:fldChar w:fldCharType="begin"/>
      </w:r>
      <w:r w:rsidR="001F5CD9">
        <w:instrText xml:space="preserve"> SEQ Рисунок \* ARABIC </w:instrText>
      </w:r>
      <w:r>
        <w:fldChar w:fldCharType="separate"/>
      </w:r>
      <w:bookmarkStart w:id="952" w:name="_Ref13486006"/>
      <w:bookmarkStart w:id="953" w:name="_Toc85453576"/>
      <w:r w:rsidR="00331DD2">
        <w:rPr>
          <w:noProof/>
        </w:rPr>
        <w:t>95</w:t>
      </w:r>
      <w:bookmarkEnd w:id="952"/>
      <w:r>
        <w:fldChar w:fldCharType="end"/>
      </w:r>
      <w:r w:rsidR="0086775F">
        <w:t xml:space="preserve">. </w:t>
      </w:r>
      <w:r w:rsidR="00D67412">
        <w:t>ВФ</w:t>
      </w:r>
      <w:r w:rsidR="0086775F">
        <w:t xml:space="preserve"> «Заявка на кассовый расход» </w:t>
      </w:r>
      <w:r w:rsidR="00BC09E7">
        <w:rPr>
          <w:lang w:eastAsia="zh-CN"/>
        </w:rPr>
        <w:t>(ф. </w:t>
      </w:r>
      <w:r w:rsidR="0086775F">
        <w:rPr>
          <w:lang w:eastAsia="zh-CN"/>
        </w:rPr>
        <w:t>0531</w:t>
      </w:r>
      <w:r w:rsidR="0057371E">
        <w:rPr>
          <w:lang w:eastAsia="zh-CN"/>
        </w:rPr>
        <w:t>8</w:t>
      </w:r>
      <w:r w:rsidR="0086775F">
        <w:rPr>
          <w:lang w:eastAsia="zh-CN"/>
        </w:rPr>
        <w:t>01), вкладка «Основная информация, Раздел 1, 2»</w:t>
      </w:r>
      <w:bookmarkEnd w:id="953"/>
    </w:p>
    <w:p w:rsidR="0086775F" w:rsidRDefault="004D3FEF" w:rsidP="0086775F">
      <w:pPr>
        <w:pStyle w:val="GOSTFigure"/>
        <w:rPr>
          <w:lang w:eastAsia="zh-CN"/>
        </w:rPr>
      </w:pPr>
      <w:r>
        <w:rPr>
          <w:noProof/>
        </w:rPr>
        <w:lastRenderedPageBreak/>
        <w:drawing>
          <wp:inline distT="0" distB="0" distL="0" distR="0" wp14:anchorId="509AE800" wp14:editId="3D40855A">
            <wp:extent cx="6299835" cy="454406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299835" cy="4544060"/>
                    </a:xfrm>
                    <a:prstGeom prst="rect">
                      <a:avLst/>
                    </a:prstGeom>
                  </pic:spPr>
                </pic:pic>
              </a:graphicData>
            </a:graphic>
          </wp:inline>
        </w:drawing>
      </w:r>
    </w:p>
    <w:p w:rsidR="0086775F" w:rsidRDefault="00576FFB" w:rsidP="00D92727">
      <w:pPr>
        <w:pStyle w:val="GOSTFigName"/>
        <w:rPr>
          <w:lang w:eastAsia="zh-CN"/>
        </w:rPr>
      </w:pPr>
      <w:r>
        <w:fldChar w:fldCharType="begin"/>
      </w:r>
      <w:r w:rsidR="001F5CD9">
        <w:instrText xml:space="preserve"> SEQ Рисунок \* ARABIC </w:instrText>
      </w:r>
      <w:r>
        <w:fldChar w:fldCharType="separate"/>
      </w:r>
      <w:bookmarkStart w:id="954" w:name="_Ref13486008"/>
      <w:bookmarkStart w:id="955" w:name="_Toc85453577"/>
      <w:r w:rsidR="00331DD2">
        <w:rPr>
          <w:noProof/>
        </w:rPr>
        <w:t>96</w:t>
      </w:r>
      <w:bookmarkEnd w:id="954"/>
      <w:r>
        <w:fldChar w:fldCharType="end"/>
      </w:r>
      <w:r w:rsidR="00D92727">
        <w:t>. </w:t>
      </w:r>
      <w:r w:rsidR="00D67412">
        <w:t>ВФ</w:t>
      </w:r>
      <w:r w:rsidR="00D92727">
        <w:t xml:space="preserve"> «Заявка на кассовый расход» </w:t>
      </w:r>
      <w:r w:rsidR="00BC09E7">
        <w:rPr>
          <w:lang w:eastAsia="zh-CN"/>
        </w:rPr>
        <w:t>(ф. </w:t>
      </w:r>
      <w:r w:rsidR="00D92727">
        <w:rPr>
          <w:lang w:eastAsia="zh-CN"/>
        </w:rPr>
        <w:t>0531</w:t>
      </w:r>
      <w:r w:rsidR="0057371E">
        <w:rPr>
          <w:lang w:eastAsia="zh-CN"/>
        </w:rPr>
        <w:t>8</w:t>
      </w:r>
      <w:r w:rsidR="00D92727">
        <w:rPr>
          <w:lang w:eastAsia="zh-CN"/>
        </w:rPr>
        <w:t>01), вкладка «Раздел 3, 4, 5»</w:t>
      </w:r>
      <w:bookmarkEnd w:id="955"/>
    </w:p>
    <w:p w:rsidR="00D92727" w:rsidRDefault="004616D2" w:rsidP="00F64BD6">
      <w:pPr>
        <w:pStyle w:val="GOSTListnum"/>
        <w:numPr>
          <w:ilvl w:val="0"/>
          <w:numId w:val="25"/>
        </w:numPr>
        <w:rPr>
          <w:lang w:eastAsia="zh-CN"/>
        </w:rPr>
      </w:pPr>
      <w:r>
        <w:rPr>
          <w:lang w:eastAsia="zh-CN"/>
        </w:rPr>
        <w:t>Заполнить</w:t>
      </w:r>
      <w:r w:rsidRPr="0059439F">
        <w:rPr>
          <w:lang w:eastAsia="zh-CN"/>
        </w:rPr>
        <w:t xml:space="preserve"> </w:t>
      </w:r>
      <w:r w:rsidR="00125DF5">
        <w:rPr>
          <w:lang w:eastAsia="zh-CN"/>
        </w:rPr>
        <w:t>все обязательны</w:t>
      </w:r>
      <w:r>
        <w:rPr>
          <w:lang w:eastAsia="zh-CN"/>
        </w:rPr>
        <w:t>е</w:t>
      </w:r>
      <w:r w:rsidR="00D94D14">
        <w:rPr>
          <w:lang w:eastAsia="zh-CN"/>
        </w:rPr>
        <w:t xml:space="preserve"> пол</w:t>
      </w:r>
      <w:r>
        <w:rPr>
          <w:lang w:eastAsia="zh-CN"/>
        </w:rPr>
        <w:t>я</w:t>
      </w:r>
      <w:r w:rsidR="00125DF5">
        <w:rPr>
          <w:lang w:eastAsia="zh-CN"/>
        </w:rPr>
        <w:t xml:space="preserve"> формуляра</w:t>
      </w:r>
      <w:r w:rsidR="00D92727">
        <w:rPr>
          <w:lang w:eastAsia="zh-CN"/>
        </w:rPr>
        <w:t xml:space="preserve">. </w:t>
      </w:r>
      <w:r w:rsidR="000C4FE7">
        <w:rPr>
          <w:lang w:eastAsia="zh-CN"/>
        </w:rPr>
        <w:t xml:space="preserve">Обязательные к заполнению поля выделены знаком *. </w:t>
      </w:r>
      <w:r w:rsidR="00D92727">
        <w:rPr>
          <w:lang w:eastAsia="zh-CN"/>
        </w:rPr>
        <w:t xml:space="preserve">Перечень обязательных полей и правила их заполнения приведены </w:t>
      </w:r>
      <w:r w:rsidR="008A04BB">
        <w:rPr>
          <w:lang w:eastAsia="zh-CN"/>
        </w:rPr>
        <w:t>в таблице </w:t>
      </w:r>
      <w:r w:rsidR="00576FFB">
        <w:rPr>
          <w:lang w:eastAsia="zh-CN"/>
        </w:rPr>
        <w:fldChar w:fldCharType="begin"/>
      </w:r>
      <w:r w:rsidR="00976796">
        <w:rPr>
          <w:lang w:eastAsia="zh-CN"/>
        </w:rPr>
        <w:instrText xml:space="preserve"> REF _Ref13489071 \h </w:instrText>
      </w:r>
      <w:r w:rsidR="00576FFB">
        <w:rPr>
          <w:lang w:eastAsia="zh-CN"/>
        </w:rPr>
      </w:r>
      <w:r w:rsidR="00576FFB">
        <w:rPr>
          <w:lang w:eastAsia="zh-CN"/>
        </w:rPr>
        <w:fldChar w:fldCharType="separate"/>
      </w:r>
      <w:r w:rsidR="00331DD2">
        <w:rPr>
          <w:noProof/>
        </w:rPr>
        <w:t>6</w:t>
      </w:r>
      <w:r w:rsidR="00576FFB">
        <w:rPr>
          <w:lang w:eastAsia="zh-CN"/>
        </w:rPr>
        <w:fldChar w:fldCharType="end"/>
      </w:r>
      <w:r w:rsidR="00976796">
        <w:rPr>
          <w:lang w:eastAsia="zh-CN"/>
        </w:rPr>
        <w:t>.</w:t>
      </w:r>
      <w:r w:rsidR="00D92727">
        <w:rPr>
          <w:lang w:eastAsia="zh-CN"/>
        </w:rPr>
        <w:t xml:space="preserve"> </w:t>
      </w:r>
    </w:p>
    <w:p w:rsidR="00976796" w:rsidRDefault="00576FFB" w:rsidP="00976796">
      <w:pPr>
        <w:pStyle w:val="GOSTNameTable"/>
        <w:rPr>
          <w:lang w:eastAsia="zh-CN"/>
        </w:rPr>
      </w:pPr>
      <w:r>
        <w:fldChar w:fldCharType="begin"/>
      </w:r>
      <w:r w:rsidR="001F5CD9">
        <w:instrText xml:space="preserve"> SEQ Таблица \* ARABIC </w:instrText>
      </w:r>
      <w:r>
        <w:fldChar w:fldCharType="separate"/>
      </w:r>
      <w:bookmarkStart w:id="956" w:name="_Ref13489071"/>
      <w:bookmarkStart w:id="957" w:name="_Toc85453472"/>
      <w:r w:rsidR="00331DD2">
        <w:rPr>
          <w:noProof/>
        </w:rPr>
        <w:t>6</w:t>
      </w:r>
      <w:bookmarkEnd w:id="956"/>
      <w:r>
        <w:fldChar w:fldCharType="end"/>
      </w:r>
      <w:r w:rsidR="00976796">
        <w:t xml:space="preserve">. Правила заполнения реквизитов формуляра «Заявка на кассовый расход» </w:t>
      </w:r>
      <w:r w:rsidR="00BC09E7">
        <w:rPr>
          <w:lang w:eastAsia="zh-CN"/>
        </w:rPr>
        <w:t>(ф. </w:t>
      </w:r>
      <w:r w:rsidR="00976796">
        <w:rPr>
          <w:lang w:eastAsia="zh-CN"/>
        </w:rPr>
        <w:t>0531</w:t>
      </w:r>
      <w:r w:rsidR="0057371E">
        <w:rPr>
          <w:lang w:eastAsia="zh-CN"/>
        </w:rPr>
        <w:t>8</w:t>
      </w:r>
      <w:r w:rsidR="00976796">
        <w:rPr>
          <w:lang w:eastAsia="zh-CN"/>
        </w:rPr>
        <w:t>01)</w:t>
      </w:r>
      <w:bookmarkEnd w:id="957"/>
    </w:p>
    <w:tbl>
      <w:tblPr>
        <w:tblStyle w:val="GOSTTable"/>
        <w:tblW w:w="5000" w:type="pct"/>
        <w:tblLook w:val="04A0" w:firstRow="1" w:lastRow="0" w:firstColumn="1" w:lastColumn="0" w:noHBand="0" w:noVBand="1"/>
      </w:tblPr>
      <w:tblGrid>
        <w:gridCol w:w="2782"/>
        <w:gridCol w:w="6912"/>
      </w:tblGrid>
      <w:tr w:rsidR="003475F4" w:rsidTr="009C3D4C">
        <w:trPr>
          <w:cnfStyle w:val="100000000000" w:firstRow="1" w:lastRow="0" w:firstColumn="0" w:lastColumn="0" w:oddVBand="0" w:evenVBand="0" w:oddHBand="0" w:evenHBand="0" w:firstRowFirstColumn="0" w:firstRowLastColumn="0" w:lastRowFirstColumn="0" w:lastRowLastColumn="0"/>
          <w:trHeight w:val="28"/>
        </w:trPr>
        <w:tc>
          <w:tcPr>
            <w:tcW w:w="1435" w:type="pct"/>
          </w:tcPr>
          <w:p w:rsidR="003475F4" w:rsidRDefault="003475F4" w:rsidP="003475F4">
            <w:pPr>
              <w:pStyle w:val="GOSTTableHead"/>
              <w:rPr>
                <w:lang w:eastAsia="zh-CN"/>
              </w:rPr>
            </w:pPr>
            <w:r>
              <w:rPr>
                <w:lang w:eastAsia="zh-CN"/>
              </w:rPr>
              <w:t>Наименование реквизита</w:t>
            </w:r>
          </w:p>
        </w:tc>
        <w:tc>
          <w:tcPr>
            <w:tcW w:w="3565" w:type="pct"/>
          </w:tcPr>
          <w:p w:rsidR="003475F4" w:rsidRDefault="003475F4" w:rsidP="003475F4">
            <w:pPr>
              <w:pStyle w:val="GOSTTableHead"/>
              <w:rPr>
                <w:lang w:eastAsia="zh-CN"/>
              </w:rPr>
            </w:pPr>
            <w:r>
              <w:rPr>
                <w:lang w:eastAsia="zh-CN"/>
              </w:rPr>
              <w:t>Правила заполнения реквизита</w:t>
            </w:r>
          </w:p>
        </w:tc>
      </w:tr>
      <w:tr w:rsidR="003475F4"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3475F4" w:rsidRDefault="003475F4" w:rsidP="003475F4">
            <w:pPr>
              <w:pStyle w:val="GOSTTablenorm"/>
              <w:rPr>
                <w:lang w:eastAsia="zh-CN"/>
              </w:rPr>
            </w:pPr>
            <w:r>
              <w:rPr>
                <w:lang w:eastAsia="zh-CN"/>
              </w:rPr>
              <w:t>Номер документа</w:t>
            </w:r>
          </w:p>
        </w:tc>
        <w:tc>
          <w:tcPr>
            <w:tcW w:w="3565" w:type="pct"/>
          </w:tcPr>
          <w:p w:rsidR="008E475D" w:rsidRPr="008E475D" w:rsidRDefault="008E475D" w:rsidP="008E475D">
            <w:pPr>
              <w:pStyle w:val="GOSTTablenorm"/>
              <w:rPr>
                <w:lang w:eastAsia="zh-CN"/>
              </w:rPr>
            </w:pPr>
            <w:r w:rsidRPr="008E475D">
              <w:rPr>
                <w:lang w:eastAsia="zh-CN"/>
              </w:rPr>
              <w:t>Заполняется вручную</w:t>
            </w:r>
            <w:r>
              <w:rPr>
                <w:lang w:eastAsia="zh-CN"/>
              </w:rPr>
              <w:t xml:space="preserve"> номером по порядку, либо автоматически системой.</w:t>
            </w:r>
          </w:p>
          <w:p w:rsidR="003475F4" w:rsidRDefault="008E475D" w:rsidP="003475F4">
            <w:pPr>
              <w:pStyle w:val="GOSTTablenorm"/>
              <w:rPr>
                <w:lang w:eastAsia="zh-CN"/>
              </w:rPr>
            </w:pPr>
            <w:r w:rsidRPr="008E475D">
              <w:rPr>
                <w:lang w:eastAsia="zh-CN"/>
              </w:rPr>
              <w:t>Нумерация должна быть уникальной в пределах даты, за которую сформирован документ в разрезе каждого клиента.</w:t>
            </w:r>
          </w:p>
        </w:tc>
      </w:tr>
      <w:tr w:rsidR="003475F4"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3475F4" w:rsidRDefault="003475F4" w:rsidP="003475F4">
            <w:pPr>
              <w:pStyle w:val="GOSTTablenorm"/>
              <w:rPr>
                <w:lang w:eastAsia="zh-CN"/>
              </w:rPr>
            </w:pPr>
            <w:r>
              <w:rPr>
                <w:lang w:eastAsia="zh-CN"/>
              </w:rPr>
              <w:t>Дата документа</w:t>
            </w:r>
          </w:p>
        </w:tc>
        <w:tc>
          <w:tcPr>
            <w:tcW w:w="3565" w:type="pct"/>
          </w:tcPr>
          <w:p w:rsidR="003475F4" w:rsidRDefault="008E475D" w:rsidP="003475F4">
            <w:pPr>
              <w:pStyle w:val="GOSTTablenorm"/>
              <w:rPr>
                <w:lang w:eastAsia="zh-CN"/>
              </w:rPr>
            </w:pPr>
            <w:r>
              <w:rPr>
                <w:lang w:eastAsia="zh-CN"/>
              </w:rPr>
              <w:t>Указывается дата формирования документа. По умолчанию указывается текущая системная дата.</w:t>
            </w:r>
          </w:p>
        </w:tc>
      </w:tr>
      <w:tr w:rsidR="005C5951"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5C5951" w:rsidRDefault="005C5951" w:rsidP="003475F4">
            <w:pPr>
              <w:pStyle w:val="GOSTTablenorm"/>
              <w:rPr>
                <w:lang w:eastAsia="zh-CN"/>
              </w:rPr>
            </w:pPr>
            <w:r>
              <w:rPr>
                <w:lang w:eastAsia="zh-CN"/>
              </w:rPr>
              <w:t>Уровень конфиденциальности</w:t>
            </w:r>
          </w:p>
        </w:tc>
        <w:tc>
          <w:tcPr>
            <w:tcW w:w="3565" w:type="pct"/>
          </w:tcPr>
          <w:p w:rsidR="005C5951" w:rsidRDefault="005C5951" w:rsidP="003475F4">
            <w:pPr>
              <w:pStyle w:val="GOSTTablenorm"/>
              <w:rPr>
                <w:lang w:eastAsia="zh-CN"/>
              </w:rPr>
            </w:pPr>
            <w:r>
              <w:rPr>
                <w:lang w:eastAsia="zh-CN"/>
              </w:rPr>
              <w:t>Осуществляется выбор из выпадающего списка:</w:t>
            </w:r>
          </w:p>
          <w:p w:rsidR="0035004E" w:rsidRDefault="0035004E" w:rsidP="0035004E">
            <w:pPr>
              <w:pStyle w:val="GOSTTableListMark1"/>
              <w:rPr>
                <w:lang w:eastAsia="zh-CN"/>
              </w:rPr>
            </w:pPr>
            <w:r>
              <w:rPr>
                <w:lang w:eastAsia="zh-CN"/>
              </w:rPr>
              <w:t>«Несекретно»,</w:t>
            </w:r>
          </w:p>
          <w:p w:rsidR="005C5951" w:rsidRDefault="0035004E" w:rsidP="0035004E">
            <w:pPr>
              <w:pStyle w:val="GOSTTableListMark1"/>
              <w:rPr>
                <w:lang w:eastAsia="zh-CN"/>
              </w:rPr>
            </w:pPr>
            <w:r>
              <w:rPr>
                <w:lang w:eastAsia="zh-CN"/>
              </w:rPr>
              <w:t>«Для служебного пользования».</w:t>
            </w:r>
          </w:p>
        </w:tc>
      </w:tr>
      <w:tr w:rsidR="003475F4" w:rsidTr="009C3D4C">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3475F4" w:rsidRPr="00976796" w:rsidRDefault="003475F4" w:rsidP="003475F4">
            <w:pPr>
              <w:pStyle w:val="GOSTTablenorm"/>
              <w:rPr>
                <w:rStyle w:val="GOSTSymBold"/>
              </w:rPr>
            </w:pPr>
            <w:r w:rsidRPr="00976796">
              <w:rPr>
                <w:rStyle w:val="GOSTSymBold"/>
              </w:rPr>
              <w:t>Блок «Основная информация</w:t>
            </w:r>
          </w:p>
        </w:tc>
      </w:tr>
      <w:tr w:rsidR="003475F4"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3475F4" w:rsidRDefault="003475F4" w:rsidP="003475F4">
            <w:pPr>
              <w:pStyle w:val="GOSTTablenorm"/>
              <w:rPr>
                <w:lang w:eastAsia="zh-CN"/>
              </w:rPr>
            </w:pPr>
            <w:r>
              <w:rPr>
                <w:lang w:eastAsia="zh-CN"/>
              </w:rPr>
              <w:t>Код по Сводному реестру</w:t>
            </w:r>
          </w:p>
        </w:tc>
        <w:tc>
          <w:tcPr>
            <w:tcW w:w="3565" w:type="pct"/>
          </w:tcPr>
          <w:p w:rsidR="003475F4" w:rsidRDefault="00816139" w:rsidP="002702D7">
            <w:pPr>
              <w:pStyle w:val="GOSTTablenorm"/>
            </w:pPr>
            <w:r>
              <w:t>З</w:t>
            </w:r>
            <w:r w:rsidR="008E475D" w:rsidRPr="00851A51">
              <w:t xml:space="preserve">аполняется значением реквизита </w:t>
            </w:r>
            <w:r w:rsidR="002237D1">
              <w:t>«</w:t>
            </w:r>
            <w:r w:rsidR="008E475D" w:rsidRPr="00851A51">
              <w:t>Код организации</w:t>
            </w:r>
            <w:r w:rsidR="002237D1">
              <w:t>»</w:t>
            </w:r>
            <w:r w:rsidR="008E475D" w:rsidRPr="00851A51">
              <w:t xml:space="preserve"> записи справочника «Сводный реестр», соответствующей текущему пользователю.</w:t>
            </w:r>
          </w:p>
        </w:tc>
      </w:tr>
      <w:tr w:rsidR="003475F4"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3475F4" w:rsidRDefault="003475F4" w:rsidP="003475F4">
            <w:pPr>
              <w:pStyle w:val="GOSTTablenorm"/>
              <w:rPr>
                <w:lang w:eastAsia="zh-CN"/>
              </w:rPr>
            </w:pPr>
            <w:r>
              <w:rPr>
                <w:lang w:eastAsia="zh-CN"/>
              </w:rPr>
              <w:lastRenderedPageBreak/>
              <w:t>Наименование клиента</w:t>
            </w:r>
          </w:p>
        </w:tc>
        <w:tc>
          <w:tcPr>
            <w:tcW w:w="3565" w:type="pct"/>
          </w:tcPr>
          <w:p w:rsidR="003475F4" w:rsidRDefault="008E475D" w:rsidP="003475F4">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3475F4"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3475F4" w:rsidRDefault="003475F4" w:rsidP="003475F4">
            <w:pPr>
              <w:pStyle w:val="GOSTTablenorm"/>
              <w:rPr>
                <w:lang w:eastAsia="zh-CN"/>
              </w:rPr>
            </w:pPr>
            <w:r w:rsidRPr="00851A51">
              <w:t>Главный распорядитель бюджетных средств, главный администратор источников финансирования дефицита бюджета</w:t>
            </w:r>
          </w:p>
        </w:tc>
        <w:tc>
          <w:tcPr>
            <w:tcW w:w="3565" w:type="pct"/>
          </w:tcPr>
          <w:p w:rsidR="003475F4" w:rsidRDefault="008E475D" w:rsidP="003475F4">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3475F4"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3475F4" w:rsidRPr="00851A51" w:rsidRDefault="00125DF5" w:rsidP="003475F4">
            <w:pPr>
              <w:pStyle w:val="GOSTTablenorm"/>
            </w:pPr>
            <w:r>
              <w:t>Код главы по БК</w:t>
            </w:r>
          </w:p>
        </w:tc>
        <w:tc>
          <w:tcPr>
            <w:tcW w:w="3565" w:type="pct"/>
          </w:tcPr>
          <w:p w:rsidR="003475F4" w:rsidRDefault="008E475D" w:rsidP="003475F4">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3475F4"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3475F4" w:rsidRDefault="00125DF5" w:rsidP="003475F4">
            <w:pPr>
              <w:pStyle w:val="GOSTTablenorm"/>
              <w:rPr>
                <w:lang w:eastAsia="zh-CN"/>
              </w:rPr>
            </w:pPr>
            <w:r>
              <w:rPr>
                <w:lang w:eastAsia="zh-CN"/>
              </w:rPr>
              <w:t>Наименование бюджета</w:t>
            </w:r>
          </w:p>
        </w:tc>
        <w:tc>
          <w:tcPr>
            <w:tcW w:w="3565" w:type="pct"/>
          </w:tcPr>
          <w:p w:rsidR="003475F4" w:rsidRDefault="008E475D" w:rsidP="003475F4">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Финансовый орган</w:t>
            </w:r>
          </w:p>
        </w:tc>
        <w:tc>
          <w:tcPr>
            <w:tcW w:w="3565" w:type="pct"/>
          </w:tcPr>
          <w:p w:rsidR="00125DF5" w:rsidRDefault="008E475D" w:rsidP="003475F4">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Код по ОКПО</w:t>
            </w:r>
          </w:p>
        </w:tc>
        <w:tc>
          <w:tcPr>
            <w:tcW w:w="3565" w:type="pct"/>
          </w:tcPr>
          <w:p w:rsidR="00125DF5" w:rsidRDefault="008E475D" w:rsidP="008E475D">
            <w:pPr>
              <w:pStyle w:val="GOSTTablenorm"/>
              <w:rPr>
                <w:lang w:eastAsia="zh-CN"/>
              </w:rPr>
            </w:pPr>
            <w:r>
              <w:rPr>
                <w:lang w:eastAsia="zh-CN"/>
              </w:rPr>
              <w:t>Заполняется автоматически на основании значения, выбранного в поле «Финансовый орган».</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Федеральное казначейство, орган Федерального казначейства</w:t>
            </w:r>
          </w:p>
        </w:tc>
        <w:tc>
          <w:tcPr>
            <w:tcW w:w="3565" w:type="pct"/>
          </w:tcPr>
          <w:p w:rsidR="00125DF5" w:rsidRDefault="008E475D" w:rsidP="003475F4">
            <w:pPr>
              <w:pStyle w:val="GOSTTablenorm"/>
            </w:pPr>
            <w:r>
              <w:t>З</w:t>
            </w:r>
            <w:r w:rsidRPr="00851A51">
              <w:t>аполняется автоматически значением реквизита «Код ОрФК обслуживания», выбранной записи при заполнении реквизита «Номер лицевого счета» текущего документа.</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Код по КОФК</w:t>
            </w:r>
          </w:p>
        </w:tc>
        <w:tc>
          <w:tcPr>
            <w:tcW w:w="3565" w:type="pct"/>
          </w:tcPr>
          <w:p w:rsidR="00125DF5" w:rsidRDefault="008E475D" w:rsidP="003475F4">
            <w:pPr>
              <w:pStyle w:val="GOSTTablenorm"/>
            </w:pPr>
            <w:r w:rsidRPr="00851A51">
              <w:t>При ручном вводе заполняется автоматически значением реквизита «Код ОрФК обслуживания», выбранной записи при заполнении реквизита «Номер лицевого счета» текущего документа.</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Приоритет исполнения</w:t>
            </w:r>
          </w:p>
        </w:tc>
        <w:tc>
          <w:tcPr>
            <w:tcW w:w="3565" w:type="pct"/>
          </w:tcPr>
          <w:p w:rsidR="00125DF5" w:rsidRDefault="008E475D" w:rsidP="008E475D">
            <w:pPr>
              <w:pStyle w:val="GOSTTablenorm"/>
              <w:rPr>
                <w:lang w:eastAsia="zh-CN"/>
              </w:rPr>
            </w:pPr>
            <w:r>
              <w:rPr>
                <w:lang w:eastAsia="zh-CN"/>
              </w:rPr>
              <w:t>Указывается приоритет исполнения ЗКР. Поле необязательно для заполнения.</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Код приоритета</w:t>
            </w:r>
          </w:p>
        </w:tc>
        <w:tc>
          <w:tcPr>
            <w:tcW w:w="3565" w:type="pct"/>
          </w:tcPr>
          <w:p w:rsidR="00125DF5" w:rsidRDefault="008E475D" w:rsidP="003475F4">
            <w:pPr>
              <w:pStyle w:val="GOSTTablenorm"/>
              <w:rPr>
                <w:lang w:eastAsia="zh-CN"/>
              </w:rPr>
            </w:pPr>
            <w:r>
              <w:rPr>
                <w:lang w:eastAsia="zh-CN"/>
              </w:rPr>
              <w:t>Указывается код приоритета исполнения ЗКР. Поле необязательно для заполнения.</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125DF5" w:rsidP="003475F4">
            <w:pPr>
              <w:pStyle w:val="GOSTTablenorm"/>
              <w:rPr>
                <w:lang w:eastAsia="zh-CN"/>
              </w:rPr>
            </w:pPr>
            <w:r>
              <w:rPr>
                <w:lang w:eastAsia="zh-CN"/>
              </w:rPr>
              <w:t>Предельная дата исполнения</w:t>
            </w:r>
          </w:p>
        </w:tc>
        <w:tc>
          <w:tcPr>
            <w:tcW w:w="3565" w:type="pct"/>
          </w:tcPr>
          <w:p w:rsidR="00125DF5" w:rsidRDefault="008E475D" w:rsidP="003475F4">
            <w:pPr>
              <w:pStyle w:val="GOSTTablenorm"/>
              <w:rPr>
                <w:lang w:eastAsia="zh-CN"/>
              </w:rPr>
            </w:pPr>
            <w:r>
              <w:rPr>
                <w:lang w:eastAsia="zh-CN"/>
              </w:rPr>
              <w:t>Указывается предельная дата исполнения ЗКР. Поле необязательно для заполнения.</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125DF5" w:rsidRPr="00976796" w:rsidRDefault="00125DF5" w:rsidP="003475F4">
            <w:pPr>
              <w:pStyle w:val="GOSTTablenorm"/>
              <w:rPr>
                <w:rStyle w:val="GOSTSymBold"/>
              </w:rPr>
            </w:pPr>
            <w:r w:rsidRPr="00976796">
              <w:rPr>
                <w:rStyle w:val="GOSTSymBold"/>
              </w:rPr>
              <w:t>Раздел 1. Реквизиты документа</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125DF5" w:rsidP="003475F4">
            <w:pPr>
              <w:pStyle w:val="GOSTTablenorm"/>
              <w:rPr>
                <w:lang w:eastAsia="zh-CN"/>
              </w:rPr>
            </w:pPr>
            <w:r>
              <w:t>Код валюты по ОКВ</w:t>
            </w:r>
          </w:p>
        </w:tc>
        <w:tc>
          <w:tcPr>
            <w:tcW w:w="3565" w:type="pct"/>
          </w:tcPr>
          <w:p w:rsidR="00125DF5" w:rsidRDefault="003A633C" w:rsidP="003475F4">
            <w:pPr>
              <w:pStyle w:val="GOSTTablenorm"/>
              <w:rPr>
                <w:lang w:eastAsia="zh-CN"/>
              </w:rPr>
            </w:pPr>
            <w:r>
              <w:t>З</w:t>
            </w:r>
            <w:r w:rsidRPr="00851A51">
              <w:t>аполняется выбором из справоч</w:t>
            </w:r>
            <w:r>
              <w:t>ника «</w:t>
            </w:r>
            <w:r w:rsidRPr="00851A51">
              <w:t>Общеросси</w:t>
            </w:r>
            <w:r>
              <w:t>йский классификатор валют (ОКВ)». Заполняется значением «Цифровой код валюты»</w:t>
            </w:r>
            <w:r w:rsidRPr="00851A51">
              <w:t xml:space="preserve"> выбранной записи.</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125DF5" w:rsidP="003475F4">
            <w:pPr>
              <w:pStyle w:val="GOSTTablenorm"/>
              <w:rPr>
                <w:lang w:eastAsia="zh-CN"/>
              </w:rPr>
            </w:pPr>
            <w:r w:rsidRPr="00851A51">
              <w:t>Признак авансового платежа</w:t>
            </w:r>
          </w:p>
        </w:tc>
        <w:tc>
          <w:tcPr>
            <w:tcW w:w="3565" w:type="pct"/>
          </w:tcPr>
          <w:p w:rsidR="00125DF5" w:rsidRDefault="003A633C" w:rsidP="003A633C">
            <w:pPr>
              <w:pStyle w:val="GOSTTablenorm"/>
            </w:pPr>
            <w:r>
              <w:t>В</w:t>
            </w:r>
            <w:r w:rsidRPr="00851A51">
              <w:t>ыбор из списка значений:</w:t>
            </w:r>
            <w:r>
              <w:t xml:space="preserve"> «Да», «Нет». Значение по умолчанию «Нет».</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125DF5" w:rsidP="003475F4">
            <w:pPr>
              <w:pStyle w:val="GOSTTablenorm"/>
              <w:rPr>
                <w:lang w:eastAsia="zh-CN"/>
              </w:rPr>
            </w:pPr>
            <w:r w:rsidRPr="00851A51">
              <w:t>Очередность платежа</w:t>
            </w:r>
          </w:p>
        </w:tc>
        <w:tc>
          <w:tcPr>
            <w:tcW w:w="3565" w:type="pct"/>
          </w:tcPr>
          <w:p w:rsidR="002E4F9E" w:rsidRPr="00851A51" w:rsidRDefault="002E4F9E" w:rsidP="002E4F9E">
            <w:pPr>
              <w:pStyle w:val="GOSTTablenorm"/>
            </w:pPr>
            <w:r>
              <w:t>З</w:t>
            </w:r>
            <w:r w:rsidRPr="00851A51">
              <w:t>аполняется значением из выпадающего списка 1, 2, 3, 4, 5.</w:t>
            </w:r>
          </w:p>
          <w:p w:rsidR="00125DF5" w:rsidRDefault="002E4F9E" w:rsidP="003475F4">
            <w:pPr>
              <w:pStyle w:val="GOSTTablenorm"/>
            </w:pPr>
            <w:r w:rsidRPr="00851A51">
              <w:t>По умолчанию заполняется значением «5».</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125DF5" w:rsidP="003475F4">
            <w:pPr>
              <w:pStyle w:val="GOSTTablenorm"/>
              <w:rPr>
                <w:lang w:eastAsia="zh-CN"/>
              </w:rPr>
            </w:pPr>
            <w:r w:rsidRPr="00851A51">
              <w:t>Вид платежа</w:t>
            </w:r>
          </w:p>
        </w:tc>
        <w:tc>
          <w:tcPr>
            <w:tcW w:w="3565" w:type="pct"/>
          </w:tcPr>
          <w:p w:rsidR="00125DF5" w:rsidRDefault="002E4F9E" w:rsidP="003475F4">
            <w:pPr>
              <w:pStyle w:val="GOSTTablenorm"/>
              <w:rPr>
                <w:lang w:eastAsia="zh-CN"/>
              </w:rPr>
            </w:pPr>
            <w:r>
              <w:rPr>
                <w:lang w:eastAsia="zh-CN"/>
              </w:rPr>
              <w:t>В</w:t>
            </w:r>
            <w:r w:rsidRPr="002E4F9E">
              <w:rPr>
                <w:lang w:eastAsia="zh-CN"/>
              </w:rPr>
              <w:t>ыбор из списка значений:</w:t>
            </w:r>
            <w:r>
              <w:rPr>
                <w:lang w:eastAsia="zh-CN"/>
              </w:rPr>
              <w:t xml:space="preserve"> «0 – пусто», «4 – срочно». По умолчанию указано значение «0». </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ED1E00" w:rsidP="003475F4">
            <w:pPr>
              <w:pStyle w:val="GOSTTablenorm"/>
              <w:rPr>
                <w:lang w:eastAsia="zh-CN"/>
              </w:rPr>
            </w:pPr>
            <w:r w:rsidRPr="00851A51">
              <w:t>Назначение платежа (примечание)</w:t>
            </w:r>
          </w:p>
        </w:tc>
        <w:tc>
          <w:tcPr>
            <w:tcW w:w="3565" w:type="pct"/>
          </w:tcPr>
          <w:p w:rsidR="00125DF5" w:rsidRDefault="002E4F9E" w:rsidP="003475F4">
            <w:pPr>
              <w:pStyle w:val="GOSTTablenorm"/>
              <w:rPr>
                <w:lang w:eastAsia="zh-CN"/>
              </w:rPr>
            </w:pPr>
            <w:r>
              <w:rPr>
                <w:lang w:eastAsia="zh-CN"/>
              </w:rPr>
              <w:t>Указывается назначение платежа вручную, в виде примечания.</w:t>
            </w:r>
          </w:p>
        </w:tc>
      </w:tr>
      <w:tr w:rsidR="00DD5BA9"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DD5BA9" w:rsidRPr="0059439F" w:rsidRDefault="00DD5BA9" w:rsidP="007151AE">
            <w:pPr>
              <w:pStyle w:val="GOSTTablenorm"/>
            </w:pPr>
            <w:r>
              <w:t>Код вида дохода</w:t>
            </w:r>
          </w:p>
        </w:tc>
        <w:tc>
          <w:tcPr>
            <w:tcW w:w="3565" w:type="pct"/>
          </w:tcPr>
          <w:p w:rsidR="00DD5BA9" w:rsidRPr="007E63F1" w:rsidRDefault="00DD5BA9" w:rsidP="007151AE">
            <w:pPr>
              <w:pStyle w:val="GOSTTablenorm"/>
            </w:pPr>
            <w:r w:rsidRPr="007E63F1">
              <w:t>Выбор из списка доступных значений:</w:t>
            </w:r>
            <w:r>
              <w:t xml:space="preserve"> пусто, </w:t>
            </w:r>
            <w:r w:rsidRPr="007E63F1">
              <w:t>1</w:t>
            </w:r>
            <w:r>
              <w:t>, 2, 3.</w:t>
            </w:r>
          </w:p>
          <w:p w:rsidR="00DD5BA9" w:rsidRPr="0059439F" w:rsidRDefault="00DD5BA9" w:rsidP="007151AE">
            <w:pPr>
              <w:pStyle w:val="GOSTTablenorm"/>
              <w:rPr>
                <w:lang w:eastAsia="zh-CN"/>
              </w:rPr>
            </w:pPr>
            <w:r w:rsidRPr="007E63F1">
              <w:t>По умолчанию – пусто.</w:t>
            </w:r>
          </w:p>
        </w:tc>
      </w:tr>
      <w:tr w:rsidR="00ED1E00" w:rsidTr="009C3D4C">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ED1E00" w:rsidRDefault="00ED1E00" w:rsidP="000D0304">
            <w:pPr>
              <w:pStyle w:val="GOSTTablenorm"/>
              <w:rPr>
                <w:rStyle w:val="GOSTSymBold"/>
              </w:rPr>
            </w:pPr>
            <w:r w:rsidRPr="00976796">
              <w:rPr>
                <w:rStyle w:val="GOSTSymBold"/>
              </w:rPr>
              <w:t>Раздел 2. Реквизиты документа-основания</w:t>
            </w:r>
          </w:p>
          <w:p w:rsidR="000D0304" w:rsidRPr="000D0304" w:rsidRDefault="000D0304" w:rsidP="000D0304">
            <w:pPr>
              <w:pStyle w:val="GOSTTablenorm"/>
              <w:rPr>
                <w:rStyle w:val="GOSTSymItalic"/>
              </w:rPr>
            </w:pPr>
            <w:r w:rsidRPr="000D0304">
              <w:rPr>
                <w:rStyle w:val="GOSTSymItalic"/>
              </w:rPr>
              <w:t>Раздел заполняется вручную</w:t>
            </w:r>
            <w:r>
              <w:rPr>
                <w:rStyle w:val="GOSTSymItalic"/>
              </w:rPr>
              <w:t>.</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ED1E00" w:rsidP="003475F4">
            <w:pPr>
              <w:pStyle w:val="GOSTTablenorm"/>
              <w:rPr>
                <w:lang w:eastAsia="zh-CN"/>
              </w:rPr>
            </w:pPr>
            <w:r w:rsidRPr="00851A51">
              <w:lastRenderedPageBreak/>
              <w:t>Вид</w:t>
            </w:r>
          </w:p>
        </w:tc>
        <w:tc>
          <w:tcPr>
            <w:tcW w:w="3565" w:type="pct"/>
          </w:tcPr>
          <w:p w:rsidR="00125DF5" w:rsidRDefault="000D0304" w:rsidP="003475F4">
            <w:pPr>
              <w:pStyle w:val="GOSTTablenorm"/>
              <w:rPr>
                <w:lang w:eastAsia="zh-CN"/>
              </w:rPr>
            </w:pPr>
            <w:r>
              <w:rPr>
                <w:lang w:eastAsia="zh-CN"/>
              </w:rPr>
              <w:t>Указывается вид документа-основания.</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ED1E00" w:rsidP="003475F4">
            <w:pPr>
              <w:pStyle w:val="GOSTTablenorm"/>
              <w:rPr>
                <w:lang w:eastAsia="zh-CN"/>
              </w:rPr>
            </w:pPr>
            <w:r w:rsidRPr="00851A51">
              <w:t>Номер</w:t>
            </w:r>
          </w:p>
        </w:tc>
        <w:tc>
          <w:tcPr>
            <w:tcW w:w="3565" w:type="pct"/>
          </w:tcPr>
          <w:p w:rsidR="00125DF5" w:rsidRDefault="000D0304" w:rsidP="003475F4">
            <w:pPr>
              <w:pStyle w:val="GOSTTablenorm"/>
              <w:rPr>
                <w:lang w:eastAsia="zh-CN"/>
              </w:rPr>
            </w:pPr>
            <w:r>
              <w:rPr>
                <w:lang w:eastAsia="zh-CN"/>
              </w:rPr>
              <w:t>Указывается номер документа-основания.</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ED1E00" w:rsidP="003475F4">
            <w:pPr>
              <w:pStyle w:val="GOSTTablenorm"/>
              <w:rPr>
                <w:lang w:eastAsia="zh-CN"/>
              </w:rPr>
            </w:pPr>
            <w:r w:rsidRPr="00851A51">
              <w:t>Дата</w:t>
            </w:r>
          </w:p>
        </w:tc>
        <w:tc>
          <w:tcPr>
            <w:tcW w:w="3565" w:type="pct"/>
          </w:tcPr>
          <w:p w:rsidR="00125DF5" w:rsidRDefault="000D0304" w:rsidP="003475F4">
            <w:pPr>
              <w:pStyle w:val="GOSTTablenorm"/>
              <w:rPr>
                <w:lang w:eastAsia="zh-CN"/>
              </w:rPr>
            </w:pPr>
            <w:r>
              <w:rPr>
                <w:lang w:eastAsia="zh-CN"/>
              </w:rPr>
              <w:t>Указывается дата документа-основания.</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ED1E00" w:rsidP="003475F4">
            <w:pPr>
              <w:pStyle w:val="GOSTTablenorm"/>
              <w:rPr>
                <w:lang w:eastAsia="zh-CN"/>
              </w:rPr>
            </w:pPr>
            <w:r w:rsidRPr="00851A51">
              <w:t>Предмет</w:t>
            </w:r>
          </w:p>
        </w:tc>
        <w:tc>
          <w:tcPr>
            <w:tcW w:w="3565" w:type="pct"/>
          </w:tcPr>
          <w:p w:rsidR="00125DF5" w:rsidRDefault="000D0304" w:rsidP="003475F4">
            <w:pPr>
              <w:pStyle w:val="GOSTTablenorm"/>
              <w:rPr>
                <w:lang w:eastAsia="zh-CN"/>
              </w:rPr>
            </w:pPr>
            <w:r>
              <w:rPr>
                <w:lang w:eastAsia="zh-CN"/>
              </w:rPr>
              <w:t>Указывается предмет документа-основания.</w:t>
            </w:r>
          </w:p>
        </w:tc>
      </w:tr>
      <w:tr w:rsidR="00ED1E00" w:rsidTr="009C3D4C">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ED1E00" w:rsidRPr="00976796" w:rsidRDefault="00ED1E00" w:rsidP="003475F4">
            <w:pPr>
              <w:pStyle w:val="GOSTTablenorm"/>
              <w:rPr>
                <w:rStyle w:val="GOSTSymBold"/>
              </w:rPr>
            </w:pPr>
            <w:r w:rsidRPr="00976796">
              <w:rPr>
                <w:rStyle w:val="GOSTSymBold"/>
              </w:rPr>
              <w:t>Раздел 3. Реквизиты контрагента</w:t>
            </w:r>
            <w:r w:rsidR="00883E2A">
              <w:rPr>
                <w:rStyle w:val="GOSTSymBold"/>
              </w:rPr>
              <w:t xml:space="preserve"> </w:t>
            </w:r>
            <w:r w:rsidR="00883E2A" w:rsidRPr="00883E2A">
              <w:rPr>
                <w:rStyle w:val="GOSTSymBold"/>
              </w:rPr>
              <w:t>(</w:t>
            </w:r>
            <w:r w:rsidR="00883E2A" w:rsidRPr="00883E2A">
              <w:t>для внебанковской ЗКР</w:t>
            </w:r>
            <w:r w:rsidR="00883E2A" w:rsidRPr="00883E2A">
              <w:rPr>
                <w:rStyle w:val="GOSTSymBold"/>
              </w:rPr>
              <w:t xml:space="preserve"> </w:t>
            </w:r>
            <w:r w:rsidR="00883E2A" w:rsidRPr="00AC2764">
              <w:t>указать получателя так, чтобы его расчетный счет был равен расчетному счету плательщика в текущей ЗКР</w:t>
            </w:r>
            <w:r w:rsidR="00883E2A">
              <w:t>)</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ED1E00" w:rsidP="003475F4">
            <w:pPr>
              <w:pStyle w:val="GOSTTablenorm"/>
              <w:rPr>
                <w:lang w:eastAsia="zh-CN"/>
              </w:rPr>
            </w:pPr>
            <w:r w:rsidRPr="00851A51">
              <w:t>Наименование/фамилия, имя, отчество</w:t>
            </w:r>
          </w:p>
        </w:tc>
        <w:tc>
          <w:tcPr>
            <w:tcW w:w="3565" w:type="pct"/>
          </w:tcPr>
          <w:p w:rsidR="00125DF5" w:rsidRDefault="00F12256" w:rsidP="003475F4">
            <w:pPr>
              <w:pStyle w:val="GOSTTablenorm"/>
              <w:rPr>
                <w:lang w:eastAsia="zh-CN"/>
              </w:rPr>
            </w:pPr>
            <w:r>
              <w:rPr>
                <w:lang w:eastAsia="zh-CN"/>
              </w:rPr>
              <w:t>Указывается вручную наименование ЮЛ или ФИО физического лица.</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ED1E00" w:rsidP="003475F4">
            <w:pPr>
              <w:pStyle w:val="GOSTTablenorm"/>
              <w:rPr>
                <w:lang w:eastAsia="zh-CN"/>
              </w:rPr>
            </w:pPr>
            <w:r>
              <w:rPr>
                <w:lang w:eastAsia="zh-CN"/>
              </w:rPr>
              <w:t>ИНН</w:t>
            </w:r>
          </w:p>
        </w:tc>
        <w:tc>
          <w:tcPr>
            <w:tcW w:w="3565" w:type="pct"/>
          </w:tcPr>
          <w:p w:rsidR="00125DF5" w:rsidRDefault="00F12256" w:rsidP="003475F4">
            <w:pPr>
              <w:pStyle w:val="GOSTTablenorm"/>
              <w:rPr>
                <w:lang w:eastAsia="zh-CN"/>
              </w:rPr>
            </w:pPr>
            <w:r>
              <w:rPr>
                <w:lang w:eastAsia="zh-CN"/>
              </w:rPr>
              <w:t>Указывается ИНН контрагента.</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ED1E00" w:rsidP="003475F4">
            <w:pPr>
              <w:pStyle w:val="GOSTTablenorm"/>
              <w:rPr>
                <w:lang w:eastAsia="zh-CN"/>
              </w:rPr>
            </w:pPr>
            <w:r>
              <w:rPr>
                <w:lang w:eastAsia="zh-CN"/>
              </w:rPr>
              <w:t>КПП</w:t>
            </w:r>
          </w:p>
        </w:tc>
        <w:tc>
          <w:tcPr>
            <w:tcW w:w="3565" w:type="pct"/>
          </w:tcPr>
          <w:p w:rsidR="00125DF5" w:rsidRDefault="00F12256" w:rsidP="00F12256">
            <w:pPr>
              <w:pStyle w:val="GOSTTablenorm"/>
              <w:rPr>
                <w:lang w:eastAsia="zh-CN"/>
              </w:rPr>
            </w:pPr>
            <w:r>
              <w:rPr>
                <w:lang w:eastAsia="zh-CN"/>
              </w:rPr>
              <w:t>Указывается КПП контрагента.</w:t>
            </w:r>
          </w:p>
        </w:tc>
      </w:tr>
      <w:tr w:rsidR="00125DF5"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125DF5" w:rsidRDefault="00ED1E00" w:rsidP="003475F4">
            <w:pPr>
              <w:pStyle w:val="GOSTTablenorm"/>
              <w:rPr>
                <w:lang w:eastAsia="zh-CN"/>
              </w:rPr>
            </w:pPr>
            <w:r>
              <w:rPr>
                <w:lang w:eastAsia="zh-CN"/>
              </w:rPr>
              <w:t>Наименование банка</w:t>
            </w:r>
          </w:p>
        </w:tc>
        <w:tc>
          <w:tcPr>
            <w:tcW w:w="3565" w:type="pct"/>
          </w:tcPr>
          <w:p w:rsidR="00125DF5" w:rsidRDefault="00003A3F" w:rsidP="003475F4">
            <w:pPr>
              <w:pStyle w:val="GOSTTablenorm"/>
              <w:rPr>
                <w:lang w:eastAsia="zh-CN"/>
              </w:rPr>
            </w:pPr>
            <w:r>
              <w:rPr>
                <w:lang w:eastAsia="zh-CN"/>
              </w:rPr>
              <w:t>Указывается</w:t>
            </w:r>
            <w:r w:rsidR="002702D7">
              <w:rPr>
                <w:lang w:eastAsia="zh-CN"/>
              </w:rPr>
              <w:t xml:space="preserve"> наименование банка контрагента – осуществляется выбор из справочника.</w:t>
            </w:r>
          </w:p>
        </w:tc>
      </w:tr>
      <w:tr w:rsidR="00125DF5"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125DF5" w:rsidRDefault="00976796" w:rsidP="003475F4">
            <w:pPr>
              <w:pStyle w:val="GOSTTablenorm"/>
              <w:rPr>
                <w:lang w:eastAsia="zh-CN"/>
              </w:rPr>
            </w:pPr>
            <w:r>
              <w:rPr>
                <w:lang w:eastAsia="zh-CN"/>
              </w:rPr>
              <w:t>БИК банка</w:t>
            </w:r>
          </w:p>
        </w:tc>
        <w:tc>
          <w:tcPr>
            <w:tcW w:w="3565" w:type="pct"/>
          </w:tcPr>
          <w:p w:rsidR="00125DF5" w:rsidRDefault="00003A3F" w:rsidP="003475F4">
            <w:pPr>
              <w:pStyle w:val="GOSTTablenorm"/>
              <w:rPr>
                <w:lang w:eastAsia="zh-CN"/>
              </w:rPr>
            </w:pPr>
            <w:r>
              <w:rPr>
                <w:lang w:eastAsia="zh-CN"/>
              </w:rPr>
              <w:t>Указывается БИК банка контрагента.</w:t>
            </w:r>
          </w:p>
        </w:tc>
      </w:tr>
      <w:tr w:rsidR="00ED1E00"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ED1E00" w:rsidRDefault="00976796" w:rsidP="003475F4">
            <w:pPr>
              <w:pStyle w:val="GOSTTablenorm"/>
              <w:rPr>
                <w:lang w:eastAsia="zh-CN"/>
              </w:rPr>
            </w:pPr>
            <w:r>
              <w:rPr>
                <w:lang w:eastAsia="zh-CN"/>
              </w:rPr>
              <w:t>Корреспондентский счет банка</w:t>
            </w:r>
          </w:p>
        </w:tc>
        <w:tc>
          <w:tcPr>
            <w:tcW w:w="3565" w:type="pct"/>
          </w:tcPr>
          <w:p w:rsidR="00ED1E00" w:rsidRDefault="00003A3F" w:rsidP="00003A3F">
            <w:pPr>
              <w:pStyle w:val="GOSTTablenorm"/>
              <w:rPr>
                <w:lang w:eastAsia="zh-CN"/>
              </w:rPr>
            </w:pPr>
            <w:r>
              <w:rPr>
                <w:lang w:eastAsia="zh-CN"/>
              </w:rPr>
              <w:t>Указывается корреспондентский счет банка контрагента.</w:t>
            </w:r>
          </w:p>
        </w:tc>
      </w:tr>
      <w:tr w:rsidR="00976796" w:rsidTr="009C3D4C">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976796" w:rsidRPr="00976796" w:rsidRDefault="00976796" w:rsidP="00976796">
            <w:pPr>
              <w:pStyle w:val="GOSTTablenorm"/>
              <w:rPr>
                <w:rStyle w:val="GOSTSymBold"/>
              </w:rPr>
            </w:pPr>
            <w:r w:rsidRPr="00976796">
              <w:rPr>
                <w:rStyle w:val="GOSTSymBold"/>
              </w:rPr>
              <w:t>Раздел 4. Реквизиты налоговых платежей</w:t>
            </w:r>
          </w:p>
          <w:p w:rsidR="00976796" w:rsidRPr="00976796" w:rsidRDefault="00976796" w:rsidP="00976796">
            <w:pPr>
              <w:pStyle w:val="GOSTTablenorm"/>
              <w:rPr>
                <w:rStyle w:val="GOSTSymItalic"/>
              </w:rPr>
            </w:pPr>
            <w:r w:rsidRPr="00976796">
              <w:rPr>
                <w:rStyle w:val="GOSTSymItalic"/>
              </w:rPr>
              <w:t>Поля данного раздела являются необязательными для заполнения при первичном формировании документа.</w:t>
            </w:r>
          </w:p>
        </w:tc>
      </w:tr>
      <w:tr w:rsidR="00976796" w:rsidTr="009C3D4C">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76796" w:rsidRPr="008E475D" w:rsidRDefault="00976796" w:rsidP="00976796">
            <w:pPr>
              <w:pStyle w:val="GOSTTablenorm"/>
              <w:rPr>
                <w:rStyle w:val="GOSTSymBold"/>
              </w:rPr>
            </w:pPr>
            <w:r w:rsidRPr="008E475D">
              <w:rPr>
                <w:rStyle w:val="GOSTSymBold"/>
              </w:rPr>
              <w:t>Раздел 5. Расшифровка заявки</w:t>
            </w:r>
          </w:p>
        </w:tc>
      </w:tr>
      <w:tr w:rsidR="00ED1E00"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ED1E00" w:rsidRDefault="00976796" w:rsidP="003475F4">
            <w:pPr>
              <w:pStyle w:val="GOSTTablenorm"/>
              <w:rPr>
                <w:lang w:eastAsia="zh-CN"/>
              </w:rPr>
            </w:pPr>
            <w:r w:rsidRPr="00851A51">
              <w:t>Сумма в валюте заявки</w:t>
            </w:r>
          </w:p>
        </w:tc>
        <w:tc>
          <w:tcPr>
            <w:tcW w:w="3565" w:type="pct"/>
          </w:tcPr>
          <w:p w:rsidR="00ED1E00" w:rsidRDefault="00003A3F" w:rsidP="003475F4">
            <w:pPr>
              <w:pStyle w:val="GOSTTablenorm"/>
              <w:rPr>
                <w:lang w:eastAsia="zh-CN"/>
              </w:rPr>
            </w:pPr>
            <w:r>
              <w:rPr>
                <w:lang w:eastAsia="zh-CN"/>
              </w:rPr>
              <w:t>Указывается сумма в валюте, которая обозначена в ЗКР.</w:t>
            </w:r>
          </w:p>
        </w:tc>
      </w:tr>
      <w:tr w:rsidR="00ED1E00" w:rsidTr="009C3D4C">
        <w:trPr>
          <w:cnfStyle w:val="000000100000" w:firstRow="0" w:lastRow="0" w:firstColumn="0" w:lastColumn="0" w:oddVBand="0" w:evenVBand="0" w:oddHBand="1" w:evenHBand="0" w:firstRowFirstColumn="0" w:firstRowLastColumn="0" w:lastRowFirstColumn="0" w:lastRowLastColumn="0"/>
        </w:trPr>
        <w:tc>
          <w:tcPr>
            <w:tcW w:w="1435" w:type="pct"/>
          </w:tcPr>
          <w:p w:rsidR="00ED1E00" w:rsidRDefault="00976796" w:rsidP="003475F4">
            <w:pPr>
              <w:pStyle w:val="GOSTTablenorm"/>
              <w:rPr>
                <w:lang w:eastAsia="zh-CN"/>
              </w:rPr>
            </w:pPr>
            <w:r>
              <w:rPr>
                <w:lang w:eastAsia="zh-CN"/>
              </w:rPr>
              <w:t>Сумма в рублях</w:t>
            </w:r>
          </w:p>
        </w:tc>
        <w:tc>
          <w:tcPr>
            <w:tcW w:w="3565" w:type="pct"/>
          </w:tcPr>
          <w:p w:rsidR="00ED1E00" w:rsidRDefault="00003A3F" w:rsidP="003475F4">
            <w:pPr>
              <w:pStyle w:val="GOSTTablenorm"/>
              <w:rPr>
                <w:lang w:eastAsia="zh-CN"/>
              </w:rPr>
            </w:pPr>
            <w:r>
              <w:rPr>
                <w:lang w:eastAsia="zh-CN"/>
              </w:rPr>
              <w:t>Указывается сумма в рублях.</w:t>
            </w:r>
          </w:p>
        </w:tc>
      </w:tr>
      <w:tr w:rsidR="00C929CA" w:rsidTr="009C3D4C">
        <w:trPr>
          <w:cnfStyle w:val="000000010000" w:firstRow="0" w:lastRow="0" w:firstColumn="0" w:lastColumn="0" w:oddVBand="0" w:evenVBand="0" w:oddHBand="0" w:evenHBand="1" w:firstRowFirstColumn="0" w:firstRowLastColumn="0" w:lastRowFirstColumn="0" w:lastRowLastColumn="0"/>
        </w:trPr>
        <w:tc>
          <w:tcPr>
            <w:tcW w:w="1435" w:type="pct"/>
          </w:tcPr>
          <w:p w:rsidR="00C929CA" w:rsidRDefault="00C929CA" w:rsidP="003475F4">
            <w:pPr>
              <w:pStyle w:val="GOSTTablenorm"/>
              <w:rPr>
                <w:lang w:eastAsia="zh-CN"/>
              </w:rPr>
            </w:pPr>
            <w:r>
              <w:rPr>
                <w:lang w:eastAsia="zh-CN"/>
              </w:rPr>
              <w:t>Вид средств</w:t>
            </w:r>
          </w:p>
        </w:tc>
        <w:tc>
          <w:tcPr>
            <w:tcW w:w="3565" w:type="pct"/>
          </w:tcPr>
          <w:p w:rsidR="00C929CA" w:rsidRDefault="00C929CA" w:rsidP="003475F4">
            <w:pPr>
              <w:pStyle w:val="GOSTTablenorm"/>
              <w:rPr>
                <w:lang w:eastAsia="zh-CN"/>
              </w:rPr>
            </w:pPr>
            <w:r>
              <w:rPr>
                <w:lang w:eastAsia="zh-CN"/>
              </w:rPr>
              <w:t>Указывается значение вида средств.</w:t>
            </w:r>
          </w:p>
        </w:tc>
      </w:tr>
    </w:tbl>
    <w:p w:rsidR="00C4268A" w:rsidRDefault="009C3A21"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B02AAB">
        <w:rPr>
          <w:lang w:eastAsia="zh-CN"/>
        </w:rPr>
        <w:t xml:space="preserve"> изменения и закрыть окно</w:t>
      </w:r>
      <w:r>
        <w:rPr>
          <w:lang w:eastAsia="zh-CN"/>
        </w:rPr>
        <w:t xml:space="preserve">». </w:t>
      </w:r>
    </w:p>
    <w:p w:rsidR="009C3A21" w:rsidRDefault="009C3A21" w:rsidP="00C4268A">
      <w:pPr>
        <w:pStyle w:val="GOSTListnormal18"/>
        <w:rPr>
          <w:lang w:eastAsia="zh-CN"/>
        </w:rPr>
      </w:pPr>
      <w:r>
        <w:rPr>
          <w:lang w:eastAsia="zh-CN"/>
        </w:rPr>
        <w:t>Запустится автоматическая проверка на корректность заполнения полей. При успешном завершении проверки ЗКР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3B1E27" w:rsidRDefault="003B1E27" w:rsidP="003B1E27">
      <w:pPr>
        <w:pStyle w:val="41"/>
      </w:pPr>
      <w:r>
        <w:t xml:space="preserve">Изменение статуса документа </w:t>
      </w:r>
      <w:r>
        <w:rPr>
          <w:lang w:eastAsia="zh-CN"/>
        </w:rPr>
        <w:t xml:space="preserve">«Заявка на кассовый расход» </w:t>
      </w:r>
      <w:r w:rsidR="00BC09E7">
        <w:rPr>
          <w:lang w:eastAsia="zh-CN"/>
        </w:rPr>
        <w:t>(ф. </w:t>
      </w:r>
      <w:r>
        <w:rPr>
          <w:lang w:eastAsia="zh-CN"/>
        </w:rPr>
        <w:t>0531801) по результатам обработки и санкционирования в ТОФК</w:t>
      </w:r>
    </w:p>
    <w:p w:rsidR="003B1E27" w:rsidRDefault="003B1E27" w:rsidP="003B1E27">
      <w:pPr>
        <w:pStyle w:val="GOSTNormalWithout"/>
        <w:rPr>
          <w:lang w:eastAsia="zh-CN"/>
        </w:rPr>
      </w:pPr>
      <w:r>
        <w:t xml:space="preserve">В процессе обработки и санкционирования документа </w:t>
      </w:r>
      <w:r>
        <w:rPr>
          <w:lang w:eastAsia="zh-CN"/>
        </w:rPr>
        <w:t xml:space="preserve">«Заявка на кассовый расход» </w:t>
      </w:r>
      <w:r w:rsidR="00BC09E7">
        <w:rPr>
          <w:lang w:eastAsia="zh-CN"/>
        </w:rPr>
        <w:t>(ф. </w:t>
      </w:r>
      <w:r>
        <w:rPr>
          <w:lang w:eastAsia="zh-CN"/>
        </w:rPr>
        <w:t>0531801) в ТОФК статус документа принимает следующие значения:</w:t>
      </w:r>
    </w:p>
    <w:p w:rsidR="003B1E27" w:rsidRDefault="003B1E27" w:rsidP="00857E63">
      <w:pPr>
        <w:pStyle w:val="GOSTNormal"/>
        <w:numPr>
          <w:ilvl w:val="0"/>
          <w:numId w:val="34"/>
        </w:numPr>
        <w:ind w:left="567" w:firstLine="0"/>
        <w:rPr>
          <w:lang w:eastAsia="zh-CN"/>
        </w:rPr>
      </w:pPr>
      <w:r>
        <w:rPr>
          <w:lang w:eastAsia="zh-CN"/>
        </w:rPr>
        <w:t>«Зарегистрирован»;</w:t>
      </w:r>
    </w:p>
    <w:p w:rsidR="003B1E27" w:rsidRDefault="003B1E27" w:rsidP="00857E63">
      <w:pPr>
        <w:pStyle w:val="GOSTNormal"/>
        <w:numPr>
          <w:ilvl w:val="0"/>
          <w:numId w:val="34"/>
        </w:numPr>
        <w:ind w:left="567" w:firstLine="0"/>
      </w:pPr>
      <w:r>
        <w:t>«Исполнен». Документ исполнен в ТОФК;</w:t>
      </w:r>
    </w:p>
    <w:p w:rsidR="003B1E27" w:rsidRDefault="003B1E27" w:rsidP="00857E63">
      <w:pPr>
        <w:pStyle w:val="GOSTNormal"/>
        <w:numPr>
          <w:ilvl w:val="0"/>
          <w:numId w:val="34"/>
        </w:numPr>
        <w:ind w:left="567" w:firstLine="0"/>
      </w:pPr>
      <w:r>
        <w:t>«Отменен». Документ отменен в ТОФК;</w:t>
      </w:r>
    </w:p>
    <w:p w:rsidR="00C043AA" w:rsidRPr="00C043AA" w:rsidRDefault="003B1E27" w:rsidP="00857E63">
      <w:pPr>
        <w:pStyle w:val="GOSTNormal"/>
        <w:numPr>
          <w:ilvl w:val="0"/>
          <w:numId w:val="34"/>
        </w:numPr>
        <w:ind w:left="567" w:firstLine="0"/>
      </w:pPr>
      <w:r>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t>(ф. </w:t>
      </w:r>
      <w:r>
        <w:t>0531807).</w:t>
      </w:r>
    </w:p>
    <w:p w:rsidR="005F1297" w:rsidRDefault="00FD0A42" w:rsidP="00FD0A42">
      <w:pPr>
        <w:pStyle w:val="31"/>
        <w:rPr>
          <w:lang w:eastAsia="zh-CN"/>
        </w:rPr>
      </w:pPr>
      <w:bookmarkStart w:id="958" w:name="_Toc536828276"/>
      <w:bookmarkStart w:id="959" w:name="_Ref13578124"/>
      <w:bookmarkStart w:id="960" w:name="_Toc85453433"/>
      <w:bookmarkEnd w:id="951"/>
      <w:r>
        <w:rPr>
          <w:lang w:eastAsia="zh-CN"/>
        </w:rPr>
        <w:lastRenderedPageBreak/>
        <w:t>Документ</w:t>
      </w:r>
      <w:r w:rsidR="005F1297">
        <w:rPr>
          <w:lang w:eastAsia="zh-CN"/>
        </w:rPr>
        <w:t xml:space="preserve"> «Заявка на кассовый расход (сокращенная)»</w:t>
      </w:r>
      <w:bookmarkEnd w:id="958"/>
      <w:r>
        <w:rPr>
          <w:lang w:eastAsia="zh-CN"/>
        </w:rPr>
        <w:t xml:space="preserve"> </w:t>
      </w:r>
      <w:r w:rsidR="00BC09E7">
        <w:t>(ф. </w:t>
      </w:r>
      <w:r w:rsidRPr="001737EC">
        <w:t>05318</w:t>
      </w:r>
      <w:r>
        <w:t>5</w:t>
      </w:r>
      <w:r w:rsidRPr="001737EC">
        <w:t>1)</w:t>
      </w:r>
      <w:bookmarkEnd w:id="959"/>
      <w:bookmarkEnd w:id="960"/>
    </w:p>
    <w:p w:rsidR="000F5EC7" w:rsidRPr="00C043AA" w:rsidRDefault="000F5EC7" w:rsidP="007E35E0">
      <w:pPr>
        <w:pStyle w:val="41"/>
      </w:pPr>
      <w:r>
        <w:t>Ручное формирование</w:t>
      </w:r>
      <w:r w:rsidR="007E35E0">
        <w:t xml:space="preserve"> </w:t>
      </w:r>
      <w:r w:rsidR="007E35E0">
        <w:rPr>
          <w:lang w:eastAsia="zh-CN"/>
        </w:rPr>
        <w:t>экземпляра формуляра «Заявка на кассовый расход (сокращенная)»</w:t>
      </w:r>
    </w:p>
    <w:p w:rsidR="000F5EC7" w:rsidRDefault="000F5EC7" w:rsidP="00505FBD">
      <w:pPr>
        <w:pStyle w:val="GOSTNormalWithout"/>
        <w:rPr>
          <w:lang w:eastAsia="zh-CN"/>
        </w:rPr>
      </w:pPr>
      <w:r>
        <w:rPr>
          <w:lang w:eastAsia="zh-CN"/>
        </w:rPr>
        <w:t>Для формирования экземпляра формуляра «Заявка на кассовый расход</w:t>
      </w:r>
      <w:r w:rsidR="00FD0A42">
        <w:rPr>
          <w:lang w:eastAsia="zh-CN"/>
        </w:rPr>
        <w:t xml:space="preserve"> (сокращенная)</w:t>
      </w:r>
      <w:r>
        <w:rPr>
          <w:lang w:eastAsia="zh-CN"/>
        </w:rPr>
        <w:t xml:space="preserve">» </w:t>
      </w:r>
      <w:r w:rsidR="00BC09E7">
        <w:t>(ф. </w:t>
      </w:r>
      <w:r w:rsidR="00FD0A42" w:rsidRPr="001737EC">
        <w:t>05318</w:t>
      </w:r>
      <w:r w:rsidR="00FD0A42">
        <w:t>5</w:t>
      </w:r>
      <w:r w:rsidR="00FD0A42" w:rsidRPr="001737EC">
        <w:t>1)</w:t>
      </w:r>
      <w:r>
        <w:rPr>
          <w:lang w:eastAsia="zh-CN"/>
        </w:rPr>
        <w:t xml:space="preserve"> необходимо выполнить следующие действия:</w:t>
      </w:r>
    </w:p>
    <w:p w:rsidR="00C929CA" w:rsidRDefault="00BD7A2C" w:rsidP="000D760A">
      <w:pPr>
        <w:pStyle w:val="GOSTListnum"/>
        <w:numPr>
          <w:ilvl w:val="0"/>
          <w:numId w:val="45"/>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C929CA">
        <w:rPr>
          <w:lang w:eastAsia="zh-CN"/>
        </w:rPr>
        <w:t xml:space="preserve">: </w:t>
      </w:r>
    </w:p>
    <w:p w:rsidR="00C929CA" w:rsidRDefault="00C929CA" w:rsidP="00C929CA">
      <w:pPr>
        <w:pStyle w:val="GOSTListmark3"/>
        <w:rPr>
          <w:lang w:eastAsia="zh-CN"/>
        </w:rPr>
      </w:pPr>
      <w:r>
        <w:rPr>
          <w:lang w:eastAsia="zh-CN"/>
        </w:rPr>
        <w:t>«</w:t>
      </w:r>
      <w:r>
        <w:t xml:space="preserve">Все сервисы – Компонент санкционирования расходов: ПБС, ИПБС, АИФ – Операции по кассовым выплатам </w:t>
      </w:r>
      <w:r w:rsidRPr="001737EC">
        <w:t>– Заявка на кассовый расход</w:t>
      </w:r>
      <w:r>
        <w:t xml:space="preserve"> (сокращенная)</w:t>
      </w:r>
      <w:r w:rsidRPr="001737EC">
        <w:t xml:space="preserve"> </w:t>
      </w:r>
      <w:r>
        <w:t>(ф. </w:t>
      </w:r>
      <w:r w:rsidRPr="001737EC">
        <w:t>05318</w:t>
      </w:r>
      <w:r>
        <w:t>5</w:t>
      </w:r>
      <w:r w:rsidRPr="001737EC">
        <w:t>1)</w:t>
      </w:r>
      <w:r>
        <w:t xml:space="preserve"> – Все документы</w:t>
      </w:r>
      <w:r w:rsidRPr="00C929CA">
        <w:t>»</w:t>
      </w:r>
      <w:r>
        <w:t>;</w:t>
      </w:r>
    </w:p>
    <w:p w:rsidR="00C929CA" w:rsidRPr="00C929CA" w:rsidRDefault="00C929CA" w:rsidP="00C929CA">
      <w:pPr>
        <w:pStyle w:val="GOSTListmark3"/>
        <w:rPr>
          <w:lang w:eastAsia="zh-CN"/>
        </w:rPr>
      </w:pPr>
      <w:r w:rsidRPr="00C929CA">
        <w:rPr>
          <w:lang w:eastAsia="zh-CN"/>
        </w:rPr>
        <w:t>«</w:t>
      </w:r>
      <w:r w:rsidRPr="00C929CA">
        <w:t>Все сервисы</w:t>
      </w:r>
      <w:r w:rsidR="00D37D70">
        <w:t xml:space="preserve"> </w:t>
      </w:r>
      <w:r w:rsidR="00D125E0">
        <w:t xml:space="preserve">– </w:t>
      </w:r>
      <w:r w:rsidRPr="00C929CA">
        <w:t xml:space="preserve">Компонент санкционирования расходов: СВР </w:t>
      </w:r>
      <w:r>
        <w:t>–</w:t>
      </w:r>
      <w:r w:rsidRPr="00C929CA">
        <w:t xml:space="preserve"> Операции по кассовым выплатам – </w:t>
      </w:r>
      <w:r w:rsidRPr="001737EC">
        <w:t>Заявка на кассовый расход</w:t>
      </w:r>
      <w:r>
        <w:t xml:space="preserve"> (сокращенная)</w:t>
      </w:r>
      <w:r w:rsidRPr="001737EC">
        <w:t xml:space="preserve"> </w:t>
      </w:r>
      <w:r>
        <w:t>(ф. </w:t>
      </w:r>
      <w:r w:rsidRPr="001737EC">
        <w:t>05318</w:t>
      </w:r>
      <w:r>
        <w:t>5</w:t>
      </w:r>
      <w:r w:rsidRPr="001737EC">
        <w:t>1)</w:t>
      </w:r>
      <w:r>
        <w:t xml:space="preserve"> – Все документы</w:t>
      </w:r>
      <w:r w:rsidRPr="00C929CA">
        <w:t>».</w:t>
      </w:r>
    </w:p>
    <w:p w:rsidR="00C4268A" w:rsidRDefault="00C96B6F" w:rsidP="00857E63">
      <w:pPr>
        <w:pStyle w:val="GOSTListnum"/>
        <w:numPr>
          <w:ilvl w:val="0"/>
          <w:numId w:val="31"/>
        </w:numPr>
        <w:rPr>
          <w:lang w:eastAsia="zh-CN"/>
        </w:rPr>
      </w:pPr>
      <w:r>
        <w:t xml:space="preserve">В списковой форме </w:t>
      </w:r>
      <w:r w:rsidR="00D94D14">
        <w:t>нажать кнопку «</w:t>
      </w:r>
      <w:r w:rsidR="000F5EC7">
        <w:t xml:space="preserve">Создать новый документ». </w:t>
      </w:r>
    </w:p>
    <w:p w:rsidR="000F5EC7" w:rsidRDefault="00C96B6F" w:rsidP="00C4268A">
      <w:pPr>
        <w:pStyle w:val="GOSTListnormal18"/>
        <w:rPr>
          <w:lang w:eastAsia="zh-CN"/>
        </w:rPr>
      </w:pPr>
      <w:r>
        <w:t xml:space="preserve">Откроется визуальная форма </w:t>
      </w:r>
      <w:r w:rsidR="000F5EC7">
        <w:t>«Заявка на кассовый расход». Вкладки с индивидуальным набором полей для заполнения «</w:t>
      </w:r>
      <w:r w:rsidR="002237D1">
        <w:t>Общая</w:t>
      </w:r>
      <w:r w:rsidR="000F5EC7">
        <w:t xml:space="preserve"> информация, Раздел 1, 2» и «Раздел 3, 4, 5» приведены на рисунках </w:t>
      </w:r>
      <w:r w:rsidR="00576FFB">
        <w:fldChar w:fldCharType="begin"/>
      </w:r>
      <w:r w:rsidR="002237D1">
        <w:instrText xml:space="preserve"> REF _Ref13560366 \h </w:instrText>
      </w:r>
      <w:r w:rsidR="00576FFB">
        <w:fldChar w:fldCharType="separate"/>
      </w:r>
      <w:r w:rsidR="00331DD2">
        <w:rPr>
          <w:noProof/>
        </w:rPr>
        <w:t>97</w:t>
      </w:r>
      <w:r w:rsidR="00576FFB">
        <w:fldChar w:fldCharType="end"/>
      </w:r>
      <w:r w:rsidR="000F5EC7">
        <w:t>, </w:t>
      </w:r>
      <w:r w:rsidR="00576FFB">
        <w:fldChar w:fldCharType="begin"/>
      </w:r>
      <w:r w:rsidR="002237D1">
        <w:instrText xml:space="preserve"> REF _Ref13560375 \h </w:instrText>
      </w:r>
      <w:r w:rsidR="00576FFB">
        <w:fldChar w:fldCharType="separate"/>
      </w:r>
      <w:r w:rsidR="00331DD2">
        <w:rPr>
          <w:noProof/>
        </w:rPr>
        <w:t>98</w:t>
      </w:r>
      <w:r w:rsidR="00576FFB">
        <w:fldChar w:fldCharType="end"/>
      </w:r>
      <w:r w:rsidR="000F5EC7">
        <w:t>.</w:t>
      </w:r>
    </w:p>
    <w:p w:rsidR="00505FBD" w:rsidRDefault="00505FBD" w:rsidP="00505FBD">
      <w:pPr>
        <w:pStyle w:val="GOSTNote"/>
      </w:pPr>
      <w:r w:rsidRPr="002D575A">
        <w:rPr>
          <w:rStyle w:val="GOSTSymBold"/>
        </w:rPr>
        <w:t>Примечание.</w:t>
      </w:r>
      <w:r w:rsidRPr="002D575A">
        <w:rPr>
          <w:rStyle w:val="GOSTSymBold"/>
        </w:rPr>
        <w:tab/>
      </w:r>
      <w:r w:rsidR="008135A2">
        <w:rPr>
          <w:rStyle w:val="GOSTNote0"/>
        </w:rPr>
        <w:t>Для л/с с кодом 05 к</w:t>
      </w:r>
      <w:r w:rsidR="008135A2" w:rsidRPr="007E1E1E">
        <w:rPr>
          <w:rStyle w:val="GOSTNote0"/>
        </w:rPr>
        <w:t xml:space="preserve">нопка </w:t>
      </w:r>
      <w:r w:rsidRPr="007E1E1E">
        <w:rPr>
          <w:rStyle w:val="GOSTNote0"/>
        </w:rPr>
        <w:t>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0F5EC7" w:rsidRDefault="007540D0" w:rsidP="007540D0">
      <w:pPr>
        <w:pStyle w:val="GOSTFigure"/>
        <w:rPr>
          <w:lang w:eastAsia="zh-CN"/>
        </w:rPr>
      </w:pPr>
      <w:r w:rsidRPr="007540D0">
        <w:rPr>
          <w:noProof/>
        </w:rPr>
        <w:lastRenderedPageBreak/>
        <w:drawing>
          <wp:inline distT="0" distB="0" distL="0" distR="0" wp14:anchorId="4C735ABD" wp14:editId="157CD44E">
            <wp:extent cx="6299835" cy="530479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99835" cy="5304790"/>
                    </a:xfrm>
                    <a:prstGeom prst="rect">
                      <a:avLst/>
                    </a:prstGeom>
                  </pic:spPr>
                </pic:pic>
              </a:graphicData>
            </a:graphic>
          </wp:inline>
        </w:drawing>
      </w:r>
    </w:p>
    <w:p w:rsidR="000F5EC7" w:rsidRDefault="00576FFB" w:rsidP="000F5EC7">
      <w:pPr>
        <w:pStyle w:val="GOSTFigName"/>
        <w:rPr>
          <w:lang w:eastAsia="zh-CN"/>
        </w:rPr>
      </w:pPr>
      <w:r>
        <w:fldChar w:fldCharType="begin"/>
      </w:r>
      <w:r w:rsidR="001F5CD9">
        <w:instrText xml:space="preserve"> SEQ Рисунок \* ARABIC </w:instrText>
      </w:r>
      <w:r>
        <w:fldChar w:fldCharType="separate"/>
      </w:r>
      <w:bookmarkStart w:id="961" w:name="_Ref13560366"/>
      <w:bookmarkStart w:id="962" w:name="_Toc85453578"/>
      <w:r w:rsidR="00331DD2">
        <w:rPr>
          <w:noProof/>
        </w:rPr>
        <w:t>97</w:t>
      </w:r>
      <w:bookmarkEnd w:id="961"/>
      <w:r>
        <w:fldChar w:fldCharType="end"/>
      </w:r>
      <w:r w:rsidR="000F5EC7">
        <w:t xml:space="preserve">. </w:t>
      </w:r>
      <w:r w:rsidR="00D67412">
        <w:t>ВФ</w:t>
      </w:r>
      <w:r w:rsidR="000F5EC7">
        <w:t xml:space="preserve"> «Заявка на кассовый расход</w:t>
      </w:r>
      <w:r w:rsidR="002237D1">
        <w:t xml:space="preserve"> (сокращенная)</w:t>
      </w:r>
      <w:r w:rsidR="000F5EC7">
        <w:t xml:space="preserve">» </w:t>
      </w:r>
      <w:r w:rsidR="00BC09E7">
        <w:rPr>
          <w:lang w:eastAsia="zh-CN"/>
        </w:rPr>
        <w:t>(ф. </w:t>
      </w:r>
      <w:r w:rsidR="000F5EC7">
        <w:rPr>
          <w:lang w:eastAsia="zh-CN"/>
        </w:rPr>
        <w:t>0531</w:t>
      </w:r>
      <w:r w:rsidR="002237D1">
        <w:rPr>
          <w:lang w:eastAsia="zh-CN"/>
        </w:rPr>
        <w:t>851</w:t>
      </w:r>
      <w:r w:rsidR="000F5EC7">
        <w:rPr>
          <w:lang w:eastAsia="zh-CN"/>
        </w:rPr>
        <w:t>), вкладка «</w:t>
      </w:r>
      <w:r w:rsidR="002237D1">
        <w:rPr>
          <w:lang w:eastAsia="zh-CN"/>
        </w:rPr>
        <w:t>Общая</w:t>
      </w:r>
      <w:r w:rsidR="000F5EC7">
        <w:rPr>
          <w:lang w:eastAsia="zh-CN"/>
        </w:rPr>
        <w:t xml:space="preserve"> информация, Раздел 1»</w:t>
      </w:r>
      <w:bookmarkEnd w:id="962"/>
    </w:p>
    <w:p w:rsidR="000F5EC7" w:rsidRDefault="004D3FEF" w:rsidP="000F5EC7">
      <w:pPr>
        <w:pStyle w:val="GOSTFigure"/>
        <w:rPr>
          <w:lang w:eastAsia="zh-CN"/>
        </w:rPr>
      </w:pPr>
      <w:r>
        <w:rPr>
          <w:noProof/>
        </w:rPr>
        <w:lastRenderedPageBreak/>
        <w:drawing>
          <wp:inline distT="0" distB="0" distL="0" distR="0" wp14:anchorId="15282568" wp14:editId="397849B1">
            <wp:extent cx="6105525" cy="3834031"/>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11050" cy="3837500"/>
                    </a:xfrm>
                    <a:prstGeom prst="rect">
                      <a:avLst/>
                    </a:prstGeom>
                  </pic:spPr>
                </pic:pic>
              </a:graphicData>
            </a:graphic>
          </wp:inline>
        </w:drawing>
      </w:r>
    </w:p>
    <w:p w:rsidR="000F5EC7" w:rsidRDefault="00576FFB" w:rsidP="000F5EC7">
      <w:pPr>
        <w:pStyle w:val="GOSTFigName"/>
        <w:rPr>
          <w:lang w:eastAsia="zh-CN"/>
        </w:rPr>
      </w:pPr>
      <w:r>
        <w:fldChar w:fldCharType="begin"/>
      </w:r>
      <w:r w:rsidR="001F5CD9">
        <w:instrText xml:space="preserve"> SEQ Рисунок \* ARABIC </w:instrText>
      </w:r>
      <w:r>
        <w:fldChar w:fldCharType="separate"/>
      </w:r>
      <w:bookmarkStart w:id="963" w:name="_Ref13560375"/>
      <w:bookmarkStart w:id="964" w:name="_Toc85453579"/>
      <w:r w:rsidR="00331DD2">
        <w:rPr>
          <w:noProof/>
        </w:rPr>
        <w:t>98</w:t>
      </w:r>
      <w:bookmarkEnd w:id="963"/>
      <w:r>
        <w:fldChar w:fldCharType="end"/>
      </w:r>
      <w:r w:rsidR="000F5EC7">
        <w:t>. </w:t>
      </w:r>
      <w:r w:rsidR="00D67412">
        <w:t>ВФ</w:t>
      </w:r>
      <w:r w:rsidR="000F5EC7">
        <w:t xml:space="preserve"> </w:t>
      </w:r>
      <w:r w:rsidR="002237D1">
        <w:t xml:space="preserve">«Заявка на кассовый расход (сокращенная)» </w:t>
      </w:r>
      <w:r w:rsidR="00BC09E7">
        <w:rPr>
          <w:lang w:eastAsia="zh-CN"/>
        </w:rPr>
        <w:t>(ф. </w:t>
      </w:r>
      <w:r w:rsidR="002237D1">
        <w:rPr>
          <w:lang w:eastAsia="zh-CN"/>
        </w:rPr>
        <w:t>0531851)</w:t>
      </w:r>
      <w:r w:rsidR="000F5EC7">
        <w:rPr>
          <w:lang w:eastAsia="zh-CN"/>
        </w:rPr>
        <w:t xml:space="preserve">, вкладка «Раздел </w:t>
      </w:r>
      <w:r w:rsidR="0045376D">
        <w:rPr>
          <w:lang w:eastAsia="zh-CN"/>
        </w:rPr>
        <w:t>2, 3</w:t>
      </w:r>
      <w:r w:rsidR="000F5EC7">
        <w:rPr>
          <w:lang w:eastAsia="zh-CN"/>
        </w:rPr>
        <w:t>»</w:t>
      </w:r>
      <w:bookmarkEnd w:id="964"/>
    </w:p>
    <w:p w:rsidR="000F5EC7" w:rsidRDefault="004616D2" w:rsidP="00F64BD6">
      <w:pPr>
        <w:pStyle w:val="GOSTListnum"/>
        <w:numPr>
          <w:ilvl w:val="0"/>
          <w:numId w:val="25"/>
        </w:numPr>
        <w:rPr>
          <w:lang w:eastAsia="zh-CN"/>
        </w:rPr>
      </w:pPr>
      <w:r>
        <w:rPr>
          <w:lang w:eastAsia="zh-CN"/>
        </w:rPr>
        <w:t xml:space="preserve">Заполнить </w:t>
      </w:r>
      <w:r w:rsidR="000F5EC7">
        <w:rPr>
          <w:lang w:eastAsia="zh-CN"/>
        </w:rPr>
        <w:t>все обязательны</w:t>
      </w:r>
      <w:r>
        <w:rPr>
          <w:lang w:eastAsia="zh-CN"/>
        </w:rPr>
        <w:t>е</w:t>
      </w:r>
      <w:r w:rsidR="000F5EC7">
        <w:rPr>
          <w:lang w:eastAsia="zh-CN"/>
        </w:rPr>
        <w:t xml:space="preserve"> пол</w:t>
      </w:r>
      <w:r>
        <w:rPr>
          <w:lang w:eastAsia="zh-CN"/>
        </w:rPr>
        <w:t>я</w:t>
      </w:r>
      <w:r w:rsidR="000F5EC7">
        <w:rPr>
          <w:lang w:eastAsia="zh-CN"/>
        </w:rPr>
        <w:t xml:space="preserve"> формуляра. </w:t>
      </w:r>
      <w:r w:rsidR="003B1E27">
        <w:rPr>
          <w:lang w:eastAsia="zh-CN"/>
        </w:rPr>
        <w:t xml:space="preserve">Обязательные к заполнению поля выделены знаком *. </w:t>
      </w:r>
      <w:r w:rsidR="000F5EC7">
        <w:rPr>
          <w:lang w:eastAsia="zh-CN"/>
        </w:rPr>
        <w:t xml:space="preserve">Перечень обязательных полей и правила их заполнения приведены </w:t>
      </w:r>
      <w:r w:rsidR="008A04BB">
        <w:rPr>
          <w:lang w:eastAsia="zh-CN"/>
        </w:rPr>
        <w:t>в таблице </w:t>
      </w:r>
      <w:r w:rsidR="00576FFB">
        <w:rPr>
          <w:lang w:eastAsia="zh-CN"/>
        </w:rPr>
        <w:fldChar w:fldCharType="begin"/>
      </w:r>
      <w:r w:rsidR="000F5EC7">
        <w:rPr>
          <w:lang w:eastAsia="zh-CN"/>
        </w:rPr>
        <w:instrText xml:space="preserve"> REF _Ref13489071 \h </w:instrText>
      </w:r>
      <w:r w:rsidR="00576FFB">
        <w:rPr>
          <w:lang w:eastAsia="zh-CN"/>
        </w:rPr>
      </w:r>
      <w:r w:rsidR="00576FFB">
        <w:rPr>
          <w:lang w:eastAsia="zh-CN"/>
        </w:rPr>
        <w:fldChar w:fldCharType="separate"/>
      </w:r>
      <w:r w:rsidR="00331DD2">
        <w:rPr>
          <w:noProof/>
        </w:rPr>
        <w:t>6</w:t>
      </w:r>
      <w:r w:rsidR="00576FFB">
        <w:rPr>
          <w:lang w:eastAsia="zh-CN"/>
        </w:rPr>
        <w:fldChar w:fldCharType="end"/>
      </w:r>
      <w:r w:rsidR="000F5EC7">
        <w:rPr>
          <w:lang w:eastAsia="zh-CN"/>
        </w:rPr>
        <w:t xml:space="preserve">. </w:t>
      </w:r>
    </w:p>
    <w:p w:rsidR="000F5EC7" w:rsidRDefault="00576FFB" w:rsidP="000F5EC7">
      <w:pPr>
        <w:pStyle w:val="GOSTNameTable"/>
        <w:rPr>
          <w:lang w:eastAsia="zh-CN"/>
        </w:rPr>
      </w:pPr>
      <w:r>
        <w:fldChar w:fldCharType="begin"/>
      </w:r>
      <w:r w:rsidR="001F5CD9">
        <w:instrText xml:space="preserve"> SEQ Таблица \* ARABIC </w:instrText>
      </w:r>
      <w:r>
        <w:fldChar w:fldCharType="separate"/>
      </w:r>
      <w:bookmarkStart w:id="965" w:name="_Toc85453473"/>
      <w:r w:rsidR="00331DD2">
        <w:rPr>
          <w:noProof/>
        </w:rPr>
        <w:t>7</w:t>
      </w:r>
      <w:r>
        <w:fldChar w:fldCharType="end"/>
      </w:r>
      <w:r w:rsidR="000F5EC7">
        <w:t>. Правила заполнения реквизитов формуляра «Заявка на кассовый расход</w:t>
      </w:r>
      <w:r w:rsidR="003B1E27">
        <w:t xml:space="preserve"> (сокращенная)</w:t>
      </w:r>
      <w:r w:rsidR="000F5EC7">
        <w:t xml:space="preserve">» </w:t>
      </w:r>
      <w:r w:rsidR="00BC09E7">
        <w:rPr>
          <w:lang w:eastAsia="zh-CN"/>
        </w:rPr>
        <w:t>(ф. </w:t>
      </w:r>
      <w:r w:rsidR="000F5EC7">
        <w:rPr>
          <w:lang w:eastAsia="zh-CN"/>
        </w:rPr>
        <w:t>0531</w:t>
      </w:r>
      <w:r w:rsidR="003B1E27">
        <w:rPr>
          <w:lang w:eastAsia="zh-CN"/>
        </w:rPr>
        <w:t>851</w:t>
      </w:r>
      <w:r w:rsidR="000F5EC7">
        <w:rPr>
          <w:lang w:eastAsia="zh-CN"/>
        </w:rPr>
        <w:t>)</w:t>
      </w:r>
      <w:bookmarkEnd w:id="965"/>
    </w:p>
    <w:tbl>
      <w:tblPr>
        <w:tblStyle w:val="GOSTTable"/>
        <w:tblW w:w="5000" w:type="pct"/>
        <w:tblLook w:val="04A0" w:firstRow="1" w:lastRow="0" w:firstColumn="1" w:lastColumn="0" w:noHBand="0" w:noVBand="1"/>
      </w:tblPr>
      <w:tblGrid>
        <w:gridCol w:w="2920"/>
        <w:gridCol w:w="6774"/>
      </w:tblGrid>
      <w:tr w:rsidR="000F5EC7" w:rsidTr="009C3D4C">
        <w:trPr>
          <w:cnfStyle w:val="100000000000" w:firstRow="1" w:lastRow="0" w:firstColumn="0" w:lastColumn="0" w:oddVBand="0" w:evenVBand="0" w:oddHBand="0" w:evenHBand="0" w:firstRowFirstColumn="0" w:firstRowLastColumn="0" w:lastRowFirstColumn="0" w:lastRowLastColumn="0"/>
        </w:trPr>
        <w:tc>
          <w:tcPr>
            <w:tcW w:w="1506" w:type="pct"/>
          </w:tcPr>
          <w:p w:rsidR="000F5EC7" w:rsidRDefault="000F5EC7" w:rsidP="000F5EC7">
            <w:pPr>
              <w:pStyle w:val="GOSTTableHead"/>
              <w:rPr>
                <w:lang w:eastAsia="zh-CN"/>
              </w:rPr>
            </w:pPr>
            <w:r>
              <w:rPr>
                <w:lang w:eastAsia="zh-CN"/>
              </w:rPr>
              <w:t>Наименование реквизита</w:t>
            </w:r>
          </w:p>
        </w:tc>
        <w:tc>
          <w:tcPr>
            <w:tcW w:w="3494" w:type="pct"/>
          </w:tcPr>
          <w:p w:rsidR="000F5EC7" w:rsidRDefault="000F5EC7" w:rsidP="000F5EC7">
            <w:pPr>
              <w:pStyle w:val="GOSTTableHead"/>
              <w:rPr>
                <w:lang w:eastAsia="zh-CN"/>
              </w:rPr>
            </w:pPr>
            <w:r>
              <w:rPr>
                <w:lang w:eastAsia="zh-CN"/>
              </w:rPr>
              <w:t>Правила заполнения реквизита</w:t>
            </w:r>
          </w:p>
        </w:tc>
      </w:tr>
      <w:tr w:rsidR="000F5EC7"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0F5EC7" w:rsidRDefault="000F5EC7" w:rsidP="000F5EC7">
            <w:pPr>
              <w:pStyle w:val="GOSTTablenorm"/>
              <w:rPr>
                <w:lang w:eastAsia="zh-CN"/>
              </w:rPr>
            </w:pPr>
            <w:r>
              <w:rPr>
                <w:lang w:eastAsia="zh-CN"/>
              </w:rPr>
              <w:t>Номер документа</w:t>
            </w:r>
          </w:p>
        </w:tc>
        <w:tc>
          <w:tcPr>
            <w:tcW w:w="3494" w:type="pct"/>
          </w:tcPr>
          <w:p w:rsidR="000F5EC7" w:rsidRPr="008E475D" w:rsidRDefault="000F5EC7" w:rsidP="000F5EC7">
            <w:pPr>
              <w:pStyle w:val="GOSTTablenorm"/>
              <w:rPr>
                <w:lang w:eastAsia="zh-CN"/>
              </w:rPr>
            </w:pPr>
            <w:r w:rsidRPr="008E475D">
              <w:rPr>
                <w:lang w:eastAsia="zh-CN"/>
              </w:rPr>
              <w:t>Заполняется вручную</w:t>
            </w:r>
            <w:r>
              <w:rPr>
                <w:lang w:eastAsia="zh-CN"/>
              </w:rPr>
              <w:t xml:space="preserve"> номером по порядку, либо автоматически системой.</w:t>
            </w:r>
          </w:p>
          <w:p w:rsidR="000F5EC7" w:rsidRDefault="000F5EC7" w:rsidP="000F5EC7">
            <w:pPr>
              <w:pStyle w:val="GOSTTablenorm"/>
              <w:rPr>
                <w:lang w:eastAsia="zh-CN"/>
              </w:rPr>
            </w:pPr>
            <w:r w:rsidRPr="008E475D">
              <w:rPr>
                <w:lang w:eastAsia="zh-CN"/>
              </w:rPr>
              <w:t>Нумерация должна быть уникальной в пределах даты, за которую сформирован документ в разрезе каждого клиента.</w:t>
            </w:r>
          </w:p>
        </w:tc>
      </w:tr>
      <w:tr w:rsidR="000F5EC7"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0F5EC7" w:rsidRDefault="000F5EC7" w:rsidP="000F5EC7">
            <w:pPr>
              <w:pStyle w:val="GOSTTablenorm"/>
              <w:rPr>
                <w:lang w:eastAsia="zh-CN"/>
              </w:rPr>
            </w:pPr>
            <w:r>
              <w:rPr>
                <w:lang w:eastAsia="zh-CN"/>
              </w:rPr>
              <w:t>Дата документа</w:t>
            </w:r>
          </w:p>
        </w:tc>
        <w:tc>
          <w:tcPr>
            <w:tcW w:w="3494" w:type="pct"/>
          </w:tcPr>
          <w:p w:rsidR="000F5EC7" w:rsidRDefault="000F5EC7" w:rsidP="000F5EC7">
            <w:pPr>
              <w:pStyle w:val="GOSTTablenorm"/>
              <w:rPr>
                <w:lang w:eastAsia="zh-CN"/>
              </w:rPr>
            </w:pPr>
            <w:r>
              <w:rPr>
                <w:lang w:eastAsia="zh-CN"/>
              </w:rPr>
              <w:t>Указывается дата формирования документа. По умолчанию указывается текущая системная дата.</w:t>
            </w:r>
          </w:p>
        </w:tc>
      </w:tr>
      <w:tr w:rsidR="005C5951"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5C5951" w:rsidRDefault="005C5951" w:rsidP="005C5951">
            <w:pPr>
              <w:pStyle w:val="GOSTTablenorm"/>
              <w:rPr>
                <w:lang w:eastAsia="zh-CN"/>
              </w:rPr>
            </w:pPr>
            <w:r>
              <w:rPr>
                <w:lang w:eastAsia="zh-CN"/>
              </w:rPr>
              <w:t>Уровень конфиденциальности</w:t>
            </w:r>
          </w:p>
        </w:tc>
        <w:tc>
          <w:tcPr>
            <w:tcW w:w="3494" w:type="pct"/>
          </w:tcPr>
          <w:p w:rsidR="005C5951" w:rsidRDefault="005C5951" w:rsidP="005C5951">
            <w:pPr>
              <w:pStyle w:val="GOSTTablenorm"/>
              <w:rPr>
                <w:lang w:eastAsia="zh-CN"/>
              </w:rPr>
            </w:pPr>
            <w:r>
              <w:rPr>
                <w:lang w:eastAsia="zh-CN"/>
              </w:rPr>
              <w:t>Осуществляется выбор из выпадающего списка:</w:t>
            </w:r>
          </w:p>
          <w:p w:rsidR="0035004E" w:rsidRDefault="0035004E" w:rsidP="0035004E">
            <w:pPr>
              <w:pStyle w:val="GOSTTableListMark1"/>
              <w:rPr>
                <w:lang w:eastAsia="zh-CN"/>
              </w:rPr>
            </w:pPr>
            <w:r>
              <w:rPr>
                <w:lang w:eastAsia="zh-CN"/>
              </w:rPr>
              <w:t>«Несекретно»,</w:t>
            </w:r>
          </w:p>
          <w:p w:rsidR="005C5951" w:rsidRDefault="0035004E" w:rsidP="0035004E">
            <w:pPr>
              <w:pStyle w:val="GOSTTableListMark1"/>
              <w:rPr>
                <w:lang w:eastAsia="zh-CN"/>
              </w:rPr>
            </w:pPr>
            <w:r>
              <w:rPr>
                <w:lang w:eastAsia="zh-CN"/>
              </w:rPr>
              <w:t>«Для служебного пользования».</w:t>
            </w:r>
          </w:p>
        </w:tc>
      </w:tr>
      <w:tr w:rsidR="000F5EC7" w:rsidTr="009C3D4C">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F5EC7" w:rsidRPr="00976796" w:rsidRDefault="000F5EC7" w:rsidP="000F5EC7">
            <w:pPr>
              <w:pStyle w:val="GOSTTablenorm"/>
              <w:rPr>
                <w:rStyle w:val="GOSTSymBold"/>
              </w:rPr>
            </w:pPr>
            <w:r w:rsidRPr="00976796">
              <w:rPr>
                <w:rStyle w:val="GOSTSymBold"/>
              </w:rPr>
              <w:t>Блок «Основная информация</w:t>
            </w:r>
          </w:p>
        </w:tc>
      </w:tr>
      <w:tr w:rsidR="000F5EC7"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0F5EC7" w:rsidRDefault="000F5EC7" w:rsidP="000F5EC7">
            <w:pPr>
              <w:pStyle w:val="GOSTTablenorm"/>
              <w:rPr>
                <w:lang w:eastAsia="zh-CN"/>
              </w:rPr>
            </w:pPr>
            <w:r>
              <w:rPr>
                <w:lang w:eastAsia="zh-CN"/>
              </w:rPr>
              <w:t>Код по Сводному реестру</w:t>
            </w:r>
          </w:p>
        </w:tc>
        <w:tc>
          <w:tcPr>
            <w:tcW w:w="3494" w:type="pct"/>
          </w:tcPr>
          <w:p w:rsidR="0045376D" w:rsidRDefault="00816139" w:rsidP="002702D7">
            <w:pPr>
              <w:pStyle w:val="GOSTTablenorm"/>
            </w:pPr>
            <w:r>
              <w:t>З</w:t>
            </w:r>
            <w:r w:rsidR="000F5EC7" w:rsidRPr="00851A51">
              <w:t xml:space="preserve">аполняется значением реквизита </w:t>
            </w:r>
            <w:r w:rsidR="0045376D">
              <w:t>«Код организации»</w:t>
            </w:r>
            <w:r w:rsidR="000F5EC7" w:rsidRPr="00851A51">
              <w:t xml:space="preserve"> записи справочника «Сводный реестр», соответствующей текущему пользователю.</w:t>
            </w:r>
          </w:p>
        </w:tc>
      </w:tr>
      <w:tr w:rsidR="0045376D"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45376D" w:rsidRDefault="0045376D" w:rsidP="000F5EC7">
            <w:pPr>
              <w:pStyle w:val="GOSTTablenorm"/>
              <w:rPr>
                <w:lang w:eastAsia="zh-CN"/>
              </w:rPr>
            </w:pPr>
            <w:r>
              <w:rPr>
                <w:lang w:eastAsia="zh-CN"/>
              </w:rPr>
              <w:t>Номер лицевого счета</w:t>
            </w:r>
          </w:p>
        </w:tc>
        <w:tc>
          <w:tcPr>
            <w:tcW w:w="3494" w:type="pct"/>
          </w:tcPr>
          <w:p w:rsidR="0045376D" w:rsidRDefault="0045376D" w:rsidP="000F5EC7">
            <w:pPr>
              <w:pStyle w:val="GOSTTablenorm"/>
            </w:pPr>
            <w:r w:rsidRPr="00C345F1">
              <w:t>заполняется из справочника «Сводный реестр» из записи указанной при заполнении поля «Код по Сводному реестру»</w:t>
            </w:r>
          </w:p>
        </w:tc>
      </w:tr>
      <w:tr w:rsidR="000F5EC7"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0F5EC7" w:rsidRDefault="000F5EC7" w:rsidP="000F5EC7">
            <w:pPr>
              <w:pStyle w:val="GOSTTablenorm"/>
              <w:rPr>
                <w:lang w:eastAsia="zh-CN"/>
              </w:rPr>
            </w:pPr>
            <w:r>
              <w:rPr>
                <w:lang w:eastAsia="zh-CN"/>
              </w:rPr>
              <w:lastRenderedPageBreak/>
              <w:t>Наименование клиента</w:t>
            </w:r>
          </w:p>
        </w:tc>
        <w:tc>
          <w:tcPr>
            <w:tcW w:w="3494" w:type="pct"/>
          </w:tcPr>
          <w:p w:rsidR="000F5EC7" w:rsidRDefault="000F5EC7" w:rsidP="000F5EC7">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0F5EC7"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0F5EC7" w:rsidRPr="00851A51" w:rsidRDefault="000F5EC7" w:rsidP="000F5EC7">
            <w:pPr>
              <w:pStyle w:val="GOSTTablenorm"/>
            </w:pPr>
            <w:r>
              <w:t>Код главы по БК</w:t>
            </w:r>
          </w:p>
        </w:tc>
        <w:tc>
          <w:tcPr>
            <w:tcW w:w="3494" w:type="pct"/>
          </w:tcPr>
          <w:p w:rsidR="000F5EC7" w:rsidRDefault="000F5EC7" w:rsidP="000F5EC7">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0F5EC7"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0F5EC7" w:rsidRDefault="000F5EC7" w:rsidP="000F5EC7">
            <w:pPr>
              <w:pStyle w:val="GOSTTablenorm"/>
              <w:rPr>
                <w:lang w:eastAsia="zh-CN"/>
              </w:rPr>
            </w:pPr>
            <w:r>
              <w:rPr>
                <w:lang w:eastAsia="zh-CN"/>
              </w:rPr>
              <w:t>Наименование бюджета</w:t>
            </w:r>
          </w:p>
        </w:tc>
        <w:tc>
          <w:tcPr>
            <w:tcW w:w="3494" w:type="pct"/>
          </w:tcPr>
          <w:p w:rsidR="000F5EC7" w:rsidRDefault="000F5EC7" w:rsidP="000F5EC7">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0F5EC7"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0F5EC7" w:rsidRDefault="0045376D" w:rsidP="000F5EC7">
            <w:pPr>
              <w:pStyle w:val="GOSTTablenorm"/>
              <w:rPr>
                <w:lang w:eastAsia="zh-CN"/>
              </w:rPr>
            </w:pPr>
            <w:r>
              <w:rPr>
                <w:lang w:eastAsia="zh-CN"/>
              </w:rPr>
              <w:t>О</w:t>
            </w:r>
            <w:r w:rsidR="000F5EC7">
              <w:rPr>
                <w:lang w:eastAsia="zh-CN"/>
              </w:rPr>
              <w:t>рган Федерального казначейства</w:t>
            </w:r>
          </w:p>
        </w:tc>
        <w:tc>
          <w:tcPr>
            <w:tcW w:w="3494" w:type="pct"/>
          </w:tcPr>
          <w:p w:rsidR="000F5EC7" w:rsidRDefault="000F5EC7" w:rsidP="000F5EC7">
            <w:pPr>
              <w:pStyle w:val="GOSTTablenorm"/>
            </w:pPr>
            <w:r>
              <w:t>З</w:t>
            </w:r>
            <w:r w:rsidRPr="00851A51">
              <w:t>аполняется автоматически значением реквизита «Код ОрФК обслуживания», выбранной записи при заполнении реквизита «Номер лицевого счета» текущего документа.</w:t>
            </w:r>
          </w:p>
        </w:tc>
      </w:tr>
      <w:tr w:rsidR="000F5EC7"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0F5EC7" w:rsidRDefault="000F5EC7" w:rsidP="000F5EC7">
            <w:pPr>
              <w:pStyle w:val="GOSTTablenorm"/>
              <w:rPr>
                <w:lang w:eastAsia="zh-CN"/>
              </w:rPr>
            </w:pPr>
            <w:r>
              <w:rPr>
                <w:lang w:eastAsia="zh-CN"/>
              </w:rPr>
              <w:t>Код по КОФК</w:t>
            </w:r>
          </w:p>
        </w:tc>
        <w:tc>
          <w:tcPr>
            <w:tcW w:w="3494" w:type="pct"/>
          </w:tcPr>
          <w:p w:rsidR="000F5EC7" w:rsidRDefault="000F5EC7" w:rsidP="000F5EC7">
            <w:pPr>
              <w:pStyle w:val="GOSTTablenorm"/>
            </w:pPr>
            <w:r w:rsidRPr="00851A51">
              <w:t>При ручном вводе заполняется автоматически значением реквизита «Код ОрФК обслуживания», выбранной записи при заполнении реквизита «Номер лицевого счета» текущего документа.</w:t>
            </w:r>
          </w:p>
        </w:tc>
      </w:tr>
      <w:tr w:rsidR="000F5EC7" w:rsidTr="009C3D4C">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F5EC7" w:rsidRPr="00976796" w:rsidRDefault="000F5EC7" w:rsidP="000F5EC7">
            <w:pPr>
              <w:pStyle w:val="GOSTTablenorm"/>
              <w:rPr>
                <w:rStyle w:val="GOSTSymBold"/>
              </w:rPr>
            </w:pPr>
            <w:r w:rsidRPr="00976796">
              <w:rPr>
                <w:rStyle w:val="GOSTSymBold"/>
              </w:rPr>
              <w:t>Раздел 1. Реквизиты документа</w:t>
            </w:r>
          </w:p>
        </w:tc>
      </w:tr>
      <w:tr w:rsidR="000F5EC7"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0F5EC7" w:rsidRDefault="00604CD4" w:rsidP="000F5EC7">
            <w:pPr>
              <w:pStyle w:val="GOSTTablenorm"/>
              <w:rPr>
                <w:lang w:eastAsia="zh-CN"/>
              </w:rPr>
            </w:pPr>
            <w:r>
              <w:t>Вид средств</w:t>
            </w:r>
          </w:p>
        </w:tc>
        <w:tc>
          <w:tcPr>
            <w:tcW w:w="3494" w:type="pct"/>
          </w:tcPr>
          <w:p w:rsidR="000F5EC7" w:rsidRDefault="00604CD4" w:rsidP="008135A2">
            <w:pPr>
              <w:pStyle w:val="GOSTTablenorm"/>
              <w:rPr>
                <w:lang w:eastAsia="zh-CN"/>
              </w:rPr>
            </w:pPr>
            <w:r>
              <w:t>З</w:t>
            </w:r>
            <w:r w:rsidRPr="00C345F1">
              <w:t>аполняется автоматически значением</w:t>
            </w:r>
            <w:r w:rsidR="008135A2">
              <w:t xml:space="preserve"> вида средств.</w:t>
            </w:r>
          </w:p>
        </w:tc>
      </w:tr>
      <w:tr w:rsidR="003D0538"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3D0538" w:rsidRDefault="003D0538" w:rsidP="000F5EC7">
            <w:pPr>
              <w:pStyle w:val="GOSTTablenorm"/>
            </w:pPr>
            <w:r>
              <w:t>Основание платежа</w:t>
            </w:r>
          </w:p>
        </w:tc>
        <w:tc>
          <w:tcPr>
            <w:tcW w:w="3494" w:type="pct"/>
          </w:tcPr>
          <w:p w:rsidR="003D0538" w:rsidRDefault="003D0538" w:rsidP="008135A2">
            <w:pPr>
              <w:pStyle w:val="GOSTTablenorm"/>
            </w:pPr>
            <w:r>
              <w:t>Заполняется вручную.</w:t>
            </w:r>
          </w:p>
        </w:tc>
      </w:tr>
      <w:tr w:rsidR="003D0538"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3D0538" w:rsidRDefault="003D0538" w:rsidP="000F5EC7">
            <w:pPr>
              <w:pStyle w:val="GOSTTablenorm"/>
            </w:pPr>
            <w:r>
              <w:t>Номер</w:t>
            </w:r>
          </w:p>
        </w:tc>
        <w:tc>
          <w:tcPr>
            <w:tcW w:w="3494" w:type="pct"/>
          </w:tcPr>
          <w:p w:rsidR="003D0538" w:rsidRDefault="003D0538" w:rsidP="008135A2">
            <w:pPr>
              <w:pStyle w:val="GOSTTablenorm"/>
            </w:pPr>
            <w:r>
              <w:t>Заполняется вручную (по 05, 03, 14, 08, 09 ЛС).</w:t>
            </w:r>
          </w:p>
        </w:tc>
      </w:tr>
      <w:tr w:rsidR="003D0538"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3D0538" w:rsidRDefault="003D0538" w:rsidP="000F5EC7">
            <w:pPr>
              <w:pStyle w:val="GOSTTablenorm"/>
            </w:pPr>
            <w:r>
              <w:t>Дата</w:t>
            </w:r>
          </w:p>
        </w:tc>
        <w:tc>
          <w:tcPr>
            <w:tcW w:w="3494" w:type="pct"/>
          </w:tcPr>
          <w:p w:rsidR="003D0538" w:rsidRDefault="003D0538" w:rsidP="008135A2">
            <w:pPr>
              <w:pStyle w:val="GOSTTablenorm"/>
            </w:pPr>
            <w:r>
              <w:t>Заполняется вручную (по 05, 03, 14, 08, 09 ЛС).</w:t>
            </w:r>
          </w:p>
        </w:tc>
      </w:tr>
      <w:tr w:rsidR="003D0538"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3D0538" w:rsidRDefault="003D0538" w:rsidP="000F5EC7">
            <w:pPr>
              <w:pStyle w:val="GOSTTablenorm"/>
            </w:pPr>
            <w:r>
              <w:t>Документ-основание</w:t>
            </w:r>
          </w:p>
        </w:tc>
        <w:tc>
          <w:tcPr>
            <w:tcW w:w="3494" w:type="pct"/>
          </w:tcPr>
          <w:p w:rsidR="003D0538" w:rsidRDefault="003D0538" w:rsidP="008135A2">
            <w:pPr>
              <w:pStyle w:val="GOSTTablenorm"/>
            </w:pPr>
            <w:r>
              <w:t>Заполняется вручную.</w:t>
            </w:r>
          </w:p>
        </w:tc>
      </w:tr>
      <w:tr w:rsidR="003D0538"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3D0538" w:rsidRDefault="003D0538" w:rsidP="007151AE">
            <w:pPr>
              <w:pStyle w:val="GOSTTablenorm"/>
            </w:pPr>
            <w:r>
              <w:t>Номер</w:t>
            </w:r>
          </w:p>
        </w:tc>
        <w:tc>
          <w:tcPr>
            <w:tcW w:w="3494" w:type="pct"/>
          </w:tcPr>
          <w:p w:rsidR="003D0538" w:rsidRDefault="003D0538" w:rsidP="007151AE">
            <w:pPr>
              <w:pStyle w:val="GOSTTablenorm"/>
            </w:pPr>
            <w:r>
              <w:t>Заполняется вручную (по 05, 03, 14, 08, 09 ЛС).</w:t>
            </w:r>
          </w:p>
        </w:tc>
      </w:tr>
      <w:tr w:rsidR="003D0538"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3D0538" w:rsidRDefault="003D0538" w:rsidP="007151AE">
            <w:pPr>
              <w:pStyle w:val="GOSTTablenorm"/>
            </w:pPr>
            <w:r>
              <w:t>Дата</w:t>
            </w:r>
          </w:p>
        </w:tc>
        <w:tc>
          <w:tcPr>
            <w:tcW w:w="3494" w:type="pct"/>
          </w:tcPr>
          <w:p w:rsidR="003D0538" w:rsidRDefault="003D0538" w:rsidP="007151AE">
            <w:pPr>
              <w:pStyle w:val="GOSTTablenorm"/>
            </w:pPr>
            <w:r>
              <w:t>Заполняется вручную (по 05, 03, 14, 08, 09 ЛС).</w:t>
            </w:r>
          </w:p>
        </w:tc>
      </w:tr>
      <w:tr w:rsidR="000F5EC7"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0F5EC7" w:rsidRDefault="000F5EC7" w:rsidP="00604CD4">
            <w:pPr>
              <w:pStyle w:val="GOSTTablenorm"/>
              <w:rPr>
                <w:lang w:eastAsia="zh-CN"/>
              </w:rPr>
            </w:pPr>
            <w:r w:rsidRPr="00851A51">
              <w:t xml:space="preserve">Назначение платежа </w:t>
            </w:r>
          </w:p>
        </w:tc>
        <w:tc>
          <w:tcPr>
            <w:tcW w:w="3494" w:type="pct"/>
          </w:tcPr>
          <w:p w:rsidR="000F5EC7" w:rsidRDefault="000F5EC7" w:rsidP="000F5EC7">
            <w:pPr>
              <w:pStyle w:val="GOSTTablenorm"/>
              <w:rPr>
                <w:lang w:eastAsia="zh-CN"/>
              </w:rPr>
            </w:pPr>
            <w:r>
              <w:rPr>
                <w:lang w:eastAsia="zh-CN"/>
              </w:rPr>
              <w:t>Указывается назначение платежа вручную, в виде примечания.</w:t>
            </w:r>
          </w:p>
        </w:tc>
      </w:tr>
      <w:tr w:rsidR="003D0538"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3D0538" w:rsidRDefault="003D0538" w:rsidP="00604CD4">
            <w:pPr>
              <w:pStyle w:val="GOSTTablenorm"/>
            </w:pPr>
            <w:r>
              <w:t>Код по БК</w:t>
            </w:r>
          </w:p>
        </w:tc>
        <w:tc>
          <w:tcPr>
            <w:tcW w:w="3494" w:type="pct"/>
          </w:tcPr>
          <w:p w:rsidR="006F49B1" w:rsidRDefault="006F49B1" w:rsidP="000F5EC7">
            <w:pPr>
              <w:pStyle w:val="GOSTTablenorm"/>
            </w:pPr>
            <w:r w:rsidRPr="006F49B1">
              <w:rPr>
                <w:lang w:eastAsia="zh-CN"/>
              </w:rPr>
              <w:t>Код по БК плательщика</w:t>
            </w:r>
            <w:r>
              <w:rPr>
                <w:lang w:eastAsia="zh-CN"/>
              </w:rPr>
              <w:t>.</w:t>
            </w:r>
          </w:p>
          <w:p w:rsidR="003D0538" w:rsidRDefault="003D0538" w:rsidP="000F5EC7">
            <w:pPr>
              <w:pStyle w:val="GOSTTablenorm"/>
            </w:pPr>
            <w:r w:rsidRPr="00034241">
              <w:t>Если Код л/с = 05, то поле не заполняется</w:t>
            </w:r>
            <w:r>
              <w:t>.</w:t>
            </w:r>
          </w:p>
          <w:p w:rsidR="003D0538" w:rsidRDefault="003D0538" w:rsidP="00E86C39">
            <w:pPr>
              <w:pStyle w:val="GOSTTablenorm"/>
            </w:pPr>
            <w:r w:rsidRPr="00034241">
              <w:t>Если Код л/с =</w:t>
            </w:r>
            <w:r w:rsidR="00E86C39">
              <w:t xml:space="preserve"> 03, 14, </w:t>
            </w:r>
            <w:r w:rsidRPr="00034241">
              <w:t>то заполняется выбором из справочника «КБК.</w:t>
            </w:r>
            <w:r w:rsidR="00E86C39">
              <w:t xml:space="preserve"> </w:t>
            </w:r>
            <w:r w:rsidRPr="00034241">
              <w:t>Расходы» из поля «КБК»</w:t>
            </w:r>
            <w:r w:rsidR="00E86C39">
              <w:t xml:space="preserve"> выбранной записи</w:t>
            </w:r>
            <w:r w:rsidRPr="00034241">
              <w:t>.</w:t>
            </w:r>
          </w:p>
          <w:p w:rsidR="00E86C39" w:rsidRDefault="00E86C39" w:rsidP="00E86C39">
            <w:pPr>
              <w:pStyle w:val="GOSTTablenorm"/>
              <w:rPr>
                <w:lang w:eastAsia="zh-CN"/>
              </w:rPr>
            </w:pPr>
            <w:r w:rsidRPr="00034241">
              <w:t>Если Код л/с =</w:t>
            </w:r>
            <w:r>
              <w:t xml:space="preserve"> 08, 09, </w:t>
            </w:r>
            <w:r w:rsidRPr="00034241">
              <w:t>то заполняется выбором из справочника «КБК.</w:t>
            </w:r>
            <w:r>
              <w:t xml:space="preserve"> Источники</w:t>
            </w:r>
            <w:r w:rsidRPr="00034241">
              <w:t>» из поля «КБК»</w:t>
            </w:r>
            <w:r>
              <w:t xml:space="preserve"> выбранной записи</w:t>
            </w:r>
            <w:r w:rsidRPr="00034241">
              <w:t>.</w:t>
            </w:r>
          </w:p>
        </w:tc>
      </w:tr>
      <w:tr w:rsidR="003D0538"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3D0538" w:rsidRDefault="003D0538" w:rsidP="00604CD4">
            <w:pPr>
              <w:pStyle w:val="GOSTTablenorm"/>
            </w:pPr>
            <w:r>
              <w:t>Код цели (аналитический код)</w:t>
            </w:r>
          </w:p>
        </w:tc>
        <w:tc>
          <w:tcPr>
            <w:tcW w:w="3494" w:type="pct"/>
          </w:tcPr>
          <w:p w:rsidR="00E86C39" w:rsidRDefault="00E86C39" w:rsidP="00E86C39">
            <w:pPr>
              <w:pStyle w:val="GOSTTablenorm"/>
            </w:pPr>
            <w:r w:rsidRPr="00034241">
              <w:t>Если Код л/с = 05, то поле не заполняется</w:t>
            </w:r>
            <w:r>
              <w:t>.</w:t>
            </w:r>
          </w:p>
          <w:p w:rsidR="003D0538" w:rsidRDefault="00E86C39" w:rsidP="00E86C39">
            <w:pPr>
              <w:pStyle w:val="GOSTTablenorm"/>
              <w:rPr>
                <w:lang w:eastAsia="zh-CN"/>
              </w:rPr>
            </w:pPr>
            <w:r>
              <w:t xml:space="preserve">Если Код л/с ≠ 05, </w:t>
            </w:r>
            <w:r w:rsidRPr="00034241">
              <w:t xml:space="preserve">то </w:t>
            </w:r>
            <w:r w:rsidRPr="00EB0DC4">
              <w:t>заполняется из справочника «Аналитические коды» из поля «Аналитические коды»</w:t>
            </w:r>
            <w:r w:rsidRPr="00034241">
              <w:t>.</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Pr="00851A51" w:rsidRDefault="00E86C39" w:rsidP="007151AE">
            <w:pPr>
              <w:pStyle w:val="GOSTTablenorm"/>
            </w:pPr>
            <w:r>
              <w:t>Сумма</w:t>
            </w:r>
          </w:p>
        </w:tc>
        <w:tc>
          <w:tcPr>
            <w:tcW w:w="3494" w:type="pct"/>
          </w:tcPr>
          <w:p w:rsidR="00E86C39" w:rsidRDefault="00E86C39" w:rsidP="007151AE">
            <w:pPr>
              <w:pStyle w:val="GOSTTablenorm"/>
              <w:rPr>
                <w:lang w:eastAsia="zh-CN"/>
              </w:rPr>
            </w:pPr>
            <w:r>
              <w:rPr>
                <w:lang w:eastAsia="zh-CN"/>
              </w:rPr>
              <w:t>Указывается сумма платежа.</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604CD4">
            <w:pPr>
              <w:pStyle w:val="GOSTTablenorm"/>
            </w:pPr>
            <w:r>
              <w:t>Код главы</w:t>
            </w:r>
          </w:p>
        </w:tc>
        <w:tc>
          <w:tcPr>
            <w:tcW w:w="3494" w:type="pct"/>
          </w:tcPr>
          <w:p w:rsidR="006F49B1" w:rsidRDefault="006F49B1" w:rsidP="000F5EC7">
            <w:pPr>
              <w:pStyle w:val="GOSTTablenorm"/>
              <w:rPr>
                <w:lang w:eastAsia="zh-CN"/>
              </w:rPr>
            </w:pPr>
            <w:r w:rsidRPr="006F49B1">
              <w:rPr>
                <w:lang w:eastAsia="zh-CN"/>
              </w:rPr>
              <w:t xml:space="preserve">Код </w:t>
            </w:r>
            <w:r>
              <w:t>главы</w:t>
            </w:r>
            <w:r w:rsidRPr="006F49B1">
              <w:rPr>
                <w:lang w:eastAsia="zh-CN"/>
              </w:rPr>
              <w:t xml:space="preserve"> плательщика</w:t>
            </w:r>
            <w:r>
              <w:rPr>
                <w:lang w:eastAsia="zh-CN"/>
              </w:rPr>
              <w:t>.</w:t>
            </w:r>
          </w:p>
          <w:p w:rsidR="00E86C39" w:rsidRDefault="006F49B1" w:rsidP="000F5EC7">
            <w:pPr>
              <w:pStyle w:val="GOSTTablenorm"/>
              <w:rPr>
                <w:lang w:eastAsia="zh-CN"/>
              </w:rPr>
            </w:pPr>
            <w:r w:rsidRPr="006F49B1">
              <w:rPr>
                <w:lang w:eastAsia="zh-CN"/>
              </w:rPr>
              <w:t>Заполняется выбором из справочника «Коды глав (ведомств)» из поля «Код» из раздела «Основная информация»</w:t>
            </w:r>
            <w:r>
              <w:rPr>
                <w:lang w:eastAsia="zh-CN"/>
              </w:rPr>
              <w:t>.</w:t>
            </w:r>
          </w:p>
          <w:p w:rsidR="006F49B1" w:rsidRDefault="006F49B1" w:rsidP="006F49B1">
            <w:pPr>
              <w:pStyle w:val="GOSTTablenorm"/>
              <w:rPr>
                <w:lang w:eastAsia="zh-CN"/>
              </w:rPr>
            </w:pPr>
            <w:r>
              <w:rPr>
                <w:lang w:eastAsia="zh-CN"/>
              </w:rPr>
              <w:t>Е</w:t>
            </w:r>
            <w:r w:rsidRPr="006F49B1">
              <w:rPr>
                <w:lang w:eastAsia="zh-CN"/>
              </w:rPr>
              <w:t>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r>
              <w:rPr>
                <w:lang w:eastAsia="zh-CN"/>
              </w:rPr>
              <w:t>.</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Pr="00851A51" w:rsidRDefault="00E86C39" w:rsidP="00604CD4">
            <w:pPr>
              <w:pStyle w:val="GOSTTablenorm"/>
            </w:pPr>
            <w:r>
              <w:t>ФКР</w:t>
            </w:r>
          </w:p>
        </w:tc>
        <w:tc>
          <w:tcPr>
            <w:tcW w:w="3494" w:type="pct"/>
          </w:tcPr>
          <w:p w:rsidR="00E86C39" w:rsidRDefault="006F49B1" w:rsidP="000F5EC7">
            <w:pPr>
              <w:pStyle w:val="GOSTTablenorm"/>
              <w:rPr>
                <w:lang w:eastAsia="zh-CN"/>
              </w:rPr>
            </w:pPr>
            <w:r>
              <w:rPr>
                <w:lang w:eastAsia="zh-CN"/>
              </w:rPr>
              <w:t xml:space="preserve">ФКР </w:t>
            </w:r>
            <w:r w:rsidRPr="006F49B1">
              <w:rPr>
                <w:lang w:eastAsia="zh-CN"/>
              </w:rPr>
              <w:t>плательщика</w:t>
            </w:r>
            <w:r>
              <w:rPr>
                <w:lang w:eastAsia="zh-CN"/>
              </w:rPr>
              <w:t>.</w:t>
            </w:r>
          </w:p>
          <w:p w:rsidR="006F49B1" w:rsidRDefault="006F49B1" w:rsidP="000F5EC7">
            <w:pPr>
              <w:pStyle w:val="GOSTTablenorm"/>
              <w:rPr>
                <w:lang w:eastAsia="zh-CN"/>
              </w:rPr>
            </w:pPr>
            <w:r w:rsidRPr="006F49B1">
              <w:rPr>
                <w:lang w:eastAsia="zh-CN"/>
              </w:rPr>
              <w:t>Заполняется выбором из справочника «Коды по ФКР» из поля «Совокупный код» из раздела «Основная информация»</w:t>
            </w:r>
            <w:r>
              <w:rPr>
                <w:lang w:eastAsia="zh-CN"/>
              </w:rPr>
              <w:t>.</w:t>
            </w:r>
          </w:p>
          <w:p w:rsidR="006F49B1" w:rsidRDefault="006F49B1" w:rsidP="000F5EC7">
            <w:pPr>
              <w:pStyle w:val="GOSTTablenorm"/>
              <w:rPr>
                <w:lang w:eastAsia="zh-CN"/>
              </w:rPr>
            </w:pPr>
            <w:r>
              <w:rPr>
                <w:lang w:eastAsia="zh-CN"/>
              </w:rPr>
              <w:t>Е</w:t>
            </w:r>
            <w:r w:rsidRPr="006F49B1">
              <w:rPr>
                <w:lang w:eastAsia="zh-CN"/>
              </w:rPr>
              <w:t xml:space="preserve">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w:t>
            </w:r>
            <w:r w:rsidRPr="006F49B1">
              <w:rPr>
                <w:lang w:eastAsia="zh-CN"/>
              </w:rPr>
              <w:lastRenderedPageBreak/>
              <w:t>плательщика»</w:t>
            </w:r>
            <w:r>
              <w:rPr>
                <w:lang w:eastAsia="zh-CN"/>
              </w:rPr>
              <w:t>.</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Pr="00851A51" w:rsidRDefault="00E86C39" w:rsidP="00604CD4">
            <w:pPr>
              <w:pStyle w:val="GOSTTablenorm"/>
            </w:pPr>
            <w:r>
              <w:lastRenderedPageBreak/>
              <w:t>Код целевой статьи</w:t>
            </w:r>
          </w:p>
        </w:tc>
        <w:tc>
          <w:tcPr>
            <w:tcW w:w="3494" w:type="pct"/>
          </w:tcPr>
          <w:p w:rsidR="00E86C39" w:rsidRDefault="006F49B1" w:rsidP="000F5EC7">
            <w:pPr>
              <w:pStyle w:val="GOSTTablenorm"/>
              <w:rPr>
                <w:lang w:eastAsia="zh-CN"/>
              </w:rPr>
            </w:pPr>
            <w:r>
              <w:t>Код целевой статьи</w:t>
            </w:r>
            <w:r w:rsidRPr="006F49B1">
              <w:rPr>
                <w:lang w:eastAsia="zh-CN"/>
              </w:rPr>
              <w:t xml:space="preserve"> плательщика</w:t>
            </w:r>
            <w:r>
              <w:rPr>
                <w:lang w:eastAsia="zh-CN"/>
              </w:rPr>
              <w:t>.</w:t>
            </w:r>
          </w:p>
          <w:p w:rsidR="006F49B1" w:rsidRDefault="006F49B1" w:rsidP="000F5EC7">
            <w:pPr>
              <w:pStyle w:val="GOSTTablenorm"/>
              <w:rPr>
                <w:lang w:eastAsia="zh-CN"/>
              </w:rPr>
            </w:pPr>
            <w:r w:rsidRPr="006F49B1">
              <w:rPr>
                <w:lang w:eastAsia="zh-CN"/>
              </w:rPr>
              <w:t>Заполняется выбором из справочника «Коды по ЦСР» из поля «Совокупный код» из раздела «Основная информация»</w:t>
            </w:r>
            <w:r>
              <w:rPr>
                <w:lang w:eastAsia="zh-CN"/>
              </w:rPr>
              <w:t>.</w:t>
            </w:r>
          </w:p>
          <w:p w:rsidR="006F49B1" w:rsidRDefault="006F49B1" w:rsidP="000F5EC7">
            <w:pPr>
              <w:pStyle w:val="GOSTTablenorm"/>
              <w:rPr>
                <w:lang w:eastAsia="zh-CN"/>
              </w:rPr>
            </w:pPr>
            <w:r>
              <w:rPr>
                <w:lang w:eastAsia="zh-CN"/>
              </w:rPr>
              <w:t>Е</w:t>
            </w:r>
            <w:r w:rsidRPr="006F49B1">
              <w:rPr>
                <w:lang w:eastAsia="zh-CN"/>
              </w:rPr>
              <w:t>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r>
              <w:rPr>
                <w:lang w:eastAsia="zh-CN"/>
              </w:rPr>
              <w:t>.</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Pr="00851A51" w:rsidRDefault="00E86C39" w:rsidP="00604CD4">
            <w:pPr>
              <w:pStyle w:val="GOSTTablenorm"/>
            </w:pPr>
            <w:r>
              <w:t>Код вида расходов</w:t>
            </w:r>
          </w:p>
        </w:tc>
        <w:tc>
          <w:tcPr>
            <w:tcW w:w="3494" w:type="pct"/>
          </w:tcPr>
          <w:p w:rsidR="00E86C39" w:rsidRDefault="006F49B1" w:rsidP="000F5EC7">
            <w:pPr>
              <w:pStyle w:val="GOSTTablenorm"/>
              <w:rPr>
                <w:lang w:eastAsia="zh-CN"/>
              </w:rPr>
            </w:pPr>
            <w:r>
              <w:t>Код вида расходов</w:t>
            </w:r>
            <w:r w:rsidRPr="006F49B1">
              <w:rPr>
                <w:lang w:eastAsia="zh-CN"/>
              </w:rPr>
              <w:t xml:space="preserve"> плательщика</w:t>
            </w:r>
            <w:r>
              <w:rPr>
                <w:lang w:eastAsia="zh-CN"/>
              </w:rPr>
              <w:t>.</w:t>
            </w:r>
          </w:p>
          <w:p w:rsidR="006F49B1" w:rsidRDefault="006F49B1" w:rsidP="000F5EC7">
            <w:pPr>
              <w:pStyle w:val="GOSTTablenorm"/>
              <w:rPr>
                <w:lang w:eastAsia="zh-CN"/>
              </w:rPr>
            </w:pPr>
            <w:r w:rsidRPr="006F49B1">
              <w:rPr>
                <w:lang w:eastAsia="zh-CN"/>
              </w:rPr>
              <w:t>Заполняется выбором из справочника «Коды видов расходов» из поля «Код» из раздела «Основная информация».</w:t>
            </w:r>
          </w:p>
          <w:p w:rsidR="006F49B1" w:rsidRDefault="006F49B1" w:rsidP="000F5EC7">
            <w:pPr>
              <w:pStyle w:val="GOSTTablenorm"/>
              <w:rPr>
                <w:lang w:eastAsia="zh-CN"/>
              </w:rPr>
            </w:pPr>
            <w:r>
              <w:rPr>
                <w:lang w:eastAsia="zh-CN"/>
              </w:rPr>
              <w:t>Е</w:t>
            </w:r>
            <w:r w:rsidRPr="006F49B1">
              <w:rPr>
                <w:lang w:eastAsia="zh-CN"/>
              </w:rPr>
              <w:t>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r>
              <w:rPr>
                <w:lang w:eastAsia="zh-CN"/>
              </w:rPr>
              <w:t>.</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604CD4">
            <w:pPr>
              <w:pStyle w:val="GOSTTablenorm"/>
            </w:pPr>
            <w:r>
              <w:t>Признак авансового платежа</w:t>
            </w:r>
          </w:p>
        </w:tc>
        <w:tc>
          <w:tcPr>
            <w:tcW w:w="3494" w:type="pct"/>
          </w:tcPr>
          <w:p w:rsidR="00E86C39" w:rsidRDefault="006F49B1" w:rsidP="006F49B1">
            <w:pPr>
              <w:pStyle w:val="GOSTTablenorm"/>
              <w:rPr>
                <w:lang w:eastAsia="zh-CN"/>
              </w:rPr>
            </w:pPr>
            <w:r w:rsidRPr="007E63F1">
              <w:t>Выбор из списка значений</w:t>
            </w:r>
            <w:r>
              <w:t>: «ДА», «Нет». По умолчанию – нет.</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Pr="00851A51" w:rsidRDefault="00E86C39" w:rsidP="00604CD4">
            <w:pPr>
              <w:pStyle w:val="GOSTTablenorm"/>
            </w:pPr>
            <w:r>
              <w:t>Вид платежа</w:t>
            </w:r>
          </w:p>
        </w:tc>
        <w:tc>
          <w:tcPr>
            <w:tcW w:w="3494" w:type="pct"/>
          </w:tcPr>
          <w:p w:rsidR="00E86C39" w:rsidRDefault="00E86C39" w:rsidP="000F5EC7">
            <w:pPr>
              <w:pStyle w:val="GOSTTablenorm"/>
              <w:rPr>
                <w:lang w:eastAsia="zh-CN"/>
              </w:rPr>
            </w:pPr>
            <w:r>
              <w:rPr>
                <w:lang w:eastAsia="zh-CN"/>
              </w:rPr>
              <w:t>Выбирается из списка значений: «Пусто» или «Срочно».</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604CD4">
            <w:pPr>
              <w:pStyle w:val="GOSTTablenorm"/>
            </w:pPr>
            <w:r>
              <w:t>Очередность платежа</w:t>
            </w:r>
          </w:p>
        </w:tc>
        <w:tc>
          <w:tcPr>
            <w:tcW w:w="3494" w:type="pct"/>
          </w:tcPr>
          <w:p w:rsidR="00E86C39" w:rsidRDefault="00E86C39" w:rsidP="00604CD4">
            <w:pPr>
              <w:pStyle w:val="GOSTTablenorm"/>
            </w:pPr>
            <w:r>
              <w:t>З</w:t>
            </w:r>
            <w:r w:rsidRPr="00C345F1">
              <w:t>аполняется значением из выпада</w:t>
            </w:r>
            <w:r>
              <w:t xml:space="preserve">ющего списка: 1, 2, 3, 4, 5. </w:t>
            </w:r>
            <w:r w:rsidRPr="00C345F1">
              <w:t>По умолчанию заполняется значением «5».</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Pr="0059439F" w:rsidRDefault="00E86C39" w:rsidP="007151AE">
            <w:pPr>
              <w:pStyle w:val="GOSTTablenorm"/>
            </w:pPr>
            <w:r>
              <w:t>Код вида дохода</w:t>
            </w:r>
          </w:p>
        </w:tc>
        <w:tc>
          <w:tcPr>
            <w:tcW w:w="3494" w:type="pct"/>
          </w:tcPr>
          <w:p w:rsidR="00E86C39" w:rsidRPr="007E63F1" w:rsidRDefault="00E86C39" w:rsidP="007151AE">
            <w:pPr>
              <w:pStyle w:val="GOSTTablenorm"/>
            </w:pPr>
            <w:r w:rsidRPr="007E63F1">
              <w:t>Выбор из списка доступных значений:</w:t>
            </w:r>
            <w:r>
              <w:t xml:space="preserve"> пусто, </w:t>
            </w:r>
            <w:r w:rsidRPr="007E63F1">
              <w:t>1</w:t>
            </w:r>
            <w:r>
              <w:t>, 2, 3.</w:t>
            </w:r>
          </w:p>
          <w:p w:rsidR="00E86C39" w:rsidRPr="0059439F" w:rsidRDefault="00E86C39" w:rsidP="007151AE">
            <w:pPr>
              <w:pStyle w:val="GOSTTablenorm"/>
              <w:rPr>
                <w:lang w:eastAsia="zh-CN"/>
              </w:rPr>
            </w:pPr>
            <w:r w:rsidRPr="007E63F1">
              <w:t>По умолчанию – пусто.</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7151AE">
            <w:pPr>
              <w:pStyle w:val="GOSTTablenorm"/>
            </w:pPr>
            <w:r>
              <w:t>Учетный номер бюджетного обязательства</w:t>
            </w:r>
          </w:p>
        </w:tc>
        <w:tc>
          <w:tcPr>
            <w:tcW w:w="3494" w:type="pct"/>
          </w:tcPr>
          <w:p w:rsidR="00E86C39" w:rsidRPr="007E63F1" w:rsidRDefault="00E86C39" w:rsidP="00E86C39">
            <w:pPr>
              <w:pStyle w:val="GOSTTablenorm"/>
            </w:pPr>
            <w:r w:rsidRPr="00EB0DC4">
              <w:t xml:space="preserve">Заполняется </w:t>
            </w:r>
            <w:r>
              <w:t xml:space="preserve">вручную или </w:t>
            </w:r>
            <w:r w:rsidRPr="00EB0DC4">
              <w:t>выбором из списка документов «Бюджетное обязательство»</w:t>
            </w:r>
            <w:r>
              <w:t>, и</w:t>
            </w:r>
            <w:r w:rsidRPr="00EB0DC4">
              <w:t>з поля «Учетный номер БО»</w:t>
            </w:r>
            <w:r>
              <w:t xml:space="preserve"> выбранной записи.</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Default="00E86C39" w:rsidP="007151AE">
            <w:pPr>
              <w:pStyle w:val="GOSTTablenorm"/>
            </w:pPr>
            <w:r>
              <w:t>Сведения о принятии бюджетного обязательства/Сведения о соглашении</w:t>
            </w:r>
          </w:p>
        </w:tc>
        <w:tc>
          <w:tcPr>
            <w:tcW w:w="3494" w:type="pct"/>
          </w:tcPr>
          <w:p w:rsidR="00E86C39" w:rsidRDefault="006F49B1" w:rsidP="007151AE">
            <w:pPr>
              <w:pStyle w:val="GOSTTablenorm"/>
            </w:pPr>
            <w:r w:rsidRPr="006F49B1">
              <w:t>Заполняется выбором документа из перечня документов:</w:t>
            </w:r>
          </w:p>
          <w:p w:rsidR="006F49B1" w:rsidRDefault="006F49B1" w:rsidP="006F49B1">
            <w:pPr>
              <w:pStyle w:val="GOSTTableListMark1"/>
            </w:pPr>
            <w:r w:rsidRPr="006F49B1">
              <w:t>«Сведения о бюджетном обязательстве»</w:t>
            </w:r>
            <w:r>
              <w:t>;</w:t>
            </w:r>
          </w:p>
          <w:p w:rsidR="006F49B1" w:rsidRPr="007E63F1" w:rsidRDefault="006F49B1" w:rsidP="006F49B1">
            <w:pPr>
              <w:pStyle w:val="GOSTTableListMark1"/>
            </w:pPr>
            <w:r w:rsidRPr="006F49B1">
              <w:t>«Сведения о соглашении»</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E86C39" w:rsidRPr="00976796" w:rsidRDefault="00E86C39" w:rsidP="00604CD4">
            <w:pPr>
              <w:pStyle w:val="GOSTTablenorm"/>
              <w:rPr>
                <w:rStyle w:val="GOSTSymBold"/>
              </w:rPr>
            </w:pPr>
            <w:r w:rsidRPr="00976796">
              <w:rPr>
                <w:rStyle w:val="GOSTSymBold"/>
              </w:rPr>
              <w:t xml:space="preserve">Раздел </w:t>
            </w:r>
            <w:r>
              <w:rPr>
                <w:rStyle w:val="GOSTSymBold"/>
              </w:rPr>
              <w:t>2</w:t>
            </w:r>
            <w:r w:rsidRPr="00976796">
              <w:rPr>
                <w:rStyle w:val="GOSTSymBold"/>
              </w:rPr>
              <w:t>. Реквизиты контрагента</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Default="00E86C39" w:rsidP="00604CD4">
            <w:pPr>
              <w:pStyle w:val="GOSTTablenorm"/>
              <w:rPr>
                <w:lang w:eastAsia="zh-CN"/>
              </w:rPr>
            </w:pPr>
            <w:r w:rsidRPr="00851A51">
              <w:t>Наименование</w:t>
            </w:r>
            <w:r>
              <w:t xml:space="preserve"> юридического лица, ФИО физического лица</w:t>
            </w:r>
          </w:p>
        </w:tc>
        <w:tc>
          <w:tcPr>
            <w:tcW w:w="3494" w:type="pct"/>
          </w:tcPr>
          <w:p w:rsidR="00E86C39" w:rsidRDefault="00E86C39" w:rsidP="000F5EC7">
            <w:pPr>
              <w:pStyle w:val="GOSTTablenorm"/>
              <w:rPr>
                <w:lang w:eastAsia="zh-CN"/>
              </w:rPr>
            </w:pPr>
            <w:r>
              <w:rPr>
                <w:lang w:eastAsia="zh-CN"/>
              </w:rPr>
              <w:t xml:space="preserve">Указывается вручную наименование ЮЛ или ФИО физического лица. Выбор может производиться из справочника по кнопке </w:t>
            </w:r>
            <w:r>
              <w:rPr>
                <w:noProof/>
              </w:rPr>
              <w:drawing>
                <wp:inline distT="0" distB="0" distL="0" distR="0" wp14:anchorId="489A47AA" wp14:editId="61BC1EAC">
                  <wp:extent cx="142857" cy="152381"/>
                  <wp:effectExtent l="19050" t="0" r="0" b="0"/>
                  <wp:docPr id="239" name="Рисунок 238"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43" cstate="print"/>
                          <a:stretch>
                            <a:fillRect/>
                          </a:stretch>
                        </pic:blipFill>
                        <pic:spPr>
                          <a:xfrm>
                            <a:off x="0" y="0"/>
                            <a:ext cx="142857" cy="152381"/>
                          </a:xfrm>
                          <a:prstGeom prst="rect">
                            <a:avLst/>
                          </a:prstGeom>
                        </pic:spPr>
                      </pic:pic>
                    </a:graphicData>
                  </a:graphic>
                </wp:inline>
              </w:drawing>
            </w:r>
            <w:r>
              <w:rPr>
                <w:lang w:eastAsia="zh-CN"/>
              </w:rPr>
              <w:t>.</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0F5EC7">
            <w:pPr>
              <w:pStyle w:val="GOSTTablenorm"/>
              <w:rPr>
                <w:lang w:eastAsia="zh-CN"/>
              </w:rPr>
            </w:pPr>
            <w:r>
              <w:rPr>
                <w:lang w:eastAsia="zh-CN"/>
              </w:rPr>
              <w:t>ИНН</w:t>
            </w:r>
          </w:p>
        </w:tc>
        <w:tc>
          <w:tcPr>
            <w:tcW w:w="3494" w:type="pct"/>
          </w:tcPr>
          <w:p w:rsidR="00E86C39" w:rsidRDefault="00E86C39" w:rsidP="000F5EC7">
            <w:pPr>
              <w:pStyle w:val="GOSTTablenorm"/>
              <w:rPr>
                <w:lang w:eastAsia="zh-CN"/>
              </w:rPr>
            </w:pPr>
            <w:r>
              <w:rPr>
                <w:lang w:eastAsia="zh-CN"/>
              </w:rPr>
              <w:t>Указывается ИНН контрагента.</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Default="00E86C39" w:rsidP="000F5EC7">
            <w:pPr>
              <w:pStyle w:val="GOSTTablenorm"/>
              <w:rPr>
                <w:lang w:eastAsia="zh-CN"/>
              </w:rPr>
            </w:pPr>
            <w:r>
              <w:rPr>
                <w:lang w:eastAsia="zh-CN"/>
              </w:rPr>
              <w:t>КПП</w:t>
            </w:r>
          </w:p>
        </w:tc>
        <w:tc>
          <w:tcPr>
            <w:tcW w:w="3494" w:type="pct"/>
          </w:tcPr>
          <w:p w:rsidR="00E86C39" w:rsidRDefault="00E86C39" w:rsidP="000F5EC7">
            <w:pPr>
              <w:pStyle w:val="GOSTTablenorm"/>
              <w:rPr>
                <w:lang w:eastAsia="zh-CN"/>
              </w:rPr>
            </w:pPr>
            <w:r>
              <w:rPr>
                <w:lang w:eastAsia="zh-CN"/>
              </w:rPr>
              <w:t>Указывается КПП контрагента.</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0F5EC7">
            <w:pPr>
              <w:pStyle w:val="GOSTTablenorm"/>
              <w:rPr>
                <w:lang w:eastAsia="zh-CN"/>
              </w:rPr>
            </w:pPr>
            <w:r>
              <w:rPr>
                <w:lang w:eastAsia="zh-CN"/>
              </w:rPr>
              <w:t>Наименование банка</w:t>
            </w:r>
          </w:p>
        </w:tc>
        <w:tc>
          <w:tcPr>
            <w:tcW w:w="3494" w:type="pct"/>
          </w:tcPr>
          <w:p w:rsidR="00E86C39" w:rsidRDefault="00E86C39" w:rsidP="002702D7">
            <w:pPr>
              <w:pStyle w:val="GOSTTablenorm"/>
              <w:rPr>
                <w:lang w:eastAsia="zh-CN"/>
              </w:rPr>
            </w:pPr>
            <w:r>
              <w:rPr>
                <w:lang w:eastAsia="zh-CN"/>
              </w:rPr>
              <w:t>Указывается наименование банка контрагента.</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1506" w:type="pct"/>
          </w:tcPr>
          <w:p w:rsidR="00E86C39" w:rsidRDefault="00E86C39" w:rsidP="000F5EC7">
            <w:pPr>
              <w:pStyle w:val="GOSTTablenorm"/>
              <w:rPr>
                <w:lang w:eastAsia="zh-CN"/>
              </w:rPr>
            </w:pPr>
            <w:r>
              <w:rPr>
                <w:lang w:eastAsia="zh-CN"/>
              </w:rPr>
              <w:t>БИК банка</w:t>
            </w:r>
          </w:p>
        </w:tc>
        <w:tc>
          <w:tcPr>
            <w:tcW w:w="3494" w:type="pct"/>
          </w:tcPr>
          <w:p w:rsidR="00E86C39" w:rsidRDefault="00E86C39" w:rsidP="000F5EC7">
            <w:pPr>
              <w:pStyle w:val="GOSTTablenorm"/>
              <w:rPr>
                <w:lang w:eastAsia="zh-CN"/>
              </w:rPr>
            </w:pPr>
            <w:r>
              <w:rPr>
                <w:lang w:eastAsia="zh-CN"/>
              </w:rPr>
              <w:t xml:space="preserve">Указывается БИК банка контрагента. Выбор может производиться из справочника по кнопке </w:t>
            </w:r>
            <w:r>
              <w:rPr>
                <w:noProof/>
              </w:rPr>
              <w:drawing>
                <wp:inline distT="0" distB="0" distL="0" distR="0" wp14:anchorId="66B03732" wp14:editId="11425EEB">
                  <wp:extent cx="142857" cy="152381"/>
                  <wp:effectExtent l="19050" t="0" r="0" b="0"/>
                  <wp:docPr id="241" name="Рисунок 238"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43" cstate="print"/>
                          <a:stretch>
                            <a:fillRect/>
                          </a:stretch>
                        </pic:blipFill>
                        <pic:spPr>
                          <a:xfrm>
                            <a:off x="0" y="0"/>
                            <a:ext cx="142857" cy="152381"/>
                          </a:xfrm>
                          <a:prstGeom prst="rect">
                            <a:avLst/>
                          </a:prstGeom>
                        </pic:spPr>
                      </pic:pic>
                    </a:graphicData>
                  </a:graphic>
                </wp:inline>
              </w:drawing>
            </w:r>
            <w:r>
              <w:rPr>
                <w:lang w:eastAsia="zh-CN"/>
              </w:rPr>
              <w:t>.</w:t>
            </w:r>
          </w:p>
        </w:tc>
      </w:tr>
      <w:tr w:rsidR="00E86C39" w:rsidTr="009C3D4C">
        <w:trPr>
          <w:cnfStyle w:val="000000010000" w:firstRow="0" w:lastRow="0" w:firstColumn="0" w:lastColumn="0" w:oddVBand="0" w:evenVBand="0" w:oddHBand="0" w:evenHBand="1" w:firstRowFirstColumn="0" w:firstRowLastColumn="0" w:lastRowFirstColumn="0" w:lastRowLastColumn="0"/>
        </w:trPr>
        <w:tc>
          <w:tcPr>
            <w:tcW w:w="1506" w:type="pct"/>
          </w:tcPr>
          <w:p w:rsidR="00E86C39" w:rsidRDefault="00E86C39" w:rsidP="000F5EC7">
            <w:pPr>
              <w:pStyle w:val="GOSTTablenorm"/>
              <w:rPr>
                <w:lang w:eastAsia="zh-CN"/>
              </w:rPr>
            </w:pPr>
            <w:r>
              <w:rPr>
                <w:lang w:eastAsia="zh-CN"/>
              </w:rPr>
              <w:t>Корреспондентский счет банка</w:t>
            </w:r>
          </w:p>
        </w:tc>
        <w:tc>
          <w:tcPr>
            <w:tcW w:w="3494" w:type="pct"/>
          </w:tcPr>
          <w:p w:rsidR="00E86C39" w:rsidRDefault="00E86C39" w:rsidP="000F5EC7">
            <w:pPr>
              <w:pStyle w:val="GOSTTablenorm"/>
              <w:rPr>
                <w:lang w:eastAsia="zh-CN"/>
              </w:rPr>
            </w:pPr>
            <w:r>
              <w:rPr>
                <w:lang w:eastAsia="zh-CN"/>
              </w:rPr>
              <w:t>Указывается корреспондентский счет банка контрагента.</w:t>
            </w:r>
          </w:p>
        </w:tc>
      </w:tr>
      <w:tr w:rsidR="00E86C39" w:rsidTr="009C3D4C">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E86C39" w:rsidRPr="00976796" w:rsidRDefault="00E86C39" w:rsidP="000F5EC7">
            <w:pPr>
              <w:pStyle w:val="GOSTTablenorm"/>
              <w:rPr>
                <w:rStyle w:val="GOSTSymBold"/>
              </w:rPr>
            </w:pPr>
            <w:r w:rsidRPr="00976796">
              <w:rPr>
                <w:rStyle w:val="GOSTSymBold"/>
              </w:rPr>
              <w:t xml:space="preserve">Раздел </w:t>
            </w:r>
            <w:r>
              <w:rPr>
                <w:rStyle w:val="GOSTSymBold"/>
              </w:rPr>
              <w:t>3</w:t>
            </w:r>
            <w:r w:rsidRPr="00976796">
              <w:rPr>
                <w:rStyle w:val="GOSTSymBold"/>
              </w:rPr>
              <w:t>. Реквизиты налоговых платежей</w:t>
            </w:r>
          </w:p>
          <w:p w:rsidR="00E86C39" w:rsidRPr="00976796" w:rsidRDefault="00E86C39" w:rsidP="000F5EC7">
            <w:pPr>
              <w:pStyle w:val="GOSTTablenorm"/>
              <w:rPr>
                <w:rStyle w:val="GOSTSymItalic"/>
              </w:rPr>
            </w:pPr>
            <w:r w:rsidRPr="00976796">
              <w:rPr>
                <w:rStyle w:val="GOSTSymItalic"/>
              </w:rPr>
              <w:t>Поля данного раздела являются необязательными для заполнения при первичном формировании документа.</w:t>
            </w:r>
          </w:p>
        </w:tc>
      </w:tr>
    </w:tbl>
    <w:p w:rsidR="00C4268A" w:rsidRDefault="000F5EC7"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4616D2">
        <w:rPr>
          <w:lang w:eastAsia="zh-CN"/>
        </w:rPr>
        <w:t xml:space="preserve"> изменения и закрыть окно</w:t>
      </w:r>
      <w:r>
        <w:rPr>
          <w:lang w:eastAsia="zh-CN"/>
        </w:rPr>
        <w:t xml:space="preserve">». </w:t>
      </w:r>
    </w:p>
    <w:p w:rsidR="000F5EC7" w:rsidRDefault="000F5EC7" w:rsidP="00C4268A">
      <w:pPr>
        <w:pStyle w:val="GOSTListnormal18"/>
        <w:rPr>
          <w:lang w:eastAsia="zh-CN"/>
        </w:rPr>
      </w:pPr>
      <w:r>
        <w:rPr>
          <w:lang w:eastAsia="zh-CN"/>
        </w:rPr>
        <w:lastRenderedPageBreak/>
        <w:t>Запустится автоматическая проверка на корректность заполнения полей. При успешном завершении проверки ЗК</w:t>
      </w:r>
      <w:r w:rsidR="000D6734">
        <w:rPr>
          <w:lang w:eastAsia="zh-CN"/>
        </w:rPr>
        <w:t>С</w:t>
      </w:r>
      <w:r>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3B1E27" w:rsidRDefault="003B1E27" w:rsidP="003B1E27">
      <w:pPr>
        <w:pStyle w:val="41"/>
      </w:pPr>
      <w:r>
        <w:t xml:space="preserve">Изменение статуса документа </w:t>
      </w:r>
      <w:r>
        <w:rPr>
          <w:lang w:eastAsia="zh-CN"/>
        </w:rPr>
        <w:t>«Заявка на кассовый расход</w:t>
      </w:r>
      <w:r w:rsidR="00E120D6">
        <w:rPr>
          <w:lang w:eastAsia="zh-CN"/>
        </w:rPr>
        <w:t xml:space="preserve"> (сокращенная)</w:t>
      </w:r>
      <w:r>
        <w:rPr>
          <w:lang w:eastAsia="zh-CN"/>
        </w:rPr>
        <w:t xml:space="preserve">» </w:t>
      </w:r>
      <w:r w:rsidR="00BC09E7">
        <w:rPr>
          <w:lang w:eastAsia="zh-CN"/>
        </w:rPr>
        <w:t>(ф. </w:t>
      </w:r>
      <w:r>
        <w:rPr>
          <w:lang w:eastAsia="zh-CN"/>
        </w:rPr>
        <w:t>0531851) по результатам обработки и санкционирования в ТОФК</w:t>
      </w:r>
    </w:p>
    <w:p w:rsidR="003B1E27" w:rsidRDefault="003B1E27" w:rsidP="003B1E27">
      <w:pPr>
        <w:pStyle w:val="GOSTNormalWithout"/>
        <w:rPr>
          <w:lang w:eastAsia="zh-CN"/>
        </w:rPr>
      </w:pPr>
      <w:r>
        <w:t xml:space="preserve">В процессе обработки и санкционирования документа </w:t>
      </w:r>
      <w:r>
        <w:rPr>
          <w:lang w:eastAsia="zh-CN"/>
        </w:rPr>
        <w:t xml:space="preserve">«Заявка на кассовый расход» </w:t>
      </w:r>
      <w:r w:rsidR="00BC09E7">
        <w:rPr>
          <w:lang w:eastAsia="zh-CN"/>
        </w:rPr>
        <w:t>(ф. </w:t>
      </w:r>
      <w:r>
        <w:rPr>
          <w:lang w:eastAsia="zh-CN"/>
        </w:rPr>
        <w:t>0531851) в ТОФК статус документа принимает следующие значения:</w:t>
      </w:r>
    </w:p>
    <w:p w:rsidR="003B1E27" w:rsidRDefault="003B1E27" w:rsidP="00857E63">
      <w:pPr>
        <w:pStyle w:val="GOSTNormal"/>
        <w:numPr>
          <w:ilvl w:val="0"/>
          <w:numId w:val="34"/>
        </w:numPr>
        <w:ind w:left="567" w:firstLine="0"/>
        <w:rPr>
          <w:lang w:eastAsia="zh-CN"/>
        </w:rPr>
      </w:pPr>
      <w:r>
        <w:rPr>
          <w:lang w:eastAsia="zh-CN"/>
        </w:rPr>
        <w:t>«Зарегистрирован»;</w:t>
      </w:r>
    </w:p>
    <w:p w:rsidR="003B1E27" w:rsidRDefault="003B1E27" w:rsidP="00857E63">
      <w:pPr>
        <w:pStyle w:val="GOSTNormal"/>
        <w:numPr>
          <w:ilvl w:val="0"/>
          <w:numId w:val="34"/>
        </w:numPr>
        <w:ind w:left="567" w:firstLine="0"/>
      </w:pPr>
      <w:r>
        <w:t>«Исполнен». Документ исполнен в ТОФК;</w:t>
      </w:r>
    </w:p>
    <w:p w:rsidR="003B1E27" w:rsidRDefault="003B1E27" w:rsidP="00857E63">
      <w:pPr>
        <w:pStyle w:val="GOSTNormal"/>
        <w:numPr>
          <w:ilvl w:val="0"/>
          <w:numId w:val="34"/>
        </w:numPr>
        <w:ind w:left="567" w:firstLine="0"/>
      </w:pPr>
      <w:r>
        <w:t>«Отменен». Документ отменен в ТОФК;</w:t>
      </w:r>
    </w:p>
    <w:p w:rsidR="000F5EC7" w:rsidRPr="000F5EC7" w:rsidRDefault="003B1E27" w:rsidP="00857E63">
      <w:pPr>
        <w:pStyle w:val="GOSTNormal"/>
        <w:numPr>
          <w:ilvl w:val="0"/>
          <w:numId w:val="34"/>
        </w:numPr>
        <w:ind w:left="567" w:firstLine="0"/>
      </w:pPr>
      <w:r>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t>(ф. </w:t>
      </w:r>
      <w:r>
        <w:t>0531807).</w:t>
      </w:r>
    </w:p>
    <w:p w:rsidR="005F1297" w:rsidRDefault="00FD0A42" w:rsidP="00FD0A42">
      <w:pPr>
        <w:pStyle w:val="31"/>
        <w:rPr>
          <w:lang w:eastAsia="zh-CN"/>
        </w:rPr>
      </w:pPr>
      <w:bookmarkStart w:id="966" w:name="_Toc536828281"/>
      <w:bookmarkStart w:id="967" w:name="_Ref13578142"/>
      <w:bookmarkStart w:id="968" w:name="_Toc85453434"/>
      <w:r>
        <w:rPr>
          <w:lang w:eastAsia="zh-CN"/>
        </w:rPr>
        <w:t>Документ</w:t>
      </w:r>
      <w:r w:rsidR="005F1297">
        <w:rPr>
          <w:lang w:eastAsia="zh-CN"/>
        </w:rPr>
        <w:t xml:space="preserve"> «Сводная заявка на кассовый расход</w:t>
      </w:r>
      <w:bookmarkEnd w:id="966"/>
      <w:r>
        <w:rPr>
          <w:lang w:eastAsia="zh-CN"/>
        </w:rPr>
        <w:t xml:space="preserve"> </w:t>
      </w:r>
      <w:r w:rsidRPr="001737EC">
        <w:t>(для уплаты налогов)</w:t>
      </w:r>
      <w:r>
        <w:t>»</w:t>
      </w:r>
      <w:r w:rsidRPr="001737EC">
        <w:t xml:space="preserve"> </w:t>
      </w:r>
      <w:r w:rsidR="00BC09E7">
        <w:t>(ф. </w:t>
      </w:r>
      <w:r>
        <w:t>0531860)</w:t>
      </w:r>
      <w:bookmarkEnd w:id="967"/>
      <w:bookmarkEnd w:id="968"/>
    </w:p>
    <w:p w:rsidR="00FD0A42" w:rsidRPr="00C043AA" w:rsidRDefault="00FD0A42" w:rsidP="007E35E0">
      <w:pPr>
        <w:pStyle w:val="41"/>
      </w:pPr>
      <w:r>
        <w:t>Ручное формирование</w:t>
      </w:r>
      <w:r w:rsidR="007E35E0">
        <w:t xml:space="preserve"> </w:t>
      </w:r>
      <w:r w:rsidR="007E35E0">
        <w:rPr>
          <w:lang w:eastAsia="zh-CN"/>
        </w:rPr>
        <w:t xml:space="preserve">экземпляра формуляра «Сводная заявка на кассовый расход </w:t>
      </w:r>
      <w:r w:rsidR="007E35E0" w:rsidRPr="001737EC">
        <w:t>(для уплаты налогов)</w:t>
      </w:r>
      <w:r w:rsidR="007E35E0">
        <w:t>»</w:t>
      </w:r>
      <w:r w:rsidR="007E35E0" w:rsidRPr="001737EC">
        <w:t xml:space="preserve"> </w:t>
      </w:r>
      <w:r w:rsidR="00BC09E7">
        <w:t>(ф. </w:t>
      </w:r>
      <w:r w:rsidR="007E35E0">
        <w:t>0531860)</w:t>
      </w:r>
    </w:p>
    <w:p w:rsidR="00FD0A42" w:rsidRDefault="00FD0A42" w:rsidP="00204A75">
      <w:pPr>
        <w:pStyle w:val="GOSTNormalWithout"/>
        <w:rPr>
          <w:lang w:eastAsia="zh-CN"/>
        </w:rPr>
      </w:pPr>
      <w:r>
        <w:rPr>
          <w:lang w:eastAsia="zh-CN"/>
        </w:rPr>
        <w:t xml:space="preserve">Для формирования экземпляра формуляра </w:t>
      </w:r>
      <w:r w:rsidR="00300569">
        <w:rPr>
          <w:lang w:eastAsia="zh-CN"/>
        </w:rPr>
        <w:t xml:space="preserve">«Сводная заявка на кассовый расход </w:t>
      </w:r>
      <w:r w:rsidR="00300569" w:rsidRPr="001737EC">
        <w:t>(для уплаты налогов)</w:t>
      </w:r>
      <w:r w:rsidR="00300569">
        <w:t>»</w:t>
      </w:r>
      <w:r w:rsidR="00300569" w:rsidRPr="001737EC">
        <w:t xml:space="preserve"> </w:t>
      </w:r>
      <w:r w:rsidR="00BC09E7">
        <w:t>(ф. </w:t>
      </w:r>
      <w:r w:rsidR="00300569">
        <w:t>0531860)</w:t>
      </w:r>
      <w:r>
        <w:rPr>
          <w:lang w:eastAsia="zh-CN"/>
        </w:rPr>
        <w:t xml:space="preserve"> необходимо выполнить следующие действия:</w:t>
      </w:r>
    </w:p>
    <w:p w:rsidR="00D94D14" w:rsidRDefault="00BD7A2C" w:rsidP="000D760A">
      <w:pPr>
        <w:pStyle w:val="GOSTListnum"/>
        <w:numPr>
          <w:ilvl w:val="0"/>
          <w:numId w:val="51"/>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D94D14">
        <w:rPr>
          <w:lang w:eastAsia="zh-CN"/>
        </w:rPr>
        <w:t xml:space="preserve">: </w:t>
      </w:r>
    </w:p>
    <w:p w:rsidR="00D94D14" w:rsidRDefault="00D94D14" w:rsidP="00D94D14">
      <w:pPr>
        <w:pStyle w:val="GOSTListmark3"/>
        <w:rPr>
          <w:lang w:eastAsia="zh-CN"/>
        </w:rPr>
      </w:pPr>
      <w:r>
        <w:rPr>
          <w:lang w:eastAsia="zh-CN"/>
        </w:rPr>
        <w:t>«</w:t>
      </w:r>
      <w:r>
        <w:t xml:space="preserve">Все сервисы – Компонент санкционирования расходов: ПБС, ИПБС, АИФ – </w:t>
      </w:r>
      <w:r w:rsidRPr="00C929CA">
        <w:t xml:space="preserve">Операции по кассовым выплатам – </w:t>
      </w:r>
      <w:r>
        <w:rPr>
          <w:lang w:eastAsia="zh-CN"/>
        </w:rPr>
        <w:t xml:space="preserve">Сводная заявка на кассовый расход </w:t>
      </w:r>
      <w:r w:rsidRPr="001737EC">
        <w:t xml:space="preserve">(для уплаты налогов) </w:t>
      </w:r>
      <w:r>
        <w:t>(ф. 0531860) – Все документы</w:t>
      </w:r>
      <w:r w:rsidRPr="00C929CA">
        <w:t>»</w:t>
      </w:r>
      <w:r>
        <w:t>;</w:t>
      </w:r>
    </w:p>
    <w:p w:rsidR="00D94D14" w:rsidRPr="00C929CA" w:rsidRDefault="00D94D14" w:rsidP="00D94D14">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Операции по кассовым выплатам – </w:t>
      </w:r>
      <w:r>
        <w:rPr>
          <w:lang w:eastAsia="zh-CN"/>
        </w:rPr>
        <w:t xml:space="preserve">Сводная заявка на кассовый расход </w:t>
      </w:r>
      <w:r w:rsidRPr="001737EC">
        <w:t xml:space="preserve">(для уплаты налогов) </w:t>
      </w:r>
      <w:r>
        <w:t>(ф. 0531860) – Все документы</w:t>
      </w:r>
      <w:r w:rsidRPr="00C929CA">
        <w:t>».</w:t>
      </w:r>
    </w:p>
    <w:p w:rsidR="00C4268A" w:rsidRDefault="00C96B6F" w:rsidP="00857E63">
      <w:pPr>
        <w:pStyle w:val="GOSTListnum"/>
        <w:numPr>
          <w:ilvl w:val="0"/>
          <w:numId w:val="31"/>
        </w:numPr>
        <w:rPr>
          <w:lang w:eastAsia="zh-CN"/>
        </w:rPr>
      </w:pPr>
      <w:r>
        <w:t xml:space="preserve">В списковой форме </w:t>
      </w:r>
      <w:r w:rsidR="00D94D14">
        <w:t>нажать кнопку «</w:t>
      </w:r>
      <w:r w:rsidR="00FD0A42">
        <w:t xml:space="preserve">Создать новый документ». </w:t>
      </w:r>
    </w:p>
    <w:p w:rsidR="00FD0A42" w:rsidRDefault="00C96B6F" w:rsidP="00C4268A">
      <w:pPr>
        <w:pStyle w:val="GOSTListnormal18"/>
        <w:rPr>
          <w:lang w:eastAsia="zh-CN"/>
        </w:rPr>
      </w:pPr>
      <w:r>
        <w:t xml:space="preserve">Откроется визуальная форма </w:t>
      </w:r>
      <w:r w:rsidR="00FD0A42">
        <w:t>«</w:t>
      </w:r>
      <w:r w:rsidR="00300569">
        <w:rPr>
          <w:lang w:eastAsia="zh-CN"/>
        </w:rPr>
        <w:t xml:space="preserve">Сводная заявка на кассовый расход </w:t>
      </w:r>
      <w:r w:rsidR="00300569" w:rsidRPr="001737EC">
        <w:t>(для уплаты налогов)</w:t>
      </w:r>
      <w:r w:rsidR="00300569">
        <w:t>»</w:t>
      </w:r>
      <w:r w:rsidR="00300569" w:rsidRPr="001737EC">
        <w:t xml:space="preserve"> </w:t>
      </w:r>
      <w:r w:rsidR="00BC09E7">
        <w:t>(ф. </w:t>
      </w:r>
      <w:r w:rsidR="00300569">
        <w:t>0531860)</w:t>
      </w:r>
      <w:r w:rsidR="00FD0A42">
        <w:t>. Вкладки с индивидуальным набором полей для заполнения «О</w:t>
      </w:r>
      <w:r w:rsidR="00D728BF">
        <w:t>бщая</w:t>
      </w:r>
      <w:r w:rsidR="00FD0A42">
        <w:t xml:space="preserve"> информация, Раздел 1» и «Раздел 3, 4, 5» приведены на рисунках </w:t>
      </w:r>
      <w:r w:rsidR="00576FFB">
        <w:fldChar w:fldCharType="begin"/>
      </w:r>
      <w:r w:rsidR="00D728BF">
        <w:instrText xml:space="preserve"> REF _Ref13564748 \h </w:instrText>
      </w:r>
      <w:r w:rsidR="00576FFB">
        <w:fldChar w:fldCharType="separate"/>
      </w:r>
      <w:r w:rsidR="00331DD2">
        <w:rPr>
          <w:noProof/>
        </w:rPr>
        <w:t>99</w:t>
      </w:r>
      <w:r w:rsidR="00576FFB">
        <w:fldChar w:fldCharType="end"/>
      </w:r>
      <w:r w:rsidR="00D728BF">
        <w:t xml:space="preserve">, </w:t>
      </w:r>
      <w:r w:rsidR="00576FFB">
        <w:fldChar w:fldCharType="begin"/>
      </w:r>
      <w:r w:rsidR="00D728BF">
        <w:instrText xml:space="preserve"> REF _Ref13564750 \h </w:instrText>
      </w:r>
      <w:r w:rsidR="00576FFB">
        <w:fldChar w:fldCharType="separate"/>
      </w:r>
      <w:r w:rsidR="00331DD2">
        <w:rPr>
          <w:noProof/>
        </w:rPr>
        <w:t>100</w:t>
      </w:r>
      <w:r w:rsidR="00576FFB">
        <w:fldChar w:fldCharType="end"/>
      </w:r>
      <w:r w:rsidR="00FD0A42">
        <w:t>.</w:t>
      </w:r>
    </w:p>
    <w:p w:rsidR="00505FBD" w:rsidRDefault="00505FBD" w:rsidP="00505FBD">
      <w:pPr>
        <w:pStyle w:val="GOSTNote"/>
      </w:pPr>
      <w:r w:rsidRPr="002D575A">
        <w:rPr>
          <w:rStyle w:val="GOSTSymBold"/>
        </w:rPr>
        <w:t>Примечание.</w:t>
      </w:r>
      <w:r w:rsidRPr="002D575A">
        <w:rPr>
          <w:rStyle w:val="GOSTSymBold"/>
        </w:rPr>
        <w:tab/>
      </w:r>
      <w:r w:rsidR="008135A2">
        <w:rPr>
          <w:rStyle w:val="GOSTNote0"/>
        </w:rPr>
        <w:t>Для л/с с кодом 05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FD0A42" w:rsidRDefault="00C879FD" w:rsidP="00FD0A42">
      <w:pPr>
        <w:pStyle w:val="GOSTFigure"/>
        <w:rPr>
          <w:lang w:eastAsia="zh-CN"/>
        </w:rPr>
      </w:pPr>
      <w:r>
        <w:rPr>
          <w:noProof/>
        </w:rPr>
        <w:lastRenderedPageBreak/>
        <w:drawing>
          <wp:inline distT="0" distB="0" distL="0" distR="0" wp14:anchorId="43F2DDD4" wp14:editId="2F7D6168">
            <wp:extent cx="6299835" cy="434848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99835" cy="4348480"/>
                    </a:xfrm>
                    <a:prstGeom prst="rect">
                      <a:avLst/>
                    </a:prstGeom>
                  </pic:spPr>
                </pic:pic>
              </a:graphicData>
            </a:graphic>
          </wp:inline>
        </w:drawing>
      </w:r>
    </w:p>
    <w:p w:rsidR="00FD0A42" w:rsidRDefault="00576FFB" w:rsidP="00FD0A42">
      <w:pPr>
        <w:pStyle w:val="GOSTFigName"/>
        <w:rPr>
          <w:lang w:eastAsia="zh-CN"/>
        </w:rPr>
      </w:pPr>
      <w:r>
        <w:fldChar w:fldCharType="begin"/>
      </w:r>
      <w:r w:rsidR="001F5CD9">
        <w:instrText xml:space="preserve"> SEQ Рисунок \* ARABIC </w:instrText>
      </w:r>
      <w:r>
        <w:fldChar w:fldCharType="separate"/>
      </w:r>
      <w:bookmarkStart w:id="969" w:name="_Ref13564748"/>
      <w:bookmarkStart w:id="970" w:name="_Toc85453580"/>
      <w:r w:rsidR="00331DD2">
        <w:rPr>
          <w:noProof/>
        </w:rPr>
        <w:t>99</w:t>
      </w:r>
      <w:bookmarkEnd w:id="969"/>
      <w:r>
        <w:fldChar w:fldCharType="end"/>
      </w:r>
      <w:r w:rsidR="00FD0A42">
        <w:t xml:space="preserve">. </w:t>
      </w:r>
      <w:r w:rsidR="00D67412">
        <w:t>ВФ</w:t>
      </w:r>
      <w:r w:rsidR="00FD0A42">
        <w:t xml:space="preserve"> </w:t>
      </w:r>
      <w:r w:rsidR="00300569">
        <w:rPr>
          <w:lang w:eastAsia="zh-CN"/>
        </w:rPr>
        <w:t xml:space="preserve">«Сводная заявка на кассовый расход </w:t>
      </w:r>
      <w:r w:rsidR="00300569" w:rsidRPr="001737EC">
        <w:t>(для уплаты налогов)</w:t>
      </w:r>
      <w:r w:rsidR="00300569">
        <w:t>»</w:t>
      </w:r>
      <w:r w:rsidR="00300569" w:rsidRPr="001737EC">
        <w:t xml:space="preserve"> </w:t>
      </w:r>
      <w:r w:rsidR="00BC09E7">
        <w:t>(ф. </w:t>
      </w:r>
      <w:r w:rsidR="00300569">
        <w:t>0531860)</w:t>
      </w:r>
      <w:r w:rsidR="00FD0A42">
        <w:rPr>
          <w:lang w:eastAsia="zh-CN"/>
        </w:rPr>
        <w:t>, вкладка «О</w:t>
      </w:r>
      <w:r w:rsidR="00D728BF">
        <w:rPr>
          <w:lang w:eastAsia="zh-CN"/>
        </w:rPr>
        <w:t>бщая</w:t>
      </w:r>
      <w:r w:rsidR="00FD0A42">
        <w:rPr>
          <w:lang w:eastAsia="zh-CN"/>
        </w:rPr>
        <w:t xml:space="preserve"> информация, Раздел 1»</w:t>
      </w:r>
      <w:bookmarkEnd w:id="970"/>
    </w:p>
    <w:p w:rsidR="00FD0A42" w:rsidRDefault="004D3FEF" w:rsidP="00FD0A42">
      <w:pPr>
        <w:pStyle w:val="GOSTFigure"/>
        <w:rPr>
          <w:lang w:eastAsia="zh-CN"/>
        </w:rPr>
      </w:pPr>
      <w:r>
        <w:rPr>
          <w:noProof/>
        </w:rPr>
        <w:drawing>
          <wp:inline distT="0" distB="0" distL="0" distR="0" wp14:anchorId="1803AF36" wp14:editId="0268810A">
            <wp:extent cx="6299835" cy="207137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99835" cy="2071370"/>
                    </a:xfrm>
                    <a:prstGeom prst="rect">
                      <a:avLst/>
                    </a:prstGeom>
                  </pic:spPr>
                </pic:pic>
              </a:graphicData>
            </a:graphic>
          </wp:inline>
        </w:drawing>
      </w:r>
    </w:p>
    <w:p w:rsidR="00FD0A42" w:rsidRDefault="00576FFB" w:rsidP="00FD0A42">
      <w:pPr>
        <w:pStyle w:val="GOSTFigName"/>
        <w:rPr>
          <w:lang w:eastAsia="zh-CN"/>
        </w:rPr>
      </w:pPr>
      <w:r>
        <w:fldChar w:fldCharType="begin"/>
      </w:r>
      <w:r w:rsidR="001F5CD9">
        <w:instrText xml:space="preserve"> SEQ Рисунок \* ARABIC </w:instrText>
      </w:r>
      <w:r>
        <w:fldChar w:fldCharType="separate"/>
      </w:r>
      <w:bookmarkStart w:id="971" w:name="_Ref13564750"/>
      <w:bookmarkStart w:id="972" w:name="_Toc85453581"/>
      <w:r w:rsidR="00331DD2">
        <w:rPr>
          <w:noProof/>
        </w:rPr>
        <w:t>100</w:t>
      </w:r>
      <w:bookmarkEnd w:id="971"/>
      <w:r>
        <w:fldChar w:fldCharType="end"/>
      </w:r>
      <w:r w:rsidR="00FD0A42">
        <w:t>. </w:t>
      </w:r>
      <w:r w:rsidR="00D67412">
        <w:t>ВФ</w:t>
      </w:r>
      <w:r w:rsidR="00FD0A42">
        <w:t xml:space="preserve"> </w:t>
      </w:r>
      <w:r w:rsidR="00300569">
        <w:rPr>
          <w:lang w:eastAsia="zh-CN"/>
        </w:rPr>
        <w:t xml:space="preserve">«Сводная заявка на кассовый расход </w:t>
      </w:r>
      <w:r w:rsidR="00300569" w:rsidRPr="001737EC">
        <w:t>(для уплаты налогов)</w:t>
      </w:r>
      <w:r w:rsidR="00300569">
        <w:t>»</w:t>
      </w:r>
      <w:r w:rsidR="00300569" w:rsidRPr="001737EC">
        <w:t xml:space="preserve"> </w:t>
      </w:r>
      <w:r w:rsidR="00BC09E7">
        <w:t>(ф. </w:t>
      </w:r>
      <w:r w:rsidR="00300569">
        <w:t>0531860)</w:t>
      </w:r>
      <w:r w:rsidR="00FD0A42">
        <w:rPr>
          <w:lang w:eastAsia="zh-CN"/>
        </w:rPr>
        <w:t xml:space="preserve">, вкладка «Раздел </w:t>
      </w:r>
      <w:r w:rsidR="00D728BF">
        <w:rPr>
          <w:lang w:eastAsia="zh-CN"/>
        </w:rPr>
        <w:t>2</w:t>
      </w:r>
      <w:r w:rsidR="00FD0A42">
        <w:rPr>
          <w:lang w:eastAsia="zh-CN"/>
        </w:rPr>
        <w:t>»</w:t>
      </w:r>
      <w:bookmarkEnd w:id="972"/>
    </w:p>
    <w:p w:rsidR="00D728BF" w:rsidRDefault="00D728BF" w:rsidP="00F64BD6">
      <w:pPr>
        <w:pStyle w:val="GOSTListnum"/>
        <w:numPr>
          <w:ilvl w:val="0"/>
          <w:numId w:val="25"/>
        </w:numPr>
        <w:rPr>
          <w:lang w:eastAsia="zh-CN"/>
        </w:rPr>
      </w:pPr>
      <w:r>
        <w:rPr>
          <w:lang w:eastAsia="zh-CN"/>
        </w:rPr>
        <w:t>На вкладке «Общая информация, Раздел 1» заполнить поля аналогично заполнению полей ЗКР так, как это описано в п. </w:t>
      </w:r>
      <w:r w:rsidR="00576FFB">
        <w:rPr>
          <w:lang w:eastAsia="zh-CN"/>
        </w:rPr>
        <w:fldChar w:fldCharType="begin"/>
      </w:r>
      <w:r w:rsidR="00816139">
        <w:rPr>
          <w:lang w:eastAsia="zh-CN"/>
        </w:rPr>
        <w:instrText xml:space="preserve"> REF _Ref13577030 \r \h </w:instrText>
      </w:r>
      <w:r w:rsidR="00576FFB">
        <w:rPr>
          <w:lang w:eastAsia="zh-CN"/>
        </w:rPr>
      </w:r>
      <w:r w:rsidR="00576FFB">
        <w:rPr>
          <w:lang w:eastAsia="zh-CN"/>
        </w:rPr>
        <w:fldChar w:fldCharType="separate"/>
      </w:r>
      <w:r w:rsidR="00331DD2">
        <w:rPr>
          <w:lang w:eastAsia="zh-CN"/>
        </w:rPr>
        <w:t>5.6.2.1</w:t>
      </w:r>
      <w:r w:rsidR="00576FFB">
        <w:rPr>
          <w:lang w:eastAsia="zh-CN"/>
        </w:rPr>
        <w:fldChar w:fldCharType="end"/>
      </w:r>
      <w:r>
        <w:rPr>
          <w:lang w:eastAsia="zh-CN"/>
        </w:rPr>
        <w:t xml:space="preserve"> (таблица </w:t>
      </w:r>
      <w:r w:rsidR="00576FFB">
        <w:rPr>
          <w:lang w:eastAsia="zh-CN"/>
        </w:rPr>
        <w:fldChar w:fldCharType="begin"/>
      </w:r>
      <w:r>
        <w:rPr>
          <w:lang w:eastAsia="zh-CN"/>
        </w:rPr>
        <w:instrText xml:space="preserve"> REF _Ref13489071 \h </w:instrText>
      </w:r>
      <w:r w:rsidR="00576FFB">
        <w:rPr>
          <w:lang w:eastAsia="zh-CN"/>
        </w:rPr>
      </w:r>
      <w:r w:rsidR="00576FFB">
        <w:rPr>
          <w:lang w:eastAsia="zh-CN"/>
        </w:rPr>
        <w:fldChar w:fldCharType="separate"/>
      </w:r>
      <w:r w:rsidR="00331DD2">
        <w:rPr>
          <w:noProof/>
        </w:rPr>
        <w:t>6</w:t>
      </w:r>
      <w:r w:rsidR="00576FFB">
        <w:rPr>
          <w:lang w:eastAsia="zh-CN"/>
        </w:rPr>
        <w:fldChar w:fldCharType="end"/>
      </w:r>
      <w:r>
        <w:rPr>
          <w:lang w:eastAsia="zh-CN"/>
        </w:rPr>
        <w:t>).</w:t>
      </w:r>
    </w:p>
    <w:p w:rsidR="00FD0A42" w:rsidRDefault="00D728BF" w:rsidP="00F64BD6">
      <w:pPr>
        <w:pStyle w:val="GOSTListnum"/>
        <w:numPr>
          <w:ilvl w:val="0"/>
          <w:numId w:val="25"/>
        </w:numPr>
        <w:rPr>
          <w:lang w:eastAsia="zh-CN"/>
        </w:rPr>
      </w:pPr>
      <w:r>
        <w:rPr>
          <w:lang w:eastAsia="zh-CN"/>
        </w:rPr>
        <w:t xml:space="preserve">Заполнить поля формуляра на вкладке «Раздел 2» согласно правилам, приведенным </w:t>
      </w:r>
      <w:r w:rsidR="008A04BB">
        <w:rPr>
          <w:lang w:eastAsia="zh-CN"/>
        </w:rPr>
        <w:t>в таблице </w:t>
      </w:r>
      <w:r w:rsidR="00576FFB">
        <w:rPr>
          <w:lang w:eastAsia="zh-CN"/>
        </w:rPr>
        <w:fldChar w:fldCharType="begin"/>
      </w:r>
      <w:r>
        <w:rPr>
          <w:lang w:eastAsia="zh-CN"/>
        </w:rPr>
        <w:instrText xml:space="preserve"> REF _Ref13565060 \h </w:instrText>
      </w:r>
      <w:r w:rsidR="00576FFB">
        <w:rPr>
          <w:lang w:eastAsia="zh-CN"/>
        </w:rPr>
      </w:r>
      <w:r w:rsidR="00576FFB">
        <w:rPr>
          <w:lang w:eastAsia="zh-CN"/>
        </w:rPr>
        <w:fldChar w:fldCharType="separate"/>
      </w:r>
      <w:r w:rsidR="00331DD2">
        <w:rPr>
          <w:noProof/>
        </w:rPr>
        <w:t>8</w:t>
      </w:r>
      <w:r w:rsidR="00576FFB">
        <w:rPr>
          <w:lang w:eastAsia="zh-CN"/>
        </w:rPr>
        <w:fldChar w:fldCharType="end"/>
      </w:r>
      <w:r w:rsidR="00FD0A42">
        <w:rPr>
          <w:lang w:eastAsia="zh-CN"/>
        </w:rPr>
        <w:t xml:space="preserve">. </w:t>
      </w:r>
    </w:p>
    <w:p w:rsidR="00FD0A42" w:rsidRDefault="00576FFB" w:rsidP="00FD0A42">
      <w:pPr>
        <w:pStyle w:val="GOSTNameTable"/>
        <w:rPr>
          <w:lang w:eastAsia="zh-CN"/>
        </w:rPr>
      </w:pPr>
      <w:r>
        <w:lastRenderedPageBreak/>
        <w:fldChar w:fldCharType="begin"/>
      </w:r>
      <w:r w:rsidR="001F5CD9">
        <w:instrText xml:space="preserve"> SEQ Таблица \* ARABIC </w:instrText>
      </w:r>
      <w:r>
        <w:fldChar w:fldCharType="separate"/>
      </w:r>
      <w:bookmarkStart w:id="973" w:name="_Ref13565060"/>
      <w:bookmarkStart w:id="974" w:name="_Toc85453474"/>
      <w:r w:rsidR="00331DD2">
        <w:rPr>
          <w:noProof/>
        </w:rPr>
        <w:t>8</w:t>
      </w:r>
      <w:bookmarkEnd w:id="973"/>
      <w:r>
        <w:fldChar w:fldCharType="end"/>
      </w:r>
      <w:r w:rsidR="00FD0A42">
        <w:t xml:space="preserve">. Правила заполнения реквизитов формуляра </w:t>
      </w:r>
      <w:r w:rsidR="00D728BF">
        <w:rPr>
          <w:lang w:eastAsia="zh-CN"/>
        </w:rPr>
        <w:t xml:space="preserve">«Сводная заявка на кассовый расход </w:t>
      </w:r>
      <w:r w:rsidR="00D728BF" w:rsidRPr="001737EC">
        <w:t>(для уплаты налогов)</w:t>
      </w:r>
      <w:r w:rsidR="00D728BF">
        <w:t>»</w:t>
      </w:r>
      <w:r w:rsidR="00D728BF" w:rsidRPr="001737EC">
        <w:t xml:space="preserve"> </w:t>
      </w:r>
      <w:r w:rsidR="00BC09E7">
        <w:t>(ф. </w:t>
      </w:r>
      <w:r w:rsidR="00D728BF">
        <w:t>0531860)</w:t>
      </w:r>
      <w:bookmarkEnd w:id="974"/>
    </w:p>
    <w:tbl>
      <w:tblPr>
        <w:tblStyle w:val="GOSTTable"/>
        <w:tblW w:w="5000" w:type="pct"/>
        <w:tblLook w:val="04A0" w:firstRow="1" w:lastRow="0" w:firstColumn="1" w:lastColumn="0" w:noHBand="0" w:noVBand="1"/>
      </w:tblPr>
      <w:tblGrid>
        <w:gridCol w:w="2782"/>
        <w:gridCol w:w="6912"/>
      </w:tblGrid>
      <w:tr w:rsidR="00FD0A42" w:rsidTr="00F002B7">
        <w:trPr>
          <w:cnfStyle w:val="100000000000" w:firstRow="1" w:lastRow="0" w:firstColumn="0" w:lastColumn="0" w:oddVBand="0" w:evenVBand="0" w:oddHBand="0" w:evenHBand="0" w:firstRowFirstColumn="0" w:firstRowLastColumn="0" w:lastRowFirstColumn="0" w:lastRowLastColumn="0"/>
        </w:trPr>
        <w:tc>
          <w:tcPr>
            <w:tcW w:w="1435" w:type="pct"/>
          </w:tcPr>
          <w:p w:rsidR="00FD0A42" w:rsidRDefault="00FD0A42" w:rsidP="00FD0A42">
            <w:pPr>
              <w:pStyle w:val="GOSTTableHead"/>
              <w:rPr>
                <w:lang w:eastAsia="zh-CN"/>
              </w:rPr>
            </w:pPr>
            <w:r>
              <w:rPr>
                <w:lang w:eastAsia="zh-CN"/>
              </w:rPr>
              <w:t>Наименование реквизита</w:t>
            </w:r>
          </w:p>
        </w:tc>
        <w:tc>
          <w:tcPr>
            <w:tcW w:w="3565" w:type="pct"/>
          </w:tcPr>
          <w:p w:rsidR="00FD0A42" w:rsidRDefault="00FD0A42" w:rsidP="00FD0A42">
            <w:pPr>
              <w:pStyle w:val="GOSTTableHead"/>
              <w:rPr>
                <w:lang w:eastAsia="zh-CN"/>
              </w:rPr>
            </w:pPr>
            <w:r>
              <w:rPr>
                <w:lang w:eastAsia="zh-CN"/>
              </w:rPr>
              <w:t>Правила заполнения реквизита</w:t>
            </w:r>
          </w:p>
        </w:tc>
      </w:tr>
      <w:tr w:rsidR="00FD0A42" w:rsidTr="00F002B7">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FD0A42" w:rsidRPr="00B774DB" w:rsidRDefault="00FD0A42" w:rsidP="00FD0A42">
            <w:pPr>
              <w:pStyle w:val="GOSTTablenorm"/>
              <w:rPr>
                <w:rStyle w:val="GOSTSymItalic"/>
                <w:b/>
                <w:i w:val="0"/>
              </w:rPr>
            </w:pPr>
            <w:r w:rsidRPr="00976796">
              <w:rPr>
                <w:rStyle w:val="GOSTSymBold"/>
              </w:rPr>
              <w:t xml:space="preserve">Раздел 2. </w:t>
            </w:r>
            <w:r w:rsidR="00D728BF">
              <w:rPr>
                <w:rStyle w:val="GOSTSymBold"/>
              </w:rPr>
              <w:t>Плательщик/Реквизиты получателя платежа</w:t>
            </w:r>
          </w:p>
        </w:tc>
      </w:tr>
      <w:tr w:rsidR="00FD0A42"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D0A42" w:rsidRDefault="00B774DB" w:rsidP="00FD0A42">
            <w:pPr>
              <w:pStyle w:val="GOSTTablenorm"/>
              <w:rPr>
                <w:lang w:eastAsia="zh-CN"/>
              </w:rPr>
            </w:pPr>
            <w:r>
              <w:rPr>
                <w:lang w:eastAsia="zh-CN"/>
              </w:rPr>
              <w:t>ИНН плательщика</w:t>
            </w:r>
          </w:p>
        </w:tc>
        <w:tc>
          <w:tcPr>
            <w:tcW w:w="3565" w:type="pct"/>
          </w:tcPr>
          <w:p w:rsidR="00FD0A42" w:rsidRDefault="0042675D" w:rsidP="00FD0A42">
            <w:pPr>
              <w:pStyle w:val="GOSTTablenorm"/>
              <w:rPr>
                <w:lang w:eastAsia="zh-CN"/>
              </w:rPr>
            </w:pPr>
            <w:r>
              <w:rPr>
                <w:lang w:eastAsia="zh-CN"/>
              </w:rPr>
              <w:t>Заполняется вручную или автоматически при выборе значения поля «Код по Сводному реестру» при условии наличия в справочнике соответствующих данных.</w:t>
            </w:r>
          </w:p>
        </w:tc>
      </w:tr>
      <w:tr w:rsidR="00FD0A42"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D0A42" w:rsidRDefault="00B774DB" w:rsidP="00FD0A42">
            <w:pPr>
              <w:pStyle w:val="GOSTTablenorm"/>
              <w:rPr>
                <w:lang w:eastAsia="zh-CN"/>
              </w:rPr>
            </w:pPr>
            <w:r>
              <w:rPr>
                <w:lang w:eastAsia="zh-CN"/>
              </w:rPr>
              <w:t>КПП плательщика</w:t>
            </w:r>
          </w:p>
        </w:tc>
        <w:tc>
          <w:tcPr>
            <w:tcW w:w="3565" w:type="pct"/>
          </w:tcPr>
          <w:p w:rsidR="00FD0A42" w:rsidRDefault="0042675D" w:rsidP="00FD0A42">
            <w:pPr>
              <w:pStyle w:val="GOSTTablenorm"/>
              <w:rPr>
                <w:lang w:eastAsia="zh-CN"/>
              </w:rPr>
            </w:pPr>
            <w:r>
              <w:rPr>
                <w:lang w:eastAsia="zh-CN"/>
              </w:rPr>
              <w:t>Заполняется вручную или автоматически при выборе значения поля «Код по Сводному реестру» при условии наличия в справочнике соответствующих данных.</w:t>
            </w:r>
          </w:p>
        </w:tc>
      </w:tr>
      <w:tr w:rsidR="00FD0A42"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D0A42" w:rsidRDefault="00B774DB" w:rsidP="00FD0A42">
            <w:pPr>
              <w:pStyle w:val="GOSTTablenorm"/>
              <w:rPr>
                <w:lang w:eastAsia="zh-CN"/>
              </w:rPr>
            </w:pPr>
            <w:r>
              <w:rPr>
                <w:lang w:eastAsia="zh-CN"/>
              </w:rPr>
              <w:t>Наименование органа ФК (администратора)</w:t>
            </w:r>
          </w:p>
        </w:tc>
        <w:tc>
          <w:tcPr>
            <w:tcW w:w="3565" w:type="pct"/>
          </w:tcPr>
          <w:p w:rsidR="00FD0A42" w:rsidRDefault="0042675D" w:rsidP="00FD0A42">
            <w:pPr>
              <w:pStyle w:val="GOSTTablenorm"/>
              <w:rPr>
                <w:lang w:eastAsia="zh-CN"/>
              </w:rPr>
            </w:pPr>
            <w:r>
              <w:rPr>
                <w:lang w:eastAsia="zh-CN"/>
              </w:rPr>
              <w:t>Заполняется вручную</w:t>
            </w:r>
            <w:r w:rsidR="002702D7">
              <w:rPr>
                <w:lang w:eastAsia="zh-CN"/>
              </w:rPr>
              <w:t xml:space="preserve"> или путем выбора из справочника «ТОФК».</w:t>
            </w:r>
          </w:p>
        </w:tc>
      </w:tr>
      <w:tr w:rsidR="00FD0A42"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D0A42" w:rsidRDefault="00B774DB" w:rsidP="00FD0A42">
            <w:pPr>
              <w:pStyle w:val="GOSTTablenorm"/>
              <w:rPr>
                <w:lang w:eastAsia="zh-CN"/>
              </w:rPr>
            </w:pPr>
            <w:r>
              <w:rPr>
                <w:lang w:eastAsia="zh-CN"/>
              </w:rPr>
              <w:t>ИНН администратора поступлений</w:t>
            </w:r>
          </w:p>
        </w:tc>
        <w:tc>
          <w:tcPr>
            <w:tcW w:w="3565" w:type="pct"/>
          </w:tcPr>
          <w:p w:rsidR="00FD0A42" w:rsidRDefault="002702D7" w:rsidP="00FD0A42">
            <w:pPr>
              <w:pStyle w:val="GOSTTablenorm"/>
              <w:rPr>
                <w:lang w:eastAsia="zh-CN"/>
              </w:rPr>
            </w:pPr>
            <w:r>
              <w:rPr>
                <w:lang w:eastAsia="zh-CN"/>
              </w:rPr>
              <w:t>Заполняется автоматически при заполнении поля «Наименование органа ФК (администратора)».</w:t>
            </w:r>
          </w:p>
        </w:tc>
      </w:tr>
      <w:tr w:rsidR="00B774D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КПП администратора поступлений</w:t>
            </w:r>
          </w:p>
        </w:tc>
        <w:tc>
          <w:tcPr>
            <w:tcW w:w="3565" w:type="pct"/>
          </w:tcPr>
          <w:p w:rsidR="00B774DB" w:rsidRDefault="002702D7" w:rsidP="00FD0A42">
            <w:pPr>
              <w:pStyle w:val="GOSTTablenorm"/>
              <w:rPr>
                <w:lang w:eastAsia="zh-CN"/>
              </w:rPr>
            </w:pPr>
            <w:r>
              <w:rPr>
                <w:lang w:eastAsia="zh-CN"/>
              </w:rPr>
              <w:t>Заполняется автоматически при заполнении поля «Наименование органа ФК (администратора)».</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Номер банковского счета</w:t>
            </w:r>
          </w:p>
        </w:tc>
        <w:tc>
          <w:tcPr>
            <w:tcW w:w="3565" w:type="pct"/>
          </w:tcPr>
          <w:p w:rsidR="00B774DB" w:rsidRDefault="00971D1E" w:rsidP="00FD0A42">
            <w:pPr>
              <w:pStyle w:val="GOSTTablenorm"/>
              <w:rPr>
                <w:lang w:eastAsia="zh-CN"/>
              </w:rPr>
            </w:pPr>
            <w:r>
              <w:rPr>
                <w:lang w:eastAsia="zh-CN"/>
              </w:rPr>
              <w:t>Заполняется выбором из справочника «Банковские счета ФК». Если в поле «Код л/с» указано значение «05»</w:t>
            </w:r>
            <w:r w:rsidR="0093009B">
              <w:rPr>
                <w:lang w:eastAsia="zh-CN"/>
              </w:rPr>
              <w:t xml:space="preserve"> заполняется вручную.</w:t>
            </w:r>
          </w:p>
        </w:tc>
      </w:tr>
      <w:tr w:rsidR="00B774D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Наименование банка</w:t>
            </w:r>
          </w:p>
        </w:tc>
        <w:tc>
          <w:tcPr>
            <w:tcW w:w="3565" w:type="pct"/>
          </w:tcPr>
          <w:p w:rsidR="00B774DB" w:rsidRDefault="0093009B" w:rsidP="00FD0A42">
            <w:pPr>
              <w:pStyle w:val="GOSTTablenorm"/>
              <w:rPr>
                <w:lang w:eastAsia="zh-CN"/>
              </w:rPr>
            </w:pPr>
            <w:r>
              <w:rPr>
                <w:lang w:eastAsia="zh-CN"/>
              </w:rPr>
              <w:t>Заполняется автоматически. Если в поле «Код л/с» указано значение «05» заполняется вручную.</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БИК</w:t>
            </w:r>
          </w:p>
        </w:tc>
        <w:tc>
          <w:tcPr>
            <w:tcW w:w="3565" w:type="pct"/>
          </w:tcPr>
          <w:p w:rsidR="00B774DB" w:rsidRDefault="0093009B" w:rsidP="00FD0A42">
            <w:pPr>
              <w:pStyle w:val="GOSTTablenorm"/>
              <w:rPr>
                <w:lang w:eastAsia="zh-CN"/>
              </w:rPr>
            </w:pPr>
            <w:r>
              <w:rPr>
                <w:lang w:eastAsia="zh-CN"/>
              </w:rPr>
              <w:t>Заполняется автоматически. Если в поле «Код л/с» указано значение «05» есть возможность выбора из справочника «Банки».</w:t>
            </w:r>
          </w:p>
        </w:tc>
      </w:tr>
      <w:tr w:rsidR="0093009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3009B" w:rsidRDefault="0093009B" w:rsidP="00FD0A42">
            <w:pPr>
              <w:pStyle w:val="GOSTTablenorm"/>
              <w:rPr>
                <w:lang w:eastAsia="zh-CN"/>
              </w:rPr>
            </w:pPr>
            <w:r>
              <w:rPr>
                <w:lang w:eastAsia="zh-CN"/>
              </w:rPr>
              <w:t>Корсчет</w:t>
            </w:r>
          </w:p>
        </w:tc>
        <w:tc>
          <w:tcPr>
            <w:tcW w:w="3565" w:type="pct"/>
          </w:tcPr>
          <w:p w:rsidR="0093009B" w:rsidRDefault="0093009B" w:rsidP="00FD0A42">
            <w:pPr>
              <w:pStyle w:val="GOSTTablenorm"/>
              <w:rPr>
                <w:lang w:eastAsia="zh-CN"/>
              </w:rPr>
            </w:pPr>
            <w:r>
              <w:rPr>
                <w:lang w:eastAsia="zh-CN"/>
              </w:rPr>
              <w:t>Заполняется автоматически. Если в поле «Код л/с» указано значение «05» есть возможность выбора из справочника «Банки».</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Код по ОКТМО</w:t>
            </w:r>
          </w:p>
        </w:tc>
        <w:tc>
          <w:tcPr>
            <w:tcW w:w="3565" w:type="pct"/>
          </w:tcPr>
          <w:p w:rsidR="0093009B" w:rsidRPr="00344663" w:rsidRDefault="0093009B" w:rsidP="0093009B">
            <w:pPr>
              <w:pStyle w:val="GOSTTablenorm"/>
            </w:pPr>
            <w:r w:rsidRPr="00344663">
              <w:t xml:space="preserve">Заполняется выбором из справочника «ОКТМО». </w:t>
            </w:r>
          </w:p>
          <w:p w:rsidR="00B774DB" w:rsidRDefault="0093009B" w:rsidP="0093009B">
            <w:pPr>
              <w:pStyle w:val="GOSTTablenorm"/>
              <w:rPr>
                <w:lang w:eastAsia="zh-CN"/>
              </w:rPr>
            </w:pPr>
            <w:r w:rsidRPr="00344663">
              <w:t>Для выбора доступны записи актуальные на дату документа.</w:t>
            </w:r>
          </w:p>
        </w:tc>
      </w:tr>
      <w:tr w:rsidR="00B774D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Основание платежа</w:t>
            </w:r>
          </w:p>
        </w:tc>
        <w:tc>
          <w:tcPr>
            <w:tcW w:w="3565" w:type="pct"/>
          </w:tcPr>
          <w:p w:rsidR="00B774DB" w:rsidRDefault="0093009B" w:rsidP="00FD0A42">
            <w:pPr>
              <w:pStyle w:val="GOSTTablenorm"/>
              <w:rPr>
                <w:lang w:eastAsia="zh-CN"/>
              </w:rPr>
            </w:pPr>
            <w:r>
              <w:rPr>
                <w:lang w:eastAsia="zh-CN"/>
              </w:rPr>
              <w:t>Заполняется вручную.</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Налоговый период</w:t>
            </w:r>
          </w:p>
        </w:tc>
        <w:tc>
          <w:tcPr>
            <w:tcW w:w="3565" w:type="pct"/>
          </w:tcPr>
          <w:p w:rsidR="00B774DB" w:rsidRDefault="0093009B" w:rsidP="00FD0A42">
            <w:pPr>
              <w:pStyle w:val="GOSTTablenorm"/>
              <w:rPr>
                <w:lang w:eastAsia="zh-CN"/>
              </w:rPr>
            </w:pPr>
            <w:r>
              <w:rPr>
                <w:lang w:eastAsia="zh-CN"/>
              </w:rPr>
              <w:t>Заполняется вручную.</w:t>
            </w:r>
          </w:p>
        </w:tc>
      </w:tr>
      <w:tr w:rsidR="00B774D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Номер документа-основания</w:t>
            </w:r>
          </w:p>
        </w:tc>
        <w:tc>
          <w:tcPr>
            <w:tcW w:w="3565" w:type="pct"/>
          </w:tcPr>
          <w:p w:rsidR="00B774DB" w:rsidRDefault="0093009B" w:rsidP="00FD0A42">
            <w:pPr>
              <w:pStyle w:val="GOSTTablenorm"/>
              <w:rPr>
                <w:lang w:eastAsia="zh-CN"/>
              </w:rPr>
            </w:pPr>
            <w:r>
              <w:rPr>
                <w:lang w:eastAsia="zh-CN"/>
              </w:rPr>
              <w:t>Заполняется вручную.</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Дата документа-основания</w:t>
            </w:r>
          </w:p>
        </w:tc>
        <w:tc>
          <w:tcPr>
            <w:tcW w:w="3565" w:type="pct"/>
          </w:tcPr>
          <w:p w:rsidR="00B774DB" w:rsidRDefault="0093009B" w:rsidP="00FD0A42">
            <w:pPr>
              <w:pStyle w:val="GOSTTablenorm"/>
              <w:rPr>
                <w:lang w:eastAsia="zh-CN"/>
              </w:rPr>
            </w:pPr>
            <w:r>
              <w:rPr>
                <w:lang w:eastAsia="zh-CN"/>
              </w:rPr>
              <w:t>Заполняется вручную.</w:t>
            </w:r>
          </w:p>
        </w:tc>
      </w:tr>
      <w:tr w:rsidR="00B774D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Тип платежа</w:t>
            </w:r>
          </w:p>
        </w:tc>
        <w:tc>
          <w:tcPr>
            <w:tcW w:w="3565" w:type="pct"/>
          </w:tcPr>
          <w:p w:rsidR="00B774DB" w:rsidRDefault="0093009B" w:rsidP="00FD0A42">
            <w:pPr>
              <w:pStyle w:val="GOSTTablenorm"/>
              <w:rPr>
                <w:lang w:eastAsia="zh-CN"/>
              </w:rPr>
            </w:pPr>
            <w:r>
              <w:rPr>
                <w:lang w:eastAsia="zh-CN"/>
              </w:rPr>
              <w:t>Заполняется вручную.</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Сумма</w:t>
            </w:r>
          </w:p>
        </w:tc>
        <w:tc>
          <w:tcPr>
            <w:tcW w:w="3565" w:type="pct"/>
          </w:tcPr>
          <w:p w:rsidR="00B774DB" w:rsidRDefault="0093009B" w:rsidP="00FD0A42">
            <w:pPr>
              <w:pStyle w:val="GOSTTablenorm"/>
              <w:rPr>
                <w:lang w:eastAsia="zh-CN"/>
              </w:rPr>
            </w:pPr>
            <w:r>
              <w:rPr>
                <w:lang w:eastAsia="zh-CN"/>
              </w:rPr>
              <w:t>Заполняется вручную.</w:t>
            </w:r>
          </w:p>
        </w:tc>
      </w:tr>
      <w:tr w:rsidR="00B774D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774DB" w:rsidRDefault="009E162B" w:rsidP="00FD0A42">
            <w:pPr>
              <w:pStyle w:val="GOSTTablenorm"/>
              <w:rPr>
                <w:lang w:eastAsia="zh-CN"/>
              </w:rPr>
            </w:pPr>
            <w:r>
              <w:rPr>
                <w:lang w:eastAsia="zh-CN"/>
              </w:rPr>
              <w:t>Код цели плательщика (аналитический код)</w:t>
            </w:r>
          </w:p>
        </w:tc>
        <w:tc>
          <w:tcPr>
            <w:tcW w:w="3565" w:type="pct"/>
          </w:tcPr>
          <w:p w:rsidR="00B774DB" w:rsidRDefault="0093009B" w:rsidP="00FD0A42">
            <w:pPr>
              <w:pStyle w:val="GOSTTablenorm"/>
              <w:rPr>
                <w:lang w:eastAsia="zh-CN"/>
              </w:rPr>
            </w:pPr>
            <w:r>
              <w:rPr>
                <w:lang w:eastAsia="zh-CN"/>
              </w:rPr>
              <w:t>Заполняется вручную.</w:t>
            </w:r>
            <w:r w:rsidR="009E162B">
              <w:rPr>
                <w:lang w:eastAsia="zh-CN"/>
              </w:rPr>
              <w:t xml:space="preserve"> </w:t>
            </w:r>
          </w:p>
        </w:tc>
      </w:tr>
      <w:tr w:rsidR="00B774D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B774DB" w:rsidRDefault="00B774DB" w:rsidP="00FD0A42">
            <w:pPr>
              <w:pStyle w:val="GOSTTablenorm"/>
              <w:rPr>
                <w:lang w:eastAsia="zh-CN"/>
              </w:rPr>
            </w:pPr>
            <w:r>
              <w:rPr>
                <w:lang w:eastAsia="zh-CN"/>
              </w:rPr>
              <w:t>Назначение платежа</w:t>
            </w:r>
          </w:p>
        </w:tc>
        <w:tc>
          <w:tcPr>
            <w:tcW w:w="3565" w:type="pct"/>
          </w:tcPr>
          <w:p w:rsidR="00B774DB" w:rsidRDefault="0093009B" w:rsidP="00FD0A42">
            <w:pPr>
              <w:pStyle w:val="GOSTTablenorm"/>
              <w:rPr>
                <w:lang w:eastAsia="zh-CN"/>
              </w:rPr>
            </w:pPr>
            <w:r>
              <w:rPr>
                <w:lang w:eastAsia="zh-CN"/>
              </w:rPr>
              <w:t>Заполняется вручную.</w:t>
            </w:r>
          </w:p>
        </w:tc>
      </w:tr>
      <w:tr w:rsidR="009E162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Примечание</w:t>
            </w:r>
          </w:p>
        </w:tc>
        <w:tc>
          <w:tcPr>
            <w:tcW w:w="3565" w:type="pct"/>
          </w:tcPr>
          <w:p w:rsidR="009E162B" w:rsidRDefault="009E162B" w:rsidP="00FD0A42">
            <w:pPr>
              <w:pStyle w:val="GOSTTablenorm"/>
              <w:rPr>
                <w:lang w:eastAsia="zh-CN"/>
              </w:rPr>
            </w:pPr>
            <w:r>
              <w:rPr>
                <w:lang w:eastAsia="zh-CN"/>
              </w:rPr>
              <w:t>Заполняется вручную.</w:t>
            </w:r>
          </w:p>
        </w:tc>
      </w:tr>
      <w:tr w:rsidR="009E162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Код НПА</w:t>
            </w:r>
          </w:p>
        </w:tc>
        <w:tc>
          <w:tcPr>
            <w:tcW w:w="3565" w:type="pct"/>
          </w:tcPr>
          <w:p w:rsidR="009E162B" w:rsidRDefault="00615A65" w:rsidP="00FD0A42">
            <w:pPr>
              <w:pStyle w:val="GOSTTablenorm"/>
              <w:rPr>
                <w:lang w:eastAsia="zh-CN"/>
              </w:rPr>
            </w:pPr>
            <w:r>
              <w:rPr>
                <w:lang w:eastAsia="zh-CN"/>
              </w:rPr>
              <w:t>Заполняется автоматически при заполнении «Код цели плательщика (аналитический код) из раздела 1.</w:t>
            </w:r>
          </w:p>
        </w:tc>
      </w:tr>
      <w:tr w:rsidR="009E162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Код направления выплаты</w:t>
            </w:r>
          </w:p>
        </w:tc>
        <w:tc>
          <w:tcPr>
            <w:tcW w:w="3565" w:type="pct"/>
          </w:tcPr>
          <w:p w:rsidR="009E162B" w:rsidRDefault="00615A65" w:rsidP="00FD0A42">
            <w:pPr>
              <w:pStyle w:val="GOSTTablenorm"/>
              <w:rPr>
                <w:lang w:eastAsia="zh-CN"/>
              </w:rPr>
            </w:pPr>
            <w:r>
              <w:rPr>
                <w:lang w:eastAsia="zh-CN"/>
              </w:rPr>
              <w:t>Заполняется автоматически.</w:t>
            </w:r>
          </w:p>
        </w:tc>
      </w:tr>
      <w:tr w:rsidR="009E162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Код вида доходов</w:t>
            </w:r>
          </w:p>
        </w:tc>
        <w:tc>
          <w:tcPr>
            <w:tcW w:w="3565" w:type="pct"/>
          </w:tcPr>
          <w:p w:rsidR="009E162B" w:rsidRDefault="00615A65" w:rsidP="00FD0A42">
            <w:pPr>
              <w:pStyle w:val="GOSTTablenorm"/>
              <w:rPr>
                <w:lang w:eastAsia="zh-CN"/>
              </w:rPr>
            </w:pPr>
            <w:r>
              <w:rPr>
                <w:lang w:eastAsia="zh-CN"/>
              </w:rPr>
              <w:t>Указывается код вида доходов из выпадающего списка значений</w:t>
            </w:r>
          </w:p>
        </w:tc>
      </w:tr>
      <w:tr w:rsidR="009E162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lastRenderedPageBreak/>
              <w:t>Поступление</w:t>
            </w:r>
          </w:p>
        </w:tc>
        <w:tc>
          <w:tcPr>
            <w:tcW w:w="3565" w:type="pct"/>
          </w:tcPr>
          <w:p w:rsidR="009E162B" w:rsidRDefault="00615A65" w:rsidP="00FD0A42">
            <w:pPr>
              <w:pStyle w:val="GOSTTablenorm"/>
              <w:rPr>
                <w:lang w:eastAsia="zh-CN"/>
              </w:rPr>
            </w:pPr>
            <w:r>
              <w:rPr>
                <w:lang w:eastAsia="zh-CN"/>
              </w:rPr>
              <w:t>Заполняется автоматически.</w:t>
            </w:r>
          </w:p>
        </w:tc>
      </w:tr>
      <w:tr w:rsidR="009E162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Распоряжение о переводе</w:t>
            </w:r>
          </w:p>
        </w:tc>
        <w:tc>
          <w:tcPr>
            <w:tcW w:w="3565" w:type="pct"/>
          </w:tcPr>
          <w:p w:rsidR="009E162B" w:rsidRDefault="00615A65" w:rsidP="00FD0A42">
            <w:pPr>
              <w:pStyle w:val="GOSTTablenorm"/>
              <w:rPr>
                <w:lang w:eastAsia="zh-CN"/>
              </w:rPr>
            </w:pPr>
            <w:r>
              <w:rPr>
                <w:lang w:eastAsia="zh-CN"/>
              </w:rPr>
              <w:t>Заполняется автоматически при создании ПП ссылкой на ПП.</w:t>
            </w:r>
          </w:p>
        </w:tc>
      </w:tr>
      <w:tr w:rsidR="009E162B"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Признак исполнения</w:t>
            </w:r>
          </w:p>
        </w:tc>
        <w:tc>
          <w:tcPr>
            <w:tcW w:w="3565" w:type="pct"/>
          </w:tcPr>
          <w:p w:rsidR="009E162B" w:rsidRDefault="00615A65" w:rsidP="00FD0A42">
            <w:pPr>
              <w:pStyle w:val="GOSTTablenorm"/>
              <w:rPr>
                <w:lang w:eastAsia="zh-CN"/>
              </w:rPr>
            </w:pPr>
            <w:r>
              <w:rPr>
                <w:lang w:eastAsia="zh-CN"/>
              </w:rPr>
              <w:t>Заполняется путем выбора из выпадающего списка.</w:t>
            </w:r>
          </w:p>
        </w:tc>
      </w:tr>
      <w:tr w:rsidR="009E162B"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E162B" w:rsidRDefault="009E162B" w:rsidP="00FD0A42">
            <w:pPr>
              <w:pStyle w:val="GOSTTablenorm"/>
              <w:rPr>
                <w:lang w:eastAsia="zh-CN"/>
              </w:rPr>
            </w:pPr>
            <w:r>
              <w:rPr>
                <w:lang w:eastAsia="zh-CN"/>
              </w:rPr>
              <w:t>УВиПП</w:t>
            </w:r>
          </w:p>
        </w:tc>
        <w:tc>
          <w:tcPr>
            <w:tcW w:w="3565" w:type="pct"/>
          </w:tcPr>
          <w:p w:rsidR="009E162B" w:rsidRDefault="00615A65" w:rsidP="00FD0A42">
            <w:pPr>
              <w:pStyle w:val="GOSTTablenorm"/>
              <w:rPr>
                <w:lang w:eastAsia="zh-CN"/>
              </w:rPr>
            </w:pPr>
            <w:r>
              <w:rPr>
                <w:lang w:eastAsia="zh-CN"/>
              </w:rPr>
              <w:t>Заполняется автоматически номером связанного УВиПП.</w:t>
            </w:r>
          </w:p>
        </w:tc>
      </w:tr>
    </w:tbl>
    <w:p w:rsidR="00C4268A" w:rsidRDefault="00FD0A42"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505FBD">
        <w:rPr>
          <w:lang w:eastAsia="zh-CN"/>
        </w:rPr>
        <w:t xml:space="preserve"> изменения и закрыть окно</w:t>
      </w:r>
      <w:r>
        <w:rPr>
          <w:lang w:eastAsia="zh-CN"/>
        </w:rPr>
        <w:t xml:space="preserve">». </w:t>
      </w:r>
    </w:p>
    <w:p w:rsidR="00FD0A42" w:rsidRDefault="00FD0A42" w:rsidP="00C4268A">
      <w:pPr>
        <w:pStyle w:val="GOSTListnormal18"/>
        <w:rPr>
          <w:lang w:eastAsia="zh-CN"/>
        </w:rPr>
      </w:pPr>
      <w:r>
        <w:rPr>
          <w:lang w:eastAsia="zh-CN"/>
        </w:rPr>
        <w:t>Запустится автоматическая проверка на корректность заполнения полей. При успешном завершении проверки З</w:t>
      </w:r>
      <w:r w:rsidR="00300569">
        <w:rPr>
          <w:lang w:eastAsia="zh-CN"/>
        </w:rPr>
        <w:t>аявка</w:t>
      </w:r>
      <w:r>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3B1E27" w:rsidRDefault="003B1E27" w:rsidP="003B1E27">
      <w:pPr>
        <w:pStyle w:val="41"/>
      </w:pPr>
      <w:r>
        <w:t xml:space="preserve">Изменение статуса документа </w:t>
      </w:r>
      <w:r>
        <w:rPr>
          <w:lang w:eastAsia="zh-CN"/>
        </w:rPr>
        <w:t xml:space="preserve">«Сводная заявка на кассовый расход </w:t>
      </w:r>
      <w:r w:rsidRPr="001737EC">
        <w:t>(для уплаты налогов)</w:t>
      </w:r>
      <w:r>
        <w:t>»</w:t>
      </w:r>
      <w:r w:rsidRPr="001737EC">
        <w:t xml:space="preserve"> </w:t>
      </w:r>
      <w:r w:rsidR="00BC09E7">
        <w:t>(ф. </w:t>
      </w:r>
      <w:r>
        <w:t>0531860)</w:t>
      </w:r>
      <w:r>
        <w:rPr>
          <w:lang w:eastAsia="zh-CN"/>
        </w:rPr>
        <w:t xml:space="preserve"> по результатам обработки и санкционирования в ТОФК</w:t>
      </w:r>
    </w:p>
    <w:p w:rsidR="003B1E27" w:rsidRDefault="003B1E27" w:rsidP="003B1E27">
      <w:pPr>
        <w:pStyle w:val="GOSTNormalWithout"/>
        <w:rPr>
          <w:lang w:eastAsia="zh-CN"/>
        </w:rPr>
      </w:pPr>
      <w:r>
        <w:t xml:space="preserve">В процессе обработки и санкционирования документа </w:t>
      </w:r>
      <w:r>
        <w:rPr>
          <w:lang w:eastAsia="zh-CN"/>
        </w:rPr>
        <w:t xml:space="preserve">«Сводная заявка на кассовый расход </w:t>
      </w:r>
      <w:r w:rsidRPr="001737EC">
        <w:t>(для уплаты налогов)</w:t>
      </w:r>
      <w:r>
        <w:t>»</w:t>
      </w:r>
      <w:r w:rsidRPr="001737EC">
        <w:t xml:space="preserve"> </w:t>
      </w:r>
      <w:r w:rsidR="00BC09E7">
        <w:t>(ф. </w:t>
      </w:r>
      <w:r>
        <w:t>0531860)</w:t>
      </w:r>
      <w:r>
        <w:rPr>
          <w:lang w:eastAsia="zh-CN"/>
        </w:rPr>
        <w:t xml:space="preserve"> в ТОФК статус документа принимает следующие значения:</w:t>
      </w:r>
    </w:p>
    <w:p w:rsidR="003B1E27" w:rsidRDefault="003B1E27" w:rsidP="00857E63">
      <w:pPr>
        <w:pStyle w:val="GOSTNormal"/>
        <w:numPr>
          <w:ilvl w:val="0"/>
          <w:numId w:val="34"/>
        </w:numPr>
        <w:ind w:left="567" w:firstLine="0"/>
        <w:rPr>
          <w:lang w:eastAsia="zh-CN"/>
        </w:rPr>
      </w:pPr>
      <w:r>
        <w:rPr>
          <w:lang w:eastAsia="zh-CN"/>
        </w:rPr>
        <w:t>«Зарегистрирован»;</w:t>
      </w:r>
    </w:p>
    <w:p w:rsidR="003B1E27" w:rsidRDefault="003B1E27" w:rsidP="00857E63">
      <w:pPr>
        <w:pStyle w:val="GOSTNormal"/>
        <w:numPr>
          <w:ilvl w:val="0"/>
          <w:numId w:val="34"/>
        </w:numPr>
        <w:ind w:left="567" w:firstLine="0"/>
      </w:pPr>
      <w:r>
        <w:t>«Исполнен». Документ исполнен в ТОФК;</w:t>
      </w:r>
    </w:p>
    <w:p w:rsidR="003B1E27" w:rsidRDefault="003B1E27" w:rsidP="00857E63">
      <w:pPr>
        <w:pStyle w:val="GOSTNormal"/>
        <w:numPr>
          <w:ilvl w:val="0"/>
          <w:numId w:val="34"/>
        </w:numPr>
        <w:ind w:left="567" w:firstLine="0"/>
      </w:pPr>
      <w:r>
        <w:t>«Исполнен частично». Не все строки раздела 2 документа исполнены;</w:t>
      </w:r>
    </w:p>
    <w:p w:rsidR="003B1E27" w:rsidRDefault="003B1E27" w:rsidP="00857E63">
      <w:pPr>
        <w:pStyle w:val="GOSTNormal"/>
        <w:numPr>
          <w:ilvl w:val="0"/>
          <w:numId w:val="34"/>
        </w:numPr>
        <w:ind w:left="567" w:firstLine="0"/>
      </w:pPr>
      <w:r>
        <w:t>«Отменен». Документ отменен в ТОФК;</w:t>
      </w:r>
    </w:p>
    <w:p w:rsidR="00FD0A42" w:rsidRPr="00C043AA" w:rsidRDefault="003B1E27" w:rsidP="00857E63">
      <w:pPr>
        <w:pStyle w:val="GOSTNormal"/>
        <w:numPr>
          <w:ilvl w:val="0"/>
          <w:numId w:val="34"/>
        </w:numPr>
        <w:ind w:left="567" w:firstLine="0"/>
      </w:pPr>
      <w:r>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t>(ф. </w:t>
      </w:r>
      <w:r>
        <w:t>0531807).</w:t>
      </w:r>
    </w:p>
    <w:p w:rsidR="00FD0A42" w:rsidRDefault="0057371E" w:rsidP="0057371E">
      <w:pPr>
        <w:pStyle w:val="31"/>
        <w:rPr>
          <w:lang w:eastAsia="zh-CN"/>
        </w:rPr>
      </w:pPr>
      <w:bookmarkStart w:id="975" w:name="_Toc536828271"/>
      <w:bookmarkStart w:id="976" w:name="_Ref13578158"/>
      <w:bookmarkStart w:id="977" w:name="_Toc85453435"/>
      <w:bookmarkStart w:id="978" w:name="_Toc536828286"/>
      <w:r>
        <w:rPr>
          <w:lang w:eastAsia="zh-CN"/>
        </w:rPr>
        <w:t>Документ</w:t>
      </w:r>
      <w:r w:rsidR="00FD0A42">
        <w:rPr>
          <w:lang w:eastAsia="zh-CN"/>
        </w:rPr>
        <w:t xml:space="preserve"> «Заявка на возврат»</w:t>
      </w:r>
      <w:bookmarkEnd w:id="975"/>
      <w:r>
        <w:rPr>
          <w:lang w:eastAsia="zh-CN"/>
        </w:rPr>
        <w:t xml:space="preserve"> </w:t>
      </w:r>
      <w:r w:rsidR="00BC09E7">
        <w:rPr>
          <w:lang w:eastAsia="zh-CN"/>
        </w:rPr>
        <w:t>(ф. </w:t>
      </w:r>
      <w:r>
        <w:rPr>
          <w:lang w:eastAsia="zh-CN"/>
        </w:rPr>
        <w:t>0531803)</w:t>
      </w:r>
      <w:bookmarkEnd w:id="976"/>
      <w:bookmarkEnd w:id="977"/>
    </w:p>
    <w:p w:rsidR="0057371E" w:rsidRPr="00C043AA" w:rsidRDefault="0057371E" w:rsidP="007E35E0">
      <w:pPr>
        <w:pStyle w:val="41"/>
      </w:pPr>
      <w:r>
        <w:t>Ручное формирование</w:t>
      </w:r>
      <w:r w:rsidR="007E35E0">
        <w:t xml:space="preserve"> </w:t>
      </w:r>
      <w:r w:rsidR="007E35E0">
        <w:rPr>
          <w:lang w:eastAsia="zh-CN"/>
        </w:rPr>
        <w:t xml:space="preserve">экземпляра формуляра «Заявка на возврат» </w:t>
      </w:r>
      <w:r w:rsidR="00BC09E7">
        <w:rPr>
          <w:lang w:eastAsia="zh-CN"/>
        </w:rPr>
        <w:t>(ф. </w:t>
      </w:r>
      <w:r w:rsidR="007E35E0">
        <w:rPr>
          <w:lang w:eastAsia="zh-CN"/>
        </w:rPr>
        <w:t>0531803)</w:t>
      </w:r>
    </w:p>
    <w:p w:rsidR="0057371E" w:rsidRDefault="0057371E" w:rsidP="002A4EE0">
      <w:pPr>
        <w:pStyle w:val="GOSTNormalWithout"/>
        <w:rPr>
          <w:lang w:eastAsia="zh-CN"/>
        </w:rPr>
      </w:pPr>
      <w:r>
        <w:rPr>
          <w:lang w:eastAsia="zh-CN"/>
        </w:rPr>
        <w:t xml:space="preserve">Для формирования экземпляра формуляра «Заявка на возврат» </w:t>
      </w:r>
      <w:r w:rsidR="00BC09E7">
        <w:rPr>
          <w:lang w:eastAsia="zh-CN"/>
        </w:rPr>
        <w:t>(ф. </w:t>
      </w:r>
      <w:r>
        <w:rPr>
          <w:lang w:eastAsia="zh-CN"/>
        </w:rPr>
        <w:t>0531803) необходимо выполнить следующие действия:</w:t>
      </w:r>
    </w:p>
    <w:p w:rsidR="008135A2" w:rsidRDefault="00BD7A2C" w:rsidP="000D760A">
      <w:pPr>
        <w:pStyle w:val="GOSTListnum"/>
        <w:numPr>
          <w:ilvl w:val="0"/>
          <w:numId w:val="52"/>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w:t>
      </w:r>
      <w:r w:rsidR="008135A2">
        <w:rPr>
          <w:lang w:eastAsia="zh-CN"/>
        </w:rPr>
        <w:t xml:space="preserve">: </w:t>
      </w:r>
    </w:p>
    <w:p w:rsidR="008135A2" w:rsidRDefault="008135A2" w:rsidP="008135A2">
      <w:pPr>
        <w:pStyle w:val="GOSTListmark3"/>
        <w:rPr>
          <w:lang w:eastAsia="zh-CN"/>
        </w:rPr>
      </w:pPr>
      <w:r>
        <w:rPr>
          <w:lang w:eastAsia="zh-CN"/>
        </w:rPr>
        <w:t>«</w:t>
      </w:r>
      <w:r>
        <w:t xml:space="preserve">Все сервисы – Компонент санкционирования расходов: ПБС, ИПБС, АИФ – </w:t>
      </w:r>
      <w:r w:rsidRPr="00C929CA">
        <w:t xml:space="preserve">Операции по кассовым выплатам – </w:t>
      </w:r>
      <w:r w:rsidRPr="001737EC">
        <w:t xml:space="preserve">Заявка </w:t>
      </w:r>
      <w:r>
        <w:t>на возврат</w:t>
      </w:r>
      <w:r w:rsidRPr="001737EC">
        <w:t xml:space="preserve"> </w:t>
      </w:r>
      <w:r>
        <w:t>(ф. </w:t>
      </w:r>
      <w:r w:rsidRPr="001737EC">
        <w:t>053180</w:t>
      </w:r>
      <w:r>
        <w:t>3) – Все документы</w:t>
      </w:r>
      <w:r w:rsidRPr="00C929CA">
        <w:t>»</w:t>
      </w:r>
      <w:r>
        <w:t>;</w:t>
      </w:r>
    </w:p>
    <w:p w:rsidR="008135A2" w:rsidRPr="00C929CA" w:rsidRDefault="008135A2" w:rsidP="008135A2">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Операции по кассовым выплатам – </w:t>
      </w:r>
      <w:r w:rsidRPr="001737EC">
        <w:t xml:space="preserve">Заявка </w:t>
      </w:r>
      <w:r>
        <w:t>на возврат</w:t>
      </w:r>
      <w:r w:rsidRPr="001737EC">
        <w:t xml:space="preserve"> </w:t>
      </w:r>
      <w:r>
        <w:t>(ф. </w:t>
      </w:r>
      <w:r w:rsidRPr="001737EC">
        <w:t>053180</w:t>
      </w:r>
      <w:r>
        <w:t>3) – Все документы</w:t>
      </w:r>
      <w:r w:rsidRPr="00C929CA">
        <w:t>».</w:t>
      </w:r>
    </w:p>
    <w:p w:rsidR="00C4268A" w:rsidRDefault="00C96B6F" w:rsidP="00857E63">
      <w:pPr>
        <w:pStyle w:val="GOSTListnum"/>
        <w:numPr>
          <w:ilvl w:val="0"/>
          <w:numId w:val="31"/>
        </w:numPr>
        <w:rPr>
          <w:lang w:eastAsia="zh-CN"/>
        </w:rPr>
      </w:pPr>
      <w:r>
        <w:t xml:space="preserve">В списковой форме </w:t>
      </w:r>
      <w:r w:rsidR="008135A2">
        <w:t>н</w:t>
      </w:r>
      <w:r w:rsidR="00D94D14">
        <w:t>ажать кнопку «</w:t>
      </w:r>
      <w:r w:rsidR="0057371E">
        <w:t xml:space="preserve">Создать новый документ». </w:t>
      </w:r>
    </w:p>
    <w:p w:rsidR="0057371E" w:rsidRDefault="00C96B6F" w:rsidP="00C4268A">
      <w:pPr>
        <w:pStyle w:val="GOSTListnormal18"/>
        <w:rPr>
          <w:lang w:eastAsia="zh-CN"/>
        </w:rPr>
      </w:pPr>
      <w:r>
        <w:t xml:space="preserve">Откроется визуальная форма </w:t>
      </w:r>
      <w:r w:rsidR="0057371E">
        <w:t>«Заявка на возврат». Вкладки с индивидуальным набором полей для заполнения приведены на рисунках </w:t>
      </w:r>
      <w:r w:rsidR="00576FFB">
        <w:fldChar w:fldCharType="begin"/>
      </w:r>
      <w:r w:rsidR="00224EB7">
        <w:instrText xml:space="preserve"> REF _Ref13576932 \h </w:instrText>
      </w:r>
      <w:r w:rsidR="00576FFB">
        <w:fldChar w:fldCharType="separate"/>
      </w:r>
      <w:r w:rsidR="00331DD2">
        <w:rPr>
          <w:noProof/>
        </w:rPr>
        <w:t>101</w:t>
      </w:r>
      <w:r w:rsidR="00576FFB">
        <w:fldChar w:fldCharType="end"/>
      </w:r>
      <w:r w:rsidR="00BB4651">
        <w:t>-</w:t>
      </w:r>
      <w:r w:rsidR="00576FFB">
        <w:fldChar w:fldCharType="begin"/>
      </w:r>
      <w:r w:rsidR="00224EB7">
        <w:instrText xml:space="preserve"> REF _Ref13576933 \h </w:instrText>
      </w:r>
      <w:r w:rsidR="00576FFB">
        <w:fldChar w:fldCharType="separate"/>
      </w:r>
      <w:r w:rsidR="00331DD2">
        <w:rPr>
          <w:noProof/>
        </w:rPr>
        <w:t>103</w:t>
      </w:r>
      <w:r w:rsidR="00576FFB">
        <w:fldChar w:fldCharType="end"/>
      </w:r>
      <w:r w:rsidR="0057371E">
        <w:t>.</w:t>
      </w:r>
    </w:p>
    <w:p w:rsidR="002A4EE0" w:rsidRDefault="002A4EE0" w:rsidP="00204A75">
      <w:pPr>
        <w:pStyle w:val="GOSTNote"/>
      </w:pPr>
      <w:r w:rsidRPr="002D575A">
        <w:rPr>
          <w:rStyle w:val="GOSTSymBold"/>
        </w:rPr>
        <w:t>Примечание.</w:t>
      </w:r>
      <w:r w:rsidRPr="002D575A">
        <w:rPr>
          <w:rStyle w:val="GOSTSymBold"/>
        </w:rPr>
        <w:tab/>
      </w:r>
      <w:r w:rsidR="00C4268A">
        <w:rPr>
          <w:rStyle w:val="GOSTNote0"/>
        </w:rPr>
        <w:t>Дл</w:t>
      </w:r>
      <w:r w:rsidR="008135A2">
        <w:rPr>
          <w:rStyle w:val="GOSTNote0"/>
        </w:rPr>
        <w:t>я л/с с кодом 05 к</w:t>
      </w:r>
      <w:r w:rsidRPr="007E1E1E">
        <w:rPr>
          <w:rStyle w:val="GOSTNote0"/>
        </w:rPr>
        <w:t xml:space="preserve">нопка недоступна клиенту, у которого значение реквизита «Код главы по БК» из раздела «Информация о юридическом лице, </w:t>
      </w:r>
      <w:r w:rsidRPr="007E1E1E">
        <w:rPr>
          <w:rStyle w:val="GOSTNote0"/>
        </w:rPr>
        <w:lastRenderedPageBreak/>
        <w:t>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57371E" w:rsidRDefault="00C879FD" w:rsidP="0057371E">
      <w:pPr>
        <w:pStyle w:val="GOSTFigure"/>
        <w:rPr>
          <w:lang w:eastAsia="zh-CN"/>
        </w:rPr>
      </w:pPr>
      <w:r>
        <w:rPr>
          <w:noProof/>
        </w:rPr>
        <w:drawing>
          <wp:inline distT="0" distB="0" distL="0" distR="0" wp14:anchorId="11947EE9" wp14:editId="447BA105">
            <wp:extent cx="6299835" cy="268414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99835" cy="2684145"/>
                    </a:xfrm>
                    <a:prstGeom prst="rect">
                      <a:avLst/>
                    </a:prstGeom>
                  </pic:spPr>
                </pic:pic>
              </a:graphicData>
            </a:graphic>
          </wp:inline>
        </w:drawing>
      </w:r>
    </w:p>
    <w:p w:rsidR="0057371E" w:rsidRDefault="00576FFB" w:rsidP="0057371E">
      <w:pPr>
        <w:pStyle w:val="GOSTFigName"/>
        <w:rPr>
          <w:lang w:eastAsia="zh-CN"/>
        </w:rPr>
      </w:pPr>
      <w:r>
        <w:fldChar w:fldCharType="begin"/>
      </w:r>
      <w:r w:rsidR="001F5CD9">
        <w:instrText xml:space="preserve"> SEQ Рисунок \* ARABIC </w:instrText>
      </w:r>
      <w:r>
        <w:fldChar w:fldCharType="separate"/>
      </w:r>
      <w:bookmarkStart w:id="979" w:name="_Ref13576932"/>
      <w:bookmarkStart w:id="980" w:name="_Toc85453582"/>
      <w:r w:rsidR="00331DD2">
        <w:rPr>
          <w:noProof/>
        </w:rPr>
        <w:t>101</w:t>
      </w:r>
      <w:bookmarkEnd w:id="979"/>
      <w:r>
        <w:fldChar w:fldCharType="end"/>
      </w:r>
      <w:r w:rsidR="0057371E">
        <w:t xml:space="preserve">. </w:t>
      </w:r>
      <w:r w:rsidR="00D67412">
        <w:t>ВФ</w:t>
      </w:r>
      <w:r w:rsidR="0057371E">
        <w:t xml:space="preserve"> «</w:t>
      </w:r>
      <w:r w:rsidR="007D375C">
        <w:rPr>
          <w:lang w:eastAsia="zh-CN"/>
        </w:rPr>
        <w:t xml:space="preserve">Заявка на возврат» </w:t>
      </w:r>
      <w:r w:rsidR="00BC09E7">
        <w:rPr>
          <w:lang w:eastAsia="zh-CN"/>
        </w:rPr>
        <w:t>(ф. </w:t>
      </w:r>
      <w:r w:rsidR="007D375C">
        <w:rPr>
          <w:lang w:eastAsia="zh-CN"/>
        </w:rPr>
        <w:t>0531803)</w:t>
      </w:r>
      <w:r w:rsidR="0057371E">
        <w:rPr>
          <w:lang w:eastAsia="zh-CN"/>
        </w:rPr>
        <w:t>, вкладка «</w:t>
      </w:r>
      <w:r w:rsidR="00224EB7">
        <w:rPr>
          <w:lang w:eastAsia="zh-CN"/>
        </w:rPr>
        <w:t>Общая информация</w:t>
      </w:r>
      <w:r w:rsidR="0057371E">
        <w:rPr>
          <w:lang w:eastAsia="zh-CN"/>
        </w:rPr>
        <w:t>»</w:t>
      </w:r>
      <w:bookmarkEnd w:id="980"/>
    </w:p>
    <w:p w:rsidR="0057371E" w:rsidRDefault="004D3FEF" w:rsidP="0057371E">
      <w:pPr>
        <w:pStyle w:val="GOSTFigure"/>
        <w:rPr>
          <w:lang w:eastAsia="zh-CN"/>
        </w:rPr>
      </w:pPr>
      <w:r>
        <w:rPr>
          <w:noProof/>
        </w:rPr>
        <w:drawing>
          <wp:inline distT="0" distB="0" distL="0" distR="0" wp14:anchorId="1316B686" wp14:editId="75A9312D">
            <wp:extent cx="6299835" cy="391096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99835" cy="3910965"/>
                    </a:xfrm>
                    <a:prstGeom prst="rect">
                      <a:avLst/>
                    </a:prstGeom>
                  </pic:spPr>
                </pic:pic>
              </a:graphicData>
            </a:graphic>
          </wp:inline>
        </w:drawing>
      </w:r>
    </w:p>
    <w:p w:rsidR="0057371E" w:rsidRDefault="00576FFB" w:rsidP="0057371E">
      <w:pPr>
        <w:pStyle w:val="GOSTFigName"/>
        <w:rPr>
          <w:lang w:eastAsia="zh-CN"/>
        </w:rPr>
      </w:pPr>
      <w:r>
        <w:fldChar w:fldCharType="begin"/>
      </w:r>
      <w:r w:rsidR="001F5CD9">
        <w:instrText xml:space="preserve"> SEQ Рисунок \* ARABIC </w:instrText>
      </w:r>
      <w:r>
        <w:fldChar w:fldCharType="separate"/>
      </w:r>
      <w:bookmarkStart w:id="981" w:name="_Toc85453583"/>
      <w:r w:rsidR="00331DD2">
        <w:rPr>
          <w:noProof/>
        </w:rPr>
        <w:t>102</w:t>
      </w:r>
      <w:r>
        <w:fldChar w:fldCharType="end"/>
      </w:r>
      <w:r w:rsidR="0057371E">
        <w:t>. </w:t>
      </w:r>
      <w:r w:rsidR="00D67412">
        <w:t>ВФ</w:t>
      </w:r>
      <w:r w:rsidR="0057371E">
        <w:t xml:space="preserve"> </w:t>
      </w:r>
      <w:r w:rsidR="00432CF1">
        <w:t>«</w:t>
      </w:r>
      <w:r w:rsidR="007D375C">
        <w:rPr>
          <w:lang w:eastAsia="zh-CN"/>
        </w:rPr>
        <w:t xml:space="preserve">Заявка на возврат» </w:t>
      </w:r>
      <w:r w:rsidR="00BC09E7">
        <w:rPr>
          <w:lang w:eastAsia="zh-CN"/>
        </w:rPr>
        <w:t>(ф. </w:t>
      </w:r>
      <w:r w:rsidR="007D375C">
        <w:rPr>
          <w:lang w:eastAsia="zh-CN"/>
        </w:rPr>
        <w:t>0531803)</w:t>
      </w:r>
      <w:r w:rsidR="0057371E">
        <w:rPr>
          <w:lang w:eastAsia="zh-CN"/>
        </w:rPr>
        <w:t xml:space="preserve">, вкладка «Раздел </w:t>
      </w:r>
      <w:r w:rsidR="00224EB7">
        <w:rPr>
          <w:lang w:eastAsia="zh-CN"/>
        </w:rPr>
        <w:t>1, 2</w:t>
      </w:r>
      <w:r w:rsidR="0057371E">
        <w:rPr>
          <w:lang w:eastAsia="zh-CN"/>
        </w:rPr>
        <w:t>»</w:t>
      </w:r>
      <w:bookmarkEnd w:id="981"/>
    </w:p>
    <w:p w:rsidR="007D375C" w:rsidRDefault="004D3FEF" w:rsidP="00432CF1">
      <w:pPr>
        <w:pStyle w:val="GOSTFigure"/>
        <w:rPr>
          <w:lang w:eastAsia="zh-CN"/>
        </w:rPr>
      </w:pPr>
      <w:r>
        <w:rPr>
          <w:noProof/>
        </w:rPr>
        <w:lastRenderedPageBreak/>
        <w:drawing>
          <wp:inline distT="0" distB="0" distL="0" distR="0" wp14:anchorId="1790BB96" wp14:editId="1C4741FA">
            <wp:extent cx="6299835" cy="225298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99835" cy="2252980"/>
                    </a:xfrm>
                    <a:prstGeom prst="rect">
                      <a:avLst/>
                    </a:prstGeom>
                  </pic:spPr>
                </pic:pic>
              </a:graphicData>
            </a:graphic>
          </wp:inline>
        </w:drawing>
      </w:r>
    </w:p>
    <w:p w:rsidR="00432CF1" w:rsidRPr="00432CF1" w:rsidRDefault="00576FFB" w:rsidP="00432CF1">
      <w:pPr>
        <w:pStyle w:val="GOSTFigName"/>
        <w:rPr>
          <w:lang w:eastAsia="zh-CN"/>
        </w:rPr>
      </w:pPr>
      <w:r>
        <w:fldChar w:fldCharType="begin"/>
      </w:r>
      <w:r w:rsidR="001F5CD9">
        <w:instrText xml:space="preserve"> SEQ Рисунок \* ARABIC </w:instrText>
      </w:r>
      <w:r>
        <w:fldChar w:fldCharType="separate"/>
      </w:r>
      <w:bookmarkStart w:id="982" w:name="_Ref13576933"/>
      <w:bookmarkStart w:id="983" w:name="_Toc85453584"/>
      <w:r w:rsidR="00331DD2">
        <w:rPr>
          <w:noProof/>
        </w:rPr>
        <w:t>103</w:t>
      </w:r>
      <w:bookmarkEnd w:id="982"/>
      <w:r>
        <w:fldChar w:fldCharType="end"/>
      </w:r>
      <w:r w:rsidR="00432CF1">
        <w:t xml:space="preserve">. </w:t>
      </w:r>
      <w:r w:rsidR="00D67412">
        <w:t>ВФ</w:t>
      </w:r>
      <w:r w:rsidR="00432CF1">
        <w:t xml:space="preserve"> «</w:t>
      </w:r>
      <w:r w:rsidR="00432CF1">
        <w:rPr>
          <w:lang w:eastAsia="zh-CN"/>
        </w:rPr>
        <w:t xml:space="preserve">Заявка на возврат» </w:t>
      </w:r>
      <w:r w:rsidR="00BC09E7">
        <w:rPr>
          <w:lang w:eastAsia="zh-CN"/>
        </w:rPr>
        <w:t>(ф. </w:t>
      </w:r>
      <w:r w:rsidR="00432CF1">
        <w:rPr>
          <w:lang w:eastAsia="zh-CN"/>
        </w:rPr>
        <w:t>0531803), вкладка «</w:t>
      </w:r>
      <w:r w:rsidR="00224EB7">
        <w:rPr>
          <w:lang w:eastAsia="zh-CN"/>
        </w:rPr>
        <w:t>Раздел </w:t>
      </w:r>
      <w:r w:rsidR="00432CF1">
        <w:rPr>
          <w:lang w:eastAsia="zh-CN"/>
        </w:rPr>
        <w:t>3»</w:t>
      </w:r>
      <w:bookmarkEnd w:id="983"/>
    </w:p>
    <w:p w:rsidR="0057371E" w:rsidRDefault="00BB4651" w:rsidP="00F64BD6">
      <w:pPr>
        <w:pStyle w:val="GOSTListnum"/>
        <w:numPr>
          <w:ilvl w:val="0"/>
          <w:numId w:val="25"/>
        </w:numPr>
        <w:rPr>
          <w:lang w:eastAsia="zh-CN"/>
        </w:rPr>
      </w:pPr>
      <w:r>
        <w:rPr>
          <w:lang w:eastAsia="zh-CN"/>
        </w:rPr>
        <w:t>Заполнить</w:t>
      </w:r>
      <w:r w:rsidR="0057371E">
        <w:rPr>
          <w:lang w:eastAsia="zh-CN"/>
        </w:rPr>
        <w:t xml:space="preserve"> все обязательны</w:t>
      </w:r>
      <w:r>
        <w:rPr>
          <w:lang w:eastAsia="zh-CN"/>
        </w:rPr>
        <w:t>е</w:t>
      </w:r>
      <w:r w:rsidR="0057371E">
        <w:rPr>
          <w:lang w:eastAsia="zh-CN"/>
        </w:rPr>
        <w:t xml:space="preserve"> пол</w:t>
      </w:r>
      <w:r>
        <w:rPr>
          <w:lang w:eastAsia="zh-CN"/>
        </w:rPr>
        <w:t>я</w:t>
      </w:r>
      <w:r w:rsidR="0057371E">
        <w:rPr>
          <w:lang w:eastAsia="zh-CN"/>
        </w:rPr>
        <w:t xml:space="preserve"> формуляра. Перечень обязательных полей и правила их заполнения </w:t>
      </w:r>
      <w:r w:rsidR="00224EB7">
        <w:rPr>
          <w:lang w:eastAsia="zh-CN"/>
        </w:rPr>
        <w:t>аналогичны правилам заполнения полей ЗКР (см. п. </w:t>
      </w:r>
      <w:r w:rsidR="00576FFB">
        <w:rPr>
          <w:lang w:eastAsia="zh-CN"/>
        </w:rPr>
        <w:fldChar w:fldCharType="begin"/>
      </w:r>
      <w:r w:rsidR="00224EB7">
        <w:rPr>
          <w:lang w:eastAsia="zh-CN"/>
        </w:rPr>
        <w:instrText xml:space="preserve"> REF _Ref13577030 \r \h </w:instrText>
      </w:r>
      <w:r w:rsidR="00576FFB">
        <w:rPr>
          <w:lang w:eastAsia="zh-CN"/>
        </w:rPr>
      </w:r>
      <w:r w:rsidR="00576FFB">
        <w:rPr>
          <w:lang w:eastAsia="zh-CN"/>
        </w:rPr>
        <w:fldChar w:fldCharType="separate"/>
      </w:r>
      <w:r w:rsidR="00331DD2">
        <w:rPr>
          <w:lang w:eastAsia="zh-CN"/>
        </w:rPr>
        <w:t>5.6.2.1</w:t>
      </w:r>
      <w:r w:rsidR="00576FFB">
        <w:rPr>
          <w:lang w:eastAsia="zh-CN"/>
        </w:rPr>
        <w:fldChar w:fldCharType="end"/>
      </w:r>
      <w:r w:rsidR="00224EB7">
        <w:rPr>
          <w:lang w:eastAsia="zh-CN"/>
        </w:rPr>
        <w:t>)</w:t>
      </w:r>
      <w:r w:rsidR="0057371E">
        <w:rPr>
          <w:lang w:eastAsia="zh-CN"/>
        </w:rPr>
        <w:t xml:space="preserve">. </w:t>
      </w:r>
    </w:p>
    <w:p w:rsidR="00C4268A" w:rsidRDefault="0057371E"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BB4651">
        <w:rPr>
          <w:lang w:eastAsia="zh-CN"/>
        </w:rPr>
        <w:t xml:space="preserve"> изменения и закрыть окно</w:t>
      </w:r>
      <w:r>
        <w:rPr>
          <w:lang w:eastAsia="zh-CN"/>
        </w:rPr>
        <w:t xml:space="preserve">». </w:t>
      </w:r>
    </w:p>
    <w:p w:rsidR="0057371E" w:rsidRDefault="0057371E" w:rsidP="00C4268A">
      <w:pPr>
        <w:pStyle w:val="GOSTListnormal18"/>
        <w:rPr>
          <w:lang w:eastAsia="zh-CN"/>
        </w:rPr>
      </w:pPr>
      <w:r>
        <w:rPr>
          <w:lang w:eastAsia="zh-CN"/>
        </w:rPr>
        <w:t xml:space="preserve">Запустится автоматическая проверка на корректность заполнения полей. При успешном завершении проверки </w:t>
      </w:r>
      <w:r w:rsidR="00A67529">
        <w:t>документ</w:t>
      </w:r>
      <w:r>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E120D6" w:rsidRDefault="00E120D6" w:rsidP="00E120D6">
      <w:pPr>
        <w:pStyle w:val="41"/>
      </w:pPr>
      <w:r>
        <w:t>Изменение статуса документа «</w:t>
      </w:r>
      <w:r>
        <w:rPr>
          <w:lang w:eastAsia="zh-CN"/>
        </w:rPr>
        <w:t xml:space="preserve">Заявка на возврат» </w:t>
      </w:r>
      <w:r w:rsidR="00BC09E7">
        <w:rPr>
          <w:lang w:eastAsia="zh-CN"/>
        </w:rPr>
        <w:t>(ф. </w:t>
      </w:r>
      <w:r>
        <w:rPr>
          <w:lang w:eastAsia="zh-CN"/>
        </w:rPr>
        <w:t>0531803) по результатам обработки и санкционирования в ТОФК</w:t>
      </w:r>
    </w:p>
    <w:p w:rsidR="00E120D6" w:rsidRDefault="00E120D6" w:rsidP="00E120D6">
      <w:pPr>
        <w:pStyle w:val="GOSTNormalWithout"/>
        <w:rPr>
          <w:lang w:eastAsia="zh-CN"/>
        </w:rPr>
      </w:pPr>
      <w:r>
        <w:t>В процессе обработки и санкционирования документа «</w:t>
      </w:r>
      <w:r>
        <w:rPr>
          <w:lang w:eastAsia="zh-CN"/>
        </w:rPr>
        <w:t xml:space="preserve">Заявка на возврат» </w:t>
      </w:r>
      <w:r w:rsidR="00BC09E7">
        <w:rPr>
          <w:lang w:eastAsia="zh-CN"/>
        </w:rPr>
        <w:t>(ф. </w:t>
      </w:r>
      <w:r>
        <w:rPr>
          <w:lang w:eastAsia="zh-CN"/>
        </w:rPr>
        <w:t>0531803) в ТОФК статус документа принимает следующие значения:</w:t>
      </w:r>
    </w:p>
    <w:p w:rsidR="00E120D6" w:rsidRDefault="00E120D6" w:rsidP="00857E63">
      <w:pPr>
        <w:pStyle w:val="GOSTNormal"/>
        <w:numPr>
          <w:ilvl w:val="0"/>
          <w:numId w:val="34"/>
        </w:numPr>
        <w:ind w:left="567" w:firstLine="0"/>
        <w:rPr>
          <w:lang w:eastAsia="zh-CN"/>
        </w:rPr>
      </w:pPr>
      <w:r>
        <w:rPr>
          <w:lang w:eastAsia="zh-CN"/>
        </w:rPr>
        <w:t>«Зарегистрирован»;</w:t>
      </w:r>
    </w:p>
    <w:p w:rsidR="00E120D6" w:rsidRDefault="00E120D6" w:rsidP="00857E63">
      <w:pPr>
        <w:pStyle w:val="GOSTNormal"/>
        <w:numPr>
          <w:ilvl w:val="0"/>
          <w:numId w:val="34"/>
        </w:numPr>
        <w:ind w:left="567" w:firstLine="0"/>
      </w:pPr>
      <w:r>
        <w:t>«Исполнен». Документ исполнен в ТОФК;</w:t>
      </w:r>
    </w:p>
    <w:p w:rsidR="00E120D6" w:rsidRDefault="00E120D6" w:rsidP="00857E63">
      <w:pPr>
        <w:pStyle w:val="GOSTNormal"/>
        <w:numPr>
          <w:ilvl w:val="0"/>
          <w:numId w:val="34"/>
        </w:numPr>
        <w:ind w:left="567" w:firstLine="0"/>
      </w:pPr>
      <w:r>
        <w:t>«Отменен». Документ отменен в ТОФК;</w:t>
      </w:r>
    </w:p>
    <w:p w:rsidR="0057371E" w:rsidRDefault="00E120D6" w:rsidP="00857E63">
      <w:pPr>
        <w:pStyle w:val="GOSTNormal"/>
        <w:numPr>
          <w:ilvl w:val="0"/>
          <w:numId w:val="34"/>
        </w:numPr>
        <w:ind w:left="567" w:firstLine="0"/>
      </w:pPr>
      <w:r>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t>(ф. </w:t>
      </w:r>
      <w:r>
        <w:t>0531807).</w:t>
      </w:r>
    </w:p>
    <w:p w:rsidR="005F1297" w:rsidRDefault="00E06186" w:rsidP="00FC6E9F">
      <w:pPr>
        <w:pStyle w:val="31"/>
      </w:pPr>
      <w:bookmarkStart w:id="984" w:name="_Ref13578172"/>
      <w:bookmarkStart w:id="985" w:name="_Toc85453436"/>
      <w:r>
        <w:t>Документ</w:t>
      </w:r>
      <w:r w:rsidR="005F1297">
        <w:t xml:space="preserve"> «Запрос </w:t>
      </w:r>
      <w:r w:rsidR="00DD35E8">
        <w:t>на отзыв распоряжения</w:t>
      </w:r>
      <w:r w:rsidR="00F852DD">
        <w:t xml:space="preserve"> (</w:t>
      </w:r>
      <w:r w:rsidR="00DD35E8">
        <w:t>запрос на аннулирование</w:t>
      </w:r>
      <w:r w:rsidR="00F852DD">
        <w:t xml:space="preserve">)» </w:t>
      </w:r>
      <w:r w:rsidR="00BC09E7">
        <w:t>(ф. </w:t>
      </w:r>
      <w:r w:rsidR="00F852DD">
        <w:t>0531807)</w:t>
      </w:r>
      <w:bookmarkEnd w:id="978"/>
      <w:bookmarkEnd w:id="984"/>
      <w:bookmarkEnd w:id="985"/>
    </w:p>
    <w:p w:rsidR="00F852DD" w:rsidRPr="00C043AA" w:rsidRDefault="00F852DD" w:rsidP="00F852DD">
      <w:pPr>
        <w:pStyle w:val="41"/>
      </w:pPr>
      <w:r>
        <w:t xml:space="preserve">Ручное формирование </w:t>
      </w:r>
      <w:r>
        <w:rPr>
          <w:lang w:eastAsia="zh-CN"/>
        </w:rPr>
        <w:t xml:space="preserve">экземпляра формуляра </w:t>
      </w:r>
      <w:r w:rsidR="00DD35E8">
        <w:t>«Запрос на отзыв распоряжения (запрос на аннулирование)» (ф. 0531807)</w:t>
      </w:r>
    </w:p>
    <w:p w:rsidR="00F852DD" w:rsidRDefault="00F852DD" w:rsidP="00204A75">
      <w:pPr>
        <w:pStyle w:val="GOSTNormalWithout"/>
        <w:rPr>
          <w:lang w:eastAsia="zh-CN"/>
        </w:rPr>
      </w:pPr>
      <w:r>
        <w:rPr>
          <w:lang w:eastAsia="zh-CN"/>
        </w:rPr>
        <w:t xml:space="preserve">Для формирования экземпляра формуляра </w:t>
      </w:r>
      <w:r w:rsidR="00DD35E8">
        <w:t>«Запрос на отзыв распоряжения (запрос на аннулирование)» (ф. 0531807)</w:t>
      </w:r>
      <w:r>
        <w:rPr>
          <w:lang w:eastAsia="zh-CN"/>
        </w:rPr>
        <w:t xml:space="preserve"> необходимо выполнить следующие действия:</w:t>
      </w:r>
    </w:p>
    <w:p w:rsidR="00DD35E8" w:rsidRDefault="00DD35E8" w:rsidP="000D760A">
      <w:pPr>
        <w:pStyle w:val="GOSTListnum"/>
        <w:numPr>
          <w:ilvl w:val="0"/>
          <w:numId w:val="68"/>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DD35E8" w:rsidRDefault="00DD35E8" w:rsidP="00DD35E8">
      <w:pPr>
        <w:pStyle w:val="GOSTListmark3"/>
        <w:rPr>
          <w:lang w:eastAsia="zh-CN"/>
        </w:rPr>
      </w:pPr>
      <w:r>
        <w:rPr>
          <w:lang w:eastAsia="zh-CN"/>
        </w:rPr>
        <w:t>«</w:t>
      </w:r>
      <w:r>
        <w:t xml:space="preserve">Все сервисы – Компонент санкционирования расходов: ПБС, ИПБС, АИФ – </w:t>
      </w:r>
      <w:r w:rsidRPr="00C929CA">
        <w:t xml:space="preserve">Операции по кассовым выплатам – </w:t>
      </w:r>
      <w:r w:rsidR="0055730D">
        <w:t>Запрос на отзыв распоряжения (запрос на аннулирование)</w:t>
      </w:r>
      <w:r>
        <w:t xml:space="preserve"> – Все документы</w:t>
      </w:r>
      <w:r w:rsidRPr="00C929CA">
        <w:t>»</w:t>
      </w:r>
      <w:r>
        <w:t>;</w:t>
      </w:r>
    </w:p>
    <w:p w:rsidR="005052F0" w:rsidRPr="00D25BDD" w:rsidRDefault="00DD35E8" w:rsidP="00DD35E8">
      <w:pPr>
        <w:pStyle w:val="GOSTListmark3"/>
        <w:rPr>
          <w:lang w:eastAsia="zh-CN"/>
        </w:rPr>
      </w:pPr>
      <w:r w:rsidRPr="00C929CA">
        <w:rPr>
          <w:lang w:eastAsia="zh-CN"/>
        </w:rPr>
        <w:lastRenderedPageBreak/>
        <w:t>«</w:t>
      </w:r>
      <w:r w:rsidRPr="00C929CA">
        <w:t xml:space="preserve">Все сервисы </w:t>
      </w:r>
      <w:r>
        <w:t>–</w:t>
      </w:r>
      <w:r w:rsidRPr="00C929CA">
        <w:t xml:space="preserve"> Компонент санкционирования расходов: СВР </w:t>
      </w:r>
      <w:r>
        <w:t>–</w:t>
      </w:r>
      <w:r w:rsidRPr="00C929CA">
        <w:t xml:space="preserve"> Операции по кассовым выплатам – </w:t>
      </w:r>
      <w:r w:rsidR="0055730D">
        <w:t>Запрос на отзыв распоряжения (запрос на аннулирование)</w:t>
      </w:r>
      <w:r>
        <w:t xml:space="preserve"> – Все документы</w:t>
      </w:r>
      <w:r w:rsidRPr="00C929CA">
        <w:t>».</w:t>
      </w:r>
      <w:r w:rsidR="005052F0" w:rsidRPr="00D25BDD">
        <w:t xml:space="preserve"> </w:t>
      </w:r>
    </w:p>
    <w:p w:rsidR="00C4268A" w:rsidRDefault="00C96B6F" w:rsidP="00857E63">
      <w:pPr>
        <w:pStyle w:val="GOSTListnum"/>
        <w:numPr>
          <w:ilvl w:val="0"/>
          <w:numId w:val="31"/>
        </w:numPr>
        <w:rPr>
          <w:lang w:eastAsia="zh-CN"/>
        </w:rPr>
      </w:pPr>
      <w:r>
        <w:t xml:space="preserve">В списковой форме </w:t>
      </w:r>
      <w:r w:rsidR="00C4268A">
        <w:t>н</w:t>
      </w:r>
      <w:r w:rsidR="00D94D14">
        <w:t>ажать кнопку «</w:t>
      </w:r>
      <w:r w:rsidR="00F852DD">
        <w:t xml:space="preserve">Создать новый документ». </w:t>
      </w:r>
    </w:p>
    <w:p w:rsidR="00F852DD" w:rsidRDefault="00C96B6F" w:rsidP="00C4268A">
      <w:pPr>
        <w:pStyle w:val="GOSTListnormal18"/>
        <w:rPr>
          <w:lang w:eastAsia="zh-CN"/>
        </w:rPr>
      </w:pPr>
      <w:r>
        <w:t xml:space="preserve">Откроется визуальная форма </w:t>
      </w:r>
      <w:r w:rsidR="00371FAD">
        <w:t>«</w:t>
      </w:r>
      <w:r w:rsidR="0055730D">
        <w:t>Запрос на отзыв распоряжения (запрос на аннулирование)</w:t>
      </w:r>
      <w:r w:rsidR="00371FAD">
        <w:t xml:space="preserve">» </w:t>
      </w:r>
      <w:r w:rsidR="00BC09E7">
        <w:t>(ф. </w:t>
      </w:r>
      <w:r w:rsidR="00371FAD">
        <w:t>0531807)</w:t>
      </w:r>
      <w:r w:rsidR="00F852DD">
        <w:t>. Вкладк</w:t>
      </w:r>
      <w:r w:rsidR="00AB09EF">
        <w:t>а</w:t>
      </w:r>
      <w:r w:rsidR="00F852DD">
        <w:t xml:space="preserve"> с индивидуальным набором полей для заполнения «</w:t>
      </w:r>
      <w:r w:rsidR="00AB09EF">
        <w:t>Реквизиты документа</w:t>
      </w:r>
      <w:r w:rsidR="00F852DD">
        <w:t xml:space="preserve">» </w:t>
      </w:r>
      <w:r w:rsidR="00AB09EF">
        <w:t>приведена на рисунке </w:t>
      </w:r>
      <w:r w:rsidR="00576FFB">
        <w:fldChar w:fldCharType="begin"/>
      </w:r>
      <w:r w:rsidR="00AB09EF">
        <w:instrText xml:space="preserve"> REF _Ref13647003 \h </w:instrText>
      </w:r>
      <w:r w:rsidR="00576FFB">
        <w:fldChar w:fldCharType="separate"/>
      </w:r>
      <w:r w:rsidR="00331DD2">
        <w:rPr>
          <w:noProof/>
        </w:rPr>
        <w:t>104</w:t>
      </w:r>
      <w:r w:rsidR="00576FFB">
        <w:fldChar w:fldCharType="end"/>
      </w:r>
      <w:r w:rsidR="00AB09EF">
        <w:t>.</w:t>
      </w:r>
    </w:p>
    <w:p w:rsidR="005F3EC3" w:rsidRDefault="005F3EC3" w:rsidP="00204A75">
      <w:pPr>
        <w:pStyle w:val="GOSTNote"/>
      </w:pPr>
      <w:r w:rsidRPr="002D575A">
        <w:rPr>
          <w:rStyle w:val="GOSTSymBold"/>
        </w:rPr>
        <w:t>Примечание.</w:t>
      </w:r>
      <w:r w:rsidRPr="002D575A">
        <w:rPr>
          <w:rStyle w:val="GOSTSymBold"/>
        </w:rPr>
        <w:tab/>
      </w:r>
      <w:r w:rsidR="00C4268A">
        <w:rPr>
          <w:rStyle w:val="GOSTNote0"/>
        </w:rPr>
        <w:t>Для л/с с кодом 05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F852DD" w:rsidRDefault="004D3FEF" w:rsidP="00F852DD">
      <w:pPr>
        <w:pStyle w:val="GOSTFigure"/>
        <w:rPr>
          <w:lang w:eastAsia="zh-CN"/>
        </w:rPr>
      </w:pPr>
      <w:r>
        <w:rPr>
          <w:noProof/>
        </w:rPr>
        <w:drawing>
          <wp:inline distT="0" distB="0" distL="0" distR="0" wp14:anchorId="7E002930" wp14:editId="38EC5710">
            <wp:extent cx="6299835" cy="361696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99835" cy="3616960"/>
                    </a:xfrm>
                    <a:prstGeom prst="rect">
                      <a:avLst/>
                    </a:prstGeom>
                  </pic:spPr>
                </pic:pic>
              </a:graphicData>
            </a:graphic>
          </wp:inline>
        </w:drawing>
      </w:r>
    </w:p>
    <w:p w:rsidR="00F852DD" w:rsidRDefault="00576FFB" w:rsidP="00F852DD">
      <w:pPr>
        <w:pStyle w:val="GOSTFigName"/>
        <w:rPr>
          <w:lang w:eastAsia="zh-CN"/>
        </w:rPr>
      </w:pPr>
      <w:r>
        <w:fldChar w:fldCharType="begin"/>
      </w:r>
      <w:r w:rsidR="001F5CD9">
        <w:instrText xml:space="preserve"> SEQ Рисунок \* ARABIC </w:instrText>
      </w:r>
      <w:r>
        <w:fldChar w:fldCharType="separate"/>
      </w:r>
      <w:bookmarkStart w:id="986" w:name="_Ref13647003"/>
      <w:bookmarkStart w:id="987" w:name="_Toc85453585"/>
      <w:r w:rsidR="00331DD2">
        <w:rPr>
          <w:noProof/>
        </w:rPr>
        <w:t>104</w:t>
      </w:r>
      <w:bookmarkEnd w:id="986"/>
      <w:r>
        <w:fldChar w:fldCharType="end"/>
      </w:r>
      <w:r w:rsidR="00F852DD">
        <w:t xml:space="preserve">. </w:t>
      </w:r>
      <w:r w:rsidR="00D67412">
        <w:t>ВФ</w:t>
      </w:r>
      <w:r w:rsidR="00F852DD">
        <w:t xml:space="preserve"> «</w:t>
      </w:r>
      <w:r w:rsidR="00240F92">
        <w:t>Запрос на отзыв распоряжения (запрос на аннулирование)</w:t>
      </w:r>
      <w:r w:rsidR="00F852DD">
        <w:t xml:space="preserve">» </w:t>
      </w:r>
      <w:r w:rsidR="00BC09E7">
        <w:t>(ф. </w:t>
      </w:r>
      <w:r w:rsidR="00F852DD">
        <w:t>0531807)</w:t>
      </w:r>
      <w:r w:rsidR="00F852DD">
        <w:rPr>
          <w:lang w:eastAsia="zh-CN"/>
        </w:rPr>
        <w:t>, вкладка «</w:t>
      </w:r>
      <w:r w:rsidR="00AB09EF">
        <w:rPr>
          <w:lang w:eastAsia="zh-CN"/>
        </w:rPr>
        <w:t>Реквизиты документа</w:t>
      </w:r>
      <w:r w:rsidR="00F852DD">
        <w:rPr>
          <w:lang w:eastAsia="zh-CN"/>
        </w:rPr>
        <w:t>»</w:t>
      </w:r>
      <w:bookmarkEnd w:id="987"/>
    </w:p>
    <w:p w:rsidR="00F852DD" w:rsidRDefault="00BB4651" w:rsidP="00F64BD6">
      <w:pPr>
        <w:pStyle w:val="GOSTListnum"/>
        <w:numPr>
          <w:ilvl w:val="0"/>
          <w:numId w:val="25"/>
        </w:numPr>
        <w:rPr>
          <w:lang w:eastAsia="zh-CN"/>
        </w:rPr>
      </w:pPr>
      <w:r>
        <w:rPr>
          <w:lang w:eastAsia="zh-CN"/>
        </w:rPr>
        <w:t>Заполнить</w:t>
      </w:r>
      <w:r w:rsidR="00F852DD">
        <w:rPr>
          <w:lang w:eastAsia="zh-CN"/>
        </w:rPr>
        <w:t xml:space="preserve"> все обязательны</w:t>
      </w:r>
      <w:r>
        <w:rPr>
          <w:lang w:eastAsia="zh-CN"/>
        </w:rPr>
        <w:t>е</w:t>
      </w:r>
      <w:r w:rsidR="00F852DD">
        <w:rPr>
          <w:lang w:eastAsia="zh-CN"/>
        </w:rPr>
        <w:t xml:space="preserve"> пол</w:t>
      </w:r>
      <w:r>
        <w:rPr>
          <w:lang w:eastAsia="zh-CN"/>
        </w:rPr>
        <w:t>я</w:t>
      </w:r>
      <w:r w:rsidR="00F852DD">
        <w:rPr>
          <w:lang w:eastAsia="zh-CN"/>
        </w:rPr>
        <w:t xml:space="preserve"> формуляра. </w:t>
      </w:r>
      <w:r w:rsidR="00E120D6" w:rsidRPr="0060509F">
        <w:rPr>
          <w:lang w:eastAsia="zh-CN"/>
        </w:rPr>
        <w:t>Обязательные к заполнению поля выделены знаком *</w:t>
      </w:r>
      <w:r w:rsidR="00E120D6">
        <w:rPr>
          <w:lang w:eastAsia="zh-CN"/>
        </w:rPr>
        <w:t xml:space="preserve">. </w:t>
      </w:r>
      <w:r w:rsidR="00F852DD">
        <w:rPr>
          <w:lang w:eastAsia="zh-CN"/>
        </w:rPr>
        <w:t xml:space="preserve">Перечень обязательных полей и правила их заполнения приведены </w:t>
      </w:r>
      <w:r w:rsidR="008A04BB">
        <w:rPr>
          <w:lang w:eastAsia="zh-CN"/>
        </w:rPr>
        <w:t>в таблице </w:t>
      </w:r>
      <w:r w:rsidR="00576FFB">
        <w:rPr>
          <w:lang w:eastAsia="zh-CN"/>
        </w:rPr>
        <w:fldChar w:fldCharType="begin"/>
      </w:r>
      <w:r w:rsidR="00816139">
        <w:rPr>
          <w:lang w:eastAsia="zh-CN"/>
        </w:rPr>
        <w:instrText xml:space="preserve"> REF _Ref14175734 \h </w:instrText>
      </w:r>
      <w:r w:rsidR="00576FFB">
        <w:rPr>
          <w:lang w:eastAsia="zh-CN"/>
        </w:rPr>
      </w:r>
      <w:r w:rsidR="00576FFB">
        <w:rPr>
          <w:lang w:eastAsia="zh-CN"/>
        </w:rPr>
        <w:fldChar w:fldCharType="separate"/>
      </w:r>
      <w:r w:rsidR="00331DD2">
        <w:rPr>
          <w:noProof/>
        </w:rPr>
        <w:t>9</w:t>
      </w:r>
      <w:r w:rsidR="00576FFB">
        <w:rPr>
          <w:lang w:eastAsia="zh-CN"/>
        </w:rPr>
        <w:fldChar w:fldCharType="end"/>
      </w:r>
      <w:r w:rsidR="00F852DD">
        <w:rPr>
          <w:lang w:eastAsia="zh-CN"/>
        </w:rPr>
        <w:t xml:space="preserve">. </w:t>
      </w:r>
    </w:p>
    <w:p w:rsidR="00F852DD" w:rsidRDefault="00576FFB" w:rsidP="00F852DD">
      <w:pPr>
        <w:pStyle w:val="GOSTNameTable"/>
        <w:rPr>
          <w:lang w:eastAsia="zh-CN"/>
        </w:rPr>
      </w:pPr>
      <w:r>
        <w:fldChar w:fldCharType="begin"/>
      </w:r>
      <w:r w:rsidR="001F5CD9">
        <w:instrText xml:space="preserve"> SEQ Таблица \* ARABIC </w:instrText>
      </w:r>
      <w:r>
        <w:fldChar w:fldCharType="separate"/>
      </w:r>
      <w:bookmarkStart w:id="988" w:name="_Ref14175734"/>
      <w:bookmarkStart w:id="989" w:name="_Toc85453475"/>
      <w:r w:rsidR="00331DD2">
        <w:rPr>
          <w:noProof/>
        </w:rPr>
        <w:t>9</w:t>
      </w:r>
      <w:bookmarkEnd w:id="988"/>
      <w:r>
        <w:fldChar w:fldCharType="end"/>
      </w:r>
      <w:r w:rsidR="00F852DD">
        <w:t>. Правила заполнения реквизитов формуляра «</w:t>
      </w:r>
      <w:r w:rsidR="00240F92">
        <w:t>Запрос на отзыв распоряжения (запрос на аннулирование)</w:t>
      </w:r>
      <w:r w:rsidR="00F852DD">
        <w:t xml:space="preserve">» </w:t>
      </w:r>
      <w:r w:rsidR="00BC09E7">
        <w:t>(ф. </w:t>
      </w:r>
      <w:r w:rsidR="00F852DD">
        <w:t>0531807)</w:t>
      </w:r>
      <w:bookmarkEnd w:id="989"/>
    </w:p>
    <w:tbl>
      <w:tblPr>
        <w:tblStyle w:val="GOSTTable"/>
        <w:tblW w:w="5000" w:type="pct"/>
        <w:tblLook w:val="04A0" w:firstRow="1" w:lastRow="0" w:firstColumn="1" w:lastColumn="0" w:noHBand="0" w:noVBand="1"/>
      </w:tblPr>
      <w:tblGrid>
        <w:gridCol w:w="2782"/>
        <w:gridCol w:w="6912"/>
      </w:tblGrid>
      <w:tr w:rsidR="00F852DD" w:rsidTr="00F002B7">
        <w:trPr>
          <w:cnfStyle w:val="100000000000" w:firstRow="1" w:lastRow="0" w:firstColumn="0" w:lastColumn="0" w:oddVBand="0" w:evenVBand="0" w:oddHBand="0" w:evenHBand="0" w:firstRowFirstColumn="0" w:firstRowLastColumn="0" w:lastRowFirstColumn="0" w:lastRowLastColumn="0"/>
        </w:trPr>
        <w:tc>
          <w:tcPr>
            <w:tcW w:w="1435" w:type="pct"/>
          </w:tcPr>
          <w:p w:rsidR="00F852DD" w:rsidRDefault="00F852DD" w:rsidP="00D3281E">
            <w:pPr>
              <w:pStyle w:val="GOSTTableHead"/>
              <w:rPr>
                <w:lang w:eastAsia="zh-CN"/>
              </w:rPr>
            </w:pPr>
            <w:r>
              <w:rPr>
                <w:lang w:eastAsia="zh-CN"/>
              </w:rPr>
              <w:t>Наименование реквизита</w:t>
            </w:r>
          </w:p>
        </w:tc>
        <w:tc>
          <w:tcPr>
            <w:tcW w:w="3565" w:type="pct"/>
          </w:tcPr>
          <w:p w:rsidR="00F852DD" w:rsidRDefault="00F852DD" w:rsidP="00D3281E">
            <w:pPr>
              <w:pStyle w:val="GOSTTableHead"/>
              <w:rPr>
                <w:lang w:eastAsia="zh-CN"/>
              </w:rPr>
            </w:pPr>
            <w:r>
              <w:rPr>
                <w:lang w:eastAsia="zh-CN"/>
              </w:rPr>
              <w:t>Правила заполнения реквизита</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Номер документа</w:t>
            </w:r>
          </w:p>
        </w:tc>
        <w:tc>
          <w:tcPr>
            <w:tcW w:w="3565" w:type="pct"/>
          </w:tcPr>
          <w:p w:rsidR="00F852DD" w:rsidRDefault="002702D7" w:rsidP="002702D7">
            <w:pPr>
              <w:pStyle w:val="GOSTTablenorm"/>
              <w:rPr>
                <w:lang w:eastAsia="zh-CN"/>
              </w:rPr>
            </w:pPr>
            <w:r>
              <w:rPr>
                <w:lang w:eastAsia="zh-CN"/>
              </w:rPr>
              <w:t>Заполняется автоматически системой.</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Дата документа</w:t>
            </w:r>
          </w:p>
        </w:tc>
        <w:tc>
          <w:tcPr>
            <w:tcW w:w="3565" w:type="pct"/>
          </w:tcPr>
          <w:p w:rsidR="00F852DD" w:rsidRDefault="00F852DD" w:rsidP="00D3281E">
            <w:pPr>
              <w:pStyle w:val="GOSTTablenorm"/>
              <w:rPr>
                <w:lang w:eastAsia="zh-CN"/>
              </w:rPr>
            </w:pPr>
            <w:r>
              <w:rPr>
                <w:lang w:eastAsia="zh-CN"/>
              </w:rPr>
              <w:t>Указывается дата формирования документа. По умолчанию указывается текущая системная дата.</w:t>
            </w:r>
          </w:p>
        </w:tc>
      </w:tr>
      <w:tr w:rsidR="0055730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55730D" w:rsidRDefault="0055730D" w:rsidP="0055730D">
            <w:pPr>
              <w:pStyle w:val="GOSTTablenorm"/>
              <w:rPr>
                <w:lang w:eastAsia="zh-CN"/>
              </w:rPr>
            </w:pPr>
            <w:r>
              <w:rPr>
                <w:lang w:eastAsia="zh-CN"/>
              </w:rPr>
              <w:lastRenderedPageBreak/>
              <w:t>Уровень конфиденциальности</w:t>
            </w:r>
          </w:p>
        </w:tc>
        <w:tc>
          <w:tcPr>
            <w:tcW w:w="3565" w:type="pct"/>
          </w:tcPr>
          <w:p w:rsidR="0055730D" w:rsidRDefault="0055730D" w:rsidP="0055730D">
            <w:pPr>
              <w:pStyle w:val="GOSTTablenorm"/>
              <w:rPr>
                <w:lang w:eastAsia="zh-CN"/>
              </w:rPr>
            </w:pPr>
            <w:r>
              <w:rPr>
                <w:lang w:eastAsia="zh-CN"/>
              </w:rPr>
              <w:t>Осуществляется выбор из выпадающего списка:</w:t>
            </w:r>
          </w:p>
          <w:p w:rsidR="0035004E" w:rsidRDefault="0035004E" w:rsidP="0035004E">
            <w:pPr>
              <w:pStyle w:val="GOSTTableListMark1"/>
              <w:rPr>
                <w:lang w:eastAsia="zh-CN"/>
              </w:rPr>
            </w:pPr>
            <w:r>
              <w:rPr>
                <w:lang w:eastAsia="zh-CN"/>
              </w:rPr>
              <w:t>«Несекретно»,</w:t>
            </w:r>
          </w:p>
          <w:p w:rsidR="0055730D" w:rsidRDefault="0035004E" w:rsidP="0035004E">
            <w:pPr>
              <w:pStyle w:val="GOSTTableListMark1"/>
              <w:rPr>
                <w:lang w:eastAsia="zh-CN"/>
              </w:rPr>
            </w:pPr>
            <w:r>
              <w:rPr>
                <w:lang w:eastAsia="zh-CN"/>
              </w:rPr>
              <w:t>«Для служебного пользования».</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F852DD" w:rsidRPr="00976796" w:rsidRDefault="00F852DD" w:rsidP="00686E13">
            <w:pPr>
              <w:pStyle w:val="GOSTTablenorm"/>
              <w:rPr>
                <w:rStyle w:val="GOSTSymBold"/>
              </w:rPr>
            </w:pPr>
            <w:r w:rsidRPr="00976796">
              <w:rPr>
                <w:rStyle w:val="GOSTSymBold"/>
              </w:rPr>
              <w:t xml:space="preserve">Блок </w:t>
            </w:r>
            <w:r w:rsidR="00686E13">
              <w:rPr>
                <w:rStyle w:val="GOSTSymBold"/>
              </w:rPr>
              <w:t>«Общая информация»</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Код по Сводному реестру</w:t>
            </w:r>
          </w:p>
        </w:tc>
        <w:tc>
          <w:tcPr>
            <w:tcW w:w="3565" w:type="pct"/>
          </w:tcPr>
          <w:p w:rsidR="00F852DD" w:rsidRDefault="00816139" w:rsidP="002702D7">
            <w:pPr>
              <w:pStyle w:val="GOSTTablenorm"/>
            </w:pPr>
            <w:r>
              <w:t>З</w:t>
            </w:r>
            <w:r w:rsidR="00F852DD" w:rsidRPr="00851A51">
              <w:t xml:space="preserve">аполняется значением реквизита </w:t>
            </w:r>
            <w:r w:rsidR="00F852DD">
              <w:t>«</w:t>
            </w:r>
            <w:r w:rsidR="00F852DD" w:rsidRPr="00851A51">
              <w:t>Код организации</w:t>
            </w:r>
            <w:r w:rsidR="00F852DD">
              <w:t>»</w:t>
            </w:r>
            <w:r w:rsidR="00F852DD" w:rsidRPr="00851A51">
              <w:t xml:space="preserve"> записи справочника «Сводный реестр», соответствующей текущему пользователю.</w:t>
            </w:r>
          </w:p>
        </w:tc>
      </w:tr>
      <w:tr w:rsidR="00686E13"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86E13" w:rsidRDefault="00686E13" w:rsidP="00D3281E">
            <w:pPr>
              <w:pStyle w:val="GOSTTablenorm"/>
              <w:rPr>
                <w:lang w:eastAsia="zh-CN"/>
              </w:rPr>
            </w:pPr>
            <w:r>
              <w:rPr>
                <w:lang w:eastAsia="zh-CN"/>
              </w:rPr>
              <w:t>Номер лицевого счета</w:t>
            </w:r>
          </w:p>
        </w:tc>
        <w:tc>
          <w:tcPr>
            <w:tcW w:w="3565" w:type="pct"/>
          </w:tcPr>
          <w:p w:rsidR="00686E13" w:rsidRDefault="00686E13" w:rsidP="00D3281E">
            <w:pPr>
              <w:pStyle w:val="GOSTTablenorm"/>
            </w:pPr>
            <w:r>
              <w:t xml:space="preserve">Автоматически </w:t>
            </w:r>
            <w:r w:rsidRPr="00425D16">
              <w:t>заполняется из справочника «Сводный реестр» из записи указанной при заполнении поля «Код по Сводному реестру»</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Наименование клиента</w:t>
            </w:r>
          </w:p>
        </w:tc>
        <w:tc>
          <w:tcPr>
            <w:tcW w:w="3565" w:type="pct"/>
          </w:tcPr>
          <w:p w:rsidR="00F852DD" w:rsidRDefault="00F852DD" w:rsidP="00D3281E">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852DD" w:rsidRDefault="00F852DD" w:rsidP="00D3281E">
            <w:pPr>
              <w:pStyle w:val="GOSTTablenorm"/>
              <w:rPr>
                <w:lang w:eastAsia="zh-CN"/>
              </w:rPr>
            </w:pPr>
            <w:r w:rsidRPr="00851A51">
              <w:t xml:space="preserve">Главный распорядитель бюджетных средств, </w:t>
            </w:r>
            <w:r w:rsidR="00686E13">
              <w:t xml:space="preserve">главный администратор доходов бюджета, </w:t>
            </w:r>
            <w:r w:rsidRPr="00851A51">
              <w:t>главный администратор источников финансирования дефицита бюджета</w:t>
            </w:r>
          </w:p>
        </w:tc>
        <w:tc>
          <w:tcPr>
            <w:tcW w:w="3565" w:type="pct"/>
          </w:tcPr>
          <w:p w:rsidR="00F852DD" w:rsidRDefault="00F852DD" w:rsidP="00D3281E">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Pr="00851A51" w:rsidRDefault="00F852DD" w:rsidP="00D3281E">
            <w:pPr>
              <w:pStyle w:val="GOSTTablenorm"/>
            </w:pPr>
            <w:r>
              <w:t>Код главы по БК</w:t>
            </w:r>
          </w:p>
        </w:tc>
        <w:tc>
          <w:tcPr>
            <w:tcW w:w="3565" w:type="pct"/>
          </w:tcPr>
          <w:p w:rsidR="00F852DD" w:rsidRDefault="00F852DD" w:rsidP="00D3281E">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Наименование бюджета</w:t>
            </w:r>
          </w:p>
        </w:tc>
        <w:tc>
          <w:tcPr>
            <w:tcW w:w="3565" w:type="pct"/>
          </w:tcPr>
          <w:p w:rsidR="00F852DD" w:rsidRDefault="00F852DD" w:rsidP="00D3281E">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Финансовый орган</w:t>
            </w:r>
          </w:p>
        </w:tc>
        <w:tc>
          <w:tcPr>
            <w:tcW w:w="3565" w:type="pct"/>
          </w:tcPr>
          <w:p w:rsidR="00F852DD" w:rsidRDefault="00F852DD" w:rsidP="00D3281E">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Федеральное казначейство, орган Федерального казначейства</w:t>
            </w:r>
          </w:p>
        </w:tc>
        <w:tc>
          <w:tcPr>
            <w:tcW w:w="3565" w:type="pct"/>
          </w:tcPr>
          <w:p w:rsidR="00F852DD" w:rsidRDefault="00F852DD" w:rsidP="00D3281E">
            <w:pPr>
              <w:pStyle w:val="GOSTTablenorm"/>
            </w:pPr>
            <w:r>
              <w:t>З</w:t>
            </w:r>
            <w:r w:rsidRPr="00851A51">
              <w:t>аполняется автоматически значением реквизита «Код ОрФК обслуживания», выбранной записи при заполнении реквизита «Номер лицевого счета» текущего документа.</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F852DD" w:rsidP="00D3281E">
            <w:pPr>
              <w:pStyle w:val="GOSTTablenorm"/>
              <w:rPr>
                <w:lang w:eastAsia="zh-CN"/>
              </w:rPr>
            </w:pPr>
            <w:r>
              <w:rPr>
                <w:lang w:eastAsia="zh-CN"/>
              </w:rPr>
              <w:t>Код по КОФК</w:t>
            </w:r>
          </w:p>
        </w:tc>
        <w:tc>
          <w:tcPr>
            <w:tcW w:w="3565" w:type="pct"/>
          </w:tcPr>
          <w:p w:rsidR="00F852DD" w:rsidRDefault="00F852DD" w:rsidP="00D3281E">
            <w:pPr>
              <w:pStyle w:val="GOSTTablenorm"/>
            </w:pPr>
            <w:r w:rsidRPr="00851A51">
              <w:t>При ручном вводе заполняется автоматически значением реквизита «Код ОрФК обслуживания», выбранной записи при заполнении реквизита «Номер лицевого счета» текущего документа.</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F852DD" w:rsidRPr="00976796" w:rsidRDefault="00686E13" w:rsidP="00D3281E">
            <w:pPr>
              <w:pStyle w:val="GOSTTablenorm"/>
              <w:rPr>
                <w:rStyle w:val="GOSTSymBold"/>
              </w:rPr>
            </w:pPr>
            <w:r>
              <w:rPr>
                <w:rStyle w:val="GOSTSymBold"/>
              </w:rPr>
              <w:t>Блок «Аннулируемый документ»</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686E13" w:rsidP="00D3281E">
            <w:pPr>
              <w:pStyle w:val="GOSTTablenorm"/>
              <w:rPr>
                <w:lang w:eastAsia="zh-CN"/>
              </w:rPr>
            </w:pPr>
            <w:r>
              <w:t>Наименование</w:t>
            </w:r>
          </w:p>
        </w:tc>
        <w:tc>
          <w:tcPr>
            <w:tcW w:w="3565" w:type="pct"/>
          </w:tcPr>
          <w:p w:rsidR="00F852DD" w:rsidRDefault="0087347A" w:rsidP="00D3281E">
            <w:pPr>
              <w:pStyle w:val="GOSTTablenorm"/>
            </w:pPr>
            <w:r>
              <w:t>Заполняется в зависимости от вида аннулируемого документа выбором из списка значений:</w:t>
            </w:r>
          </w:p>
          <w:p w:rsidR="0087347A" w:rsidRPr="00425D16" w:rsidRDefault="0087347A" w:rsidP="0087347A">
            <w:pPr>
              <w:pStyle w:val="GOSTTableListMark1"/>
            </w:pPr>
            <w:r w:rsidRPr="00425D16">
              <w:t>Заявка на кассовый расход;</w:t>
            </w:r>
          </w:p>
          <w:p w:rsidR="0087347A" w:rsidRPr="00425D16" w:rsidRDefault="0087347A" w:rsidP="0087347A">
            <w:pPr>
              <w:pStyle w:val="GOSTTableListMark1"/>
            </w:pPr>
            <w:r w:rsidRPr="00425D16">
              <w:t xml:space="preserve">Заявка на кассовый расход (сокращенная); </w:t>
            </w:r>
          </w:p>
          <w:p w:rsidR="0087347A" w:rsidRPr="00425D16" w:rsidRDefault="0087347A" w:rsidP="0087347A">
            <w:pPr>
              <w:pStyle w:val="GOSTTableListMark1"/>
            </w:pPr>
            <w:r w:rsidRPr="00425D16">
              <w:t>Сводная заявка на кассовый расход (для уплаты налогов);</w:t>
            </w:r>
          </w:p>
          <w:p w:rsidR="0087347A" w:rsidRPr="00425D16" w:rsidRDefault="0087347A" w:rsidP="0087347A">
            <w:pPr>
              <w:pStyle w:val="GOSTTableListMark1"/>
            </w:pPr>
            <w:r w:rsidRPr="00425D16">
              <w:t>Заявка на возврат;</w:t>
            </w:r>
          </w:p>
          <w:p w:rsidR="0087347A" w:rsidRPr="00425D16" w:rsidRDefault="0087347A" w:rsidP="0087347A">
            <w:pPr>
              <w:pStyle w:val="GOSTTableListMark1"/>
            </w:pPr>
            <w:r w:rsidRPr="00425D16">
              <w:t>Заявка на получение денежных средств перечисляемых на карту;</w:t>
            </w:r>
          </w:p>
          <w:p w:rsidR="0087347A" w:rsidRPr="00425D16" w:rsidRDefault="0087347A" w:rsidP="0087347A">
            <w:pPr>
              <w:pStyle w:val="GOSTTableListMark1"/>
            </w:pPr>
            <w:r w:rsidRPr="00425D16">
              <w:t>Заявка на получение наличных денег;</w:t>
            </w:r>
          </w:p>
          <w:p w:rsidR="0087347A" w:rsidRDefault="0087347A" w:rsidP="0087347A">
            <w:pPr>
              <w:pStyle w:val="GOSTTableListMark1"/>
              <w:rPr>
                <w:lang w:eastAsia="zh-CN"/>
              </w:rPr>
            </w:pPr>
            <w:r w:rsidRPr="00425D16">
              <w:t>Расшифровка сумм неиспользованных (внесенных через банкомат или пункт выдачи наличных денежных средств) средств</w:t>
            </w:r>
            <w:r>
              <w:t>.</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852DD" w:rsidRDefault="00686E13" w:rsidP="00D3281E">
            <w:pPr>
              <w:pStyle w:val="GOSTTablenorm"/>
              <w:rPr>
                <w:lang w:eastAsia="zh-CN"/>
              </w:rPr>
            </w:pPr>
            <w:r>
              <w:t>Внутренний номер</w:t>
            </w:r>
          </w:p>
        </w:tc>
        <w:tc>
          <w:tcPr>
            <w:tcW w:w="3565" w:type="pct"/>
          </w:tcPr>
          <w:p w:rsidR="00F852DD" w:rsidRDefault="0087347A" w:rsidP="00D3281E">
            <w:pPr>
              <w:pStyle w:val="GOSTTablenorm"/>
            </w:pPr>
            <w:r>
              <w:t xml:space="preserve">Указывается внутренний номер аннулируемого документа. Заполняется вручную или выбирается из списка номеров выбранного аннулируемого документа по кнопке </w:t>
            </w:r>
            <w:r w:rsidRPr="0087347A">
              <w:rPr>
                <w:noProof/>
              </w:rPr>
              <w:drawing>
                <wp:inline distT="0" distB="0" distL="0" distR="0" wp14:anchorId="66263103" wp14:editId="623321B8">
                  <wp:extent cx="142857" cy="152381"/>
                  <wp:effectExtent l="19050" t="0" r="0" b="0"/>
                  <wp:docPr id="56" name="Рисунок 241"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43" cstate="print"/>
                          <a:stretch>
                            <a:fillRect/>
                          </a:stretch>
                        </pic:blipFill>
                        <pic:spPr>
                          <a:xfrm>
                            <a:off x="0" y="0"/>
                            <a:ext cx="142857" cy="152381"/>
                          </a:xfrm>
                          <a:prstGeom prst="rect">
                            <a:avLst/>
                          </a:prstGeom>
                        </pic:spPr>
                      </pic:pic>
                    </a:graphicData>
                  </a:graphic>
                </wp:inline>
              </w:drawing>
            </w:r>
            <w:r>
              <w:t>.</w:t>
            </w:r>
          </w:p>
        </w:tc>
      </w:tr>
      <w:tr w:rsidR="00F852DD"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F852DD" w:rsidRDefault="00686E13" w:rsidP="00D3281E">
            <w:pPr>
              <w:pStyle w:val="GOSTTablenorm"/>
              <w:rPr>
                <w:lang w:eastAsia="zh-CN"/>
              </w:rPr>
            </w:pPr>
            <w:r>
              <w:t>Дата регистрации</w:t>
            </w:r>
          </w:p>
        </w:tc>
        <w:tc>
          <w:tcPr>
            <w:tcW w:w="3565" w:type="pct"/>
          </w:tcPr>
          <w:p w:rsidR="00F852DD" w:rsidRDefault="0087347A" w:rsidP="00D3281E">
            <w:pPr>
              <w:pStyle w:val="GOSTTablenorm"/>
            </w:pPr>
            <w:r>
              <w:t xml:space="preserve">Указывается дата регистрации аннулируемого документа. Заполняется </w:t>
            </w:r>
            <w:r>
              <w:lastRenderedPageBreak/>
              <w:t>вручную или автоматически при заполнении поля «Внутренний номер».</w:t>
            </w:r>
          </w:p>
        </w:tc>
      </w:tr>
      <w:tr w:rsidR="00F852DD"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F852DD" w:rsidRDefault="00686E13" w:rsidP="00D3281E">
            <w:pPr>
              <w:pStyle w:val="GOSTTablenorm"/>
              <w:rPr>
                <w:lang w:eastAsia="zh-CN"/>
              </w:rPr>
            </w:pPr>
            <w:r>
              <w:lastRenderedPageBreak/>
              <w:t>Примечание</w:t>
            </w:r>
          </w:p>
        </w:tc>
        <w:tc>
          <w:tcPr>
            <w:tcW w:w="3565" w:type="pct"/>
          </w:tcPr>
          <w:p w:rsidR="00F852DD" w:rsidRDefault="0087347A" w:rsidP="00D3281E">
            <w:pPr>
              <w:pStyle w:val="GOSTTablenorm"/>
              <w:rPr>
                <w:lang w:eastAsia="zh-CN"/>
              </w:rPr>
            </w:pPr>
            <w:r>
              <w:rPr>
                <w:lang w:eastAsia="zh-CN"/>
              </w:rPr>
              <w:t>Заполняется по шаблону: (наименование аннулируемого документа) + примечание пользователя.</w:t>
            </w:r>
            <w:r w:rsidR="00F852DD">
              <w:rPr>
                <w:lang w:eastAsia="zh-CN"/>
              </w:rPr>
              <w:t xml:space="preserve"> </w:t>
            </w:r>
          </w:p>
        </w:tc>
      </w:tr>
    </w:tbl>
    <w:p w:rsidR="00FB628E" w:rsidRDefault="00F852DD"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BB4651">
        <w:rPr>
          <w:lang w:eastAsia="zh-CN"/>
        </w:rPr>
        <w:t xml:space="preserve"> изменения и закрыть окно</w:t>
      </w:r>
      <w:r>
        <w:rPr>
          <w:lang w:eastAsia="zh-CN"/>
        </w:rPr>
        <w:t xml:space="preserve">». </w:t>
      </w:r>
    </w:p>
    <w:p w:rsidR="00F852DD" w:rsidRDefault="00F852DD" w:rsidP="00FB628E">
      <w:pPr>
        <w:pStyle w:val="GOSTListnormal18"/>
        <w:rPr>
          <w:lang w:eastAsia="zh-CN"/>
        </w:rPr>
      </w:pPr>
      <w:r>
        <w:rPr>
          <w:lang w:eastAsia="zh-CN"/>
        </w:rPr>
        <w:t xml:space="preserve">Запустится автоматическая проверка на корректность заполнения полей. При успешном завершении проверки </w:t>
      </w:r>
      <w:r w:rsidR="00E120D6">
        <w:rPr>
          <w:lang w:eastAsia="zh-CN"/>
        </w:rPr>
        <w:t>документ</w:t>
      </w:r>
      <w:r>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E120D6" w:rsidRDefault="00E120D6" w:rsidP="00E120D6">
      <w:pPr>
        <w:pStyle w:val="41"/>
      </w:pPr>
      <w:r>
        <w:t>Изменение статуса документа «</w:t>
      </w:r>
      <w:r w:rsidR="00240F92">
        <w:t>Запрос на отзыв распоряжения (запрос на аннулирование)</w:t>
      </w:r>
      <w:r>
        <w:t xml:space="preserve">» </w:t>
      </w:r>
      <w:r w:rsidR="00BC09E7">
        <w:t>(ф. </w:t>
      </w:r>
      <w:r>
        <w:t>0531807)</w:t>
      </w:r>
      <w:r>
        <w:rPr>
          <w:lang w:eastAsia="zh-CN"/>
        </w:rPr>
        <w:t xml:space="preserve"> по результатам обработки и санкционирования в ТОФК</w:t>
      </w:r>
    </w:p>
    <w:p w:rsidR="00E120D6" w:rsidRDefault="00E120D6" w:rsidP="00E120D6">
      <w:pPr>
        <w:pStyle w:val="GOSTNormalWithout"/>
        <w:rPr>
          <w:lang w:eastAsia="zh-CN"/>
        </w:rPr>
      </w:pPr>
      <w:r>
        <w:t>В процессе обработки и санкционирования документа «</w:t>
      </w:r>
      <w:r w:rsidR="00240F92">
        <w:t>Запрос на отзыв распоряжения (запрос на аннулирование)</w:t>
      </w:r>
      <w:r>
        <w:t xml:space="preserve">» </w:t>
      </w:r>
      <w:r w:rsidR="00BC09E7">
        <w:t>(ф. </w:t>
      </w:r>
      <w:r>
        <w:t>0531807)</w:t>
      </w:r>
      <w:r>
        <w:rPr>
          <w:lang w:eastAsia="zh-CN"/>
        </w:rPr>
        <w:t xml:space="preserve"> в ТОФК статус документа принимает следующие значения:</w:t>
      </w:r>
    </w:p>
    <w:p w:rsidR="00E120D6" w:rsidRDefault="00E120D6" w:rsidP="00857E63">
      <w:pPr>
        <w:pStyle w:val="GOSTNormal"/>
        <w:numPr>
          <w:ilvl w:val="0"/>
          <w:numId w:val="34"/>
        </w:numPr>
        <w:ind w:left="567" w:firstLine="0"/>
      </w:pPr>
      <w:r>
        <w:t>«Исполнен». Документ исполнен в ТОФК;</w:t>
      </w:r>
    </w:p>
    <w:p w:rsidR="00E120D6" w:rsidRDefault="00E120D6" w:rsidP="00857E63">
      <w:pPr>
        <w:pStyle w:val="GOSTNormal"/>
        <w:numPr>
          <w:ilvl w:val="0"/>
          <w:numId w:val="34"/>
        </w:numPr>
        <w:ind w:left="567" w:firstLine="0"/>
      </w:pPr>
      <w:r>
        <w:t>«От</w:t>
      </w:r>
      <w:r w:rsidR="009C7C3B">
        <w:t>менен». Документ отменен в ТОФК.</w:t>
      </w:r>
    </w:p>
    <w:p w:rsidR="009C7C3B" w:rsidRPr="0059439F" w:rsidRDefault="009C7C3B" w:rsidP="009C7C3B">
      <w:pPr>
        <w:pStyle w:val="31"/>
      </w:pPr>
      <w:bookmarkStart w:id="990" w:name="_Toc80191109"/>
      <w:bookmarkStart w:id="991" w:name="_Ref80191519"/>
      <w:bookmarkStart w:id="992" w:name="_Ref80214448"/>
      <w:bookmarkStart w:id="993" w:name="_Ref80214538"/>
      <w:bookmarkStart w:id="994" w:name="_Toc80214879"/>
      <w:bookmarkStart w:id="995" w:name="_Toc84504420"/>
      <w:bookmarkStart w:id="996" w:name="_Ref85109598"/>
      <w:bookmarkStart w:id="997" w:name="_Toc85453437"/>
      <w:bookmarkStart w:id="998" w:name="_GoBack"/>
      <w:bookmarkEnd w:id="998"/>
      <w:r w:rsidRPr="0059439F">
        <w:t>Документ «</w:t>
      </w:r>
      <w:r w:rsidRPr="001757A3">
        <w:t>Сведения об осуществлении операций со средствами во временном распоряжении</w:t>
      </w:r>
      <w:r>
        <w:t>»</w:t>
      </w:r>
      <w:bookmarkEnd w:id="990"/>
      <w:bookmarkEnd w:id="991"/>
      <w:bookmarkEnd w:id="992"/>
      <w:bookmarkEnd w:id="993"/>
      <w:bookmarkEnd w:id="994"/>
      <w:bookmarkEnd w:id="995"/>
      <w:bookmarkEnd w:id="996"/>
      <w:bookmarkEnd w:id="997"/>
    </w:p>
    <w:p w:rsidR="009C7C3B" w:rsidRPr="0059439F" w:rsidRDefault="009C7C3B" w:rsidP="009C7C3B">
      <w:pPr>
        <w:pStyle w:val="41"/>
      </w:pPr>
      <w:r w:rsidRPr="0059439F">
        <w:t xml:space="preserve">Ручное формирование </w:t>
      </w:r>
      <w:r w:rsidRPr="0059439F">
        <w:rPr>
          <w:lang w:eastAsia="zh-CN"/>
        </w:rPr>
        <w:t xml:space="preserve">экземпляра формуляра </w:t>
      </w:r>
      <w:r w:rsidRPr="0059439F">
        <w:t>«</w:t>
      </w:r>
      <w:r w:rsidRPr="001757A3">
        <w:t>Сведения об осуществлении операций со средствами во временном распоряжении</w:t>
      </w:r>
      <w:r w:rsidRPr="0059439F">
        <w:t xml:space="preserve">» </w:t>
      </w:r>
    </w:p>
    <w:p w:rsidR="009C7C3B" w:rsidRPr="0059439F" w:rsidRDefault="009C7C3B" w:rsidP="009C7C3B">
      <w:pPr>
        <w:pStyle w:val="GOSTNormalWithout"/>
        <w:rPr>
          <w:lang w:eastAsia="zh-CN"/>
        </w:rPr>
      </w:pPr>
      <w:r w:rsidRPr="0059439F">
        <w:rPr>
          <w:lang w:eastAsia="zh-CN"/>
        </w:rPr>
        <w:t xml:space="preserve">Для формирования экземпляра формуляра </w:t>
      </w:r>
      <w:r w:rsidRPr="0059439F">
        <w:t>«</w:t>
      </w:r>
      <w:r w:rsidRPr="001757A3">
        <w:t>Сведения об осуществлении операций со средствами во временном распоряжении</w:t>
      </w:r>
      <w:r>
        <w:t>»</w:t>
      </w:r>
      <w:r w:rsidRPr="0059439F">
        <w:rPr>
          <w:lang w:eastAsia="zh-CN"/>
        </w:rPr>
        <w:t xml:space="preserve"> необходимо выполнить следующие действия:</w:t>
      </w:r>
    </w:p>
    <w:p w:rsidR="009C7C3B" w:rsidRDefault="009C7C3B" w:rsidP="009C7C3B">
      <w:pPr>
        <w:pStyle w:val="GOSTListnum"/>
        <w:numPr>
          <w:ilvl w:val="0"/>
          <w:numId w:val="189"/>
        </w:numPr>
        <w:rPr>
          <w:lang w:eastAsia="zh-CN"/>
        </w:rPr>
      </w:pPr>
      <w:r>
        <w:rPr>
          <w:lang w:eastAsia="zh-CN"/>
        </w:rPr>
        <w:t>Выбрать подсистему «Управление расходами: СВР и доведение БД», развернуть ветку «</w:t>
      </w:r>
      <w:r>
        <w:t xml:space="preserve">Все сервисы – Компонент санкционирования расходов: СВР – Операции по кассовым выплатам </w:t>
      </w:r>
      <w:r w:rsidRPr="0059439F">
        <w:t xml:space="preserve">– </w:t>
      </w:r>
      <w:r w:rsidRPr="001757A3">
        <w:t xml:space="preserve">Сведения об осуществлении операций </w:t>
      </w:r>
      <w:r>
        <w:t>СВР – Все документы». Откроется СФ документа (рис. </w:t>
      </w:r>
      <w:r>
        <w:fldChar w:fldCharType="begin"/>
      </w:r>
      <w:r>
        <w:instrText xml:space="preserve"> REF _Ref80190877 \h </w:instrText>
      </w:r>
      <w:r>
        <w:fldChar w:fldCharType="separate"/>
      </w:r>
      <w:r w:rsidR="00331DD2">
        <w:rPr>
          <w:noProof/>
        </w:rPr>
        <w:t>105</w:t>
      </w:r>
      <w:r>
        <w:fldChar w:fldCharType="end"/>
      </w:r>
      <w:r>
        <w:t>).</w:t>
      </w:r>
    </w:p>
    <w:p w:rsidR="009C7C3B" w:rsidRDefault="009C7C3B" w:rsidP="009C7C3B">
      <w:pPr>
        <w:pStyle w:val="GOSTFigure"/>
        <w:rPr>
          <w:lang w:eastAsia="zh-CN"/>
        </w:rPr>
      </w:pPr>
      <w:r>
        <w:rPr>
          <w:noProof/>
        </w:rPr>
        <w:drawing>
          <wp:inline distT="0" distB="0" distL="0" distR="0" wp14:anchorId="487CB8A5" wp14:editId="73C470A6">
            <wp:extent cx="6120130" cy="20929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1.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120130" cy="2092960"/>
                    </a:xfrm>
                    <a:prstGeom prst="rect">
                      <a:avLst/>
                    </a:prstGeom>
                  </pic:spPr>
                </pic:pic>
              </a:graphicData>
            </a:graphic>
          </wp:inline>
        </w:drawing>
      </w:r>
    </w:p>
    <w:p w:rsidR="009C7C3B" w:rsidRPr="003E547C" w:rsidRDefault="009C7C3B" w:rsidP="009C7C3B">
      <w:pPr>
        <w:pStyle w:val="GOSTFigName"/>
        <w:rPr>
          <w:lang w:eastAsia="zh-CN"/>
        </w:rPr>
      </w:pPr>
      <w:r>
        <w:rPr>
          <w:noProof/>
        </w:rPr>
        <w:fldChar w:fldCharType="begin"/>
      </w:r>
      <w:r>
        <w:rPr>
          <w:noProof/>
        </w:rPr>
        <w:instrText xml:space="preserve"> SEQ Рисунок \* ARABIC </w:instrText>
      </w:r>
      <w:r>
        <w:rPr>
          <w:noProof/>
        </w:rPr>
        <w:fldChar w:fldCharType="separate"/>
      </w:r>
      <w:bookmarkStart w:id="999" w:name="_Ref80190877"/>
      <w:bookmarkStart w:id="1000" w:name="_Toc80191274"/>
      <w:bookmarkStart w:id="1001" w:name="_Toc80215027"/>
      <w:bookmarkStart w:id="1002" w:name="_Toc84504586"/>
      <w:bookmarkStart w:id="1003" w:name="_Toc85453586"/>
      <w:r w:rsidR="00331DD2">
        <w:rPr>
          <w:noProof/>
        </w:rPr>
        <w:t>105</w:t>
      </w:r>
      <w:bookmarkEnd w:id="999"/>
      <w:r>
        <w:rPr>
          <w:noProof/>
        </w:rPr>
        <w:fldChar w:fldCharType="end"/>
      </w:r>
      <w:r>
        <w:t>. СФ документов «</w:t>
      </w:r>
      <w:r w:rsidRPr="001757A3">
        <w:t>Сведения об осуществлении операций со средствами во временном распоряжении</w:t>
      </w:r>
      <w:r>
        <w:t>»</w:t>
      </w:r>
      <w:bookmarkEnd w:id="1000"/>
      <w:bookmarkEnd w:id="1001"/>
      <w:bookmarkEnd w:id="1002"/>
      <w:bookmarkEnd w:id="1003"/>
    </w:p>
    <w:p w:rsidR="009C7C3B" w:rsidRDefault="009C7C3B" w:rsidP="009C7C3B">
      <w:pPr>
        <w:pStyle w:val="GOSTListnum"/>
        <w:rPr>
          <w:lang w:eastAsia="zh-CN"/>
        </w:rPr>
      </w:pPr>
      <w:r>
        <w:lastRenderedPageBreak/>
        <w:t>В списковой форме нажать кнопку «</w:t>
      </w:r>
      <w:r w:rsidRPr="0059439F">
        <w:t xml:space="preserve">Создать». </w:t>
      </w:r>
      <w:r>
        <w:t xml:space="preserve">Откроется визуальная форма </w:t>
      </w:r>
      <w:r w:rsidRPr="0059439F">
        <w:t>«</w:t>
      </w:r>
      <w:r w:rsidRPr="001757A3">
        <w:t>Сведения об осуществлении операций со средствами во временном распоряжении</w:t>
      </w:r>
      <w:r w:rsidRPr="0059439F">
        <w:t>»</w:t>
      </w:r>
      <w:r>
        <w:t xml:space="preserve"> (рис. </w:t>
      </w:r>
      <w:r>
        <w:fldChar w:fldCharType="begin"/>
      </w:r>
      <w:r>
        <w:instrText xml:space="preserve"> REF _Ref80190895 \h </w:instrText>
      </w:r>
      <w:r>
        <w:fldChar w:fldCharType="separate"/>
      </w:r>
      <w:r w:rsidR="00331DD2">
        <w:rPr>
          <w:noProof/>
        </w:rPr>
        <w:t>106</w:t>
      </w:r>
      <w:r>
        <w:fldChar w:fldCharType="end"/>
      </w:r>
      <w:r>
        <w:t>)</w:t>
      </w:r>
      <w:r w:rsidRPr="0059439F">
        <w:t>.</w:t>
      </w:r>
    </w:p>
    <w:p w:rsidR="009C7C3B" w:rsidRDefault="009C7C3B" w:rsidP="009C7C3B">
      <w:pPr>
        <w:pStyle w:val="GOSTFigure"/>
        <w:rPr>
          <w:lang w:eastAsia="zh-CN"/>
        </w:rPr>
      </w:pPr>
      <w:r>
        <w:rPr>
          <w:noProof/>
        </w:rPr>
        <w:drawing>
          <wp:inline distT="0" distB="0" distL="0" distR="0" wp14:anchorId="522280EC" wp14:editId="10B8B7E0">
            <wp:extent cx="6120130" cy="317182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nap2.png"/>
                    <pic:cNvPicPr/>
                  </pic:nvPicPr>
                  <pic:blipFill>
                    <a:blip r:embed="rId151">
                      <a:extLst>
                        <a:ext uri="{28A0092B-C50C-407E-A947-70E740481C1C}">
                          <a14:useLocalDpi xmlns:a14="http://schemas.microsoft.com/office/drawing/2010/main" val="0"/>
                        </a:ext>
                      </a:extLst>
                    </a:blip>
                    <a:stretch>
                      <a:fillRect/>
                    </a:stretch>
                  </pic:blipFill>
                  <pic:spPr>
                    <a:xfrm>
                      <a:off x="0" y="0"/>
                      <a:ext cx="6120130" cy="3171825"/>
                    </a:xfrm>
                    <a:prstGeom prst="rect">
                      <a:avLst/>
                    </a:prstGeom>
                  </pic:spPr>
                </pic:pic>
              </a:graphicData>
            </a:graphic>
          </wp:inline>
        </w:drawing>
      </w:r>
    </w:p>
    <w:p w:rsidR="009C7C3B" w:rsidRPr="009D3DB7" w:rsidRDefault="009C7C3B" w:rsidP="009C7C3B">
      <w:pPr>
        <w:pStyle w:val="GOSTFigName"/>
        <w:rPr>
          <w:lang w:eastAsia="zh-CN"/>
        </w:rPr>
      </w:pPr>
      <w:r>
        <w:rPr>
          <w:noProof/>
        </w:rPr>
        <w:fldChar w:fldCharType="begin"/>
      </w:r>
      <w:r>
        <w:rPr>
          <w:noProof/>
        </w:rPr>
        <w:instrText xml:space="preserve"> SEQ Рисунок \* ARABIC </w:instrText>
      </w:r>
      <w:r>
        <w:rPr>
          <w:noProof/>
        </w:rPr>
        <w:fldChar w:fldCharType="separate"/>
      </w:r>
      <w:bookmarkStart w:id="1004" w:name="_Ref80190895"/>
      <w:bookmarkStart w:id="1005" w:name="_Toc80191275"/>
      <w:bookmarkStart w:id="1006" w:name="_Toc80215028"/>
      <w:bookmarkStart w:id="1007" w:name="_Toc84504587"/>
      <w:bookmarkStart w:id="1008" w:name="_Toc85453587"/>
      <w:r w:rsidR="00331DD2">
        <w:rPr>
          <w:noProof/>
        </w:rPr>
        <w:t>106</w:t>
      </w:r>
      <w:bookmarkEnd w:id="1004"/>
      <w:r>
        <w:rPr>
          <w:noProof/>
        </w:rPr>
        <w:fldChar w:fldCharType="end"/>
      </w:r>
      <w:r>
        <w:t>. ВФ документа «Сведения об осуществлении операций со средствами во временном распоряжении»</w:t>
      </w:r>
      <w:bookmarkEnd w:id="1005"/>
      <w:bookmarkEnd w:id="1006"/>
      <w:bookmarkEnd w:id="1007"/>
      <w:bookmarkEnd w:id="1008"/>
    </w:p>
    <w:p w:rsidR="009C7C3B" w:rsidRPr="0059439F" w:rsidRDefault="009C7C3B" w:rsidP="009C7C3B">
      <w:pPr>
        <w:pStyle w:val="GOSTListnum"/>
        <w:numPr>
          <w:ilvl w:val="0"/>
          <w:numId w:val="25"/>
        </w:numPr>
        <w:rPr>
          <w:lang w:eastAsia="zh-CN"/>
        </w:rPr>
      </w:pPr>
      <w:r>
        <w:rPr>
          <w:lang w:eastAsia="zh-CN"/>
        </w:rPr>
        <w:t>Заполнить</w:t>
      </w:r>
      <w:r w:rsidRPr="0059439F">
        <w:rPr>
          <w:lang w:eastAsia="zh-CN"/>
        </w:rPr>
        <w:t xml:space="preserve"> все обязательны</w:t>
      </w:r>
      <w:r>
        <w:rPr>
          <w:lang w:eastAsia="zh-CN"/>
        </w:rPr>
        <w:t>е</w:t>
      </w:r>
      <w:r w:rsidRPr="0059439F">
        <w:rPr>
          <w:lang w:eastAsia="zh-CN"/>
        </w:rPr>
        <w:t xml:space="preserve"> пол</w:t>
      </w:r>
      <w:r>
        <w:rPr>
          <w:lang w:eastAsia="zh-CN"/>
        </w:rPr>
        <w:t xml:space="preserve">я формуляра. </w:t>
      </w:r>
      <w:r w:rsidRPr="0059439F">
        <w:rPr>
          <w:lang w:eastAsia="zh-CN"/>
        </w:rPr>
        <w:t>Перечень обязательных полей и правила их заполнения приведены в таблице </w:t>
      </w:r>
      <w:r>
        <w:rPr>
          <w:lang w:eastAsia="zh-CN"/>
        </w:rPr>
        <w:fldChar w:fldCharType="begin"/>
      </w:r>
      <w:r>
        <w:rPr>
          <w:lang w:eastAsia="zh-CN"/>
        </w:rPr>
        <w:instrText xml:space="preserve"> REF _Ref74054721 \h </w:instrText>
      </w:r>
      <w:r>
        <w:rPr>
          <w:lang w:eastAsia="zh-CN"/>
        </w:rPr>
      </w:r>
      <w:r>
        <w:rPr>
          <w:lang w:eastAsia="zh-CN"/>
        </w:rPr>
        <w:fldChar w:fldCharType="separate"/>
      </w:r>
      <w:r w:rsidR="00331DD2">
        <w:rPr>
          <w:noProof/>
        </w:rPr>
        <w:t>10</w:t>
      </w:r>
      <w:r>
        <w:rPr>
          <w:lang w:eastAsia="zh-CN"/>
        </w:rPr>
        <w:fldChar w:fldCharType="end"/>
      </w:r>
      <w:r w:rsidRPr="0059439F">
        <w:rPr>
          <w:lang w:eastAsia="zh-CN"/>
        </w:rPr>
        <w:t xml:space="preserve">. </w:t>
      </w:r>
    </w:p>
    <w:p w:rsidR="009C7C3B" w:rsidRPr="0059439F" w:rsidRDefault="009C7C3B" w:rsidP="009C7C3B">
      <w:pPr>
        <w:pStyle w:val="GOSTNameTable"/>
        <w:rPr>
          <w:lang w:eastAsia="zh-CN"/>
        </w:rPr>
      </w:pPr>
      <w:r w:rsidRPr="0059439F">
        <w:rPr>
          <w:noProof/>
        </w:rPr>
        <w:fldChar w:fldCharType="begin"/>
      </w:r>
      <w:r w:rsidRPr="0059439F">
        <w:rPr>
          <w:noProof/>
        </w:rPr>
        <w:instrText xml:space="preserve"> SEQ Таблица \* ARABIC </w:instrText>
      </w:r>
      <w:r w:rsidRPr="0059439F">
        <w:rPr>
          <w:noProof/>
        </w:rPr>
        <w:fldChar w:fldCharType="separate"/>
      </w:r>
      <w:bookmarkStart w:id="1009" w:name="_Ref74054721"/>
      <w:bookmarkStart w:id="1010" w:name="_Toc80191159"/>
      <w:bookmarkStart w:id="1011" w:name="_Toc80214918"/>
      <w:bookmarkStart w:id="1012" w:name="_Toc84504470"/>
      <w:bookmarkStart w:id="1013" w:name="_Toc85453476"/>
      <w:r w:rsidR="00331DD2">
        <w:rPr>
          <w:noProof/>
        </w:rPr>
        <w:t>10</w:t>
      </w:r>
      <w:bookmarkEnd w:id="1009"/>
      <w:r w:rsidRPr="0059439F">
        <w:rPr>
          <w:noProof/>
        </w:rPr>
        <w:fldChar w:fldCharType="end"/>
      </w:r>
      <w:r w:rsidRPr="0059439F">
        <w:t>. Правила заполнения обязательных редактируемых реквизитов формуляра «</w:t>
      </w:r>
      <w:r w:rsidRPr="001757A3">
        <w:t>Сведения об осуществлении операций со средствами во временном распоряжении</w:t>
      </w:r>
      <w:r w:rsidRPr="0059439F">
        <w:t>»</w:t>
      </w:r>
      <w:bookmarkEnd w:id="1010"/>
      <w:bookmarkEnd w:id="1011"/>
      <w:bookmarkEnd w:id="1012"/>
      <w:bookmarkEnd w:id="1013"/>
      <w:r w:rsidRPr="0059439F">
        <w:t xml:space="preserve"> </w:t>
      </w:r>
    </w:p>
    <w:tbl>
      <w:tblPr>
        <w:tblStyle w:val="GOSTTable"/>
        <w:tblW w:w="5000" w:type="pct"/>
        <w:tblLook w:val="04A0" w:firstRow="1" w:lastRow="0" w:firstColumn="1" w:lastColumn="0" w:noHBand="0" w:noVBand="1"/>
      </w:tblPr>
      <w:tblGrid>
        <w:gridCol w:w="2782"/>
        <w:gridCol w:w="6912"/>
      </w:tblGrid>
      <w:tr w:rsidR="009C7C3B" w:rsidRPr="0059439F" w:rsidTr="009C7C3B">
        <w:trPr>
          <w:cnfStyle w:val="100000000000" w:firstRow="1" w:lastRow="0" w:firstColumn="0" w:lastColumn="0" w:oddVBand="0" w:evenVBand="0" w:oddHBand="0" w:evenHBand="0" w:firstRowFirstColumn="0" w:firstRowLastColumn="0" w:lastRowFirstColumn="0" w:lastRowLastColumn="0"/>
        </w:trPr>
        <w:tc>
          <w:tcPr>
            <w:tcW w:w="1435" w:type="pct"/>
          </w:tcPr>
          <w:p w:rsidR="009C7C3B" w:rsidRPr="0059439F" w:rsidRDefault="009C7C3B" w:rsidP="009C7C3B">
            <w:pPr>
              <w:pStyle w:val="GOSTTableHead"/>
              <w:rPr>
                <w:lang w:eastAsia="zh-CN"/>
              </w:rPr>
            </w:pPr>
            <w:r w:rsidRPr="0059439F">
              <w:rPr>
                <w:lang w:eastAsia="zh-CN"/>
              </w:rPr>
              <w:t>Наименование реквизита</w:t>
            </w:r>
          </w:p>
        </w:tc>
        <w:tc>
          <w:tcPr>
            <w:tcW w:w="3565" w:type="pct"/>
          </w:tcPr>
          <w:p w:rsidR="009C7C3B" w:rsidRPr="0059439F" w:rsidRDefault="009C7C3B" w:rsidP="009C7C3B">
            <w:pPr>
              <w:pStyle w:val="GOSTTableHead"/>
              <w:rPr>
                <w:lang w:eastAsia="zh-CN"/>
              </w:rPr>
            </w:pPr>
            <w:r w:rsidRPr="0059439F">
              <w:rPr>
                <w:lang w:eastAsia="zh-CN"/>
              </w:rPr>
              <w:t>Правила заполнения реквизита</w:t>
            </w:r>
          </w:p>
        </w:tc>
      </w:tr>
      <w:tr w:rsidR="009C7C3B" w:rsidRPr="0059439F" w:rsidTr="009C7C3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C7C3B" w:rsidRPr="0059439F" w:rsidRDefault="009C7C3B" w:rsidP="009C7C3B">
            <w:pPr>
              <w:pStyle w:val="GOSTTablenorm"/>
              <w:rPr>
                <w:lang w:eastAsia="zh-CN"/>
              </w:rPr>
            </w:pPr>
            <w:r w:rsidRPr="0059439F">
              <w:rPr>
                <w:rStyle w:val="GOSTSymBold"/>
              </w:rPr>
              <w:t>Блок «Общая информация»</w:t>
            </w:r>
          </w:p>
        </w:tc>
      </w:tr>
      <w:tr w:rsidR="009C7C3B" w:rsidRPr="0059439F" w:rsidTr="009C7C3B">
        <w:trPr>
          <w:cnfStyle w:val="000000010000" w:firstRow="0" w:lastRow="0" w:firstColumn="0" w:lastColumn="0" w:oddVBand="0" w:evenVBand="0" w:oddHBand="0" w:evenHBand="1" w:firstRowFirstColumn="0" w:firstRowLastColumn="0" w:lastRowFirstColumn="0" w:lastRowLastColumn="0"/>
        </w:trPr>
        <w:tc>
          <w:tcPr>
            <w:tcW w:w="1435" w:type="pct"/>
          </w:tcPr>
          <w:p w:rsidR="009C7C3B" w:rsidRPr="0059439F" w:rsidRDefault="009C7C3B" w:rsidP="009C7C3B">
            <w:pPr>
              <w:pStyle w:val="GOSTTablenorm"/>
              <w:rPr>
                <w:lang w:eastAsia="zh-CN"/>
              </w:rPr>
            </w:pPr>
            <w:r w:rsidRPr="0059439F">
              <w:rPr>
                <w:lang w:eastAsia="zh-CN"/>
              </w:rPr>
              <w:t>Дата документа</w:t>
            </w:r>
          </w:p>
        </w:tc>
        <w:tc>
          <w:tcPr>
            <w:tcW w:w="3565" w:type="pct"/>
          </w:tcPr>
          <w:p w:rsidR="009C7C3B" w:rsidRPr="0059439F" w:rsidRDefault="009C7C3B" w:rsidP="009C7C3B">
            <w:pPr>
              <w:pStyle w:val="GOSTTablenorm"/>
              <w:rPr>
                <w:lang w:eastAsia="zh-CN"/>
              </w:rPr>
            </w:pPr>
            <w:r w:rsidRPr="0059439F">
              <w:rPr>
                <w:lang w:eastAsia="zh-CN"/>
              </w:rPr>
              <w:t>Указывается дата формирования документа. По умолчанию указывается текущая системная дата.</w:t>
            </w:r>
          </w:p>
        </w:tc>
      </w:tr>
      <w:tr w:rsidR="009C7C3B" w:rsidRPr="0059439F" w:rsidTr="009C7C3B">
        <w:trPr>
          <w:cnfStyle w:val="000000100000" w:firstRow="0" w:lastRow="0" w:firstColumn="0" w:lastColumn="0" w:oddVBand="0" w:evenVBand="0" w:oddHBand="1" w:evenHBand="0" w:firstRowFirstColumn="0" w:firstRowLastColumn="0" w:lastRowFirstColumn="0" w:lastRowLastColumn="0"/>
        </w:trPr>
        <w:tc>
          <w:tcPr>
            <w:tcW w:w="1435" w:type="pct"/>
          </w:tcPr>
          <w:p w:rsidR="009C7C3B" w:rsidRPr="0059439F" w:rsidRDefault="009C7C3B" w:rsidP="009C7C3B">
            <w:pPr>
              <w:pStyle w:val="GOSTTablenorm"/>
              <w:rPr>
                <w:lang w:eastAsia="zh-CN"/>
              </w:rPr>
            </w:pPr>
            <w:r>
              <w:rPr>
                <w:lang w:eastAsia="zh-CN"/>
              </w:rPr>
              <w:t>Дата пред. Сведений</w:t>
            </w:r>
          </w:p>
        </w:tc>
        <w:tc>
          <w:tcPr>
            <w:tcW w:w="3565" w:type="pct"/>
          </w:tcPr>
          <w:p w:rsidR="009C7C3B" w:rsidRPr="0059439F" w:rsidRDefault="009C7C3B" w:rsidP="009C7C3B">
            <w:pPr>
              <w:pStyle w:val="GOSTTablenorm"/>
              <w:rPr>
                <w:lang w:eastAsia="zh-CN"/>
              </w:rPr>
            </w:pPr>
            <w:r>
              <w:rPr>
                <w:lang w:eastAsia="zh-CN"/>
              </w:rPr>
              <w:t xml:space="preserve">При наличии в системе документа </w:t>
            </w:r>
            <w:r w:rsidRPr="0059439F">
              <w:t>«</w:t>
            </w:r>
            <w:r w:rsidRPr="001757A3">
              <w:t>Сведения об осуществлении операций со средствами во временном распоряжении</w:t>
            </w:r>
            <w:r w:rsidRPr="0059439F">
              <w:t>»</w:t>
            </w:r>
            <w:r>
              <w:t xml:space="preserve"> автоматически указывается его дата формирования. При отсуствии – поле остается пустым.</w:t>
            </w:r>
          </w:p>
        </w:tc>
      </w:tr>
      <w:tr w:rsidR="009C7C3B" w:rsidRPr="0059439F" w:rsidTr="009C7C3B">
        <w:trPr>
          <w:cnfStyle w:val="000000010000" w:firstRow="0" w:lastRow="0" w:firstColumn="0" w:lastColumn="0" w:oddVBand="0" w:evenVBand="0" w:oddHBand="0" w:evenHBand="1" w:firstRowFirstColumn="0" w:firstRowLastColumn="0" w:lastRowFirstColumn="0" w:lastRowLastColumn="0"/>
        </w:trPr>
        <w:tc>
          <w:tcPr>
            <w:tcW w:w="1435" w:type="pct"/>
          </w:tcPr>
          <w:p w:rsidR="009C7C3B" w:rsidRDefault="009C7C3B" w:rsidP="009C7C3B">
            <w:pPr>
              <w:pStyle w:val="GOSTTablenorm"/>
              <w:rPr>
                <w:lang w:eastAsia="zh-CN"/>
              </w:rPr>
            </w:pPr>
            <w:r>
              <w:rPr>
                <w:lang w:eastAsia="zh-CN"/>
              </w:rPr>
              <w:t>Уровень конфидециальности</w:t>
            </w:r>
          </w:p>
        </w:tc>
        <w:tc>
          <w:tcPr>
            <w:tcW w:w="3565" w:type="pct"/>
          </w:tcPr>
          <w:p w:rsidR="009C7C3B" w:rsidRDefault="009C7C3B" w:rsidP="009C7C3B">
            <w:pPr>
              <w:pStyle w:val="GOSTTablenorm"/>
              <w:rPr>
                <w:lang w:eastAsia="zh-CN"/>
              </w:rPr>
            </w:pPr>
            <w:r>
              <w:rPr>
                <w:lang w:eastAsia="zh-CN"/>
              </w:rPr>
              <w:t>По умолчанию указывается «Несекретно».</w:t>
            </w:r>
          </w:p>
        </w:tc>
      </w:tr>
      <w:tr w:rsidR="009C7C3B" w:rsidRPr="0059439F" w:rsidTr="009C7C3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C7C3B" w:rsidRDefault="009C7C3B" w:rsidP="009C7C3B">
            <w:pPr>
              <w:pStyle w:val="GOSTTablenorm"/>
              <w:rPr>
                <w:lang w:eastAsia="zh-CN"/>
              </w:rPr>
            </w:pPr>
            <w:r w:rsidRPr="0059439F">
              <w:rPr>
                <w:rStyle w:val="GOSTSymBold"/>
              </w:rPr>
              <w:t>Блок «О</w:t>
            </w:r>
            <w:r>
              <w:rPr>
                <w:rStyle w:val="GOSTSymBold"/>
              </w:rPr>
              <w:t>сновная</w:t>
            </w:r>
            <w:r w:rsidRPr="0059439F">
              <w:rPr>
                <w:rStyle w:val="GOSTSymBold"/>
              </w:rPr>
              <w:t xml:space="preserve"> информация»</w:t>
            </w:r>
          </w:p>
        </w:tc>
      </w:tr>
      <w:tr w:rsidR="009C7C3B" w:rsidRPr="0059439F" w:rsidTr="009C7C3B">
        <w:trPr>
          <w:cnfStyle w:val="000000010000" w:firstRow="0" w:lastRow="0" w:firstColumn="0" w:lastColumn="0" w:oddVBand="0" w:evenVBand="0" w:oddHBand="0" w:evenHBand="1" w:firstRowFirstColumn="0" w:firstRowLastColumn="0" w:lastRowFirstColumn="0" w:lastRowLastColumn="0"/>
        </w:trPr>
        <w:tc>
          <w:tcPr>
            <w:tcW w:w="1435" w:type="pct"/>
          </w:tcPr>
          <w:p w:rsidR="009C7C3B" w:rsidRPr="0059439F" w:rsidRDefault="009C7C3B" w:rsidP="009C7C3B">
            <w:pPr>
              <w:pStyle w:val="GOSTTablenorm"/>
              <w:rPr>
                <w:lang w:eastAsia="zh-CN"/>
              </w:rPr>
            </w:pPr>
            <w:r w:rsidRPr="0059439F">
              <w:rPr>
                <w:lang w:eastAsia="zh-CN"/>
              </w:rPr>
              <w:t>Код по Сводному реестру</w:t>
            </w:r>
          </w:p>
        </w:tc>
        <w:tc>
          <w:tcPr>
            <w:tcW w:w="3565" w:type="pct"/>
          </w:tcPr>
          <w:p w:rsidR="009C7C3B" w:rsidRPr="0059439F" w:rsidRDefault="009C7C3B" w:rsidP="009C7C3B">
            <w:pPr>
              <w:pStyle w:val="GOSTTablenorm"/>
            </w:pPr>
            <w:r>
              <w:t>З</w:t>
            </w:r>
            <w:r w:rsidRPr="0059439F">
              <w:t>аполняется выбором из справочника «Сводный реестр» из реквизита «Код организации» выбранной записи.</w:t>
            </w:r>
          </w:p>
          <w:p w:rsidR="009C7C3B" w:rsidRPr="0059439F" w:rsidRDefault="009C7C3B" w:rsidP="009C7C3B">
            <w:pPr>
              <w:pStyle w:val="GOSTTablenorm"/>
            </w:pPr>
            <w:r w:rsidRPr="0059439F">
              <w:t xml:space="preserve">Для выбора доступны только актуальные на дату документа записи. Запись выбирается из справочника с помощью кнопки </w:t>
            </w:r>
            <w:r w:rsidRPr="0059439F">
              <w:rPr>
                <w:noProof/>
              </w:rPr>
              <w:drawing>
                <wp:inline distT="0" distB="0" distL="0" distR="0" wp14:anchorId="1972D38F" wp14:editId="652ADDDA">
                  <wp:extent cx="142857" cy="152381"/>
                  <wp:effectExtent l="19050" t="0" r="0" b="0"/>
                  <wp:docPr id="43" name="Рисунок 241"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43" cstate="print"/>
                          <a:stretch>
                            <a:fillRect/>
                          </a:stretch>
                        </pic:blipFill>
                        <pic:spPr>
                          <a:xfrm>
                            <a:off x="0" y="0"/>
                            <a:ext cx="142857" cy="152381"/>
                          </a:xfrm>
                          <a:prstGeom prst="rect">
                            <a:avLst/>
                          </a:prstGeom>
                        </pic:spPr>
                      </pic:pic>
                    </a:graphicData>
                  </a:graphic>
                </wp:inline>
              </w:drawing>
            </w:r>
            <w:r w:rsidRPr="0059439F">
              <w:t>.</w:t>
            </w:r>
          </w:p>
        </w:tc>
      </w:tr>
      <w:tr w:rsidR="009C7C3B" w:rsidRPr="0059439F" w:rsidTr="009C7C3B">
        <w:trPr>
          <w:cnfStyle w:val="000000100000" w:firstRow="0" w:lastRow="0" w:firstColumn="0" w:lastColumn="0" w:oddVBand="0" w:evenVBand="0" w:oddHBand="1" w:evenHBand="0" w:firstRowFirstColumn="0" w:firstRowLastColumn="0" w:lastRowFirstColumn="0" w:lastRowLastColumn="0"/>
        </w:trPr>
        <w:tc>
          <w:tcPr>
            <w:tcW w:w="1435" w:type="pct"/>
          </w:tcPr>
          <w:p w:rsidR="009C7C3B" w:rsidRPr="0059439F" w:rsidRDefault="009C7C3B" w:rsidP="009C7C3B">
            <w:pPr>
              <w:pStyle w:val="GOSTTablenorm"/>
              <w:rPr>
                <w:lang w:eastAsia="zh-CN"/>
              </w:rPr>
            </w:pPr>
            <w:r>
              <w:rPr>
                <w:lang w:eastAsia="zh-CN"/>
              </w:rPr>
              <w:t>Лицевой счет</w:t>
            </w:r>
          </w:p>
        </w:tc>
        <w:tc>
          <w:tcPr>
            <w:tcW w:w="3565" w:type="pct"/>
          </w:tcPr>
          <w:p w:rsidR="009C7C3B" w:rsidRDefault="009C7C3B" w:rsidP="009C7C3B">
            <w:pPr>
              <w:pStyle w:val="GOSTTablenorm"/>
            </w:pPr>
            <w:r w:rsidRPr="0059439F">
              <w:t>Автоматически заполняется из справочника «Сводный реестр» из записи указанной при заполнении поля «Код по Сводному реестру»</w:t>
            </w:r>
            <w:r>
              <w:t xml:space="preserve">. </w:t>
            </w:r>
            <w:r>
              <w:lastRenderedPageBreak/>
              <w:t xml:space="preserve">Если поле </w:t>
            </w:r>
            <w:r w:rsidRPr="0059439F">
              <w:t>«Код по Сводному реестру»</w:t>
            </w:r>
            <w:r>
              <w:t xml:space="preserve"> не заполнено, доступен выбор из справочника «Книга регистрации лицевых счетов». </w:t>
            </w:r>
          </w:p>
          <w:p w:rsidR="009C7C3B" w:rsidRPr="0059439F" w:rsidRDefault="009C7C3B" w:rsidP="009C7C3B">
            <w:pPr>
              <w:pStyle w:val="GOSTTablenorm"/>
            </w:pPr>
            <w:r w:rsidRPr="0059439F">
              <w:t xml:space="preserve">Запись выбирается из справочника с помощью кнопки </w:t>
            </w:r>
            <w:r w:rsidRPr="0059439F">
              <w:rPr>
                <w:noProof/>
              </w:rPr>
              <w:drawing>
                <wp:inline distT="0" distB="0" distL="0" distR="0" wp14:anchorId="388DEA48" wp14:editId="3761B030">
                  <wp:extent cx="142857" cy="152381"/>
                  <wp:effectExtent l="19050" t="0" r="0" b="0"/>
                  <wp:docPr id="55" name="Рисунок 241"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43" cstate="print"/>
                          <a:stretch>
                            <a:fillRect/>
                          </a:stretch>
                        </pic:blipFill>
                        <pic:spPr>
                          <a:xfrm>
                            <a:off x="0" y="0"/>
                            <a:ext cx="142857" cy="152381"/>
                          </a:xfrm>
                          <a:prstGeom prst="rect">
                            <a:avLst/>
                          </a:prstGeom>
                        </pic:spPr>
                      </pic:pic>
                    </a:graphicData>
                  </a:graphic>
                </wp:inline>
              </w:drawing>
            </w:r>
            <w:r w:rsidRPr="0059439F">
              <w:t>.</w:t>
            </w:r>
          </w:p>
        </w:tc>
      </w:tr>
      <w:tr w:rsidR="009C7C3B" w:rsidRPr="0059439F" w:rsidTr="009C7C3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9C7C3B" w:rsidRPr="003E547C" w:rsidRDefault="009C7C3B" w:rsidP="009C7C3B">
            <w:pPr>
              <w:pStyle w:val="GOSTTablenorm"/>
              <w:rPr>
                <w:rStyle w:val="GOSTSymBold"/>
              </w:rPr>
            </w:pPr>
            <w:r w:rsidRPr="003E547C">
              <w:rPr>
                <w:rStyle w:val="GOSTSymBold"/>
              </w:rPr>
              <w:lastRenderedPageBreak/>
              <w:t xml:space="preserve">Табличная часть </w:t>
            </w:r>
          </w:p>
        </w:tc>
      </w:tr>
      <w:tr w:rsidR="009C7C3B" w:rsidRPr="0059439F" w:rsidTr="009C7C3B">
        <w:trPr>
          <w:cnfStyle w:val="000000100000" w:firstRow="0" w:lastRow="0" w:firstColumn="0" w:lastColumn="0" w:oddVBand="0" w:evenVBand="0" w:oddHBand="1" w:evenHBand="0" w:firstRowFirstColumn="0" w:firstRowLastColumn="0" w:lastRowFirstColumn="0" w:lastRowLastColumn="0"/>
        </w:trPr>
        <w:tc>
          <w:tcPr>
            <w:tcW w:w="1435" w:type="pct"/>
          </w:tcPr>
          <w:p w:rsidR="009C7C3B" w:rsidRPr="0059439F" w:rsidRDefault="009C7C3B" w:rsidP="009C7C3B">
            <w:pPr>
              <w:pStyle w:val="GOSTTablenorm"/>
              <w:rPr>
                <w:lang w:eastAsia="zh-CN"/>
              </w:rPr>
            </w:pPr>
            <w:r>
              <w:t>Код НПА</w:t>
            </w:r>
          </w:p>
        </w:tc>
        <w:tc>
          <w:tcPr>
            <w:tcW w:w="3565" w:type="pct"/>
          </w:tcPr>
          <w:p w:rsidR="009C7C3B" w:rsidRPr="0059439F" w:rsidRDefault="009C7C3B" w:rsidP="009C7C3B">
            <w:pPr>
              <w:pStyle w:val="GOSTTablenorm"/>
              <w:rPr>
                <w:lang w:eastAsia="zh-CN"/>
              </w:rPr>
            </w:pPr>
            <w:r>
              <w:t>З</w:t>
            </w:r>
            <w:r w:rsidRPr="008026AB">
              <w:t xml:space="preserve">аполняется </w:t>
            </w:r>
            <w:r>
              <w:t>вручную либо выбором из справочника «Перечень НПА».</w:t>
            </w:r>
          </w:p>
        </w:tc>
      </w:tr>
      <w:tr w:rsidR="009C7C3B" w:rsidRPr="0059439F" w:rsidTr="009C7C3B">
        <w:trPr>
          <w:cnfStyle w:val="000000010000" w:firstRow="0" w:lastRow="0" w:firstColumn="0" w:lastColumn="0" w:oddVBand="0" w:evenVBand="0" w:oddHBand="0" w:evenHBand="1" w:firstRowFirstColumn="0" w:firstRowLastColumn="0" w:lastRowFirstColumn="0" w:lastRowLastColumn="0"/>
        </w:trPr>
        <w:tc>
          <w:tcPr>
            <w:tcW w:w="1435" w:type="pct"/>
          </w:tcPr>
          <w:p w:rsidR="009C7C3B" w:rsidRPr="0059439F" w:rsidRDefault="009C7C3B" w:rsidP="009C7C3B">
            <w:pPr>
              <w:pStyle w:val="GOSTTablenorm"/>
            </w:pPr>
            <w:r>
              <w:t>Код средств</w:t>
            </w:r>
          </w:p>
        </w:tc>
        <w:tc>
          <w:tcPr>
            <w:tcW w:w="3565" w:type="pct"/>
          </w:tcPr>
          <w:p w:rsidR="009C7C3B" w:rsidRPr="0059439F" w:rsidRDefault="009C7C3B" w:rsidP="009C7C3B">
            <w:pPr>
              <w:pStyle w:val="GOSTTablenorm"/>
              <w:rPr>
                <w:lang w:eastAsia="zh-CN"/>
              </w:rPr>
            </w:pPr>
            <w:r>
              <w:rPr>
                <w:lang w:eastAsia="zh-CN"/>
              </w:rPr>
              <w:t xml:space="preserve">Указывается автоматически при заполнении полей </w:t>
            </w:r>
            <w:r w:rsidRPr="0059439F">
              <w:rPr>
                <w:lang w:eastAsia="zh-CN"/>
              </w:rPr>
              <w:t>«Код по Сводному реестру»</w:t>
            </w:r>
            <w:r>
              <w:rPr>
                <w:lang w:eastAsia="zh-CN"/>
              </w:rPr>
              <w:t xml:space="preserve"> и «Код НПА». Возможно редактирование вручную</w:t>
            </w:r>
          </w:p>
        </w:tc>
      </w:tr>
      <w:tr w:rsidR="009C7C3B" w:rsidRPr="0059439F" w:rsidTr="009C7C3B">
        <w:trPr>
          <w:cnfStyle w:val="000000100000" w:firstRow="0" w:lastRow="0" w:firstColumn="0" w:lastColumn="0" w:oddVBand="0" w:evenVBand="0" w:oddHBand="1" w:evenHBand="0" w:firstRowFirstColumn="0" w:firstRowLastColumn="0" w:lastRowFirstColumn="0" w:lastRowLastColumn="0"/>
        </w:trPr>
        <w:tc>
          <w:tcPr>
            <w:tcW w:w="1435" w:type="pct"/>
          </w:tcPr>
          <w:p w:rsidR="009C7C3B" w:rsidRPr="0059439F" w:rsidRDefault="009C7C3B" w:rsidP="009C7C3B">
            <w:pPr>
              <w:pStyle w:val="GOSTTablenorm"/>
              <w:rPr>
                <w:lang w:eastAsia="zh-CN"/>
              </w:rPr>
            </w:pPr>
            <w:r>
              <w:rPr>
                <w:lang w:eastAsia="zh-CN"/>
              </w:rPr>
              <w:t>Примечание</w:t>
            </w:r>
          </w:p>
        </w:tc>
        <w:tc>
          <w:tcPr>
            <w:tcW w:w="3565" w:type="pct"/>
          </w:tcPr>
          <w:p w:rsidR="009C7C3B" w:rsidRPr="0059439F" w:rsidRDefault="009C7C3B" w:rsidP="009C7C3B">
            <w:pPr>
              <w:pStyle w:val="GOSTTablenorm"/>
              <w:rPr>
                <w:lang w:eastAsia="zh-CN"/>
              </w:rPr>
            </w:pPr>
            <w:r>
              <w:rPr>
                <w:lang w:eastAsia="zh-CN"/>
              </w:rPr>
              <w:t>Заполняется вручную.</w:t>
            </w:r>
          </w:p>
        </w:tc>
      </w:tr>
    </w:tbl>
    <w:p w:rsidR="009C7C3B" w:rsidRDefault="009C7C3B" w:rsidP="009C7C3B">
      <w:pPr>
        <w:pStyle w:val="GOSTListnum"/>
        <w:numPr>
          <w:ilvl w:val="0"/>
          <w:numId w:val="25"/>
        </w:numPr>
        <w:rPr>
          <w:lang w:eastAsia="zh-CN"/>
        </w:rPr>
      </w:pPr>
      <w:r w:rsidRPr="0059439F">
        <w:rPr>
          <w:lang w:eastAsia="zh-CN"/>
        </w:rPr>
        <w:t xml:space="preserve">После </w:t>
      </w:r>
      <w:r>
        <w:rPr>
          <w:lang w:eastAsia="zh-CN"/>
        </w:rPr>
        <w:t>заполнения полей нажать кнопку «</w:t>
      </w:r>
      <w:r w:rsidRPr="0059439F">
        <w:rPr>
          <w:lang w:eastAsia="zh-CN"/>
        </w:rPr>
        <w:t>Сохранить».</w:t>
      </w:r>
    </w:p>
    <w:p w:rsidR="009C7C3B" w:rsidRDefault="009C7C3B" w:rsidP="009C7C3B">
      <w:pPr>
        <w:pStyle w:val="GOSTListnormal18"/>
        <w:rPr>
          <w:lang w:eastAsia="zh-CN"/>
        </w:rPr>
      </w:pPr>
      <w:r w:rsidRPr="0059439F">
        <w:rPr>
          <w:lang w:eastAsia="zh-CN"/>
        </w:rPr>
        <w:t xml:space="preserve">Запустится автоматическая проверка на корректность заполнения полей. При успешном завершении проверки </w:t>
      </w:r>
      <w:r>
        <w:rPr>
          <w:lang w:eastAsia="zh-CN"/>
        </w:rPr>
        <w:t xml:space="preserve">документ </w:t>
      </w:r>
      <w:r w:rsidRPr="0059439F">
        <w:rPr>
          <w:lang w:eastAsia="zh-CN"/>
        </w:rPr>
        <w:t>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9C7C3B" w:rsidRDefault="009C7C3B" w:rsidP="009C7C3B">
      <w:pPr>
        <w:pStyle w:val="GOSTListnum"/>
        <w:numPr>
          <w:ilvl w:val="0"/>
          <w:numId w:val="25"/>
        </w:numPr>
        <w:rPr>
          <w:lang w:eastAsia="zh-CN"/>
        </w:rPr>
      </w:pPr>
      <w:r>
        <w:t xml:space="preserve">В списковой форме выделить сохраненный экземпляр формуляра на </w:t>
      </w:r>
      <w:r w:rsidRPr="00097BE0">
        <w:t>статусе «</w:t>
      </w:r>
      <w:r>
        <w:t>Новый</w:t>
      </w:r>
      <w:r w:rsidRPr="00097BE0">
        <w:t>»</w:t>
      </w:r>
      <w:r>
        <w:t xml:space="preserve"> и нажать кнопку «Проверить». </w:t>
      </w:r>
    </w:p>
    <w:p w:rsidR="009C7C3B" w:rsidRDefault="009C7C3B" w:rsidP="009C7C3B">
      <w:pPr>
        <w:pStyle w:val="GOSTNormal"/>
      </w:pPr>
      <w:r>
        <w:t>При успешном прохождении контролей документ перейдет на статус «Проверен ФК», при неуспешном прохождении контролей – на статус «К отмене»</w:t>
      </w:r>
      <w:r w:rsidRPr="00021B07">
        <w:t xml:space="preserve"> </w:t>
      </w:r>
      <w:r w:rsidRPr="00097BE0">
        <w:t>с одновременным формированием Протокола</w:t>
      </w:r>
      <w:r>
        <w:t xml:space="preserve"> и </w:t>
      </w:r>
      <w:r w:rsidRPr="00097BE0">
        <w:t>указанием причины отклонения</w:t>
      </w:r>
      <w:r>
        <w:t>.</w:t>
      </w:r>
    </w:p>
    <w:p w:rsidR="00307436" w:rsidRDefault="00307436" w:rsidP="00307436">
      <w:pPr>
        <w:pStyle w:val="23"/>
        <w:ind w:left="576" w:hanging="576"/>
      </w:pPr>
      <w:bookmarkStart w:id="1014" w:name="_Toc62652934"/>
      <w:bookmarkStart w:id="1015" w:name="_Toc85453438"/>
      <w:bookmarkStart w:id="1016" w:name="_Toc536828289"/>
      <w:r>
        <w:t>Операции с иностранной валютой</w:t>
      </w:r>
      <w:bookmarkEnd w:id="1014"/>
      <w:bookmarkEnd w:id="1015"/>
    </w:p>
    <w:p w:rsidR="00307436" w:rsidRPr="0059439F" w:rsidRDefault="00307436" w:rsidP="00307436">
      <w:pPr>
        <w:pStyle w:val="GOSTNormalWithout"/>
      </w:pPr>
      <w:r w:rsidRPr="0059439F">
        <w:t xml:space="preserve">Операции </w:t>
      </w:r>
      <w:r>
        <w:t>с иностранной валютой</w:t>
      </w:r>
      <w:r w:rsidRPr="0059439F">
        <w:t xml:space="preserve"> осуществляются путем формирования и обработки следующих документов:</w:t>
      </w:r>
    </w:p>
    <w:p w:rsidR="00307436" w:rsidRPr="0059439F" w:rsidRDefault="00307436" w:rsidP="00307436">
      <w:pPr>
        <w:pStyle w:val="GOSTListmark1"/>
      </w:pPr>
      <w:r w:rsidRPr="0059439F">
        <w:t>«</w:t>
      </w:r>
      <w:r>
        <w:t>Заявление на проведение операций с иностранной валютой</w:t>
      </w:r>
      <w:r w:rsidRPr="0059439F">
        <w:t>»</w:t>
      </w:r>
      <w:r>
        <w:t>.</w:t>
      </w:r>
      <w:r w:rsidRPr="0059439F">
        <w:t xml:space="preserve"> </w:t>
      </w:r>
    </w:p>
    <w:p w:rsidR="00307436" w:rsidRDefault="00307436" w:rsidP="00307436">
      <w:pPr>
        <w:pStyle w:val="GOSTNormalWithout"/>
        <w:rPr>
          <w:lang w:eastAsia="zh-CN"/>
        </w:rPr>
      </w:pPr>
      <w:r>
        <w:rPr>
          <w:lang w:eastAsia="zh-CN"/>
        </w:rPr>
        <w:t xml:space="preserve">Путь в навигаторе: «Управление расходами –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w:t>
      </w:r>
      <w:r>
        <w:rPr>
          <w:lang w:eastAsia="zh-CN"/>
        </w:rPr>
        <w:t>».</w:t>
      </w:r>
    </w:p>
    <w:p w:rsidR="00307436" w:rsidRPr="00BD184E" w:rsidRDefault="00307436" w:rsidP="00307436">
      <w:pPr>
        <w:pStyle w:val="GOSTNormal"/>
        <w:rPr>
          <w:lang w:eastAsia="zh-CN"/>
        </w:rPr>
      </w:pPr>
      <w:r w:rsidRPr="0059439F">
        <w:rPr>
          <w:lang w:eastAsia="zh-CN"/>
        </w:rPr>
        <w:t>Общее оп</w:t>
      </w:r>
      <w:r w:rsidRPr="0059439F">
        <w:t>и</w:t>
      </w:r>
      <w:r w:rsidRPr="0059439F">
        <w:rPr>
          <w:lang w:eastAsia="zh-CN"/>
        </w:rPr>
        <w:t xml:space="preserve">сание последовательности действий при </w:t>
      </w:r>
      <w:r>
        <w:rPr>
          <w:lang w:eastAsia="zh-CN"/>
        </w:rPr>
        <w:t>выполнении операций по обеспечению наличными денежными средствами</w:t>
      </w:r>
      <w:r w:rsidRPr="0059439F">
        <w:rPr>
          <w:lang w:eastAsia="zh-CN"/>
        </w:rPr>
        <w:t xml:space="preserve"> приведены в п.</w:t>
      </w:r>
      <w:r w:rsidR="00BD184E">
        <w:rPr>
          <w:lang w:eastAsia="zh-CN"/>
        </w:rPr>
        <w:t> </w:t>
      </w:r>
      <w:r w:rsidR="00BD184E">
        <w:rPr>
          <w:lang w:eastAsia="zh-CN"/>
        </w:rPr>
        <w:fldChar w:fldCharType="begin"/>
      </w:r>
      <w:r w:rsidR="00BD184E">
        <w:rPr>
          <w:lang w:eastAsia="zh-CN"/>
        </w:rPr>
        <w:instrText xml:space="preserve"> REF _Ref62731243 \r \h </w:instrText>
      </w:r>
      <w:r w:rsidR="00BD184E">
        <w:rPr>
          <w:lang w:eastAsia="zh-CN"/>
        </w:rPr>
      </w:r>
      <w:r w:rsidR="00BD184E">
        <w:rPr>
          <w:lang w:eastAsia="zh-CN"/>
        </w:rPr>
        <w:fldChar w:fldCharType="separate"/>
      </w:r>
      <w:r w:rsidR="00331DD2">
        <w:rPr>
          <w:lang w:eastAsia="zh-CN"/>
        </w:rPr>
        <w:t>5.7.1</w:t>
      </w:r>
      <w:r w:rsidR="00BD184E">
        <w:rPr>
          <w:lang w:eastAsia="zh-CN"/>
        </w:rPr>
        <w:fldChar w:fldCharType="end"/>
      </w:r>
      <w:r w:rsidR="00BD184E">
        <w:rPr>
          <w:lang w:eastAsia="zh-CN"/>
        </w:rPr>
        <w:t>.</w:t>
      </w:r>
    </w:p>
    <w:p w:rsidR="00307436" w:rsidRDefault="00307436" w:rsidP="00307436">
      <w:pPr>
        <w:pStyle w:val="31"/>
        <w:tabs>
          <w:tab w:val="num" w:pos="720"/>
        </w:tabs>
        <w:ind w:left="720" w:hanging="720"/>
        <w:rPr>
          <w:lang w:eastAsia="zh-CN"/>
        </w:rPr>
      </w:pPr>
      <w:bookmarkStart w:id="1017" w:name="_Toc62652935"/>
      <w:bookmarkStart w:id="1018" w:name="_Ref62731243"/>
      <w:bookmarkStart w:id="1019" w:name="_Toc85453439"/>
      <w:r>
        <w:rPr>
          <w:lang w:eastAsia="zh-CN"/>
        </w:rPr>
        <w:t>Обработка документов по операциям с иностранной валютой</w:t>
      </w:r>
      <w:bookmarkEnd w:id="1017"/>
      <w:bookmarkEnd w:id="1018"/>
      <w:bookmarkEnd w:id="1019"/>
    </w:p>
    <w:p w:rsidR="009B5918" w:rsidRPr="0059439F" w:rsidRDefault="009B5918" w:rsidP="009B5918">
      <w:pPr>
        <w:pStyle w:val="41"/>
        <w:tabs>
          <w:tab w:val="num" w:pos="864"/>
        </w:tabs>
        <w:ind w:left="864" w:hanging="864"/>
        <w:rPr>
          <w:lang w:eastAsia="zh-CN"/>
        </w:rPr>
      </w:pPr>
      <w:r w:rsidRPr="0059439F">
        <w:rPr>
          <w:lang w:eastAsia="zh-CN"/>
        </w:rPr>
        <w:t xml:space="preserve">Просмотр, контроль и отправка на согласование формуляра </w:t>
      </w:r>
      <w:r>
        <w:rPr>
          <w:lang w:eastAsia="zh-CN"/>
        </w:rPr>
        <w:t>по операциям с иностранной валютой</w:t>
      </w:r>
    </w:p>
    <w:p w:rsidR="009B5918" w:rsidRPr="0059439F" w:rsidRDefault="009B5918" w:rsidP="009B5918">
      <w:pPr>
        <w:pStyle w:val="GOSTNormalWithout"/>
        <w:rPr>
          <w:lang w:eastAsia="zh-CN"/>
        </w:rPr>
      </w:pPr>
      <w:r w:rsidRPr="0059439F">
        <w:rPr>
          <w:lang w:eastAsia="zh-CN"/>
        </w:rPr>
        <w:t>Для визуального и автоматизированного контроля формуляра необходимо выполнить следующие действия:</w:t>
      </w:r>
    </w:p>
    <w:p w:rsidR="009B5918" w:rsidRDefault="009B5918" w:rsidP="000D760A">
      <w:pPr>
        <w:pStyle w:val="GOSTListnum"/>
        <w:numPr>
          <w:ilvl w:val="0"/>
          <w:numId w:val="99"/>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 – Все документы»</w:t>
      </w:r>
      <w:r w:rsidR="001D7B4C">
        <w:t>.</w:t>
      </w:r>
    </w:p>
    <w:p w:rsidR="009B5918" w:rsidRPr="0059439F" w:rsidRDefault="009B5918" w:rsidP="009B5918">
      <w:pPr>
        <w:pStyle w:val="GOSTListnum"/>
        <w:numPr>
          <w:ilvl w:val="0"/>
          <w:numId w:val="25"/>
        </w:numPr>
        <w:rPr>
          <w:lang w:eastAsia="zh-CN"/>
        </w:rPr>
      </w:pPr>
      <w:r>
        <w:t xml:space="preserve">В списковой форме выделить </w:t>
      </w:r>
      <w:r w:rsidRPr="0059439F">
        <w:rPr>
          <w:lang w:eastAsia="zh-CN"/>
        </w:rPr>
        <w:tab/>
        <w:t xml:space="preserve">необходимый экземпляр формуляра и </w:t>
      </w:r>
      <w:r>
        <w:rPr>
          <w:lang w:eastAsia="zh-CN"/>
        </w:rPr>
        <w:t>нажать кнопку «Просмотреть</w:t>
      </w:r>
      <w:r w:rsidRPr="0059439F">
        <w:rPr>
          <w:lang w:eastAsia="zh-CN"/>
        </w:rPr>
        <w:t>». Необходимо осуществить визуальный контроль на соответствие НПА.</w:t>
      </w:r>
    </w:p>
    <w:p w:rsidR="009B5918" w:rsidRPr="0059439F" w:rsidRDefault="009B5918" w:rsidP="009B5918">
      <w:pPr>
        <w:pStyle w:val="GOSTListnum"/>
        <w:numPr>
          <w:ilvl w:val="0"/>
          <w:numId w:val="25"/>
        </w:numPr>
        <w:rPr>
          <w:lang w:eastAsia="zh-CN"/>
        </w:rPr>
      </w:pPr>
      <w:r>
        <w:rPr>
          <w:lang w:eastAsia="zh-CN"/>
        </w:rPr>
        <w:lastRenderedPageBreak/>
        <w:t>Нажать кнопку «Проверка</w:t>
      </w:r>
      <w:r w:rsidRPr="0059439F">
        <w:rPr>
          <w:lang w:eastAsia="zh-CN"/>
        </w:rPr>
        <w:t>». При успешном прохождении контролей документ перейдет на статус «Проверен ФК», при неуспешном – на статус «К отмене»</w:t>
      </w:r>
      <w:r>
        <w:rPr>
          <w:lang w:eastAsia="zh-CN"/>
        </w:rPr>
        <w:t xml:space="preserve"> </w:t>
      </w:r>
      <w:r w:rsidRPr="00C90915">
        <w:t>с одновременным формированием Протокола</w:t>
      </w:r>
      <w:r>
        <w:t xml:space="preserve"> и </w:t>
      </w:r>
      <w:r w:rsidRPr="00097BE0">
        <w:t>указанием причины отклонения</w:t>
      </w:r>
      <w:r w:rsidRPr="0059439F">
        <w:rPr>
          <w:lang w:eastAsia="zh-CN"/>
        </w:rPr>
        <w:t>.</w:t>
      </w:r>
    </w:p>
    <w:p w:rsidR="009B5918" w:rsidRDefault="009B5918" w:rsidP="009B5918">
      <w:pPr>
        <w:pStyle w:val="GOSTListnum"/>
        <w:numPr>
          <w:ilvl w:val="0"/>
          <w:numId w:val="25"/>
        </w:numPr>
        <w:rPr>
          <w:lang w:eastAsia="zh-CN"/>
        </w:rPr>
      </w:pPr>
      <w:r w:rsidRPr="0059439F">
        <w:rPr>
          <w:lang w:eastAsia="zh-CN"/>
        </w:rPr>
        <w:t xml:space="preserve">Если контроль пройден успешно, </w:t>
      </w:r>
      <w:r>
        <w:rPr>
          <w:lang w:eastAsia="zh-CN"/>
        </w:rPr>
        <w:t>нажать кнопку «</w:t>
      </w:r>
      <w:r w:rsidRPr="0059439F">
        <w:rPr>
          <w:lang w:eastAsia="zh-CN"/>
        </w:rPr>
        <w:t xml:space="preserve">Направить на согласование». </w:t>
      </w:r>
      <w:r w:rsidRPr="00097BE0">
        <w:t xml:space="preserve">Выбрать сертификат и </w:t>
      </w:r>
      <w:r>
        <w:t>нажать кнопку «</w:t>
      </w:r>
      <w:r w:rsidRPr="00097BE0">
        <w:t>Ок».</w:t>
      </w:r>
      <w:r>
        <w:t xml:space="preserve"> </w:t>
      </w:r>
    </w:p>
    <w:p w:rsidR="009B5918" w:rsidRDefault="009B5918" w:rsidP="009B5918">
      <w:pPr>
        <w:pStyle w:val="GOSTNormal"/>
        <w:rPr>
          <w:lang w:eastAsia="zh-CN"/>
        </w:rPr>
      </w:pPr>
      <w:r w:rsidRPr="00097BE0">
        <w:t>При успешном прохождении контролей документ переходит на статус «На согласовании»</w:t>
      </w:r>
      <w:r>
        <w:t xml:space="preserve">. </w:t>
      </w:r>
      <w:r w:rsidRPr="0059439F">
        <w:rPr>
          <w:lang w:eastAsia="zh-CN"/>
        </w:rPr>
        <w:t>Если контрол</w:t>
      </w:r>
      <w:r>
        <w:rPr>
          <w:lang w:eastAsia="zh-CN"/>
        </w:rPr>
        <w:t>и</w:t>
      </w:r>
      <w:r w:rsidRPr="0059439F">
        <w:rPr>
          <w:lang w:eastAsia="zh-CN"/>
        </w:rPr>
        <w:t xml:space="preserve"> </w:t>
      </w:r>
      <w:r>
        <w:rPr>
          <w:lang w:eastAsia="zh-CN"/>
        </w:rPr>
        <w:t xml:space="preserve">не </w:t>
      </w:r>
      <w:r w:rsidRPr="0059439F">
        <w:rPr>
          <w:lang w:eastAsia="zh-CN"/>
        </w:rPr>
        <w:t>пройден</w:t>
      </w:r>
      <w:r>
        <w:rPr>
          <w:lang w:eastAsia="zh-CN"/>
        </w:rPr>
        <w:t>ы</w:t>
      </w:r>
      <w:r w:rsidRPr="0059439F">
        <w:rPr>
          <w:lang w:eastAsia="zh-CN"/>
        </w:rPr>
        <w:t xml:space="preserve">, то необходимо </w:t>
      </w:r>
      <w:r>
        <w:rPr>
          <w:lang w:eastAsia="zh-CN"/>
        </w:rPr>
        <w:t>нажать кнопку «</w:t>
      </w:r>
      <w:r w:rsidRPr="0059439F">
        <w:rPr>
          <w:lang w:eastAsia="zh-CN"/>
        </w:rPr>
        <w:t xml:space="preserve">Перевод документа к отмене» и ввести причину отказа вручную либо с помощью выбора из справочника «Причины отказа». </w:t>
      </w:r>
      <w:r>
        <w:rPr>
          <w:lang w:eastAsia="zh-CN"/>
        </w:rPr>
        <w:t>Документа перейдет на статус «</w:t>
      </w:r>
      <w:r w:rsidRPr="0059439F">
        <w:rPr>
          <w:lang w:eastAsia="zh-CN"/>
        </w:rPr>
        <w:t xml:space="preserve">К отмене», </w:t>
      </w:r>
      <w:r>
        <w:rPr>
          <w:lang w:eastAsia="zh-CN"/>
        </w:rPr>
        <w:t xml:space="preserve">сформируется Протокол с указанием </w:t>
      </w:r>
      <w:r w:rsidRPr="0059439F">
        <w:rPr>
          <w:lang w:eastAsia="zh-CN"/>
        </w:rPr>
        <w:t>причины отмены.</w:t>
      </w:r>
    </w:p>
    <w:p w:rsidR="009B5918" w:rsidRPr="0059439F" w:rsidRDefault="009B5918" w:rsidP="009B5918">
      <w:pPr>
        <w:pStyle w:val="41"/>
        <w:tabs>
          <w:tab w:val="num" w:pos="864"/>
        </w:tabs>
        <w:ind w:left="864" w:hanging="864"/>
        <w:rPr>
          <w:lang w:eastAsia="zh-CN"/>
        </w:rPr>
      </w:pPr>
      <w:r w:rsidRPr="0059439F">
        <w:rPr>
          <w:lang w:eastAsia="zh-CN"/>
        </w:rPr>
        <w:t xml:space="preserve">Согласование и утверждение </w:t>
      </w:r>
      <w:r>
        <w:rPr>
          <w:lang w:eastAsia="zh-CN"/>
        </w:rPr>
        <w:t>документов по операциям с иностранной валютой</w:t>
      </w:r>
    </w:p>
    <w:p w:rsidR="009B5918" w:rsidRPr="0059439F" w:rsidRDefault="009B5918" w:rsidP="009B5918">
      <w:pPr>
        <w:pStyle w:val="GOSTNormalWithout"/>
        <w:rPr>
          <w:lang w:eastAsia="zh-CN"/>
        </w:rPr>
      </w:pPr>
      <w:r w:rsidRPr="0059439F">
        <w:rPr>
          <w:lang w:eastAsia="zh-CN"/>
        </w:rPr>
        <w:t>Для регистрации формуляра необходимо выполнить следующие действия:</w:t>
      </w:r>
    </w:p>
    <w:p w:rsidR="009B5918" w:rsidRDefault="009B5918" w:rsidP="000D760A">
      <w:pPr>
        <w:pStyle w:val="GOSTListnum"/>
        <w:numPr>
          <w:ilvl w:val="0"/>
          <w:numId w:val="98"/>
        </w:numPr>
        <w:rPr>
          <w:lang w:eastAsia="zh-CN"/>
        </w:rPr>
      </w:pPr>
      <w:r>
        <w:rPr>
          <w:lang w:eastAsia="zh-CN"/>
        </w:rPr>
        <w:t xml:space="preserve">Выбрать </w:t>
      </w:r>
      <w:r w:rsidR="00DB5313">
        <w:t>подсистему «Управление расходами: средства ФБ» и развернуть ветку</w:t>
      </w:r>
      <w:r>
        <w:rPr>
          <w:lang w:eastAsia="zh-CN"/>
        </w:rPr>
        <w:t xml:space="preserve">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 – На согласовании (мое)».</w:t>
      </w:r>
    </w:p>
    <w:p w:rsidR="009B5918" w:rsidRDefault="009B5918" w:rsidP="009B5918">
      <w:pPr>
        <w:pStyle w:val="GOSTListnum"/>
        <w:numPr>
          <w:ilvl w:val="0"/>
          <w:numId w:val="25"/>
        </w:numPr>
        <w:rPr>
          <w:lang w:eastAsia="zh-CN"/>
        </w:rPr>
      </w:pPr>
      <w:r>
        <w:t xml:space="preserve">В списковой форме выделить </w:t>
      </w:r>
      <w:r w:rsidRPr="0059439F">
        <w:rPr>
          <w:lang w:eastAsia="zh-CN"/>
        </w:rPr>
        <w:tab/>
        <w:t>необходимый экземпляр формуляра на статусе «На согласовании</w:t>
      </w:r>
      <w:r>
        <w:rPr>
          <w:lang w:eastAsia="zh-CN"/>
        </w:rPr>
        <w:t xml:space="preserve"> ФК</w:t>
      </w:r>
      <w:r w:rsidRPr="0059439F">
        <w:rPr>
          <w:lang w:eastAsia="zh-CN"/>
        </w:rPr>
        <w:t xml:space="preserve">» и </w:t>
      </w:r>
      <w:r>
        <w:rPr>
          <w:lang w:eastAsia="zh-CN"/>
        </w:rPr>
        <w:t>нажать кнопку «</w:t>
      </w:r>
      <w:r w:rsidRPr="0059439F">
        <w:rPr>
          <w:lang w:eastAsia="zh-CN"/>
        </w:rPr>
        <w:t xml:space="preserve">Согласовать». </w:t>
      </w:r>
    </w:p>
    <w:p w:rsidR="009B5918" w:rsidRDefault="009B5918" w:rsidP="009B5918">
      <w:pPr>
        <w:pStyle w:val="GOSTListnum"/>
        <w:numPr>
          <w:ilvl w:val="0"/>
          <w:numId w:val="25"/>
        </w:numPr>
        <w:rPr>
          <w:lang w:eastAsia="zh-CN"/>
        </w:rPr>
      </w:pPr>
      <w:r w:rsidRPr="00097BE0">
        <w:t xml:space="preserve">В </w:t>
      </w:r>
      <w:r>
        <w:t xml:space="preserve">открывшемся </w:t>
      </w:r>
      <w:r w:rsidRPr="00097BE0">
        <w:t xml:space="preserve">диалоговом окне </w:t>
      </w:r>
      <w:r>
        <w:t>нажать кнопку «</w:t>
      </w:r>
      <w:r w:rsidRPr="00097BE0">
        <w:t>Согласовать»</w:t>
      </w:r>
      <w:r>
        <w:t xml:space="preserve">. </w:t>
      </w:r>
      <w:r w:rsidRPr="0059439F">
        <w:rPr>
          <w:lang w:eastAsia="zh-CN"/>
        </w:rPr>
        <w:t>Документ перейдет на статус «На утверждении».</w:t>
      </w:r>
    </w:p>
    <w:p w:rsidR="009B5918" w:rsidRPr="0059439F" w:rsidRDefault="009B5918" w:rsidP="009B5918">
      <w:pPr>
        <w:pStyle w:val="GOSTListnormal18"/>
        <w:rPr>
          <w:lang w:eastAsia="zh-CN"/>
        </w:rPr>
      </w:pPr>
      <w:r>
        <w:t>При согласовании</w:t>
      </w:r>
      <w:r w:rsidRPr="00923100">
        <w:t xml:space="preserve"> документ</w:t>
      </w:r>
      <w:r>
        <w:t>а</w:t>
      </w:r>
      <w:r w:rsidRPr="00923100">
        <w:t xml:space="preserve"> </w:t>
      </w:r>
      <w:r>
        <w:t>доступна</w:t>
      </w:r>
      <w:r w:rsidRPr="00923100">
        <w:t xml:space="preserve"> кнопк</w:t>
      </w:r>
      <w:r>
        <w:t>а «Вернуть», документ вернется на статус «Новый» с удалением ранее наложенных подписей.</w:t>
      </w:r>
    </w:p>
    <w:p w:rsidR="009B5918" w:rsidRDefault="009B5918" w:rsidP="00F64BD6">
      <w:pPr>
        <w:pStyle w:val="GOSTListnum"/>
        <w:numPr>
          <w:ilvl w:val="0"/>
          <w:numId w:val="25"/>
        </w:numPr>
        <w:rPr>
          <w:lang w:eastAsia="zh-CN"/>
        </w:rPr>
      </w:pPr>
      <w:r>
        <w:rPr>
          <w:lang w:eastAsia="zh-CN"/>
        </w:rPr>
        <w:t xml:space="preserve">Выбрать </w:t>
      </w:r>
      <w:r w:rsidR="00DB5313">
        <w:t>подсистему «Управление расходами: средства ФБ» и развернуть ветку</w:t>
      </w:r>
      <w:r>
        <w:rPr>
          <w:lang w:eastAsia="zh-CN"/>
        </w:rPr>
        <w:t xml:space="preserve">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 – На утверждении (мое)».</w:t>
      </w:r>
      <w:r>
        <w:rPr>
          <w:lang w:eastAsia="zh-CN"/>
        </w:rPr>
        <w:t xml:space="preserve"> </w:t>
      </w:r>
    </w:p>
    <w:p w:rsidR="009B5918" w:rsidRDefault="009B5918" w:rsidP="009B5918">
      <w:pPr>
        <w:pStyle w:val="GOSTListnum"/>
        <w:numPr>
          <w:ilvl w:val="0"/>
          <w:numId w:val="25"/>
        </w:numPr>
        <w:rPr>
          <w:lang w:eastAsia="zh-CN"/>
        </w:rPr>
      </w:pPr>
      <w:r>
        <w:rPr>
          <w:lang w:eastAsia="zh-CN"/>
        </w:rPr>
        <w:t>В списковой форме выделить</w:t>
      </w:r>
      <w:r w:rsidRPr="0059439F">
        <w:rPr>
          <w:lang w:eastAsia="zh-CN"/>
        </w:rPr>
        <w:tab/>
        <w:t xml:space="preserve">необходимый экземпляр формуляра на статусе «На утверждении (Мое)» и </w:t>
      </w:r>
      <w:r>
        <w:rPr>
          <w:lang w:eastAsia="zh-CN"/>
        </w:rPr>
        <w:t>нажать кнопку «</w:t>
      </w:r>
      <w:r w:rsidRPr="0059439F">
        <w:rPr>
          <w:lang w:eastAsia="zh-CN"/>
        </w:rPr>
        <w:t>Утвер</w:t>
      </w:r>
      <w:r>
        <w:rPr>
          <w:lang w:eastAsia="zh-CN"/>
        </w:rPr>
        <w:t>ждение</w:t>
      </w:r>
      <w:r w:rsidRPr="0059439F">
        <w:rPr>
          <w:lang w:eastAsia="zh-CN"/>
        </w:rPr>
        <w:t xml:space="preserve">». </w:t>
      </w:r>
    </w:p>
    <w:p w:rsidR="009B5918" w:rsidRDefault="009B5918" w:rsidP="009B5918">
      <w:pPr>
        <w:pStyle w:val="GOSTListnum"/>
        <w:numPr>
          <w:ilvl w:val="0"/>
          <w:numId w:val="25"/>
        </w:numPr>
        <w:rPr>
          <w:lang w:eastAsia="zh-CN"/>
        </w:rPr>
      </w:pPr>
      <w:r w:rsidRPr="00097BE0">
        <w:t xml:space="preserve">В </w:t>
      </w:r>
      <w:r>
        <w:t xml:space="preserve">открывшемся </w:t>
      </w:r>
      <w:r w:rsidRPr="00097BE0">
        <w:t>диалоговом окне «</w:t>
      </w:r>
      <w:r>
        <w:t>Утверждение</w:t>
      </w:r>
      <w:r w:rsidRPr="00097BE0">
        <w:t xml:space="preserve">» </w:t>
      </w:r>
      <w:r>
        <w:t>нажать кнопку «Утвердить</w:t>
      </w:r>
      <w:r w:rsidRPr="00097BE0">
        <w:t>»</w:t>
      </w:r>
      <w:r>
        <w:t xml:space="preserve">, выбрать сертификат и нажать кнопку «Ок». </w:t>
      </w:r>
    </w:p>
    <w:p w:rsidR="009B5918" w:rsidRDefault="009B5918" w:rsidP="009B5918">
      <w:pPr>
        <w:pStyle w:val="GOSTListnormal18"/>
        <w:rPr>
          <w:lang w:eastAsia="zh-CN"/>
        </w:rPr>
      </w:pPr>
      <w:r w:rsidRPr="0059439F">
        <w:rPr>
          <w:lang w:eastAsia="zh-CN"/>
        </w:rPr>
        <w:t xml:space="preserve">Документ </w:t>
      </w:r>
      <w:r w:rsidRPr="00097BE0">
        <w:t xml:space="preserve">последовательно </w:t>
      </w:r>
      <w:r w:rsidRPr="0059439F">
        <w:rPr>
          <w:lang w:eastAsia="zh-CN"/>
        </w:rPr>
        <w:t>перейдет на статус «Утвержден» и станет доступен пользователям ФК.</w:t>
      </w:r>
    </w:p>
    <w:p w:rsidR="009B5918" w:rsidRPr="0059439F" w:rsidRDefault="009B5918" w:rsidP="009B5918">
      <w:pPr>
        <w:pStyle w:val="GOSTListnormal18"/>
        <w:rPr>
          <w:lang w:eastAsia="zh-CN"/>
        </w:rPr>
      </w:pPr>
      <w:r>
        <w:rPr>
          <w:lang w:eastAsia="zh-CN"/>
        </w:rPr>
        <w:t>П</w:t>
      </w:r>
      <w:r w:rsidRPr="0059439F">
        <w:rPr>
          <w:lang w:eastAsia="zh-CN"/>
        </w:rPr>
        <w:t xml:space="preserve">ри неуспешном </w:t>
      </w:r>
      <w:r>
        <w:rPr>
          <w:lang w:eastAsia="zh-CN"/>
        </w:rPr>
        <w:t>прохождении контролей документ перейдет</w:t>
      </w:r>
      <w:r w:rsidRPr="0059439F">
        <w:rPr>
          <w:lang w:eastAsia="zh-CN"/>
        </w:rPr>
        <w:t xml:space="preserve"> на статус «К отмене»</w:t>
      </w:r>
      <w:r>
        <w:rPr>
          <w:lang w:eastAsia="zh-CN"/>
        </w:rPr>
        <w:t xml:space="preserve"> </w:t>
      </w:r>
      <w:r w:rsidRPr="00C90915">
        <w:t>с одновременным формированием Протокола</w:t>
      </w:r>
      <w:r>
        <w:t xml:space="preserve"> и </w:t>
      </w:r>
      <w:r w:rsidRPr="00097BE0">
        <w:t>указанием причины отклонения</w:t>
      </w:r>
      <w:r>
        <w:t>.</w:t>
      </w:r>
    </w:p>
    <w:p w:rsidR="009B5918" w:rsidRPr="0059439F" w:rsidRDefault="009B5918" w:rsidP="009B5918">
      <w:pPr>
        <w:pStyle w:val="41"/>
        <w:tabs>
          <w:tab w:val="num" w:pos="864"/>
        </w:tabs>
        <w:ind w:left="864" w:hanging="864"/>
      </w:pPr>
      <w:r w:rsidRPr="00097BE0">
        <w:t xml:space="preserve">Ручная отмена </w:t>
      </w:r>
      <w:r w:rsidRPr="0059439F">
        <w:rPr>
          <w:lang w:eastAsia="zh-CN"/>
        </w:rPr>
        <w:t xml:space="preserve">формуляров по </w:t>
      </w:r>
      <w:r>
        <w:rPr>
          <w:lang w:eastAsia="zh-CN"/>
        </w:rPr>
        <w:t>операциям с иностранной валютой</w:t>
      </w:r>
    </w:p>
    <w:p w:rsidR="009B5918" w:rsidRPr="0059439F" w:rsidRDefault="009B5918" w:rsidP="009B5918">
      <w:pPr>
        <w:pStyle w:val="GOSTNormalWithout"/>
        <w:rPr>
          <w:lang w:eastAsia="zh-CN"/>
        </w:rPr>
      </w:pPr>
      <w:r w:rsidRPr="0059439F">
        <w:rPr>
          <w:lang w:eastAsia="zh-CN"/>
        </w:rPr>
        <w:t xml:space="preserve">Для </w:t>
      </w:r>
      <w:r>
        <w:t>р</w:t>
      </w:r>
      <w:r w:rsidRPr="00097BE0">
        <w:t>учн</w:t>
      </w:r>
      <w:r>
        <w:t>ой</w:t>
      </w:r>
      <w:r w:rsidRPr="00097BE0">
        <w:t xml:space="preserve"> отмен</w:t>
      </w:r>
      <w:r>
        <w:t>ы</w:t>
      </w:r>
      <w:r w:rsidRPr="00097BE0">
        <w:t xml:space="preserve"> </w:t>
      </w:r>
      <w:r w:rsidRPr="0059439F">
        <w:rPr>
          <w:lang w:eastAsia="zh-CN"/>
        </w:rPr>
        <w:t xml:space="preserve">формуляров по </w:t>
      </w:r>
      <w:r>
        <w:rPr>
          <w:lang w:eastAsia="zh-CN"/>
        </w:rPr>
        <w:t xml:space="preserve">операциям с иностранной валютой необходимо </w:t>
      </w:r>
      <w:r w:rsidRPr="0059439F">
        <w:rPr>
          <w:lang w:eastAsia="zh-CN"/>
        </w:rPr>
        <w:t xml:space="preserve">выполнить следующие действия: </w:t>
      </w:r>
    </w:p>
    <w:p w:rsidR="009B5918" w:rsidRDefault="009B5918" w:rsidP="000D760A">
      <w:pPr>
        <w:pStyle w:val="GOSTListnum"/>
        <w:numPr>
          <w:ilvl w:val="0"/>
          <w:numId w:val="97"/>
        </w:numPr>
        <w:rPr>
          <w:lang w:eastAsia="zh-CN"/>
        </w:rPr>
      </w:pPr>
      <w:r>
        <w:rPr>
          <w:lang w:eastAsia="zh-CN"/>
        </w:rPr>
        <w:t xml:space="preserve">Выбрать </w:t>
      </w:r>
      <w:r w:rsidR="00DB5313">
        <w:t>подсистему «Управление расходами: средства ФБ» и развернуть ветку</w:t>
      </w:r>
      <w:r>
        <w:rPr>
          <w:lang w:eastAsia="zh-CN"/>
        </w:rPr>
        <w:t xml:space="preserve">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 – Все документы».</w:t>
      </w:r>
      <w:r>
        <w:rPr>
          <w:lang w:eastAsia="zh-CN"/>
        </w:rPr>
        <w:t xml:space="preserve"> </w:t>
      </w:r>
    </w:p>
    <w:p w:rsidR="009B5918" w:rsidRPr="0059439F" w:rsidRDefault="009B5918" w:rsidP="00F64BD6">
      <w:pPr>
        <w:pStyle w:val="GOSTListnum"/>
        <w:numPr>
          <w:ilvl w:val="0"/>
          <w:numId w:val="25"/>
        </w:numPr>
      </w:pPr>
      <w:r>
        <w:t xml:space="preserve">В списковой форме выделить необходимый экземпляр формуляра на </w:t>
      </w:r>
      <w:r w:rsidRPr="00097BE0">
        <w:t>статусе «</w:t>
      </w:r>
      <w:r>
        <w:t>На согласовании</w:t>
      </w:r>
      <w:r w:rsidRPr="00097BE0">
        <w:t>», «</w:t>
      </w:r>
      <w:r>
        <w:t>Согласован</w:t>
      </w:r>
      <w:r w:rsidRPr="00097BE0">
        <w:t>» или «На утверждении»</w:t>
      </w:r>
      <w:r>
        <w:t xml:space="preserve"> и нажать кнопку «</w:t>
      </w:r>
      <w:r w:rsidRPr="00097BE0">
        <w:t>Перевод документа к отмене</w:t>
      </w:r>
      <w:r>
        <w:t>».</w:t>
      </w:r>
    </w:p>
    <w:p w:rsidR="009B5918" w:rsidRDefault="009B5918" w:rsidP="009B5918">
      <w:pPr>
        <w:pStyle w:val="GOSTListnum"/>
        <w:numPr>
          <w:ilvl w:val="0"/>
          <w:numId w:val="25"/>
        </w:numPr>
        <w:rPr>
          <w:lang w:eastAsia="zh-CN"/>
        </w:rPr>
      </w:pPr>
      <w:r>
        <w:lastRenderedPageBreak/>
        <w:t>З</w:t>
      </w:r>
      <w:r w:rsidRPr="00097BE0">
        <w:t xml:space="preserve">аполнить причину отказа (вручную, либо выбором из справочника «Причины отказов»), </w:t>
      </w:r>
      <w:r>
        <w:t>нажать кнопку «</w:t>
      </w:r>
      <w:r w:rsidRPr="00097BE0">
        <w:t>Принять».</w:t>
      </w:r>
      <w:r>
        <w:t xml:space="preserve"> </w:t>
      </w:r>
    </w:p>
    <w:p w:rsidR="009B5918" w:rsidRDefault="009B5918" w:rsidP="009B5918">
      <w:pPr>
        <w:pStyle w:val="GOSTListnormal18"/>
        <w:rPr>
          <w:lang w:eastAsia="zh-CN"/>
        </w:rPr>
      </w:pPr>
      <w:r>
        <w:t xml:space="preserve">Документ </w:t>
      </w:r>
      <w:r>
        <w:rPr>
          <w:szCs w:val="24"/>
        </w:rPr>
        <w:t>перейдет</w:t>
      </w:r>
      <w:r w:rsidRPr="00097BE0">
        <w:rPr>
          <w:szCs w:val="24"/>
        </w:rPr>
        <w:t xml:space="preserve"> на статус «К отмене» с одновременным формированием </w:t>
      </w:r>
      <w:r>
        <w:rPr>
          <w:szCs w:val="24"/>
        </w:rPr>
        <w:t>Протокола</w:t>
      </w:r>
      <w:r w:rsidRPr="00097BE0">
        <w:t xml:space="preserve"> с причинами отказа в статусе «Новый»</w:t>
      </w:r>
      <w:r>
        <w:t xml:space="preserve"> и удалением ранее наложенных подписей. </w:t>
      </w:r>
      <w:r w:rsidRPr="00097BE0">
        <w:t>Становится доступным действие на списковой форме «На повторную обработку».</w:t>
      </w:r>
    </w:p>
    <w:p w:rsidR="009B5918" w:rsidRDefault="009B5918" w:rsidP="009B5918">
      <w:pPr>
        <w:pStyle w:val="41"/>
        <w:tabs>
          <w:tab w:val="num" w:pos="864"/>
        </w:tabs>
        <w:ind w:left="864" w:hanging="864"/>
      </w:pPr>
      <w:r>
        <w:t xml:space="preserve">Удаление </w:t>
      </w:r>
      <w:r>
        <w:rPr>
          <w:lang w:eastAsia="zh-CN"/>
        </w:rPr>
        <w:t>формуляров по операциям с иностранной валютой</w:t>
      </w:r>
    </w:p>
    <w:p w:rsidR="00307436" w:rsidRDefault="009B5918" w:rsidP="009B5918">
      <w:pPr>
        <w:pStyle w:val="GOSTNormal"/>
        <w:rPr>
          <w:lang w:eastAsia="zh-CN"/>
        </w:rPr>
      </w:pPr>
      <w:r>
        <w:t>На статусе «Новый» документ может быть</w:t>
      </w:r>
      <w:r w:rsidRPr="00DF4607">
        <w:t xml:space="preserve"> </w:t>
      </w:r>
      <w:r>
        <w:t xml:space="preserve">удален. Для удаления необходимо нажать кнопку «Удалить», документ будет удален из базы данных. При нажатии на кнопку «Удалить в корзину» </w:t>
      </w:r>
      <w:r w:rsidRPr="00542F48">
        <w:t>выполняется перевод документа на статус «Удален» и перемещение документа в корзину.</w:t>
      </w:r>
    </w:p>
    <w:p w:rsidR="00307436" w:rsidRPr="0059439F" w:rsidRDefault="00307436" w:rsidP="00307436">
      <w:pPr>
        <w:pStyle w:val="41"/>
        <w:tabs>
          <w:tab w:val="num" w:pos="864"/>
        </w:tabs>
        <w:ind w:left="864" w:hanging="864"/>
        <w:rPr>
          <w:lang w:eastAsia="zh-CN"/>
        </w:rPr>
      </w:pPr>
      <w:r w:rsidRPr="0059439F">
        <w:t xml:space="preserve">Печать </w:t>
      </w:r>
      <w:r w:rsidRPr="0059439F">
        <w:rPr>
          <w:lang w:eastAsia="zh-CN"/>
        </w:rPr>
        <w:t xml:space="preserve">формуляра </w:t>
      </w:r>
      <w:r>
        <w:rPr>
          <w:lang w:eastAsia="zh-CN"/>
        </w:rPr>
        <w:t>по операциям с иностранной валютой</w:t>
      </w:r>
    </w:p>
    <w:p w:rsidR="00307436" w:rsidRPr="0059439F" w:rsidRDefault="00307436" w:rsidP="00307436">
      <w:pPr>
        <w:pStyle w:val="GOSTNormalWithout"/>
        <w:rPr>
          <w:lang w:eastAsia="zh-CN"/>
        </w:rPr>
      </w:pPr>
      <w:r w:rsidRPr="0059439F">
        <w:rPr>
          <w:lang w:eastAsia="zh-CN"/>
        </w:rPr>
        <w:t>Для вывода на печать формуляра необходимо выполнить следующие действия:</w:t>
      </w:r>
    </w:p>
    <w:p w:rsidR="00307436" w:rsidRDefault="00307436" w:rsidP="000D760A">
      <w:pPr>
        <w:pStyle w:val="GOSTListnum"/>
        <w:numPr>
          <w:ilvl w:val="0"/>
          <w:numId w:val="96"/>
        </w:numPr>
        <w:rPr>
          <w:lang w:eastAsia="zh-CN"/>
        </w:rPr>
      </w:pPr>
      <w:r>
        <w:rPr>
          <w:lang w:eastAsia="zh-CN"/>
        </w:rPr>
        <w:t xml:space="preserve">Выбрать </w:t>
      </w:r>
      <w:r w:rsidR="0018402F">
        <w:t>подсистему «Управление расходами: средства ФБ»</w:t>
      </w:r>
      <w:r>
        <w:rPr>
          <w:lang w:eastAsia="zh-CN"/>
        </w:rPr>
        <w:t>, на вкладке «Формуляры»</w:t>
      </w:r>
      <w:r w:rsidR="008402C1">
        <w:rPr>
          <w:lang w:eastAsia="zh-CN"/>
        </w:rPr>
        <w:t>,</w:t>
      </w:r>
      <w:r>
        <w:rPr>
          <w:lang w:eastAsia="zh-CN"/>
        </w:rPr>
        <w:t xml:space="preserve"> развернуть ветку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 – Все документы».</w:t>
      </w:r>
      <w:r>
        <w:rPr>
          <w:lang w:eastAsia="zh-CN"/>
        </w:rPr>
        <w:t xml:space="preserve"> </w:t>
      </w:r>
    </w:p>
    <w:p w:rsidR="00307436" w:rsidRDefault="00307436" w:rsidP="00F64BD6">
      <w:pPr>
        <w:pStyle w:val="GOSTListnum"/>
        <w:numPr>
          <w:ilvl w:val="0"/>
          <w:numId w:val="25"/>
        </w:numPr>
      </w:pPr>
      <w:r>
        <w:rPr>
          <w:lang w:eastAsia="zh-CN"/>
        </w:rPr>
        <w:t>В списковой форме выделить нужный экземпляр формуляра, нажать кнопку </w:t>
      </w:r>
      <w:r>
        <w:rPr>
          <w:noProof/>
        </w:rPr>
        <w:drawing>
          <wp:inline distT="0" distB="0" distL="0" distR="0" wp14:anchorId="47267310" wp14:editId="29190EBF">
            <wp:extent cx="285115" cy="28511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Pr>
          <w:lang w:eastAsia="zh-CN"/>
        </w:rPr>
        <w:t xml:space="preserve"> (Печать документа) и выбрать формат </w:t>
      </w:r>
      <w:r>
        <w:t>файла для печати</w:t>
      </w:r>
      <w:r>
        <w:rPr>
          <w:lang w:eastAsia="zh-CN"/>
        </w:rPr>
        <w:t xml:space="preserve">: </w:t>
      </w:r>
      <w:r>
        <w:rPr>
          <w:lang w:val="en-US"/>
        </w:rPr>
        <w:t>PDF</w:t>
      </w:r>
      <w:r>
        <w:t xml:space="preserve">, </w:t>
      </w:r>
      <w:r>
        <w:rPr>
          <w:lang w:val="en-US"/>
        </w:rPr>
        <w:t>XLS</w:t>
      </w:r>
      <w:r>
        <w:t xml:space="preserve"> или </w:t>
      </w:r>
      <w:r>
        <w:rPr>
          <w:lang w:val="en-US"/>
        </w:rPr>
        <w:t>RTF</w:t>
      </w:r>
      <w:r>
        <w:t>.</w:t>
      </w:r>
    </w:p>
    <w:p w:rsidR="00307436" w:rsidRDefault="00307436" w:rsidP="00307436">
      <w:pPr>
        <w:pStyle w:val="31"/>
        <w:tabs>
          <w:tab w:val="num" w:pos="720"/>
        </w:tabs>
        <w:ind w:left="720" w:hanging="720"/>
      </w:pPr>
      <w:bookmarkStart w:id="1020" w:name="_Toc62652936"/>
      <w:bookmarkStart w:id="1021" w:name="_Toc85453440"/>
      <w:r>
        <w:t>Документ «Заявление на проведение операций с иностранной валютой»</w:t>
      </w:r>
      <w:bookmarkEnd w:id="1020"/>
      <w:bookmarkEnd w:id="1021"/>
    </w:p>
    <w:p w:rsidR="00307436" w:rsidRDefault="00307436" w:rsidP="00307436">
      <w:pPr>
        <w:pStyle w:val="41"/>
        <w:tabs>
          <w:tab w:val="num" w:pos="864"/>
        </w:tabs>
        <w:ind w:left="864" w:hanging="864"/>
      </w:pPr>
      <w:r>
        <w:t>Ручное формирование экземпляра формуляра «Заявление на проведение операций с иностранной валютой»</w:t>
      </w:r>
    </w:p>
    <w:p w:rsidR="00307436" w:rsidRDefault="00307436" w:rsidP="00307436">
      <w:pPr>
        <w:pStyle w:val="GOSTNormal"/>
      </w:pPr>
      <w:r>
        <w:t>Для ручного формирования формуляра в ПУР ЭБ необходимо выполнить следующие действия:</w:t>
      </w:r>
    </w:p>
    <w:p w:rsidR="00307436" w:rsidRDefault="00307436" w:rsidP="000D760A">
      <w:pPr>
        <w:pStyle w:val="GOSTListnum"/>
        <w:numPr>
          <w:ilvl w:val="0"/>
          <w:numId w:val="95"/>
        </w:numPr>
      </w:pPr>
      <w:r>
        <w:rPr>
          <w:lang w:eastAsia="zh-CN"/>
        </w:rPr>
        <w:t xml:space="preserve">Выбрать </w:t>
      </w:r>
      <w:r w:rsidR="0018402F">
        <w:t>подсистему «Управление расходами: средства ФБ»</w:t>
      </w:r>
      <w:r>
        <w:rPr>
          <w:lang w:eastAsia="zh-CN"/>
        </w:rPr>
        <w:t xml:space="preserve"> или</w:t>
      </w:r>
      <w:r w:rsidR="00240F92">
        <w:rPr>
          <w:lang w:eastAsia="zh-CN"/>
        </w:rPr>
        <w:t xml:space="preserve"> «Управление расходами: СВР и доведение БД»</w:t>
      </w:r>
      <w:r w:rsidR="009B51BA">
        <w:rPr>
          <w:lang w:eastAsia="zh-CN"/>
        </w:rPr>
        <w:t>,</w:t>
      </w:r>
      <w:r>
        <w:rPr>
          <w:lang w:eastAsia="zh-CN"/>
        </w:rPr>
        <w:t xml:space="preserve"> развернуть ветку «</w:t>
      </w:r>
      <w:r>
        <w:t xml:space="preserve">Все сервисы – Компонент санкционирования расходов: ПБС, ИПБС, АИФ – </w:t>
      </w:r>
      <w:r>
        <w:rPr>
          <w:lang w:eastAsia="zh-CN"/>
        </w:rPr>
        <w:t>Операции с иностранной валютой</w:t>
      </w:r>
      <w:r>
        <w:t xml:space="preserve"> – Заявление на проведение операций с иностранной валютой – Все документы».</w:t>
      </w:r>
    </w:p>
    <w:p w:rsidR="00307436" w:rsidRDefault="00307436" w:rsidP="00F64BD6">
      <w:pPr>
        <w:pStyle w:val="GOSTListnum"/>
        <w:numPr>
          <w:ilvl w:val="0"/>
          <w:numId w:val="25"/>
        </w:numPr>
        <w:rPr>
          <w:lang w:eastAsia="zh-CN"/>
        </w:rPr>
      </w:pPr>
      <w:r>
        <w:t xml:space="preserve">В списковой форме нажать кнопку «Создать новый документ». </w:t>
      </w:r>
    </w:p>
    <w:p w:rsidR="00307436" w:rsidRDefault="00307436" w:rsidP="00307436">
      <w:pPr>
        <w:pStyle w:val="GOSTListnum"/>
        <w:numPr>
          <w:ilvl w:val="0"/>
          <w:numId w:val="0"/>
        </w:numPr>
        <w:ind w:left="1021"/>
      </w:pPr>
      <w:r>
        <w:t xml:space="preserve">Откроется визуальная форма </w:t>
      </w:r>
      <w:r w:rsidRPr="0059439F">
        <w:t>«</w:t>
      </w:r>
      <w:r>
        <w:t>Заявление на проведение операций с иностранной валютой</w:t>
      </w:r>
      <w:r w:rsidRPr="0059439F">
        <w:t>»</w:t>
      </w:r>
      <w:r>
        <w:t xml:space="preserve"> на вкладке «Покупка-продажа» (рис. </w:t>
      </w:r>
      <w:r>
        <w:fldChar w:fldCharType="begin"/>
      </w:r>
      <w:r>
        <w:instrText xml:space="preserve"> REF _Ref61986945 \h </w:instrText>
      </w:r>
      <w:r>
        <w:fldChar w:fldCharType="separate"/>
      </w:r>
      <w:r w:rsidR="00331DD2">
        <w:rPr>
          <w:noProof/>
        </w:rPr>
        <w:t>107</w:t>
      </w:r>
      <w:r>
        <w:fldChar w:fldCharType="end"/>
      </w:r>
      <w:r>
        <w:t>).</w:t>
      </w:r>
    </w:p>
    <w:p w:rsidR="00307436" w:rsidRDefault="00307436" w:rsidP="00307436">
      <w:pPr>
        <w:pStyle w:val="GOSTFigure"/>
      </w:pPr>
      <w:r>
        <w:rPr>
          <w:noProof/>
        </w:rPr>
        <w:lastRenderedPageBreak/>
        <w:drawing>
          <wp:inline distT="0" distB="0" distL="0" distR="0" wp14:anchorId="4157785F" wp14:editId="53B1BD30">
            <wp:extent cx="6120130" cy="302196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nap1.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120130" cy="3021965"/>
                    </a:xfrm>
                    <a:prstGeom prst="rect">
                      <a:avLst/>
                    </a:prstGeom>
                  </pic:spPr>
                </pic:pic>
              </a:graphicData>
            </a:graphic>
          </wp:inline>
        </w:drawing>
      </w:r>
    </w:p>
    <w:p w:rsidR="00307436" w:rsidRDefault="00307436" w:rsidP="00307436">
      <w:pPr>
        <w:pStyle w:val="GOSTFigName"/>
      </w:pPr>
      <w:r>
        <w:rPr>
          <w:noProof/>
        </w:rPr>
        <w:fldChar w:fldCharType="begin"/>
      </w:r>
      <w:r>
        <w:rPr>
          <w:noProof/>
        </w:rPr>
        <w:instrText xml:space="preserve"> SEQ Рисунок \* ARABIC </w:instrText>
      </w:r>
      <w:r>
        <w:rPr>
          <w:noProof/>
        </w:rPr>
        <w:fldChar w:fldCharType="separate"/>
      </w:r>
      <w:bookmarkStart w:id="1022" w:name="_Ref61986945"/>
      <w:bookmarkStart w:id="1023" w:name="_Toc62653078"/>
      <w:bookmarkStart w:id="1024" w:name="_Toc85453588"/>
      <w:r w:rsidR="00331DD2">
        <w:rPr>
          <w:noProof/>
        </w:rPr>
        <w:t>107</w:t>
      </w:r>
      <w:bookmarkEnd w:id="1022"/>
      <w:r>
        <w:rPr>
          <w:noProof/>
        </w:rPr>
        <w:fldChar w:fldCharType="end"/>
      </w:r>
      <w:r>
        <w:t>. ВФ «Заявление на проведение операций с иностранной валютой», вкладка «Покупка-продажа»</w:t>
      </w:r>
      <w:bookmarkEnd w:id="1023"/>
      <w:bookmarkEnd w:id="1024"/>
    </w:p>
    <w:p w:rsidR="00307436" w:rsidRDefault="00307436" w:rsidP="00307436">
      <w:pPr>
        <w:pStyle w:val="GOSTListnum"/>
        <w:numPr>
          <w:ilvl w:val="0"/>
          <w:numId w:val="25"/>
        </w:numPr>
      </w:pPr>
      <w:r>
        <w:t xml:space="preserve">В </w:t>
      </w:r>
      <w:r w:rsidRPr="004757D8">
        <w:t>основной</w:t>
      </w:r>
      <w:r>
        <w:t xml:space="preserve"> части документа необходимо заполнить следующие поля:</w:t>
      </w:r>
    </w:p>
    <w:p w:rsidR="00307436" w:rsidRDefault="00307436" w:rsidP="00307436">
      <w:pPr>
        <w:pStyle w:val="GOSTListmark3"/>
      </w:pPr>
      <w:r>
        <w:t>«Дата заявления» – выбор записи из календаря.</w:t>
      </w:r>
    </w:p>
    <w:p w:rsidR="00307436" w:rsidRDefault="00307436" w:rsidP="00307436">
      <w:pPr>
        <w:pStyle w:val="GOSTListmark3"/>
      </w:pPr>
      <w:r>
        <w:t>«Номер заявления» – заполняется вручную номером по порядку.</w:t>
      </w:r>
    </w:p>
    <w:p w:rsidR="00307436" w:rsidRDefault="00307436" w:rsidP="00307436">
      <w:pPr>
        <w:pStyle w:val="GOSTListmark3"/>
      </w:pPr>
      <w:r>
        <w:t>«Лицевой счет» – заполняется путем выбора счета из справочника «Книга регистрации лицевых счетов».</w:t>
      </w:r>
    </w:p>
    <w:p w:rsidR="00307436" w:rsidRDefault="00307436" w:rsidP="00307436">
      <w:pPr>
        <w:pStyle w:val="GOSTListmark3"/>
      </w:pPr>
      <w:r>
        <w:t xml:space="preserve">«Код клиента» – заполняется путем выбора кода </w:t>
      </w:r>
      <w:r w:rsidRPr="00C804CF">
        <w:rPr>
          <w:szCs w:val="22"/>
        </w:rPr>
        <w:t>ПБС (ГРБС/РБС/ИПБС/ АИФДБ)</w:t>
      </w:r>
      <w:r>
        <w:rPr>
          <w:szCs w:val="22"/>
        </w:rPr>
        <w:t xml:space="preserve"> </w:t>
      </w:r>
      <w:r>
        <w:t>из справочника «Сводный реестр».</w:t>
      </w:r>
    </w:p>
    <w:p w:rsidR="00307436" w:rsidRDefault="00307436" w:rsidP="00307436">
      <w:pPr>
        <w:pStyle w:val="GOSTListmark3"/>
      </w:pPr>
      <w:r>
        <w:t>«Тип заявления» – выбор из списка значений:</w:t>
      </w:r>
    </w:p>
    <w:p w:rsidR="00307436" w:rsidRPr="00C804CF" w:rsidRDefault="00307436" w:rsidP="00307436">
      <w:pPr>
        <w:pStyle w:val="GOSTListmark4"/>
      </w:pPr>
      <w:r>
        <w:t xml:space="preserve">ГРС – заявление на </w:t>
      </w:r>
      <w:r w:rsidRPr="00C804CF">
        <w:t>перевод иностранной валюты;</w:t>
      </w:r>
    </w:p>
    <w:p w:rsidR="00307436" w:rsidRPr="00C804CF" w:rsidRDefault="00307436" w:rsidP="00307436">
      <w:pPr>
        <w:pStyle w:val="GOSTListmark4"/>
      </w:pPr>
      <w:r>
        <w:t xml:space="preserve">ППС – заявление на </w:t>
      </w:r>
      <w:r w:rsidRPr="00C804CF">
        <w:t>покупк</w:t>
      </w:r>
      <w:r>
        <w:t>у</w:t>
      </w:r>
      <w:r w:rsidRPr="00C804CF">
        <w:t>-продаж</w:t>
      </w:r>
      <w:r>
        <w:t>у</w:t>
      </w:r>
      <w:r w:rsidRPr="00C804CF">
        <w:t xml:space="preserve"> иностранной валюты;</w:t>
      </w:r>
    </w:p>
    <w:p w:rsidR="00307436" w:rsidRDefault="00307436" w:rsidP="00307436">
      <w:pPr>
        <w:pStyle w:val="GOSTListmark4"/>
      </w:pPr>
      <w:r w:rsidRPr="00C804CF">
        <w:t xml:space="preserve">ПРС – </w:t>
      </w:r>
      <w:r>
        <w:t>з</w:t>
      </w:r>
      <w:r w:rsidRPr="00C804CF">
        <w:t>аявление на перевод средств между счетами ФК</w:t>
      </w:r>
      <w:r>
        <w:t>.</w:t>
      </w:r>
    </w:p>
    <w:p w:rsidR="00307436" w:rsidRDefault="00307436" w:rsidP="00307436">
      <w:pPr>
        <w:pStyle w:val="GOSTListmark3"/>
        <w:numPr>
          <w:ilvl w:val="0"/>
          <w:numId w:val="0"/>
        </w:numPr>
        <w:ind w:left="1418"/>
      </w:pPr>
      <w:r>
        <w:t>По умолчанию устанавливается тип «ГРС».</w:t>
      </w:r>
    </w:p>
    <w:p w:rsidR="00307436" w:rsidRDefault="00307436" w:rsidP="00307436">
      <w:pPr>
        <w:pStyle w:val="GOSTListmark3"/>
      </w:pPr>
      <w:r>
        <w:t xml:space="preserve">«Тип операции» – при значении в поле «Тип заявления» </w:t>
      </w:r>
      <w:r w:rsidRPr="00C804CF">
        <w:t>–</w:t>
      </w:r>
      <w:r>
        <w:t xml:space="preserve"> «ГРС»:</w:t>
      </w:r>
    </w:p>
    <w:p w:rsidR="00307436" w:rsidRPr="00C804CF" w:rsidRDefault="00307436" w:rsidP="00307436">
      <w:pPr>
        <w:pStyle w:val="GOSTListmark4"/>
        <w:rPr>
          <w:rStyle w:val="GOSTSymItalic"/>
          <w:i w:val="0"/>
          <w:szCs w:val="22"/>
        </w:rPr>
      </w:pPr>
      <w:r w:rsidRPr="00C804CF">
        <w:rPr>
          <w:rStyle w:val="GOSTSymItalic"/>
          <w:i w:val="0"/>
          <w:szCs w:val="22"/>
        </w:rPr>
        <w:t>1 – перевод средств на счета в зарубежных банках;</w:t>
      </w:r>
    </w:p>
    <w:p w:rsidR="00307436" w:rsidRPr="00C804CF" w:rsidRDefault="00307436" w:rsidP="00307436">
      <w:pPr>
        <w:pStyle w:val="GOSTListmark4"/>
        <w:rPr>
          <w:rStyle w:val="GOSTSymItalic"/>
          <w:i w:val="0"/>
          <w:szCs w:val="22"/>
        </w:rPr>
      </w:pPr>
      <w:r w:rsidRPr="00C804CF">
        <w:rPr>
          <w:rStyle w:val="GOSTSymItalic"/>
          <w:i w:val="0"/>
          <w:szCs w:val="22"/>
        </w:rPr>
        <w:t>2 – перевод средств на счета Российских банков (Внешторгбанк);</w:t>
      </w:r>
    </w:p>
    <w:p w:rsidR="00307436" w:rsidRDefault="00307436" w:rsidP="00307436">
      <w:pPr>
        <w:pStyle w:val="GOSTListmark4"/>
      </w:pPr>
      <w:r w:rsidRPr="00C804CF">
        <w:rPr>
          <w:rStyle w:val="GOSTSymItalic"/>
          <w:i w:val="0"/>
          <w:szCs w:val="22"/>
        </w:rPr>
        <w:t>3 – перечисление средств в доход федерального бюджета.</w:t>
      </w:r>
    </w:p>
    <w:p w:rsidR="00307436" w:rsidRDefault="00307436" w:rsidP="00307436">
      <w:pPr>
        <w:pStyle w:val="GOSTListmark3"/>
      </w:pPr>
      <w:r>
        <w:t>«Клиент» – заполняется наименованием клиента и его ИНН.</w:t>
      </w:r>
    </w:p>
    <w:p w:rsidR="00307436" w:rsidRDefault="00307436" w:rsidP="00307436">
      <w:pPr>
        <w:pStyle w:val="GOSTListmark3"/>
      </w:pPr>
      <w:r>
        <w:t>«Адрес» – указывается адрес клиента.</w:t>
      </w:r>
    </w:p>
    <w:p w:rsidR="00307436" w:rsidRDefault="00307436" w:rsidP="00307436">
      <w:pPr>
        <w:pStyle w:val="GOSTListmark3"/>
      </w:pPr>
      <w:r>
        <w:t>«Уровень конфиденциальности» – указывается уровень конфиденциальности, по умолчанию «Несекретно».</w:t>
      </w:r>
    </w:p>
    <w:p w:rsidR="00307436" w:rsidRDefault="00307436" w:rsidP="00307436">
      <w:pPr>
        <w:pStyle w:val="GOSTListnum"/>
        <w:numPr>
          <w:ilvl w:val="0"/>
          <w:numId w:val="25"/>
        </w:numPr>
      </w:pPr>
      <w:r>
        <w:t>На вкладке «Покупка-продажа» поля заполняются только при выборе типа заявления «ППС». В текущий период данная опция отсуствует, поля недоступны для заполнения.</w:t>
      </w:r>
    </w:p>
    <w:p w:rsidR="00307436" w:rsidRDefault="00307436" w:rsidP="00307436">
      <w:pPr>
        <w:pStyle w:val="GOSTListnum"/>
        <w:numPr>
          <w:ilvl w:val="0"/>
          <w:numId w:val="25"/>
        </w:numPr>
      </w:pPr>
      <w:r>
        <w:t xml:space="preserve">На ВФ перейти на вкладку «Перевод» (рис. </w:t>
      </w:r>
      <w:r>
        <w:fldChar w:fldCharType="begin"/>
      </w:r>
      <w:r>
        <w:instrText xml:space="preserve"> REF _Ref62209912 \h </w:instrText>
      </w:r>
      <w:r>
        <w:fldChar w:fldCharType="separate"/>
      </w:r>
      <w:r w:rsidR="00331DD2">
        <w:rPr>
          <w:noProof/>
        </w:rPr>
        <w:t>108</w:t>
      </w:r>
      <w:r>
        <w:fldChar w:fldCharType="end"/>
      </w:r>
      <w:r>
        <w:t xml:space="preserve">). </w:t>
      </w:r>
    </w:p>
    <w:p w:rsidR="00307436" w:rsidRDefault="00307436" w:rsidP="00307436">
      <w:pPr>
        <w:pStyle w:val="GOSTFigure"/>
      </w:pPr>
      <w:r>
        <w:rPr>
          <w:noProof/>
        </w:rPr>
        <w:lastRenderedPageBreak/>
        <w:drawing>
          <wp:inline distT="0" distB="0" distL="0" distR="0" wp14:anchorId="64B3AAC2" wp14:editId="5BAAC9E3">
            <wp:extent cx="6120130" cy="230251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nap2.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120130" cy="2302510"/>
                    </a:xfrm>
                    <a:prstGeom prst="rect">
                      <a:avLst/>
                    </a:prstGeom>
                  </pic:spPr>
                </pic:pic>
              </a:graphicData>
            </a:graphic>
          </wp:inline>
        </w:drawing>
      </w:r>
    </w:p>
    <w:p w:rsidR="00307436" w:rsidRDefault="00307436" w:rsidP="00307436">
      <w:pPr>
        <w:pStyle w:val="GOSTFigName"/>
      </w:pPr>
      <w:r>
        <w:rPr>
          <w:noProof/>
        </w:rPr>
        <w:fldChar w:fldCharType="begin"/>
      </w:r>
      <w:r>
        <w:rPr>
          <w:noProof/>
        </w:rPr>
        <w:instrText xml:space="preserve"> SEQ Рисунок \* ARABIC </w:instrText>
      </w:r>
      <w:r>
        <w:rPr>
          <w:noProof/>
        </w:rPr>
        <w:fldChar w:fldCharType="separate"/>
      </w:r>
      <w:bookmarkStart w:id="1025" w:name="_Ref62209912"/>
      <w:bookmarkStart w:id="1026" w:name="_Toc62653079"/>
      <w:bookmarkStart w:id="1027" w:name="_Toc85453589"/>
      <w:r w:rsidR="00331DD2">
        <w:rPr>
          <w:noProof/>
        </w:rPr>
        <w:t>108</w:t>
      </w:r>
      <w:bookmarkEnd w:id="1025"/>
      <w:r>
        <w:rPr>
          <w:noProof/>
        </w:rPr>
        <w:fldChar w:fldCharType="end"/>
      </w:r>
      <w:r>
        <w:t>. ВФ «Заявление на проведение операций с иностранной валютой», вкладка «Перевод»</w:t>
      </w:r>
      <w:bookmarkEnd w:id="1026"/>
      <w:bookmarkEnd w:id="1027"/>
    </w:p>
    <w:p w:rsidR="00307436" w:rsidRDefault="00307436" w:rsidP="00307436">
      <w:pPr>
        <w:pStyle w:val="GOSTListnum"/>
        <w:numPr>
          <w:ilvl w:val="0"/>
          <w:numId w:val="25"/>
        </w:numPr>
      </w:pPr>
      <w:r>
        <w:t>На вкладке «Перевод» заполнить следующие поля:</w:t>
      </w:r>
    </w:p>
    <w:p w:rsidR="00307436" w:rsidRDefault="00307436" w:rsidP="00307436">
      <w:pPr>
        <w:pStyle w:val="GOSTListmark3"/>
      </w:pPr>
      <w:r>
        <w:t xml:space="preserve">«Сумма» </w:t>
      </w:r>
      <w:r w:rsidRPr="00C804CF">
        <w:t>–</w:t>
      </w:r>
      <w:r>
        <w:t xml:space="preserve"> заполняется вручную.</w:t>
      </w:r>
    </w:p>
    <w:p w:rsidR="00307436" w:rsidRDefault="00307436" w:rsidP="00307436">
      <w:pPr>
        <w:pStyle w:val="GOSTListmark3"/>
      </w:pPr>
      <w:r>
        <w:t xml:space="preserve">«Код» </w:t>
      </w:r>
      <w:r w:rsidRPr="00C804CF">
        <w:t>–</w:t>
      </w:r>
      <w:r>
        <w:t xml:space="preserve"> выбор кода валюты из справочника ОКВ.</w:t>
      </w:r>
    </w:p>
    <w:p w:rsidR="00307436" w:rsidRDefault="00307436" w:rsidP="00307436">
      <w:pPr>
        <w:pStyle w:val="GOSTListmark3"/>
      </w:pPr>
      <w:r>
        <w:t xml:space="preserve">«Дата валютирования» </w:t>
      </w:r>
      <w:r w:rsidRPr="00C804CF">
        <w:t>–</w:t>
      </w:r>
      <w:r>
        <w:t xml:space="preserve"> указывается дата путем выбора из календаря</w:t>
      </w:r>
    </w:p>
    <w:p w:rsidR="00307436" w:rsidRDefault="00307436" w:rsidP="00307436">
      <w:pPr>
        <w:pStyle w:val="GOSTListmark3"/>
      </w:pPr>
      <w:r>
        <w:t xml:space="preserve">«Комиссия и расходы» </w:t>
      </w:r>
      <w:r w:rsidRPr="00C804CF">
        <w:t>–</w:t>
      </w:r>
      <w:r>
        <w:t xml:space="preserve"> заполняется путем выбора из выпадающего списка:</w:t>
      </w:r>
    </w:p>
    <w:p w:rsidR="00307436" w:rsidRPr="00C804CF" w:rsidRDefault="00307436" w:rsidP="00307436">
      <w:pPr>
        <w:pStyle w:val="GOSTListmark4"/>
      </w:pPr>
      <w:r w:rsidRPr="00C804CF">
        <w:rPr>
          <w:lang w:val="en-US"/>
        </w:rPr>
        <w:t>OUR</w:t>
      </w:r>
      <w:r w:rsidRPr="00C804CF">
        <w:t xml:space="preserve"> – </w:t>
      </w:r>
      <w:r>
        <w:t>з</w:t>
      </w:r>
      <w:r w:rsidRPr="00C804CF">
        <w:t>а счет Перевододателя;</w:t>
      </w:r>
    </w:p>
    <w:p w:rsidR="00307436" w:rsidRPr="00C804CF" w:rsidRDefault="00307436" w:rsidP="00307436">
      <w:pPr>
        <w:pStyle w:val="GOSTListmark4"/>
      </w:pPr>
      <w:r w:rsidRPr="00C804CF">
        <w:rPr>
          <w:lang w:val="en-US"/>
        </w:rPr>
        <w:t>BEN</w:t>
      </w:r>
      <w:r w:rsidRPr="00C804CF">
        <w:t xml:space="preserve"> – </w:t>
      </w:r>
      <w:r>
        <w:t>з</w:t>
      </w:r>
      <w:r w:rsidRPr="00C804CF">
        <w:t>а счет Бенефициара;</w:t>
      </w:r>
    </w:p>
    <w:p w:rsidR="00307436" w:rsidRDefault="00307436" w:rsidP="00307436">
      <w:pPr>
        <w:pStyle w:val="GOSTListmark4"/>
      </w:pPr>
      <w:r w:rsidRPr="00C804CF">
        <w:rPr>
          <w:lang w:val="en-US"/>
        </w:rPr>
        <w:t>SHA</w:t>
      </w:r>
      <w:r w:rsidRPr="00C804CF">
        <w:t xml:space="preserve"> – комиссии и расходы, взимаемые Банком Перевододателя за счет Перевододателя. Дальнейшие </w:t>
      </w:r>
      <w:r>
        <w:t>–</w:t>
      </w:r>
      <w:r w:rsidRPr="00C804CF">
        <w:t xml:space="preserve"> за счет Бенефициара.</w:t>
      </w:r>
    </w:p>
    <w:p w:rsidR="00307436" w:rsidRDefault="00307436" w:rsidP="00307436">
      <w:pPr>
        <w:pStyle w:val="GOSTListmark2"/>
        <w:numPr>
          <w:ilvl w:val="0"/>
          <w:numId w:val="0"/>
        </w:numPr>
        <w:ind w:left="1134"/>
      </w:pPr>
      <w:r>
        <w:t>Блок «Перевододатель»:</w:t>
      </w:r>
    </w:p>
    <w:p w:rsidR="00307436" w:rsidRDefault="00307436" w:rsidP="00307436">
      <w:pPr>
        <w:pStyle w:val="GOSTListmark3"/>
      </w:pPr>
      <w:r>
        <w:t xml:space="preserve">«Счет» </w:t>
      </w:r>
      <w:r w:rsidRPr="00C804CF">
        <w:t>–</w:t>
      </w:r>
      <w:r>
        <w:t xml:space="preserve"> заполняется путем </w:t>
      </w:r>
      <w:r w:rsidRPr="00C804CF">
        <w:t>выбор</w:t>
      </w:r>
      <w:r>
        <w:t>а</w:t>
      </w:r>
      <w:r w:rsidRPr="00C804CF">
        <w:t xml:space="preserve"> записи из справочника «Банковские счета ФК» из поля «Номер банковского счета»</w:t>
      </w:r>
      <w:r>
        <w:t>.</w:t>
      </w:r>
    </w:p>
    <w:p w:rsidR="00307436" w:rsidRDefault="00307436" w:rsidP="00307436">
      <w:pPr>
        <w:pStyle w:val="GOSTListmark2"/>
        <w:numPr>
          <w:ilvl w:val="0"/>
          <w:numId w:val="0"/>
        </w:numPr>
        <w:ind w:left="1134"/>
      </w:pPr>
      <w:r>
        <w:t>Блок «Получатель»:</w:t>
      </w:r>
    </w:p>
    <w:p w:rsidR="00307436" w:rsidRDefault="00307436" w:rsidP="00307436">
      <w:pPr>
        <w:pStyle w:val="GOSTListmark3"/>
      </w:pPr>
      <w:r>
        <w:t xml:space="preserve">«Счет» </w:t>
      </w:r>
      <w:r w:rsidRPr="00C804CF">
        <w:t>–</w:t>
      </w:r>
      <w:r>
        <w:t xml:space="preserve"> заполняется вручную. </w:t>
      </w:r>
    </w:p>
    <w:p w:rsidR="00307436" w:rsidRDefault="00307436" w:rsidP="00307436">
      <w:pPr>
        <w:pStyle w:val="GOSTListmark3"/>
      </w:pPr>
      <w:r>
        <w:t xml:space="preserve">«Название» </w:t>
      </w:r>
      <w:r w:rsidRPr="00C804CF">
        <w:t>–</w:t>
      </w:r>
      <w:r>
        <w:t xml:space="preserve"> заполняется вручную.</w:t>
      </w:r>
    </w:p>
    <w:p w:rsidR="00307436" w:rsidRDefault="00307436" w:rsidP="00307436">
      <w:pPr>
        <w:pStyle w:val="GOSTListmark3"/>
      </w:pPr>
      <w:r>
        <w:t xml:space="preserve">«Адрес» </w:t>
      </w:r>
      <w:r w:rsidRPr="00C804CF">
        <w:t>–</w:t>
      </w:r>
      <w:r>
        <w:t xml:space="preserve"> заполняется вручную.</w:t>
      </w:r>
    </w:p>
    <w:p w:rsidR="00307436" w:rsidRDefault="00307436" w:rsidP="00307436">
      <w:pPr>
        <w:pStyle w:val="GOSTListmark2"/>
        <w:numPr>
          <w:ilvl w:val="0"/>
          <w:numId w:val="0"/>
        </w:numPr>
        <w:ind w:left="1134"/>
      </w:pPr>
      <w:r>
        <w:t xml:space="preserve">Блок «Назначение платежа» </w:t>
      </w:r>
      <w:r w:rsidRPr="00C804CF">
        <w:t>–</w:t>
      </w:r>
      <w:r>
        <w:t xml:space="preserve"> заполняется вручную.</w:t>
      </w:r>
    </w:p>
    <w:p w:rsidR="00307436" w:rsidRDefault="00307436" w:rsidP="00307436">
      <w:pPr>
        <w:pStyle w:val="GOSTListnum"/>
        <w:numPr>
          <w:ilvl w:val="0"/>
          <w:numId w:val="25"/>
        </w:numPr>
      </w:pPr>
      <w:r>
        <w:t xml:space="preserve">Перейти на вкладку «Назначение платежа» (рис. </w:t>
      </w:r>
      <w:r>
        <w:fldChar w:fldCharType="begin"/>
      </w:r>
      <w:r>
        <w:instrText xml:space="preserve"> REF _Ref62651202 \h </w:instrText>
      </w:r>
      <w:r>
        <w:fldChar w:fldCharType="separate"/>
      </w:r>
      <w:r w:rsidR="00331DD2">
        <w:rPr>
          <w:noProof/>
        </w:rPr>
        <w:t>109</w:t>
      </w:r>
      <w:r>
        <w:fldChar w:fldCharType="end"/>
      </w:r>
      <w:r>
        <w:t>):</w:t>
      </w:r>
    </w:p>
    <w:p w:rsidR="00307436" w:rsidRDefault="00307436" w:rsidP="00307436">
      <w:pPr>
        <w:pStyle w:val="GOSTListnum"/>
        <w:numPr>
          <w:ilvl w:val="0"/>
          <w:numId w:val="25"/>
        </w:numPr>
      </w:pPr>
    </w:p>
    <w:p w:rsidR="00307436" w:rsidRDefault="00307436" w:rsidP="00307436">
      <w:pPr>
        <w:pStyle w:val="GOSTFigure"/>
      </w:pPr>
      <w:r>
        <w:rPr>
          <w:noProof/>
        </w:rPr>
        <w:drawing>
          <wp:inline distT="0" distB="0" distL="0" distR="0" wp14:anchorId="420FFB82" wp14:editId="7A306F3B">
            <wp:extent cx="6120130" cy="126555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nap3.png"/>
                    <pic:cNvPicPr/>
                  </pic:nvPicPr>
                  <pic:blipFill>
                    <a:blip r:embed="rId154">
                      <a:extLst>
                        <a:ext uri="{28A0092B-C50C-407E-A947-70E740481C1C}">
                          <a14:useLocalDpi xmlns:a14="http://schemas.microsoft.com/office/drawing/2010/main" val="0"/>
                        </a:ext>
                      </a:extLst>
                    </a:blip>
                    <a:stretch>
                      <a:fillRect/>
                    </a:stretch>
                  </pic:blipFill>
                  <pic:spPr>
                    <a:xfrm>
                      <a:off x="0" y="0"/>
                      <a:ext cx="6120130" cy="1265555"/>
                    </a:xfrm>
                    <a:prstGeom prst="rect">
                      <a:avLst/>
                    </a:prstGeom>
                  </pic:spPr>
                </pic:pic>
              </a:graphicData>
            </a:graphic>
          </wp:inline>
        </w:drawing>
      </w:r>
    </w:p>
    <w:p w:rsidR="00307436" w:rsidRDefault="00307436" w:rsidP="00307436">
      <w:pPr>
        <w:pStyle w:val="GOSTFigName"/>
      </w:pPr>
      <w:r>
        <w:rPr>
          <w:noProof/>
        </w:rPr>
        <w:fldChar w:fldCharType="begin"/>
      </w:r>
      <w:r>
        <w:rPr>
          <w:noProof/>
        </w:rPr>
        <w:instrText xml:space="preserve"> SEQ Рисунок \* ARABIC </w:instrText>
      </w:r>
      <w:r>
        <w:rPr>
          <w:noProof/>
        </w:rPr>
        <w:fldChar w:fldCharType="separate"/>
      </w:r>
      <w:bookmarkStart w:id="1028" w:name="_Ref62651202"/>
      <w:bookmarkStart w:id="1029" w:name="_Toc62653080"/>
      <w:bookmarkStart w:id="1030" w:name="_Toc85453590"/>
      <w:r w:rsidR="00331DD2">
        <w:rPr>
          <w:noProof/>
        </w:rPr>
        <w:t>109</w:t>
      </w:r>
      <w:bookmarkEnd w:id="1028"/>
      <w:r>
        <w:rPr>
          <w:noProof/>
        </w:rPr>
        <w:fldChar w:fldCharType="end"/>
      </w:r>
      <w:r>
        <w:t>. ВФ «Заявление на проведение операций с иностранной валютой», вкладка «Назначение платежа»</w:t>
      </w:r>
      <w:bookmarkEnd w:id="1029"/>
      <w:bookmarkEnd w:id="1030"/>
    </w:p>
    <w:p w:rsidR="00307436" w:rsidRDefault="00307436" w:rsidP="00307436">
      <w:pPr>
        <w:pStyle w:val="GOSTListnum"/>
        <w:numPr>
          <w:ilvl w:val="0"/>
          <w:numId w:val="25"/>
        </w:numPr>
      </w:pPr>
      <w:r>
        <w:t>На вкладке «Назначение платежа» заполнить следующие поля:</w:t>
      </w:r>
    </w:p>
    <w:p w:rsidR="00307436" w:rsidRDefault="00307436" w:rsidP="00307436">
      <w:pPr>
        <w:pStyle w:val="GOSTListmark3"/>
      </w:pPr>
      <w:r>
        <w:t xml:space="preserve">«№ п/п» </w:t>
      </w:r>
      <w:r w:rsidRPr="00C804CF">
        <w:t>–</w:t>
      </w:r>
      <w:r>
        <w:t xml:space="preserve"> заполняется автоматически номером по порядку.</w:t>
      </w:r>
    </w:p>
    <w:p w:rsidR="00307436" w:rsidRDefault="00307436" w:rsidP="00307436">
      <w:pPr>
        <w:pStyle w:val="GOSTListmark3"/>
      </w:pPr>
      <w:r>
        <w:t xml:space="preserve">«Код по КБК плательщика» </w:t>
      </w:r>
      <w:r w:rsidRPr="00C804CF">
        <w:t>–</w:t>
      </w:r>
      <w:r>
        <w:t xml:space="preserve"> заполняется путем выбора КБК из справочника.</w:t>
      </w:r>
    </w:p>
    <w:p w:rsidR="00307436" w:rsidRDefault="00307436" w:rsidP="00307436">
      <w:pPr>
        <w:pStyle w:val="GOSTListmark3"/>
      </w:pPr>
      <w:r>
        <w:lastRenderedPageBreak/>
        <w:t xml:space="preserve">«Сумма в валюте» </w:t>
      </w:r>
      <w:r w:rsidRPr="00C804CF">
        <w:t>–</w:t>
      </w:r>
      <w:r>
        <w:t xml:space="preserve"> указывается сумма платежа.</w:t>
      </w:r>
    </w:p>
    <w:p w:rsidR="00307436" w:rsidRDefault="00307436" w:rsidP="00307436">
      <w:pPr>
        <w:pStyle w:val="GOSTListmark3"/>
      </w:pPr>
      <w:r>
        <w:t xml:space="preserve">«Основание платежа» </w:t>
      </w:r>
      <w:r w:rsidRPr="00C804CF">
        <w:t>–</w:t>
      </w:r>
      <w:r>
        <w:t xml:space="preserve"> указывается основание (назначение) платежа.</w:t>
      </w:r>
    </w:p>
    <w:p w:rsidR="00307436" w:rsidRDefault="00307436" w:rsidP="00307436">
      <w:pPr>
        <w:pStyle w:val="GOSTListnum"/>
        <w:numPr>
          <w:ilvl w:val="0"/>
          <w:numId w:val="25"/>
        </w:numPr>
      </w:pPr>
      <w:r>
        <w:t>Перейти на вкладку «Банки» (рис. </w:t>
      </w:r>
      <w:r>
        <w:fldChar w:fldCharType="begin"/>
      </w:r>
      <w:r>
        <w:instrText xml:space="preserve"> REF _Ref62651500 \h </w:instrText>
      </w:r>
      <w:r>
        <w:fldChar w:fldCharType="separate"/>
      </w:r>
      <w:r w:rsidR="00331DD2">
        <w:rPr>
          <w:noProof/>
        </w:rPr>
        <w:t>110</w:t>
      </w:r>
      <w:r>
        <w:fldChar w:fldCharType="end"/>
      </w:r>
      <w:r>
        <w:t>).</w:t>
      </w:r>
    </w:p>
    <w:p w:rsidR="00307436" w:rsidRDefault="00307436" w:rsidP="00307436">
      <w:pPr>
        <w:pStyle w:val="GOSTFigure"/>
      </w:pPr>
      <w:r>
        <w:rPr>
          <w:noProof/>
        </w:rPr>
        <w:drawing>
          <wp:inline distT="0" distB="0" distL="0" distR="0" wp14:anchorId="2F2835CD" wp14:editId="34A4CD9E">
            <wp:extent cx="6120130" cy="264223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Snap4.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120130" cy="2642235"/>
                    </a:xfrm>
                    <a:prstGeom prst="rect">
                      <a:avLst/>
                    </a:prstGeom>
                  </pic:spPr>
                </pic:pic>
              </a:graphicData>
            </a:graphic>
          </wp:inline>
        </w:drawing>
      </w:r>
    </w:p>
    <w:p w:rsidR="00307436" w:rsidRDefault="00307436" w:rsidP="00307436">
      <w:pPr>
        <w:pStyle w:val="GOSTFigName"/>
      </w:pPr>
      <w:r>
        <w:rPr>
          <w:noProof/>
        </w:rPr>
        <w:fldChar w:fldCharType="begin"/>
      </w:r>
      <w:r>
        <w:rPr>
          <w:noProof/>
        </w:rPr>
        <w:instrText xml:space="preserve"> SEQ Рисунок \* ARABIC </w:instrText>
      </w:r>
      <w:r>
        <w:rPr>
          <w:noProof/>
        </w:rPr>
        <w:fldChar w:fldCharType="separate"/>
      </w:r>
      <w:bookmarkStart w:id="1031" w:name="_Ref62651500"/>
      <w:bookmarkStart w:id="1032" w:name="_Toc62653081"/>
      <w:bookmarkStart w:id="1033" w:name="_Toc85453591"/>
      <w:r w:rsidR="00331DD2">
        <w:rPr>
          <w:noProof/>
        </w:rPr>
        <w:t>110</w:t>
      </w:r>
      <w:bookmarkEnd w:id="1031"/>
      <w:r>
        <w:rPr>
          <w:noProof/>
        </w:rPr>
        <w:fldChar w:fldCharType="end"/>
      </w:r>
      <w:r>
        <w:t>. ВФ «Заявление на проведение операций с иностранной валютой», вкладка «Банки»</w:t>
      </w:r>
      <w:bookmarkEnd w:id="1032"/>
      <w:bookmarkEnd w:id="1033"/>
    </w:p>
    <w:p w:rsidR="00307436" w:rsidRDefault="00307436" w:rsidP="00307436">
      <w:pPr>
        <w:pStyle w:val="GOSTListnum"/>
        <w:numPr>
          <w:ilvl w:val="0"/>
          <w:numId w:val="25"/>
        </w:numPr>
      </w:pPr>
      <w:r>
        <w:t>На вкладке «Банки заполнить следующие поля:</w:t>
      </w:r>
    </w:p>
    <w:p w:rsidR="00307436" w:rsidRDefault="00307436" w:rsidP="00307436">
      <w:pPr>
        <w:pStyle w:val="GOSTListmark2"/>
        <w:numPr>
          <w:ilvl w:val="0"/>
          <w:numId w:val="0"/>
        </w:numPr>
        <w:ind w:left="1134"/>
      </w:pPr>
      <w:r>
        <w:t>Блок «Банк получателя»:</w:t>
      </w:r>
    </w:p>
    <w:p w:rsidR="00307436" w:rsidRDefault="00307436" w:rsidP="00307436">
      <w:pPr>
        <w:pStyle w:val="GOSTListmark3"/>
      </w:pPr>
      <w:r>
        <w:t xml:space="preserve">«Корсчет» </w:t>
      </w:r>
      <w:r w:rsidRPr="00C804CF">
        <w:t>–</w:t>
      </w:r>
      <w:r>
        <w:t xml:space="preserve"> вручную указывается корреспондентский счет банка получателя.</w:t>
      </w:r>
    </w:p>
    <w:p w:rsidR="00307436" w:rsidRDefault="00307436" w:rsidP="00307436">
      <w:pPr>
        <w:pStyle w:val="GOSTListmark3"/>
      </w:pPr>
      <w:r>
        <w:t>«</w:t>
      </w:r>
      <w:r>
        <w:rPr>
          <w:lang w:val="en-US"/>
        </w:rPr>
        <w:t>SWIFT</w:t>
      </w:r>
      <w:r>
        <w:t xml:space="preserve">» </w:t>
      </w:r>
      <w:r w:rsidRPr="00C804CF">
        <w:t>–</w:t>
      </w:r>
      <w:r>
        <w:t xml:space="preserve"> вручную указывается </w:t>
      </w:r>
      <w:r>
        <w:rPr>
          <w:lang w:val="en-US"/>
        </w:rPr>
        <w:t>SWIFT</w:t>
      </w:r>
      <w:r>
        <w:t xml:space="preserve"> банка получателя.</w:t>
      </w:r>
    </w:p>
    <w:p w:rsidR="00307436" w:rsidRDefault="00307436" w:rsidP="00307436">
      <w:pPr>
        <w:pStyle w:val="GOSTListmark3"/>
      </w:pPr>
      <w:r>
        <w:t xml:space="preserve">«БИК» </w:t>
      </w:r>
      <w:r w:rsidRPr="00C804CF">
        <w:t>–</w:t>
      </w:r>
      <w:r>
        <w:t xml:space="preserve"> вручную указывается БИК банка получателя.</w:t>
      </w:r>
    </w:p>
    <w:p w:rsidR="00307436" w:rsidRDefault="00307436" w:rsidP="00307436">
      <w:pPr>
        <w:pStyle w:val="GOSTListmark3"/>
      </w:pPr>
      <w:r>
        <w:t xml:space="preserve">«Наименование» </w:t>
      </w:r>
      <w:r w:rsidRPr="00C804CF">
        <w:t>–</w:t>
      </w:r>
      <w:r>
        <w:t xml:space="preserve"> вручную указывается наименование банка получателя.</w:t>
      </w:r>
    </w:p>
    <w:p w:rsidR="00307436" w:rsidRDefault="00307436" w:rsidP="00307436">
      <w:pPr>
        <w:pStyle w:val="GOSTListmark3"/>
      </w:pPr>
      <w:r>
        <w:t xml:space="preserve">«Адрес» </w:t>
      </w:r>
      <w:r w:rsidRPr="00C804CF">
        <w:t>–</w:t>
      </w:r>
      <w:r>
        <w:t xml:space="preserve"> вручную указывается адерс банка получателя.</w:t>
      </w:r>
    </w:p>
    <w:p w:rsidR="00307436" w:rsidRDefault="00307436" w:rsidP="00307436">
      <w:pPr>
        <w:pStyle w:val="GOSTListmark2"/>
        <w:numPr>
          <w:ilvl w:val="0"/>
          <w:numId w:val="0"/>
        </w:numPr>
        <w:ind w:left="1134"/>
      </w:pPr>
      <w:r>
        <w:t>Блок «Банк-корреспондент»:</w:t>
      </w:r>
    </w:p>
    <w:p w:rsidR="00307436" w:rsidRDefault="00307436" w:rsidP="00307436">
      <w:pPr>
        <w:pStyle w:val="GOSTListmark3"/>
      </w:pPr>
      <w:r>
        <w:t xml:space="preserve">«Корсчет» </w:t>
      </w:r>
      <w:r w:rsidRPr="00C804CF">
        <w:t>–</w:t>
      </w:r>
      <w:r>
        <w:t xml:space="preserve"> вручную указывается корреспондентский счет банка-корреспондента.</w:t>
      </w:r>
    </w:p>
    <w:p w:rsidR="00307436" w:rsidRDefault="00307436" w:rsidP="00307436">
      <w:pPr>
        <w:pStyle w:val="GOSTListmark3"/>
      </w:pPr>
      <w:r>
        <w:t>«</w:t>
      </w:r>
      <w:r>
        <w:rPr>
          <w:lang w:val="en-US"/>
        </w:rPr>
        <w:t>SWIFT</w:t>
      </w:r>
      <w:r>
        <w:t xml:space="preserve">» </w:t>
      </w:r>
      <w:r w:rsidRPr="00C804CF">
        <w:t>–</w:t>
      </w:r>
      <w:r>
        <w:t xml:space="preserve"> вручную указывается </w:t>
      </w:r>
      <w:r>
        <w:rPr>
          <w:lang w:val="en-US"/>
        </w:rPr>
        <w:t>SWIFT</w:t>
      </w:r>
      <w:r>
        <w:t xml:space="preserve"> банка-корреспондента.</w:t>
      </w:r>
    </w:p>
    <w:p w:rsidR="00307436" w:rsidRDefault="00307436" w:rsidP="00307436">
      <w:pPr>
        <w:pStyle w:val="GOSTListmark3"/>
      </w:pPr>
      <w:r>
        <w:t xml:space="preserve">«БИК» </w:t>
      </w:r>
      <w:r w:rsidRPr="00C804CF">
        <w:t>–</w:t>
      </w:r>
      <w:r>
        <w:t xml:space="preserve"> вручную указывается БИК банка-корреспондента.</w:t>
      </w:r>
    </w:p>
    <w:p w:rsidR="00307436" w:rsidRDefault="00307436" w:rsidP="00307436">
      <w:pPr>
        <w:pStyle w:val="GOSTListmark3"/>
      </w:pPr>
      <w:r>
        <w:t xml:space="preserve">«Наименование» </w:t>
      </w:r>
      <w:r w:rsidRPr="00C804CF">
        <w:t>–</w:t>
      </w:r>
      <w:r>
        <w:t xml:space="preserve"> вручную указывается наименование банка-корреспондента.</w:t>
      </w:r>
    </w:p>
    <w:p w:rsidR="00307436" w:rsidRDefault="00307436" w:rsidP="00307436">
      <w:pPr>
        <w:pStyle w:val="GOSTListmark3"/>
      </w:pPr>
      <w:r>
        <w:t xml:space="preserve">«Адрес» </w:t>
      </w:r>
      <w:r w:rsidRPr="00C804CF">
        <w:t>–</w:t>
      </w:r>
      <w:r>
        <w:t xml:space="preserve"> вручную указывается адерс банка-корреспондента.</w:t>
      </w:r>
    </w:p>
    <w:p w:rsidR="00307436" w:rsidRDefault="00307436" w:rsidP="00307436">
      <w:pPr>
        <w:pStyle w:val="GOSTListmark2"/>
        <w:numPr>
          <w:ilvl w:val="0"/>
          <w:numId w:val="0"/>
        </w:numPr>
        <w:ind w:left="1134"/>
      </w:pPr>
      <w:r>
        <w:t>Блок «Банк посредник 1 (2, 3)»:</w:t>
      </w:r>
    </w:p>
    <w:p w:rsidR="00307436" w:rsidRDefault="00307436" w:rsidP="00307436">
      <w:pPr>
        <w:pStyle w:val="GOSTListmark3"/>
      </w:pPr>
      <w:r>
        <w:t xml:space="preserve">«Корсчет» </w:t>
      </w:r>
      <w:r w:rsidRPr="00C804CF">
        <w:t>–</w:t>
      </w:r>
      <w:r>
        <w:t xml:space="preserve"> вручную указывается корреспондентский счет банка посредника.</w:t>
      </w:r>
    </w:p>
    <w:p w:rsidR="00307436" w:rsidRDefault="00307436" w:rsidP="00307436">
      <w:pPr>
        <w:pStyle w:val="GOSTListmark3"/>
      </w:pPr>
      <w:r>
        <w:t>«</w:t>
      </w:r>
      <w:r>
        <w:rPr>
          <w:lang w:val="en-US"/>
        </w:rPr>
        <w:t>SWIFT</w:t>
      </w:r>
      <w:r>
        <w:t xml:space="preserve">» </w:t>
      </w:r>
      <w:r w:rsidRPr="00C804CF">
        <w:t>–</w:t>
      </w:r>
      <w:r>
        <w:t xml:space="preserve"> вручную указывается </w:t>
      </w:r>
      <w:r>
        <w:rPr>
          <w:lang w:val="en-US"/>
        </w:rPr>
        <w:t>SWIFT</w:t>
      </w:r>
      <w:r>
        <w:t xml:space="preserve"> банка посредника.</w:t>
      </w:r>
    </w:p>
    <w:p w:rsidR="00307436" w:rsidRDefault="00307436" w:rsidP="00307436">
      <w:pPr>
        <w:pStyle w:val="GOSTListmark3"/>
      </w:pPr>
      <w:r>
        <w:t xml:space="preserve">«БИК» </w:t>
      </w:r>
      <w:r w:rsidRPr="00C804CF">
        <w:t>–</w:t>
      </w:r>
      <w:r>
        <w:t xml:space="preserve"> вручную указывается БИК банка посредника.</w:t>
      </w:r>
    </w:p>
    <w:p w:rsidR="00307436" w:rsidRDefault="00307436" w:rsidP="00307436">
      <w:pPr>
        <w:pStyle w:val="GOSTListmark3"/>
      </w:pPr>
      <w:r>
        <w:t xml:space="preserve">«Наименование» </w:t>
      </w:r>
      <w:r w:rsidRPr="00C804CF">
        <w:t>–</w:t>
      </w:r>
      <w:r>
        <w:t xml:space="preserve"> вручную указывается наименование банка посредника.</w:t>
      </w:r>
    </w:p>
    <w:p w:rsidR="00307436" w:rsidRPr="00AB121A" w:rsidRDefault="00307436" w:rsidP="00307436">
      <w:pPr>
        <w:pStyle w:val="GOSTListmark3"/>
      </w:pPr>
      <w:r>
        <w:t xml:space="preserve">«Адрес» </w:t>
      </w:r>
      <w:r w:rsidRPr="00C804CF">
        <w:t>–</w:t>
      </w:r>
      <w:r>
        <w:t xml:space="preserve"> вручную указывается адерс банка посредника.</w:t>
      </w:r>
    </w:p>
    <w:p w:rsidR="00307436" w:rsidRDefault="00307436" w:rsidP="00307436">
      <w:pPr>
        <w:pStyle w:val="GOSTListnum"/>
        <w:numPr>
          <w:ilvl w:val="0"/>
          <w:numId w:val="25"/>
        </w:numPr>
      </w:pPr>
      <w:r>
        <w:t>Перейти на вкладку «Дополнительно» (рис. </w:t>
      </w:r>
      <w:r>
        <w:fldChar w:fldCharType="begin"/>
      </w:r>
      <w:r>
        <w:instrText xml:space="preserve"> REF _Ref62652661 \h </w:instrText>
      </w:r>
      <w:r>
        <w:fldChar w:fldCharType="separate"/>
      </w:r>
      <w:r w:rsidR="00331DD2">
        <w:rPr>
          <w:noProof/>
        </w:rPr>
        <w:t>111</w:t>
      </w:r>
      <w:r>
        <w:fldChar w:fldCharType="end"/>
      </w:r>
      <w:r>
        <w:t>).</w:t>
      </w:r>
    </w:p>
    <w:p w:rsidR="00307436" w:rsidRPr="00944E6E" w:rsidRDefault="00307436" w:rsidP="00307436">
      <w:pPr>
        <w:pStyle w:val="GOSTFigure"/>
      </w:pPr>
      <w:r>
        <w:rPr>
          <w:noProof/>
        </w:rPr>
        <w:lastRenderedPageBreak/>
        <w:drawing>
          <wp:inline distT="0" distB="0" distL="0" distR="0" wp14:anchorId="3170FF90" wp14:editId="570916FF">
            <wp:extent cx="6120130" cy="89789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nap5.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120130" cy="897890"/>
                    </a:xfrm>
                    <a:prstGeom prst="rect">
                      <a:avLst/>
                    </a:prstGeom>
                  </pic:spPr>
                </pic:pic>
              </a:graphicData>
            </a:graphic>
          </wp:inline>
        </w:drawing>
      </w:r>
    </w:p>
    <w:p w:rsidR="00307436" w:rsidRDefault="00307436" w:rsidP="00307436">
      <w:pPr>
        <w:pStyle w:val="GOSTFigName"/>
      </w:pPr>
      <w:r>
        <w:rPr>
          <w:noProof/>
        </w:rPr>
        <w:fldChar w:fldCharType="begin"/>
      </w:r>
      <w:r>
        <w:rPr>
          <w:noProof/>
        </w:rPr>
        <w:instrText xml:space="preserve"> SEQ Рисунок \* ARABIC </w:instrText>
      </w:r>
      <w:r>
        <w:rPr>
          <w:noProof/>
        </w:rPr>
        <w:fldChar w:fldCharType="separate"/>
      </w:r>
      <w:bookmarkStart w:id="1034" w:name="_Ref62652661"/>
      <w:bookmarkStart w:id="1035" w:name="_Toc62653082"/>
      <w:bookmarkStart w:id="1036" w:name="_Toc85453592"/>
      <w:r w:rsidR="00331DD2">
        <w:rPr>
          <w:noProof/>
        </w:rPr>
        <w:t>111</w:t>
      </w:r>
      <w:bookmarkEnd w:id="1034"/>
      <w:r>
        <w:rPr>
          <w:noProof/>
        </w:rPr>
        <w:fldChar w:fldCharType="end"/>
      </w:r>
      <w:r>
        <w:t>. ВФ «Заявление на проведение операций с иностранной валютой», вкладка «Дополнительно»</w:t>
      </w:r>
      <w:bookmarkEnd w:id="1035"/>
      <w:bookmarkEnd w:id="1036"/>
    </w:p>
    <w:p w:rsidR="00307436" w:rsidRDefault="00307436" w:rsidP="00307436">
      <w:pPr>
        <w:pStyle w:val="GOSTListnum"/>
        <w:numPr>
          <w:ilvl w:val="0"/>
          <w:numId w:val="25"/>
        </w:numPr>
        <w:rPr>
          <w:lang w:eastAsia="zh-CN"/>
        </w:rPr>
      </w:pPr>
      <w:r>
        <w:rPr>
          <w:lang w:eastAsia="zh-CN"/>
        </w:rPr>
        <w:t>На вкладке «Дополнительно» заполнить следующие поля:</w:t>
      </w:r>
    </w:p>
    <w:p w:rsidR="00307436" w:rsidRDefault="00307436" w:rsidP="00307436">
      <w:pPr>
        <w:pStyle w:val="GOSTListmark3"/>
        <w:rPr>
          <w:lang w:eastAsia="zh-CN"/>
        </w:rPr>
      </w:pPr>
      <w:r>
        <w:rPr>
          <w:lang w:eastAsia="zh-CN"/>
        </w:rPr>
        <w:t xml:space="preserve">«Номер и дата контракта» </w:t>
      </w:r>
      <w:r w:rsidRPr="00C804CF">
        <w:t>–</w:t>
      </w:r>
      <w:r>
        <w:t xml:space="preserve"> указываются номер и дата контрака.</w:t>
      </w:r>
    </w:p>
    <w:p w:rsidR="00307436" w:rsidRDefault="00307436" w:rsidP="00307436">
      <w:pPr>
        <w:pStyle w:val="GOSTListmark3"/>
        <w:rPr>
          <w:lang w:eastAsia="zh-CN"/>
        </w:rPr>
      </w:pPr>
      <w:r>
        <w:rPr>
          <w:lang w:eastAsia="zh-CN"/>
        </w:rPr>
        <w:t xml:space="preserve">«Номер и дата паспорта сделок» </w:t>
      </w:r>
      <w:r w:rsidRPr="00C804CF">
        <w:t>–</w:t>
      </w:r>
      <w:r>
        <w:t xml:space="preserve"> указываются номер и дата паспорта сделок.</w:t>
      </w:r>
    </w:p>
    <w:p w:rsidR="00307436" w:rsidRDefault="00307436" w:rsidP="00307436">
      <w:pPr>
        <w:pStyle w:val="GOSTListmark3"/>
        <w:rPr>
          <w:lang w:eastAsia="zh-CN"/>
        </w:rPr>
      </w:pPr>
      <w:r>
        <w:rPr>
          <w:lang w:eastAsia="zh-CN"/>
        </w:rPr>
        <w:t xml:space="preserve">«Дополнительная информация» </w:t>
      </w:r>
      <w:r w:rsidRPr="00C804CF">
        <w:t>–</w:t>
      </w:r>
      <w:r>
        <w:t xml:space="preserve"> указывается любая дополнительная информация по сделке.</w:t>
      </w:r>
    </w:p>
    <w:p w:rsidR="00307436" w:rsidRDefault="00307436" w:rsidP="00307436">
      <w:pPr>
        <w:pStyle w:val="GOSTListnum"/>
        <w:numPr>
          <w:ilvl w:val="0"/>
          <w:numId w:val="25"/>
        </w:numPr>
        <w:rPr>
          <w:lang w:eastAsia="zh-CN"/>
        </w:rPr>
      </w:pPr>
      <w:r w:rsidRPr="0059439F">
        <w:rPr>
          <w:lang w:eastAsia="zh-CN"/>
        </w:rPr>
        <w:t xml:space="preserve">После заполнения полей </w:t>
      </w:r>
      <w:r>
        <w:rPr>
          <w:lang w:eastAsia="zh-CN"/>
        </w:rPr>
        <w:t>нажать кнопку «</w:t>
      </w:r>
      <w:r w:rsidRPr="0059439F">
        <w:rPr>
          <w:lang w:eastAsia="zh-CN"/>
        </w:rPr>
        <w:t>Сохранить</w:t>
      </w:r>
      <w:r>
        <w:rPr>
          <w:lang w:eastAsia="zh-CN"/>
        </w:rPr>
        <w:t xml:space="preserve"> изменения и закрыть окно</w:t>
      </w:r>
      <w:r w:rsidRPr="0059439F">
        <w:rPr>
          <w:lang w:eastAsia="zh-CN"/>
        </w:rPr>
        <w:t xml:space="preserve">». </w:t>
      </w:r>
    </w:p>
    <w:p w:rsidR="00307436" w:rsidRDefault="00307436" w:rsidP="004812E0">
      <w:pPr>
        <w:pStyle w:val="GOSTListnormal1"/>
      </w:pPr>
      <w:r w:rsidRPr="0059439F">
        <w:rPr>
          <w:lang w:eastAsia="zh-CN"/>
        </w:rPr>
        <w:t>Запустится автоматическая проверка на корректность заполнения полей. При успешном завершении проверки З</w:t>
      </w:r>
      <w:r w:rsidR="008402C1">
        <w:rPr>
          <w:lang w:eastAsia="zh-CN"/>
        </w:rPr>
        <w:t>ПО</w:t>
      </w:r>
      <w:r w:rsidRPr="0059439F">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42156" w:rsidRDefault="00142156" w:rsidP="005F1297">
      <w:pPr>
        <w:pStyle w:val="23"/>
      </w:pPr>
      <w:bookmarkStart w:id="1037" w:name="_Toc85453441"/>
      <w:r>
        <w:t>Обеспечение наличными денежными средствами</w:t>
      </w:r>
      <w:bookmarkEnd w:id="1037"/>
    </w:p>
    <w:p w:rsidR="00142156" w:rsidRDefault="007713E4" w:rsidP="00204A75">
      <w:pPr>
        <w:pStyle w:val="GOSTNormalWithout"/>
      </w:pPr>
      <w:r>
        <w:t>Операции по обеспечению наличными денежными средствами осуществляются путем формирования и обработки следующих документов:</w:t>
      </w:r>
    </w:p>
    <w:p w:rsidR="007713E4" w:rsidRDefault="007713E4" w:rsidP="007713E4">
      <w:pPr>
        <w:pStyle w:val="GOSTListmark1"/>
      </w:pPr>
      <w:r>
        <w:t xml:space="preserve">«Заявка на получение наличных денег» </w:t>
      </w:r>
      <w:r w:rsidR="00BC09E7">
        <w:t>(ф. </w:t>
      </w:r>
      <w:r>
        <w:t>0531802)</w:t>
      </w:r>
      <w:r w:rsidR="00816139">
        <w:t xml:space="preserve"> (см. п. </w:t>
      </w:r>
      <w:r w:rsidR="00576FFB">
        <w:fldChar w:fldCharType="begin"/>
      </w:r>
      <w:r w:rsidR="00816139">
        <w:instrText xml:space="preserve"> REF _Ref14175818 \r \h </w:instrText>
      </w:r>
      <w:r w:rsidR="00576FFB">
        <w:fldChar w:fldCharType="separate"/>
      </w:r>
      <w:r w:rsidR="00331DD2">
        <w:t>5.8.2</w:t>
      </w:r>
      <w:r w:rsidR="00576FFB">
        <w:fldChar w:fldCharType="end"/>
      </w:r>
      <w:r w:rsidR="00816139">
        <w:t>)</w:t>
      </w:r>
      <w:r>
        <w:t>;</w:t>
      </w:r>
    </w:p>
    <w:p w:rsidR="007713E4" w:rsidRDefault="007713E4" w:rsidP="007713E4">
      <w:pPr>
        <w:pStyle w:val="GOSTListmark1"/>
      </w:pPr>
      <w:r>
        <w:t xml:space="preserve">«Заявка на получение денежных средств, перечисляемых на карту» </w:t>
      </w:r>
      <w:r w:rsidR="00BC09E7">
        <w:t>(ф. </w:t>
      </w:r>
      <w:r>
        <w:t>0531242)</w:t>
      </w:r>
      <w:r w:rsidR="00816139">
        <w:t xml:space="preserve"> (см. п. </w:t>
      </w:r>
      <w:r w:rsidR="00576FFB">
        <w:fldChar w:fldCharType="begin"/>
      </w:r>
      <w:r w:rsidR="00816139">
        <w:instrText xml:space="preserve"> REF _Ref14175825 \r \h </w:instrText>
      </w:r>
      <w:r w:rsidR="00576FFB">
        <w:fldChar w:fldCharType="separate"/>
      </w:r>
      <w:r w:rsidR="00331DD2">
        <w:t>5.8.3</w:t>
      </w:r>
      <w:r w:rsidR="00576FFB">
        <w:fldChar w:fldCharType="end"/>
      </w:r>
      <w:r w:rsidR="00816139">
        <w:t>)</w:t>
      </w:r>
      <w:r>
        <w:t>;</w:t>
      </w:r>
    </w:p>
    <w:p w:rsidR="007713E4" w:rsidRDefault="007713E4" w:rsidP="007713E4">
      <w:pPr>
        <w:pStyle w:val="GOSTListmark1"/>
      </w:pPr>
      <w:r>
        <w:t>«</w:t>
      </w:r>
      <w:r w:rsidRPr="007713E4">
        <w:t xml:space="preserve">Расшифровка сумм неиспользованных (внесенных через банкомат или пункт выдачи наличных денежных средств) средств» </w:t>
      </w:r>
      <w:r w:rsidR="00BC09E7">
        <w:t>(ф. </w:t>
      </w:r>
      <w:r w:rsidRPr="007713E4">
        <w:t>0531251)</w:t>
      </w:r>
      <w:r w:rsidR="00816139">
        <w:t xml:space="preserve"> (см. п. </w:t>
      </w:r>
      <w:r w:rsidR="00576FFB">
        <w:fldChar w:fldCharType="begin"/>
      </w:r>
      <w:r w:rsidR="00816139">
        <w:instrText xml:space="preserve"> REF _Ref14175845 \r \h </w:instrText>
      </w:r>
      <w:r w:rsidR="00576FFB">
        <w:fldChar w:fldCharType="separate"/>
      </w:r>
      <w:r w:rsidR="00331DD2">
        <w:t>5.8.4</w:t>
      </w:r>
      <w:r w:rsidR="00576FFB">
        <w:fldChar w:fldCharType="end"/>
      </w:r>
      <w:r w:rsidR="00816139">
        <w:t>)</w:t>
      </w:r>
      <w:r w:rsidR="00BE044E">
        <w:t>;</w:t>
      </w:r>
    </w:p>
    <w:p w:rsidR="00BE044E" w:rsidRDefault="00BE044E" w:rsidP="007713E4">
      <w:pPr>
        <w:pStyle w:val="GOSTListmark1"/>
      </w:pPr>
      <w:r>
        <w:rPr>
          <w:lang w:eastAsia="zh-CN"/>
        </w:rPr>
        <w:t>«</w:t>
      </w:r>
      <w:r>
        <w:t>Запрос на отзыв распоряжения (запрос на аннулирование)</w:t>
      </w:r>
      <w:r>
        <w:rPr>
          <w:lang w:eastAsia="zh-CN"/>
        </w:rPr>
        <w:t>» (ф. 0531807) (формируется и заполняется аналогично описанию в п. </w:t>
      </w:r>
      <w:r>
        <w:rPr>
          <w:lang w:eastAsia="zh-CN"/>
        </w:rPr>
        <w:fldChar w:fldCharType="begin"/>
      </w:r>
      <w:r>
        <w:rPr>
          <w:lang w:eastAsia="zh-CN"/>
        </w:rPr>
        <w:instrText xml:space="preserve"> REF _Ref13578172 \r \h </w:instrText>
      </w:r>
      <w:r>
        <w:rPr>
          <w:lang w:eastAsia="zh-CN"/>
        </w:rPr>
      </w:r>
      <w:r>
        <w:rPr>
          <w:lang w:eastAsia="zh-CN"/>
        </w:rPr>
        <w:fldChar w:fldCharType="separate"/>
      </w:r>
      <w:r w:rsidR="00331DD2">
        <w:rPr>
          <w:lang w:eastAsia="zh-CN"/>
        </w:rPr>
        <w:t>5.6.6</w:t>
      </w:r>
      <w:r>
        <w:rPr>
          <w:lang w:eastAsia="zh-CN"/>
        </w:rPr>
        <w:fldChar w:fldCharType="end"/>
      </w:r>
      <w:r>
        <w:rPr>
          <w:lang w:eastAsia="zh-CN"/>
        </w:rPr>
        <w:t>).</w:t>
      </w:r>
    </w:p>
    <w:p w:rsidR="00C4268A" w:rsidRDefault="007713E4" w:rsidP="007D5A90">
      <w:pPr>
        <w:pStyle w:val="GOSTNormalWithout"/>
        <w:rPr>
          <w:lang w:eastAsia="zh-CN"/>
        </w:rPr>
      </w:pPr>
      <w:r>
        <w:rPr>
          <w:lang w:eastAsia="zh-CN"/>
        </w:rPr>
        <w:t>Путь в навигаторе</w:t>
      </w:r>
      <w:r w:rsidR="00C4268A">
        <w:rPr>
          <w:lang w:eastAsia="zh-CN"/>
        </w:rPr>
        <w:t>:</w:t>
      </w:r>
    </w:p>
    <w:p w:rsidR="00C4268A" w:rsidRDefault="007713E4" w:rsidP="00C4268A">
      <w:pPr>
        <w:pStyle w:val="GOSTListmark1"/>
        <w:rPr>
          <w:lang w:eastAsia="zh-CN"/>
        </w:rPr>
      </w:pPr>
      <w:r>
        <w:rPr>
          <w:lang w:eastAsia="zh-CN"/>
        </w:rPr>
        <w:t xml:space="preserve">«Управление расходами – </w:t>
      </w:r>
      <w:r w:rsidR="00C718ED">
        <w:t xml:space="preserve">Все сервисы – </w:t>
      </w:r>
      <w:r w:rsidR="006F1159">
        <w:t>Компонент санкционирования расходов: ПБС, ИПБС, АИФ</w:t>
      </w:r>
      <w:r w:rsidR="00C718ED">
        <w:t xml:space="preserve"> – </w:t>
      </w:r>
      <w:r w:rsidR="00C718ED">
        <w:rPr>
          <w:lang w:eastAsia="zh-CN"/>
        </w:rPr>
        <w:t>Обеспечение наличными денежными средствами</w:t>
      </w:r>
      <w:r w:rsidR="00C718ED">
        <w:t xml:space="preserve"> </w:t>
      </w:r>
      <w:r w:rsidR="00C718ED" w:rsidRPr="001737EC">
        <w:t xml:space="preserve">– </w:t>
      </w:r>
      <w:r w:rsidR="00C718ED" w:rsidRPr="002663C6">
        <w:t>&lt;</w:t>
      </w:r>
      <w:r w:rsidR="00C718ED">
        <w:t>название нужного формуляра</w:t>
      </w:r>
      <w:r w:rsidR="00C718ED" w:rsidRPr="002663C6">
        <w:t>&gt;</w:t>
      </w:r>
      <w:r>
        <w:rPr>
          <w:lang w:eastAsia="zh-CN"/>
        </w:rPr>
        <w:t>»</w:t>
      </w:r>
      <w:r w:rsidR="00C4268A">
        <w:rPr>
          <w:lang w:eastAsia="zh-CN"/>
        </w:rPr>
        <w:t>;</w:t>
      </w:r>
    </w:p>
    <w:p w:rsidR="007713E4" w:rsidRDefault="00C4268A" w:rsidP="00C4268A">
      <w:pPr>
        <w:pStyle w:val="GOSTListmark1"/>
        <w:rPr>
          <w:lang w:eastAsia="zh-CN"/>
        </w:rPr>
      </w:pPr>
      <w:r>
        <w:rPr>
          <w:lang w:eastAsia="zh-CN"/>
        </w:rPr>
        <w:t>или «</w:t>
      </w:r>
      <w:r w:rsidR="00BD7A2C">
        <w:rPr>
          <w:lang w:eastAsia="zh-CN"/>
        </w:rPr>
        <w:t xml:space="preserve">Управление расходами: СВР и доведение БД </w:t>
      </w:r>
      <w:r>
        <w:rPr>
          <w:lang w:eastAsia="zh-CN"/>
        </w:rPr>
        <w:t xml:space="preserve">– </w:t>
      </w:r>
      <w:r>
        <w:t xml:space="preserve">Все сервисы – Компонент санкционирования расходов: СВР –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rPr>
          <w:lang w:eastAsia="zh-CN"/>
        </w:rPr>
        <w:t>»</w:t>
      </w:r>
      <w:r w:rsidR="007713E4">
        <w:rPr>
          <w:lang w:eastAsia="zh-CN"/>
        </w:rPr>
        <w:t>.</w:t>
      </w:r>
    </w:p>
    <w:p w:rsidR="007713E4" w:rsidRDefault="007713E4" w:rsidP="007713E4">
      <w:pPr>
        <w:pStyle w:val="GOSTNormal"/>
        <w:rPr>
          <w:lang w:eastAsia="zh-CN"/>
        </w:rPr>
      </w:pPr>
      <w:r>
        <w:rPr>
          <w:lang w:eastAsia="zh-CN"/>
        </w:rPr>
        <w:t>Общее оп</w:t>
      </w:r>
      <w:r w:rsidRPr="007713E4">
        <w:t>и</w:t>
      </w:r>
      <w:r>
        <w:rPr>
          <w:lang w:eastAsia="zh-CN"/>
        </w:rPr>
        <w:t>сание последовательности действий при уточнении кассовых операций приведены в п.</w:t>
      </w:r>
      <w:r w:rsidR="00165048">
        <w:rPr>
          <w:lang w:eastAsia="zh-CN"/>
        </w:rPr>
        <w:t> </w:t>
      </w:r>
      <w:r w:rsidR="00576FFB">
        <w:rPr>
          <w:lang w:eastAsia="zh-CN"/>
        </w:rPr>
        <w:fldChar w:fldCharType="begin"/>
      </w:r>
      <w:r w:rsidR="00165048">
        <w:rPr>
          <w:lang w:eastAsia="zh-CN"/>
        </w:rPr>
        <w:instrText xml:space="preserve"> REF _Ref14099460 \r \h </w:instrText>
      </w:r>
      <w:r w:rsidR="00576FFB">
        <w:rPr>
          <w:lang w:eastAsia="zh-CN"/>
        </w:rPr>
      </w:r>
      <w:r w:rsidR="00576FFB">
        <w:rPr>
          <w:lang w:eastAsia="zh-CN"/>
        </w:rPr>
        <w:fldChar w:fldCharType="separate"/>
      </w:r>
      <w:r w:rsidR="00331DD2">
        <w:rPr>
          <w:lang w:eastAsia="zh-CN"/>
        </w:rPr>
        <w:t>5.8.1</w:t>
      </w:r>
      <w:r w:rsidR="00576FFB">
        <w:rPr>
          <w:lang w:eastAsia="zh-CN"/>
        </w:rPr>
        <w:fldChar w:fldCharType="end"/>
      </w:r>
      <w:r w:rsidR="00165048">
        <w:rPr>
          <w:lang w:eastAsia="zh-CN"/>
        </w:rPr>
        <w:t>.</w:t>
      </w:r>
    </w:p>
    <w:p w:rsidR="00233356" w:rsidRDefault="00233356" w:rsidP="00233356">
      <w:pPr>
        <w:pStyle w:val="31"/>
        <w:rPr>
          <w:lang w:eastAsia="zh-CN"/>
        </w:rPr>
      </w:pPr>
      <w:bookmarkStart w:id="1038" w:name="_Ref14099460"/>
      <w:bookmarkStart w:id="1039" w:name="_Toc16165662"/>
      <w:bookmarkStart w:id="1040" w:name="_Toc85453442"/>
      <w:r>
        <w:rPr>
          <w:lang w:eastAsia="zh-CN"/>
        </w:rPr>
        <w:lastRenderedPageBreak/>
        <w:t>Обработка документов по обеспечению наличными денежными средствами</w:t>
      </w:r>
      <w:bookmarkEnd w:id="1038"/>
      <w:bookmarkEnd w:id="1039"/>
      <w:bookmarkEnd w:id="1040"/>
    </w:p>
    <w:p w:rsidR="00233356" w:rsidRDefault="00233356" w:rsidP="00233356">
      <w:pPr>
        <w:pStyle w:val="41"/>
      </w:pPr>
      <w:r>
        <w:t xml:space="preserve">Автоматическое формирование </w:t>
      </w:r>
      <w:r>
        <w:rPr>
          <w:lang w:eastAsia="zh-CN"/>
        </w:rPr>
        <w:t>документов по обеспечению наличными денежными средствами путем импорта</w:t>
      </w:r>
      <w:r w:rsidRPr="00230613">
        <w:rPr>
          <w:lang w:eastAsia="zh-CN"/>
        </w:rPr>
        <w:t xml:space="preserve"> </w:t>
      </w:r>
      <w:r>
        <w:rPr>
          <w:lang w:eastAsia="zh-CN"/>
        </w:rPr>
        <w:t>файла</w:t>
      </w:r>
    </w:p>
    <w:p w:rsidR="00233356" w:rsidRDefault="00233356" w:rsidP="00233356">
      <w:pPr>
        <w:pStyle w:val="GOSTNormalWithout"/>
        <w:rPr>
          <w:lang w:eastAsia="zh-CN"/>
        </w:rPr>
      </w:pPr>
      <w:r>
        <w:rPr>
          <w:lang w:eastAsia="zh-CN"/>
        </w:rPr>
        <w:t>Для автоматического формирования документов путем импорта</w:t>
      </w:r>
      <w:r w:rsidRPr="00230613">
        <w:rPr>
          <w:lang w:eastAsia="zh-CN"/>
        </w:rPr>
        <w:t xml:space="preserve"> </w:t>
      </w:r>
      <w:r>
        <w:rPr>
          <w:lang w:eastAsia="zh-CN"/>
        </w:rPr>
        <w:t xml:space="preserve">файла с внешнего носителя требуется выполнить следующие действия: </w:t>
      </w:r>
    </w:p>
    <w:p w:rsidR="00BD7A2C" w:rsidRDefault="00BD7A2C" w:rsidP="000D760A">
      <w:pPr>
        <w:pStyle w:val="GOSTListnum"/>
        <w:numPr>
          <w:ilvl w:val="0"/>
          <w:numId w:val="53"/>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BD7A2C" w:rsidRDefault="00BD7A2C" w:rsidP="00BD7A2C">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Все документы</w:t>
      </w:r>
      <w:r w:rsidRPr="00C929CA">
        <w:t>»</w:t>
      </w:r>
      <w:r>
        <w:t>;</w:t>
      </w:r>
    </w:p>
    <w:p w:rsidR="00BD7A2C" w:rsidRPr="00C929CA" w:rsidRDefault="00BD7A2C" w:rsidP="00BD7A2C">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Все документы</w:t>
      </w:r>
      <w:r w:rsidRPr="00C929CA">
        <w:t>».</w:t>
      </w:r>
    </w:p>
    <w:p w:rsidR="00233356" w:rsidRDefault="00C96B6F" w:rsidP="00F64BD6">
      <w:pPr>
        <w:pStyle w:val="GOSTListnum"/>
        <w:numPr>
          <w:ilvl w:val="0"/>
          <w:numId w:val="25"/>
        </w:numPr>
      </w:pPr>
      <w:r>
        <w:t xml:space="preserve">В списковой форме </w:t>
      </w:r>
      <w:r w:rsidR="00BD7A2C">
        <w:t xml:space="preserve">нажать </w:t>
      </w:r>
      <w:r w:rsidR="00D94D14">
        <w:t>кнопку «</w:t>
      </w:r>
      <w:r w:rsidR="00233356" w:rsidRPr="00DD62EB">
        <w:t>Импорт».</w:t>
      </w:r>
      <w:r w:rsidR="00233356">
        <w:t xml:space="preserve"> </w:t>
      </w:r>
      <w:r w:rsidR="00233356" w:rsidRPr="00DD62EB">
        <w:t xml:space="preserve">В открывшемся окне выбрать </w:t>
      </w:r>
      <w:r w:rsidR="00233356">
        <w:t xml:space="preserve">файл с документом для импорта </w:t>
      </w:r>
      <w:r w:rsidR="00233356" w:rsidRPr="00DD62EB">
        <w:t xml:space="preserve">и </w:t>
      </w:r>
      <w:r w:rsidR="00D94D14">
        <w:t>нажать кнопку «</w:t>
      </w:r>
      <w:r w:rsidR="00233356" w:rsidRPr="00DD62EB">
        <w:t>Сохранить».</w:t>
      </w:r>
      <w:r w:rsidR="00233356" w:rsidRPr="00C043AA">
        <w:t xml:space="preserve"> </w:t>
      </w:r>
      <w:r w:rsidR="00233356">
        <w:t xml:space="preserve">В случае успешного импорта после обновления в СФ </w:t>
      </w:r>
      <w:r w:rsidR="00233356" w:rsidRPr="00DD62EB">
        <w:t>присутствует экземпляр формуляра на статусе «</w:t>
      </w:r>
      <w:r w:rsidR="00233356">
        <w:t>Новый</w:t>
      </w:r>
      <w:r w:rsidR="00233356" w:rsidRPr="00DD62EB">
        <w:t>».</w:t>
      </w:r>
    </w:p>
    <w:p w:rsidR="00233356" w:rsidRDefault="00233356" w:rsidP="001A6A6D">
      <w:pPr>
        <w:pStyle w:val="GOSTListnum"/>
        <w:numPr>
          <w:ilvl w:val="0"/>
          <w:numId w:val="25"/>
        </w:numPr>
        <w:rPr>
          <w:lang w:eastAsia="zh-CN"/>
        </w:rPr>
      </w:pPr>
      <w:r>
        <w:rPr>
          <w:lang w:eastAsia="zh-CN"/>
        </w:rPr>
        <w:t xml:space="preserve">Открыть </w:t>
      </w:r>
      <w:r w:rsidR="00D3336A">
        <w:t xml:space="preserve">импортированный </w:t>
      </w:r>
      <w:r>
        <w:rPr>
          <w:lang w:eastAsia="zh-CN"/>
        </w:rPr>
        <w:t>формуляр для визуальной проверки</w:t>
      </w:r>
      <w:r w:rsidR="00D3336A">
        <w:rPr>
          <w:lang w:eastAsia="zh-CN"/>
        </w:rPr>
        <w:t xml:space="preserve"> </w:t>
      </w:r>
      <w:r w:rsidR="00D3336A">
        <w:t>нажатием кнопки «Просмотреть»</w:t>
      </w:r>
      <w:r>
        <w:rPr>
          <w:lang w:eastAsia="zh-CN"/>
        </w:rPr>
        <w:t xml:space="preserve">. При корректном завершении импорта документа данные реквизитов формуляра </w:t>
      </w:r>
      <w:r>
        <w:t>подтягиваются</w:t>
      </w:r>
      <w:r w:rsidRPr="00851A51">
        <w:t xml:space="preserve"> автоматически из файла соответствующего поля ТФФ</w:t>
      </w:r>
      <w:r>
        <w:t>.</w:t>
      </w:r>
    </w:p>
    <w:p w:rsidR="00233356" w:rsidRDefault="00233356" w:rsidP="00233356">
      <w:pPr>
        <w:pStyle w:val="GOSTNormal"/>
        <w:rPr>
          <w:lang w:eastAsia="zh-CN"/>
        </w:rPr>
      </w:pPr>
      <w:r w:rsidRPr="00B9617D">
        <w:rPr>
          <w:lang w:eastAsia="zh-CN"/>
        </w:rPr>
        <w:t xml:space="preserve">Документы, импортированные в </w:t>
      </w:r>
      <w:r>
        <w:rPr>
          <w:lang w:eastAsia="zh-CN"/>
        </w:rPr>
        <w:t>личный кабинет</w:t>
      </w:r>
      <w:r w:rsidRPr="00B9617D">
        <w:rPr>
          <w:lang w:eastAsia="zh-CN"/>
        </w:rPr>
        <w:t xml:space="preserve"> с внешнего носителя недоступны для редактиро</w:t>
      </w:r>
      <w:r>
        <w:rPr>
          <w:lang w:eastAsia="zh-CN"/>
        </w:rPr>
        <w:t>ва</w:t>
      </w:r>
      <w:r w:rsidRPr="00B9617D">
        <w:rPr>
          <w:lang w:eastAsia="zh-CN"/>
        </w:rPr>
        <w:t>ния.</w:t>
      </w:r>
    </w:p>
    <w:p w:rsidR="00233356" w:rsidRDefault="00233356" w:rsidP="00233356">
      <w:pPr>
        <w:pStyle w:val="41"/>
      </w:pPr>
      <w:r>
        <w:t xml:space="preserve">Автоматическое формирование </w:t>
      </w:r>
      <w:r>
        <w:rPr>
          <w:lang w:eastAsia="zh-CN"/>
        </w:rPr>
        <w:t xml:space="preserve">формуляров по обеспечению наличными денежными средствами </w:t>
      </w:r>
      <w:r>
        <w:t>при загрузке документа из внешней системы</w:t>
      </w:r>
    </w:p>
    <w:p w:rsidR="00233356" w:rsidRDefault="00233356" w:rsidP="00233356">
      <w:pPr>
        <w:pStyle w:val="GOSTNormal"/>
        <w:rPr>
          <w:lang w:eastAsia="zh-CN"/>
        </w:rPr>
      </w:pPr>
      <w:r w:rsidRPr="00B9617D">
        <w:rPr>
          <w:lang w:eastAsia="zh-CN"/>
        </w:rPr>
        <w:t xml:space="preserve">Документы, поступившие из внешних систем (СУФД-Портал, ПФХД) отражаются в </w:t>
      </w:r>
      <w:r>
        <w:rPr>
          <w:lang w:eastAsia="zh-CN"/>
        </w:rPr>
        <w:t>личном кабинете пользователя</w:t>
      </w:r>
      <w:r w:rsidRPr="00B9617D">
        <w:rPr>
          <w:lang w:eastAsia="zh-CN"/>
        </w:rPr>
        <w:t xml:space="preserve"> на статусе «Утвержден»</w:t>
      </w:r>
      <w:r>
        <w:rPr>
          <w:lang w:eastAsia="zh-CN"/>
        </w:rPr>
        <w:t>.</w:t>
      </w:r>
      <w:r w:rsidRPr="00B9617D">
        <w:rPr>
          <w:lang w:eastAsia="zh-CN"/>
        </w:rPr>
        <w:t xml:space="preserve"> </w:t>
      </w:r>
      <w:r>
        <w:rPr>
          <w:lang w:eastAsia="zh-CN"/>
        </w:rPr>
        <w:t>Н</w:t>
      </w:r>
      <w:r w:rsidRPr="00B9617D">
        <w:rPr>
          <w:lang w:eastAsia="zh-CN"/>
        </w:rPr>
        <w:t>ика</w:t>
      </w:r>
      <w:r>
        <w:rPr>
          <w:lang w:eastAsia="zh-CN"/>
        </w:rPr>
        <w:t>кие действия/операции по данным</w:t>
      </w:r>
      <w:r w:rsidRPr="00B9617D">
        <w:rPr>
          <w:lang w:eastAsia="zh-CN"/>
        </w:rPr>
        <w:t xml:space="preserve"> документ</w:t>
      </w:r>
      <w:r>
        <w:rPr>
          <w:lang w:eastAsia="zh-CN"/>
        </w:rPr>
        <w:t>ам</w:t>
      </w:r>
      <w:r w:rsidRPr="00B9617D">
        <w:rPr>
          <w:lang w:eastAsia="zh-CN"/>
        </w:rPr>
        <w:t xml:space="preserve"> в </w:t>
      </w:r>
      <w:r>
        <w:rPr>
          <w:lang w:eastAsia="zh-CN"/>
        </w:rPr>
        <w:t>личном кабинете пользователя</w:t>
      </w:r>
      <w:r w:rsidRPr="00B9617D">
        <w:rPr>
          <w:lang w:eastAsia="zh-CN"/>
        </w:rPr>
        <w:t xml:space="preserve"> недоступны.</w:t>
      </w:r>
    </w:p>
    <w:p w:rsidR="00233356" w:rsidRDefault="00233356" w:rsidP="00233356">
      <w:pPr>
        <w:pStyle w:val="41"/>
        <w:rPr>
          <w:lang w:eastAsia="zh-CN"/>
        </w:rPr>
      </w:pPr>
      <w:r>
        <w:rPr>
          <w:lang w:eastAsia="zh-CN"/>
        </w:rPr>
        <w:t>Просмотр и отправка на согласование формуляра по обеспечению наличными денежными средствами</w:t>
      </w:r>
    </w:p>
    <w:p w:rsidR="00233356" w:rsidRPr="00881D5C" w:rsidRDefault="00233356" w:rsidP="00233356">
      <w:pPr>
        <w:pStyle w:val="GOSTNormalWithout"/>
        <w:rPr>
          <w:lang w:eastAsia="zh-CN"/>
        </w:rPr>
      </w:pPr>
      <w:r>
        <w:rPr>
          <w:lang w:eastAsia="zh-CN"/>
        </w:rPr>
        <w:t>Для визуального просмотра формуляра необходимо выполнить следующие действия:</w:t>
      </w:r>
    </w:p>
    <w:p w:rsidR="00BD7A2C" w:rsidRDefault="00BD7A2C" w:rsidP="000D760A">
      <w:pPr>
        <w:pStyle w:val="GOSTListnum"/>
        <w:numPr>
          <w:ilvl w:val="0"/>
          <w:numId w:val="54"/>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BD7A2C" w:rsidRDefault="00BD7A2C" w:rsidP="00BD7A2C">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Все документы</w:t>
      </w:r>
      <w:r w:rsidRPr="00C929CA">
        <w:t>»</w:t>
      </w:r>
      <w:r>
        <w:t>;</w:t>
      </w:r>
    </w:p>
    <w:p w:rsidR="00BD7A2C" w:rsidRPr="00C929CA" w:rsidRDefault="00BD7A2C" w:rsidP="00BD7A2C">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Все документы</w:t>
      </w:r>
      <w:r w:rsidRPr="00C929CA">
        <w:t>».</w:t>
      </w:r>
    </w:p>
    <w:p w:rsidR="00233356" w:rsidRDefault="00C96B6F" w:rsidP="001A6A6D">
      <w:pPr>
        <w:pStyle w:val="GOSTListnum"/>
        <w:numPr>
          <w:ilvl w:val="0"/>
          <w:numId w:val="25"/>
        </w:numPr>
        <w:rPr>
          <w:lang w:eastAsia="zh-CN"/>
        </w:rPr>
      </w:pPr>
      <w:r>
        <w:lastRenderedPageBreak/>
        <w:t xml:space="preserve">В списковой форме </w:t>
      </w:r>
      <w:r w:rsidR="00EE2768">
        <w:t xml:space="preserve">выделить </w:t>
      </w:r>
      <w:r w:rsidR="00233356">
        <w:rPr>
          <w:lang w:eastAsia="zh-CN"/>
        </w:rPr>
        <w:t xml:space="preserve">необходимый экземпляр формуляра и </w:t>
      </w:r>
      <w:r w:rsidR="00D94D14">
        <w:rPr>
          <w:lang w:eastAsia="zh-CN"/>
        </w:rPr>
        <w:t>нажать кнопку </w:t>
      </w:r>
      <w:r w:rsidR="00233356" w:rsidRPr="00201733">
        <w:rPr>
          <w:noProof/>
        </w:rPr>
        <w:drawing>
          <wp:inline distT="0" distB="0" distL="0" distR="0" wp14:anchorId="5EA183AE" wp14:editId="7545A35E">
            <wp:extent cx="314325" cy="314325"/>
            <wp:effectExtent l="19050" t="0" r="9525" b="0"/>
            <wp:docPr id="268"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233356" w:rsidRPr="00201733">
        <w:rPr>
          <w:lang w:eastAsia="zh-CN"/>
        </w:rPr>
        <w:t xml:space="preserve"> </w:t>
      </w:r>
      <w:r w:rsidR="00233356">
        <w:rPr>
          <w:lang w:eastAsia="zh-CN"/>
        </w:rPr>
        <w:t>(</w:t>
      </w:r>
      <w:r w:rsidR="00D3336A">
        <w:rPr>
          <w:lang w:eastAsia="zh-CN"/>
        </w:rPr>
        <w:t>Просмотреть</w:t>
      </w:r>
      <w:r w:rsidR="00233356">
        <w:rPr>
          <w:lang w:eastAsia="zh-CN"/>
        </w:rPr>
        <w:t>).</w:t>
      </w:r>
    </w:p>
    <w:p w:rsidR="00233356" w:rsidRDefault="00233356" w:rsidP="001A6A6D">
      <w:pPr>
        <w:pStyle w:val="GOSTListnum"/>
        <w:numPr>
          <w:ilvl w:val="0"/>
          <w:numId w:val="25"/>
        </w:numPr>
        <w:rPr>
          <w:lang w:eastAsia="zh-CN"/>
        </w:rPr>
      </w:pPr>
      <w:r>
        <w:rPr>
          <w:lang w:eastAsia="zh-CN"/>
        </w:rPr>
        <w:t xml:space="preserve">Для отправки документа на согласование </w:t>
      </w:r>
      <w:r w:rsidR="00EE2768">
        <w:rPr>
          <w:lang w:eastAsia="zh-CN"/>
        </w:rPr>
        <w:t xml:space="preserve">выделить </w:t>
      </w:r>
      <w:r>
        <w:rPr>
          <w:lang w:eastAsia="zh-CN"/>
        </w:rPr>
        <w:t xml:space="preserve">нужный экземпляр формуляра и </w:t>
      </w:r>
      <w:r w:rsidR="00D94D14">
        <w:rPr>
          <w:lang w:eastAsia="zh-CN"/>
        </w:rPr>
        <w:t>нажать кнопку </w:t>
      </w:r>
      <w:r w:rsidRPr="0087481F">
        <w:rPr>
          <w:noProof/>
        </w:rPr>
        <w:drawing>
          <wp:inline distT="0" distB="0" distL="0" distR="0" wp14:anchorId="0B994257" wp14:editId="1192BA62">
            <wp:extent cx="327660" cy="350520"/>
            <wp:effectExtent l="19050" t="0" r="0" b="0"/>
            <wp:docPr id="269"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9"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r>
        <w:rPr>
          <w:lang w:eastAsia="zh-CN"/>
        </w:rPr>
        <w:t xml:space="preserve"> (</w:t>
      </w:r>
      <w:r w:rsidR="00D3336A">
        <w:rPr>
          <w:lang w:eastAsia="zh-CN"/>
        </w:rPr>
        <w:t>На</w:t>
      </w:r>
      <w:r>
        <w:rPr>
          <w:lang w:eastAsia="zh-CN"/>
        </w:rPr>
        <w:t xml:space="preserve">править на согласование). </w:t>
      </w:r>
      <w:r w:rsidR="00D3336A" w:rsidRPr="00097BE0">
        <w:t xml:space="preserve">Выбрать сертификат и </w:t>
      </w:r>
      <w:r w:rsidR="00D94D14">
        <w:t>нажать кнопку «</w:t>
      </w:r>
      <w:r w:rsidR="00D3336A" w:rsidRPr="00097BE0">
        <w:t>Ок».</w:t>
      </w:r>
      <w:r w:rsidR="00D3336A">
        <w:t xml:space="preserve"> </w:t>
      </w:r>
      <w:r>
        <w:rPr>
          <w:lang w:eastAsia="zh-CN"/>
        </w:rPr>
        <w:t>Аналогично действие выполняется на форме просмотра документа.</w:t>
      </w:r>
    </w:p>
    <w:p w:rsidR="00D3336A" w:rsidRDefault="00D3336A" w:rsidP="00204A75">
      <w:pPr>
        <w:pStyle w:val="GOSTListnormal18"/>
        <w:rPr>
          <w:lang w:eastAsia="zh-CN"/>
        </w:rPr>
      </w:pPr>
      <w:r w:rsidRPr="00097BE0">
        <w:t>При успешном прохождении контролей документ переходит на статус «На согласовании»</w:t>
      </w:r>
      <w:r>
        <w:t>, при неуспешном прохождении контролей</w:t>
      </w:r>
      <w:r w:rsidR="008402C1">
        <w:t xml:space="preserve"> – </w:t>
      </w:r>
      <w:r w:rsidRPr="00097BE0">
        <w:t>остается на статусе «Новый» и доступ</w:t>
      </w:r>
      <w:r>
        <w:t>ен</w:t>
      </w:r>
      <w:r w:rsidRPr="00097BE0">
        <w:t xml:space="preserve"> для редактирования</w:t>
      </w:r>
      <w:r>
        <w:t>.</w:t>
      </w:r>
    </w:p>
    <w:p w:rsidR="00233356" w:rsidRDefault="00233356" w:rsidP="00233356">
      <w:pPr>
        <w:pStyle w:val="41"/>
        <w:rPr>
          <w:lang w:eastAsia="zh-CN"/>
        </w:rPr>
      </w:pPr>
      <w:r>
        <w:rPr>
          <w:lang w:eastAsia="zh-CN"/>
        </w:rPr>
        <w:t>Согласование и утверждение формуляра по обеспечению наличными денежными средствами</w:t>
      </w:r>
    </w:p>
    <w:p w:rsidR="00233356" w:rsidRPr="00923100" w:rsidRDefault="00233356" w:rsidP="00233356">
      <w:pPr>
        <w:pStyle w:val="GOSTNormalWithout"/>
      </w:pPr>
      <w:r w:rsidRPr="00DF4607">
        <w:t>Для согласования направленного экземпляра формуляр</w:t>
      </w:r>
      <w:r>
        <w:t>ов</w:t>
      </w:r>
      <w:r w:rsidRPr="00DF4607">
        <w:t xml:space="preserve"> </w:t>
      </w:r>
      <w:r>
        <w:rPr>
          <w:lang w:eastAsia="zh-CN"/>
        </w:rPr>
        <w:t>по кассовым выплатам</w:t>
      </w:r>
      <w:r w:rsidRPr="00DF4607">
        <w:t xml:space="preserve"> пользователю, наделенному соответствующими полномочиями, необходимо выполнить следующие действия:</w:t>
      </w:r>
    </w:p>
    <w:p w:rsidR="00BD7A2C" w:rsidRDefault="00BD7A2C" w:rsidP="000D760A">
      <w:pPr>
        <w:pStyle w:val="GOSTListnum"/>
        <w:numPr>
          <w:ilvl w:val="0"/>
          <w:numId w:val="55"/>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BD7A2C" w:rsidRDefault="00BD7A2C" w:rsidP="00BD7A2C">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w:t>
      </w:r>
      <w:r w:rsidRPr="00923100">
        <w:t xml:space="preserve">На согласовании </w:t>
      </w:r>
      <w:r>
        <w:t>(</w:t>
      </w:r>
      <w:r w:rsidRPr="00923100">
        <w:t>Мое</w:t>
      </w:r>
      <w:r>
        <w:t>)</w:t>
      </w:r>
      <w:r w:rsidRPr="00C929CA">
        <w:t>»</w:t>
      </w:r>
      <w:r>
        <w:t>;</w:t>
      </w:r>
    </w:p>
    <w:p w:rsidR="00BD7A2C" w:rsidRPr="00C929CA" w:rsidRDefault="00BD7A2C" w:rsidP="00BD7A2C">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w:t>
      </w:r>
      <w:r w:rsidR="005052F0">
        <w:t xml:space="preserve"> </w:t>
      </w:r>
      <w:r w:rsidRPr="00923100">
        <w:t xml:space="preserve">На согласовании </w:t>
      </w:r>
      <w:r>
        <w:t>(</w:t>
      </w:r>
      <w:r w:rsidRPr="00923100">
        <w:t>Мое</w:t>
      </w:r>
      <w:r>
        <w:t>)</w:t>
      </w:r>
      <w:r w:rsidRPr="00C929CA">
        <w:t>».</w:t>
      </w:r>
    </w:p>
    <w:p w:rsidR="00233356" w:rsidRDefault="00C96B6F" w:rsidP="001A6A6D">
      <w:pPr>
        <w:pStyle w:val="GOSTListnum"/>
        <w:numPr>
          <w:ilvl w:val="0"/>
          <w:numId w:val="25"/>
        </w:numPr>
      </w:pPr>
      <w:r>
        <w:t xml:space="preserve">В списковой форме </w:t>
      </w:r>
      <w:r w:rsidR="00D3336A">
        <w:t xml:space="preserve">выделить </w:t>
      </w:r>
      <w:r w:rsidR="00233356">
        <w:t xml:space="preserve">экземпляр формуляра </w:t>
      </w:r>
      <w:r w:rsidR="00D3336A">
        <w:t xml:space="preserve">на статусе «На согласовании» и </w:t>
      </w:r>
      <w:r w:rsidR="00D94D14">
        <w:t>нажать кнопку «</w:t>
      </w:r>
      <w:r w:rsidR="00D3336A">
        <w:t>Согласование»</w:t>
      </w:r>
      <w:r w:rsidR="00233356">
        <w:t>.</w:t>
      </w:r>
    </w:p>
    <w:p w:rsidR="00233356" w:rsidRDefault="00233356" w:rsidP="001A6A6D">
      <w:pPr>
        <w:pStyle w:val="GOSTListnum"/>
        <w:numPr>
          <w:ilvl w:val="0"/>
          <w:numId w:val="25"/>
        </w:numPr>
        <w:rPr>
          <w:lang w:eastAsia="zh-CN"/>
        </w:rPr>
      </w:pPr>
      <w:r w:rsidRPr="00923100">
        <w:t xml:space="preserve">В открывшемся </w:t>
      </w:r>
      <w:r w:rsidR="00D3336A">
        <w:t xml:space="preserve">диалоговом </w:t>
      </w:r>
      <w:r w:rsidRPr="00923100">
        <w:t>окне «Согласова</w:t>
      </w:r>
      <w:r>
        <w:t>ть</w:t>
      </w:r>
      <w:r w:rsidRPr="00923100">
        <w:t>» в поле «</w:t>
      </w:r>
      <w:r>
        <w:t>Примечание</w:t>
      </w:r>
      <w:r w:rsidRPr="00923100">
        <w:t xml:space="preserve">» при необходимости указать дополнительную информацию и </w:t>
      </w:r>
      <w:r w:rsidR="00D94D14">
        <w:t>нажать кнопку «</w:t>
      </w:r>
      <w:r w:rsidRPr="00923100">
        <w:t>Согласовать»</w:t>
      </w:r>
      <w:r>
        <w:t>.</w:t>
      </w:r>
    </w:p>
    <w:p w:rsidR="00233356" w:rsidRDefault="00233356" w:rsidP="00BD7A2C">
      <w:pPr>
        <w:pStyle w:val="GOSTListnormal18"/>
        <w:rPr>
          <w:lang w:eastAsia="zh-CN"/>
        </w:rPr>
      </w:pPr>
      <w:r w:rsidRPr="00923100">
        <w:t>Документ перейдёт на статус «На утверждении».</w:t>
      </w:r>
      <w:r>
        <w:t xml:space="preserve"> </w:t>
      </w:r>
      <w:r w:rsidRPr="00923100">
        <w:t xml:space="preserve">В случае </w:t>
      </w:r>
      <w:r>
        <w:t>отказа согласовать</w:t>
      </w:r>
      <w:r w:rsidRPr="00923100">
        <w:t xml:space="preserve"> документ согласующему лицу необходимо </w:t>
      </w:r>
      <w:r w:rsidR="00D94D14">
        <w:t>нажать кнопку «</w:t>
      </w:r>
      <w:r>
        <w:t xml:space="preserve">Вернуть», документ </w:t>
      </w:r>
      <w:r w:rsidR="00D3336A">
        <w:t xml:space="preserve">вернется </w:t>
      </w:r>
      <w:r>
        <w:t>на статус «Новый»</w:t>
      </w:r>
      <w:r w:rsidR="00D3336A">
        <w:t xml:space="preserve"> с удалением р</w:t>
      </w:r>
      <w:r w:rsidR="005341D0">
        <w:t>анее наложенных</w:t>
      </w:r>
      <w:r w:rsidR="00D3336A">
        <w:t xml:space="preserve"> подписей</w:t>
      </w:r>
      <w:r>
        <w:t>.</w:t>
      </w:r>
    </w:p>
    <w:p w:rsidR="00233356" w:rsidRPr="00923100" w:rsidRDefault="00233356" w:rsidP="00233356">
      <w:pPr>
        <w:pStyle w:val="GOSTNormalWithout"/>
      </w:pPr>
      <w:r w:rsidRPr="00DF4607">
        <w:t xml:space="preserve">Для </w:t>
      </w:r>
      <w:r>
        <w:t>утверждения</w:t>
      </w:r>
      <w:r w:rsidRPr="00DF4607">
        <w:t xml:space="preserve"> направленного экземпляра формуляра пользователю, наделенному соответствующими полномочиями, необходимо выполнить следующие действия:</w:t>
      </w:r>
    </w:p>
    <w:p w:rsidR="00BD7A2C" w:rsidRDefault="00BD7A2C" w:rsidP="000D760A">
      <w:pPr>
        <w:pStyle w:val="GOSTListnum"/>
        <w:numPr>
          <w:ilvl w:val="0"/>
          <w:numId w:val="56"/>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BD7A2C" w:rsidRDefault="00BD7A2C" w:rsidP="00BD7A2C">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w:t>
      </w:r>
      <w:r w:rsidRPr="00923100">
        <w:t xml:space="preserve">На </w:t>
      </w:r>
      <w:r>
        <w:t>утверждении</w:t>
      </w:r>
      <w:r w:rsidRPr="00923100">
        <w:t xml:space="preserve"> </w:t>
      </w:r>
      <w:r>
        <w:t>(</w:t>
      </w:r>
      <w:r w:rsidRPr="00923100">
        <w:t>Мое</w:t>
      </w:r>
      <w:r>
        <w:t>)</w:t>
      </w:r>
      <w:r w:rsidRPr="00C929CA">
        <w:t>»</w:t>
      </w:r>
      <w:r>
        <w:t>;</w:t>
      </w:r>
    </w:p>
    <w:p w:rsidR="00BD7A2C" w:rsidRPr="00C929CA" w:rsidRDefault="00BD7A2C" w:rsidP="00BD7A2C">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w:t>
      </w:r>
      <w:r w:rsidRPr="00923100">
        <w:t xml:space="preserve">На </w:t>
      </w:r>
      <w:r>
        <w:t>утверждении</w:t>
      </w:r>
      <w:r w:rsidRPr="00923100">
        <w:t xml:space="preserve"> </w:t>
      </w:r>
      <w:r>
        <w:t>(</w:t>
      </w:r>
      <w:r w:rsidRPr="00923100">
        <w:t>Мое</w:t>
      </w:r>
      <w:r>
        <w:t>)</w:t>
      </w:r>
      <w:r w:rsidRPr="00C929CA">
        <w:t>».</w:t>
      </w:r>
    </w:p>
    <w:p w:rsidR="00A72FD1" w:rsidRPr="00BF6E6B" w:rsidRDefault="00A72FD1" w:rsidP="00A72FD1">
      <w:pPr>
        <w:pStyle w:val="GOSTNote"/>
      </w:pPr>
      <w:r w:rsidRPr="00BF6E6B">
        <w:rPr>
          <w:rStyle w:val="GOSTSymBold"/>
        </w:rPr>
        <w:lastRenderedPageBreak/>
        <w:t>Внимание!</w:t>
      </w:r>
      <w:r w:rsidR="00C718ED">
        <w:tab/>
        <w:t xml:space="preserve">В случае </w:t>
      </w:r>
      <w:r>
        <w:t xml:space="preserve">если в организации неполный состав утверждающих (например, руководитель организации также выполняет роль главного бухгалтера), для утверждения </w:t>
      </w:r>
      <w:r w:rsidR="00765075">
        <w:t xml:space="preserve">экземпляра формуляра </w:t>
      </w:r>
      <w:r>
        <w:t>руководителю необходимо получить роль главного бухгалтера и провести утверждение сначала как главный бухгалтер, а затем как руководитель. Для получения роли главного бухгалтера необходимо обратиться к администратору системы.</w:t>
      </w:r>
    </w:p>
    <w:p w:rsidR="00D3336A" w:rsidRDefault="00C96B6F" w:rsidP="000D760A">
      <w:pPr>
        <w:pStyle w:val="GOSTListnum"/>
        <w:numPr>
          <w:ilvl w:val="0"/>
          <w:numId w:val="56"/>
        </w:numPr>
        <w:rPr>
          <w:lang w:eastAsia="zh-CN"/>
        </w:rPr>
      </w:pPr>
      <w:r>
        <w:rPr>
          <w:lang w:eastAsia="zh-CN"/>
        </w:rPr>
        <w:t xml:space="preserve">В списковой форме </w:t>
      </w:r>
      <w:r w:rsidR="00EE2768">
        <w:rPr>
          <w:lang w:eastAsia="zh-CN"/>
        </w:rPr>
        <w:t xml:space="preserve">выделить </w:t>
      </w:r>
      <w:r w:rsidR="00D3336A">
        <w:rPr>
          <w:lang w:eastAsia="zh-CN"/>
        </w:rPr>
        <w:t xml:space="preserve">необходимый экземпляр формуляра на статусе «На утверждении» и </w:t>
      </w:r>
      <w:r w:rsidR="00D94D14">
        <w:rPr>
          <w:lang w:eastAsia="zh-CN"/>
        </w:rPr>
        <w:t>нажать кнопку «</w:t>
      </w:r>
      <w:r w:rsidR="00D3336A" w:rsidRPr="00ED0A4C">
        <w:t>Утверждение</w:t>
      </w:r>
      <w:r w:rsidR="00D3336A">
        <w:rPr>
          <w:lang w:eastAsia="zh-CN"/>
        </w:rPr>
        <w:t>».</w:t>
      </w:r>
    </w:p>
    <w:p w:rsidR="00233356" w:rsidRDefault="00233356" w:rsidP="000D760A">
      <w:pPr>
        <w:pStyle w:val="GOSTListnum"/>
        <w:numPr>
          <w:ilvl w:val="0"/>
          <w:numId w:val="56"/>
        </w:numPr>
        <w:rPr>
          <w:lang w:eastAsia="zh-CN"/>
        </w:rPr>
      </w:pPr>
      <w:r w:rsidRPr="00923100">
        <w:t>В открывшемся</w:t>
      </w:r>
      <w:r w:rsidR="00D3336A">
        <w:t xml:space="preserve"> диалоговом</w:t>
      </w:r>
      <w:r w:rsidRPr="00923100">
        <w:t xml:space="preserve"> окне «</w:t>
      </w:r>
      <w:r>
        <w:t>Утвер</w:t>
      </w:r>
      <w:r w:rsidR="00D3336A">
        <w:t>ждение</w:t>
      </w:r>
      <w:r w:rsidRPr="00923100">
        <w:t>» в поле «</w:t>
      </w:r>
      <w:r>
        <w:t>Примечание</w:t>
      </w:r>
      <w:r w:rsidRPr="00923100">
        <w:t xml:space="preserve">» при необходимости указать дополнительную информацию и </w:t>
      </w:r>
      <w:r w:rsidR="00D94D14">
        <w:t>нажать кнопку «</w:t>
      </w:r>
      <w:r>
        <w:t>Утвердить</w:t>
      </w:r>
      <w:r w:rsidRPr="00923100">
        <w:t>»</w:t>
      </w:r>
      <w:r>
        <w:t>.</w:t>
      </w:r>
    </w:p>
    <w:p w:rsidR="00D3336A" w:rsidRDefault="00D3336A" w:rsidP="000D760A">
      <w:pPr>
        <w:pStyle w:val="GOSTListnum"/>
        <w:numPr>
          <w:ilvl w:val="0"/>
          <w:numId w:val="56"/>
        </w:numPr>
        <w:rPr>
          <w:lang w:eastAsia="zh-CN"/>
        </w:rPr>
      </w:pPr>
      <w:r>
        <w:t xml:space="preserve">Выбрать сертификат и </w:t>
      </w:r>
      <w:r w:rsidR="00D94D14">
        <w:t>нажать кнопку «</w:t>
      </w:r>
      <w:r>
        <w:t>Ок»</w:t>
      </w:r>
      <w:r w:rsidR="00233356">
        <w:t>.</w:t>
      </w:r>
      <w:r w:rsidR="00233356">
        <w:rPr>
          <w:lang w:eastAsia="zh-CN"/>
        </w:rPr>
        <w:t xml:space="preserve"> </w:t>
      </w:r>
    </w:p>
    <w:p w:rsidR="00233356" w:rsidRDefault="00233356" w:rsidP="00BD7A2C">
      <w:pPr>
        <w:pStyle w:val="GOSTListnormal18"/>
        <w:rPr>
          <w:lang w:eastAsia="zh-CN"/>
        </w:rPr>
      </w:pPr>
      <w:r w:rsidRPr="00923100">
        <w:t>Документ перейдёт на статус «</w:t>
      </w:r>
      <w:r>
        <w:t>У</w:t>
      </w:r>
      <w:r w:rsidRPr="00923100">
        <w:t>твержден»</w:t>
      </w:r>
      <w:r w:rsidR="00D3336A">
        <w:t xml:space="preserve"> </w:t>
      </w:r>
      <w:r w:rsidR="00D3336A" w:rsidRPr="0015669E">
        <w:rPr>
          <w:lang w:eastAsia="zh-CN"/>
        </w:rPr>
        <w:t>и станет доступен пользователям ФК</w:t>
      </w:r>
      <w:r w:rsidRPr="00923100">
        <w:t>.</w:t>
      </w:r>
      <w:r>
        <w:t xml:space="preserve"> </w:t>
      </w:r>
      <w:r w:rsidRPr="00923100">
        <w:t xml:space="preserve">В случае </w:t>
      </w:r>
      <w:r>
        <w:t xml:space="preserve">отказа в утверждении </w:t>
      </w:r>
      <w:r w:rsidRPr="00923100">
        <w:t>документ</w:t>
      </w:r>
      <w:r>
        <w:t>а</w:t>
      </w:r>
      <w:r w:rsidRPr="00923100">
        <w:t xml:space="preserve"> </w:t>
      </w:r>
      <w:r>
        <w:t>утверждающему</w:t>
      </w:r>
      <w:r w:rsidRPr="00923100">
        <w:t xml:space="preserve"> лицу необходимо </w:t>
      </w:r>
      <w:r w:rsidR="00D94D14">
        <w:t>нажать кнопку «</w:t>
      </w:r>
      <w:r>
        <w:t xml:space="preserve">Вернуть», документ </w:t>
      </w:r>
      <w:r w:rsidR="00D3336A">
        <w:t xml:space="preserve">вернется </w:t>
      </w:r>
      <w:r>
        <w:t>на статус «Новый»</w:t>
      </w:r>
      <w:r w:rsidR="005341D0">
        <w:t xml:space="preserve"> с удалением ранее наложенных</w:t>
      </w:r>
      <w:r w:rsidR="00D3336A">
        <w:t xml:space="preserve"> подписей</w:t>
      </w:r>
      <w:r>
        <w:t>.</w:t>
      </w:r>
    </w:p>
    <w:p w:rsidR="00AA6034" w:rsidRDefault="00AA6034" w:rsidP="00233356">
      <w:pPr>
        <w:pStyle w:val="41"/>
        <w:rPr>
          <w:lang w:eastAsia="zh-CN"/>
        </w:rPr>
      </w:pPr>
      <w:r>
        <w:t xml:space="preserve">Печать </w:t>
      </w:r>
      <w:r>
        <w:rPr>
          <w:lang w:eastAsia="zh-CN"/>
        </w:rPr>
        <w:t>формуляра по обеспечению наличными денежными средствами</w:t>
      </w:r>
    </w:p>
    <w:p w:rsidR="00AA6034" w:rsidRDefault="00AA6034" w:rsidP="00204A75">
      <w:pPr>
        <w:pStyle w:val="GOSTNormalWithout"/>
        <w:rPr>
          <w:lang w:eastAsia="zh-CN"/>
        </w:rPr>
      </w:pPr>
      <w:r>
        <w:rPr>
          <w:lang w:eastAsia="zh-CN"/>
        </w:rPr>
        <w:t>Для вывода на печать формуляра необходимо выполнить следующие действия:</w:t>
      </w:r>
    </w:p>
    <w:p w:rsidR="00FB628E" w:rsidRDefault="00FB628E" w:rsidP="000D760A">
      <w:pPr>
        <w:pStyle w:val="GOSTListnum"/>
        <w:numPr>
          <w:ilvl w:val="0"/>
          <w:numId w:val="57"/>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FB628E" w:rsidRDefault="00FB628E" w:rsidP="00FB628E">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Все документы</w:t>
      </w:r>
      <w:r w:rsidRPr="00C929CA">
        <w:t>»</w:t>
      </w:r>
      <w:r>
        <w:t>;</w:t>
      </w:r>
    </w:p>
    <w:p w:rsidR="00FB628E" w:rsidRPr="00C929CA" w:rsidRDefault="00FB628E" w:rsidP="00FB628E">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rsidRPr="002663C6">
        <w:t>&lt;</w:t>
      </w:r>
      <w:r>
        <w:t>название нужного формуляра</w:t>
      </w:r>
      <w:r w:rsidRPr="002663C6">
        <w:t>&gt;</w:t>
      </w:r>
      <w:r>
        <w:t xml:space="preserve"> – Все документы</w:t>
      </w:r>
      <w:r w:rsidRPr="00C929CA">
        <w:t>».</w:t>
      </w:r>
    </w:p>
    <w:p w:rsidR="00AA6034" w:rsidRDefault="006D1973" w:rsidP="00F64BD6">
      <w:pPr>
        <w:pStyle w:val="GOSTListnum"/>
        <w:numPr>
          <w:ilvl w:val="0"/>
          <w:numId w:val="25"/>
        </w:numPr>
        <w:rPr>
          <w:lang w:eastAsia="zh-CN"/>
        </w:rPr>
      </w:pPr>
      <w:r>
        <w:rPr>
          <w:lang w:eastAsia="zh-CN"/>
        </w:rPr>
        <w:t>В</w:t>
      </w:r>
      <w:r w:rsidR="00AA6034">
        <w:rPr>
          <w:lang w:eastAsia="zh-CN"/>
        </w:rPr>
        <w:t xml:space="preserve"> списковой форме выделить нужный экземпляр формуляра, </w:t>
      </w:r>
      <w:r w:rsidR="00D94D14">
        <w:rPr>
          <w:lang w:eastAsia="zh-CN"/>
        </w:rPr>
        <w:t>нажать кнопку </w:t>
      </w:r>
      <w:r w:rsidR="00AA6034" w:rsidRPr="00FF45AA">
        <w:rPr>
          <w:noProof/>
        </w:rPr>
        <w:drawing>
          <wp:inline distT="0" distB="0" distL="0" distR="0" wp14:anchorId="4504EC9C" wp14:editId="68F6008D">
            <wp:extent cx="285750" cy="285750"/>
            <wp:effectExtent l="19050" t="0" r="0" b="0"/>
            <wp:docPr id="23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AA6034" w:rsidRPr="00FF45AA">
        <w:rPr>
          <w:lang w:eastAsia="zh-CN"/>
        </w:rPr>
        <w:t xml:space="preserve"> </w:t>
      </w:r>
      <w:r w:rsidR="00D3336A">
        <w:rPr>
          <w:lang w:eastAsia="zh-CN"/>
        </w:rPr>
        <w:t>(</w:t>
      </w:r>
      <w:r w:rsidR="00AA6034">
        <w:rPr>
          <w:lang w:eastAsia="zh-CN"/>
        </w:rPr>
        <w:t>Печать документа</w:t>
      </w:r>
      <w:r w:rsidR="00D3336A">
        <w:rPr>
          <w:lang w:eastAsia="zh-CN"/>
        </w:rPr>
        <w:t xml:space="preserve">) </w:t>
      </w:r>
      <w:r w:rsidR="00AA6034">
        <w:rPr>
          <w:lang w:eastAsia="zh-CN"/>
        </w:rPr>
        <w:t>и выбрать формат</w:t>
      </w:r>
      <w:r w:rsidR="00D3336A">
        <w:rPr>
          <w:lang w:eastAsia="zh-CN"/>
        </w:rPr>
        <w:t xml:space="preserve"> </w:t>
      </w:r>
      <w:r w:rsidR="00D3336A" w:rsidRPr="00C90915">
        <w:t>файла для печати</w:t>
      </w:r>
      <w:r w:rsidR="00AA6034">
        <w:rPr>
          <w:lang w:eastAsia="zh-CN"/>
        </w:rPr>
        <w:t xml:space="preserve">: </w:t>
      </w:r>
      <w:r w:rsidR="00AA6034" w:rsidRPr="00FF4318">
        <w:rPr>
          <w:lang w:val="en-US"/>
        </w:rPr>
        <w:t>PDF</w:t>
      </w:r>
      <w:r w:rsidR="00AA6034" w:rsidRPr="00FF4318">
        <w:t xml:space="preserve">, </w:t>
      </w:r>
      <w:r w:rsidR="00AA6034" w:rsidRPr="00FF4318">
        <w:rPr>
          <w:lang w:val="en-US"/>
        </w:rPr>
        <w:t>XLS</w:t>
      </w:r>
      <w:r w:rsidR="00AA6034" w:rsidRPr="00FF4318">
        <w:t xml:space="preserve"> или </w:t>
      </w:r>
      <w:r w:rsidR="00AA6034" w:rsidRPr="00FF4318">
        <w:rPr>
          <w:lang w:val="en-US"/>
        </w:rPr>
        <w:t>RTF</w:t>
      </w:r>
      <w:r w:rsidR="00AA6034" w:rsidRPr="00FF4318">
        <w:t>.</w:t>
      </w:r>
    </w:p>
    <w:p w:rsidR="00233356" w:rsidRDefault="00233356" w:rsidP="00233356">
      <w:pPr>
        <w:pStyle w:val="41"/>
      </w:pPr>
      <w:r>
        <w:t xml:space="preserve">Удаление </w:t>
      </w:r>
      <w:r>
        <w:rPr>
          <w:lang w:eastAsia="zh-CN"/>
        </w:rPr>
        <w:t>формуляров по обеспечению наличными денежными средствами</w:t>
      </w:r>
    </w:p>
    <w:p w:rsidR="00233356" w:rsidRDefault="00233356" w:rsidP="00233356">
      <w:pPr>
        <w:pStyle w:val="GOSTNormal"/>
        <w:rPr>
          <w:lang w:eastAsia="zh-CN"/>
        </w:rPr>
      </w:pPr>
      <w:r>
        <w:t>На статусе «Новый» документ может быть</w:t>
      </w:r>
      <w:r w:rsidRPr="00DF4607">
        <w:t xml:space="preserve"> </w:t>
      </w:r>
      <w:r>
        <w:t xml:space="preserve">удален. Для удаления необходимо </w:t>
      </w:r>
      <w:r w:rsidR="00D94D14">
        <w:t>нажать кнопку «</w:t>
      </w:r>
      <w:r>
        <w:t xml:space="preserve">Удалить», документ будет удален из базы данных. При нажатии на кнопку «Удалить в корзину» </w:t>
      </w:r>
      <w:r w:rsidRPr="00542F48">
        <w:t>выполняется перевод документа на статус «Удален» и перемещение документа в корзину.</w:t>
      </w:r>
    </w:p>
    <w:p w:rsidR="00AA6034" w:rsidRDefault="00AA6034" w:rsidP="00AA6034">
      <w:pPr>
        <w:pStyle w:val="41"/>
        <w:rPr>
          <w:lang w:eastAsia="zh-CN"/>
        </w:rPr>
      </w:pPr>
      <w:r>
        <w:rPr>
          <w:lang w:eastAsia="zh-CN"/>
        </w:rPr>
        <w:t>Операции с формулярами по обеспечению наличными денежными средствами, доступные из ЛК Клиент</w:t>
      </w:r>
    </w:p>
    <w:p w:rsidR="00AA6034" w:rsidRDefault="00AA6034" w:rsidP="00AA6034">
      <w:pPr>
        <w:pStyle w:val="GOSTNormal"/>
        <w:rPr>
          <w:lang w:eastAsia="zh-CN"/>
        </w:rPr>
      </w:pPr>
      <w:r w:rsidRPr="006D1E71">
        <w:t>Операции с формулярами</w:t>
      </w:r>
      <w:r>
        <w:rPr>
          <w:lang w:eastAsia="zh-CN"/>
        </w:rPr>
        <w:t xml:space="preserve"> по обеспечению наличными денежными средствами, доступные из ЛК Клиент, приведены </w:t>
      </w:r>
      <w:r w:rsidR="008A04BB">
        <w:rPr>
          <w:lang w:eastAsia="zh-CN"/>
        </w:rPr>
        <w:t>в таблице </w:t>
      </w:r>
      <w:r w:rsidR="00576FFB">
        <w:rPr>
          <w:lang w:eastAsia="zh-CN"/>
        </w:rPr>
        <w:fldChar w:fldCharType="begin"/>
      </w:r>
      <w:r>
        <w:rPr>
          <w:lang w:eastAsia="zh-CN"/>
        </w:rPr>
        <w:instrText xml:space="preserve"> REF _Ref14098989 \h </w:instrText>
      </w:r>
      <w:r w:rsidR="00576FFB">
        <w:rPr>
          <w:lang w:eastAsia="zh-CN"/>
        </w:rPr>
      </w:r>
      <w:r w:rsidR="00576FFB">
        <w:rPr>
          <w:lang w:eastAsia="zh-CN"/>
        </w:rPr>
        <w:fldChar w:fldCharType="separate"/>
      </w:r>
      <w:r w:rsidR="00331DD2">
        <w:rPr>
          <w:noProof/>
        </w:rPr>
        <w:t>11</w:t>
      </w:r>
      <w:r w:rsidR="00576FFB">
        <w:rPr>
          <w:lang w:eastAsia="zh-CN"/>
        </w:rPr>
        <w:fldChar w:fldCharType="end"/>
      </w:r>
      <w:r>
        <w:rPr>
          <w:lang w:eastAsia="zh-CN"/>
        </w:rPr>
        <w:t>.</w:t>
      </w:r>
    </w:p>
    <w:p w:rsidR="00AA6034" w:rsidRDefault="00576FFB" w:rsidP="00AA6034">
      <w:pPr>
        <w:pStyle w:val="GOSTNameTable"/>
        <w:rPr>
          <w:lang w:eastAsia="zh-CN"/>
        </w:rPr>
      </w:pPr>
      <w:r>
        <w:lastRenderedPageBreak/>
        <w:fldChar w:fldCharType="begin"/>
      </w:r>
      <w:r w:rsidR="001F5CD9">
        <w:instrText xml:space="preserve"> SEQ Таблица \* ARABIC </w:instrText>
      </w:r>
      <w:r>
        <w:fldChar w:fldCharType="separate"/>
      </w:r>
      <w:bookmarkStart w:id="1041" w:name="_Ref14098989"/>
      <w:bookmarkStart w:id="1042" w:name="_Toc85453477"/>
      <w:r w:rsidR="00331DD2">
        <w:rPr>
          <w:noProof/>
        </w:rPr>
        <w:t>11</w:t>
      </w:r>
      <w:bookmarkEnd w:id="1041"/>
      <w:r>
        <w:fldChar w:fldCharType="end"/>
      </w:r>
      <w:r w:rsidR="00AA6034">
        <w:t>. Операции с формулярами для ЛК Клиент</w:t>
      </w:r>
      <w:bookmarkEnd w:id="1042"/>
    </w:p>
    <w:tbl>
      <w:tblPr>
        <w:tblStyle w:val="GOSTTable"/>
        <w:tblW w:w="5000" w:type="pct"/>
        <w:tblLook w:val="04A0" w:firstRow="1" w:lastRow="0" w:firstColumn="1" w:lastColumn="0" w:noHBand="0" w:noVBand="1"/>
      </w:tblPr>
      <w:tblGrid>
        <w:gridCol w:w="2507"/>
        <w:gridCol w:w="5508"/>
        <w:gridCol w:w="1679"/>
      </w:tblGrid>
      <w:tr w:rsidR="00AA6034" w:rsidTr="00F002B7">
        <w:trPr>
          <w:cnfStyle w:val="100000000000" w:firstRow="1" w:lastRow="0" w:firstColumn="0" w:lastColumn="0" w:oddVBand="0" w:evenVBand="0" w:oddHBand="0" w:evenHBand="0" w:firstRowFirstColumn="0" w:firstRowLastColumn="0" w:lastRowFirstColumn="0" w:lastRowLastColumn="0"/>
        </w:trPr>
        <w:tc>
          <w:tcPr>
            <w:tcW w:w="1293" w:type="pct"/>
          </w:tcPr>
          <w:p w:rsidR="00AA6034" w:rsidRDefault="00AA6034" w:rsidP="004A33B5">
            <w:pPr>
              <w:pStyle w:val="GOSTTableHead"/>
              <w:rPr>
                <w:lang w:eastAsia="zh-CN"/>
              </w:rPr>
            </w:pPr>
            <w:r>
              <w:rPr>
                <w:lang w:eastAsia="zh-CN"/>
              </w:rPr>
              <w:t>Наименование операции</w:t>
            </w:r>
          </w:p>
        </w:tc>
        <w:tc>
          <w:tcPr>
            <w:tcW w:w="2841" w:type="pct"/>
          </w:tcPr>
          <w:p w:rsidR="00AA6034" w:rsidRDefault="00AA6034" w:rsidP="004A33B5">
            <w:pPr>
              <w:pStyle w:val="GOSTTableHead"/>
              <w:rPr>
                <w:lang w:eastAsia="zh-CN"/>
              </w:rPr>
            </w:pPr>
            <w:r>
              <w:rPr>
                <w:lang w:eastAsia="zh-CN"/>
              </w:rPr>
              <w:t>Выполняемые действия</w:t>
            </w:r>
          </w:p>
        </w:tc>
        <w:tc>
          <w:tcPr>
            <w:tcW w:w="866" w:type="pct"/>
          </w:tcPr>
          <w:p w:rsidR="00AA6034" w:rsidRDefault="00AA6034" w:rsidP="004A33B5">
            <w:pPr>
              <w:pStyle w:val="GOSTTableHead"/>
              <w:rPr>
                <w:lang w:eastAsia="zh-CN"/>
              </w:rPr>
            </w:pPr>
            <w:r>
              <w:rPr>
                <w:lang w:eastAsia="zh-CN"/>
              </w:rPr>
              <w:t>Вид документа</w:t>
            </w:r>
          </w:p>
        </w:tc>
      </w:tr>
      <w:tr w:rsidR="00225F83"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225F83" w:rsidRPr="00BA1AD4" w:rsidRDefault="00225F83" w:rsidP="00225F83">
            <w:pPr>
              <w:pStyle w:val="GOSTTablenorm"/>
            </w:pPr>
            <w:r>
              <w:t>Просмотр</w:t>
            </w:r>
          </w:p>
        </w:tc>
        <w:tc>
          <w:tcPr>
            <w:tcW w:w="2841" w:type="pct"/>
          </w:tcPr>
          <w:p w:rsidR="00225F83" w:rsidRDefault="00225F83" w:rsidP="00225F83">
            <w:pPr>
              <w:pStyle w:val="GOSTTablenorm"/>
              <w:rPr>
                <w:lang w:eastAsia="zh-CN"/>
              </w:rPr>
            </w:pPr>
            <w:r w:rsidRPr="000F5354">
              <w:t>Выполняется открытие ВФ экземпляра формуляра в режиме просмотра с заполненными данными в реквизитах из выбранной записи</w:t>
            </w:r>
            <w:r>
              <w:t>.</w:t>
            </w:r>
          </w:p>
        </w:tc>
        <w:tc>
          <w:tcPr>
            <w:tcW w:w="866" w:type="pct"/>
          </w:tcPr>
          <w:p w:rsidR="00225F83" w:rsidRPr="001B6BBD" w:rsidRDefault="001B6BBD" w:rsidP="001B6BBD">
            <w:pPr>
              <w:pStyle w:val="GOSTTablenorm"/>
              <w:rPr>
                <w:rStyle w:val="GOSTSymBold"/>
                <w:b w:val="0"/>
              </w:rPr>
            </w:pPr>
            <w:r w:rsidRPr="001B6BBD">
              <w:rPr>
                <w:rStyle w:val="GOSTSymBold"/>
                <w:b w:val="0"/>
              </w:rPr>
              <w:t>ЗНП</w:t>
            </w:r>
            <w:r w:rsidR="00283F13">
              <w:rPr>
                <w:rStyle w:val="GOSTSymBold"/>
                <w:b w:val="0"/>
              </w:rPr>
              <w:t>, ЗНБ</w:t>
            </w:r>
            <w:r w:rsidR="00C26E77">
              <w:rPr>
                <w:rStyle w:val="GOSTSymBold"/>
                <w:b w:val="0"/>
              </w:rPr>
              <w:t>, РКД</w:t>
            </w:r>
          </w:p>
        </w:tc>
      </w:tr>
      <w:tr w:rsidR="00AA6034"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AA6034" w:rsidRPr="00BA1AD4" w:rsidRDefault="00AA6034" w:rsidP="004A33B5">
            <w:pPr>
              <w:pStyle w:val="GOSTTablenorm"/>
            </w:pPr>
            <w:r w:rsidRPr="00BA1AD4">
              <w:t>Создание</w:t>
            </w:r>
          </w:p>
        </w:tc>
        <w:tc>
          <w:tcPr>
            <w:tcW w:w="2841" w:type="pct"/>
          </w:tcPr>
          <w:p w:rsidR="00225F83" w:rsidRDefault="00225F83" w:rsidP="00225F83">
            <w:pPr>
              <w:pStyle w:val="GOSTTablenorm"/>
              <w:rPr>
                <w:lang w:eastAsia="zh-CN"/>
              </w:rPr>
            </w:pPr>
            <w:r w:rsidRPr="003E33EA">
              <w:t>Выполняется открытие ВФ экземпляра формуляра в режиме редактирования с предзаполненными автоматически данными</w:t>
            </w:r>
            <w:r>
              <w:t>.</w:t>
            </w:r>
          </w:p>
          <w:p w:rsidR="00AA6034" w:rsidRDefault="00AA6034" w:rsidP="004A33B5">
            <w:pPr>
              <w:pStyle w:val="GOSTTablenorm"/>
              <w:rPr>
                <w:lang w:eastAsia="zh-CN"/>
              </w:rPr>
            </w:pPr>
            <w:r>
              <w:rPr>
                <w:lang w:eastAsia="zh-CN"/>
              </w:rPr>
              <w:t>Создается и сохраняется формуляр в статусе «Новый».</w:t>
            </w:r>
          </w:p>
        </w:tc>
        <w:tc>
          <w:tcPr>
            <w:tcW w:w="866" w:type="pct"/>
          </w:tcPr>
          <w:p w:rsidR="00AA6034" w:rsidRPr="00C26E77" w:rsidRDefault="004A33B5" w:rsidP="00C26E77">
            <w:pPr>
              <w:pStyle w:val="GOSTTablenorm"/>
              <w:rPr>
                <w:rStyle w:val="GOSTSymBold"/>
                <w:b w:val="0"/>
              </w:rPr>
            </w:pPr>
            <w:r w:rsidRPr="00C26E77">
              <w:rPr>
                <w:rStyle w:val="GOSTSymBold"/>
                <w:b w:val="0"/>
              </w:rPr>
              <w:t>ЗНП</w:t>
            </w:r>
            <w:r w:rsidR="008B2949" w:rsidRPr="00C26E77">
              <w:rPr>
                <w:rStyle w:val="GOSTSymBold"/>
                <w:b w:val="0"/>
              </w:rPr>
              <w:t>, ЗНБ</w:t>
            </w:r>
            <w:r w:rsidR="00C82EC7" w:rsidRPr="00C26E77">
              <w:rPr>
                <w:rStyle w:val="GOSTSymBold"/>
                <w:b w:val="0"/>
              </w:rPr>
              <w:t>, РКД</w:t>
            </w:r>
          </w:p>
        </w:tc>
      </w:tr>
      <w:tr w:rsidR="006D1E71"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6D1E71" w:rsidRDefault="006D1E71" w:rsidP="006D1E71">
            <w:pPr>
              <w:pStyle w:val="GOSTTablenorm"/>
            </w:pPr>
            <w:r>
              <w:t>Сохранить изменения</w:t>
            </w:r>
          </w:p>
        </w:tc>
        <w:tc>
          <w:tcPr>
            <w:tcW w:w="2841" w:type="pct"/>
          </w:tcPr>
          <w:p w:rsidR="006D1E71" w:rsidRDefault="006D1E71" w:rsidP="006D1E71">
            <w:pPr>
              <w:pStyle w:val="GOSTTablenorm"/>
            </w:pPr>
            <w:r w:rsidRPr="004A73D5">
              <w:t>Осуществляется сохранение данных формуляра, пользователь продолжает работу в визуальной форме формуляра</w:t>
            </w:r>
          </w:p>
        </w:tc>
        <w:tc>
          <w:tcPr>
            <w:tcW w:w="866" w:type="pct"/>
          </w:tcPr>
          <w:p w:rsidR="006D1E71" w:rsidRPr="00550279" w:rsidRDefault="006D1E71" w:rsidP="006D1E71">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6D1E71"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6D1E71" w:rsidRDefault="006D1E71" w:rsidP="006D1E71">
            <w:pPr>
              <w:pStyle w:val="GOSTTablenorm"/>
            </w:pPr>
            <w:r>
              <w:t>Закрыть</w:t>
            </w:r>
          </w:p>
        </w:tc>
        <w:tc>
          <w:tcPr>
            <w:tcW w:w="2841" w:type="pct"/>
          </w:tcPr>
          <w:p w:rsidR="006D1E71" w:rsidRDefault="006D1E71" w:rsidP="006D1E71">
            <w:pPr>
              <w:pStyle w:val="GOSTTablenorm"/>
            </w:pPr>
            <w:r w:rsidRPr="00BD0F44">
              <w:t>Осуществляется закрытие документа и переход в списковую форму</w:t>
            </w:r>
            <w:r>
              <w:t>.</w:t>
            </w:r>
          </w:p>
        </w:tc>
        <w:tc>
          <w:tcPr>
            <w:tcW w:w="866" w:type="pct"/>
          </w:tcPr>
          <w:p w:rsidR="006D1E71" w:rsidRPr="00550279" w:rsidRDefault="006D1E71" w:rsidP="006D1E71">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Default="001B6BBD" w:rsidP="001B6BBD">
            <w:pPr>
              <w:pStyle w:val="GOSTTablenorm"/>
            </w:pPr>
            <w:r>
              <w:t>Копирование</w:t>
            </w:r>
          </w:p>
        </w:tc>
        <w:tc>
          <w:tcPr>
            <w:tcW w:w="2841" w:type="pct"/>
          </w:tcPr>
          <w:p w:rsidR="001B6BBD" w:rsidRDefault="001B6BBD" w:rsidP="001B6BBD">
            <w:pPr>
              <w:pStyle w:val="GOSTTablenorm"/>
            </w:pPr>
            <w:r w:rsidRPr="00F2520C">
              <w:t xml:space="preserve">Выполняется копирование </w:t>
            </w:r>
            <w:r>
              <w:t>формуляра</w:t>
            </w:r>
            <w:r w:rsidRPr="00F2520C">
              <w:t xml:space="preserve"> </w:t>
            </w:r>
            <w:r w:rsidRPr="00A76EB5">
              <w:t xml:space="preserve">с </w:t>
            </w:r>
            <w:r>
              <w:t>пред</w:t>
            </w:r>
            <w:r w:rsidRPr="00A76EB5">
              <w:t>заполненными данными в</w:t>
            </w:r>
            <w:r>
              <w:t xml:space="preserve"> реквизитах </w:t>
            </w:r>
            <w:r w:rsidRPr="00F2520C">
              <w:t>из выбранной записи</w:t>
            </w:r>
            <w:r>
              <w:t>.</w:t>
            </w:r>
          </w:p>
        </w:tc>
        <w:tc>
          <w:tcPr>
            <w:tcW w:w="866" w:type="pct"/>
          </w:tcPr>
          <w:p w:rsidR="001B6BBD" w:rsidRPr="00550279"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Default="001B6BBD" w:rsidP="001B6BBD">
            <w:pPr>
              <w:pStyle w:val="GOSTTablenorm"/>
            </w:pPr>
            <w:r>
              <w:t>Проверка документа</w:t>
            </w:r>
          </w:p>
        </w:tc>
        <w:tc>
          <w:tcPr>
            <w:tcW w:w="2841" w:type="pct"/>
          </w:tcPr>
          <w:p w:rsidR="001B6BBD" w:rsidRPr="00851A51" w:rsidRDefault="001B6BBD" w:rsidP="001B6BBD">
            <w:pPr>
              <w:pStyle w:val="GOSTTablenorm"/>
            </w:pPr>
            <w:r>
              <w:t>Запуск автоматической проверки документа.</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Default="001B6BBD" w:rsidP="001B6BBD">
            <w:pPr>
              <w:pStyle w:val="GOSTTablenorm"/>
            </w:pPr>
            <w:r>
              <w:t>Проверка подписи</w:t>
            </w:r>
          </w:p>
        </w:tc>
        <w:tc>
          <w:tcPr>
            <w:tcW w:w="2841" w:type="pct"/>
          </w:tcPr>
          <w:p w:rsidR="001B6BBD" w:rsidRPr="00851A51" w:rsidRDefault="001B6BBD" w:rsidP="001B6BBD">
            <w:pPr>
              <w:pStyle w:val="GOSTTablenorm"/>
            </w:pPr>
            <w:r w:rsidRPr="00512EA2">
              <w:t>Выполняется проверка внешней подписи и подписей Клиента и ТОФК на валидность.</w:t>
            </w:r>
          </w:p>
        </w:tc>
        <w:tc>
          <w:tcPr>
            <w:tcW w:w="866" w:type="pct"/>
          </w:tcPr>
          <w:p w:rsidR="001B6BBD"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Pr="00512EA2" w:rsidRDefault="001B6BBD" w:rsidP="001B6BBD">
            <w:pPr>
              <w:pStyle w:val="GOSTTablenorm"/>
            </w:pPr>
            <w:r>
              <w:t>Редактирование</w:t>
            </w:r>
          </w:p>
        </w:tc>
        <w:tc>
          <w:tcPr>
            <w:tcW w:w="2841" w:type="pct"/>
          </w:tcPr>
          <w:p w:rsidR="001B6BBD" w:rsidRPr="00512EA2" w:rsidRDefault="001B6BBD" w:rsidP="001B6BBD">
            <w:pPr>
              <w:pStyle w:val="GOSTTablenorm"/>
            </w:pPr>
            <w:r w:rsidRPr="00851A51">
              <w:t xml:space="preserve">Выполняется открытие </w:t>
            </w:r>
            <w:r>
              <w:t>В</w:t>
            </w:r>
            <w:r w:rsidRPr="00851A51">
              <w:t>Ф формуляра в режиме редактирования.</w:t>
            </w:r>
          </w:p>
        </w:tc>
        <w:tc>
          <w:tcPr>
            <w:tcW w:w="866" w:type="pct"/>
          </w:tcPr>
          <w:p w:rsidR="001B6BBD"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Default="001B6BBD" w:rsidP="001B6BBD">
            <w:pPr>
              <w:pStyle w:val="GOSTTablenorm"/>
            </w:pPr>
            <w:r w:rsidRPr="00512EA2">
              <w:t>Редактирова</w:t>
            </w:r>
            <w:r>
              <w:t>ние</w:t>
            </w:r>
            <w:r w:rsidRPr="00512EA2">
              <w:t xml:space="preserve"> лист</w:t>
            </w:r>
            <w:r>
              <w:t>а</w:t>
            </w:r>
            <w:r w:rsidRPr="00512EA2">
              <w:t xml:space="preserve"> согласования</w:t>
            </w:r>
          </w:p>
        </w:tc>
        <w:tc>
          <w:tcPr>
            <w:tcW w:w="2841" w:type="pct"/>
          </w:tcPr>
          <w:p w:rsidR="001B6BBD" w:rsidRPr="004A73D5" w:rsidRDefault="001B6BBD" w:rsidP="001B6BBD">
            <w:pPr>
              <w:pStyle w:val="GOSTTablenorm"/>
            </w:pPr>
            <w:r w:rsidRPr="00512EA2">
              <w:t>Вызов события осуществляется по кнопке «Редактировать лист согласования» для указания «Исполнителей», «Согласующих» и «Утверждающих».</w:t>
            </w:r>
          </w:p>
        </w:tc>
        <w:tc>
          <w:tcPr>
            <w:tcW w:w="866" w:type="pct"/>
          </w:tcPr>
          <w:p w:rsidR="001B6BBD"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Pr="00BA1AD4" w:rsidRDefault="001B6BBD" w:rsidP="001B6BBD">
            <w:pPr>
              <w:pStyle w:val="GOSTTablenorm"/>
            </w:pPr>
            <w:r>
              <w:t>Импорт</w:t>
            </w:r>
          </w:p>
        </w:tc>
        <w:tc>
          <w:tcPr>
            <w:tcW w:w="2841" w:type="pct"/>
          </w:tcPr>
          <w:p w:rsidR="001B6BBD" w:rsidRDefault="001B6BBD" w:rsidP="001B6BBD">
            <w:pPr>
              <w:pStyle w:val="GOSTTablenorm"/>
            </w:pPr>
            <w:r w:rsidRPr="000F5354">
              <w:t>Вызывается по нажатию на кнопку «Загрузить»</w:t>
            </w:r>
            <w:r>
              <w:t>.</w:t>
            </w:r>
          </w:p>
          <w:p w:rsidR="001B6BBD" w:rsidRPr="00851A51" w:rsidRDefault="001B6BBD" w:rsidP="001B6BBD">
            <w:pPr>
              <w:pStyle w:val="GOSTTablenorm"/>
            </w:pPr>
            <w:r w:rsidRPr="00851A51">
              <w:t>Выполняется загрузка файла в текстовом формате в Систему в утвержденных форматах ТФФ</w:t>
            </w:r>
            <w:r>
              <w:t>.</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Pr="00BA1AD4" w:rsidRDefault="001B6BBD" w:rsidP="001B6BBD">
            <w:pPr>
              <w:pStyle w:val="GOSTTablenorm"/>
            </w:pPr>
            <w:r>
              <w:t>Экспорт</w:t>
            </w:r>
          </w:p>
        </w:tc>
        <w:tc>
          <w:tcPr>
            <w:tcW w:w="2841" w:type="pct"/>
          </w:tcPr>
          <w:p w:rsidR="001B6BBD" w:rsidRPr="00851A51" w:rsidRDefault="001B6BBD" w:rsidP="001B6BBD">
            <w:pPr>
              <w:pStyle w:val="GOSTTablenorm"/>
            </w:pPr>
            <w:r w:rsidRPr="00851A51">
              <w:t>Вызывается по нажатию на кнопку «Выгрузить»</w:t>
            </w:r>
            <w:r>
              <w:t>.</w:t>
            </w:r>
          </w:p>
          <w:p w:rsidR="001B6BBD" w:rsidRPr="00851A51" w:rsidRDefault="001B6BBD" w:rsidP="001B6BBD">
            <w:pPr>
              <w:pStyle w:val="GOSTTablenorm"/>
            </w:pPr>
            <w:r w:rsidRPr="00851A51">
              <w:t>Выполняется выгрузка документа в формате текстового файла в утвержденных форматах ТФФ</w:t>
            </w:r>
            <w:r>
              <w:t>.</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Pr="00BA1AD4" w:rsidRDefault="001B6BBD" w:rsidP="001B6BBD">
            <w:pPr>
              <w:pStyle w:val="GOSTTablenorm"/>
            </w:pPr>
            <w:r>
              <w:t>Направление на согласование</w:t>
            </w:r>
          </w:p>
        </w:tc>
        <w:tc>
          <w:tcPr>
            <w:tcW w:w="2841" w:type="pct"/>
          </w:tcPr>
          <w:p w:rsidR="001B6BBD" w:rsidRDefault="001B6BBD" w:rsidP="001B6BBD">
            <w:pPr>
              <w:pStyle w:val="GOSTTablenorm"/>
            </w:pPr>
            <w:r w:rsidRPr="000F5354">
              <w:t>Выполняется передача документа на согласование</w:t>
            </w:r>
            <w:r>
              <w:t>.</w:t>
            </w:r>
          </w:p>
          <w:p w:rsidR="001B6BBD" w:rsidRDefault="001B6BBD" w:rsidP="001B6BBD">
            <w:pPr>
              <w:pStyle w:val="GOSTTablenorm"/>
            </w:pPr>
            <w:r w:rsidRPr="00851A51">
              <w:t>Документ переводится в статус «На согласовании» на уровне Клиента.</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Pr="00BA1AD4" w:rsidRDefault="001B6BBD" w:rsidP="001B6BBD">
            <w:pPr>
              <w:pStyle w:val="GOSTTablenorm"/>
            </w:pPr>
            <w:r w:rsidRPr="00BA1AD4">
              <w:t>Согласование документа</w:t>
            </w:r>
            <w:r>
              <w:t>, передача на утверждение</w:t>
            </w:r>
          </w:p>
        </w:tc>
        <w:tc>
          <w:tcPr>
            <w:tcW w:w="2841" w:type="pct"/>
          </w:tcPr>
          <w:p w:rsidR="001B6BBD" w:rsidRDefault="001B6BBD" w:rsidP="001B6BBD">
            <w:pPr>
              <w:pStyle w:val="GOSTTablenorm"/>
            </w:pPr>
            <w:r>
              <w:t>В</w:t>
            </w:r>
            <w:r w:rsidRPr="000F5354">
              <w:t>ыполняется согласование документа согласующим</w:t>
            </w:r>
            <w:r>
              <w:t>.</w:t>
            </w:r>
          </w:p>
          <w:p w:rsidR="001B6BBD" w:rsidRDefault="001B6BBD" w:rsidP="001B6BBD">
            <w:pPr>
              <w:pStyle w:val="GOSTTablenorm"/>
              <w:rPr>
                <w:lang w:eastAsia="zh-CN"/>
              </w:rPr>
            </w:pPr>
            <w:r w:rsidRPr="00851A51">
              <w:t>Документ переводится в статус «На утверждении» на уровне Клиента.</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Pr="00BA1AD4" w:rsidRDefault="001B6BBD" w:rsidP="001B6BBD">
            <w:pPr>
              <w:pStyle w:val="GOSTTablenorm"/>
            </w:pPr>
            <w:r>
              <w:t>Утверждение документа</w:t>
            </w:r>
          </w:p>
        </w:tc>
        <w:tc>
          <w:tcPr>
            <w:tcW w:w="2841" w:type="pct"/>
          </w:tcPr>
          <w:p w:rsidR="00DA1578" w:rsidRDefault="00DA1578" w:rsidP="00DA1578">
            <w:pPr>
              <w:pStyle w:val="GOSTTablenorm"/>
            </w:pPr>
            <w:r>
              <w:t>Выполняется утверждение документа утверждающим.</w:t>
            </w:r>
          </w:p>
          <w:p w:rsidR="001B6BBD" w:rsidRDefault="001B6BBD" w:rsidP="001B6BBD">
            <w:pPr>
              <w:pStyle w:val="GOSTTablenorm"/>
            </w:pPr>
            <w:r w:rsidRPr="00851A51">
              <w:t>Документ пере</w:t>
            </w:r>
            <w:r>
              <w:t xml:space="preserve">водится на статус «Утвержден» и </w:t>
            </w:r>
            <w:r w:rsidRPr="00851A51">
              <w:t>становится доступен в ЛК ТОФК.</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Pr="00BA1AD4" w:rsidRDefault="001B6BBD" w:rsidP="001B6BBD">
            <w:pPr>
              <w:pStyle w:val="GOSTTablenorm"/>
            </w:pPr>
            <w:r>
              <w:t>Возврат документа</w:t>
            </w:r>
          </w:p>
        </w:tc>
        <w:tc>
          <w:tcPr>
            <w:tcW w:w="2841" w:type="pct"/>
          </w:tcPr>
          <w:p w:rsidR="001B6BBD" w:rsidRDefault="001B6BBD" w:rsidP="001B6BBD">
            <w:pPr>
              <w:pStyle w:val="GOSTTablenorm"/>
              <w:rPr>
                <w:lang w:eastAsia="zh-CN"/>
              </w:rPr>
            </w:pPr>
            <w:r w:rsidRPr="00851A51">
              <w:t>Выполнена операция «Вернуть» из диалогового окна при согласовании</w:t>
            </w:r>
            <w:r>
              <w:t>. Документ переходит на статус «Новый».</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Default="001B6BBD" w:rsidP="001B6BBD">
            <w:pPr>
              <w:pStyle w:val="GOSTTablenorm"/>
            </w:pPr>
            <w:r>
              <w:t xml:space="preserve">Удаление документа в </w:t>
            </w:r>
            <w:r>
              <w:lastRenderedPageBreak/>
              <w:t>корзину</w:t>
            </w:r>
          </w:p>
        </w:tc>
        <w:tc>
          <w:tcPr>
            <w:tcW w:w="2841" w:type="pct"/>
          </w:tcPr>
          <w:p w:rsidR="001B6BBD" w:rsidRDefault="001B6BBD" w:rsidP="001B6BBD">
            <w:pPr>
              <w:pStyle w:val="GOSTTablenorm"/>
              <w:rPr>
                <w:lang w:eastAsia="zh-CN"/>
              </w:rPr>
            </w:pPr>
            <w:r w:rsidRPr="00851A51">
              <w:lastRenderedPageBreak/>
              <w:t>Документ переводится на статус «Удален»</w:t>
            </w:r>
            <w:r>
              <w:t>.</w:t>
            </w:r>
          </w:p>
        </w:tc>
        <w:tc>
          <w:tcPr>
            <w:tcW w:w="866" w:type="pct"/>
          </w:tcPr>
          <w:p w:rsidR="001B6BBD" w:rsidRPr="00C26E77" w:rsidRDefault="001B6BBD" w:rsidP="00C26E77">
            <w:pPr>
              <w:pStyle w:val="GOSTTablenorm"/>
              <w:rPr>
                <w:rStyle w:val="GOSTSymBold"/>
                <w:b w:val="0"/>
              </w:rPr>
            </w:pPr>
            <w:r w:rsidRPr="00C26E77">
              <w:rPr>
                <w:rStyle w:val="GOSTSymBold"/>
                <w:b w:val="0"/>
              </w:rPr>
              <w:t>ЗНП, ЗНБ,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Default="001B6BBD" w:rsidP="001B6BBD">
            <w:pPr>
              <w:pStyle w:val="GOSTTablenorm"/>
            </w:pPr>
            <w:r>
              <w:lastRenderedPageBreak/>
              <w:t>Удаление документа из БД</w:t>
            </w:r>
          </w:p>
        </w:tc>
        <w:tc>
          <w:tcPr>
            <w:tcW w:w="2841" w:type="pct"/>
          </w:tcPr>
          <w:p w:rsidR="001B6BBD" w:rsidRPr="00851A51" w:rsidRDefault="001B6BBD" w:rsidP="001B6BBD">
            <w:pPr>
              <w:pStyle w:val="GOSTTablenorm"/>
            </w:pPr>
            <w:r w:rsidRPr="00D70444">
              <w:t>Выполняется удаление выбранной(-ых) запис</w:t>
            </w:r>
            <w:r>
              <w:t>и(-ей) в статусе «Новый» из БД.</w:t>
            </w:r>
          </w:p>
        </w:tc>
        <w:tc>
          <w:tcPr>
            <w:tcW w:w="866" w:type="pct"/>
          </w:tcPr>
          <w:p w:rsidR="001B6BBD" w:rsidRPr="00550279"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Default="001B6BBD" w:rsidP="001B6BBD">
            <w:pPr>
              <w:pStyle w:val="GOSTTablenorm"/>
            </w:pPr>
            <w:r>
              <w:t>Печать/печать списка</w:t>
            </w:r>
          </w:p>
        </w:tc>
        <w:tc>
          <w:tcPr>
            <w:tcW w:w="2841" w:type="pct"/>
          </w:tcPr>
          <w:p w:rsidR="001B6BBD" w:rsidRPr="00512EA2" w:rsidRDefault="001B6BBD" w:rsidP="001B6BBD">
            <w:pPr>
              <w:pStyle w:val="GOSTTablenorm"/>
            </w:pPr>
            <w:r w:rsidRPr="00512EA2">
              <w:t xml:space="preserve">Выполняется вывод на печать </w:t>
            </w:r>
            <w:r>
              <w:t>документа/</w:t>
            </w:r>
            <w:r w:rsidRPr="00512EA2">
              <w:t>выбранных документов</w:t>
            </w:r>
          </w:p>
        </w:tc>
        <w:tc>
          <w:tcPr>
            <w:tcW w:w="866" w:type="pct"/>
          </w:tcPr>
          <w:p w:rsidR="001B6BBD"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100000" w:firstRow="0" w:lastRow="0" w:firstColumn="0" w:lastColumn="0" w:oddVBand="0" w:evenVBand="0" w:oddHBand="1" w:evenHBand="0" w:firstRowFirstColumn="0" w:firstRowLastColumn="0" w:lastRowFirstColumn="0" w:lastRowLastColumn="0"/>
        </w:trPr>
        <w:tc>
          <w:tcPr>
            <w:tcW w:w="1293" w:type="pct"/>
          </w:tcPr>
          <w:p w:rsidR="001B6BBD" w:rsidRDefault="001B6BBD" w:rsidP="001B6BBD">
            <w:pPr>
              <w:pStyle w:val="GOSTTablenorm"/>
            </w:pPr>
            <w:r>
              <w:t>Обновить</w:t>
            </w:r>
          </w:p>
        </w:tc>
        <w:tc>
          <w:tcPr>
            <w:tcW w:w="2841" w:type="pct"/>
          </w:tcPr>
          <w:p w:rsidR="001B6BBD" w:rsidRPr="00851A51" w:rsidRDefault="001B6BBD" w:rsidP="001B6BBD">
            <w:pPr>
              <w:pStyle w:val="GOSTTablenorm"/>
            </w:pPr>
            <w:r w:rsidRPr="000F5354">
              <w:t>Выполняется обновление списка документов на интерфейсе.</w:t>
            </w:r>
          </w:p>
        </w:tc>
        <w:tc>
          <w:tcPr>
            <w:tcW w:w="866" w:type="pct"/>
          </w:tcPr>
          <w:p w:rsidR="001B6BBD" w:rsidRPr="00550279"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r w:rsidR="001B6BBD" w:rsidTr="00F002B7">
        <w:trPr>
          <w:cnfStyle w:val="000000010000" w:firstRow="0" w:lastRow="0" w:firstColumn="0" w:lastColumn="0" w:oddVBand="0" w:evenVBand="0" w:oddHBand="0" w:evenHBand="1" w:firstRowFirstColumn="0" w:firstRowLastColumn="0" w:lastRowFirstColumn="0" w:lastRowLastColumn="0"/>
        </w:trPr>
        <w:tc>
          <w:tcPr>
            <w:tcW w:w="1293" w:type="pct"/>
          </w:tcPr>
          <w:p w:rsidR="001B6BBD" w:rsidRDefault="001B6BBD" w:rsidP="001B6BBD">
            <w:pPr>
              <w:pStyle w:val="GOSTTablenorm"/>
            </w:pPr>
            <w:r w:rsidRPr="000F5354">
              <w:t>Настройки списковой формы</w:t>
            </w:r>
          </w:p>
        </w:tc>
        <w:tc>
          <w:tcPr>
            <w:tcW w:w="2841" w:type="pct"/>
          </w:tcPr>
          <w:p w:rsidR="001B6BBD" w:rsidRPr="00851A51" w:rsidRDefault="001B6BBD" w:rsidP="001B6BBD">
            <w:pPr>
              <w:pStyle w:val="GOSTTablenorm"/>
            </w:pPr>
            <w:r w:rsidRPr="000F5354">
              <w:t>Открывается окно для задания параметров списковой формы.</w:t>
            </w:r>
          </w:p>
        </w:tc>
        <w:tc>
          <w:tcPr>
            <w:tcW w:w="866" w:type="pct"/>
          </w:tcPr>
          <w:p w:rsidR="001B6BBD" w:rsidRPr="00550279" w:rsidRDefault="001B6BBD" w:rsidP="001B6BBD">
            <w:pPr>
              <w:pStyle w:val="GOSTTablenorm"/>
              <w:rPr>
                <w:rStyle w:val="GOSTSymBold"/>
                <w:b w:val="0"/>
              </w:rPr>
            </w:pPr>
            <w:r>
              <w:rPr>
                <w:rStyle w:val="GOSTSymBold"/>
                <w:b w:val="0"/>
              </w:rPr>
              <w:t>ЗНП</w:t>
            </w:r>
            <w:r w:rsidR="00283F13">
              <w:rPr>
                <w:rStyle w:val="GOSTSymBold"/>
                <w:b w:val="0"/>
              </w:rPr>
              <w:t>, ЗНБ</w:t>
            </w:r>
            <w:r w:rsidR="00C26E77">
              <w:rPr>
                <w:rStyle w:val="GOSTSymBold"/>
                <w:b w:val="0"/>
              </w:rPr>
              <w:t>, РКД</w:t>
            </w:r>
          </w:p>
        </w:tc>
      </w:tr>
    </w:tbl>
    <w:p w:rsidR="007713E4" w:rsidRDefault="00165048" w:rsidP="007713E4">
      <w:pPr>
        <w:pStyle w:val="31"/>
      </w:pPr>
      <w:bookmarkStart w:id="1043" w:name="_Ref14175818"/>
      <w:bookmarkStart w:id="1044" w:name="_Toc85453443"/>
      <w:r>
        <w:t>Документ</w:t>
      </w:r>
      <w:r w:rsidR="006D1973">
        <w:t xml:space="preserve"> </w:t>
      </w:r>
      <w:r w:rsidRPr="00155C03">
        <w:t xml:space="preserve">«Заявка на получение наличных денег» </w:t>
      </w:r>
      <w:r w:rsidR="00BC09E7">
        <w:t>(ф. </w:t>
      </w:r>
      <w:r w:rsidRPr="00155C03">
        <w:t>0531802)</w:t>
      </w:r>
      <w:bookmarkEnd w:id="1043"/>
      <w:bookmarkEnd w:id="1044"/>
    </w:p>
    <w:p w:rsidR="00165048" w:rsidRDefault="00165048" w:rsidP="00165048">
      <w:pPr>
        <w:pStyle w:val="41"/>
      </w:pPr>
      <w:r>
        <w:t xml:space="preserve">Ручное формирование экземпляра формуляра </w:t>
      </w:r>
      <w:r w:rsidRPr="00155C03">
        <w:t xml:space="preserve">«Заявка на получение наличных денег» </w:t>
      </w:r>
      <w:r w:rsidR="00BC09E7">
        <w:t>(ф. </w:t>
      </w:r>
      <w:r w:rsidRPr="00155C03">
        <w:t>0531802)</w:t>
      </w:r>
    </w:p>
    <w:p w:rsidR="00183BA6" w:rsidRDefault="00183BA6" w:rsidP="00204A75">
      <w:pPr>
        <w:pStyle w:val="GOSTNormalWithout"/>
        <w:rPr>
          <w:lang w:eastAsia="zh-CN"/>
        </w:rPr>
      </w:pPr>
      <w:r>
        <w:rPr>
          <w:lang w:eastAsia="zh-CN"/>
        </w:rPr>
        <w:t xml:space="preserve">Для формирования экземпляра формуляра </w:t>
      </w:r>
      <w:r w:rsidRPr="00155C03">
        <w:t xml:space="preserve">«Заявка на получение наличных денег» </w:t>
      </w:r>
      <w:r w:rsidR="00BC09E7">
        <w:t>(ф. </w:t>
      </w:r>
      <w:r w:rsidRPr="00155C03">
        <w:t>0531802)</w:t>
      </w:r>
      <w:r>
        <w:rPr>
          <w:lang w:eastAsia="zh-CN"/>
        </w:rPr>
        <w:t xml:space="preserve"> необходимо выполнить следующие действия:</w:t>
      </w:r>
    </w:p>
    <w:p w:rsidR="00FB628E" w:rsidRDefault="00FB628E" w:rsidP="000D760A">
      <w:pPr>
        <w:pStyle w:val="GOSTListnum"/>
        <w:numPr>
          <w:ilvl w:val="0"/>
          <w:numId w:val="58"/>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FB628E" w:rsidRDefault="00FB628E" w:rsidP="00FB628E">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rsidRPr="00155C03">
        <w:t>Заявка на получе</w:t>
      </w:r>
      <w:r>
        <w:t>ние наличных денег</w:t>
      </w:r>
      <w:r w:rsidRPr="00155C03">
        <w:t xml:space="preserve"> </w:t>
      </w:r>
      <w:r>
        <w:t>(ф. </w:t>
      </w:r>
      <w:r w:rsidRPr="00155C03">
        <w:t>0531802)</w:t>
      </w:r>
      <w:r>
        <w:t xml:space="preserve"> – Все документы</w:t>
      </w:r>
      <w:r w:rsidRPr="00C929CA">
        <w:t>»</w:t>
      </w:r>
      <w:r>
        <w:t>;</w:t>
      </w:r>
    </w:p>
    <w:p w:rsidR="00FB628E" w:rsidRPr="00C929CA" w:rsidRDefault="00FB628E" w:rsidP="00FB628E">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rsidRPr="00155C03">
        <w:t>Заявка на получе</w:t>
      </w:r>
      <w:r>
        <w:t>ние наличных денег</w:t>
      </w:r>
      <w:r w:rsidRPr="00155C03">
        <w:t xml:space="preserve"> </w:t>
      </w:r>
      <w:r>
        <w:t>(ф. </w:t>
      </w:r>
      <w:r w:rsidRPr="00155C03">
        <w:t>0531802)</w:t>
      </w:r>
      <w:r>
        <w:t xml:space="preserve"> – Все документы</w:t>
      </w:r>
      <w:r w:rsidRPr="00C929CA">
        <w:t>».</w:t>
      </w:r>
    </w:p>
    <w:p w:rsidR="00FB628E" w:rsidRDefault="00C96B6F" w:rsidP="000D760A">
      <w:pPr>
        <w:pStyle w:val="GOSTListnum"/>
        <w:numPr>
          <w:ilvl w:val="0"/>
          <w:numId w:val="58"/>
        </w:numPr>
        <w:rPr>
          <w:lang w:eastAsia="zh-CN"/>
        </w:rPr>
      </w:pPr>
      <w:r>
        <w:t xml:space="preserve">В списковой форме </w:t>
      </w:r>
      <w:r w:rsidR="00FB628E">
        <w:t>н</w:t>
      </w:r>
      <w:r w:rsidR="00D94D14">
        <w:t>ажать кнопку «</w:t>
      </w:r>
      <w:r w:rsidR="00183BA6">
        <w:t xml:space="preserve">Создать новый документ». </w:t>
      </w:r>
    </w:p>
    <w:p w:rsidR="00165048" w:rsidRDefault="00C96B6F" w:rsidP="00FB628E">
      <w:pPr>
        <w:pStyle w:val="GOSTListnormal18"/>
        <w:rPr>
          <w:lang w:eastAsia="zh-CN"/>
        </w:rPr>
      </w:pPr>
      <w:r>
        <w:t xml:space="preserve">Откроется визуальная форма </w:t>
      </w:r>
      <w:r w:rsidR="00183BA6" w:rsidRPr="00155C03">
        <w:t xml:space="preserve">«Заявка на получение наличных денег» </w:t>
      </w:r>
      <w:r w:rsidR="00BC09E7">
        <w:t>(ф. </w:t>
      </w:r>
      <w:r w:rsidR="00183BA6" w:rsidRPr="00155C03">
        <w:t>0531802)</w:t>
      </w:r>
      <w:r w:rsidR="00183BA6">
        <w:t>. Вкладка с индивидуальным набором полей для заполнения «Реквизиты документа» приведена на рисунке </w:t>
      </w:r>
      <w:r w:rsidR="00576FFB">
        <w:fldChar w:fldCharType="begin"/>
      </w:r>
      <w:r w:rsidR="004878EC">
        <w:instrText xml:space="preserve"> REF _Ref14167759 \h </w:instrText>
      </w:r>
      <w:r w:rsidR="00576FFB">
        <w:fldChar w:fldCharType="separate"/>
      </w:r>
      <w:r w:rsidR="00331DD2">
        <w:rPr>
          <w:noProof/>
        </w:rPr>
        <w:t>112</w:t>
      </w:r>
      <w:r w:rsidR="00576FFB">
        <w:fldChar w:fldCharType="end"/>
      </w:r>
      <w:r w:rsidR="00183BA6">
        <w:t>.</w:t>
      </w:r>
    </w:p>
    <w:p w:rsidR="00D3336A" w:rsidRDefault="00D3336A" w:rsidP="00204A75">
      <w:pPr>
        <w:pStyle w:val="GOSTNote"/>
      </w:pPr>
      <w:r w:rsidRPr="002D575A">
        <w:rPr>
          <w:rStyle w:val="GOSTSymBold"/>
        </w:rPr>
        <w:t>Примечание.</w:t>
      </w:r>
      <w:r w:rsidRPr="002D575A">
        <w:rPr>
          <w:rStyle w:val="GOSTSymBold"/>
        </w:rPr>
        <w:tab/>
      </w:r>
      <w:r w:rsidR="00FB628E">
        <w:rPr>
          <w:rStyle w:val="GOSTNote0"/>
        </w:rPr>
        <w:t>Для л/с с кодом 05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4878EC" w:rsidRDefault="00BE044E" w:rsidP="004878EC">
      <w:pPr>
        <w:pStyle w:val="GOSTFigure"/>
        <w:rPr>
          <w:lang w:eastAsia="zh-CN"/>
        </w:rPr>
      </w:pPr>
      <w:r>
        <w:rPr>
          <w:noProof/>
        </w:rPr>
        <w:lastRenderedPageBreak/>
        <w:drawing>
          <wp:inline distT="0" distB="0" distL="0" distR="0">
            <wp:extent cx="6120130" cy="306959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Snap1.png"/>
                    <pic:cNvPicPr/>
                  </pic:nvPicPr>
                  <pic:blipFill>
                    <a:blip r:embed="rId157">
                      <a:extLst>
                        <a:ext uri="{28A0092B-C50C-407E-A947-70E740481C1C}">
                          <a14:useLocalDpi xmlns:a14="http://schemas.microsoft.com/office/drawing/2010/main" val="0"/>
                        </a:ext>
                      </a:extLst>
                    </a:blip>
                    <a:stretch>
                      <a:fillRect/>
                    </a:stretch>
                  </pic:blipFill>
                  <pic:spPr>
                    <a:xfrm>
                      <a:off x="0" y="0"/>
                      <a:ext cx="6120130" cy="3069590"/>
                    </a:xfrm>
                    <a:prstGeom prst="rect">
                      <a:avLst/>
                    </a:prstGeom>
                  </pic:spPr>
                </pic:pic>
              </a:graphicData>
            </a:graphic>
          </wp:inline>
        </w:drawing>
      </w:r>
    </w:p>
    <w:p w:rsidR="004878EC" w:rsidRPr="004878EC" w:rsidRDefault="00576FFB" w:rsidP="004878EC">
      <w:pPr>
        <w:pStyle w:val="GOSTFigName"/>
        <w:rPr>
          <w:lang w:eastAsia="zh-CN"/>
        </w:rPr>
      </w:pPr>
      <w:r>
        <w:fldChar w:fldCharType="begin"/>
      </w:r>
      <w:r w:rsidR="001F5CD9">
        <w:instrText xml:space="preserve"> SEQ Рисунок \* ARABIC </w:instrText>
      </w:r>
      <w:r>
        <w:fldChar w:fldCharType="separate"/>
      </w:r>
      <w:bookmarkStart w:id="1045" w:name="_Ref14167759"/>
      <w:bookmarkStart w:id="1046" w:name="_Toc85453593"/>
      <w:r w:rsidR="00331DD2">
        <w:rPr>
          <w:noProof/>
        </w:rPr>
        <w:t>112</w:t>
      </w:r>
      <w:bookmarkEnd w:id="1045"/>
      <w:r>
        <w:fldChar w:fldCharType="end"/>
      </w:r>
      <w:r w:rsidR="004878EC">
        <w:t xml:space="preserve">. </w:t>
      </w:r>
      <w:r w:rsidR="00D67412">
        <w:t>ВФ</w:t>
      </w:r>
      <w:r w:rsidR="004878EC">
        <w:t xml:space="preserve"> «Заявка на получение наличных денег» </w:t>
      </w:r>
      <w:r w:rsidR="00BC09E7">
        <w:t>(ф. </w:t>
      </w:r>
      <w:r w:rsidR="004878EC">
        <w:t>0531802)</w:t>
      </w:r>
      <w:r w:rsidR="004878EC">
        <w:rPr>
          <w:lang w:eastAsia="zh-CN"/>
        </w:rPr>
        <w:t>, вкладка «Общая информация»</w:t>
      </w:r>
      <w:bookmarkEnd w:id="1046"/>
    </w:p>
    <w:p w:rsidR="004878EC" w:rsidRDefault="004878EC" w:rsidP="000D760A">
      <w:pPr>
        <w:pStyle w:val="GOSTListnum"/>
        <w:numPr>
          <w:ilvl w:val="0"/>
          <w:numId w:val="58"/>
        </w:numPr>
        <w:rPr>
          <w:lang w:eastAsia="zh-CN"/>
        </w:rPr>
      </w:pPr>
      <w:r>
        <w:rPr>
          <w:lang w:eastAsia="zh-CN"/>
        </w:rPr>
        <w:t xml:space="preserve">Проверить заполнение всех обязательных полей формуляра и при необходимости отредактировать. </w:t>
      </w:r>
      <w:r w:rsidR="00D3336A">
        <w:rPr>
          <w:lang w:eastAsia="zh-CN"/>
        </w:rPr>
        <w:t xml:space="preserve">Обязательные к заполнению поля выделены знаком *. </w:t>
      </w:r>
      <w:r>
        <w:rPr>
          <w:lang w:eastAsia="zh-CN"/>
        </w:rPr>
        <w:t>Поля формуляра заполняются по следующим правилам:</w:t>
      </w:r>
    </w:p>
    <w:p w:rsidR="0055730D" w:rsidRDefault="0055730D" w:rsidP="004878EC">
      <w:pPr>
        <w:pStyle w:val="GOSTListmark3"/>
        <w:rPr>
          <w:lang w:eastAsia="zh-CN"/>
        </w:rPr>
      </w:pPr>
      <w:r>
        <w:rPr>
          <w:lang w:eastAsia="zh-CN"/>
        </w:rPr>
        <w:t>поля в шапке документа заполняются следующим образом:</w:t>
      </w:r>
    </w:p>
    <w:p w:rsidR="0055730D" w:rsidRPr="008E475D" w:rsidRDefault="0055730D" w:rsidP="0055730D">
      <w:pPr>
        <w:pStyle w:val="GOSTListmark4"/>
        <w:rPr>
          <w:lang w:eastAsia="zh-CN"/>
        </w:rPr>
      </w:pPr>
      <w:r>
        <w:rPr>
          <w:lang w:eastAsia="zh-CN"/>
        </w:rPr>
        <w:t>«Номер документа» – з</w:t>
      </w:r>
      <w:r w:rsidRPr="008E475D">
        <w:rPr>
          <w:lang w:eastAsia="zh-CN"/>
        </w:rPr>
        <w:t>аполняется вручную</w:t>
      </w:r>
      <w:r>
        <w:rPr>
          <w:lang w:eastAsia="zh-CN"/>
        </w:rPr>
        <w:t xml:space="preserve"> номером по порядку, либо автоматически системой; н</w:t>
      </w:r>
      <w:r w:rsidRPr="008E475D">
        <w:rPr>
          <w:lang w:eastAsia="zh-CN"/>
        </w:rPr>
        <w:t>умерация должна быть уникальной в пределах даты, за которую сформирован док</w:t>
      </w:r>
      <w:r w:rsidR="004914E8">
        <w:rPr>
          <w:lang w:eastAsia="zh-CN"/>
        </w:rPr>
        <w:t>умент в разрезе каждого клиента;</w:t>
      </w:r>
    </w:p>
    <w:p w:rsidR="0055730D" w:rsidRDefault="0055730D" w:rsidP="0055730D">
      <w:pPr>
        <w:pStyle w:val="GOSTListmark4"/>
        <w:rPr>
          <w:lang w:eastAsia="zh-CN"/>
        </w:rPr>
      </w:pPr>
      <w:r>
        <w:rPr>
          <w:lang w:eastAsia="zh-CN"/>
        </w:rPr>
        <w:t>«Дата документа» – указывается дата формирования документа; по умолчанию указывается текущая системная дата.</w:t>
      </w:r>
    </w:p>
    <w:p w:rsidR="0055730D" w:rsidRDefault="004914E8" w:rsidP="0055730D">
      <w:pPr>
        <w:pStyle w:val="GOSTListmark4"/>
        <w:rPr>
          <w:lang w:eastAsia="zh-CN"/>
        </w:rPr>
      </w:pPr>
      <w:r>
        <w:rPr>
          <w:lang w:eastAsia="zh-CN"/>
        </w:rPr>
        <w:t>«</w:t>
      </w:r>
      <w:r w:rsidR="0055730D">
        <w:rPr>
          <w:lang w:eastAsia="zh-CN"/>
        </w:rPr>
        <w:t>Уровень конфиденциальности</w:t>
      </w:r>
      <w:r>
        <w:rPr>
          <w:lang w:eastAsia="zh-CN"/>
        </w:rPr>
        <w:t>» – о</w:t>
      </w:r>
      <w:r w:rsidR="0055730D">
        <w:rPr>
          <w:lang w:eastAsia="zh-CN"/>
        </w:rPr>
        <w:t>существляется выбор из выпадающего списка:</w:t>
      </w:r>
    </w:p>
    <w:p w:rsidR="0035004E" w:rsidRDefault="0035004E" w:rsidP="0035004E">
      <w:pPr>
        <w:pStyle w:val="GOSTListmark5"/>
        <w:rPr>
          <w:lang w:eastAsia="zh-CN"/>
        </w:rPr>
      </w:pPr>
      <w:r>
        <w:rPr>
          <w:lang w:eastAsia="zh-CN"/>
        </w:rPr>
        <w:t>«Несекретно»,</w:t>
      </w:r>
    </w:p>
    <w:p w:rsidR="0055730D" w:rsidRDefault="0035004E" w:rsidP="0035004E">
      <w:pPr>
        <w:pStyle w:val="GOSTListmark5"/>
        <w:rPr>
          <w:lang w:eastAsia="zh-CN"/>
        </w:rPr>
      </w:pPr>
      <w:r>
        <w:rPr>
          <w:lang w:eastAsia="zh-CN"/>
        </w:rPr>
        <w:t>«Для служебного пользования»</w:t>
      </w:r>
      <w:r w:rsidR="00DC00B6">
        <w:rPr>
          <w:lang w:eastAsia="zh-CN"/>
        </w:rPr>
        <w:t>;</w:t>
      </w:r>
    </w:p>
    <w:p w:rsidR="004878EC" w:rsidRDefault="002573E5" w:rsidP="004878EC">
      <w:pPr>
        <w:pStyle w:val="GOSTListmark3"/>
        <w:rPr>
          <w:lang w:eastAsia="zh-CN"/>
        </w:rPr>
      </w:pPr>
      <w:r>
        <w:rPr>
          <w:lang w:eastAsia="zh-CN"/>
        </w:rPr>
        <w:t>п</w:t>
      </w:r>
      <w:r w:rsidR="004878EC">
        <w:rPr>
          <w:lang w:eastAsia="zh-CN"/>
        </w:rPr>
        <w:t xml:space="preserve">оля в блоке «Информация о клиенте» заполняются автоматически на основании выбранной записи в </w:t>
      </w:r>
      <w:r>
        <w:rPr>
          <w:lang w:eastAsia="zh-CN"/>
        </w:rPr>
        <w:t>поле «Код по Сводному реестру»;</w:t>
      </w:r>
    </w:p>
    <w:p w:rsidR="004878EC" w:rsidRDefault="002573E5" w:rsidP="004878EC">
      <w:pPr>
        <w:pStyle w:val="GOSTListmark3"/>
        <w:rPr>
          <w:lang w:eastAsia="zh-CN"/>
        </w:rPr>
      </w:pPr>
      <w:r>
        <w:rPr>
          <w:lang w:eastAsia="zh-CN"/>
        </w:rPr>
        <w:t>п</w:t>
      </w:r>
      <w:r w:rsidR="004878EC">
        <w:rPr>
          <w:lang w:eastAsia="zh-CN"/>
        </w:rPr>
        <w:t>оля в блоке «Реквизиты чека» заполняются следующим образом:</w:t>
      </w:r>
    </w:p>
    <w:p w:rsidR="004878EC" w:rsidRDefault="004878EC" w:rsidP="004878EC">
      <w:pPr>
        <w:pStyle w:val="GOSTListmark4"/>
        <w:rPr>
          <w:lang w:eastAsia="zh-CN"/>
        </w:rPr>
      </w:pPr>
      <w:r>
        <w:rPr>
          <w:lang w:eastAsia="zh-CN"/>
        </w:rPr>
        <w:t xml:space="preserve">«№ п/п» </w:t>
      </w:r>
      <w:r w:rsidR="0008159B">
        <w:t>–</w:t>
      </w:r>
      <w:r>
        <w:rPr>
          <w:lang w:eastAsia="zh-CN"/>
        </w:rPr>
        <w:t xml:space="preserve"> заполняется автом</w:t>
      </w:r>
      <w:r w:rsidR="002573E5">
        <w:rPr>
          <w:lang w:eastAsia="zh-CN"/>
        </w:rPr>
        <w:t>атически текущим номером строки;</w:t>
      </w:r>
    </w:p>
    <w:p w:rsidR="004878EC" w:rsidRDefault="004878EC" w:rsidP="004878EC">
      <w:pPr>
        <w:pStyle w:val="GOSTListmark4"/>
        <w:rPr>
          <w:lang w:eastAsia="zh-CN"/>
        </w:rPr>
      </w:pPr>
      <w:r>
        <w:rPr>
          <w:lang w:eastAsia="zh-CN"/>
        </w:rPr>
        <w:t xml:space="preserve">«Сумма» </w:t>
      </w:r>
      <w:r w:rsidR="0008159B">
        <w:t>–</w:t>
      </w:r>
      <w:r>
        <w:rPr>
          <w:lang w:eastAsia="zh-CN"/>
        </w:rPr>
        <w:t xml:space="preserve"> указывается сумма чека</w:t>
      </w:r>
      <w:r w:rsidR="002573E5">
        <w:rPr>
          <w:lang w:eastAsia="zh-CN"/>
        </w:rPr>
        <w:t>;</w:t>
      </w:r>
    </w:p>
    <w:p w:rsidR="004878EC" w:rsidRDefault="004878EC" w:rsidP="004878EC">
      <w:pPr>
        <w:pStyle w:val="GOSTListmark4"/>
        <w:rPr>
          <w:lang w:eastAsia="zh-CN"/>
        </w:rPr>
      </w:pPr>
      <w:r>
        <w:rPr>
          <w:lang w:eastAsia="zh-CN"/>
        </w:rPr>
        <w:t xml:space="preserve">«Номер чека» </w:t>
      </w:r>
      <w:r w:rsidR="0008159B">
        <w:t>–</w:t>
      </w:r>
      <w:r>
        <w:rPr>
          <w:lang w:eastAsia="zh-CN"/>
        </w:rPr>
        <w:t xml:space="preserve"> указывается номер чека</w:t>
      </w:r>
      <w:r w:rsidR="002573E5">
        <w:rPr>
          <w:lang w:eastAsia="zh-CN"/>
        </w:rPr>
        <w:t>;</w:t>
      </w:r>
    </w:p>
    <w:p w:rsidR="004878EC" w:rsidRDefault="004878EC" w:rsidP="004878EC">
      <w:pPr>
        <w:pStyle w:val="GOSTListmark4"/>
        <w:rPr>
          <w:lang w:eastAsia="zh-CN"/>
        </w:rPr>
      </w:pPr>
      <w:r>
        <w:rPr>
          <w:lang w:eastAsia="zh-CN"/>
        </w:rPr>
        <w:t xml:space="preserve">«Серия чека» </w:t>
      </w:r>
      <w:r w:rsidR="0008159B">
        <w:t>–</w:t>
      </w:r>
      <w:r>
        <w:rPr>
          <w:lang w:eastAsia="zh-CN"/>
        </w:rPr>
        <w:t xml:space="preserve"> указывается серия чека</w:t>
      </w:r>
      <w:r w:rsidR="002573E5">
        <w:rPr>
          <w:lang w:eastAsia="zh-CN"/>
        </w:rPr>
        <w:t>;</w:t>
      </w:r>
    </w:p>
    <w:p w:rsidR="004878EC" w:rsidRDefault="004878EC" w:rsidP="004878EC">
      <w:pPr>
        <w:pStyle w:val="GOSTListmark4"/>
        <w:rPr>
          <w:lang w:eastAsia="zh-CN"/>
        </w:rPr>
      </w:pPr>
      <w:r>
        <w:rPr>
          <w:lang w:eastAsia="zh-CN"/>
        </w:rPr>
        <w:t>«Дата чека»</w:t>
      </w:r>
      <w:r w:rsidR="00A3476A">
        <w:rPr>
          <w:lang w:eastAsia="zh-CN"/>
        </w:rPr>
        <w:t xml:space="preserve"> </w:t>
      </w:r>
      <w:r w:rsidR="0008159B">
        <w:t>–</w:t>
      </w:r>
      <w:r w:rsidR="00A3476A">
        <w:rPr>
          <w:lang w:eastAsia="zh-CN"/>
        </w:rPr>
        <w:t xml:space="preserve"> указывается дата чека</w:t>
      </w:r>
      <w:r w:rsidR="002573E5">
        <w:rPr>
          <w:lang w:eastAsia="zh-CN"/>
        </w:rPr>
        <w:t>;</w:t>
      </w:r>
      <w:r w:rsidR="00A3476A">
        <w:rPr>
          <w:lang w:eastAsia="zh-CN"/>
        </w:rPr>
        <w:t xml:space="preserve"> </w:t>
      </w:r>
      <w:r w:rsidR="002573E5">
        <w:rPr>
          <w:lang w:eastAsia="zh-CN"/>
        </w:rPr>
        <w:t>м</w:t>
      </w:r>
      <w:r w:rsidR="00A3476A">
        <w:rPr>
          <w:lang w:eastAsia="zh-CN"/>
        </w:rPr>
        <w:t>ожет быть выбрана из календаря</w:t>
      </w:r>
      <w:r w:rsidR="002573E5">
        <w:rPr>
          <w:lang w:eastAsia="zh-CN"/>
        </w:rPr>
        <w:t>;</w:t>
      </w:r>
    </w:p>
    <w:p w:rsidR="004878EC" w:rsidRDefault="004878EC" w:rsidP="004878EC">
      <w:pPr>
        <w:pStyle w:val="GOSTListmark4"/>
        <w:rPr>
          <w:lang w:eastAsia="zh-CN"/>
        </w:rPr>
      </w:pPr>
      <w:r>
        <w:rPr>
          <w:lang w:eastAsia="zh-CN"/>
        </w:rPr>
        <w:t>«Срок действия чека»</w:t>
      </w:r>
      <w:r w:rsidR="00A3476A">
        <w:rPr>
          <w:lang w:eastAsia="zh-CN"/>
        </w:rPr>
        <w:t xml:space="preserve"> </w:t>
      </w:r>
      <w:r w:rsidR="0008159B">
        <w:t>–</w:t>
      </w:r>
      <w:r w:rsidR="00A3476A">
        <w:rPr>
          <w:lang w:eastAsia="zh-CN"/>
        </w:rPr>
        <w:t xml:space="preserve"> указывается конечная дата действия чека</w:t>
      </w:r>
      <w:r w:rsidR="002573E5">
        <w:rPr>
          <w:lang w:eastAsia="zh-CN"/>
        </w:rPr>
        <w:t>;</w:t>
      </w:r>
      <w:r w:rsidR="00A3476A">
        <w:rPr>
          <w:lang w:eastAsia="zh-CN"/>
        </w:rPr>
        <w:t xml:space="preserve"> </w:t>
      </w:r>
      <w:r w:rsidR="002573E5">
        <w:rPr>
          <w:lang w:eastAsia="zh-CN"/>
        </w:rPr>
        <w:t>м</w:t>
      </w:r>
      <w:r w:rsidR="00A3476A">
        <w:rPr>
          <w:lang w:eastAsia="zh-CN"/>
        </w:rPr>
        <w:t>ожет быть выбрана из календаря</w:t>
      </w:r>
      <w:r w:rsidR="002573E5">
        <w:rPr>
          <w:lang w:eastAsia="zh-CN"/>
        </w:rPr>
        <w:t>;</w:t>
      </w:r>
    </w:p>
    <w:p w:rsidR="004878EC" w:rsidRDefault="004878EC" w:rsidP="004878EC">
      <w:pPr>
        <w:pStyle w:val="GOSTListmark4"/>
        <w:rPr>
          <w:lang w:eastAsia="zh-CN"/>
        </w:rPr>
      </w:pPr>
      <w:r>
        <w:rPr>
          <w:lang w:eastAsia="zh-CN"/>
        </w:rPr>
        <w:t>«Символ кассового плана»</w:t>
      </w:r>
      <w:r w:rsidR="00A3476A">
        <w:rPr>
          <w:lang w:eastAsia="zh-CN"/>
        </w:rPr>
        <w:t xml:space="preserve"> </w:t>
      </w:r>
      <w:r w:rsidR="0008159B">
        <w:t>–</w:t>
      </w:r>
      <w:r w:rsidR="00A3476A">
        <w:rPr>
          <w:lang w:eastAsia="zh-CN"/>
        </w:rPr>
        <w:t xml:space="preserve"> значение выбирается из справочника «Символы кассовой отчетности»</w:t>
      </w:r>
      <w:r w:rsidR="002573E5">
        <w:rPr>
          <w:lang w:eastAsia="zh-CN"/>
        </w:rPr>
        <w:t>;</w:t>
      </w:r>
    </w:p>
    <w:p w:rsidR="004878EC" w:rsidRDefault="002573E5" w:rsidP="004878EC">
      <w:pPr>
        <w:pStyle w:val="GOSTListmark3"/>
        <w:rPr>
          <w:lang w:eastAsia="zh-CN"/>
        </w:rPr>
      </w:pPr>
      <w:r>
        <w:rPr>
          <w:lang w:eastAsia="zh-CN"/>
        </w:rPr>
        <w:t>п</w:t>
      </w:r>
      <w:r w:rsidR="004878EC">
        <w:rPr>
          <w:lang w:eastAsia="zh-CN"/>
        </w:rPr>
        <w:t>оля в блоке «Расшифровка заявки на получение наличных денег» заполняются следующим образом:</w:t>
      </w:r>
    </w:p>
    <w:p w:rsidR="00A3476A" w:rsidRDefault="004878EC" w:rsidP="00A3476A">
      <w:pPr>
        <w:pStyle w:val="GOSTListmark4"/>
        <w:rPr>
          <w:lang w:eastAsia="zh-CN"/>
        </w:rPr>
      </w:pPr>
      <w:r>
        <w:rPr>
          <w:lang w:eastAsia="zh-CN"/>
        </w:rPr>
        <w:t>«№ п/п»</w:t>
      </w:r>
      <w:r w:rsidR="00A3476A">
        <w:rPr>
          <w:lang w:eastAsia="zh-CN"/>
        </w:rPr>
        <w:t xml:space="preserve"> </w:t>
      </w:r>
      <w:r w:rsidR="0008159B">
        <w:t>–</w:t>
      </w:r>
      <w:r w:rsidR="00A3476A">
        <w:rPr>
          <w:lang w:eastAsia="zh-CN"/>
        </w:rPr>
        <w:t xml:space="preserve"> заполняется автоматически текущим номером строки</w:t>
      </w:r>
      <w:r w:rsidR="002573E5">
        <w:rPr>
          <w:lang w:eastAsia="zh-CN"/>
        </w:rPr>
        <w:t>;</w:t>
      </w:r>
    </w:p>
    <w:p w:rsidR="004878EC" w:rsidRDefault="004878EC" w:rsidP="004878EC">
      <w:pPr>
        <w:pStyle w:val="GOSTListmark4"/>
        <w:rPr>
          <w:lang w:eastAsia="zh-CN"/>
        </w:rPr>
      </w:pPr>
      <w:r>
        <w:rPr>
          <w:lang w:eastAsia="zh-CN"/>
        </w:rPr>
        <w:lastRenderedPageBreak/>
        <w:t>«Наименование вида средств для исполнения обязательства»</w:t>
      </w:r>
      <w:r w:rsidR="00A3476A">
        <w:rPr>
          <w:lang w:eastAsia="zh-CN"/>
        </w:rPr>
        <w:t xml:space="preserve"> </w:t>
      </w:r>
      <w:r w:rsidR="0008159B">
        <w:t>–</w:t>
      </w:r>
      <w:r w:rsidR="00A3476A">
        <w:rPr>
          <w:lang w:eastAsia="zh-CN"/>
        </w:rPr>
        <w:t xml:space="preserve"> заполняется значением </w:t>
      </w:r>
      <w:r w:rsidR="00FB628E">
        <w:rPr>
          <w:lang w:eastAsia="zh-CN"/>
        </w:rPr>
        <w:t>вида средств</w:t>
      </w:r>
      <w:r w:rsidR="002573E5">
        <w:t>;</w:t>
      </w:r>
    </w:p>
    <w:p w:rsidR="004878EC" w:rsidRDefault="004878EC" w:rsidP="004878EC">
      <w:pPr>
        <w:pStyle w:val="GOSTListmark4"/>
        <w:rPr>
          <w:lang w:eastAsia="zh-CN"/>
        </w:rPr>
      </w:pPr>
      <w:r>
        <w:rPr>
          <w:lang w:eastAsia="zh-CN"/>
        </w:rPr>
        <w:t>«Код по БК»</w:t>
      </w:r>
      <w:r w:rsidR="00A3476A">
        <w:rPr>
          <w:lang w:eastAsia="zh-CN"/>
        </w:rPr>
        <w:t xml:space="preserve"> </w:t>
      </w:r>
      <w:r w:rsidR="0008159B">
        <w:t>–</w:t>
      </w:r>
      <w:r w:rsidR="00A3476A">
        <w:rPr>
          <w:lang w:eastAsia="zh-CN"/>
        </w:rPr>
        <w:t xml:space="preserve"> не заполняется</w:t>
      </w:r>
      <w:r w:rsidR="00FB628E">
        <w:rPr>
          <w:lang w:eastAsia="zh-CN"/>
        </w:rPr>
        <w:t xml:space="preserve"> для л/с с кодом 05</w:t>
      </w:r>
      <w:r w:rsidR="002573E5">
        <w:rPr>
          <w:lang w:eastAsia="zh-CN"/>
        </w:rPr>
        <w:t>;</w:t>
      </w:r>
    </w:p>
    <w:p w:rsidR="004878EC" w:rsidRDefault="004878EC" w:rsidP="004878EC">
      <w:pPr>
        <w:pStyle w:val="GOSTListmark4"/>
        <w:rPr>
          <w:lang w:eastAsia="zh-CN"/>
        </w:rPr>
      </w:pPr>
      <w:r>
        <w:rPr>
          <w:lang w:eastAsia="zh-CN"/>
        </w:rPr>
        <w:t>«Код цели (аналитический код)»</w:t>
      </w:r>
      <w:r w:rsidR="00BE044E" w:rsidRPr="00BE044E">
        <w:t xml:space="preserve"> </w:t>
      </w:r>
      <w:r w:rsidR="00BE044E">
        <w:t>–</w:t>
      </w:r>
      <w:r w:rsidR="00A3476A">
        <w:rPr>
          <w:lang w:eastAsia="zh-CN"/>
        </w:rPr>
        <w:t xml:space="preserve"> </w:t>
      </w:r>
      <w:r w:rsidR="00BE044E">
        <w:rPr>
          <w:lang w:eastAsia="zh-CN"/>
        </w:rPr>
        <w:t>указывается к</w:t>
      </w:r>
      <w:r w:rsidR="00BE044E" w:rsidRPr="00E42A85">
        <w:rPr>
          <w:lang w:eastAsia="zh-CN"/>
        </w:rPr>
        <w:t>од цели субсидии (аналитический код), идентификационный код выплат, предусмотренный Порядком санкционирования операций со средствами, поступающими во временное распоряжение получателей средств федерального бю</w:t>
      </w:r>
      <w:r w:rsidR="00BE044E">
        <w:rPr>
          <w:lang w:eastAsia="zh-CN"/>
        </w:rPr>
        <w:t>джета; не заполняется для л/с с кодом 05</w:t>
      </w:r>
      <w:r w:rsidR="002573E5">
        <w:rPr>
          <w:lang w:eastAsia="zh-CN"/>
        </w:rPr>
        <w:t>;</w:t>
      </w:r>
    </w:p>
    <w:p w:rsidR="004878EC" w:rsidRDefault="004878EC" w:rsidP="004878EC">
      <w:pPr>
        <w:pStyle w:val="GOSTListmark4"/>
        <w:rPr>
          <w:lang w:eastAsia="zh-CN"/>
        </w:rPr>
      </w:pPr>
      <w:r>
        <w:rPr>
          <w:lang w:eastAsia="zh-CN"/>
        </w:rPr>
        <w:t>«Сумма»</w:t>
      </w:r>
      <w:r w:rsidR="00A3476A">
        <w:rPr>
          <w:lang w:eastAsia="zh-CN"/>
        </w:rPr>
        <w:t xml:space="preserve"> </w:t>
      </w:r>
      <w:r w:rsidR="0008159B">
        <w:t>–</w:t>
      </w:r>
      <w:r w:rsidR="00A3476A">
        <w:rPr>
          <w:lang w:eastAsia="zh-CN"/>
        </w:rPr>
        <w:t xml:space="preserve"> заполняется вручную</w:t>
      </w:r>
      <w:r w:rsidR="002573E5">
        <w:rPr>
          <w:lang w:eastAsia="zh-CN"/>
        </w:rPr>
        <w:t>;</w:t>
      </w:r>
    </w:p>
    <w:p w:rsidR="004878EC" w:rsidRDefault="004878EC" w:rsidP="004878EC">
      <w:pPr>
        <w:pStyle w:val="GOSTListmark4"/>
        <w:rPr>
          <w:lang w:eastAsia="zh-CN"/>
        </w:rPr>
      </w:pPr>
      <w:r>
        <w:rPr>
          <w:lang w:eastAsia="zh-CN"/>
        </w:rPr>
        <w:t>«Назначение платежа»</w:t>
      </w:r>
      <w:r w:rsidR="00A3476A">
        <w:rPr>
          <w:lang w:eastAsia="zh-CN"/>
        </w:rPr>
        <w:t xml:space="preserve"> </w:t>
      </w:r>
      <w:r w:rsidR="0008159B">
        <w:t>–</w:t>
      </w:r>
      <w:r w:rsidR="00A3476A">
        <w:rPr>
          <w:lang w:eastAsia="zh-CN"/>
        </w:rPr>
        <w:t xml:space="preserve"> </w:t>
      </w:r>
      <w:r w:rsidR="00A3476A">
        <w:rPr>
          <w:szCs w:val="22"/>
        </w:rPr>
        <w:t>у</w:t>
      </w:r>
      <w:r w:rsidR="00A3476A" w:rsidRPr="00155C03">
        <w:rPr>
          <w:szCs w:val="22"/>
        </w:rPr>
        <w:t>казывается назначение платежа в соответствии с документом-основанием возникновения обязательств</w:t>
      </w:r>
      <w:r w:rsidR="002573E5">
        <w:rPr>
          <w:szCs w:val="22"/>
        </w:rPr>
        <w:t>;</w:t>
      </w:r>
    </w:p>
    <w:p w:rsidR="004878EC" w:rsidRPr="0008159B" w:rsidRDefault="004878EC" w:rsidP="004878EC">
      <w:pPr>
        <w:pStyle w:val="GOSTListmark4"/>
        <w:rPr>
          <w:lang w:eastAsia="zh-CN"/>
        </w:rPr>
      </w:pPr>
      <w:r>
        <w:rPr>
          <w:lang w:eastAsia="zh-CN"/>
        </w:rPr>
        <w:t>«Примечание»</w:t>
      </w:r>
      <w:r w:rsidR="00A3476A">
        <w:rPr>
          <w:lang w:eastAsia="zh-CN"/>
        </w:rPr>
        <w:t xml:space="preserve"> </w:t>
      </w:r>
      <w:r w:rsidR="0008159B">
        <w:t>–</w:t>
      </w:r>
      <w:r w:rsidR="00A3476A">
        <w:rPr>
          <w:lang w:eastAsia="zh-CN"/>
        </w:rPr>
        <w:t xml:space="preserve"> </w:t>
      </w:r>
      <w:r w:rsidR="00233356">
        <w:rPr>
          <w:szCs w:val="22"/>
        </w:rPr>
        <w:t>при необходимости указывается дополнительная информация.</w:t>
      </w:r>
    </w:p>
    <w:p w:rsidR="00FB628E" w:rsidRDefault="0008159B"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D3336A">
        <w:rPr>
          <w:lang w:eastAsia="zh-CN"/>
        </w:rPr>
        <w:t xml:space="preserve"> изменения и закрыть окно</w:t>
      </w:r>
      <w:r>
        <w:rPr>
          <w:lang w:eastAsia="zh-CN"/>
        </w:rPr>
        <w:t xml:space="preserve">». </w:t>
      </w:r>
    </w:p>
    <w:p w:rsidR="0008159B" w:rsidRDefault="0008159B" w:rsidP="00FB628E">
      <w:pPr>
        <w:pStyle w:val="GOSTListnormal18"/>
        <w:rPr>
          <w:lang w:eastAsia="zh-CN"/>
        </w:rPr>
      </w:pPr>
      <w:r>
        <w:rPr>
          <w:lang w:eastAsia="zh-CN"/>
        </w:rPr>
        <w:t xml:space="preserve">Запустится автоматическая проверка на корректность заполнения полей. При успешном завершении проверки </w:t>
      </w:r>
      <w:r w:rsidR="00233356">
        <w:rPr>
          <w:lang w:eastAsia="zh-CN"/>
        </w:rPr>
        <w:t>документ</w:t>
      </w:r>
      <w:r>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65048" w:rsidRDefault="00165048" w:rsidP="00165048">
      <w:pPr>
        <w:pStyle w:val="31"/>
      </w:pPr>
      <w:bookmarkStart w:id="1047" w:name="_Ref14175825"/>
      <w:bookmarkStart w:id="1048" w:name="_Toc85453444"/>
      <w:r>
        <w:t xml:space="preserve">Документ «Заявка на получение денежных средств, перечисляемых на карту» </w:t>
      </w:r>
      <w:r w:rsidR="00BC09E7">
        <w:t>(ф. </w:t>
      </w:r>
      <w:r>
        <w:t>053124</w:t>
      </w:r>
      <w:r w:rsidR="00183BA6">
        <w:t>3</w:t>
      </w:r>
      <w:r>
        <w:t>)</w:t>
      </w:r>
      <w:bookmarkEnd w:id="1047"/>
      <w:bookmarkEnd w:id="1048"/>
    </w:p>
    <w:p w:rsidR="00165048" w:rsidRDefault="00165048" w:rsidP="00165048">
      <w:pPr>
        <w:pStyle w:val="41"/>
      </w:pPr>
      <w:r>
        <w:t xml:space="preserve">Ручное формирование экземпляра формуляра «Заявка на получение денежных средств, перечисляемых на карту» </w:t>
      </w:r>
      <w:r w:rsidR="00BC09E7">
        <w:t>(ф. </w:t>
      </w:r>
      <w:r>
        <w:t>053124</w:t>
      </w:r>
      <w:r w:rsidR="00183BA6">
        <w:t>3</w:t>
      </w:r>
      <w:r>
        <w:t>)</w:t>
      </w:r>
    </w:p>
    <w:p w:rsidR="00183BA6" w:rsidRDefault="00183BA6" w:rsidP="00204A75">
      <w:pPr>
        <w:pStyle w:val="GOSTNormalWithout"/>
        <w:rPr>
          <w:lang w:eastAsia="zh-CN"/>
        </w:rPr>
      </w:pPr>
      <w:r>
        <w:rPr>
          <w:lang w:eastAsia="zh-CN"/>
        </w:rPr>
        <w:t xml:space="preserve">Для формирования экземпляра формуляра </w:t>
      </w:r>
      <w:r>
        <w:t xml:space="preserve">«Заявка на получение денежных средств, перечисляемых на карту» </w:t>
      </w:r>
      <w:r w:rsidR="00BC09E7">
        <w:t>(ф. </w:t>
      </w:r>
      <w:r>
        <w:t xml:space="preserve">0531243) </w:t>
      </w:r>
      <w:r>
        <w:rPr>
          <w:lang w:eastAsia="zh-CN"/>
        </w:rPr>
        <w:t>необходимо выполнить следующие действия:</w:t>
      </w:r>
    </w:p>
    <w:p w:rsidR="00FB628E" w:rsidRDefault="00FB628E" w:rsidP="000D760A">
      <w:pPr>
        <w:pStyle w:val="GOSTListnum"/>
        <w:numPr>
          <w:ilvl w:val="0"/>
          <w:numId w:val="59"/>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FB628E" w:rsidRDefault="00FB628E" w:rsidP="00FB628E">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t>Заявка на получение денежных средств на карту (ф. 0531243) – Все документы</w:t>
      </w:r>
      <w:r w:rsidRPr="00C929CA">
        <w:t>»</w:t>
      </w:r>
      <w:r>
        <w:t>;</w:t>
      </w:r>
    </w:p>
    <w:p w:rsidR="00FB628E" w:rsidRPr="00C929CA" w:rsidRDefault="00FB628E" w:rsidP="00FB628E">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t>Заявка на получение денежных средств на карту (ф. 0531243) – Все документы</w:t>
      </w:r>
      <w:r w:rsidRPr="00C929CA">
        <w:t>».</w:t>
      </w:r>
    </w:p>
    <w:p w:rsidR="00FB628E" w:rsidRDefault="00C96B6F" w:rsidP="000D760A">
      <w:pPr>
        <w:pStyle w:val="GOSTListnum"/>
        <w:numPr>
          <w:ilvl w:val="0"/>
          <w:numId w:val="58"/>
        </w:numPr>
        <w:rPr>
          <w:lang w:eastAsia="zh-CN"/>
        </w:rPr>
      </w:pPr>
      <w:r>
        <w:t xml:space="preserve">В списковой форме </w:t>
      </w:r>
      <w:r w:rsidR="00FB628E">
        <w:t>н</w:t>
      </w:r>
      <w:r w:rsidR="00D94D14">
        <w:t>ажать кнопку «</w:t>
      </w:r>
      <w:r w:rsidR="00183BA6">
        <w:t xml:space="preserve">Создать новый документ». </w:t>
      </w:r>
    </w:p>
    <w:p w:rsidR="00D3336A" w:rsidRDefault="00C96B6F" w:rsidP="00FB628E">
      <w:pPr>
        <w:pStyle w:val="GOSTListnormal18"/>
        <w:rPr>
          <w:lang w:eastAsia="zh-CN"/>
        </w:rPr>
      </w:pPr>
      <w:r>
        <w:t xml:space="preserve">Откроется визуальная форма </w:t>
      </w:r>
      <w:r w:rsidR="00183BA6">
        <w:t xml:space="preserve">«Заявка на получение денежных средств, перечисляемых на карту» </w:t>
      </w:r>
      <w:r w:rsidR="00BC09E7">
        <w:t>(ф. </w:t>
      </w:r>
      <w:r w:rsidR="00183BA6">
        <w:t>0531243). Вкладка с индивидуальным набором полей для заполнения «</w:t>
      </w:r>
      <w:r w:rsidR="004878EC">
        <w:t>Общая информация</w:t>
      </w:r>
      <w:r w:rsidR="00183BA6">
        <w:t>» приведена на рисунке </w:t>
      </w:r>
      <w:r w:rsidR="00576FFB">
        <w:fldChar w:fldCharType="begin"/>
      </w:r>
      <w:r w:rsidR="007E6B22">
        <w:instrText xml:space="preserve"> REF _Ref14172293 \h </w:instrText>
      </w:r>
      <w:r w:rsidR="00576FFB">
        <w:fldChar w:fldCharType="separate"/>
      </w:r>
      <w:r w:rsidR="00331DD2">
        <w:rPr>
          <w:noProof/>
        </w:rPr>
        <w:t>113</w:t>
      </w:r>
      <w:r w:rsidR="00576FFB">
        <w:fldChar w:fldCharType="end"/>
      </w:r>
      <w:r w:rsidR="00183BA6">
        <w:t>.</w:t>
      </w:r>
    </w:p>
    <w:p w:rsidR="00D3336A" w:rsidRDefault="00D3336A" w:rsidP="00204A75">
      <w:pPr>
        <w:pStyle w:val="GOSTNote"/>
      </w:pPr>
      <w:r w:rsidRPr="002D575A">
        <w:rPr>
          <w:rStyle w:val="GOSTSymBold"/>
        </w:rPr>
        <w:t>Примечание.</w:t>
      </w:r>
      <w:r w:rsidRPr="002D575A">
        <w:rPr>
          <w:rStyle w:val="GOSTSymBold"/>
        </w:rPr>
        <w:tab/>
      </w:r>
      <w:r w:rsidR="002573E5">
        <w:rPr>
          <w:rStyle w:val="GOSTSymBold"/>
        </w:rPr>
        <w:t>Д</w:t>
      </w:r>
      <w:r w:rsidR="002573E5">
        <w:rPr>
          <w:rStyle w:val="GOSTNote0"/>
        </w:rPr>
        <w:t>ля л/с с кодом 05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7E6B22" w:rsidRDefault="00BE044E" w:rsidP="007E6B22">
      <w:pPr>
        <w:pStyle w:val="GOSTFigure"/>
        <w:rPr>
          <w:lang w:eastAsia="zh-CN"/>
        </w:rPr>
      </w:pPr>
      <w:r>
        <w:rPr>
          <w:noProof/>
        </w:rPr>
        <w:lastRenderedPageBreak/>
        <w:drawing>
          <wp:inline distT="0" distB="0" distL="0" distR="0">
            <wp:extent cx="6120130" cy="3112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nap2.png"/>
                    <pic:cNvPicPr/>
                  </pic:nvPicPr>
                  <pic:blipFill>
                    <a:blip r:embed="rId158">
                      <a:extLst>
                        <a:ext uri="{28A0092B-C50C-407E-A947-70E740481C1C}">
                          <a14:useLocalDpi xmlns:a14="http://schemas.microsoft.com/office/drawing/2010/main" val="0"/>
                        </a:ext>
                      </a:extLst>
                    </a:blip>
                    <a:stretch>
                      <a:fillRect/>
                    </a:stretch>
                  </pic:blipFill>
                  <pic:spPr>
                    <a:xfrm>
                      <a:off x="0" y="0"/>
                      <a:ext cx="6120130" cy="3112135"/>
                    </a:xfrm>
                    <a:prstGeom prst="rect">
                      <a:avLst/>
                    </a:prstGeom>
                  </pic:spPr>
                </pic:pic>
              </a:graphicData>
            </a:graphic>
          </wp:inline>
        </w:drawing>
      </w:r>
    </w:p>
    <w:p w:rsidR="007E6B22" w:rsidRDefault="00576FFB" w:rsidP="007E6B22">
      <w:pPr>
        <w:pStyle w:val="GOSTFigName"/>
      </w:pPr>
      <w:r>
        <w:fldChar w:fldCharType="begin"/>
      </w:r>
      <w:r w:rsidR="001F5CD9">
        <w:instrText xml:space="preserve"> SEQ Рисунок \* ARABIC </w:instrText>
      </w:r>
      <w:r>
        <w:fldChar w:fldCharType="separate"/>
      </w:r>
      <w:bookmarkStart w:id="1049" w:name="_Ref14172293"/>
      <w:bookmarkStart w:id="1050" w:name="_Toc85453594"/>
      <w:r w:rsidR="00331DD2">
        <w:rPr>
          <w:noProof/>
        </w:rPr>
        <w:t>113</w:t>
      </w:r>
      <w:bookmarkEnd w:id="1049"/>
      <w:r>
        <w:fldChar w:fldCharType="end"/>
      </w:r>
      <w:r w:rsidR="007E6B22">
        <w:t xml:space="preserve">. </w:t>
      </w:r>
      <w:r w:rsidR="00D67412">
        <w:t>ВФ</w:t>
      </w:r>
      <w:r w:rsidR="007E6B22">
        <w:t xml:space="preserve"> «Заявка на получение денежных средств, перечисляемых на карту» </w:t>
      </w:r>
      <w:r w:rsidR="00BC09E7">
        <w:t>(ф. </w:t>
      </w:r>
      <w:r w:rsidR="007E6B22">
        <w:t>0531242), вкладка «Общая информация»</w:t>
      </w:r>
      <w:bookmarkEnd w:id="1050"/>
    </w:p>
    <w:p w:rsidR="007E6B22" w:rsidRDefault="007E6B22" w:rsidP="000D760A">
      <w:pPr>
        <w:pStyle w:val="GOSTListnum"/>
        <w:numPr>
          <w:ilvl w:val="0"/>
          <w:numId w:val="58"/>
        </w:numPr>
        <w:rPr>
          <w:lang w:eastAsia="zh-CN"/>
        </w:rPr>
      </w:pPr>
      <w:r>
        <w:rPr>
          <w:lang w:eastAsia="zh-CN"/>
        </w:rPr>
        <w:t>Проверить заполнение всех обязательных полей формуляра и при необходимости отредактировать. Поля формуляра заполняются по следующим правилам:</w:t>
      </w:r>
    </w:p>
    <w:p w:rsidR="00C113F5" w:rsidRDefault="00C113F5" w:rsidP="00C113F5">
      <w:pPr>
        <w:pStyle w:val="GOSTListmark3"/>
        <w:rPr>
          <w:lang w:eastAsia="zh-CN"/>
        </w:rPr>
      </w:pPr>
      <w:r>
        <w:rPr>
          <w:lang w:eastAsia="zh-CN"/>
        </w:rPr>
        <w:t>поля в шапке документа заполняются следующим образом:</w:t>
      </w:r>
    </w:p>
    <w:p w:rsidR="00C113F5" w:rsidRPr="008E475D" w:rsidRDefault="00C113F5" w:rsidP="00C113F5">
      <w:pPr>
        <w:pStyle w:val="GOSTListmark4"/>
        <w:rPr>
          <w:lang w:eastAsia="zh-CN"/>
        </w:rPr>
      </w:pPr>
      <w:r>
        <w:rPr>
          <w:lang w:eastAsia="zh-CN"/>
        </w:rPr>
        <w:t>«Номер документа» – з</w:t>
      </w:r>
      <w:r w:rsidRPr="008E475D">
        <w:rPr>
          <w:lang w:eastAsia="zh-CN"/>
        </w:rPr>
        <w:t>аполняется вручную</w:t>
      </w:r>
      <w:r>
        <w:rPr>
          <w:lang w:eastAsia="zh-CN"/>
        </w:rPr>
        <w:t xml:space="preserve"> номером по порядку, либо автоматически системой; н</w:t>
      </w:r>
      <w:r w:rsidRPr="008E475D">
        <w:rPr>
          <w:lang w:eastAsia="zh-CN"/>
        </w:rPr>
        <w:t>умерация должна быть уникальной в пределах даты, за которую сформирован док</w:t>
      </w:r>
      <w:r>
        <w:rPr>
          <w:lang w:eastAsia="zh-CN"/>
        </w:rPr>
        <w:t>умент в разрезе каждого клиента;</w:t>
      </w:r>
    </w:p>
    <w:p w:rsidR="00C113F5" w:rsidRDefault="00C113F5" w:rsidP="00C113F5">
      <w:pPr>
        <w:pStyle w:val="GOSTListmark4"/>
        <w:rPr>
          <w:lang w:eastAsia="zh-CN"/>
        </w:rPr>
      </w:pPr>
      <w:r>
        <w:rPr>
          <w:lang w:eastAsia="zh-CN"/>
        </w:rPr>
        <w:t>«Дата документа» – указывается дата формирования документа; по умолчанию указывается текущая системная дата.</w:t>
      </w:r>
    </w:p>
    <w:p w:rsidR="00C113F5" w:rsidRDefault="00C113F5" w:rsidP="00C113F5">
      <w:pPr>
        <w:pStyle w:val="GOSTListmark4"/>
        <w:rPr>
          <w:lang w:eastAsia="zh-CN"/>
        </w:rPr>
      </w:pPr>
      <w:r>
        <w:rPr>
          <w:lang w:eastAsia="zh-CN"/>
        </w:rPr>
        <w:t>«Уровень конфиденциальности» – осуществляется выбор из выпадающего списка:</w:t>
      </w:r>
    </w:p>
    <w:p w:rsidR="0035004E" w:rsidRDefault="0035004E" w:rsidP="0035004E">
      <w:pPr>
        <w:pStyle w:val="GOSTListmark5"/>
        <w:rPr>
          <w:lang w:eastAsia="zh-CN"/>
        </w:rPr>
      </w:pPr>
      <w:r>
        <w:rPr>
          <w:lang w:eastAsia="zh-CN"/>
        </w:rPr>
        <w:t>«Несекретно»,</w:t>
      </w:r>
    </w:p>
    <w:p w:rsidR="00C113F5" w:rsidRDefault="0035004E" w:rsidP="0035004E">
      <w:pPr>
        <w:pStyle w:val="GOSTListmark5"/>
        <w:rPr>
          <w:lang w:eastAsia="zh-CN"/>
        </w:rPr>
      </w:pPr>
      <w:r>
        <w:rPr>
          <w:lang w:eastAsia="zh-CN"/>
        </w:rPr>
        <w:t>«Для служебного пользования»</w:t>
      </w:r>
      <w:r w:rsidR="00C113F5">
        <w:rPr>
          <w:lang w:eastAsia="zh-CN"/>
        </w:rPr>
        <w:t>;</w:t>
      </w:r>
    </w:p>
    <w:p w:rsidR="007E6B22" w:rsidRDefault="002573E5" w:rsidP="007E6B22">
      <w:pPr>
        <w:pStyle w:val="GOSTListmark3"/>
        <w:rPr>
          <w:lang w:eastAsia="zh-CN"/>
        </w:rPr>
      </w:pPr>
      <w:r>
        <w:rPr>
          <w:lang w:eastAsia="zh-CN"/>
        </w:rPr>
        <w:t>п</w:t>
      </w:r>
      <w:r w:rsidR="007E6B22">
        <w:rPr>
          <w:lang w:eastAsia="zh-CN"/>
        </w:rPr>
        <w:t>оля в блоке «Информация о клиенте» заполняются автоматически на основании выбранной записи в поле «Код по Сводному реестру». Выбор записи осуществляется из справочника «Сводный реестр»</w:t>
      </w:r>
      <w:r>
        <w:rPr>
          <w:lang w:eastAsia="zh-CN"/>
        </w:rPr>
        <w:t>;</w:t>
      </w:r>
    </w:p>
    <w:p w:rsidR="007E6B22" w:rsidRDefault="002573E5" w:rsidP="007E6B22">
      <w:pPr>
        <w:pStyle w:val="GOSTListmark3"/>
        <w:rPr>
          <w:lang w:eastAsia="zh-CN"/>
        </w:rPr>
      </w:pPr>
      <w:r>
        <w:rPr>
          <w:lang w:eastAsia="zh-CN"/>
        </w:rPr>
        <w:t>п</w:t>
      </w:r>
      <w:r w:rsidR="007E6B22">
        <w:rPr>
          <w:lang w:eastAsia="zh-CN"/>
        </w:rPr>
        <w:t>оля в блоке «Реквизиты карты банка» заполняются следующим образом:</w:t>
      </w:r>
    </w:p>
    <w:p w:rsidR="007E6B22" w:rsidRDefault="007E6B22" w:rsidP="007E6B22">
      <w:pPr>
        <w:pStyle w:val="GOSTListmark4"/>
        <w:rPr>
          <w:lang w:eastAsia="zh-CN"/>
        </w:rPr>
      </w:pPr>
      <w:r>
        <w:rPr>
          <w:lang w:eastAsia="zh-CN"/>
        </w:rPr>
        <w:t xml:space="preserve">«Номер банковской карты» </w:t>
      </w:r>
      <w:r>
        <w:t>–</w:t>
      </w:r>
      <w:r>
        <w:rPr>
          <w:lang w:eastAsia="zh-CN"/>
        </w:rPr>
        <w:t xml:space="preserve"> заполняется </w:t>
      </w:r>
      <w:r w:rsidR="007A0BEE">
        <w:rPr>
          <w:lang w:eastAsia="zh-CN"/>
        </w:rPr>
        <w:t>значением из справочника «Банковские карты</w:t>
      </w:r>
      <w:r w:rsidR="002573E5">
        <w:rPr>
          <w:lang w:eastAsia="zh-CN"/>
        </w:rPr>
        <w:t>;</w:t>
      </w:r>
    </w:p>
    <w:p w:rsidR="007E6B22" w:rsidRDefault="007E6B22" w:rsidP="007E6B22">
      <w:pPr>
        <w:pStyle w:val="GOSTListmark4"/>
        <w:rPr>
          <w:lang w:eastAsia="zh-CN"/>
        </w:rPr>
      </w:pPr>
      <w:r>
        <w:rPr>
          <w:lang w:eastAsia="zh-CN"/>
        </w:rPr>
        <w:t xml:space="preserve">«Должность владельца» </w:t>
      </w:r>
      <w:r>
        <w:t>–</w:t>
      </w:r>
      <w:r>
        <w:rPr>
          <w:lang w:eastAsia="zh-CN"/>
        </w:rPr>
        <w:t xml:space="preserve"> </w:t>
      </w:r>
      <w:r w:rsidR="007A0BEE">
        <w:rPr>
          <w:lang w:eastAsia="zh-CN"/>
        </w:rPr>
        <w:t>указывается должность владельца карты</w:t>
      </w:r>
      <w:r w:rsidR="002573E5">
        <w:rPr>
          <w:lang w:eastAsia="zh-CN"/>
        </w:rPr>
        <w:t>;</w:t>
      </w:r>
    </w:p>
    <w:p w:rsidR="007E6B22" w:rsidRDefault="007E6B22" w:rsidP="007E6B22">
      <w:pPr>
        <w:pStyle w:val="GOSTListmark4"/>
        <w:rPr>
          <w:lang w:eastAsia="zh-CN"/>
        </w:rPr>
      </w:pPr>
      <w:r>
        <w:rPr>
          <w:lang w:eastAsia="zh-CN"/>
        </w:rPr>
        <w:t xml:space="preserve">«Фамилия владельца» </w:t>
      </w:r>
      <w:r>
        <w:t>–</w:t>
      </w:r>
      <w:r>
        <w:rPr>
          <w:lang w:eastAsia="zh-CN"/>
        </w:rPr>
        <w:t xml:space="preserve"> </w:t>
      </w:r>
      <w:r w:rsidR="007A0BEE">
        <w:rPr>
          <w:lang w:eastAsia="zh-CN"/>
        </w:rPr>
        <w:t>указывается фамилия владельца карты</w:t>
      </w:r>
      <w:r w:rsidR="002702D7">
        <w:rPr>
          <w:lang w:eastAsia="zh-CN"/>
        </w:rPr>
        <w:t>, заполняется автоматически</w:t>
      </w:r>
      <w:r w:rsidR="002573E5">
        <w:rPr>
          <w:lang w:eastAsia="zh-CN"/>
        </w:rPr>
        <w:t>;</w:t>
      </w:r>
    </w:p>
    <w:p w:rsidR="007E6B22" w:rsidRDefault="007E6B22" w:rsidP="007E6B22">
      <w:pPr>
        <w:pStyle w:val="GOSTListmark4"/>
        <w:rPr>
          <w:lang w:eastAsia="zh-CN"/>
        </w:rPr>
      </w:pPr>
      <w:r>
        <w:rPr>
          <w:lang w:eastAsia="zh-CN"/>
        </w:rPr>
        <w:t xml:space="preserve">«Имя владельца» </w:t>
      </w:r>
      <w:r>
        <w:t>–</w:t>
      </w:r>
      <w:r>
        <w:rPr>
          <w:lang w:eastAsia="zh-CN"/>
        </w:rPr>
        <w:t xml:space="preserve"> </w:t>
      </w:r>
      <w:r w:rsidR="007A0BEE">
        <w:rPr>
          <w:lang w:eastAsia="zh-CN"/>
        </w:rPr>
        <w:t>указывается имя владельца карты</w:t>
      </w:r>
      <w:r w:rsidR="002702D7">
        <w:rPr>
          <w:lang w:eastAsia="zh-CN"/>
        </w:rPr>
        <w:t>, заполняется автоматически</w:t>
      </w:r>
      <w:r w:rsidR="002573E5">
        <w:rPr>
          <w:lang w:eastAsia="zh-CN"/>
        </w:rPr>
        <w:t>;</w:t>
      </w:r>
    </w:p>
    <w:p w:rsidR="007E6B22" w:rsidRDefault="007E6B22" w:rsidP="007E6B22">
      <w:pPr>
        <w:pStyle w:val="GOSTListmark4"/>
        <w:rPr>
          <w:lang w:eastAsia="zh-CN"/>
        </w:rPr>
      </w:pPr>
      <w:r>
        <w:rPr>
          <w:lang w:eastAsia="zh-CN"/>
        </w:rPr>
        <w:t xml:space="preserve">«Отчество владельца» </w:t>
      </w:r>
      <w:r>
        <w:t>–</w:t>
      </w:r>
      <w:r>
        <w:rPr>
          <w:lang w:eastAsia="zh-CN"/>
        </w:rPr>
        <w:t xml:space="preserve"> указывается </w:t>
      </w:r>
      <w:r w:rsidR="007A0BEE">
        <w:rPr>
          <w:lang w:eastAsia="zh-CN"/>
        </w:rPr>
        <w:t>отчество владельца карты</w:t>
      </w:r>
      <w:r w:rsidR="002702D7">
        <w:rPr>
          <w:lang w:eastAsia="zh-CN"/>
        </w:rPr>
        <w:t>, заполняется автоматически</w:t>
      </w:r>
      <w:r w:rsidR="002573E5">
        <w:rPr>
          <w:lang w:eastAsia="zh-CN"/>
        </w:rPr>
        <w:t>;</w:t>
      </w:r>
    </w:p>
    <w:p w:rsidR="007E6B22" w:rsidRDefault="002573E5" w:rsidP="007E6B22">
      <w:pPr>
        <w:pStyle w:val="GOSTListmark3"/>
        <w:rPr>
          <w:lang w:eastAsia="zh-CN"/>
        </w:rPr>
      </w:pPr>
      <w:r>
        <w:rPr>
          <w:lang w:eastAsia="zh-CN"/>
        </w:rPr>
        <w:t>п</w:t>
      </w:r>
      <w:r w:rsidR="007E6B22">
        <w:rPr>
          <w:lang w:eastAsia="zh-CN"/>
        </w:rPr>
        <w:t>оля в блоке «Расшифровка заявки на получение наличных денег» заполняются следующим образом:</w:t>
      </w:r>
    </w:p>
    <w:p w:rsidR="007E6B22" w:rsidRDefault="007E6B22" w:rsidP="007E6B22">
      <w:pPr>
        <w:pStyle w:val="GOSTListmark4"/>
        <w:rPr>
          <w:lang w:eastAsia="zh-CN"/>
        </w:rPr>
      </w:pPr>
      <w:r>
        <w:rPr>
          <w:lang w:eastAsia="zh-CN"/>
        </w:rPr>
        <w:t xml:space="preserve">«№ п/п» </w:t>
      </w:r>
      <w:r>
        <w:t>–</w:t>
      </w:r>
      <w:r>
        <w:rPr>
          <w:lang w:eastAsia="zh-CN"/>
        </w:rPr>
        <w:t xml:space="preserve"> заполняется автоматически текущим номером строки</w:t>
      </w:r>
      <w:r w:rsidR="002573E5">
        <w:rPr>
          <w:lang w:eastAsia="zh-CN"/>
        </w:rPr>
        <w:t>;</w:t>
      </w:r>
    </w:p>
    <w:p w:rsidR="007E6B22" w:rsidRDefault="007E6B22" w:rsidP="007E6B22">
      <w:pPr>
        <w:pStyle w:val="GOSTListmark4"/>
        <w:rPr>
          <w:lang w:eastAsia="zh-CN"/>
        </w:rPr>
      </w:pPr>
      <w:r>
        <w:rPr>
          <w:lang w:eastAsia="zh-CN"/>
        </w:rPr>
        <w:lastRenderedPageBreak/>
        <w:t xml:space="preserve">«Наименование вида средств» </w:t>
      </w:r>
      <w:r>
        <w:t>–</w:t>
      </w:r>
      <w:r>
        <w:rPr>
          <w:lang w:eastAsia="zh-CN"/>
        </w:rPr>
        <w:t xml:space="preserve"> заполняется значением </w:t>
      </w:r>
      <w:r w:rsidR="002573E5">
        <w:rPr>
          <w:lang w:eastAsia="zh-CN"/>
        </w:rPr>
        <w:t>вида средств</w:t>
      </w:r>
      <w:r w:rsidR="002573E5">
        <w:t>;</w:t>
      </w:r>
    </w:p>
    <w:p w:rsidR="007E6B22" w:rsidRDefault="007E6B22" w:rsidP="007E6B22">
      <w:pPr>
        <w:pStyle w:val="GOSTListmark4"/>
        <w:rPr>
          <w:lang w:eastAsia="zh-CN"/>
        </w:rPr>
      </w:pPr>
      <w:r>
        <w:rPr>
          <w:lang w:eastAsia="zh-CN"/>
        </w:rPr>
        <w:t>«Код по БК</w:t>
      </w:r>
      <w:r w:rsidR="007A0BEE">
        <w:rPr>
          <w:lang w:eastAsia="zh-CN"/>
        </w:rPr>
        <w:t xml:space="preserve"> (код по бюджетной классификации Российской Федерации</w:t>
      </w:r>
      <w:r>
        <w:rPr>
          <w:lang w:eastAsia="zh-CN"/>
        </w:rPr>
        <w:t xml:space="preserve">» </w:t>
      </w:r>
      <w:r>
        <w:t>–</w:t>
      </w:r>
      <w:r>
        <w:rPr>
          <w:lang w:eastAsia="zh-CN"/>
        </w:rPr>
        <w:t xml:space="preserve"> не заполняется</w:t>
      </w:r>
      <w:r w:rsidR="002573E5">
        <w:rPr>
          <w:lang w:eastAsia="zh-CN"/>
        </w:rPr>
        <w:t xml:space="preserve"> для л/с с кодом 05;</w:t>
      </w:r>
    </w:p>
    <w:p w:rsidR="007E6B22" w:rsidRDefault="007E6B22" w:rsidP="007E6B22">
      <w:pPr>
        <w:pStyle w:val="GOSTListmark4"/>
        <w:rPr>
          <w:lang w:eastAsia="zh-CN"/>
        </w:rPr>
      </w:pPr>
      <w:r>
        <w:rPr>
          <w:lang w:eastAsia="zh-CN"/>
        </w:rPr>
        <w:t>«Код цели (аналитический код)»</w:t>
      </w:r>
      <w:r w:rsidR="00BE044E" w:rsidRPr="00BE044E">
        <w:t xml:space="preserve"> </w:t>
      </w:r>
      <w:r w:rsidR="00BE044E">
        <w:t>–</w:t>
      </w:r>
      <w:r>
        <w:rPr>
          <w:lang w:eastAsia="zh-CN"/>
        </w:rPr>
        <w:t xml:space="preserve"> </w:t>
      </w:r>
      <w:r w:rsidR="00BE044E">
        <w:rPr>
          <w:lang w:eastAsia="zh-CN"/>
        </w:rPr>
        <w:t>указывается к</w:t>
      </w:r>
      <w:r w:rsidR="00BE044E" w:rsidRPr="00E42A85">
        <w:rPr>
          <w:lang w:eastAsia="zh-CN"/>
        </w:rPr>
        <w:t>од цели субсидии (аналитический код), идентификационный код выплат, предусмотренный Порядком санкционирования операций со средствами, поступающими во временное распоряжение получателей средств федерального бю</w:t>
      </w:r>
      <w:r w:rsidR="00BE044E">
        <w:rPr>
          <w:lang w:eastAsia="zh-CN"/>
        </w:rPr>
        <w:t>джета; не заполняется для л/с с кодом 05;</w:t>
      </w:r>
    </w:p>
    <w:p w:rsidR="007A0BEE" w:rsidRDefault="007A0BEE" w:rsidP="007E6B22">
      <w:pPr>
        <w:pStyle w:val="GOSTListmark4"/>
        <w:rPr>
          <w:lang w:eastAsia="zh-CN"/>
        </w:rPr>
      </w:pPr>
      <w:r>
        <w:rPr>
          <w:lang w:eastAsia="zh-CN"/>
        </w:rPr>
        <w:t xml:space="preserve">«Символ» </w:t>
      </w:r>
      <w:r w:rsidR="00233356">
        <w:t>–</w:t>
      </w:r>
      <w:r>
        <w:rPr>
          <w:lang w:eastAsia="zh-CN"/>
        </w:rPr>
        <w:t xml:space="preserve"> заполняется </w:t>
      </w:r>
      <w:r w:rsidR="00233356">
        <w:rPr>
          <w:lang w:eastAsia="zh-CN"/>
        </w:rPr>
        <w:t>путем ручного ввода</w:t>
      </w:r>
      <w:r w:rsidR="002573E5">
        <w:rPr>
          <w:lang w:eastAsia="zh-CN"/>
        </w:rPr>
        <w:t>;</w:t>
      </w:r>
    </w:p>
    <w:p w:rsidR="007E6B22" w:rsidRDefault="007E6B22" w:rsidP="007E6B22">
      <w:pPr>
        <w:pStyle w:val="GOSTListmark4"/>
        <w:rPr>
          <w:lang w:eastAsia="zh-CN"/>
        </w:rPr>
      </w:pPr>
      <w:r>
        <w:rPr>
          <w:lang w:eastAsia="zh-CN"/>
        </w:rPr>
        <w:t xml:space="preserve">«Сумма» </w:t>
      </w:r>
      <w:r>
        <w:t>–</w:t>
      </w:r>
      <w:r>
        <w:rPr>
          <w:lang w:eastAsia="zh-CN"/>
        </w:rPr>
        <w:t xml:space="preserve"> заполняется вручную</w:t>
      </w:r>
      <w:r w:rsidR="002573E5">
        <w:rPr>
          <w:lang w:eastAsia="zh-CN"/>
        </w:rPr>
        <w:t>;</w:t>
      </w:r>
    </w:p>
    <w:p w:rsidR="007E6B22" w:rsidRDefault="007E6B22" w:rsidP="007E6B22">
      <w:pPr>
        <w:pStyle w:val="GOSTListmark4"/>
        <w:rPr>
          <w:lang w:eastAsia="zh-CN"/>
        </w:rPr>
      </w:pPr>
      <w:r>
        <w:rPr>
          <w:lang w:eastAsia="zh-CN"/>
        </w:rPr>
        <w:t xml:space="preserve">«Назначение платежа» </w:t>
      </w:r>
      <w:r>
        <w:t>–</w:t>
      </w:r>
      <w:r>
        <w:rPr>
          <w:lang w:eastAsia="zh-CN"/>
        </w:rPr>
        <w:t xml:space="preserve"> </w:t>
      </w:r>
      <w:r>
        <w:rPr>
          <w:szCs w:val="22"/>
        </w:rPr>
        <w:t>у</w:t>
      </w:r>
      <w:r w:rsidRPr="00155C03">
        <w:rPr>
          <w:szCs w:val="22"/>
        </w:rPr>
        <w:t>казывается назначение платежа в соответствии с документом-основанием возникновения обязательств</w:t>
      </w:r>
      <w:r w:rsidR="002573E5">
        <w:rPr>
          <w:szCs w:val="22"/>
        </w:rPr>
        <w:t>;</w:t>
      </w:r>
    </w:p>
    <w:p w:rsidR="007E6B22" w:rsidRPr="0008159B" w:rsidRDefault="007E6B22" w:rsidP="007E6B22">
      <w:pPr>
        <w:pStyle w:val="GOSTListmark4"/>
        <w:rPr>
          <w:lang w:eastAsia="zh-CN"/>
        </w:rPr>
      </w:pPr>
      <w:r>
        <w:rPr>
          <w:lang w:eastAsia="zh-CN"/>
        </w:rPr>
        <w:t xml:space="preserve">«Примечание» </w:t>
      </w:r>
      <w:r>
        <w:t>–</w:t>
      </w:r>
      <w:r>
        <w:rPr>
          <w:lang w:eastAsia="zh-CN"/>
        </w:rPr>
        <w:t xml:space="preserve"> </w:t>
      </w:r>
      <w:r w:rsidR="00233356">
        <w:rPr>
          <w:lang w:eastAsia="zh-CN"/>
        </w:rPr>
        <w:t xml:space="preserve">при необходимости </w:t>
      </w:r>
      <w:r>
        <w:rPr>
          <w:szCs w:val="22"/>
        </w:rPr>
        <w:t>у</w:t>
      </w:r>
      <w:r w:rsidRPr="00155C03">
        <w:rPr>
          <w:szCs w:val="22"/>
        </w:rPr>
        <w:t xml:space="preserve">казывается информация, </w:t>
      </w:r>
      <w:r w:rsidR="00233356">
        <w:rPr>
          <w:szCs w:val="22"/>
        </w:rPr>
        <w:t>требуемая</w:t>
      </w:r>
      <w:r w:rsidRPr="00155C03">
        <w:rPr>
          <w:szCs w:val="22"/>
        </w:rPr>
        <w:t xml:space="preserve"> для исполнения бюджета. </w:t>
      </w:r>
    </w:p>
    <w:p w:rsidR="002573E5" w:rsidRDefault="007E6B22" w:rsidP="00F64BD6">
      <w:pPr>
        <w:pStyle w:val="GOSTListnum"/>
        <w:numPr>
          <w:ilvl w:val="0"/>
          <w:numId w:val="25"/>
        </w:numPr>
      </w:pPr>
      <w:r>
        <w:rPr>
          <w:lang w:eastAsia="zh-CN"/>
        </w:rPr>
        <w:t xml:space="preserve">После заполнения полей </w:t>
      </w:r>
      <w:r w:rsidR="00D94D14">
        <w:rPr>
          <w:lang w:eastAsia="zh-CN"/>
        </w:rPr>
        <w:t>нажать кнопку «</w:t>
      </w:r>
      <w:r>
        <w:rPr>
          <w:lang w:eastAsia="zh-CN"/>
        </w:rPr>
        <w:t>Сохранить</w:t>
      </w:r>
      <w:r w:rsidR="00DF711F">
        <w:rPr>
          <w:lang w:eastAsia="zh-CN"/>
        </w:rPr>
        <w:t xml:space="preserve"> изменения и закрыть окно</w:t>
      </w:r>
      <w:r>
        <w:rPr>
          <w:lang w:eastAsia="zh-CN"/>
        </w:rPr>
        <w:t xml:space="preserve">». </w:t>
      </w:r>
    </w:p>
    <w:p w:rsidR="007E6B22" w:rsidRPr="007E6B22" w:rsidRDefault="007E6B22" w:rsidP="002573E5">
      <w:pPr>
        <w:pStyle w:val="GOSTListnormal18"/>
      </w:pPr>
      <w:r>
        <w:rPr>
          <w:lang w:eastAsia="zh-CN"/>
        </w:rPr>
        <w:t xml:space="preserve">Запустится автоматическая проверка на корректность заполнения полей. При успешном завершении проверки </w:t>
      </w:r>
      <w:r w:rsidR="00233356">
        <w:rPr>
          <w:lang w:eastAsia="zh-CN"/>
        </w:rPr>
        <w:t>документ</w:t>
      </w:r>
      <w:r>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65048" w:rsidRDefault="00963C5A" w:rsidP="00165048">
      <w:pPr>
        <w:pStyle w:val="31"/>
      </w:pPr>
      <w:bookmarkStart w:id="1051" w:name="_Ref14175845"/>
      <w:bookmarkStart w:id="1052" w:name="_Toc85453445"/>
      <w:r>
        <w:t>Документ «</w:t>
      </w:r>
      <w:r w:rsidRPr="007713E4">
        <w:t xml:space="preserve">Расшифровка сумм неиспользованных (внесенных через банкомат или пункт выдачи наличных денежных средств) средств» </w:t>
      </w:r>
      <w:r w:rsidR="00BC09E7">
        <w:t>(ф. </w:t>
      </w:r>
      <w:r w:rsidRPr="007713E4">
        <w:t>0531251)</w:t>
      </w:r>
      <w:bookmarkEnd w:id="1051"/>
      <w:bookmarkEnd w:id="1052"/>
    </w:p>
    <w:p w:rsidR="00963C5A" w:rsidRDefault="00963C5A" w:rsidP="00963C5A">
      <w:pPr>
        <w:pStyle w:val="41"/>
      </w:pPr>
      <w:r>
        <w:t>Ручное формирование экземпляра формуляра «</w:t>
      </w:r>
      <w:r w:rsidRPr="007713E4">
        <w:t xml:space="preserve">Расшифровка сумм неиспользованных (внесенных через банкомат или пункт выдачи наличных денежных средств) средств» </w:t>
      </w:r>
      <w:r w:rsidR="00BC09E7">
        <w:t>(ф. </w:t>
      </w:r>
      <w:r w:rsidRPr="007713E4">
        <w:t>0531251)</w:t>
      </w:r>
    </w:p>
    <w:p w:rsidR="00183BA6" w:rsidRDefault="00183BA6" w:rsidP="00204A75">
      <w:pPr>
        <w:pStyle w:val="GOSTNormalWithout"/>
        <w:rPr>
          <w:lang w:eastAsia="zh-CN"/>
        </w:rPr>
      </w:pPr>
      <w:r>
        <w:rPr>
          <w:lang w:eastAsia="zh-CN"/>
        </w:rPr>
        <w:t xml:space="preserve">Для формирования экземпляра формуляра </w:t>
      </w:r>
      <w:r>
        <w:t>«</w:t>
      </w:r>
      <w:r w:rsidRPr="007713E4">
        <w:t xml:space="preserve">Расшифровка сумм неиспользованных (внесенных через банкомат или пункт выдачи наличных денежных средств) средств» </w:t>
      </w:r>
      <w:r w:rsidR="00BC09E7">
        <w:t>(ф. </w:t>
      </w:r>
      <w:r w:rsidRPr="007713E4">
        <w:t>0531251)</w:t>
      </w:r>
      <w:r>
        <w:rPr>
          <w:lang w:eastAsia="zh-CN"/>
        </w:rPr>
        <w:t xml:space="preserve"> необходимо выполнить следующие действия:</w:t>
      </w:r>
    </w:p>
    <w:p w:rsidR="007D5A90" w:rsidRDefault="007D5A90" w:rsidP="000D760A">
      <w:pPr>
        <w:pStyle w:val="GOSTListnum"/>
        <w:numPr>
          <w:ilvl w:val="0"/>
          <w:numId w:val="60"/>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7D5A90" w:rsidRDefault="007D5A90" w:rsidP="007D5A90">
      <w:pPr>
        <w:pStyle w:val="GOSTListmark3"/>
        <w:rPr>
          <w:lang w:eastAsia="zh-CN"/>
        </w:rPr>
      </w:pPr>
      <w:r>
        <w:rPr>
          <w:lang w:eastAsia="zh-CN"/>
        </w:rPr>
        <w:t>«</w:t>
      </w:r>
      <w:r>
        <w:t xml:space="preserve">Все сервисы – Компонент санкционирования расходов: ПБС, ИПБС, АИФ – </w:t>
      </w:r>
      <w:r>
        <w:rPr>
          <w:lang w:eastAsia="zh-CN"/>
        </w:rPr>
        <w:t>Обеспечение наличными денежными средствами</w:t>
      </w:r>
      <w:r>
        <w:t xml:space="preserve"> </w:t>
      </w:r>
      <w:r w:rsidRPr="001737EC">
        <w:t xml:space="preserve">– </w:t>
      </w:r>
      <w:r>
        <w:t>Расшифровка сумм неиспользованных средств (ф. 0531251) – Все документы</w:t>
      </w:r>
      <w:r w:rsidRPr="00C929CA">
        <w:t>»</w:t>
      </w:r>
      <w:r>
        <w:t>;</w:t>
      </w:r>
    </w:p>
    <w:p w:rsidR="007D5A90" w:rsidRPr="00C929CA" w:rsidRDefault="007D5A90" w:rsidP="007D5A90">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Pr>
          <w:lang w:eastAsia="zh-CN"/>
        </w:rPr>
        <w:t>Обеспечение наличными денежными средствами</w:t>
      </w:r>
      <w:r>
        <w:t xml:space="preserve"> </w:t>
      </w:r>
      <w:r w:rsidRPr="001737EC">
        <w:t xml:space="preserve">– </w:t>
      </w:r>
      <w:r>
        <w:t>Расшифровка сумм неиспользованных средств (ф. 0531251) – Все документы</w:t>
      </w:r>
      <w:r w:rsidRPr="00C929CA">
        <w:t>».</w:t>
      </w:r>
    </w:p>
    <w:p w:rsidR="007D5A90" w:rsidRDefault="00C96B6F" w:rsidP="000D760A">
      <w:pPr>
        <w:pStyle w:val="GOSTListnum"/>
        <w:numPr>
          <w:ilvl w:val="0"/>
          <w:numId w:val="58"/>
        </w:numPr>
        <w:rPr>
          <w:lang w:eastAsia="zh-CN"/>
        </w:rPr>
      </w:pPr>
      <w:r>
        <w:t xml:space="preserve">В списковой форме </w:t>
      </w:r>
      <w:r w:rsidR="007D5A90">
        <w:t xml:space="preserve">нажать кнопку «Создать новый документ». </w:t>
      </w:r>
    </w:p>
    <w:p w:rsidR="00963C5A" w:rsidRDefault="00C96B6F" w:rsidP="007D5A90">
      <w:pPr>
        <w:pStyle w:val="GOSTListnormal18"/>
        <w:rPr>
          <w:lang w:eastAsia="zh-CN"/>
        </w:rPr>
      </w:pPr>
      <w:r>
        <w:t xml:space="preserve">Откроется визуальная форма </w:t>
      </w:r>
      <w:r w:rsidR="008B3899">
        <w:t>«</w:t>
      </w:r>
      <w:r w:rsidR="008B3899" w:rsidRPr="007713E4">
        <w:t xml:space="preserve">Расшифровка сумм неиспользованных (внесенных через банкомат или пункт выдачи наличных денежных средств) средств» </w:t>
      </w:r>
      <w:r w:rsidR="00BC09E7">
        <w:t>(ф. </w:t>
      </w:r>
      <w:r w:rsidR="008B3899" w:rsidRPr="007713E4">
        <w:t>0531251)</w:t>
      </w:r>
      <w:r w:rsidR="00183BA6">
        <w:t>. Вкладка с индивидуальным набором полей для заполнения «</w:t>
      </w:r>
      <w:r w:rsidR="002702D7">
        <w:t>Общая информация</w:t>
      </w:r>
      <w:r w:rsidR="00183BA6">
        <w:t>» приведена на рисунке </w:t>
      </w:r>
      <w:r w:rsidR="002702D7">
        <w:fldChar w:fldCharType="begin"/>
      </w:r>
      <w:r w:rsidR="002702D7">
        <w:instrText xml:space="preserve"> REF _Ref27659168 \h </w:instrText>
      </w:r>
      <w:r w:rsidR="002702D7">
        <w:fldChar w:fldCharType="separate"/>
      </w:r>
      <w:r w:rsidR="00331DD2">
        <w:rPr>
          <w:noProof/>
        </w:rPr>
        <w:t>114</w:t>
      </w:r>
      <w:r w:rsidR="002702D7">
        <w:fldChar w:fldCharType="end"/>
      </w:r>
      <w:r w:rsidR="00183BA6">
        <w:t>.</w:t>
      </w:r>
    </w:p>
    <w:p w:rsidR="00DF711F" w:rsidRDefault="00DF711F" w:rsidP="00204A75">
      <w:pPr>
        <w:pStyle w:val="GOSTNote"/>
      </w:pPr>
      <w:r w:rsidRPr="002D575A">
        <w:rPr>
          <w:rStyle w:val="GOSTSymBold"/>
        </w:rPr>
        <w:lastRenderedPageBreak/>
        <w:t>Примечание.</w:t>
      </w:r>
      <w:r w:rsidRPr="002D575A">
        <w:rPr>
          <w:rStyle w:val="GOSTSymBold"/>
        </w:rPr>
        <w:tab/>
      </w:r>
      <w:r w:rsidR="007D5A90">
        <w:rPr>
          <w:rStyle w:val="GOSTNote0"/>
        </w:rPr>
        <w:t>Для л/с с кодом 05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E85E8F" w:rsidRDefault="00711E41" w:rsidP="00E85E8F">
      <w:pPr>
        <w:pStyle w:val="GOSTFigure"/>
        <w:rPr>
          <w:lang w:eastAsia="zh-CN"/>
        </w:rPr>
      </w:pPr>
      <w:r>
        <w:rPr>
          <w:noProof/>
        </w:rPr>
        <w:drawing>
          <wp:inline distT="0" distB="0" distL="0" distR="0" wp14:anchorId="1FA69B01" wp14:editId="55954563">
            <wp:extent cx="6120130" cy="3866027"/>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20130" cy="3866027"/>
                    </a:xfrm>
                    <a:prstGeom prst="rect">
                      <a:avLst/>
                    </a:prstGeom>
                  </pic:spPr>
                </pic:pic>
              </a:graphicData>
            </a:graphic>
          </wp:inline>
        </w:drawing>
      </w:r>
    </w:p>
    <w:p w:rsidR="00E85E8F" w:rsidRDefault="00576FFB" w:rsidP="00E85E8F">
      <w:pPr>
        <w:pStyle w:val="GOSTFigName"/>
      </w:pPr>
      <w:r>
        <w:fldChar w:fldCharType="begin"/>
      </w:r>
      <w:r w:rsidR="001F5CD9">
        <w:instrText xml:space="preserve"> SEQ Рисунок \* ARABIC </w:instrText>
      </w:r>
      <w:r>
        <w:fldChar w:fldCharType="separate"/>
      </w:r>
      <w:bookmarkStart w:id="1053" w:name="_Ref27659168"/>
      <w:bookmarkStart w:id="1054" w:name="_Toc85453595"/>
      <w:r w:rsidR="00331DD2">
        <w:rPr>
          <w:noProof/>
        </w:rPr>
        <w:t>114</w:t>
      </w:r>
      <w:bookmarkEnd w:id="1053"/>
      <w:r>
        <w:fldChar w:fldCharType="end"/>
      </w:r>
      <w:r w:rsidR="00E85E8F">
        <w:t xml:space="preserve">. </w:t>
      </w:r>
      <w:r w:rsidR="00D67412">
        <w:t>ВФ</w:t>
      </w:r>
      <w:r w:rsidR="00E85E8F">
        <w:t xml:space="preserve"> «</w:t>
      </w:r>
      <w:r w:rsidR="00E85E8F" w:rsidRPr="007713E4">
        <w:t xml:space="preserve">Расшифровка сумм неиспользованных (внесенных через банкомат или пункт выдачи наличных денежных средств) средств» </w:t>
      </w:r>
      <w:r w:rsidR="00BC09E7">
        <w:t>(ф. </w:t>
      </w:r>
      <w:r w:rsidR="00E85E8F" w:rsidRPr="007713E4">
        <w:t>0531251)</w:t>
      </w:r>
      <w:r w:rsidR="00E85E8F">
        <w:t>, вкладка «Общая информация»</w:t>
      </w:r>
      <w:bookmarkEnd w:id="1054"/>
    </w:p>
    <w:p w:rsidR="00E85E8F" w:rsidRDefault="00E85E8F" w:rsidP="000D760A">
      <w:pPr>
        <w:pStyle w:val="GOSTListnum"/>
        <w:numPr>
          <w:ilvl w:val="0"/>
          <w:numId w:val="58"/>
        </w:numPr>
        <w:rPr>
          <w:lang w:eastAsia="zh-CN"/>
        </w:rPr>
      </w:pPr>
      <w:r>
        <w:rPr>
          <w:lang w:eastAsia="zh-CN"/>
        </w:rPr>
        <w:t>Проверить заполнение всех обязательных полей формуляра и при необходимости отредактировать. Поля формуляра заполняются по следующим правилам:</w:t>
      </w:r>
    </w:p>
    <w:p w:rsidR="00C113F5" w:rsidRDefault="00C113F5" w:rsidP="00C113F5">
      <w:pPr>
        <w:pStyle w:val="GOSTListmark3"/>
        <w:rPr>
          <w:lang w:eastAsia="zh-CN"/>
        </w:rPr>
      </w:pPr>
      <w:r>
        <w:rPr>
          <w:lang w:eastAsia="zh-CN"/>
        </w:rPr>
        <w:t>поля в шапке документа заполняются следующим образом:</w:t>
      </w:r>
    </w:p>
    <w:p w:rsidR="00C113F5" w:rsidRPr="00C113F5" w:rsidRDefault="00C113F5" w:rsidP="00C113F5">
      <w:pPr>
        <w:pStyle w:val="GOSTListmark4"/>
      </w:pPr>
      <w:r w:rsidRPr="00C113F5">
        <w:t>«Номер документа» – заполняется вручную номером по порядку, либо автоматически системой; нумерация должна быть уникальной в пределах даты, за которую сформирован документ в разрезе каждого клиента;</w:t>
      </w:r>
    </w:p>
    <w:p w:rsidR="00C113F5" w:rsidRPr="00C113F5" w:rsidRDefault="00C113F5" w:rsidP="00C113F5">
      <w:pPr>
        <w:pStyle w:val="GOSTListmark4"/>
      </w:pPr>
      <w:r w:rsidRPr="00C113F5">
        <w:t>«Дата документа» – указывается дата формирования документа; по умолчанию указывается текущая системная дата.</w:t>
      </w:r>
    </w:p>
    <w:p w:rsidR="00C113F5" w:rsidRPr="00C113F5" w:rsidRDefault="00C113F5" w:rsidP="00C113F5">
      <w:pPr>
        <w:pStyle w:val="GOSTListmark4"/>
      </w:pPr>
      <w:r w:rsidRPr="00C113F5">
        <w:t>«Уровень конфиденциальности» – осуществляется выбор из выпадающего списка:</w:t>
      </w:r>
    </w:p>
    <w:p w:rsidR="0035004E" w:rsidRDefault="0035004E" w:rsidP="0035004E">
      <w:pPr>
        <w:pStyle w:val="GOSTListmark5"/>
      </w:pPr>
      <w:r>
        <w:t>«Несекретно»,</w:t>
      </w:r>
    </w:p>
    <w:p w:rsidR="00C113F5" w:rsidRPr="00C113F5" w:rsidRDefault="0035004E" w:rsidP="0035004E">
      <w:pPr>
        <w:pStyle w:val="GOSTListmark5"/>
      </w:pPr>
      <w:r>
        <w:t>«Для служебного пользования»</w:t>
      </w:r>
      <w:r w:rsidR="00C113F5" w:rsidRPr="00C113F5">
        <w:t>;</w:t>
      </w:r>
    </w:p>
    <w:p w:rsidR="00E85E8F" w:rsidRDefault="007D5A90" w:rsidP="00E85E8F">
      <w:pPr>
        <w:pStyle w:val="GOSTListmark3"/>
        <w:rPr>
          <w:lang w:eastAsia="zh-CN"/>
        </w:rPr>
      </w:pPr>
      <w:r>
        <w:rPr>
          <w:lang w:eastAsia="zh-CN"/>
        </w:rPr>
        <w:t>п</w:t>
      </w:r>
      <w:r w:rsidR="00E85E8F">
        <w:rPr>
          <w:lang w:eastAsia="zh-CN"/>
        </w:rPr>
        <w:t>оля в блоке «Информация о клиенте» заполняются автоматически на основании выбранной записи в поле «Код по Сводному реестру»</w:t>
      </w:r>
      <w:r>
        <w:rPr>
          <w:lang w:eastAsia="zh-CN"/>
        </w:rPr>
        <w:t>; в</w:t>
      </w:r>
      <w:r w:rsidR="00E85E8F">
        <w:rPr>
          <w:lang w:eastAsia="zh-CN"/>
        </w:rPr>
        <w:t>ыбор записи осуществляется из справочника «Сводный реестр»</w:t>
      </w:r>
      <w:r>
        <w:rPr>
          <w:lang w:eastAsia="zh-CN"/>
        </w:rPr>
        <w:t>;</w:t>
      </w:r>
    </w:p>
    <w:p w:rsidR="00E85E8F" w:rsidRDefault="007D5A90" w:rsidP="00E85E8F">
      <w:pPr>
        <w:pStyle w:val="GOSTListmark3"/>
        <w:rPr>
          <w:lang w:eastAsia="zh-CN"/>
        </w:rPr>
      </w:pPr>
      <w:r>
        <w:rPr>
          <w:lang w:eastAsia="zh-CN"/>
        </w:rPr>
        <w:t>с</w:t>
      </w:r>
      <w:r w:rsidR="00E85E8F">
        <w:rPr>
          <w:lang w:eastAsia="zh-CN"/>
        </w:rPr>
        <w:t>ледующие поля в блоке «Информация о клиенте» заполняются пользователем вручную:</w:t>
      </w:r>
    </w:p>
    <w:p w:rsidR="00E85E8F" w:rsidRDefault="00E85E8F" w:rsidP="00E85E8F">
      <w:pPr>
        <w:pStyle w:val="GOSTListmark4"/>
        <w:rPr>
          <w:lang w:eastAsia="zh-CN"/>
        </w:rPr>
      </w:pPr>
      <w:r>
        <w:rPr>
          <w:lang w:eastAsia="zh-CN"/>
        </w:rPr>
        <w:lastRenderedPageBreak/>
        <w:t>«Денежные средства в сумме»</w:t>
      </w:r>
      <w:r w:rsidR="003354FA">
        <w:rPr>
          <w:lang w:eastAsia="zh-CN"/>
        </w:rPr>
        <w:t xml:space="preserve"> - указывается сумма внесенных денежных средств в рублях</w:t>
      </w:r>
      <w:r w:rsidR="007D5A90">
        <w:rPr>
          <w:lang w:eastAsia="zh-CN"/>
        </w:rPr>
        <w:t>;</w:t>
      </w:r>
    </w:p>
    <w:p w:rsidR="00E85E8F" w:rsidRDefault="00E85E8F" w:rsidP="00E85E8F">
      <w:pPr>
        <w:pStyle w:val="GOSTListmark4"/>
        <w:rPr>
          <w:lang w:eastAsia="zh-CN"/>
        </w:rPr>
      </w:pPr>
      <w:r>
        <w:rPr>
          <w:lang w:eastAsia="zh-CN"/>
        </w:rPr>
        <w:t>«Вид операции»</w:t>
      </w:r>
      <w:r w:rsidR="003354FA">
        <w:rPr>
          <w:lang w:eastAsia="zh-CN"/>
        </w:rPr>
        <w:t xml:space="preserve"> - осуществляется выбор из двух вариантов: «взнос наличных» или «неиспользованные»</w:t>
      </w:r>
      <w:r w:rsidR="007D5A90">
        <w:rPr>
          <w:lang w:eastAsia="zh-CN"/>
        </w:rPr>
        <w:t>;</w:t>
      </w:r>
    </w:p>
    <w:p w:rsidR="00E85E8F" w:rsidRDefault="00E85E8F" w:rsidP="00E85E8F">
      <w:pPr>
        <w:pStyle w:val="GOSTListmark4"/>
        <w:rPr>
          <w:lang w:eastAsia="zh-CN"/>
        </w:rPr>
      </w:pPr>
      <w:r>
        <w:rPr>
          <w:lang w:eastAsia="zh-CN"/>
        </w:rPr>
        <w:t>«Номер банковской карты»</w:t>
      </w:r>
      <w:r w:rsidR="003354FA">
        <w:rPr>
          <w:lang w:eastAsia="zh-CN"/>
        </w:rPr>
        <w:t xml:space="preserve"> - указывается значение из справочника «Банковские карты</w:t>
      </w:r>
      <w:r w:rsidR="007D5A90">
        <w:rPr>
          <w:lang w:eastAsia="zh-CN"/>
        </w:rPr>
        <w:t>;</w:t>
      </w:r>
    </w:p>
    <w:p w:rsidR="00E85E8F" w:rsidRDefault="007D5A90" w:rsidP="00E85E8F">
      <w:pPr>
        <w:pStyle w:val="GOSTListmark3"/>
        <w:rPr>
          <w:lang w:eastAsia="zh-CN"/>
        </w:rPr>
      </w:pPr>
      <w:r>
        <w:rPr>
          <w:lang w:eastAsia="zh-CN"/>
        </w:rPr>
        <w:t>п</w:t>
      </w:r>
      <w:r w:rsidR="00E85E8F">
        <w:rPr>
          <w:lang w:eastAsia="zh-CN"/>
        </w:rPr>
        <w:t>оля в блоке «Расшифровка сумм неиспользованных средство» заполняются следующим образом:</w:t>
      </w:r>
    </w:p>
    <w:p w:rsidR="00E85E8F" w:rsidRDefault="00E85E8F" w:rsidP="00E85E8F">
      <w:pPr>
        <w:pStyle w:val="GOSTListmark4"/>
        <w:rPr>
          <w:lang w:eastAsia="zh-CN"/>
        </w:rPr>
      </w:pPr>
      <w:r>
        <w:rPr>
          <w:lang w:eastAsia="zh-CN"/>
        </w:rPr>
        <w:t xml:space="preserve">«№ п/п» </w:t>
      </w:r>
      <w:r>
        <w:t>–</w:t>
      </w:r>
      <w:r>
        <w:rPr>
          <w:lang w:eastAsia="zh-CN"/>
        </w:rPr>
        <w:t xml:space="preserve"> заполняется автоматически текущим номером строки</w:t>
      </w:r>
      <w:r w:rsidR="007D5A90">
        <w:rPr>
          <w:lang w:eastAsia="zh-CN"/>
        </w:rPr>
        <w:t>;</w:t>
      </w:r>
    </w:p>
    <w:p w:rsidR="00E85E8F" w:rsidRDefault="00E85E8F" w:rsidP="00E85E8F">
      <w:pPr>
        <w:pStyle w:val="GOSTListmark4"/>
        <w:rPr>
          <w:lang w:eastAsia="zh-CN"/>
        </w:rPr>
      </w:pPr>
      <w:r>
        <w:rPr>
          <w:lang w:eastAsia="zh-CN"/>
        </w:rPr>
        <w:t xml:space="preserve"> «Код по БК» </w:t>
      </w:r>
      <w:r>
        <w:t>–</w:t>
      </w:r>
      <w:r>
        <w:rPr>
          <w:lang w:eastAsia="zh-CN"/>
        </w:rPr>
        <w:t xml:space="preserve"> не заполняется</w:t>
      </w:r>
      <w:r w:rsidR="007D5A90">
        <w:rPr>
          <w:lang w:eastAsia="zh-CN"/>
        </w:rPr>
        <w:t xml:space="preserve"> для л/с с кодом 05;</w:t>
      </w:r>
    </w:p>
    <w:p w:rsidR="00E85E8F" w:rsidRDefault="00E85E8F" w:rsidP="00E85E8F">
      <w:pPr>
        <w:pStyle w:val="GOSTListmark4"/>
        <w:rPr>
          <w:lang w:eastAsia="zh-CN"/>
        </w:rPr>
      </w:pPr>
      <w:r>
        <w:rPr>
          <w:lang w:eastAsia="zh-CN"/>
        </w:rPr>
        <w:t>«Код по ОКТМО»</w:t>
      </w:r>
      <w:r w:rsidR="003354FA">
        <w:rPr>
          <w:lang w:eastAsia="zh-CN"/>
        </w:rPr>
        <w:t xml:space="preserve"> </w:t>
      </w:r>
      <w:r w:rsidR="003354FA">
        <w:t>–</w:t>
      </w:r>
      <w:r w:rsidR="003354FA">
        <w:rPr>
          <w:lang w:eastAsia="zh-CN"/>
        </w:rPr>
        <w:t xml:space="preserve"> не заполняется</w:t>
      </w:r>
      <w:r w:rsidR="007D5A90">
        <w:rPr>
          <w:lang w:eastAsia="zh-CN"/>
        </w:rPr>
        <w:t>;</w:t>
      </w:r>
    </w:p>
    <w:p w:rsidR="00E85E8F" w:rsidRDefault="00E85E8F" w:rsidP="00E85E8F">
      <w:pPr>
        <w:pStyle w:val="GOSTListmark4"/>
        <w:rPr>
          <w:lang w:eastAsia="zh-CN"/>
        </w:rPr>
      </w:pPr>
      <w:r>
        <w:rPr>
          <w:lang w:eastAsia="zh-CN"/>
        </w:rPr>
        <w:t xml:space="preserve">«Наименование вида средств» </w:t>
      </w:r>
      <w:r>
        <w:t>–</w:t>
      </w:r>
      <w:r>
        <w:rPr>
          <w:lang w:eastAsia="zh-CN"/>
        </w:rPr>
        <w:t xml:space="preserve"> заполняется значением </w:t>
      </w:r>
      <w:r w:rsidR="007D5A90">
        <w:rPr>
          <w:lang w:eastAsia="zh-CN"/>
        </w:rPr>
        <w:t>вида средств</w:t>
      </w:r>
      <w:r w:rsidR="007D5A90">
        <w:t>;</w:t>
      </w:r>
    </w:p>
    <w:p w:rsidR="00E85E8F" w:rsidRDefault="00BE044E" w:rsidP="00E85E8F">
      <w:pPr>
        <w:pStyle w:val="GOSTListmark4"/>
        <w:rPr>
          <w:lang w:eastAsia="zh-CN"/>
        </w:rPr>
      </w:pPr>
      <w:r>
        <w:rPr>
          <w:lang w:eastAsia="zh-CN"/>
        </w:rPr>
        <w:t xml:space="preserve">«Код цели (аналитический код)» </w:t>
      </w:r>
      <w:r>
        <w:t>–</w:t>
      </w:r>
      <w:r>
        <w:rPr>
          <w:lang w:eastAsia="zh-CN"/>
        </w:rPr>
        <w:t xml:space="preserve"> у</w:t>
      </w:r>
      <w:r w:rsidRPr="00E42A85">
        <w:rPr>
          <w:lang w:eastAsia="zh-CN"/>
        </w:rPr>
        <w:t xml:space="preserve">казывается </w:t>
      </w:r>
      <w:r>
        <w:rPr>
          <w:lang w:eastAsia="zh-CN"/>
        </w:rPr>
        <w:t>к</w:t>
      </w:r>
      <w:r w:rsidRPr="00E42A85">
        <w:rPr>
          <w:lang w:eastAsia="zh-CN"/>
        </w:rPr>
        <w:t>од цели субсидии (аналитический код), код НПА, предусмотренный Порядком санкционирования операций со средствами, поступающими во временное распоряжение получателей средств федерального бюджета</w:t>
      </w:r>
      <w:r>
        <w:rPr>
          <w:lang w:eastAsia="zh-CN"/>
        </w:rPr>
        <w:t>; не заполняется для л/с с кодом 05;</w:t>
      </w:r>
    </w:p>
    <w:p w:rsidR="00E85E8F" w:rsidRDefault="00E85E8F" w:rsidP="00E85E8F">
      <w:pPr>
        <w:pStyle w:val="GOSTListmark4"/>
        <w:rPr>
          <w:lang w:eastAsia="zh-CN"/>
        </w:rPr>
      </w:pPr>
      <w:r>
        <w:rPr>
          <w:lang w:eastAsia="zh-CN"/>
        </w:rPr>
        <w:t xml:space="preserve">«Символ» </w:t>
      </w:r>
      <w:r w:rsidR="003354FA">
        <w:t>–</w:t>
      </w:r>
      <w:r>
        <w:rPr>
          <w:lang w:eastAsia="zh-CN"/>
        </w:rPr>
        <w:t xml:space="preserve"> </w:t>
      </w:r>
      <w:r w:rsidR="00233356">
        <w:rPr>
          <w:lang w:eastAsia="zh-CN"/>
        </w:rPr>
        <w:t>заполняется вручную</w:t>
      </w:r>
      <w:r w:rsidR="007D5A90">
        <w:rPr>
          <w:lang w:eastAsia="zh-CN"/>
        </w:rPr>
        <w:t>;</w:t>
      </w:r>
    </w:p>
    <w:p w:rsidR="003354FA" w:rsidRDefault="00E85E8F" w:rsidP="003354FA">
      <w:pPr>
        <w:pStyle w:val="GOSTListmark4"/>
        <w:rPr>
          <w:lang w:eastAsia="zh-CN"/>
        </w:rPr>
      </w:pPr>
      <w:r>
        <w:rPr>
          <w:lang w:eastAsia="zh-CN"/>
        </w:rPr>
        <w:t xml:space="preserve">«Сумма» </w:t>
      </w:r>
      <w:r>
        <w:t>–</w:t>
      </w:r>
      <w:r>
        <w:rPr>
          <w:lang w:eastAsia="zh-CN"/>
        </w:rPr>
        <w:t xml:space="preserve"> заполняется вручную</w:t>
      </w:r>
      <w:r w:rsidR="007D5A90">
        <w:rPr>
          <w:lang w:eastAsia="zh-CN"/>
        </w:rPr>
        <w:t>;</w:t>
      </w:r>
    </w:p>
    <w:p w:rsidR="00E85E8F" w:rsidRPr="0008159B" w:rsidRDefault="00E85E8F" w:rsidP="003354FA">
      <w:pPr>
        <w:pStyle w:val="GOSTListmark4"/>
        <w:rPr>
          <w:lang w:eastAsia="zh-CN"/>
        </w:rPr>
      </w:pPr>
      <w:r>
        <w:rPr>
          <w:lang w:eastAsia="zh-CN"/>
        </w:rPr>
        <w:t xml:space="preserve">«Примечание» </w:t>
      </w:r>
      <w:r>
        <w:t>–</w:t>
      </w:r>
      <w:r>
        <w:rPr>
          <w:lang w:eastAsia="zh-CN"/>
        </w:rPr>
        <w:t xml:space="preserve"> </w:t>
      </w:r>
      <w:r w:rsidR="003354FA">
        <w:t>у</w:t>
      </w:r>
      <w:r w:rsidR="003354FA" w:rsidRPr="006874F0">
        <w:t>казывается текстовое примечание</w:t>
      </w:r>
      <w:r w:rsidR="007D5A90">
        <w:t>; п</w:t>
      </w:r>
      <w:r w:rsidR="003354FA" w:rsidRPr="006874F0">
        <w:t>ри внесении наличных денежных средств за другую организацию перед текстовым примечанием в скобках указывается текст: ИНН, значение ИНН, текст КПП, значение КПП и наименование организации, за которую вносятся средства</w:t>
      </w:r>
      <w:r w:rsidR="007D5A90">
        <w:t>;</w:t>
      </w:r>
    </w:p>
    <w:p w:rsidR="007D5A90" w:rsidRDefault="00E85E8F" w:rsidP="00F64BD6">
      <w:pPr>
        <w:pStyle w:val="GOSTListnum"/>
        <w:numPr>
          <w:ilvl w:val="0"/>
          <w:numId w:val="25"/>
        </w:numPr>
      </w:pPr>
      <w:r>
        <w:rPr>
          <w:lang w:eastAsia="zh-CN"/>
        </w:rPr>
        <w:t xml:space="preserve">После заполнения полей </w:t>
      </w:r>
      <w:r w:rsidR="00D94D14">
        <w:rPr>
          <w:lang w:eastAsia="zh-CN"/>
        </w:rPr>
        <w:t>нажать кнопку «</w:t>
      </w:r>
      <w:r>
        <w:rPr>
          <w:lang w:eastAsia="zh-CN"/>
        </w:rPr>
        <w:t>Сохранить</w:t>
      </w:r>
      <w:r w:rsidR="004D02A1">
        <w:rPr>
          <w:lang w:eastAsia="zh-CN"/>
        </w:rPr>
        <w:t xml:space="preserve"> изменения и закрыть </w:t>
      </w:r>
      <w:r w:rsidR="00C62871">
        <w:rPr>
          <w:lang w:eastAsia="zh-CN"/>
        </w:rPr>
        <w:t>окно</w:t>
      </w:r>
      <w:r>
        <w:rPr>
          <w:lang w:eastAsia="zh-CN"/>
        </w:rPr>
        <w:t xml:space="preserve">». </w:t>
      </w:r>
    </w:p>
    <w:p w:rsidR="00E85E8F" w:rsidRPr="00E85E8F" w:rsidRDefault="00E85E8F" w:rsidP="007D5A90">
      <w:pPr>
        <w:pStyle w:val="GOSTListnormal18"/>
      </w:pPr>
      <w:r>
        <w:rPr>
          <w:lang w:eastAsia="zh-CN"/>
        </w:rPr>
        <w:t>Запустится автоматическая проверка на корректность заполнения полей. При успешном завершении проверки РКД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42156" w:rsidRDefault="00142156" w:rsidP="005F1297">
      <w:pPr>
        <w:pStyle w:val="23"/>
      </w:pPr>
      <w:bookmarkStart w:id="1055" w:name="_Ref27386715"/>
      <w:bookmarkStart w:id="1056" w:name="_Toc85453446"/>
      <w:r>
        <w:t>Уточнение кассовых операций</w:t>
      </w:r>
      <w:bookmarkEnd w:id="1055"/>
      <w:bookmarkEnd w:id="1056"/>
    </w:p>
    <w:p w:rsidR="00D3281E" w:rsidRDefault="00D3281E" w:rsidP="00204A75">
      <w:pPr>
        <w:pStyle w:val="GOSTNormalWithout"/>
        <w:rPr>
          <w:lang w:eastAsia="zh-CN"/>
        </w:rPr>
      </w:pPr>
      <w:r>
        <w:rPr>
          <w:lang w:eastAsia="zh-CN"/>
        </w:rPr>
        <w:t>Уточнение кассовых операций осуществляются путем формирования и обработки следующих документов:</w:t>
      </w:r>
    </w:p>
    <w:p w:rsidR="00D3281E" w:rsidRDefault="00D3281E" w:rsidP="00D3281E">
      <w:pPr>
        <w:pStyle w:val="GOSTListmark1"/>
        <w:rPr>
          <w:lang w:eastAsia="zh-CN"/>
        </w:rPr>
      </w:pPr>
      <w:r>
        <w:rPr>
          <w:lang w:eastAsia="zh-CN"/>
        </w:rPr>
        <w:t>«</w:t>
      </w:r>
      <w:r w:rsidRPr="00B30032">
        <w:t xml:space="preserve">Уведомление об </w:t>
      </w:r>
      <w:r w:rsidRPr="005A64C3">
        <w:t xml:space="preserve">уточнении вида и принадлежности платежа» </w:t>
      </w:r>
      <w:r w:rsidR="00BC09E7">
        <w:t>(ф. </w:t>
      </w:r>
      <w:r w:rsidRPr="005A64C3">
        <w:t>0531809)</w:t>
      </w:r>
      <w:r>
        <w:rPr>
          <w:lang w:eastAsia="zh-CN"/>
        </w:rPr>
        <w:t xml:space="preserve"> (см. п. </w:t>
      </w:r>
      <w:r w:rsidR="00576FFB">
        <w:rPr>
          <w:lang w:eastAsia="zh-CN"/>
        </w:rPr>
        <w:fldChar w:fldCharType="begin"/>
      </w:r>
      <w:r w:rsidR="007713E4">
        <w:rPr>
          <w:lang w:eastAsia="zh-CN"/>
        </w:rPr>
        <w:instrText xml:space="preserve"> REF _Ref14098045 \r \h </w:instrText>
      </w:r>
      <w:r w:rsidR="00576FFB">
        <w:rPr>
          <w:lang w:eastAsia="zh-CN"/>
        </w:rPr>
      </w:r>
      <w:r w:rsidR="00576FFB">
        <w:rPr>
          <w:lang w:eastAsia="zh-CN"/>
        </w:rPr>
        <w:fldChar w:fldCharType="separate"/>
      </w:r>
      <w:r w:rsidR="00331DD2">
        <w:rPr>
          <w:lang w:eastAsia="zh-CN"/>
        </w:rPr>
        <w:t>5.9.2</w:t>
      </w:r>
      <w:r w:rsidR="00576FFB">
        <w:rPr>
          <w:lang w:eastAsia="zh-CN"/>
        </w:rPr>
        <w:fldChar w:fldCharType="end"/>
      </w:r>
      <w:r w:rsidR="007D0B36">
        <w:rPr>
          <w:lang w:eastAsia="zh-CN"/>
        </w:rPr>
        <w:t>);</w:t>
      </w:r>
    </w:p>
    <w:p w:rsidR="007D0B36" w:rsidRDefault="007D0B36" w:rsidP="007D0B36">
      <w:pPr>
        <w:pStyle w:val="GOSTListmark1"/>
        <w:rPr>
          <w:lang w:eastAsia="zh-CN"/>
        </w:rPr>
      </w:pPr>
      <w:r>
        <w:t>«</w:t>
      </w:r>
      <w:r w:rsidRPr="00320A9A">
        <w:t xml:space="preserve">Запрос о получении </w:t>
      </w:r>
      <w:r>
        <w:t xml:space="preserve">информации по ЭПС </w:t>
      </w:r>
      <w:r w:rsidRPr="00320A9A">
        <w:t>участника</w:t>
      </w:r>
      <w:r>
        <w:t>» (</w:t>
      </w:r>
      <w:r>
        <w:rPr>
          <w:lang w:val="en-US"/>
        </w:rPr>
        <w:t>ED</w:t>
      </w:r>
      <w:r w:rsidRPr="004C21CF">
        <w:t>243)</w:t>
      </w:r>
      <w:r>
        <w:t xml:space="preserve"> (см. п. </w:t>
      </w:r>
      <w:r w:rsidR="00E740BD">
        <w:fldChar w:fldCharType="begin"/>
      </w:r>
      <w:r w:rsidR="00E740BD">
        <w:instrText xml:space="preserve"> REF _Ref26968463 \r \h </w:instrText>
      </w:r>
      <w:r w:rsidR="00E740BD">
        <w:fldChar w:fldCharType="separate"/>
      </w:r>
      <w:r w:rsidR="00331DD2">
        <w:t>5.9.3</w:t>
      </w:r>
      <w:r w:rsidR="00E740BD">
        <w:fldChar w:fldCharType="end"/>
      </w:r>
      <w:r>
        <w:t>);</w:t>
      </w:r>
    </w:p>
    <w:p w:rsidR="007D0B36" w:rsidRDefault="007D0B36" w:rsidP="007D0B36">
      <w:pPr>
        <w:pStyle w:val="GOSTListmark1"/>
        <w:rPr>
          <w:lang w:eastAsia="zh-CN"/>
        </w:rPr>
      </w:pPr>
      <w:r>
        <w:t>«Ответ на запрос информации по ЭПС участника» (</w:t>
      </w:r>
      <w:r>
        <w:rPr>
          <w:lang w:val="en-US"/>
        </w:rPr>
        <w:t>ED</w:t>
      </w:r>
      <w:r w:rsidRPr="00DD65AC">
        <w:t>244</w:t>
      </w:r>
      <w:r w:rsidRPr="004C21CF">
        <w:t>)</w:t>
      </w:r>
      <w:r>
        <w:t xml:space="preserve"> (см. п. </w:t>
      </w:r>
      <w:r w:rsidR="00E740BD">
        <w:fldChar w:fldCharType="begin"/>
      </w:r>
      <w:r w:rsidR="00E740BD">
        <w:instrText xml:space="preserve"> REF _Ref26968469 \r \h </w:instrText>
      </w:r>
      <w:r w:rsidR="00E740BD">
        <w:fldChar w:fldCharType="separate"/>
      </w:r>
      <w:r w:rsidR="00331DD2">
        <w:t>5.9.4</w:t>
      </w:r>
      <w:r w:rsidR="00E740BD">
        <w:fldChar w:fldCharType="end"/>
      </w:r>
      <w:r>
        <w:t>).</w:t>
      </w:r>
    </w:p>
    <w:p w:rsidR="007D5A90" w:rsidRDefault="007D5A90" w:rsidP="007D5A90">
      <w:pPr>
        <w:pStyle w:val="GOSTNormalWithout"/>
        <w:rPr>
          <w:lang w:eastAsia="zh-CN"/>
        </w:rPr>
      </w:pPr>
      <w:r>
        <w:rPr>
          <w:lang w:eastAsia="zh-CN"/>
        </w:rPr>
        <w:t>Путь в навигаторе:</w:t>
      </w:r>
    </w:p>
    <w:p w:rsidR="007D5A90" w:rsidRDefault="007D5A90" w:rsidP="007D5A90">
      <w:pPr>
        <w:pStyle w:val="GOSTListmark1"/>
        <w:rPr>
          <w:lang w:eastAsia="zh-CN"/>
        </w:rPr>
      </w:pPr>
      <w:r>
        <w:rPr>
          <w:lang w:eastAsia="zh-CN"/>
        </w:rPr>
        <w:t xml:space="preserve">«Управление расходами – </w:t>
      </w:r>
      <w:r>
        <w:t xml:space="preserve">Все сервисы – Компонент санкционирования расходов: ПБС, ИПБС, АИФ – </w:t>
      </w:r>
      <w:r w:rsidRPr="00FF3FDE">
        <w:t xml:space="preserve">Уточнение кассовых операций </w:t>
      </w:r>
      <w:r w:rsidRPr="001737EC">
        <w:t xml:space="preserve">– </w:t>
      </w:r>
      <w:r w:rsidRPr="002663C6">
        <w:t>&lt;</w:t>
      </w:r>
      <w:r>
        <w:t>название нужного формуляра</w:t>
      </w:r>
      <w:r w:rsidRPr="002663C6">
        <w:t>&gt;</w:t>
      </w:r>
      <w:r>
        <w:rPr>
          <w:lang w:eastAsia="zh-CN"/>
        </w:rPr>
        <w:t>»;</w:t>
      </w:r>
    </w:p>
    <w:p w:rsidR="007D5A90" w:rsidRDefault="007D5A90" w:rsidP="007D5A90">
      <w:pPr>
        <w:pStyle w:val="GOSTListmark1"/>
        <w:rPr>
          <w:lang w:eastAsia="zh-CN"/>
        </w:rPr>
      </w:pPr>
      <w:r>
        <w:rPr>
          <w:lang w:eastAsia="zh-CN"/>
        </w:rPr>
        <w:t xml:space="preserve">или «Управление расходами: СВР и доведение БД – </w:t>
      </w:r>
      <w:r>
        <w:t xml:space="preserve">Все сервисы – Компонент санкционирования расходов: СВР – </w:t>
      </w:r>
      <w:r w:rsidRPr="00FF3FDE">
        <w:t xml:space="preserve">Уточнение кассовых операций </w:t>
      </w:r>
      <w:r w:rsidRPr="001737EC">
        <w:t xml:space="preserve">– </w:t>
      </w:r>
      <w:r w:rsidRPr="002663C6">
        <w:t>&lt;</w:t>
      </w:r>
      <w:r>
        <w:t>название нужного формуляра</w:t>
      </w:r>
      <w:r w:rsidRPr="002663C6">
        <w:t>&gt;</w:t>
      </w:r>
      <w:r>
        <w:rPr>
          <w:lang w:eastAsia="zh-CN"/>
        </w:rPr>
        <w:t>».</w:t>
      </w:r>
    </w:p>
    <w:p w:rsidR="00D3281E" w:rsidRDefault="00D3281E" w:rsidP="00D3281E">
      <w:pPr>
        <w:pStyle w:val="GOSTNormal"/>
        <w:rPr>
          <w:lang w:eastAsia="zh-CN"/>
        </w:rPr>
      </w:pPr>
      <w:r>
        <w:rPr>
          <w:lang w:eastAsia="zh-CN"/>
        </w:rPr>
        <w:t>Общее описание последовательности действий при уточнении кассовых операций приведены в п.</w:t>
      </w:r>
      <w:r w:rsidR="007713E4">
        <w:rPr>
          <w:lang w:eastAsia="zh-CN"/>
        </w:rPr>
        <w:t> </w:t>
      </w:r>
      <w:r w:rsidR="00576FFB">
        <w:rPr>
          <w:lang w:eastAsia="zh-CN"/>
        </w:rPr>
        <w:fldChar w:fldCharType="begin"/>
      </w:r>
      <w:r w:rsidR="007713E4">
        <w:rPr>
          <w:lang w:eastAsia="zh-CN"/>
        </w:rPr>
        <w:instrText xml:space="preserve"> REF _Ref14098020 \r \h </w:instrText>
      </w:r>
      <w:r w:rsidR="00576FFB">
        <w:rPr>
          <w:lang w:eastAsia="zh-CN"/>
        </w:rPr>
      </w:r>
      <w:r w:rsidR="00576FFB">
        <w:rPr>
          <w:lang w:eastAsia="zh-CN"/>
        </w:rPr>
        <w:fldChar w:fldCharType="separate"/>
      </w:r>
      <w:r w:rsidR="00331DD2">
        <w:rPr>
          <w:lang w:eastAsia="zh-CN"/>
        </w:rPr>
        <w:t>5.9.1</w:t>
      </w:r>
      <w:r w:rsidR="00576FFB">
        <w:rPr>
          <w:lang w:eastAsia="zh-CN"/>
        </w:rPr>
        <w:fldChar w:fldCharType="end"/>
      </w:r>
      <w:r w:rsidR="007713E4">
        <w:rPr>
          <w:lang w:eastAsia="zh-CN"/>
        </w:rPr>
        <w:t>.</w:t>
      </w:r>
    </w:p>
    <w:p w:rsidR="00D3281E" w:rsidRDefault="00D3281E" w:rsidP="00D3281E">
      <w:pPr>
        <w:pStyle w:val="31"/>
        <w:rPr>
          <w:lang w:eastAsia="zh-CN"/>
        </w:rPr>
      </w:pPr>
      <w:bookmarkStart w:id="1057" w:name="_Ref14098020"/>
      <w:bookmarkStart w:id="1058" w:name="_Toc85453447"/>
      <w:r>
        <w:rPr>
          <w:lang w:eastAsia="zh-CN"/>
        </w:rPr>
        <w:lastRenderedPageBreak/>
        <w:t>Обработка документов по уточнению кассовых операций</w:t>
      </w:r>
      <w:bookmarkEnd w:id="1057"/>
      <w:bookmarkEnd w:id="1058"/>
    </w:p>
    <w:p w:rsidR="00233356" w:rsidRDefault="00233356" w:rsidP="00233356">
      <w:pPr>
        <w:pStyle w:val="41"/>
      </w:pPr>
      <w:r>
        <w:t xml:space="preserve">Автоматическое формирование </w:t>
      </w:r>
      <w:r>
        <w:rPr>
          <w:lang w:eastAsia="zh-CN"/>
        </w:rPr>
        <w:t>документов по уточнению кассовых операций путем импорта</w:t>
      </w:r>
      <w:r w:rsidRPr="00230613">
        <w:rPr>
          <w:lang w:eastAsia="zh-CN"/>
        </w:rPr>
        <w:t xml:space="preserve"> </w:t>
      </w:r>
      <w:r>
        <w:rPr>
          <w:lang w:eastAsia="zh-CN"/>
        </w:rPr>
        <w:t>файла</w:t>
      </w:r>
    </w:p>
    <w:p w:rsidR="00233356" w:rsidRDefault="00233356" w:rsidP="00233356">
      <w:pPr>
        <w:pStyle w:val="GOSTNormalWithout"/>
        <w:rPr>
          <w:lang w:eastAsia="zh-CN"/>
        </w:rPr>
      </w:pPr>
      <w:r>
        <w:rPr>
          <w:lang w:eastAsia="zh-CN"/>
        </w:rPr>
        <w:t>Для автоматического формирования документов путем импорта</w:t>
      </w:r>
      <w:r w:rsidRPr="00230613">
        <w:rPr>
          <w:lang w:eastAsia="zh-CN"/>
        </w:rPr>
        <w:t xml:space="preserve"> </w:t>
      </w:r>
      <w:r>
        <w:rPr>
          <w:lang w:eastAsia="zh-CN"/>
        </w:rPr>
        <w:t xml:space="preserve">файла с внешнего носителя требуется выполнить следующие действия: </w:t>
      </w:r>
    </w:p>
    <w:p w:rsidR="007D5A90" w:rsidRDefault="007D5A90" w:rsidP="000D760A">
      <w:pPr>
        <w:pStyle w:val="GOSTListnum"/>
        <w:numPr>
          <w:ilvl w:val="0"/>
          <w:numId w:val="61"/>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7D5A90" w:rsidRDefault="007D5A90" w:rsidP="007D5A90">
      <w:pPr>
        <w:pStyle w:val="GOSTListmark3"/>
        <w:rPr>
          <w:lang w:eastAsia="zh-CN"/>
        </w:rPr>
      </w:pPr>
      <w:r>
        <w:rPr>
          <w:lang w:eastAsia="zh-CN"/>
        </w:rPr>
        <w:t>«</w:t>
      </w:r>
      <w:r>
        <w:t xml:space="preserve">Все сервисы – Компонент санкционирования расходов: ПБС, ИПБС, АИФ – </w:t>
      </w:r>
      <w:r w:rsidRPr="00FF3FDE">
        <w:t xml:space="preserve">Уточнение кассовых операций – </w:t>
      </w:r>
      <w:r w:rsidRPr="002663C6">
        <w:t>&lt;</w:t>
      </w:r>
      <w:r>
        <w:t>название нужного формуляра</w:t>
      </w:r>
      <w:r w:rsidRPr="002663C6">
        <w:t>&gt;</w:t>
      </w:r>
      <w:r>
        <w:t xml:space="preserve"> </w:t>
      </w:r>
      <w:r w:rsidRPr="00FF3FDE">
        <w:t>– Все документы</w:t>
      </w:r>
      <w:r w:rsidRPr="00C929CA">
        <w:t>»</w:t>
      </w:r>
      <w:r>
        <w:t>;</w:t>
      </w:r>
    </w:p>
    <w:p w:rsidR="007D5A90" w:rsidRPr="00C929CA" w:rsidRDefault="007D5A90" w:rsidP="007D5A90">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sidRPr="00FF3FDE">
        <w:t xml:space="preserve">Уточнение кассовых операций – </w:t>
      </w:r>
      <w:r w:rsidRPr="002663C6">
        <w:t>&lt;</w:t>
      </w:r>
      <w:r>
        <w:t>название нужного формуляра</w:t>
      </w:r>
      <w:r w:rsidRPr="002663C6">
        <w:t>&gt;</w:t>
      </w:r>
      <w:r>
        <w:t xml:space="preserve"> </w:t>
      </w:r>
      <w:r w:rsidRPr="00FF3FDE">
        <w:t>– Все документы</w:t>
      </w:r>
      <w:r w:rsidRPr="00C929CA">
        <w:t>».</w:t>
      </w:r>
    </w:p>
    <w:p w:rsidR="00233356" w:rsidRPr="00FF3FDE" w:rsidRDefault="00C96B6F" w:rsidP="001A6A6D">
      <w:pPr>
        <w:pStyle w:val="GOSTListnum"/>
        <w:numPr>
          <w:ilvl w:val="0"/>
          <w:numId w:val="25"/>
        </w:numPr>
      </w:pPr>
      <w:r>
        <w:t xml:space="preserve">В списковой форме </w:t>
      </w:r>
      <w:r w:rsidR="007D5A90">
        <w:t xml:space="preserve">нажать кнопку </w:t>
      </w:r>
      <w:r w:rsidR="00D94D14">
        <w:t>«</w:t>
      </w:r>
      <w:r w:rsidR="00233356" w:rsidRPr="00FF3FDE">
        <w:t xml:space="preserve">Импорт». В открывшемся окне выбрать файл с документом для импорта и </w:t>
      </w:r>
      <w:r w:rsidR="00D94D14">
        <w:t>нажать кнопку «</w:t>
      </w:r>
      <w:r w:rsidR="00233356" w:rsidRPr="00FF3FDE">
        <w:t>Сохранить». В случае успешного импорта после обновления в СФ присутствует экземпляр формуляра на статусе «Новый».</w:t>
      </w:r>
    </w:p>
    <w:p w:rsidR="00233356" w:rsidRDefault="00233356" w:rsidP="001A6A6D">
      <w:pPr>
        <w:pStyle w:val="GOSTListnum"/>
        <w:numPr>
          <w:ilvl w:val="0"/>
          <w:numId w:val="25"/>
        </w:numPr>
        <w:rPr>
          <w:lang w:eastAsia="zh-CN"/>
        </w:rPr>
      </w:pPr>
      <w:r w:rsidRPr="00FF3FDE">
        <w:t>Открыть</w:t>
      </w:r>
      <w:r>
        <w:rPr>
          <w:lang w:eastAsia="zh-CN"/>
        </w:rPr>
        <w:t xml:space="preserve"> </w:t>
      </w:r>
      <w:r w:rsidR="00BD7F5F">
        <w:t xml:space="preserve">импортированный </w:t>
      </w:r>
      <w:r>
        <w:rPr>
          <w:lang w:eastAsia="zh-CN"/>
        </w:rPr>
        <w:t>формуляр для визуальной проверки</w:t>
      </w:r>
      <w:r w:rsidR="00BD7F5F" w:rsidRPr="00BD7F5F">
        <w:t xml:space="preserve"> </w:t>
      </w:r>
      <w:r w:rsidR="00BD7F5F">
        <w:t>нажатием кнопки «Просмотреть»</w:t>
      </w:r>
      <w:r>
        <w:rPr>
          <w:lang w:eastAsia="zh-CN"/>
        </w:rPr>
        <w:t xml:space="preserve">. При корректном завершении импорта документа данные реквизитов формуляра </w:t>
      </w:r>
      <w:r>
        <w:t>подтягиваются</w:t>
      </w:r>
      <w:r w:rsidRPr="00851A51">
        <w:t xml:space="preserve"> автоматически из файла соответствующего поля ТФФ</w:t>
      </w:r>
      <w:r>
        <w:t>.</w:t>
      </w:r>
    </w:p>
    <w:p w:rsidR="00233356" w:rsidRDefault="00233356" w:rsidP="00233356">
      <w:pPr>
        <w:pStyle w:val="GOSTNormal"/>
        <w:rPr>
          <w:lang w:eastAsia="zh-CN"/>
        </w:rPr>
      </w:pPr>
      <w:r w:rsidRPr="00B9617D">
        <w:rPr>
          <w:lang w:eastAsia="zh-CN"/>
        </w:rPr>
        <w:t xml:space="preserve">Документы, импортированные в </w:t>
      </w:r>
      <w:r>
        <w:rPr>
          <w:lang w:eastAsia="zh-CN"/>
        </w:rPr>
        <w:t>личный кабинет</w:t>
      </w:r>
      <w:r w:rsidRPr="00B9617D">
        <w:rPr>
          <w:lang w:eastAsia="zh-CN"/>
        </w:rPr>
        <w:t xml:space="preserve"> с внешнего носителя недоступны для редактиро</w:t>
      </w:r>
      <w:r>
        <w:rPr>
          <w:lang w:eastAsia="zh-CN"/>
        </w:rPr>
        <w:t>ва</w:t>
      </w:r>
      <w:r w:rsidRPr="00B9617D">
        <w:rPr>
          <w:lang w:eastAsia="zh-CN"/>
        </w:rPr>
        <w:t>ния.</w:t>
      </w:r>
    </w:p>
    <w:p w:rsidR="00233356" w:rsidRDefault="00233356" w:rsidP="00233356">
      <w:pPr>
        <w:pStyle w:val="41"/>
      </w:pPr>
      <w:r>
        <w:t xml:space="preserve">Автоматическое формирование </w:t>
      </w:r>
      <w:r>
        <w:rPr>
          <w:lang w:eastAsia="zh-CN"/>
        </w:rPr>
        <w:t>формуляров по уточнению кассовых операций</w:t>
      </w:r>
      <w:r>
        <w:t xml:space="preserve"> при загрузке документа из внешней системы</w:t>
      </w:r>
    </w:p>
    <w:p w:rsidR="00233356" w:rsidRDefault="00233356" w:rsidP="00233356">
      <w:pPr>
        <w:pStyle w:val="GOSTNormal"/>
        <w:rPr>
          <w:lang w:eastAsia="zh-CN"/>
        </w:rPr>
      </w:pPr>
      <w:r w:rsidRPr="00B9617D">
        <w:rPr>
          <w:lang w:eastAsia="zh-CN"/>
        </w:rPr>
        <w:t xml:space="preserve">Документы, поступившие из внешних систем (СУФД-Портал, ПФХД) отражаются в </w:t>
      </w:r>
      <w:r>
        <w:rPr>
          <w:lang w:eastAsia="zh-CN"/>
        </w:rPr>
        <w:t>личном кабинете пользователя</w:t>
      </w:r>
      <w:r w:rsidRPr="00B9617D">
        <w:rPr>
          <w:lang w:eastAsia="zh-CN"/>
        </w:rPr>
        <w:t xml:space="preserve"> на статусе «Утвержден»</w:t>
      </w:r>
      <w:r>
        <w:rPr>
          <w:lang w:eastAsia="zh-CN"/>
        </w:rPr>
        <w:t>.</w:t>
      </w:r>
      <w:r w:rsidRPr="00B9617D">
        <w:rPr>
          <w:lang w:eastAsia="zh-CN"/>
        </w:rPr>
        <w:t xml:space="preserve"> </w:t>
      </w:r>
      <w:r>
        <w:rPr>
          <w:lang w:eastAsia="zh-CN"/>
        </w:rPr>
        <w:t>Н</w:t>
      </w:r>
      <w:r w:rsidRPr="00B9617D">
        <w:rPr>
          <w:lang w:eastAsia="zh-CN"/>
        </w:rPr>
        <w:t>ика</w:t>
      </w:r>
      <w:r>
        <w:rPr>
          <w:lang w:eastAsia="zh-CN"/>
        </w:rPr>
        <w:t>кие действия/операции по данным</w:t>
      </w:r>
      <w:r w:rsidRPr="00B9617D">
        <w:rPr>
          <w:lang w:eastAsia="zh-CN"/>
        </w:rPr>
        <w:t xml:space="preserve"> документ</w:t>
      </w:r>
      <w:r>
        <w:rPr>
          <w:lang w:eastAsia="zh-CN"/>
        </w:rPr>
        <w:t>ам</w:t>
      </w:r>
      <w:r w:rsidRPr="00B9617D">
        <w:rPr>
          <w:lang w:eastAsia="zh-CN"/>
        </w:rPr>
        <w:t xml:space="preserve"> в </w:t>
      </w:r>
      <w:r>
        <w:rPr>
          <w:lang w:eastAsia="zh-CN"/>
        </w:rPr>
        <w:t>личном кабинете пользователя</w:t>
      </w:r>
      <w:r w:rsidRPr="00B9617D">
        <w:rPr>
          <w:lang w:eastAsia="zh-CN"/>
        </w:rPr>
        <w:t xml:space="preserve"> недоступны.</w:t>
      </w:r>
    </w:p>
    <w:p w:rsidR="00233356" w:rsidRDefault="00233356" w:rsidP="00233356">
      <w:pPr>
        <w:pStyle w:val="41"/>
        <w:rPr>
          <w:lang w:eastAsia="zh-CN"/>
        </w:rPr>
      </w:pPr>
      <w:r>
        <w:rPr>
          <w:lang w:eastAsia="zh-CN"/>
        </w:rPr>
        <w:t>Просмотр и отправка на согласование формуляра по уточнению кассовых операций</w:t>
      </w:r>
    </w:p>
    <w:p w:rsidR="00233356" w:rsidRPr="00881D5C" w:rsidRDefault="00233356" w:rsidP="00233356">
      <w:pPr>
        <w:pStyle w:val="GOSTNormalWithout"/>
        <w:rPr>
          <w:lang w:eastAsia="zh-CN"/>
        </w:rPr>
      </w:pPr>
      <w:r>
        <w:rPr>
          <w:lang w:eastAsia="zh-CN"/>
        </w:rPr>
        <w:t>Для визуального и автоматизированного контроля формуляра необходимо выполнить следующие действия:</w:t>
      </w:r>
    </w:p>
    <w:p w:rsidR="007D5A90" w:rsidRDefault="007D5A90" w:rsidP="000D760A">
      <w:pPr>
        <w:pStyle w:val="GOSTListnum"/>
        <w:numPr>
          <w:ilvl w:val="0"/>
          <w:numId w:val="62"/>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7D5A90" w:rsidRDefault="007D5A90" w:rsidP="007D5A90">
      <w:pPr>
        <w:pStyle w:val="GOSTListmark3"/>
        <w:rPr>
          <w:lang w:eastAsia="zh-CN"/>
        </w:rPr>
      </w:pPr>
      <w:r>
        <w:rPr>
          <w:lang w:eastAsia="zh-CN"/>
        </w:rPr>
        <w:t>«</w:t>
      </w:r>
      <w:r>
        <w:t xml:space="preserve">Все сервисы – Компонент санкционирования расходов: ПБС, ИПБС, АИФ – </w:t>
      </w:r>
      <w:r w:rsidRPr="00FF3FDE">
        <w:t xml:space="preserve">Уточнение кассовых операций – </w:t>
      </w:r>
      <w:r w:rsidRPr="002663C6">
        <w:t>&lt;</w:t>
      </w:r>
      <w:r>
        <w:t>название нужного формуляра</w:t>
      </w:r>
      <w:r w:rsidRPr="002663C6">
        <w:t>&gt;</w:t>
      </w:r>
      <w:r>
        <w:t xml:space="preserve"> </w:t>
      </w:r>
      <w:r w:rsidRPr="00FF3FDE">
        <w:t>– Все документы</w:t>
      </w:r>
      <w:r w:rsidRPr="00C929CA">
        <w:t>»</w:t>
      </w:r>
      <w:r>
        <w:t>;</w:t>
      </w:r>
    </w:p>
    <w:p w:rsidR="007D5A90" w:rsidRPr="00C929CA" w:rsidRDefault="007D5A90" w:rsidP="007D5A90">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sidRPr="00FF3FDE">
        <w:t xml:space="preserve">Уточнение кассовых операций – </w:t>
      </w:r>
      <w:r w:rsidRPr="002663C6">
        <w:t>&lt;</w:t>
      </w:r>
      <w:r>
        <w:t>название нужного формуляра</w:t>
      </w:r>
      <w:r w:rsidRPr="002663C6">
        <w:t>&gt;</w:t>
      </w:r>
      <w:r>
        <w:t xml:space="preserve"> </w:t>
      </w:r>
      <w:r w:rsidRPr="00FF3FDE">
        <w:t>– Все документы</w:t>
      </w:r>
      <w:r w:rsidRPr="00C929CA">
        <w:t>».</w:t>
      </w:r>
    </w:p>
    <w:p w:rsidR="00233356" w:rsidRDefault="00C96B6F" w:rsidP="001A6A6D">
      <w:pPr>
        <w:pStyle w:val="GOSTListnum"/>
        <w:numPr>
          <w:ilvl w:val="0"/>
          <w:numId w:val="25"/>
        </w:numPr>
        <w:rPr>
          <w:lang w:eastAsia="zh-CN"/>
        </w:rPr>
      </w:pPr>
      <w:r>
        <w:lastRenderedPageBreak/>
        <w:t xml:space="preserve">В списковой форме </w:t>
      </w:r>
      <w:r w:rsidR="00EE2768">
        <w:t xml:space="preserve">выделить </w:t>
      </w:r>
      <w:r w:rsidR="00233356">
        <w:rPr>
          <w:lang w:eastAsia="zh-CN"/>
        </w:rPr>
        <w:t xml:space="preserve">необходимый экземпляр формуляра и </w:t>
      </w:r>
      <w:r w:rsidR="00D94D14">
        <w:rPr>
          <w:lang w:eastAsia="zh-CN"/>
        </w:rPr>
        <w:t>нажать кнопку </w:t>
      </w:r>
      <w:r w:rsidR="00233356" w:rsidRPr="00201733">
        <w:rPr>
          <w:noProof/>
        </w:rPr>
        <w:drawing>
          <wp:inline distT="0" distB="0" distL="0" distR="0" wp14:anchorId="63E456D9" wp14:editId="49E49DB8">
            <wp:extent cx="314325" cy="314325"/>
            <wp:effectExtent l="19050" t="0" r="9525" b="0"/>
            <wp:docPr id="271"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233356" w:rsidRPr="00201733">
        <w:rPr>
          <w:lang w:eastAsia="zh-CN"/>
        </w:rPr>
        <w:t xml:space="preserve"> </w:t>
      </w:r>
      <w:r w:rsidR="00233356">
        <w:rPr>
          <w:lang w:eastAsia="zh-CN"/>
        </w:rPr>
        <w:t>(</w:t>
      </w:r>
      <w:r w:rsidR="00BD7F5F">
        <w:rPr>
          <w:lang w:eastAsia="zh-CN"/>
        </w:rPr>
        <w:t>Просмотреть</w:t>
      </w:r>
      <w:r w:rsidR="00233356">
        <w:rPr>
          <w:lang w:eastAsia="zh-CN"/>
        </w:rPr>
        <w:t>).</w:t>
      </w:r>
    </w:p>
    <w:p w:rsidR="00233356" w:rsidRDefault="00233356" w:rsidP="001A6A6D">
      <w:pPr>
        <w:pStyle w:val="GOSTListnum"/>
        <w:numPr>
          <w:ilvl w:val="0"/>
          <w:numId w:val="25"/>
        </w:numPr>
        <w:rPr>
          <w:lang w:eastAsia="zh-CN"/>
        </w:rPr>
      </w:pPr>
      <w:r>
        <w:rPr>
          <w:lang w:eastAsia="zh-CN"/>
        </w:rPr>
        <w:t xml:space="preserve">Для отправки документа на согласование требуется </w:t>
      </w:r>
      <w:r w:rsidR="00EE2768">
        <w:rPr>
          <w:lang w:eastAsia="zh-CN"/>
        </w:rPr>
        <w:t xml:space="preserve">выделить </w:t>
      </w:r>
      <w:r>
        <w:rPr>
          <w:lang w:eastAsia="zh-CN"/>
        </w:rPr>
        <w:t xml:space="preserve">нужный экземпляр формуляра и </w:t>
      </w:r>
      <w:r w:rsidR="00D94D14">
        <w:rPr>
          <w:lang w:eastAsia="zh-CN"/>
        </w:rPr>
        <w:t>нажать кнопку </w:t>
      </w:r>
      <w:r w:rsidRPr="0087481F">
        <w:rPr>
          <w:noProof/>
        </w:rPr>
        <w:drawing>
          <wp:inline distT="0" distB="0" distL="0" distR="0" wp14:anchorId="62838258" wp14:editId="6A2C5663">
            <wp:extent cx="327660" cy="350520"/>
            <wp:effectExtent l="19050" t="0" r="0" b="0"/>
            <wp:docPr id="272"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9"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r>
        <w:rPr>
          <w:lang w:eastAsia="zh-CN"/>
        </w:rPr>
        <w:t xml:space="preserve"> (</w:t>
      </w:r>
      <w:r w:rsidR="00BD7F5F">
        <w:rPr>
          <w:lang w:eastAsia="zh-CN"/>
        </w:rPr>
        <w:t>На</w:t>
      </w:r>
      <w:r>
        <w:rPr>
          <w:lang w:eastAsia="zh-CN"/>
        </w:rPr>
        <w:t xml:space="preserve">править на согласование). </w:t>
      </w:r>
      <w:r w:rsidR="00BD7F5F" w:rsidRPr="00097BE0">
        <w:t xml:space="preserve">Выбрать сертификат и </w:t>
      </w:r>
      <w:r w:rsidR="00D94D14">
        <w:t>нажать кнопку «</w:t>
      </w:r>
      <w:r w:rsidR="00BD7F5F" w:rsidRPr="00097BE0">
        <w:t>Ок».</w:t>
      </w:r>
      <w:r w:rsidR="00BD7F5F">
        <w:t xml:space="preserve"> </w:t>
      </w:r>
      <w:r>
        <w:rPr>
          <w:lang w:eastAsia="zh-CN"/>
        </w:rPr>
        <w:t>Аналогично действие выполняется на форме просмотра документа.</w:t>
      </w:r>
    </w:p>
    <w:p w:rsidR="00BD7F5F" w:rsidRDefault="00BD7F5F" w:rsidP="00204A75">
      <w:pPr>
        <w:pStyle w:val="GOSTListnormal18"/>
        <w:rPr>
          <w:lang w:eastAsia="zh-CN"/>
        </w:rPr>
      </w:pPr>
      <w:r w:rsidRPr="00097BE0">
        <w:t>При успешном прохождении контролей документ переходит на статус «На согласовании»</w:t>
      </w:r>
      <w:r>
        <w:t>, при неуспешном прохождении контролей</w:t>
      </w:r>
      <w:r w:rsidR="00622604">
        <w:t xml:space="preserve"> – </w:t>
      </w:r>
      <w:r w:rsidRPr="00097BE0">
        <w:t>остается на статусе «Новый» и доступ</w:t>
      </w:r>
      <w:r>
        <w:t>ен</w:t>
      </w:r>
      <w:r w:rsidRPr="00097BE0">
        <w:t xml:space="preserve"> для редактирования</w:t>
      </w:r>
      <w:r>
        <w:t>.</w:t>
      </w:r>
    </w:p>
    <w:p w:rsidR="00233356" w:rsidRDefault="00233356" w:rsidP="00233356">
      <w:pPr>
        <w:pStyle w:val="41"/>
        <w:rPr>
          <w:lang w:eastAsia="zh-CN"/>
        </w:rPr>
      </w:pPr>
      <w:r>
        <w:rPr>
          <w:lang w:eastAsia="zh-CN"/>
        </w:rPr>
        <w:t>Согласование и утверждения формуляров по уточнению кассовых операций</w:t>
      </w:r>
    </w:p>
    <w:p w:rsidR="00233356" w:rsidRPr="00923100" w:rsidRDefault="00233356" w:rsidP="00233356">
      <w:pPr>
        <w:pStyle w:val="GOSTNormalWithout"/>
      </w:pPr>
      <w:r w:rsidRPr="00DF4607">
        <w:t>Для согласования направленного экземпляра формуляр</w:t>
      </w:r>
      <w:r>
        <w:t>ов</w:t>
      </w:r>
      <w:r w:rsidRPr="00DF4607">
        <w:t xml:space="preserve"> </w:t>
      </w:r>
      <w:r>
        <w:rPr>
          <w:lang w:eastAsia="zh-CN"/>
        </w:rPr>
        <w:t>по кассовым выплатам</w:t>
      </w:r>
      <w:r w:rsidRPr="00DF4607">
        <w:t xml:space="preserve"> пользователю, наделенному соответствующими полномочиями, необходимо выполнить следующие действия:</w:t>
      </w:r>
    </w:p>
    <w:p w:rsidR="007D5A90" w:rsidRDefault="007D5A90" w:rsidP="000D760A">
      <w:pPr>
        <w:pStyle w:val="GOSTListnum"/>
        <w:numPr>
          <w:ilvl w:val="0"/>
          <w:numId w:val="63"/>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7D5A90" w:rsidRDefault="007D5A90" w:rsidP="007D5A90">
      <w:pPr>
        <w:pStyle w:val="GOSTListmark3"/>
        <w:rPr>
          <w:lang w:eastAsia="zh-CN"/>
        </w:rPr>
      </w:pPr>
      <w:r>
        <w:rPr>
          <w:lang w:eastAsia="zh-CN"/>
        </w:rPr>
        <w:t>«</w:t>
      </w:r>
      <w:r>
        <w:t xml:space="preserve">Все сервисы – Компонент санкционирования расходов: ПБС, ИПБС, АИФ – </w:t>
      </w:r>
      <w:r w:rsidRPr="00FF3FDE">
        <w:t xml:space="preserve">Уточнение кассовых операций – </w:t>
      </w:r>
      <w:r w:rsidRPr="002663C6">
        <w:t>&lt;</w:t>
      </w:r>
      <w:r>
        <w:t>название нужного формуляра</w:t>
      </w:r>
      <w:r w:rsidRPr="002663C6">
        <w:t>&gt;</w:t>
      </w:r>
      <w:r>
        <w:t xml:space="preserve"> </w:t>
      </w:r>
      <w:r w:rsidRPr="00FF3FDE">
        <w:t>– На согласовании (Мое)</w:t>
      </w:r>
      <w:r w:rsidRPr="00C929CA">
        <w:t>»</w:t>
      </w:r>
      <w:r>
        <w:t>;</w:t>
      </w:r>
    </w:p>
    <w:p w:rsidR="007D5A90" w:rsidRPr="00C929CA" w:rsidRDefault="007D5A90" w:rsidP="007D5A90">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sidRPr="00FF3FDE">
        <w:t xml:space="preserve">Уточнение кассовых операций – </w:t>
      </w:r>
      <w:r w:rsidRPr="002663C6">
        <w:t>&lt;</w:t>
      </w:r>
      <w:r>
        <w:t>название нужного формуляра</w:t>
      </w:r>
      <w:r w:rsidRPr="002663C6">
        <w:t>&gt;</w:t>
      </w:r>
      <w:r>
        <w:t xml:space="preserve"> </w:t>
      </w:r>
      <w:r w:rsidRPr="00FF3FDE">
        <w:t>– На согласовании (Мое)</w:t>
      </w:r>
      <w:r w:rsidRPr="00C929CA">
        <w:t>».</w:t>
      </w:r>
    </w:p>
    <w:p w:rsidR="00233356" w:rsidRPr="00FF3FDE" w:rsidRDefault="00C96B6F" w:rsidP="001A6A6D">
      <w:pPr>
        <w:pStyle w:val="GOSTListnum"/>
        <w:numPr>
          <w:ilvl w:val="0"/>
          <w:numId w:val="25"/>
        </w:numPr>
      </w:pPr>
      <w:r>
        <w:t xml:space="preserve">В списковой форме </w:t>
      </w:r>
      <w:r w:rsidR="007D5A90">
        <w:t xml:space="preserve">выделить </w:t>
      </w:r>
      <w:r w:rsidR="00233356" w:rsidRPr="00FF3FDE">
        <w:t xml:space="preserve">экземпляр формуляра </w:t>
      </w:r>
      <w:r w:rsidR="00BD7F5F">
        <w:t xml:space="preserve">на статусе «На согласовании» и </w:t>
      </w:r>
      <w:r w:rsidR="00D94D14">
        <w:t>нажать кнопку «</w:t>
      </w:r>
      <w:r w:rsidR="00BD7F5F">
        <w:t>Согласование»</w:t>
      </w:r>
      <w:r w:rsidR="00233356" w:rsidRPr="00FF3FDE">
        <w:t>.</w:t>
      </w:r>
      <w:r w:rsidR="00796D4D">
        <w:t xml:space="preserve"> </w:t>
      </w:r>
      <w:r w:rsidR="00233356" w:rsidRPr="00FF3FDE">
        <w:t xml:space="preserve">В открывшемся </w:t>
      </w:r>
      <w:r w:rsidR="00BD7F5F">
        <w:t xml:space="preserve">диалоговом </w:t>
      </w:r>
      <w:r w:rsidR="00233356" w:rsidRPr="00FF3FDE">
        <w:t>окне «Согласова</w:t>
      </w:r>
      <w:r w:rsidR="00BD7F5F">
        <w:t>ние</w:t>
      </w:r>
      <w:r w:rsidR="00233356" w:rsidRPr="00FF3FDE">
        <w:t xml:space="preserve">» в поле «Примечание» при необходимости указать дополнительную информацию и </w:t>
      </w:r>
      <w:r w:rsidR="00D94D14">
        <w:t>нажать кнопку «</w:t>
      </w:r>
      <w:r w:rsidR="00233356" w:rsidRPr="00FF3FDE">
        <w:t>Согласовать».</w:t>
      </w:r>
    </w:p>
    <w:p w:rsidR="00233356" w:rsidRDefault="00233356" w:rsidP="00285EA1">
      <w:pPr>
        <w:pStyle w:val="GOSTListnormal18"/>
        <w:rPr>
          <w:lang w:eastAsia="zh-CN"/>
        </w:rPr>
      </w:pPr>
      <w:r w:rsidRPr="00FF3FDE">
        <w:t xml:space="preserve">Документ перейдёт на статус «На утверждении». В случае отказа согласовать документ согласующему </w:t>
      </w:r>
      <w:r w:rsidRPr="00923100">
        <w:t xml:space="preserve">лицу необходимо </w:t>
      </w:r>
      <w:r w:rsidR="00D94D14">
        <w:t>нажать кнопку «</w:t>
      </w:r>
      <w:r>
        <w:t xml:space="preserve">Вернуть», документ </w:t>
      </w:r>
      <w:r w:rsidR="00BD7F5F">
        <w:t xml:space="preserve">вернется </w:t>
      </w:r>
      <w:r>
        <w:t>на статус «Новый»</w:t>
      </w:r>
      <w:r w:rsidR="00BD7F5F">
        <w:t xml:space="preserve"> </w:t>
      </w:r>
      <w:r w:rsidR="005341D0">
        <w:t>с удалением ранее наложенных</w:t>
      </w:r>
      <w:r w:rsidR="00BD7F5F">
        <w:t xml:space="preserve"> подписей</w:t>
      </w:r>
      <w:r>
        <w:t>.</w:t>
      </w:r>
    </w:p>
    <w:p w:rsidR="00233356" w:rsidRPr="00923100" w:rsidRDefault="00233356" w:rsidP="00233356">
      <w:pPr>
        <w:pStyle w:val="GOSTNormalWithout"/>
      </w:pPr>
      <w:r w:rsidRPr="00DF4607">
        <w:t xml:space="preserve">Для </w:t>
      </w:r>
      <w:r>
        <w:t>утверждения</w:t>
      </w:r>
      <w:r w:rsidRPr="00DF4607">
        <w:t xml:space="preserve"> направленного экземпляра формуляра пользователю, наделенному соответствующими полномочиями, необходимо выполнить следующие действия:</w:t>
      </w:r>
    </w:p>
    <w:p w:rsidR="00285EA1" w:rsidRDefault="00285EA1" w:rsidP="000D760A">
      <w:pPr>
        <w:pStyle w:val="GOSTListnum"/>
        <w:numPr>
          <w:ilvl w:val="0"/>
          <w:numId w:val="64"/>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285EA1" w:rsidRDefault="00285EA1" w:rsidP="00285EA1">
      <w:pPr>
        <w:pStyle w:val="GOSTListmark3"/>
        <w:rPr>
          <w:lang w:eastAsia="zh-CN"/>
        </w:rPr>
      </w:pPr>
      <w:r>
        <w:rPr>
          <w:lang w:eastAsia="zh-CN"/>
        </w:rPr>
        <w:t>«</w:t>
      </w:r>
      <w:r>
        <w:t xml:space="preserve">Все сервисы – Компонент санкционирования расходов: ПБС, ИПБС, АИФ – </w:t>
      </w:r>
      <w:r w:rsidRPr="00FF3FDE">
        <w:t xml:space="preserve">Уточнение кассовых операций – </w:t>
      </w:r>
      <w:r w:rsidRPr="002663C6">
        <w:t>&lt;</w:t>
      </w:r>
      <w:r>
        <w:t>название нужного формуляра</w:t>
      </w:r>
      <w:r w:rsidRPr="002663C6">
        <w:t>&gt;</w:t>
      </w:r>
      <w:r>
        <w:t xml:space="preserve"> </w:t>
      </w:r>
      <w:r w:rsidRPr="00FF3FDE">
        <w:t xml:space="preserve">– На </w:t>
      </w:r>
      <w:r>
        <w:t>утверждении</w:t>
      </w:r>
      <w:r w:rsidRPr="00923100">
        <w:t xml:space="preserve"> </w:t>
      </w:r>
      <w:r w:rsidRPr="00FF3FDE">
        <w:t>(Мое)</w:t>
      </w:r>
      <w:r w:rsidRPr="00C929CA">
        <w:t>»</w:t>
      </w:r>
      <w:r>
        <w:t>;</w:t>
      </w:r>
    </w:p>
    <w:p w:rsidR="00285EA1" w:rsidRPr="00C929CA" w:rsidRDefault="00285EA1" w:rsidP="00285EA1">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sidRPr="00FF3FDE">
        <w:t xml:space="preserve">Уточнение кассовых операций – </w:t>
      </w:r>
      <w:r w:rsidRPr="002663C6">
        <w:t>&lt;</w:t>
      </w:r>
      <w:r>
        <w:t>название нужного формуляра</w:t>
      </w:r>
      <w:r w:rsidRPr="002663C6">
        <w:t>&gt;</w:t>
      </w:r>
      <w:r>
        <w:t xml:space="preserve"> </w:t>
      </w:r>
      <w:r w:rsidRPr="00FF3FDE">
        <w:t xml:space="preserve">– На </w:t>
      </w:r>
      <w:r>
        <w:t>утверждении</w:t>
      </w:r>
      <w:r w:rsidRPr="00923100">
        <w:t xml:space="preserve"> </w:t>
      </w:r>
      <w:r w:rsidRPr="00FF3FDE">
        <w:t>(Мое)</w:t>
      </w:r>
      <w:r w:rsidRPr="00C929CA">
        <w:t>».</w:t>
      </w:r>
    </w:p>
    <w:p w:rsidR="00FD50E2" w:rsidRDefault="00FD50E2" w:rsidP="00204A75">
      <w:pPr>
        <w:pStyle w:val="GOSTNote"/>
      </w:pPr>
      <w:r w:rsidRPr="00BF6E6B">
        <w:rPr>
          <w:rStyle w:val="GOSTSymBold"/>
        </w:rPr>
        <w:t>Внимание!</w:t>
      </w:r>
      <w:r>
        <w:tab/>
        <w:t xml:space="preserve">В случае если в организации неполный состав утверждающих (например, руководитель организации также выполняет роль главного бухгалтера), для </w:t>
      </w:r>
      <w:r>
        <w:lastRenderedPageBreak/>
        <w:t xml:space="preserve">утверждения </w:t>
      </w:r>
      <w:r w:rsidR="00765075">
        <w:t xml:space="preserve">экземпляра формуляра </w:t>
      </w:r>
      <w:r>
        <w:t>руководителю необходимо получить роль главного бухгалтера и провести утверждение сначала как главный бухгалтер, а затем как руководитель. Для получения роли главного бухгалтера необходимо обратиться к администратору системы.</w:t>
      </w:r>
    </w:p>
    <w:p w:rsidR="00233356" w:rsidRDefault="00C96B6F" w:rsidP="001A6A6D">
      <w:pPr>
        <w:pStyle w:val="GOSTListnum"/>
        <w:numPr>
          <w:ilvl w:val="0"/>
          <w:numId w:val="25"/>
        </w:numPr>
        <w:rPr>
          <w:lang w:eastAsia="zh-CN"/>
        </w:rPr>
      </w:pPr>
      <w:r>
        <w:t xml:space="preserve">В списковой форме </w:t>
      </w:r>
      <w:r w:rsidR="00EE2768">
        <w:t xml:space="preserve">выделить </w:t>
      </w:r>
      <w:r w:rsidR="00BD7F5F">
        <w:rPr>
          <w:lang w:eastAsia="zh-CN"/>
        </w:rPr>
        <w:t xml:space="preserve">необходимый экземпляр формуляра на статусе «На утверждении» и </w:t>
      </w:r>
      <w:r w:rsidR="00D94D14">
        <w:rPr>
          <w:lang w:eastAsia="zh-CN"/>
        </w:rPr>
        <w:t>нажать кнопку «</w:t>
      </w:r>
      <w:r w:rsidR="00BD7F5F" w:rsidRPr="00ED0A4C">
        <w:t>Утверждение</w:t>
      </w:r>
      <w:r w:rsidR="00BD7F5F">
        <w:rPr>
          <w:lang w:eastAsia="zh-CN"/>
        </w:rPr>
        <w:t>».</w:t>
      </w:r>
      <w:r w:rsidR="00B55601">
        <w:rPr>
          <w:lang w:eastAsia="zh-CN"/>
        </w:rPr>
        <w:t xml:space="preserve"> </w:t>
      </w:r>
      <w:r w:rsidR="00233356" w:rsidRPr="00923100">
        <w:t>В открывшемся</w:t>
      </w:r>
      <w:r w:rsidR="00BD7F5F">
        <w:t xml:space="preserve"> диалоговом</w:t>
      </w:r>
      <w:r w:rsidR="00233356" w:rsidRPr="00923100">
        <w:t xml:space="preserve"> окне «</w:t>
      </w:r>
      <w:r w:rsidR="00233356">
        <w:t>Утвер</w:t>
      </w:r>
      <w:r w:rsidR="00BD7F5F">
        <w:t>ждение</w:t>
      </w:r>
      <w:r w:rsidR="00233356" w:rsidRPr="00923100">
        <w:t>» в поле «</w:t>
      </w:r>
      <w:r w:rsidR="00233356">
        <w:t>Примечание</w:t>
      </w:r>
      <w:r w:rsidR="00233356" w:rsidRPr="00923100">
        <w:t xml:space="preserve">» при необходимости указать дополнительную информацию и </w:t>
      </w:r>
      <w:r w:rsidR="00D94D14">
        <w:t>нажать кнопку «</w:t>
      </w:r>
      <w:r w:rsidR="00233356">
        <w:t>Утвердить</w:t>
      </w:r>
      <w:r w:rsidR="00233356" w:rsidRPr="00923100">
        <w:t>»</w:t>
      </w:r>
      <w:r w:rsidR="00233356">
        <w:t>.</w:t>
      </w:r>
      <w:r w:rsidR="00B55601">
        <w:t xml:space="preserve"> </w:t>
      </w:r>
      <w:r w:rsidR="00BD7F5F">
        <w:t xml:space="preserve">Выбрать сертификат и </w:t>
      </w:r>
      <w:r w:rsidR="00D94D14">
        <w:t>нажать кнопку «</w:t>
      </w:r>
      <w:r w:rsidR="00BD7F5F">
        <w:t>Ок».</w:t>
      </w:r>
    </w:p>
    <w:p w:rsidR="00233356" w:rsidRDefault="00233356" w:rsidP="00285EA1">
      <w:pPr>
        <w:pStyle w:val="GOSTListnormal18"/>
      </w:pPr>
      <w:r w:rsidRPr="00923100">
        <w:t>Документ перейдёт на статус «</w:t>
      </w:r>
      <w:r>
        <w:t>У</w:t>
      </w:r>
      <w:r w:rsidRPr="00923100">
        <w:t>твержден»</w:t>
      </w:r>
      <w:r w:rsidR="00BD7F5F">
        <w:t xml:space="preserve"> </w:t>
      </w:r>
      <w:r w:rsidR="00BD7F5F" w:rsidRPr="0015669E">
        <w:rPr>
          <w:lang w:eastAsia="zh-CN"/>
        </w:rPr>
        <w:t>и станет доступен пользователям ФК</w:t>
      </w:r>
      <w:r w:rsidRPr="00923100">
        <w:t>.</w:t>
      </w:r>
      <w:r>
        <w:t xml:space="preserve"> </w:t>
      </w:r>
      <w:r w:rsidRPr="00923100">
        <w:t xml:space="preserve">В случае </w:t>
      </w:r>
      <w:r>
        <w:t xml:space="preserve">отказа в утверждении </w:t>
      </w:r>
      <w:r w:rsidRPr="00923100">
        <w:t>документ</w:t>
      </w:r>
      <w:r>
        <w:t>а</w:t>
      </w:r>
      <w:r w:rsidRPr="00923100">
        <w:t xml:space="preserve"> </w:t>
      </w:r>
      <w:r>
        <w:t>утверждающему</w:t>
      </w:r>
      <w:r w:rsidRPr="00923100">
        <w:t xml:space="preserve"> лицу необходимо </w:t>
      </w:r>
      <w:r w:rsidR="00D94D14">
        <w:t>нажать кнопку «</w:t>
      </w:r>
      <w:r>
        <w:t xml:space="preserve">Вернуть», документ </w:t>
      </w:r>
      <w:r w:rsidR="00BD7F5F">
        <w:t xml:space="preserve">вернется </w:t>
      </w:r>
      <w:r>
        <w:t>на статус «Новый»</w:t>
      </w:r>
      <w:r w:rsidR="00BD7F5F">
        <w:t xml:space="preserve"> </w:t>
      </w:r>
      <w:r w:rsidR="000D5431">
        <w:t>с удалением ранее наложенных</w:t>
      </w:r>
      <w:r w:rsidR="00BD7F5F">
        <w:t xml:space="preserve"> подписей</w:t>
      </w:r>
      <w:r>
        <w:t>.</w:t>
      </w:r>
    </w:p>
    <w:p w:rsidR="00233356" w:rsidRDefault="00233356" w:rsidP="00233356">
      <w:pPr>
        <w:pStyle w:val="41"/>
      </w:pPr>
      <w:r>
        <w:t xml:space="preserve">Удаление </w:t>
      </w:r>
      <w:r>
        <w:rPr>
          <w:lang w:eastAsia="zh-CN"/>
        </w:rPr>
        <w:t>формуляров по уточнению кассовых операций</w:t>
      </w:r>
    </w:p>
    <w:p w:rsidR="00233356" w:rsidRDefault="00233356" w:rsidP="00233356">
      <w:pPr>
        <w:pStyle w:val="GOSTNormal"/>
        <w:rPr>
          <w:lang w:eastAsia="zh-CN"/>
        </w:rPr>
      </w:pPr>
      <w:r>
        <w:t>На статусе «Новый» документ может быть</w:t>
      </w:r>
      <w:r w:rsidRPr="00DF4607">
        <w:t xml:space="preserve"> </w:t>
      </w:r>
      <w:r>
        <w:t xml:space="preserve">удален. Для удаления необходимо </w:t>
      </w:r>
      <w:r w:rsidR="00D94D14">
        <w:t>нажать кнопку «</w:t>
      </w:r>
      <w:r>
        <w:t xml:space="preserve">Удалить», документ будет удален из базы данных. При нажатии на кнопку «Удалить в корзину» </w:t>
      </w:r>
      <w:r w:rsidRPr="00542F48">
        <w:t>выполняется перевод документа на статус «Удален» и перемещение документа в корзину.</w:t>
      </w:r>
    </w:p>
    <w:p w:rsidR="00D3281E" w:rsidRDefault="00D3281E" w:rsidP="00D3281E">
      <w:pPr>
        <w:pStyle w:val="41"/>
        <w:rPr>
          <w:lang w:eastAsia="zh-CN"/>
        </w:rPr>
      </w:pPr>
      <w:r>
        <w:t xml:space="preserve">Печать формуляров </w:t>
      </w:r>
      <w:r>
        <w:rPr>
          <w:lang w:eastAsia="zh-CN"/>
        </w:rPr>
        <w:t>по уточнению кассовых операций</w:t>
      </w:r>
    </w:p>
    <w:p w:rsidR="00D3281E" w:rsidRDefault="00D3281E" w:rsidP="00204A75">
      <w:pPr>
        <w:pStyle w:val="GOSTNormalWithout"/>
        <w:rPr>
          <w:lang w:eastAsia="zh-CN"/>
        </w:rPr>
      </w:pPr>
      <w:r>
        <w:rPr>
          <w:lang w:eastAsia="zh-CN"/>
        </w:rPr>
        <w:t>Для вывода на печать формуляра необходимо выполнить следующие действия:</w:t>
      </w:r>
    </w:p>
    <w:p w:rsidR="00285EA1" w:rsidRDefault="00285EA1" w:rsidP="000D760A">
      <w:pPr>
        <w:pStyle w:val="GOSTListnum"/>
        <w:numPr>
          <w:ilvl w:val="0"/>
          <w:numId w:val="65"/>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285EA1" w:rsidRDefault="00285EA1" w:rsidP="00285EA1">
      <w:pPr>
        <w:pStyle w:val="GOSTListmark3"/>
        <w:rPr>
          <w:lang w:eastAsia="zh-CN"/>
        </w:rPr>
      </w:pPr>
      <w:r>
        <w:rPr>
          <w:lang w:eastAsia="zh-CN"/>
        </w:rPr>
        <w:t>«</w:t>
      </w:r>
      <w:r>
        <w:t xml:space="preserve">Все сервисы – Компонент санкционирования расходов: ПБС, ИПБС, АИФ – </w:t>
      </w:r>
      <w:r w:rsidRPr="00FF3FDE">
        <w:t xml:space="preserve">Уточнение кассовых операций – </w:t>
      </w:r>
      <w:r w:rsidRPr="002663C6">
        <w:t>&lt;</w:t>
      </w:r>
      <w:r>
        <w:t>название нужного формуляра</w:t>
      </w:r>
      <w:r w:rsidRPr="002663C6">
        <w:t>&gt;</w:t>
      </w:r>
      <w:r>
        <w:t xml:space="preserve"> </w:t>
      </w:r>
      <w:r w:rsidRPr="00FF3FDE">
        <w:t xml:space="preserve">– </w:t>
      </w:r>
      <w:r>
        <w:t>Все документы</w:t>
      </w:r>
      <w:r w:rsidRPr="00C929CA">
        <w:t>»</w:t>
      </w:r>
      <w:r>
        <w:t>;</w:t>
      </w:r>
    </w:p>
    <w:p w:rsidR="00285EA1" w:rsidRPr="00C929CA" w:rsidRDefault="00285EA1" w:rsidP="00285EA1">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sidRPr="00FF3FDE">
        <w:t xml:space="preserve">Уточнение кассовых операций – </w:t>
      </w:r>
      <w:r w:rsidRPr="002663C6">
        <w:t>&lt;</w:t>
      </w:r>
      <w:r>
        <w:t>название нужного формуляра</w:t>
      </w:r>
      <w:r w:rsidRPr="002663C6">
        <w:t>&gt;</w:t>
      </w:r>
      <w:r>
        <w:t xml:space="preserve"> </w:t>
      </w:r>
      <w:r w:rsidRPr="00FF3FDE">
        <w:t xml:space="preserve">– </w:t>
      </w:r>
      <w:r>
        <w:t>Все документы</w:t>
      </w:r>
      <w:r w:rsidRPr="00C929CA">
        <w:t>».</w:t>
      </w:r>
    </w:p>
    <w:p w:rsidR="00D3281E" w:rsidRPr="00285EA1" w:rsidRDefault="00C96B6F" w:rsidP="00F64BD6">
      <w:pPr>
        <w:pStyle w:val="GOSTListnum"/>
        <w:numPr>
          <w:ilvl w:val="0"/>
          <w:numId w:val="25"/>
        </w:numPr>
      </w:pPr>
      <w:r>
        <w:t xml:space="preserve">В списковой форме </w:t>
      </w:r>
      <w:r w:rsidR="00285EA1" w:rsidRPr="00285EA1">
        <w:t xml:space="preserve">выделить </w:t>
      </w:r>
      <w:r w:rsidR="00D3281E" w:rsidRPr="00285EA1">
        <w:t xml:space="preserve">нужный экземпляр формуляра, </w:t>
      </w:r>
      <w:r w:rsidR="00D94D14" w:rsidRPr="00285EA1">
        <w:t>нажать кнопку </w:t>
      </w:r>
      <w:r w:rsidR="00D3281E" w:rsidRPr="00285EA1">
        <w:rPr>
          <w:noProof/>
        </w:rPr>
        <w:drawing>
          <wp:inline distT="0" distB="0" distL="0" distR="0" wp14:anchorId="41FB0DCC" wp14:editId="574D3249">
            <wp:extent cx="201880" cy="201880"/>
            <wp:effectExtent l="0" t="0" r="0" b="0"/>
            <wp:docPr id="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srcRect/>
                    <a:stretch>
                      <a:fillRect/>
                    </a:stretch>
                  </pic:blipFill>
                  <pic:spPr bwMode="auto">
                    <a:xfrm>
                      <a:off x="0" y="0"/>
                      <a:ext cx="202406" cy="202406"/>
                    </a:xfrm>
                    <a:prstGeom prst="rect">
                      <a:avLst/>
                    </a:prstGeom>
                    <a:noFill/>
                    <a:ln w="9525">
                      <a:noFill/>
                      <a:miter lim="800000"/>
                      <a:headEnd/>
                      <a:tailEnd/>
                    </a:ln>
                  </pic:spPr>
                </pic:pic>
              </a:graphicData>
            </a:graphic>
          </wp:inline>
        </w:drawing>
      </w:r>
      <w:r w:rsidR="00D3281E" w:rsidRPr="00285EA1">
        <w:t xml:space="preserve"> </w:t>
      </w:r>
      <w:r w:rsidR="00BD7F5F" w:rsidRPr="00285EA1">
        <w:t>(</w:t>
      </w:r>
      <w:r w:rsidR="00D3281E" w:rsidRPr="00285EA1">
        <w:t>Печать документа</w:t>
      </w:r>
      <w:r w:rsidR="00BD7F5F" w:rsidRPr="00285EA1">
        <w:t>)</w:t>
      </w:r>
      <w:r w:rsidR="00D3281E" w:rsidRPr="00285EA1">
        <w:t xml:space="preserve"> и выбрать формат</w:t>
      </w:r>
      <w:r w:rsidR="00BD7F5F" w:rsidRPr="00285EA1">
        <w:t xml:space="preserve"> файла для печати</w:t>
      </w:r>
      <w:r w:rsidR="00D3281E" w:rsidRPr="00285EA1">
        <w:t>: PDF, XLS или RTF.</w:t>
      </w:r>
    </w:p>
    <w:p w:rsidR="00CD2CCA" w:rsidRDefault="00CD2CCA" w:rsidP="00C34600">
      <w:pPr>
        <w:pStyle w:val="41"/>
        <w:rPr>
          <w:lang w:eastAsia="zh-CN"/>
        </w:rPr>
      </w:pPr>
      <w:r>
        <w:rPr>
          <w:lang w:eastAsia="zh-CN"/>
        </w:rPr>
        <w:t xml:space="preserve">Операции с формулярами по </w:t>
      </w:r>
      <w:r w:rsidR="00C34600" w:rsidRPr="00C34600">
        <w:rPr>
          <w:lang w:eastAsia="zh-CN"/>
        </w:rPr>
        <w:t>уточнению кассовых операций</w:t>
      </w:r>
      <w:r>
        <w:rPr>
          <w:lang w:eastAsia="zh-CN"/>
        </w:rPr>
        <w:t>, доступные из ЛК Клиент</w:t>
      </w:r>
    </w:p>
    <w:p w:rsidR="00CD2CCA" w:rsidRDefault="00CD2CCA" w:rsidP="00CD2CCA">
      <w:pPr>
        <w:pStyle w:val="GOSTNormal"/>
        <w:rPr>
          <w:lang w:eastAsia="zh-CN"/>
        </w:rPr>
      </w:pPr>
      <w:r>
        <w:rPr>
          <w:lang w:eastAsia="zh-CN"/>
        </w:rPr>
        <w:t xml:space="preserve">Операции с формулярами по </w:t>
      </w:r>
      <w:r w:rsidR="00C34600" w:rsidRPr="00C34600">
        <w:rPr>
          <w:lang w:eastAsia="zh-CN"/>
        </w:rPr>
        <w:t>уточнению кассовых операций</w:t>
      </w:r>
      <w:r>
        <w:rPr>
          <w:lang w:eastAsia="zh-CN"/>
        </w:rPr>
        <w:t xml:space="preserve">, доступные из ЛК Клиент, приведены </w:t>
      </w:r>
      <w:r w:rsidR="008A04BB">
        <w:rPr>
          <w:lang w:eastAsia="zh-CN"/>
        </w:rPr>
        <w:t>в таблице </w:t>
      </w:r>
      <w:r w:rsidR="00576FFB">
        <w:rPr>
          <w:lang w:eastAsia="zh-CN"/>
        </w:rPr>
        <w:fldChar w:fldCharType="begin"/>
      </w:r>
      <w:r w:rsidR="00BA1322">
        <w:rPr>
          <w:lang w:eastAsia="zh-CN"/>
        </w:rPr>
        <w:instrText xml:space="preserve"> REF _Ref13829311 \h </w:instrText>
      </w:r>
      <w:r w:rsidR="00576FFB">
        <w:rPr>
          <w:lang w:eastAsia="zh-CN"/>
        </w:rPr>
      </w:r>
      <w:r w:rsidR="00576FFB">
        <w:rPr>
          <w:lang w:eastAsia="zh-CN"/>
        </w:rPr>
        <w:fldChar w:fldCharType="separate"/>
      </w:r>
      <w:r w:rsidR="00331DD2">
        <w:rPr>
          <w:noProof/>
        </w:rPr>
        <w:t>12</w:t>
      </w:r>
      <w:r w:rsidR="00576FFB">
        <w:rPr>
          <w:lang w:eastAsia="zh-CN"/>
        </w:rPr>
        <w:fldChar w:fldCharType="end"/>
      </w:r>
      <w:r>
        <w:rPr>
          <w:lang w:eastAsia="zh-CN"/>
        </w:rPr>
        <w:t>.</w:t>
      </w:r>
    </w:p>
    <w:p w:rsidR="00CD2CCA" w:rsidRDefault="00576FFB" w:rsidP="00CD2CCA">
      <w:pPr>
        <w:pStyle w:val="GOSTNameTable"/>
        <w:rPr>
          <w:lang w:eastAsia="zh-CN"/>
        </w:rPr>
      </w:pPr>
      <w:r>
        <w:fldChar w:fldCharType="begin"/>
      </w:r>
      <w:r w:rsidR="001F5CD9">
        <w:instrText xml:space="preserve"> SEQ Таблица \* ARABIC </w:instrText>
      </w:r>
      <w:r>
        <w:fldChar w:fldCharType="separate"/>
      </w:r>
      <w:bookmarkStart w:id="1059" w:name="_Ref13829311"/>
      <w:bookmarkStart w:id="1060" w:name="_Toc85453478"/>
      <w:r w:rsidR="00331DD2">
        <w:rPr>
          <w:noProof/>
        </w:rPr>
        <w:t>12</w:t>
      </w:r>
      <w:bookmarkEnd w:id="1059"/>
      <w:r>
        <w:fldChar w:fldCharType="end"/>
      </w:r>
      <w:r w:rsidR="00CD2CCA">
        <w:t>. Операции с формулярами для ЛК Клиент</w:t>
      </w:r>
      <w:bookmarkEnd w:id="1060"/>
    </w:p>
    <w:tbl>
      <w:tblPr>
        <w:tblStyle w:val="GOSTTable"/>
        <w:tblW w:w="5000" w:type="pct"/>
        <w:tblLook w:val="04A0" w:firstRow="1" w:lastRow="0" w:firstColumn="1" w:lastColumn="0" w:noHBand="0" w:noVBand="1"/>
      </w:tblPr>
      <w:tblGrid>
        <w:gridCol w:w="2094"/>
        <w:gridCol w:w="5921"/>
        <w:gridCol w:w="1679"/>
      </w:tblGrid>
      <w:tr w:rsidR="00CD2CCA" w:rsidTr="00F002B7">
        <w:trPr>
          <w:cnfStyle w:val="100000000000" w:firstRow="1" w:lastRow="0" w:firstColumn="0" w:lastColumn="0" w:oddVBand="0" w:evenVBand="0" w:oddHBand="0" w:evenHBand="0" w:firstRowFirstColumn="0" w:firstRowLastColumn="0" w:lastRowFirstColumn="0" w:lastRowLastColumn="0"/>
        </w:trPr>
        <w:tc>
          <w:tcPr>
            <w:tcW w:w="1080" w:type="pct"/>
          </w:tcPr>
          <w:p w:rsidR="00CD2CCA" w:rsidRDefault="00CD2CCA" w:rsidP="00CD2CCA">
            <w:pPr>
              <w:pStyle w:val="GOSTTableHead"/>
              <w:rPr>
                <w:lang w:eastAsia="zh-CN"/>
              </w:rPr>
            </w:pPr>
            <w:r>
              <w:rPr>
                <w:lang w:eastAsia="zh-CN"/>
              </w:rPr>
              <w:t>Наименование операции</w:t>
            </w:r>
          </w:p>
        </w:tc>
        <w:tc>
          <w:tcPr>
            <w:tcW w:w="3054" w:type="pct"/>
          </w:tcPr>
          <w:p w:rsidR="00CD2CCA" w:rsidRDefault="00CD2CCA" w:rsidP="00CD2CCA">
            <w:pPr>
              <w:pStyle w:val="GOSTTableHead"/>
              <w:rPr>
                <w:lang w:eastAsia="zh-CN"/>
              </w:rPr>
            </w:pPr>
            <w:r>
              <w:rPr>
                <w:lang w:eastAsia="zh-CN"/>
              </w:rPr>
              <w:t>Выполняемые действия</w:t>
            </w:r>
          </w:p>
        </w:tc>
        <w:tc>
          <w:tcPr>
            <w:tcW w:w="866" w:type="pct"/>
          </w:tcPr>
          <w:p w:rsidR="00CD2CCA" w:rsidRDefault="00CD2CCA" w:rsidP="00CD2CCA">
            <w:pPr>
              <w:pStyle w:val="GOSTTableHead"/>
              <w:rPr>
                <w:lang w:eastAsia="zh-CN"/>
              </w:rPr>
            </w:pPr>
            <w:r>
              <w:rPr>
                <w:lang w:eastAsia="zh-CN"/>
              </w:rPr>
              <w:t>Вид документа</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Pr="00BA1AD4" w:rsidRDefault="00CA0177" w:rsidP="00CA0177">
            <w:pPr>
              <w:pStyle w:val="GOSTTablenorm"/>
            </w:pPr>
            <w:r>
              <w:t>Просмотр</w:t>
            </w:r>
          </w:p>
        </w:tc>
        <w:tc>
          <w:tcPr>
            <w:tcW w:w="3054" w:type="pct"/>
          </w:tcPr>
          <w:p w:rsidR="00CA0177" w:rsidRDefault="00CA0177" w:rsidP="00CA0177">
            <w:pPr>
              <w:pStyle w:val="GOSTTablenorm"/>
              <w:rPr>
                <w:lang w:eastAsia="zh-CN"/>
              </w:rPr>
            </w:pPr>
            <w:r w:rsidRPr="000F5354">
              <w:t>Выполняется открытие ВФ экземпляра формуляра в режиме просмотра с заполненными данными в реквизитах из выбранной записи</w:t>
            </w:r>
            <w:r>
              <w:t>.</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Pr="00BA1AD4" w:rsidRDefault="00CA0177" w:rsidP="00CA0177">
            <w:pPr>
              <w:pStyle w:val="GOSTTablenorm"/>
            </w:pPr>
            <w:r w:rsidRPr="00BA1AD4">
              <w:lastRenderedPageBreak/>
              <w:t>Создание</w:t>
            </w:r>
          </w:p>
        </w:tc>
        <w:tc>
          <w:tcPr>
            <w:tcW w:w="3054" w:type="pct"/>
          </w:tcPr>
          <w:p w:rsidR="00CA0177" w:rsidRDefault="00CA0177" w:rsidP="00CA0177">
            <w:pPr>
              <w:pStyle w:val="GOSTTablenorm"/>
              <w:rPr>
                <w:lang w:eastAsia="zh-CN"/>
              </w:rPr>
            </w:pPr>
            <w:r w:rsidRPr="003E33EA">
              <w:t>Выполняется открытие ВФ экземпляра формуляра в режиме редактирования с предзаполненными автоматически данными</w:t>
            </w:r>
            <w:r>
              <w:t>.</w:t>
            </w:r>
          </w:p>
          <w:p w:rsidR="00CA0177" w:rsidRDefault="00CA0177" w:rsidP="00CA0177">
            <w:pPr>
              <w:pStyle w:val="GOSTTablenorm"/>
              <w:rPr>
                <w:lang w:eastAsia="zh-CN"/>
              </w:rPr>
            </w:pPr>
            <w:r>
              <w:rPr>
                <w:lang w:eastAsia="zh-CN"/>
              </w:rPr>
              <w:t>Создается и сохраняется формуляр в статусе «Новый».</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Default="00CA0177" w:rsidP="00CA0177">
            <w:pPr>
              <w:pStyle w:val="GOSTTablenorm"/>
            </w:pPr>
            <w:r>
              <w:t>Сохранить изменения</w:t>
            </w:r>
          </w:p>
        </w:tc>
        <w:tc>
          <w:tcPr>
            <w:tcW w:w="3054" w:type="pct"/>
          </w:tcPr>
          <w:p w:rsidR="00CA0177" w:rsidRPr="00851A51" w:rsidRDefault="00CA0177" w:rsidP="00CA0177">
            <w:pPr>
              <w:pStyle w:val="GOSTTablenorm"/>
            </w:pPr>
            <w:r w:rsidRPr="004A73D5">
              <w:t>Осуществляется сохранение данных формуляра, пользователь продолжает работу в визуальной форме формуляра</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Default="00CA0177" w:rsidP="00CA0177">
            <w:pPr>
              <w:pStyle w:val="GOSTTablenorm"/>
            </w:pPr>
            <w:r>
              <w:t>Закрыть</w:t>
            </w:r>
          </w:p>
        </w:tc>
        <w:tc>
          <w:tcPr>
            <w:tcW w:w="3054" w:type="pct"/>
          </w:tcPr>
          <w:p w:rsidR="00CA0177" w:rsidRPr="00851A51" w:rsidRDefault="00CA0177" w:rsidP="00CA0177">
            <w:pPr>
              <w:pStyle w:val="GOSTTablenorm"/>
            </w:pPr>
            <w:r w:rsidRPr="00BD0F44">
              <w:t>Осуществляется закрытие документа и переход в списковую форму</w:t>
            </w:r>
            <w:r>
              <w:t>.</w:t>
            </w:r>
          </w:p>
        </w:tc>
        <w:tc>
          <w:tcPr>
            <w:tcW w:w="866" w:type="pct"/>
          </w:tcPr>
          <w:p w:rsidR="00CA0177" w:rsidRDefault="00BD7F5F" w:rsidP="00CA0177">
            <w:pPr>
              <w:pStyle w:val="GOSTTablenorm"/>
              <w:rPr>
                <w:lang w:eastAsia="zh-CN"/>
              </w:rPr>
            </w:pPr>
            <w:r>
              <w:rPr>
                <w:lang w:eastAsia="zh-CN"/>
              </w:rPr>
              <w:t>ПДУ</w:t>
            </w:r>
          </w:p>
        </w:tc>
      </w:tr>
      <w:tr w:rsidR="0089168F"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89168F" w:rsidRDefault="0089168F" w:rsidP="0089168F">
            <w:pPr>
              <w:pStyle w:val="GOSTTablenorm"/>
            </w:pPr>
            <w:r>
              <w:t>Проверка документа</w:t>
            </w:r>
          </w:p>
        </w:tc>
        <w:tc>
          <w:tcPr>
            <w:tcW w:w="3054" w:type="pct"/>
          </w:tcPr>
          <w:p w:rsidR="0089168F" w:rsidRPr="00512EA2" w:rsidRDefault="0089168F" w:rsidP="0089168F">
            <w:pPr>
              <w:pStyle w:val="GOSTTablenorm"/>
            </w:pPr>
            <w:r>
              <w:t>Запуск автоматической проверки документа.</w:t>
            </w:r>
          </w:p>
        </w:tc>
        <w:tc>
          <w:tcPr>
            <w:tcW w:w="866" w:type="pct"/>
          </w:tcPr>
          <w:p w:rsidR="0089168F" w:rsidRDefault="00BD7F5F" w:rsidP="0089168F">
            <w:pPr>
              <w:pStyle w:val="GOSTTablenorm"/>
              <w:rPr>
                <w:lang w:eastAsia="zh-CN"/>
              </w:rPr>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Default="00CA0177" w:rsidP="00CA0177">
            <w:pPr>
              <w:pStyle w:val="GOSTTablenorm"/>
            </w:pPr>
            <w:r>
              <w:t>Проверка подписи</w:t>
            </w:r>
          </w:p>
        </w:tc>
        <w:tc>
          <w:tcPr>
            <w:tcW w:w="3054" w:type="pct"/>
          </w:tcPr>
          <w:p w:rsidR="00CA0177" w:rsidRPr="00851A51" w:rsidRDefault="00CA0177" w:rsidP="00CA0177">
            <w:pPr>
              <w:pStyle w:val="GOSTTablenorm"/>
            </w:pPr>
            <w:r w:rsidRPr="00512EA2">
              <w:t>Выполняется проверка внешней подписи и подписей Клиента и ТОФК на валидность.</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Default="00CA0177" w:rsidP="00CA0177">
            <w:pPr>
              <w:pStyle w:val="GOSTTablenorm"/>
            </w:pPr>
            <w:r>
              <w:t>Редактирование</w:t>
            </w:r>
          </w:p>
        </w:tc>
        <w:tc>
          <w:tcPr>
            <w:tcW w:w="3054" w:type="pct"/>
          </w:tcPr>
          <w:p w:rsidR="00CA0177" w:rsidRPr="00851A51" w:rsidRDefault="00CA0177" w:rsidP="00CA0177">
            <w:pPr>
              <w:pStyle w:val="GOSTTablenorm"/>
            </w:pPr>
            <w:r w:rsidRPr="00851A51">
              <w:t xml:space="preserve">Выполняется открытие </w:t>
            </w:r>
            <w:r>
              <w:t>ВФ</w:t>
            </w:r>
            <w:r w:rsidRPr="00851A51">
              <w:t xml:space="preserve"> формуляра в режиме редактирования.</w:t>
            </w:r>
          </w:p>
        </w:tc>
        <w:tc>
          <w:tcPr>
            <w:tcW w:w="866" w:type="pct"/>
          </w:tcPr>
          <w:p w:rsidR="00CA0177" w:rsidRPr="00851A51" w:rsidRDefault="00BD7F5F" w:rsidP="00CA0177">
            <w:pPr>
              <w:pStyle w:val="GOSTTablenorm"/>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Default="00CA0177" w:rsidP="00CA0177">
            <w:pPr>
              <w:pStyle w:val="GOSTTablenorm"/>
            </w:pPr>
            <w:r w:rsidRPr="00512EA2">
              <w:t>Редактирова</w:t>
            </w:r>
            <w:r>
              <w:t>ние</w:t>
            </w:r>
            <w:r w:rsidRPr="00512EA2">
              <w:t xml:space="preserve"> лист</w:t>
            </w:r>
            <w:r>
              <w:t>а</w:t>
            </w:r>
            <w:r w:rsidRPr="00512EA2">
              <w:t xml:space="preserve"> согласования</w:t>
            </w:r>
          </w:p>
        </w:tc>
        <w:tc>
          <w:tcPr>
            <w:tcW w:w="3054" w:type="pct"/>
          </w:tcPr>
          <w:p w:rsidR="00CA0177" w:rsidRPr="00851A51" w:rsidRDefault="00CA0177" w:rsidP="00CA0177">
            <w:pPr>
              <w:pStyle w:val="GOSTTablenorm"/>
            </w:pPr>
            <w:r w:rsidRPr="00512EA2">
              <w:t>Вызов события осуществляется по кнопке «Редактировать лист согласования» для указания «Исполнителей», «Согласующих» и «Утверждающих».</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Pr="00BA1AD4" w:rsidRDefault="00CA0177" w:rsidP="00CA0177">
            <w:pPr>
              <w:pStyle w:val="GOSTTablenorm"/>
            </w:pPr>
            <w:r>
              <w:t>Импорт</w:t>
            </w:r>
          </w:p>
        </w:tc>
        <w:tc>
          <w:tcPr>
            <w:tcW w:w="3054" w:type="pct"/>
          </w:tcPr>
          <w:p w:rsidR="00CA0177" w:rsidRDefault="00CA0177" w:rsidP="00CA0177">
            <w:pPr>
              <w:pStyle w:val="GOSTTablenorm"/>
            </w:pPr>
            <w:r w:rsidRPr="000F5354">
              <w:t>Вызывается по нажатию на кнопку «Загрузить»</w:t>
            </w:r>
            <w:r>
              <w:t>.</w:t>
            </w:r>
          </w:p>
          <w:p w:rsidR="00CA0177" w:rsidRPr="00851A51" w:rsidRDefault="00CA0177" w:rsidP="00CA0177">
            <w:pPr>
              <w:pStyle w:val="GOSTTablenorm"/>
            </w:pPr>
            <w:r w:rsidRPr="00851A51">
              <w:t>Выполняется загрузка файла в текстовом формате в Систему в утвержденных форматах ТФФ</w:t>
            </w:r>
            <w:r>
              <w:t>.</w:t>
            </w:r>
          </w:p>
        </w:tc>
        <w:tc>
          <w:tcPr>
            <w:tcW w:w="866" w:type="pct"/>
          </w:tcPr>
          <w:p w:rsidR="00CA0177" w:rsidRPr="00851A51" w:rsidRDefault="00BD7F5F" w:rsidP="00CA0177">
            <w:pPr>
              <w:pStyle w:val="GOSTTablenorm"/>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Pr="00BA1AD4" w:rsidRDefault="00CA0177" w:rsidP="00CA0177">
            <w:pPr>
              <w:pStyle w:val="GOSTTablenorm"/>
            </w:pPr>
            <w:r>
              <w:t>Экспорт</w:t>
            </w:r>
          </w:p>
        </w:tc>
        <w:tc>
          <w:tcPr>
            <w:tcW w:w="3054" w:type="pct"/>
          </w:tcPr>
          <w:p w:rsidR="00CA0177" w:rsidRPr="00851A51" w:rsidRDefault="00CA0177" w:rsidP="00CA0177">
            <w:pPr>
              <w:pStyle w:val="GOSTTablenorm"/>
            </w:pPr>
            <w:r w:rsidRPr="00851A51">
              <w:t>Вызывается по нажатию на кнопку «Выгрузить»</w:t>
            </w:r>
            <w:r>
              <w:t>.</w:t>
            </w:r>
          </w:p>
          <w:p w:rsidR="00CA0177" w:rsidRPr="00851A51" w:rsidRDefault="00CA0177" w:rsidP="00CA0177">
            <w:pPr>
              <w:pStyle w:val="GOSTTablenorm"/>
            </w:pPr>
            <w:r w:rsidRPr="00851A51">
              <w:t>Выполняется выгрузка документа в формате текстового файла в утвержденных форматах ТФФ</w:t>
            </w:r>
            <w:r>
              <w:t>.</w:t>
            </w:r>
          </w:p>
        </w:tc>
        <w:tc>
          <w:tcPr>
            <w:tcW w:w="866" w:type="pct"/>
          </w:tcPr>
          <w:p w:rsidR="00CA0177" w:rsidRPr="00851A51" w:rsidRDefault="00BD7F5F" w:rsidP="00CA0177">
            <w:pPr>
              <w:pStyle w:val="GOSTTablenorm"/>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Pr="00BA1AD4" w:rsidRDefault="00CA0177" w:rsidP="00A82BFB">
            <w:pPr>
              <w:pStyle w:val="GOSTTablenorm"/>
            </w:pPr>
            <w:r>
              <w:t>Направление</w:t>
            </w:r>
            <w:r w:rsidRPr="00BA1AD4">
              <w:t xml:space="preserve"> на согласование</w:t>
            </w:r>
          </w:p>
        </w:tc>
        <w:tc>
          <w:tcPr>
            <w:tcW w:w="3054" w:type="pct"/>
          </w:tcPr>
          <w:p w:rsidR="00CA0177" w:rsidRDefault="00CA0177" w:rsidP="00CA0177">
            <w:pPr>
              <w:pStyle w:val="GOSTTablenorm"/>
            </w:pPr>
            <w:r w:rsidRPr="000F5354">
              <w:t>Выполняется передача документа на согласование</w:t>
            </w:r>
            <w:r>
              <w:t>.</w:t>
            </w:r>
          </w:p>
          <w:p w:rsidR="00CA0177" w:rsidRDefault="00CA0177" w:rsidP="00CA0177">
            <w:pPr>
              <w:pStyle w:val="GOSTTablenorm"/>
            </w:pPr>
            <w:r w:rsidRPr="00851A51">
              <w:t>Документ переводится в статус «На согласовании» на уровне Клиента.</w:t>
            </w:r>
          </w:p>
        </w:tc>
        <w:tc>
          <w:tcPr>
            <w:tcW w:w="866" w:type="pct"/>
          </w:tcPr>
          <w:p w:rsidR="00CA0177" w:rsidRPr="00851A51" w:rsidRDefault="00BD7F5F" w:rsidP="00CA0177">
            <w:pPr>
              <w:pStyle w:val="GOSTTablenorm"/>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Pr="00BA1AD4" w:rsidRDefault="00CA0177" w:rsidP="00CA0177">
            <w:pPr>
              <w:pStyle w:val="GOSTTablenorm"/>
            </w:pPr>
            <w:r w:rsidRPr="00BA1AD4">
              <w:t>Согласование документа</w:t>
            </w:r>
            <w:r>
              <w:t>, передача на утверждение</w:t>
            </w:r>
          </w:p>
        </w:tc>
        <w:tc>
          <w:tcPr>
            <w:tcW w:w="3054" w:type="pct"/>
          </w:tcPr>
          <w:p w:rsidR="00CA0177" w:rsidRDefault="00CA0177" w:rsidP="00CA0177">
            <w:pPr>
              <w:pStyle w:val="GOSTTablenorm"/>
            </w:pPr>
            <w:r>
              <w:t>В</w:t>
            </w:r>
            <w:r w:rsidRPr="000F5354">
              <w:t>ыполняется согласование документа согласующим</w:t>
            </w:r>
            <w:r>
              <w:t>.</w:t>
            </w:r>
          </w:p>
          <w:p w:rsidR="00CA0177" w:rsidRDefault="00CA0177" w:rsidP="00CA0177">
            <w:pPr>
              <w:pStyle w:val="GOSTTablenorm"/>
              <w:rPr>
                <w:lang w:eastAsia="zh-CN"/>
              </w:rPr>
            </w:pPr>
            <w:r w:rsidRPr="00851A51">
              <w:t>Документ переводится в статус «На утверждении» на уровне Клиента.</w:t>
            </w:r>
          </w:p>
        </w:tc>
        <w:tc>
          <w:tcPr>
            <w:tcW w:w="866" w:type="pct"/>
          </w:tcPr>
          <w:p w:rsidR="00CA0177" w:rsidRPr="00851A51" w:rsidRDefault="00BD7F5F" w:rsidP="00CA0177">
            <w:pPr>
              <w:pStyle w:val="GOSTTablenorm"/>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Pr="00BA1AD4" w:rsidRDefault="00A82BFB" w:rsidP="00CA0177">
            <w:pPr>
              <w:pStyle w:val="GOSTTablenorm"/>
            </w:pPr>
            <w:r>
              <w:t>Утверждение документа</w:t>
            </w:r>
          </w:p>
        </w:tc>
        <w:tc>
          <w:tcPr>
            <w:tcW w:w="3054" w:type="pct"/>
          </w:tcPr>
          <w:p w:rsidR="00CA0177" w:rsidRDefault="00CA0177" w:rsidP="00CA0177">
            <w:pPr>
              <w:pStyle w:val="GOSTTablenorm"/>
            </w:pPr>
            <w:r>
              <w:t>Выполняется утверждение документа утверждающим.</w:t>
            </w:r>
          </w:p>
          <w:p w:rsidR="00CA0177" w:rsidRDefault="00CA0177" w:rsidP="00CA0177">
            <w:pPr>
              <w:pStyle w:val="GOSTTablenorm"/>
            </w:pPr>
            <w:r w:rsidRPr="00851A51">
              <w:t>Документ пере</w:t>
            </w:r>
            <w:r>
              <w:t xml:space="preserve">водится на статус «Утвержден» и </w:t>
            </w:r>
            <w:r w:rsidRPr="00851A51">
              <w:t>становится доступен в ЛК ТОФК.</w:t>
            </w:r>
          </w:p>
        </w:tc>
        <w:tc>
          <w:tcPr>
            <w:tcW w:w="866" w:type="pct"/>
          </w:tcPr>
          <w:p w:rsidR="00CA0177" w:rsidRPr="00851A51" w:rsidRDefault="00BD7F5F" w:rsidP="00CA0177">
            <w:pPr>
              <w:pStyle w:val="GOSTTablenorm"/>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Pr="00BA1AD4" w:rsidRDefault="00CA0177" w:rsidP="00CA0177">
            <w:pPr>
              <w:pStyle w:val="GOSTTablenorm"/>
            </w:pPr>
            <w:r>
              <w:t>Возврат документа</w:t>
            </w:r>
          </w:p>
        </w:tc>
        <w:tc>
          <w:tcPr>
            <w:tcW w:w="3054" w:type="pct"/>
          </w:tcPr>
          <w:p w:rsidR="00CA0177" w:rsidRDefault="00CA0177" w:rsidP="00CA0177">
            <w:pPr>
              <w:pStyle w:val="GOSTTablenorm"/>
              <w:rPr>
                <w:lang w:eastAsia="zh-CN"/>
              </w:rPr>
            </w:pPr>
            <w:r w:rsidRPr="00851A51">
              <w:t>Выполнена операция «Вернуть» из диалогового окна при согласовании</w:t>
            </w:r>
            <w:r>
              <w:t>. Документ переходит на статус «Новый».</w:t>
            </w:r>
          </w:p>
        </w:tc>
        <w:tc>
          <w:tcPr>
            <w:tcW w:w="866" w:type="pct"/>
          </w:tcPr>
          <w:p w:rsidR="00CA0177" w:rsidRPr="00851A51" w:rsidRDefault="00BD7F5F" w:rsidP="00CA0177">
            <w:pPr>
              <w:pStyle w:val="GOSTTablenorm"/>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Default="00CA0177" w:rsidP="00CA0177">
            <w:pPr>
              <w:pStyle w:val="GOSTTablenorm"/>
            </w:pPr>
            <w:r>
              <w:t>Удаление документа в корзину</w:t>
            </w:r>
          </w:p>
        </w:tc>
        <w:tc>
          <w:tcPr>
            <w:tcW w:w="3054" w:type="pct"/>
          </w:tcPr>
          <w:p w:rsidR="00CA0177" w:rsidRDefault="00CA0177" w:rsidP="00CA0177">
            <w:pPr>
              <w:pStyle w:val="GOSTTablenorm"/>
              <w:rPr>
                <w:lang w:eastAsia="zh-CN"/>
              </w:rPr>
            </w:pPr>
            <w:r w:rsidRPr="00851A51">
              <w:t>Документ переводится на статус «Удален»</w:t>
            </w:r>
            <w:r>
              <w:t>.</w:t>
            </w:r>
          </w:p>
        </w:tc>
        <w:tc>
          <w:tcPr>
            <w:tcW w:w="866" w:type="pct"/>
          </w:tcPr>
          <w:p w:rsidR="00CA0177" w:rsidRPr="00851A51" w:rsidRDefault="00BD7F5F" w:rsidP="00CA0177">
            <w:pPr>
              <w:pStyle w:val="GOSTTablenorm"/>
            </w:pPr>
            <w:r>
              <w:rPr>
                <w:lang w:eastAsia="zh-CN"/>
              </w:rPr>
              <w:t>ПДУ</w:t>
            </w:r>
          </w:p>
        </w:tc>
      </w:tr>
      <w:tr w:rsidR="0089168F"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89168F" w:rsidRDefault="0089168F" w:rsidP="0089168F">
            <w:pPr>
              <w:pStyle w:val="GOSTTablenorm"/>
            </w:pPr>
            <w:r>
              <w:t>Удаление документа из БД</w:t>
            </w:r>
          </w:p>
        </w:tc>
        <w:tc>
          <w:tcPr>
            <w:tcW w:w="3054" w:type="pct"/>
          </w:tcPr>
          <w:p w:rsidR="0089168F" w:rsidRPr="00512EA2" w:rsidRDefault="0089168F" w:rsidP="0089168F">
            <w:pPr>
              <w:pStyle w:val="GOSTTablenorm"/>
            </w:pPr>
            <w:r w:rsidRPr="00D70444">
              <w:t>Выполняется удаление выбранной(-ых) запис</w:t>
            </w:r>
            <w:r>
              <w:t>и(-ей) в статусе «Новый» из БД.</w:t>
            </w:r>
          </w:p>
        </w:tc>
        <w:tc>
          <w:tcPr>
            <w:tcW w:w="866" w:type="pct"/>
          </w:tcPr>
          <w:p w:rsidR="0089168F" w:rsidRDefault="00BD7F5F" w:rsidP="0089168F">
            <w:pPr>
              <w:pStyle w:val="GOSTTablenorm"/>
              <w:rPr>
                <w:lang w:eastAsia="zh-CN"/>
              </w:rPr>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Default="00CA0177" w:rsidP="00CA0177">
            <w:pPr>
              <w:pStyle w:val="GOSTTablenorm"/>
            </w:pPr>
            <w:r>
              <w:t>Печать/печать списка</w:t>
            </w:r>
          </w:p>
        </w:tc>
        <w:tc>
          <w:tcPr>
            <w:tcW w:w="3054" w:type="pct"/>
          </w:tcPr>
          <w:p w:rsidR="00CA0177" w:rsidRPr="00851A51" w:rsidRDefault="00CA0177" w:rsidP="00CA0177">
            <w:pPr>
              <w:pStyle w:val="GOSTTablenorm"/>
            </w:pPr>
            <w:r w:rsidRPr="00512EA2">
              <w:t xml:space="preserve">Выполняется вывод на печать </w:t>
            </w:r>
            <w:r>
              <w:t>документа/</w:t>
            </w:r>
            <w:r w:rsidRPr="00512EA2">
              <w:t>выбранных документов</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010000" w:firstRow="0" w:lastRow="0" w:firstColumn="0" w:lastColumn="0" w:oddVBand="0" w:evenVBand="0" w:oddHBand="0" w:evenHBand="1" w:firstRowFirstColumn="0" w:firstRowLastColumn="0" w:lastRowFirstColumn="0" w:lastRowLastColumn="0"/>
        </w:trPr>
        <w:tc>
          <w:tcPr>
            <w:tcW w:w="1080" w:type="pct"/>
          </w:tcPr>
          <w:p w:rsidR="00CA0177" w:rsidRDefault="00CA0177" w:rsidP="00CA0177">
            <w:pPr>
              <w:pStyle w:val="GOSTTablenorm"/>
            </w:pPr>
            <w:r>
              <w:lastRenderedPageBreak/>
              <w:t>Обновить</w:t>
            </w:r>
          </w:p>
        </w:tc>
        <w:tc>
          <w:tcPr>
            <w:tcW w:w="3054" w:type="pct"/>
          </w:tcPr>
          <w:p w:rsidR="00CA0177" w:rsidRPr="00851A51" w:rsidRDefault="00CA0177" w:rsidP="00CA0177">
            <w:pPr>
              <w:pStyle w:val="GOSTTablenorm"/>
            </w:pPr>
            <w:r w:rsidRPr="000F5354">
              <w:t>Выполняется обновление списка документов на интерфейсе.</w:t>
            </w:r>
          </w:p>
        </w:tc>
        <w:tc>
          <w:tcPr>
            <w:tcW w:w="866" w:type="pct"/>
          </w:tcPr>
          <w:p w:rsidR="00CA0177" w:rsidRDefault="00BD7F5F" w:rsidP="00CA0177">
            <w:pPr>
              <w:pStyle w:val="GOSTTablenorm"/>
              <w:rPr>
                <w:lang w:eastAsia="zh-CN"/>
              </w:rPr>
            </w:pPr>
            <w:r>
              <w:rPr>
                <w:lang w:eastAsia="zh-CN"/>
              </w:rPr>
              <w:t>ПДУ</w:t>
            </w:r>
          </w:p>
        </w:tc>
      </w:tr>
      <w:tr w:rsidR="00CA0177" w:rsidTr="00F002B7">
        <w:trPr>
          <w:cnfStyle w:val="000000100000" w:firstRow="0" w:lastRow="0" w:firstColumn="0" w:lastColumn="0" w:oddVBand="0" w:evenVBand="0" w:oddHBand="1" w:evenHBand="0" w:firstRowFirstColumn="0" w:firstRowLastColumn="0" w:lastRowFirstColumn="0" w:lastRowLastColumn="0"/>
        </w:trPr>
        <w:tc>
          <w:tcPr>
            <w:tcW w:w="1080" w:type="pct"/>
          </w:tcPr>
          <w:p w:rsidR="00CA0177" w:rsidRDefault="00CA0177" w:rsidP="00CA0177">
            <w:pPr>
              <w:pStyle w:val="GOSTTablenorm"/>
            </w:pPr>
            <w:r w:rsidRPr="000F5354">
              <w:t>Настройки списковой формы</w:t>
            </w:r>
          </w:p>
        </w:tc>
        <w:tc>
          <w:tcPr>
            <w:tcW w:w="3054" w:type="pct"/>
          </w:tcPr>
          <w:p w:rsidR="00CA0177" w:rsidRPr="00851A51" w:rsidRDefault="00CA0177" w:rsidP="00CA0177">
            <w:pPr>
              <w:pStyle w:val="GOSTTablenorm"/>
            </w:pPr>
            <w:r w:rsidRPr="000F5354">
              <w:t>Открывается окно для задания параметров списковой формы.</w:t>
            </w:r>
          </w:p>
        </w:tc>
        <w:tc>
          <w:tcPr>
            <w:tcW w:w="866" w:type="pct"/>
          </w:tcPr>
          <w:p w:rsidR="00CA0177" w:rsidRDefault="00BD7F5F" w:rsidP="00CA0177">
            <w:pPr>
              <w:pStyle w:val="GOSTTablenorm"/>
              <w:rPr>
                <w:lang w:eastAsia="zh-CN"/>
              </w:rPr>
            </w:pPr>
            <w:r>
              <w:rPr>
                <w:lang w:eastAsia="zh-CN"/>
              </w:rPr>
              <w:t>ПДУ</w:t>
            </w:r>
          </w:p>
        </w:tc>
      </w:tr>
    </w:tbl>
    <w:p w:rsidR="005F1297" w:rsidRDefault="00142156" w:rsidP="00142156">
      <w:pPr>
        <w:pStyle w:val="31"/>
      </w:pPr>
      <w:bookmarkStart w:id="1061" w:name="_Ref14098045"/>
      <w:bookmarkStart w:id="1062" w:name="_Toc85453448"/>
      <w:r>
        <w:rPr>
          <w:lang w:eastAsia="zh-CN"/>
        </w:rPr>
        <w:t xml:space="preserve">Документ </w:t>
      </w:r>
      <w:r w:rsidR="005F1297">
        <w:rPr>
          <w:lang w:eastAsia="zh-CN"/>
        </w:rPr>
        <w:t>«</w:t>
      </w:r>
      <w:r w:rsidR="005F1297" w:rsidRPr="00B30032">
        <w:t xml:space="preserve">Уведомление об </w:t>
      </w:r>
      <w:r w:rsidR="005F1297" w:rsidRPr="005A64C3">
        <w:t xml:space="preserve">уточнении вида и принадлежности платежа» </w:t>
      </w:r>
      <w:r w:rsidR="00BC09E7">
        <w:t>(ф. </w:t>
      </w:r>
      <w:r w:rsidR="005F1297" w:rsidRPr="005A64C3">
        <w:t>0531809)</w:t>
      </w:r>
      <w:bookmarkEnd w:id="1016"/>
      <w:bookmarkEnd w:id="1061"/>
      <w:bookmarkEnd w:id="1062"/>
    </w:p>
    <w:p w:rsidR="00CD2CCA" w:rsidRPr="00C043AA" w:rsidRDefault="00CD2CCA" w:rsidP="00CD2CCA">
      <w:pPr>
        <w:pStyle w:val="41"/>
      </w:pPr>
      <w:r>
        <w:t xml:space="preserve">Ручное формирование </w:t>
      </w:r>
      <w:r>
        <w:rPr>
          <w:lang w:eastAsia="zh-CN"/>
        </w:rPr>
        <w:t xml:space="preserve">экземпляра формуляра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p>
    <w:p w:rsidR="00CD2CCA" w:rsidRDefault="00CD2CCA" w:rsidP="00204A75">
      <w:pPr>
        <w:pStyle w:val="GOSTNormalWithout"/>
        <w:rPr>
          <w:lang w:eastAsia="zh-CN"/>
        </w:rPr>
      </w:pPr>
      <w:r>
        <w:rPr>
          <w:lang w:eastAsia="zh-CN"/>
        </w:rPr>
        <w:t xml:space="preserve">Для формирования экземпляра формуляра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r>
        <w:rPr>
          <w:lang w:eastAsia="zh-CN"/>
        </w:rPr>
        <w:t xml:space="preserve"> необходимо выполнить следующие действия:</w:t>
      </w:r>
    </w:p>
    <w:p w:rsidR="00765075" w:rsidRDefault="00765075" w:rsidP="000D760A">
      <w:pPr>
        <w:pStyle w:val="GOSTListnum"/>
        <w:numPr>
          <w:ilvl w:val="0"/>
          <w:numId w:val="66"/>
        </w:numPr>
        <w:rPr>
          <w:lang w:eastAsia="zh-CN"/>
        </w:rPr>
      </w:pPr>
      <w:r>
        <w:rPr>
          <w:lang w:eastAsia="zh-CN"/>
        </w:rPr>
        <w:t xml:space="preserve">Выбрать </w:t>
      </w:r>
      <w:r w:rsidR="0018402F">
        <w:rPr>
          <w:lang w:eastAsia="zh-CN"/>
        </w:rPr>
        <w:t>необходимую подсистему «Управление расходами: средства ФБ»</w:t>
      </w:r>
      <w:r>
        <w:rPr>
          <w:lang w:eastAsia="zh-CN"/>
        </w:rPr>
        <w:t xml:space="preserve"> или «Управление расходами: СВР и доведение БД», на вкладке «Формуляры» развернуть ветку: </w:t>
      </w:r>
    </w:p>
    <w:p w:rsidR="00765075" w:rsidRDefault="00765075" w:rsidP="00765075">
      <w:pPr>
        <w:pStyle w:val="GOSTListmark3"/>
        <w:rPr>
          <w:lang w:eastAsia="zh-CN"/>
        </w:rPr>
      </w:pPr>
      <w:r>
        <w:rPr>
          <w:lang w:eastAsia="zh-CN"/>
        </w:rPr>
        <w:t>«</w:t>
      </w:r>
      <w:r>
        <w:t xml:space="preserve">Все сервисы – Компонент санкционирования расходов: ПБС, ИПБС, АИФ – </w:t>
      </w:r>
      <w:r w:rsidRPr="00FF3FDE">
        <w:t>Уточнение кассовых операций –</w:t>
      </w:r>
      <w:r>
        <w:t xml:space="preserve"> </w:t>
      </w:r>
      <w:r w:rsidRPr="00B30032">
        <w:t xml:space="preserve">Уведомление об </w:t>
      </w:r>
      <w:r w:rsidRPr="005A64C3">
        <w:t>уточнени</w:t>
      </w:r>
      <w:r>
        <w:t>и вида и принадлежности платежа</w:t>
      </w:r>
      <w:r w:rsidRPr="005A64C3">
        <w:t xml:space="preserve"> </w:t>
      </w:r>
      <w:r>
        <w:t>(ф. </w:t>
      </w:r>
      <w:r w:rsidRPr="005A64C3">
        <w:t>0531809)</w:t>
      </w:r>
      <w:r>
        <w:t xml:space="preserve"> – Все документы</w:t>
      </w:r>
      <w:r w:rsidRPr="00C929CA">
        <w:t>»</w:t>
      </w:r>
      <w:r>
        <w:t>;</w:t>
      </w:r>
    </w:p>
    <w:p w:rsidR="00765075" w:rsidRPr="00C929CA" w:rsidRDefault="00765075" w:rsidP="00765075">
      <w:pPr>
        <w:pStyle w:val="GOSTListmark3"/>
        <w:rPr>
          <w:lang w:eastAsia="zh-CN"/>
        </w:rPr>
      </w:pPr>
      <w:r w:rsidRPr="00C929CA">
        <w:rPr>
          <w:lang w:eastAsia="zh-CN"/>
        </w:rPr>
        <w:t>«</w:t>
      </w:r>
      <w:r w:rsidRPr="00C929CA">
        <w:t xml:space="preserve">Все сервисы </w:t>
      </w:r>
      <w:r>
        <w:t>–</w:t>
      </w:r>
      <w:r w:rsidRPr="00C929CA">
        <w:t xml:space="preserve"> Компонент санкционирования расходов: СВР </w:t>
      </w:r>
      <w:r>
        <w:t>–</w:t>
      </w:r>
      <w:r w:rsidRPr="00C929CA">
        <w:t xml:space="preserve"> </w:t>
      </w:r>
      <w:r w:rsidRPr="00FF3FDE">
        <w:t>Уточнение кассовых операций –</w:t>
      </w:r>
      <w:r>
        <w:t xml:space="preserve"> </w:t>
      </w:r>
      <w:r w:rsidRPr="00B30032">
        <w:t xml:space="preserve">Уведомление об </w:t>
      </w:r>
      <w:r w:rsidRPr="005A64C3">
        <w:t>уточнени</w:t>
      </w:r>
      <w:r>
        <w:t>и вида и принадлежности платежа</w:t>
      </w:r>
      <w:r w:rsidRPr="005A64C3">
        <w:t xml:space="preserve"> </w:t>
      </w:r>
      <w:r>
        <w:t>(ф. </w:t>
      </w:r>
      <w:r w:rsidRPr="005A64C3">
        <w:t>0531809)</w:t>
      </w:r>
      <w:r>
        <w:t xml:space="preserve"> – Все документы</w:t>
      </w:r>
      <w:r w:rsidRPr="00C929CA">
        <w:t>».</w:t>
      </w:r>
    </w:p>
    <w:p w:rsidR="00765075" w:rsidRDefault="00C96B6F" w:rsidP="00857E63">
      <w:pPr>
        <w:pStyle w:val="GOSTListnum"/>
        <w:numPr>
          <w:ilvl w:val="0"/>
          <w:numId w:val="31"/>
        </w:numPr>
        <w:rPr>
          <w:lang w:eastAsia="zh-CN"/>
        </w:rPr>
      </w:pPr>
      <w:r>
        <w:t xml:space="preserve">В списковой форме </w:t>
      </w:r>
      <w:r w:rsidR="00BA0F8C">
        <w:t>н</w:t>
      </w:r>
      <w:r w:rsidR="00D94D14">
        <w:t>ажать кнопку «</w:t>
      </w:r>
      <w:r w:rsidR="00CD2CCA">
        <w:t xml:space="preserve">Создать новый документ». </w:t>
      </w:r>
    </w:p>
    <w:p w:rsidR="00CD2CCA" w:rsidRDefault="00C96B6F" w:rsidP="00765075">
      <w:pPr>
        <w:pStyle w:val="GOSTListnormal18"/>
        <w:rPr>
          <w:lang w:eastAsia="zh-CN"/>
        </w:rPr>
      </w:pPr>
      <w:r>
        <w:t xml:space="preserve">Откроется визуальная форма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r w:rsidR="00CD2CCA">
        <w:t>. Вкладки с индивидуальным набором полей для заполнения приведены на рисунках </w:t>
      </w:r>
      <w:r w:rsidR="00576FFB">
        <w:fldChar w:fldCharType="begin"/>
      </w:r>
      <w:r w:rsidR="00987040">
        <w:instrText xml:space="preserve"> REF _Ref13665333 \h </w:instrText>
      </w:r>
      <w:r w:rsidR="00576FFB">
        <w:fldChar w:fldCharType="separate"/>
      </w:r>
      <w:r w:rsidR="00331DD2">
        <w:rPr>
          <w:noProof/>
        </w:rPr>
        <w:t>115</w:t>
      </w:r>
      <w:r w:rsidR="00576FFB">
        <w:fldChar w:fldCharType="end"/>
      </w:r>
      <w:r w:rsidR="00987040">
        <w:t xml:space="preserve">, </w:t>
      </w:r>
      <w:r w:rsidR="00576FFB">
        <w:fldChar w:fldCharType="begin"/>
      </w:r>
      <w:r w:rsidR="00987040">
        <w:instrText xml:space="preserve"> REF _Ref13665336 \h </w:instrText>
      </w:r>
      <w:r w:rsidR="00576FFB">
        <w:fldChar w:fldCharType="separate"/>
      </w:r>
      <w:r w:rsidR="00331DD2">
        <w:rPr>
          <w:noProof/>
        </w:rPr>
        <w:t>116</w:t>
      </w:r>
      <w:r w:rsidR="00576FFB">
        <w:fldChar w:fldCharType="end"/>
      </w:r>
      <w:r w:rsidR="00CD2CCA">
        <w:t>.</w:t>
      </w:r>
    </w:p>
    <w:p w:rsidR="00FD50E2" w:rsidRDefault="00FD50E2" w:rsidP="00204A75">
      <w:pPr>
        <w:pStyle w:val="GOSTNote"/>
      </w:pPr>
      <w:r w:rsidRPr="002D575A">
        <w:rPr>
          <w:rStyle w:val="GOSTSymBold"/>
        </w:rPr>
        <w:t>Примечание.</w:t>
      </w:r>
      <w:r w:rsidRPr="002D575A">
        <w:rPr>
          <w:rStyle w:val="GOSTSymBold"/>
        </w:rPr>
        <w:tab/>
      </w:r>
      <w:r w:rsidR="00BA0F8C">
        <w:rPr>
          <w:rStyle w:val="GOSTNote0"/>
        </w:rPr>
        <w:t>Для л/с с кодом 05 к</w:t>
      </w:r>
      <w:r w:rsidRPr="007E1E1E">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CD2CCA" w:rsidRDefault="0006466E" w:rsidP="00CD2CCA">
      <w:pPr>
        <w:pStyle w:val="GOSTFigure"/>
        <w:rPr>
          <w:lang w:eastAsia="zh-CN"/>
        </w:rPr>
      </w:pPr>
      <w:r>
        <w:rPr>
          <w:noProof/>
        </w:rPr>
        <w:lastRenderedPageBreak/>
        <w:drawing>
          <wp:inline distT="0" distB="0" distL="0" distR="0" wp14:anchorId="4D59A2ED" wp14:editId="628F8C48">
            <wp:extent cx="6299835" cy="379222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99835" cy="3792220"/>
                    </a:xfrm>
                    <a:prstGeom prst="rect">
                      <a:avLst/>
                    </a:prstGeom>
                  </pic:spPr>
                </pic:pic>
              </a:graphicData>
            </a:graphic>
          </wp:inline>
        </w:drawing>
      </w:r>
    </w:p>
    <w:p w:rsidR="00CD2CCA" w:rsidRDefault="00576FFB" w:rsidP="00CD2CCA">
      <w:pPr>
        <w:pStyle w:val="GOSTFigName"/>
        <w:rPr>
          <w:lang w:eastAsia="zh-CN"/>
        </w:rPr>
      </w:pPr>
      <w:r>
        <w:fldChar w:fldCharType="begin"/>
      </w:r>
      <w:r w:rsidR="001F5CD9">
        <w:instrText xml:space="preserve"> SEQ Рисунок \* ARABIC </w:instrText>
      </w:r>
      <w:r>
        <w:fldChar w:fldCharType="separate"/>
      </w:r>
      <w:bookmarkStart w:id="1063" w:name="_Ref13665333"/>
      <w:bookmarkStart w:id="1064" w:name="_Toc85453596"/>
      <w:r w:rsidR="00331DD2">
        <w:rPr>
          <w:noProof/>
        </w:rPr>
        <w:t>115</w:t>
      </w:r>
      <w:bookmarkEnd w:id="1063"/>
      <w:r>
        <w:fldChar w:fldCharType="end"/>
      </w:r>
      <w:r w:rsidR="00CD2CCA">
        <w:t xml:space="preserve">. </w:t>
      </w:r>
      <w:r w:rsidR="00D67412">
        <w:t>ВФ</w:t>
      </w:r>
      <w:r w:rsidR="00CD2CCA">
        <w:t xml:space="preserve">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r w:rsidR="00CD2CCA">
        <w:rPr>
          <w:lang w:eastAsia="zh-CN"/>
        </w:rPr>
        <w:t>, вкладка «Общая информация»</w:t>
      </w:r>
      <w:bookmarkEnd w:id="1064"/>
    </w:p>
    <w:p w:rsidR="00CD2CCA" w:rsidRDefault="00331DD2" w:rsidP="00CD2CCA">
      <w:pPr>
        <w:pStyle w:val="GOSTFigure"/>
        <w:rPr>
          <w:lang w:eastAsia="zh-CN"/>
        </w:rPr>
      </w:pPr>
      <w:r>
        <w:rPr>
          <w:noProof/>
        </w:rPr>
        <w:drawing>
          <wp:inline distT="0" distB="0" distL="0" distR="0">
            <wp:extent cx="6120130" cy="21869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nap4.png"/>
                    <pic:cNvPicPr/>
                  </pic:nvPicPr>
                  <pic:blipFill>
                    <a:blip r:embed="rId161">
                      <a:extLst>
                        <a:ext uri="{28A0092B-C50C-407E-A947-70E740481C1C}">
                          <a14:useLocalDpi xmlns:a14="http://schemas.microsoft.com/office/drawing/2010/main" val="0"/>
                        </a:ext>
                      </a:extLst>
                    </a:blip>
                    <a:stretch>
                      <a:fillRect/>
                    </a:stretch>
                  </pic:blipFill>
                  <pic:spPr>
                    <a:xfrm>
                      <a:off x="0" y="0"/>
                      <a:ext cx="6120130" cy="2186940"/>
                    </a:xfrm>
                    <a:prstGeom prst="rect">
                      <a:avLst/>
                    </a:prstGeom>
                  </pic:spPr>
                </pic:pic>
              </a:graphicData>
            </a:graphic>
          </wp:inline>
        </w:drawing>
      </w:r>
    </w:p>
    <w:p w:rsidR="00CD2CCA" w:rsidRDefault="00576FFB" w:rsidP="00CD2CCA">
      <w:pPr>
        <w:pStyle w:val="GOSTFigName"/>
        <w:rPr>
          <w:lang w:eastAsia="zh-CN"/>
        </w:rPr>
      </w:pPr>
      <w:r>
        <w:fldChar w:fldCharType="begin"/>
      </w:r>
      <w:r w:rsidR="001F5CD9">
        <w:instrText xml:space="preserve"> SEQ Рисунок \* ARABIC </w:instrText>
      </w:r>
      <w:r>
        <w:fldChar w:fldCharType="separate"/>
      </w:r>
      <w:bookmarkStart w:id="1065" w:name="_Ref13665336"/>
      <w:bookmarkStart w:id="1066" w:name="_Toc85453597"/>
      <w:r w:rsidR="00331DD2">
        <w:rPr>
          <w:noProof/>
        </w:rPr>
        <w:t>116</w:t>
      </w:r>
      <w:bookmarkEnd w:id="1065"/>
      <w:r>
        <w:fldChar w:fldCharType="end"/>
      </w:r>
      <w:r w:rsidR="00CD2CCA">
        <w:t>. </w:t>
      </w:r>
      <w:r w:rsidR="00D67412">
        <w:t>ВФ</w:t>
      </w:r>
      <w:r w:rsidR="00CD2CCA">
        <w:t xml:space="preserve">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r w:rsidR="00CD2CCA">
        <w:rPr>
          <w:lang w:eastAsia="zh-CN"/>
        </w:rPr>
        <w:t>, вкладка «</w:t>
      </w:r>
      <w:r w:rsidR="00987040">
        <w:rPr>
          <w:lang w:eastAsia="zh-CN"/>
        </w:rPr>
        <w:t>Платежные документы</w:t>
      </w:r>
      <w:r w:rsidR="00CD2CCA">
        <w:rPr>
          <w:lang w:eastAsia="zh-CN"/>
        </w:rPr>
        <w:t>»</w:t>
      </w:r>
      <w:bookmarkEnd w:id="1066"/>
    </w:p>
    <w:p w:rsidR="00CD2CCA" w:rsidRDefault="00CD2CCA" w:rsidP="00F64BD6">
      <w:pPr>
        <w:pStyle w:val="GOSTListnum"/>
        <w:numPr>
          <w:ilvl w:val="0"/>
          <w:numId w:val="25"/>
        </w:numPr>
        <w:rPr>
          <w:lang w:eastAsia="zh-CN"/>
        </w:rPr>
      </w:pPr>
      <w:r>
        <w:rPr>
          <w:lang w:eastAsia="zh-CN"/>
        </w:rPr>
        <w:t xml:space="preserve">Проверить заполнение всех обязательных полей формуляра и при необходимости отредактировать. Перечень полей и правила их заполнения </w:t>
      </w:r>
      <w:r w:rsidR="00987040">
        <w:rPr>
          <w:lang w:eastAsia="zh-CN"/>
        </w:rPr>
        <w:t xml:space="preserve">приведены </w:t>
      </w:r>
      <w:r w:rsidR="008A04BB">
        <w:rPr>
          <w:lang w:eastAsia="zh-CN"/>
        </w:rPr>
        <w:t>в таблице </w:t>
      </w:r>
      <w:r w:rsidR="00576FFB">
        <w:rPr>
          <w:lang w:eastAsia="zh-CN"/>
        </w:rPr>
        <w:fldChar w:fldCharType="begin"/>
      </w:r>
      <w:r w:rsidR="00987040">
        <w:rPr>
          <w:lang w:eastAsia="zh-CN"/>
        </w:rPr>
        <w:instrText xml:space="preserve"> REF _Ref13665426 \h </w:instrText>
      </w:r>
      <w:r w:rsidR="00576FFB">
        <w:rPr>
          <w:lang w:eastAsia="zh-CN"/>
        </w:rPr>
      </w:r>
      <w:r w:rsidR="00576FFB">
        <w:rPr>
          <w:lang w:eastAsia="zh-CN"/>
        </w:rPr>
        <w:fldChar w:fldCharType="separate"/>
      </w:r>
      <w:r w:rsidR="00331DD2">
        <w:rPr>
          <w:noProof/>
        </w:rPr>
        <w:t>13</w:t>
      </w:r>
      <w:r w:rsidR="00576FFB">
        <w:rPr>
          <w:lang w:eastAsia="zh-CN"/>
        </w:rPr>
        <w:fldChar w:fldCharType="end"/>
      </w:r>
      <w:r w:rsidR="00987040">
        <w:rPr>
          <w:lang w:eastAsia="zh-CN"/>
        </w:rPr>
        <w:t>.</w:t>
      </w:r>
    </w:p>
    <w:p w:rsidR="00987040" w:rsidRDefault="00576FFB" w:rsidP="00987040">
      <w:pPr>
        <w:pStyle w:val="GOSTNameTable"/>
        <w:rPr>
          <w:lang w:eastAsia="zh-CN"/>
        </w:rPr>
      </w:pPr>
      <w:r>
        <w:fldChar w:fldCharType="begin"/>
      </w:r>
      <w:r w:rsidR="001F5CD9">
        <w:instrText xml:space="preserve"> SEQ Таблица \* ARABIC </w:instrText>
      </w:r>
      <w:r>
        <w:fldChar w:fldCharType="separate"/>
      </w:r>
      <w:bookmarkStart w:id="1067" w:name="_Ref13665426"/>
      <w:bookmarkStart w:id="1068" w:name="_Toc85453479"/>
      <w:r w:rsidR="00331DD2">
        <w:rPr>
          <w:noProof/>
        </w:rPr>
        <w:t>13</w:t>
      </w:r>
      <w:bookmarkEnd w:id="1067"/>
      <w:r>
        <w:fldChar w:fldCharType="end"/>
      </w:r>
      <w:r w:rsidR="00987040">
        <w:t xml:space="preserve">. Правила заполнения реквизитов формуляра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bookmarkEnd w:id="1068"/>
    </w:p>
    <w:tbl>
      <w:tblPr>
        <w:tblStyle w:val="GOSTTable"/>
        <w:tblW w:w="5000" w:type="pct"/>
        <w:tblLook w:val="04A0" w:firstRow="1" w:lastRow="0" w:firstColumn="1" w:lastColumn="0" w:noHBand="0" w:noVBand="1"/>
      </w:tblPr>
      <w:tblGrid>
        <w:gridCol w:w="2782"/>
        <w:gridCol w:w="6912"/>
      </w:tblGrid>
      <w:tr w:rsidR="00987040" w:rsidTr="00F002B7">
        <w:trPr>
          <w:cnfStyle w:val="100000000000" w:firstRow="1" w:lastRow="0" w:firstColumn="0" w:lastColumn="0" w:oddVBand="0" w:evenVBand="0" w:oddHBand="0" w:evenHBand="0" w:firstRowFirstColumn="0" w:firstRowLastColumn="0" w:lastRowFirstColumn="0" w:lastRowLastColumn="0"/>
          <w:trHeight w:val="28"/>
        </w:trPr>
        <w:tc>
          <w:tcPr>
            <w:tcW w:w="1435" w:type="pct"/>
          </w:tcPr>
          <w:p w:rsidR="00987040" w:rsidRDefault="00987040" w:rsidP="00611E59">
            <w:pPr>
              <w:pStyle w:val="GOSTTableHead"/>
              <w:rPr>
                <w:lang w:eastAsia="zh-CN"/>
              </w:rPr>
            </w:pPr>
            <w:r>
              <w:rPr>
                <w:lang w:eastAsia="zh-CN"/>
              </w:rPr>
              <w:t>Наименование реквизита</w:t>
            </w:r>
          </w:p>
        </w:tc>
        <w:tc>
          <w:tcPr>
            <w:tcW w:w="3565" w:type="pct"/>
          </w:tcPr>
          <w:p w:rsidR="00987040" w:rsidRDefault="00987040" w:rsidP="00611E59">
            <w:pPr>
              <w:pStyle w:val="GOSTTableHead"/>
              <w:rPr>
                <w:lang w:eastAsia="zh-CN"/>
              </w:rPr>
            </w:pPr>
            <w:r>
              <w:rPr>
                <w:lang w:eastAsia="zh-CN"/>
              </w:rPr>
              <w:t>Правила заполнения реквизита</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Номер документа</w:t>
            </w:r>
          </w:p>
        </w:tc>
        <w:tc>
          <w:tcPr>
            <w:tcW w:w="3565" w:type="pct"/>
          </w:tcPr>
          <w:p w:rsidR="00987040" w:rsidRPr="008E475D" w:rsidRDefault="00987040" w:rsidP="00611E59">
            <w:pPr>
              <w:pStyle w:val="GOSTTablenorm"/>
              <w:rPr>
                <w:lang w:eastAsia="zh-CN"/>
              </w:rPr>
            </w:pPr>
            <w:r w:rsidRPr="008E475D">
              <w:rPr>
                <w:lang w:eastAsia="zh-CN"/>
              </w:rPr>
              <w:t>Заполняется вручную</w:t>
            </w:r>
            <w:r>
              <w:rPr>
                <w:lang w:eastAsia="zh-CN"/>
              </w:rPr>
              <w:t xml:space="preserve"> номером по порядку, либо автоматически системой.</w:t>
            </w:r>
          </w:p>
          <w:p w:rsidR="00987040" w:rsidRDefault="00987040" w:rsidP="00611E59">
            <w:pPr>
              <w:pStyle w:val="GOSTTablenorm"/>
              <w:rPr>
                <w:lang w:eastAsia="zh-CN"/>
              </w:rPr>
            </w:pPr>
            <w:r w:rsidRPr="008E475D">
              <w:rPr>
                <w:lang w:eastAsia="zh-CN"/>
              </w:rPr>
              <w:lastRenderedPageBreak/>
              <w:t>Нумерация должна быть уникальной в пределах даты, за которую сформирован документ в разрезе каждого клиента.</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lastRenderedPageBreak/>
              <w:t>Дата документа</w:t>
            </w:r>
          </w:p>
        </w:tc>
        <w:tc>
          <w:tcPr>
            <w:tcW w:w="3565" w:type="pct"/>
          </w:tcPr>
          <w:p w:rsidR="00987040" w:rsidRDefault="00987040" w:rsidP="00611E59">
            <w:pPr>
              <w:pStyle w:val="GOSTTablenorm"/>
              <w:rPr>
                <w:lang w:eastAsia="zh-CN"/>
              </w:rPr>
            </w:pPr>
            <w:r>
              <w:rPr>
                <w:lang w:eastAsia="zh-CN"/>
              </w:rPr>
              <w:t>Указывается дата формирования документа. По умолчанию указывается текущая системная дата.</w:t>
            </w:r>
          </w:p>
        </w:tc>
      </w:tr>
      <w:tr w:rsidR="00711E41"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711E41" w:rsidRPr="00711E41" w:rsidRDefault="00711E41" w:rsidP="00711E41">
            <w:pPr>
              <w:pStyle w:val="GOSTTablenorm"/>
            </w:pPr>
            <w:r w:rsidRPr="00711E41">
              <w:t>Уровень конфиденциальности</w:t>
            </w:r>
          </w:p>
        </w:tc>
        <w:tc>
          <w:tcPr>
            <w:tcW w:w="3565" w:type="pct"/>
          </w:tcPr>
          <w:p w:rsidR="00711E41" w:rsidRPr="00711E41" w:rsidRDefault="00521A8F" w:rsidP="00521A8F">
            <w:pPr>
              <w:pStyle w:val="GOSTTablenorm"/>
            </w:pPr>
            <w:r>
              <w:t>З</w:t>
            </w:r>
            <w:r w:rsidRPr="00851A51">
              <w:t>аполняется значением из выпадающего списка</w:t>
            </w:r>
            <w:r>
              <w:t>: «Несекретно», «Для служебного пользования». По умолчанию указывается значение «Несекретно».</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987040" w:rsidRPr="00976796" w:rsidRDefault="00987040" w:rsidP="00987040">
            <w:pPr>
              <w:pStyle w:val="GOSTTablenorm"/>
              <w:rPr>
                <w:rStyle w:val="GOSTSymBold"/>
              </w:rPr>
            </w:pPr>
            <w:r w:rsidRPr="00976796">
              <w:rPr>
                <w:rStyle w:val="GOSTSymBold"/>
              </w:rPr>
              <w:t xml:space="preserve">Блок </w:t>
            </w:r>
            <w:r>
              <w:rPr>
                <w:rStyle w:val="GOSTSymBold"/>
              </w:rPr>
              <w:t>«Клиент»</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Код по Сводному реестру</w:t>
            </w:r>
          </w:p>
        </w:tc>
        <w:tc>
          <w:tcPr>
            <w:tcW w:w="3565" w:type="pct"/>
          </w:tcPr>
          <w:p w:rsidR="00987040" w:rsidRPr="00851A51" w:rsidRDefault="000350BB" w:rsidP="00611E59">
            <w:pPr>
              <w:pStyle w:val="GOSTTablenorm"/>
            </w:pPr>
            <w:r>
              <w:t>З</w:t>
            </w:r>
            <w:r w:rsidR="00987040" w:rsidRPr="00851A51">
              <w:t xml:space="preserve">аполняется значением реквизита </w:t>
            </w:r>
            <w:r w:rsidR="00987040">
              <w:t>«</w:t>
            </w:r>
            <w:r w:rsidR="00987040" w:rsidRPr="00851A51">
              <w:t>Код организации</w:t>
            </w:r>
            <w:r w:rsidR="00987040">
              <w:t>»</w:t>
            </w:r>
            <w:r w:rsidR="00987040" w:rsidRPr="00851A51">
              <w:t xml:space="preserve"> записи справочника «Сводный реестр», соответствующей текущему пользователю.</w:t>
            </w:r>
          </w:p>
          <w:p w:rsidR="00987040" w:rsidRDefault="00987040" w:rsidP="00611E59">
            <w:pPr>
              <w:pStyle w:val="GOSTTablenorm"/>
            </w:pPr>
            <w:r w:rsidRPr="00851A51">
              <w:t>Для выбора доступны только актуальные на дату документа записи.</w:t>
            </w:r>
            <w:r>
              <w:t xml:space="preserve"> Запись выбирается из справочника с помощью кнопки </w:t>
            </w:r>
            <w:r>
              <w:rPr>
                <w:noProof/>
              </w:rPr>
              <w:drawing>
                <wp:inline distT="0" distB="0" distL="0" distR="0" wp14:anchorId="369DA62F" wp14:editId="58FD360F">
                  <wp:extent cx="142857" cy="152381"/>
                  <wp:effectExtent l="19050" t="0" r="0" b="0"/>
                  <wp:docPr id="243" name="Рисунок 241"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43" cstate="print"/>
                          <a:stretch>
                            <a:fillRect/>
                          </a:stretch>
                        </pic:blipFill>
                        <pic:spPr>
                          <a:xfrm>
                            <a:off x="0" y="0"/>
                            <a:ext cx="142857" cy="152381"/>
                          </a:xfrm>
                          <a:prstGeom prst="rect">
                            <a:avLst/>
                          </a:prstGeom>
                        </pic:spPr>
                      </pic:pic>
                    </a:graphicData>
                  </a:graphic>
                </wp:inline>
              </w:drawing>
            </w:r>
            <w:r>
              <w:t>.</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 xml:space="preserve">Получатель бюджетных средств, администратор доходов бюджета, </w:t>
            </w:r>
            <w:r w:rsidRPr="00851A51">
              <w:t>администратор источников финансирования дефицита бюджета</w:t>
            </w:r>
          </w:p>
        </w:tc>
        <w:tc>
          <w:tcPr>
            <w:tcW w:w="3565" w:type="pct"/>
          </w:tcPr>
          <w:p w:rsidR="00987040" w:rsidRDefault="00987040" w:rsidP="00611E59">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rsidRPr="00851A51">
              <w:t>Главный распорядитель бюджетных средств, главный администратор источников финансирования дефицита бюджета</w:t>
            </w:r>
          </w:p>
        </w:tc>
        <w:tc>
          <w:tcPr>
            <w:tcW w:w="3565" w:type="pct"/>
          </w:tcPr>
          <w:p w:rsidR="00987040" w:rsidRDefault="00987040" w:rsidP="00611E59">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Pr="00851A51" w:rsidRDefault="00987040" w:rsidP="00611E59">
            <w:pPr>
              <w:pStyle w:val="GOSTTablenorm"/>
            </w:pPr>
            <w:r>
              <w:t>Код главы по БК</w:t>
            </w:r>
          </w:p>
        </w:tc>
        <w:tc>
          <w:tcPr>
            <w:tcW w:w="3565" w:type="pct"/>
          </w:tcPr>
          <w:p w:rsidR="00987040" w:rsidRDefault="00987040" w:rsidP="00611E59">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Наименование бюджета</w:t>
            </w:r>
          </w:p>
        </w:tc>
        <w:tc>
          <w:tcPr>
            <w:tcW w:w="3565" w:type="pct"/>
          </w:tcPr>
          <w:p w:rsidR="00987040" w:rsidRDefault="00987040" w:rsidP="00611E59">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Финансовый орган</w:t>
            </w:r>
          </w:p>
        </w:tc>
        <w:tc>
          <w:tcPr>
            <w:tcW w:w="3565" w:type="pct"/>
          </w:tcPr>
          <w:p w:rsidR="00987040" w:rsidRDefault="00987040" w:rsidP="00611E59">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Код по ОКПО</w:t>
            </w:r>
          </w:p>
        </w:tc>
        <w:tc>
          <w:tcPr>
            <w:tcW w:w="3565" w:type="pct"/>
          </w:tcPr>
          <w:p w:rsidR="00987040" w:rsidRDefault="00987040" w:rsidP="00611E59">
            <w:pPr>
              <w:pStyle w:val="GOSTTablenorm"/>
              <w:rPr>
                <w:lang w:eastAsia="zh-CN"/>
              </w:rPr>
            </w:pPr>
            <w:r>
              <w:rPr>
                <w:lang w:eastAsia="zh-CN"/>
              </w:rPr>
              <w:t>Заполняется автоматически на основании значения, выбранного в поле «Финансовый орган».</w:t>
            </w:r>
          </w:p>
        </w:tc>
      </w:tr>
      <w:tr w:rsidR="00BA0F8C"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BA0F8C" w:rsidRDefault="00BA0F8C" w:rsidP="00611E59">
            <w:pPr>
              <w:pStyle w:val="GOSTTablenorm"/>
              <w:rPr>
                <w:lang w:eastAsia="zh-CN"/>
              </w:rPr>
            </w:pPr>
            <w:r>
              <w:rPr>
                <w:lang w:eastAsia="zh-CN"/>
              </w:rPr>
              <w:t>Вид средств</w:t>
            </w:r>
          </w:p>
        </w:tc>
        <w:tc>
          <w:tcPr>
            <w:tcW w:w="3565" w:type="pct"/>
          </w:tcPr>
          <w:p w:rsidR="00BA0F8C" w:rsidRDefault="00BA0F8C" w:rsidP="00611E59">
            <w:pPr>
              <w:pStyle w:val="GOSTTablenorm"/>
              <w:rPr>
                <w:lang w:eastAsia="zh-CN"/>
              </w:rPr>
            </w:pPr>
            <w:r>
              <w:rPr>
                <w:lang w:eastAsia="zh-CN"/>
              </w:rPr>
              <w:t>Указывается значение вида средств.</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87040" w:rsidRPr="00987040" w:rsidRDefault="00987040" w:rsidP="00611E59">
            <w:pPr>
              <w:pStyle w:val="GOSTTablenorm"/>
              <w:rPr>
                <w:rStyle w:val="GOSTSymBold"/>
              </w:rPr>
            </w:pPr>
            <w:r w:rsidRPr="00987040">
              <w:rPr>
                <w:rStyle w:val="GOSTSymBold"/>
              </w:rPr>
              <w:t>Блок «Кому»</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Федеральное казначейство, орган Федерального казначейства</w:t>
            </w:r>
          </w:p>
        </w:tc>
        <w:tc>
          <w:tcPr>
            <w:tcW w:w="3565" w:type="pct"/>
          </w:tcPr>
          <w:p w:rsidR="003863E7" w:rsidRPr="003863E7" w:rsidRDefault="00987040" w:rsidP="003863E7">
            <w:pPr>
              <w:pStyle w:val="GOSTTablenorm"/>
            </w:pPr>
            <w:r>
              <w:t>З</w:t>
            </w:r>
            <w:r w:rsidRPr="00851A51">
              <w:t xml:space="preserve">аполняется автоматически </w:t>
            </w:r>
            <w:r w:rsidR="003863E7" w:rsidRPr="003863E7">
              <w:t>полным наименованием ТОФК ЦС.</w:t>
            </w:r>
          </w:p>
          <w:p w:rsidR="00987040" w:rsidRDefault="003863E7" w:rsidP="003863E7">
            <w:pPr>
              <w:pStyle w:val="GOSTTablenorm"/>
            </w:pPr>
            <w:r w:rsidRPr="003863E7">
              <w:t>Поле заполняется в соответствии с централизованным справочником ФК.</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rPr>
                <w:lang w:eastAsia="zh-CN"/>
              </w:rPr>
              <w:t>Код по КОФК</w:t>
            </w:r>
          </w:p>
        </w:tc>
        <w:tc>
          <w:tcPr>
            <w:tcW w:w="3565" w:type="pct"/>
          </w:tcPr>
          <w:p w:rsidR="00987040" w:rsidRDefault="00987040" w:rsidP="00611E59">
            <w:pPr>
              <w:pStyle w:val="GOSTTablenorm"/>
            </w:pPr>
            <w:r w:rsidRPr="00851A51">
              <w:t xml:space="preserve">При ручном вводе заполняется автоматически </w:t>
            </w:r>
            <w:r w:rsidR="003863E7" w:rsidRPr="003863E7">
              <w:t>в соответствии с централизованным справочником ФК</w:t>
            </w:r>
            <w:r w:rsidR="000350BB">
              <w:t>.</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987040" w:rsidRDefault="00987040" w:rsidP="00611E59">
            <w:pPr>
              <w:pStyle w:val="GOSTTablenorm"/>
              <w:rPr>
                <w:rStyle w:val="GOSTSymBold"/>
              </w:rPr>
            </w:pPr>
            <w:r>
              <w:rPr>
                <w:rStyle w:val="GOSTSymBold"/>
              </w:rPr>
              <w:t>Блок «Реквизиты плательщика»</w:t>
            </w:r>
            <w:r w:rsidR="00071328">
              <w:rPr>
                <w:rStyle w:val="GOSTSymBold"/>
              </w:rPr>
              <w:t xml:space="preserve"> </w:t>
            </w:r>
          </w:p>
          <w:p w:rsidR="00071328" w:rsidRPr="00071328" w:rsidRDefault="00071328" w:rsidP="00611E59">
            <w:pPr>
              <w:pStyle w:val="GOSTTablenorm"/>
              <w:rPr>
                <w:rStyle w:val="GOSTSymItalic"/>
              </w:rPr>
            </w:pPr>
            <w:r w:rsidRPr="00071328">
              <w:rPr>
                <w:rStyle w:val="GOSTSymItalic"/>
              </w:rPr>
              <w:t>Заполнение полей необязательно.</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t>ИНН</w:t>
            </w:r>
          </w:p>
        </w:tc>
        <w:tc>
          <w:tcPr>
            <w:tcW w:w="3565" w:type="pct"/>
          </w:tcPr>
          <w:p w:rsidR="003863E7" w:rsidRPr="0081643C" w:rsidRDefault="003863E7" w:rsidP="003863E7">
            <w:pPr>
              <w:pStyle w:val="GOSTTablenorm"/>
            </w:pPr>
            <w:r w:rsidRPr="0081643C">
              <w:t>Указывается ИНН плательщика.</w:t>
            </w:r>
          </w:p>
          <w:p w:rsidR="00987040" w:rsidRDefault="003863E7" w:rsidP="003863E7">
            <w:pPr>
              <w:pStyle w:val="GOSTTablenorm"/>
              <w:rPr>
                <w:lang w:eastAsia="zh-CN"/>
              </w:rPr>
            </w:pPr>
            <w:r w:rsidRPr="0081643C">
              <w:t xml:space="preserve">В случае уточнения расчетного документа заполняется в соответствии </w:t>
            </w:r>
            <w:r w:rsidRPr="0081643C">
              <w:lastRenderedPageBreak/>
              <w:t>с расчетным документом, в остальных случаях может не заполняться.</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987040" w:rsidP="00611E59">
            <w:pPr>
              <w:pStyle w:val="GOSTTablenorm"/>
              <w:rPr>
                <w:lang w:eastAsia="zh-CN"/>
              </w:rPr>
            </w:pPr>
            <w:r>
              <w:lastRenderedPageBreak/>
              <w:t>КПП</w:t>
            </w:r>
          </w:p>
        </w:tc>
        <w:tc>
          <w:tcPr>
            <w:tcW w:w="3565" w:type="pct"/>
          </w:tcPr>
          <w:p w:rsidR="003863E7" w:rsidRPr="0081643C" w:rsidRDefault="003863E7" w:rsidP="003863E7">
            <w:pPr>
              <w:pStyle w:val="GOSTTablenorm"/>
            </w:pPr>
            <w:r w:rsidRPr="0081643C">
              <w:t>Указывается КПП плательщика.</w:t>
            </w:r>
          </w:p>
          <w:p w:rsidR="00987040" w:rsidRDefault="003863E7" w:rsidP="003863E7">
            <w:pPr>
              <w:pStyle w:val="GOSTTablenorm"/>
            </w:pPr>
            <w:r w:rsidRPr="0081643C">
              <w:t>В случае уточнения расчетного документа заполняется в соответствии с расчетным документом, в остальных случаях может не заполняться.</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t>Наименование</w:t>
            </w:r>
          </w:p>
        </w:tc>
        <w:tc>
          <w:tcPr>
            <w:tcW w:w="3565" w:type="pct"/>
          </w:tcPr>
          <w:p w:rsidR="003863E7" w:rsidRPr="003863E7" w:rsidRDefault="003863E7" w:rsidP="003863E7">
            <w:pPr>
              <w:pStyle w:val="GOSTTablenorm"/>
            </w:pPr>
            <w:r w:rsidRPr="003863E7">
              <w:t>Указывается наименование плательщика.</w:t>
            </w:r>
          </w:p>
          <w:p w:rsidR="00987040" w:rsidRDefault="003863E7" w:rsidP="003863E7">
            <w:pPr>
              <w:pStyle w:val="GOSTTablenorm"/>
            </w:pPr>
            <w:r w:rsidRPr="003863E7">
              <w:t>В случае уточнения расчетного документа заполняется в соответствии с расчетным документом.</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987040" w:rsidP="00611E59">
            <w:pPr>
              <w:pStyle w:val="GOSTTablenorm"/>
              <w:rPr>
                <w:lang w:eastAsia="zh-CN"/>
              </w:rPr>
            </w:pPr>
            <w:r>
              <w:t>Паспортные данные</w:t>
            </w:r>
          </w:p>
        </w:tc>
        <w:tc>
          <w:tcPr>
            <w:tcW w:w="3565" w:type="pct"/>
          </w:tcPr>
          <w:p w:rsidR="00987040" w:rsidRDefault="002702D7" w:rsidP="003863E7">
            <w:pPr>
              <w:pStyle w:val="GOSTTablenorm"/>
              <w:rPr>
                <w:lang w:eastAsia="zh-CN"/>
              </w:rPr>
            </w:pPr>
            <w:r>
              <w:rPr>
                <w:lang w:eastAsia="zh-CN"/>
              </w:rPr>
              <w:t>Указываются серия и номер</w:t>
            </w:r>
            <w:r w:rsidR="003863E7" w:rsidRPr="003863E7">
              <w:rPr>
                <w:lang w:eastAsia="zh-CN"/>
              </w:rPr>
              <w:t xml:space="preserve"> паспорта, его дата выдачи и кем выдан пас</w:t>
            </w:r>
            <w:r w:rsidR="003863E7">
              <w:rPr>
                <w:lang w:eastAsia="zh-CN"/>
              </w:rPr>
              <w:t xml:space="preserve">порт. </w:t>
            </w:r>
            <w:r w:rsidR="003863E7" w:rsidRPr="003863E7">
              <w:rPr>
                <w:lang w:eastAsia="zh-CN"/>
              </w:rPr>
              <w:t>Для учреждения, организации плательщика – не заполняется.</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987040" w:rsidP="00611E59">
            <w:pPr>
              <w:pStyle w:val="GOSTTablenorm"/>
              <w:rPr>
                <w:lang w:eastAsia="zh-CN"/>
              </w:rPr>
            </w:pPr>
            <w:r>
              <w:t>Номер банковского счета</w:t>
            </w:r>
          </w:p>
        </w:tc>
        <w:tc>
          <w:tcPr>
            <w:tcW w:w="3565" w:type="pct"/>
          </w:tcPr>
          <w:p w:rsidR="003863E7" w:rsidRPr="003863E7" w:rsidRDefault="003863E7" w:rsidP="003863E7">
            <w:pPr>
              <w:pStyle w:val="GOSTTablenorm"/>
              <w:rPr>
                <w:lang w:eastAsia="zh-CN"/>
              </w:rPr>
            </w:pPr>
            <w:r w:rsidRPr="003863E7">
              <w:rPr>
                <w:lang w:eastAsia="zh-CN"/>
              </w:rPr>
              <w:t>Указывается номер банковского счета плательщика.</w:t>
            </w:r>
          </w:p>
          <w:p w:rsidR="00987040" w:rsidRDefault="003863E7" w:rsidP="003863E7">
            <w:pPr>
              <w:pStyle w:val="GOSTTablenorm"/>
              <w:rPr>
                <w:lang w:eastAsia="zh-CN"/>
              </w:rPr>
            </w:pPr>
            <w:r w:rsidRPr="003863E7">
              <w:rPr>
                <w:lang w:eastAsia="zh-CN"/>
              </w:rPr>
              <w:t>В случае уточнения расчетного документа заполняется в соответствии с расчетным документом.</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987040" w:rsidRDefault="00071328" w:rsidP="00611E59">
            <w:pPr>
              <w:pStyle w:val="GOSTTablenorm"/>
              <w:rPr>
                <w:rStyle w:val="GOSTSymBold"/>
              </w:rPr>
            </w:pPr>
            <w:r>
              <w:rPr>
                <w:rStyle w:val="GOSTSymBold"/>
              </w:rPr>
              <w:t>Блок</w:t>
            </w:r>
            <w:r w:rsidR="00987040" w:rsidRPr="00976796">
              <w:rPr>
                <w:rStyle w:val="GOSTSymBold"/>
              </w:rPr>
              <w:t xml:space="preserve"> </w:t>
            </w:r>
            <w:r>
              <w:rPr>
                <w:rStyle w:val="GOSTSymBold"/>
              </w:rPr>
              <w:t>«</w:t>
            </w:r>
            <w:r w:rsidR="00987040" w:rsidRPr="00976796">
              <w:rPr>
                <w:rStyle w:val="GOSTSymBold"/>
              </w:rPr>
              <w:t xml:space="preserve">Реквизиты </w:t>
            </w:r>
            <w:r>
              <w:rPr>
                <w:rStyle w:val="GOSTSymBold"/>
              </w:rPr>
              <w:t>Запроса на уточнение»</w:t>
            </w:r>
          </w:p>
          <w:p w:rsidR="00987040" w:rsidRPr="000D0304" w:rsidRDefault="00071328" w:rsidP="00611E59">
            <w:pPr>
              <w:pStyle w:val="GOSTTablenorm"/>
              <w:rPr>
                <w:rStyle w:val="GOSTSymItalic"/>
              </w:rPr>
            </w:pPr>
            <w:r>
              <w:rPr>
                <w:rStyle w:val="GOSTSymItalic"/>
              </w:rPr>
              <w:t>Заполнение полей необязательно</w:t>
            </w:r>
            <w:r w:rsidR="0073527A">
              <w:rPr>
                <w:rStyle w:val="GOSTSymItalic"/>
              </w:rPr>
              <w:t>.</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071328" w:rsidP="00611E59">
            <w:pPr>
              <w:pStyle w:val="GOSTTablenorm"/>
              <w:rPr>
                <w:lang w:eastAsia="zh-CN"/>
              </w:rPr>
            </w:pPr>
            <w:r>
              <w:t>Номер запроса</w:t>
            </w:r>
          </w:p>
        </w:tc>
        <w:tc>
          <w:tcPr>
            <w:tcW w:w="3565" w:type="pct"/>
          </w:tcPr>
          <w:p w:rsidR="00987040" w:rsidRDefault="003863E7" w:rsidP="00611E59">
            <w:pPr>
              <w:pStyle w:val="GOSTTablenorm"/>
              <w:rPr>
                <w:lang w:eastAsia="zh-CN"/>
              </w:rPr>
            </w:pPr>
            <w:r>
              <w:rPr>
                <w:lang w:eastAsia="zh-CN"/>
              </w:rPr>
              <w:t>Указывается номер Запроса на уточнение по уточняемому документу.</w:t>
            </w:r>
            <w:r w:rsidR="002702D7">
              <w:rPr>
                <w:lang w:eastAsia="zh-CN"/>
              </w:rPr>
              <w:t xml:space="preserve"> Можно выбрать из списка значений.</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071328" w:rsidP="00611E59">
            <w:pPr>
              <w:pStyle w:val="GOSTTablenorm"/>
              <w:rPr>
                <w:lang w:eastAsia="zh-CN"/>
              </w:rPr>
            </w:pPr>
            <w:r>
              <w:t>Дата запроса</w:t>
            </w:r>
          </w:p>
        </w:tc>
        <w:tc>
          <w:tcPr>
            <w:tcW w:w="3565" w:type="pct"/>
          </w:tcPr>
          <w:p w:rsidR="00987040" w:rsidRDefault="003863E7" w:rsidP="003863E7">
            <w:pPr>
              <w:pStyle w:val="GOSTTablenorm"/>
              <w:rPr>
                <w:lang w:eastAsia="zh-CN"/>
              </w:rPr>
            </w:pPr>
            <w:r>
              <w:rPr>
                <w:lang w:eastAsia="zh-CN"/>
              </w:rPr>
              <w:t>Указывается дата Запроса на уточнение по уточняемому документу.</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87040" w:rsidRPr="00976796" w:rsidRDefault="00071328" w:rsidP="00611E59">
            <w:pPr>
              <w:pStyle w:val="GOSTTablenorm"/>
              <w:rPr>
                <w:rStyle w:val="GOSTSymBold"/>
              </w:rPr>
            </w:pPr>
            <w:r>
              <w:rPr>
                <w:rStyle w:val="GOSTSymBold"/>
              </w:rPr>
              <w:t>Блок «Реквизиты платежного документа»</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Номер п/п</w:t>
            </w:r>
          </w:p>
        </w:tc>
        <w:tc>
          <w:tcPr>
            <w:tcW w:w="3565" w:type="pct"/>
          </w:tcPr>
          <w:p w:rsidR="00987040" w:rsidRDefault="006A707F" w:rsidP="00611E59">
            <w:pPr>
              <w:pStyle w:val="GOSTTablenorm"/>
              <w:rPr>
                <w:lang w:eastAsia="zh-CN"/>
              </w:rPr>
            </w:pPr>
            <w:r w:rsidRPr="006A707F">
              <w:rPr>
                <w:lang w:eastAsia="zh-CN"/>
              </w:rPr>
              <w:t>Порядковый номер записи. Каждому номеру записи в блоке должен соответствовать такой же номер (номера) записи в блоке «Новые реквизиты платежного документа». Для каждого документа в файле порядковый номер должен начинаться с единицы.</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Наименование</w:t>
            </w:r>
          </w:p>
        </w:tc>
        <w:tc>
          <w:tcPr>
            <w:tcW w:w="3565" w:type="pct"/>
          </w:tcPr>
          <w:p w:rsidR="00987040" w:rsidRDefault="006A707F" w:rsidP="00611E59">
            <w:pPr>
              <w:pStyle w:val="GOSTTablenorm"/>
              <w:rPr>
                <w:lang w:eastAsia="zh-CN"/>
              </w:rPr>
            </w:pPr>
            <w:r>
              <w:rPr>
                <w:lang w:eastAsia="zh-CN"/>
              </w:rPr>
              <w:t>Указывается «Платежное поручение».</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Номер</w:t>
            </w:r>
          </w:p>
        </w:tc>
        <w:tc>
          <w:tcPr>
            <w:tcW w:w="3565" w:type="pct"/>
          </w:tcPr>
          <w:p w:rsidR="00987040" w:rsidRDefault="006A707F" w:rsidP="00611E59">
            <w:pPr>
              <w:pStyle w:val="GOSTTablenorm"/>
              <w:rPr>
                <w:lang w:eastAsia="zh-CN"/>
              </w:rPr>
            </w:pPr>
            <w:r>
              <w:rPr>
                <w:lang w:eastAsia="zh-CN"/>
              </w:rPr>
              <w:t xml:space="preserve">Указывается номер уточняемого документа. </w:t>
            </w:r>
            <w:r w:rsidRPr="006A707F">
              <w:rPr>
                <w:lang w:eastAsia="zh-CN"/>
              </w:rPr>
              <w:t>Обязательно для заполнения, если уточняется сумма на л/с с кодом 05, открытом УФК/ ФО бюджета.</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Дата</w:t>
            </w:r>
          </w:p>
        </w:tc>
        <w:tc>
          <w:tcPr>
            <w:tcW w:w="3565" w:type="pct"/>
          </w:tcPr>
          <w:p w:rsidR="00987040" w:rsidRDefault="006A707F" w:rsidP="00611E59">
            <w:pPr>
              <w:pStyle w:val="GOSTTablenorm"/>
              <w:rPr>
                <w:lang w:eastAsia="zh-CN"/>
              </w:rPr>
            </w:pPr>
            <w:r>
              <w:rPr>
                <w:lang w:eastAsia="zh-CN"/>
              </w:rPr>
              <w:t xml:space="preserve">Указывается дата уточняемого документа. </w:t>
            </w:r>
            <w:r w:rsidRPr="006A707F">
              <w:rPr>
                <w:lang w:eastAsia="zh-CN"/>
              </w:rPr>
              <w:t>Обязательно для заполнения, если уточняется сумма на л/с с кодом 05, открытом УФК/ ФО бюджета.</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Наименование получателя</w:t>
            </w:r>
          </w:p>
        </w:tc>
        <w:tc>
          <w:tcPr>
            <w:tcW w:w="3565" w:type="pct"/>
          </w:tcPr>
          <w:p w:rsidR="00987040" w:rsidRDefault="006A707F" w:rsidP="00611E59">
            <w:pPr>
              <w:pStyle w:val="GOSTTablenorm"/>
              <w:rPr>
                <w:lang w:eastAsia="zh-CN"/>
              </w:rPr>
            </w:pPr>
            <w:r w:rsidRPr="0081643C">
              <w:t>Указывается наименование получателя в соответствии с расчетным документом.</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ИНН получателя</w:t>
            </w:r>
          </w:p>
        </w:tc>
        <w:tc>
          <w:tcPr>
            <w:tcW w:w="3565" w:type="pct"/>
          </w:tcPr>
          <w:p w:rsidR="006A707F" w:rsidRDefault="006A707F" w:rsidP="006A707F">
            <w:pPr>
              <w:pStyle w:val="GOSTTablenorm"/>
              <w:rPr>
                <w:lang w:eastAsia="zh-CN"/>
              </w:rPr>
            </w:pPr>
            <w:r w:rsidRPr="0081643C">
              <w:t xml:space="preserve">Указывается </w:t>
            </w:r>
            <w:r>
              <w:t>ИНН</w:t>
            </w:r>
            <w:r w:rsidRPr="0081643C">
              <w:t xml:space="preserve"> получателя в соответствии с расчетным документом.</w:t>
            </w:r>
          </w:p>
        </w:tc>
      </w:tr>
      <w:tr w:rsidR="006A707F"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КПП получателя</w:t>
            </w:r>
          </w:p>
        </w:tc>
        <w:tc>
          <w:tcPr>
            <w:tcW w:w="3565" w:type="pct"/>
          </w:tcPr>
          <w:p w:rsidR="006A707F" w:rsidRDefault="006A707F" w:rsidP="006A707F">
            <w:pPr>
              <w:pStyle w:val="GOSTTablenorm"/>
              <w:rPr>
                <w:lang w:eastAsia="zh-CN"/>
              </w:rPr>
            </w:pPr>
            <w:r w:rsidRPr="0081643C">
              <w:t xml:space="preserve">Указывается </w:t>
            </w:r>
            <w:r>
              <w:t>КПП</w:t>
            </w:r>
            <w:r w:rsidRPr="0081643C">
              <w:t xml:space="preserve"> получателя в соответствии с расчетным документом.</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Код по ОКТМО получателя</w:t>
            </w:r>
          </w:p>
        </w:tc>
        <w:tc>
          <w:tcPr>
            <w:tcW w:w="3565" w:type="pct"/>
          </w:tcPr>
          <w:p w:rsidR="006A707F" w:rsidRDefault="006A707F" w:rsidP="006A707F">
            <w:pPr>
              <w:pStyle w:val="GOSTTablenorm"/>
              <w:rPr>
                <w:lang w:eastAsia="zh-CN"/>
              </w:rPr>
            </w:pPr>
            <w:r w:rsidRPr="0081643C">
              <w:t xml:space="preserve">Указывается </w:t>
            </w:r>
            <w:r>
              <w:t>код по ОКТМО</w:t>
            </w:r>
            <w:r w:rsidRPr="0081643C">
              <w:t xml:space="preserve"> получателя в соответствии с расчетным документом.</w:t>
            </w:r>
          </w:p>
        </w:tc>
      </w:tr>
      <w:tr w:rsidR="006A707F"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Код по БК получателя</w:t>
            </w:r>
          </w:p>
        </w:tc>
        <w:tc>
          <w:tcPr>
            <w:tcW w:w="3565" w:type="pct"/>
          </w:tcPr>
          <w:p w:rsidR="006A707F" w:rsidRDefault="006A707F" w:rsidP="006A707F">
            <w:pPr>
              <w:pStyle w:val="GOSTTablenorm"/>
              <w:rPr>
                <w:lang w:eastAsia="zh-CN"/>
              </w:rPr>
            </w:pPr>
            <w:r w:rsidRPr="0081643C">
              <w:t xml:space="preserve">Указывается </w:t>
            </w:r>
            <w:r>
              <w:t>код по БК</w:t>
            </w:r>
            <w:r w:rsidRPr="0081643C">
              <w:t xml:space="preserve"> получателя в соответствии с расчетным документом.</w:t>
            </w:r>
            <w:r>
              <w:t xml:space="preserve"> </w:t>
            </w:r>
            <w:r w:rsidRPr="0081643C">
              <w:t xml:space="preserve">Не заполняется, если в поле «Вид средств» указано значение </w:t>
            </w:r>
            <w:r>
              <w:t>«</w:t>
            </w:r>
            <w:r w:rsidRPr="0081643C">
              <w:t>30</w:t>
            </w:r>
            <w:r>
              <w:t>»</w:t>
            </w:r>
            <w:r w:rsidRPr="0081643C">
              <w:t>.</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Код цели субсидии (субвенции) получателя</w:t>
            </w:r>
          </w:p>
        </w:tc>
        <w:tc>
          <w:tcPr>
            <w:tcW w:w="3565" w:type="pct"/>
          </w:tcPr>
          <w:p w:rsidR="006A707F" w:rsidRDefault="006A707F" w:rsidP="00611E59">
            <w:pPr>
              <w:pStyle w:val="GOSTTablenorm"/>
              <w:rPr>
                <w:lang w:eastAsia="zh-CN"/>
              </w:rPr>
            </w:pPr>
            <w:r w:rsidRPr="0081643C">
              <w:t>Указывается код цели субсидии (субвенции)</w:t>
            </w:r>
            <w:r>
              <w:t xml:space="preserve"> в соответствии с расчетным документом.</w:t>
            </w:r>
          </w:p>
        </w:tc>
      </w:tr>
      <w:tr w:rsidR="006A707F"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Сумма</w:t>
            </w:r>
          </w:p>
        </w:tc>
        <w:tc>
          <w:tcPr>
            <w:tcW w:w="3565" w:type="pct"/>
          </w:tcPr>
          <w:p w:rsidR="006A707F" w:rsidRDefault="006A707F" w:rsidP="00611E59">
            <w:pPr>
              <w:pStyle w:val="GOSTTablenorm"/>
              <w:rPr>
                <w:lang w:eastAsia="zh-CN"/>
              </w:rPr>
            </w:pPr>
            <w:r w:rsidRPr="0081643C">
              <w:t>Указывается сумма уточняемого платежного документа</w:t>
            </w:r>
            <w:r>
              <w:t>.</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lastRenderedPageBreak/>
              <w:t>Назначение платежа</w:t>
            </w:r>
          </w:p>
        </w:tc>
        <w:tc>
          <w:tcPr>
            <w:tcW w:w="3565" w:type="pct"/>
          </w:tcPr>
          <w:p w:rsidR="006A707F" w:rsidRDefault="006A707F" w:rsidP="00611E59">
            <w:pPr>
              <w:pStyle w:val="GOSTTablenorm"/>
              <w:rPr>
                <w:lang w:eastAsia="zh-CN"/>
              </w:rPr>
            </w:pPr>
            <w:r>
              <w:rPr>
                <w:lang w:eastAsia="zh-CN"/>
              </w:rPr>
              <w:t>Указывается назначение платежа в соответствии с расчетным документом.</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Примечание</w:t>
            </w:r>
          </w:p>
        </w:tc>
        <w:tc>
          <w:tcPr>
            <w:tcW w:w="3565" w:type="pct"/>
          </w:tcPr>
          <w:p w:rsidR="00987040" w:rsidRDefault="006A707F" w:rsidP="00611E59">
            <w:pPr>
              <w:pStyle w:val="GOSTTablenorm"/>
              <w:rPr>
                <w:lang w:eastAsia="zh-CN"/>
              </w:rPr>
            </w:pPr>
            <w:r w:rsidRPr="0081643C">
              <w:t>Указывается необходимое примечание.</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987040" w:rsidRPr="008E475D" w:rsidRDefault="00071328" w:rsidP="00611E59">
            <w:pPr>
              <w:pStyle w:val="GOSTTablenorm"/>
              <w:rPr>
                <w:rStyle w:val="GOSTSymBold"/>
              </w:rPr>
            </w:pPr>
            <w:r>
              <w:rPr>
                <w:rStyle w:val="GOSTSymBold"/>
              </w:rPr>
              <w:t>Блок «Изменить на реквизиты»</w:t>
            </w:r>
          </w:p>
        </w:tc>
      </w:tr>
      <w:tr w:rsidR="00987040"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Наименование получателя</w:t>
            </w:r>
          </w:p>
        </w:tc>
        <w:tc>
          <w:tcPr>
            <w:tcW w:w="3565" w:type="pct"/>
          </w:tcPr>
          <w:p w:rsidR="00987040" w:rsidRDefault="003C7488" w:rsidP="00611E59">
            <w:pPr>
              <w:pStyle w:val="GOSTTablenorm"/>
              <w:rPr>
                <w:lang w:eastAsia="zh-CN"/>
              </w:rPr>
            </w:pPr>
            <w:r w:rsidRPr="0081643C">
              <w:t>Указывается уточненное наименование получателя</w:t>
            </w:r>
            <w:r>
              <w:t>.</w:t>
            </w:r>
          </w:p>
        </w:tc>
      </w:tr>
      <w:tr w:rsidR="00987040"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987040" w:rsidRDefault="006A707F" w:rsidP="00611E59">
            <w:pPr>
              <w:pStyle w:val="GOSTTablenorm"/>
              <w:rPr>
                <w:lang w:eastAsia="zh-CN"/>
              </w:rPr>
            </w:pPr>
            <w:r>
              <w:rPr>
                <w:lang w:eastAsia="zh-CN"/>
              </w:rPr>
              <w:t>ИНН получателя</w:t>
            </w:r>
          </w:p>
        </w:tc>
        <w:tc>
          <w:tcPr>
            <w:tcW w:w="3565" w:type="pct"/>
          </w:tcPr>
          <w:p w:rsidR="00987040" w:rsidRDefault="003C7488" w:rsidP="003C7488">
            <w:pPr>
              <w:pStyle w:val="GOSTTablenorm"/>
              <w:rPr>
                <w:lang w:eastAsia="zh-CN"/>
              </w:rPr>
            </w:pPr>
            <w:r w:rsidRPr="0081643C">
              <w:t>Указывается уточненн</w:t>
            </w:r>
            <w:r>
              <w:t>ый</w:t>
            </w:r>
            <w:r w:rsidRPr="0081643C">
              <w:t xml:space="preserve"> </w:t>
            </w:r>
            <w:r>
              <w:t>ИНН</w:t>
            </w:r>
            <w:r w:rsidRPr="0081643C">
              <w:t xml:space="preserve"> получателя</w:t>
            </w:r>
            <w:r w:rsidR="00577B7B">
              <w:t>.</w:t>
            </w:r>
          </w:p>
        </w:tc>
      </w:tr>
      <w:tr w:rsidR="006A707F"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КПП получателя</w:t>
            </w:r>
          </w:p>
        </w:tc>
        <w:tc>
          <w:tcPr>
            <w:tcW w:w="3565" w:type="pct"/>
          </w:tcPr>
          <w:p w:rsidR="006A707F" w:rsidRDefault="003C7488" w:rsidP="003C7488">
            <w:pPr>
              <w:pStyle w:val="GOSTTablenorm"/>
              <w:rPr>
                <w:lang w:eastAsia="zh-CN"/>
              </w:rPr>
            </w:pPr>
            <w:r w:rsidRPr="0081643C">
              <w:t xml:space="preserve">Указывается </w:t>
            </w:r>
            <w:r>
              <w:t>уточненный КПП</w:t>
            </w:r>
            <w:r w:rsidRPr="0081643C">
              <w:t xml:space="preserve"> получателя</w:t>
            </w:r>
            <w:r w:rsidR="00577B7B">
              <w:t>.</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Код по ОКТМО получателя</w:t>
            </w:r>
          </w:p>
        </w:tc>
        <w:tc>
          <w:tcPr>
            <w:tcW w:w="3565" w:type="pct"/>
          </w:tcPr>
          <w:p w:rsidR="006A707F" w:rsidRDefault="003C7488" w:rsidP="003C7488">
            <w:pPr>
              <w:pStyle w:val="GOSTTablenorm"/>
              <w:rPr>
                <w:lang w:eastAsia="zh-CN"/>
              </w:rPr>
            </w:pPr>
            <w:r w:rsidRPr="0081643C">
              <w:t xml:space="preserve">Указывается </w:t>
            </w:r>
            <w:r>
              <w:t>уточненный код по ОКТМО</w:t>
            </w:r>
            <w:r w:rsidRPr="0081643C">
              <w:t xml:space="preserve"> получателя</w:t>
            </w:r>
            <w:r w:rsidR="00577B7B">
              <w:t>.</w:t>
            </w:r>
          </w:p>
        </w:tc>
      </w:tr>
      <w:tr w:rsidR="006A707F"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Код по БК получателя</w:t>
            </w:r>
          </w:p>
        </w:tc>
        <w:tc>
          <w:tcPr>
            <w:tcW w:w="3565" w:type="pct"/>
          </w:tcPr>
          <w:p w:rsidR="006A707F" w:rsidRDefault="003C7488" w:rsidP="003C7488">
            <w:pPr>
              <w:pStyle w:val="GOSTTablenorm"/>
            </w:pPr>
            <w:r w:rsidRPr="0081643C">
              <w:t xml:space="preserve">Указывается </w:t>
            </w:r>
            <w:r>
              <w:t>уточненный код по БК</w:t>
            </w:r>
            <w:r w:rsidRPr="0081643C">
              <w:t xml:space="preserve"> получателя</w:t>
            </w:r>
            <w:r w:rsidR="00577B7B">
              <w:t xml:space="preserve">. </w:t>
            </w:r>
            <w:r w:rsidR="00577B7B" w:rsidRPr="0081643C">
              <w:t xml:space="preserve">Не заполняется, если в поле «Вид средств» указано значение </w:t>
            </w:r>
            <w:r w:rsidR="00577B7B">
              <w:t>«</w:t>
            </w:r>
            <w:r w:rsidR="00577B7B" w:rsidRPr="0081643C">
              <w:t>30</w:t>
            </w:r>
            <w:r w:rsidR="00577B7B">
              <w:t>»</w:t>
            </w:r>
            <w:r w:rsidR="00577B7B" w:rsidRPr="0081643C">
              <w:t>.</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Код цели субсидии (субвенции) получателя</w:t>
            </w:r>
          </w:p>
        </w:tc>
        <w:tc>
          <w:tcPr>
            <w:tcW w:w="3565" w:type="pct"/>
          </w:tcPr>
          <w:p w:rsidR="006A707F" w:rsidRDefault="003C7488" w:rsidP="003C7488">
            <w:pPr>
              <w:pStyle w:val="GOSTTablenorm"/>
              <w:rPr>
                <w:lang w:eastAsia="zh-CN"/>
              </w:rPr>
            </w:pPr>
            <w:r w:rsidRPr="0081643C">
              <w:t xml:space="preserve">Указывается </w:t>
            </w:r>
            <w:r>
              <w:t>уточненный код субсидии (субвенции)</w:t>
            </w:r>
            <w:r w:rsidRPr="0081643C">
              <w:t xml:space="preserve"> получателя</w:t>
            </w:r>
          </w:p>
        </w:tc>
      </w:tr>
      <w:tr w:rsidR="006A707F" w:rsidTr="00F002B7">
        <w:trPr>
          <w:cnfStyle w:val="000000010000" w:firstRow="0" w:lastRow="0" w:firstColumn="0" w:lastColumn="0" w:oddVBand="0" w:evenVBand="0" w:oddHBand="0" w:evenHBand="1"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Сумма</w:t>
            </w:r>
          </w:p>
        </w:tc>
        <w:tc>
          <w:tcPr>
            <w:tcW w:w="3565" w:type="pct"/>
          </w:tcPr>
          <w:p w:rsidR="006A707F" w:rsidRDefault="003C7488" w:rsidP="003C7488">
            <w:pPr>
              <w:pStyle w:val="GOSTTablenorm"/>
              <w:rPr>
                <w:lang w:eastAsia="zh-CN"/>
              </w:rPr>
            </w:pPr>
            <w:r w:rsidRPr="0081643C">
              <w:t xml:space="preserve">Указывается </w:t>
            </w:r>
            <w:r>
              <w:t>уточненная сумма</w:t>
            </w:r>
            <w:r w:rsidRPr="0081643C">
              <w:t xml:space="preserve"> </w:t>
            </w:r>
            <w:r>
              <w:t>расчетного документа.</w:t>
            </w:r>
          </w:p>
        </w:tc>
      </w:tr>
      <w:tr w:rsidR="006A707F" w:rsidTr="00F002B7">
        <w:trPr>
          <w:cnfStyle w:val="000000100000" w:firstRow="0" w:lastRow="0" w:firstColumn="0" w:lastColumn="0" w:oddVBand="0" w:evenVBand="0" w:oddHBand="1" w:evenHBand="0" w:firstRowFirstColumn="0" w:firstRowLastColumn="0" w:lastRowFirstColumn="0" w:lastRowLastColumn="0"/>
        </w:trPr>
        <w:tc>
          <w:tcPr>
            <w:tcW w:w="1435" w:type="pct"/>
          </w:tcPr>
          <w:p w:rsidR="006A707F" w:rsidRDefault="006A707F" w:rsidP="00611E59">
            <w:pPr>
              <w:pStyle w:val="GOSTTablenorm"/>
              <w:rPr>
                <w:lang w:eastAsia="zh-CN"/>
              </w:rPr>
            </w:pPr>
            <w:r>
              <w:rPr>
                <w:lang w:eastAsia="zh-CN"/>
              </w:rPr>
              <w:t>Назначение платежа</w:t>
            </w:r>
          </w:p>
        </w:tc>
        <w:tc>
          <w:tcPr>
            <w:tcW w:w="3565" w:type="pct"/>
          </w:tcPr>
          <w:p w:rsidR="006A707F" w:rsidRDefault="003C7488" w:rsidP="003C7488">
            <w:pPr>
              <w:pStyle w:val="GOSTTablenorm"/>
              <w:rPr>
                <w:lang w:eastAsia="zh-CN"/>
              </w:rPr>
            </w:pPr>
            <w:r w:rsidRPr="0081643C">
              <w:t xml:space="preserve">Указывается </w:t>
            </w:r>
            <w:r>
              <w:t>уточненное назначение платежа расчетного документа.</w:t>
            </w:r>
          </w:p>
        </w:tc>
      </w:tr>
    </w:tbl>
    <w:p w:rsidR="00B55601" w:rsidRDefault="00CD2CCA" w:rsidP="00F64BD6">
      <w:pPr>
        <w:pStyle w:val="GOSTListnum"/>
        <w:numPr>
          <w:ilvl w:val="0"/>
          <w:numId w:val="25"/>
        </w:numPr>
        <w:rPr>
          <w:lang w:eastAsia="zh-CN"/>
        </w:rPr>
      </w:pPr>
      <w:r>
        <w:rPr>
          <w:lang w:eastAsia="zh-CN"/>
        </w:rPr>
        <w:t xml:space="preserve">После заполнения полей </w:t>
      </w:r>
      <w:r w:rsidR="00D94D14">
        <w:rPr>
          <w:lang w:eastAsia="zh-CN"/>
        </w:rPr>
        <w:t>нажать кнопку «</w:t>
      </w:r>
      <w:r>
        <w:rPr>
          <w:lang w:eastAsia="zh-CN"/>
        </w:rPr>
        <w:t>Сохранить</w:t>
      </w:r>
      <w:r w:rsidR="00BD7F5F">
        <w:rPr>
          <w:lang w:eastAsia="zh-CN"/>
        </w:rPr>
        <w:t xml:space="preserve"> изменения и закрыть окно</w:t>
      </w:r>
      <w:r>
        <w:rPr>
          <w:lang w:eastAsia="zh-CN"/>
        </w:rPr>
        <w:t xml:space="preserve">». </w:t>
      </w:r>
    </w:p>
    <w:p w:rsidR="00D1139F" w:rsidRDefault="00CD2CCA" w:rsidP="00B55601">
      <w:pPr>
        <w:pStyle w:val="GOSTListnormal18"/>
        <w:rPr>
          <w:lang w:eastAsia="zh-CN"/>
        </w:rPr>
      </w:pPr>
      <w:r>
        <w:rPr>
          <w:lang w:eastAsia="zh-CN"/>
        </w:rPr>
        <w:t xml:space="preserve">Запустится автоматическая проверка на корректность заполнения полей. При успешном завершении проверки </w:t>
      </w:r>
      <w:r w:rsidR="00BD7F5F">
        <w:t>ПДУ</w:t>
      </w:r>
      <w:r w:rsidR="00987040">
        <w:t xml:space="preserve"> </w:t>
      </w:r>
      <w:r>
        <w:rPr>
          <w:lang w:eastAsia="zh-CN"/>
        </w:rPr>
        <w:t>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CD2CCA" w:rsidRDefault="00CD2CCA" w:rsidP="00CD2CCA">
      <w:pPr>
        <w:pStyle w:val="41"/>
      </w:pPr>
      <w:r>
        <w:t xml:space="preserve">Автоматическое формирование </w:t>
      </w:r>
      <w:r>
        <w:rPr>
          <w:lang w:eastAsia="zh-CN"/>
        </w:rPr>
        <w:t xml:space="preserve">экземпляра формуляра </w:t>
      </w:r>
      <w:r w:rsidR="00987040">
        <w:rPr>
          <w:lang w:eastAsia="zh-CN"/>
        </w:rPr>
        <w:t>«</w:t>
      </w:r>
      <w:r w:rsidR="00987040" w:rsidRPr="00B30032">
        <w:t xml:space="preserve">Уведомление об </w:t>
      </w:r>
      <w:r w:rsidR="00987040" w:rsidRPr="005A64C3">
        <w:t xml:space="preserve">уточнении вида и принадлежности платежа» </w:t>
      </w:r>
      <w:r w:rsidR="00BC09E7">
        <w:t>(ф. </w:t>
      </w:r>
      <w:r w:rsidR="00987040" w:rsidRPr="005A64C3">
        <w:t>0531809)</w:t>
      </w:r>
      <w:r>
        <w:rPr>
          <w:lang w:eastAsia="zh-CN"/>
        </w:rPr>
        <w:t xml:space="preserve"> </w:t>
      </w:r>
      <w:r>
        <w:t xml:space="preserve">путем импорта документа </w:t>
      </w:r>
    </w:p>
    <w:p w:rsidR="00CD2CCA" w:rsidRDefault="00CD2CCA" w:rsidP="00204A75">
      <w:pPr>
        <w:pStyle w:val="GOSTNormalWithout"/>
        <w:rPr>
          <w:lang w:eastAsia="zh-CN"/>
        </w:rPr>
      </w:pPr>
      <w:r>
        <w:rPr>
          <w:lang w:eastAsia="zh-CN"/>
        </w:rPr>
        <w:t xml:space="preserve">Для автоматического формирования </w:t>
      </w:r>
      <w:r w:rsidR="00BD7F5F">
        <w:t>ПДУ</w:t>
      </w:r>
      <w:r>
        <w:rPr>
          <w:lang w:eastAsia="zh-CN"/>
        </w:rPr>
        <w:t xml:space="preserve"> путем импорта требуется выполнить следующие действия: </w:t>
      </w:r>
    </w:p>
    <w:p w:rsidR="004B26E4" w:rsidRDefault="004B26E4" w:rsidP="00857E63">
      <w:pPr>
        <w:pStyle w:val="GOSTListnum"/>
        <w:numPr>
          <w:ilvl w:val="0"/>
          <w:numId w:val="32"/>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w:t>
      </w:r>
      <w:r w:rsidR="006F1159">
        <w:t>Компонент санкционирования расходов: ПБС, ИПБС, АИФ</w:t>
      </w:r>
      <w:r>
        <w:t xml:space="preserve"> – </w:t>
      </w:r>
      <w:r w:rsidRPr="00FF3FDE">
        <w:t>Уточнение кассовых операций –</w:t>
      </w:r>
      <w:r>
        <w:t xml:space="preserve"> </w:t>
      </w:r>
      <w:r w:rsidRPr="00B30032">
        <w:t xml:space="preserve">Уведомление об </w:t>
      </w:r>
      <w:r w:rsidRPr="005A64C3">
        <w:t>уточнени</w:t>
      </w:r>
      <w:r>
        <w:t>и вида и принадлежности платежа</w:t>
      </w:r>
      <w:r w:rsidRPr="005A64C3">
        <w:t xml:space="preserve"> </w:t>
      </w:r>
      <w:r w:rsidR="00BC09E7">
        <w:t>(ф. </w:t>
      </w:r>
      <w:r w:rsidRPr="005A64C3">
        <w:t>0531809)</w:t>
      </w:r>
      <w:r w:rsidR="00432988">
        <w:t xml:space="preserve"> – Все документы».</w:t>
      </w:r>
    </w:p>
    <w:p w:rsidR="00CD2CCA" w:rsidRDefault="00C96B6F" w:rsidP="00857E63">
      <w:pPr>
        <w:pStyle w:val="GOSTListnum"/>
        <w:numPr>
          <w:ilvl w:val="0"/>
          <w:numId w:val="32"/>
        </w:numPr>
      </w:pPr>
      <w:r>
        <w:t xml:space="preserve">В списковой форме </w:t>
      </w:r>
      <w:r w:rsidR="00D94D14">
        <w:t>нажать кнопку «</w:t>
      </w:r>
      <w:r w:rsidR="00CD2CCA" w:rsidRPr="00DD62EB">
        <w:t>Импорт».</w:t>
      </w:r>
      <w:r w:rsidR="00CD2CCA">
        <w:t xml:space="preserve"> </w:t>
      </w:r>
      <w:r w:rsidR="00CD2CCA" w:rsidRPr="00DD62EB">
        <w:t xml:space="preserve">В открывшемся окне выбрать </w:t>
      </w:r>
      <w:r w:rsidR="00CD2CCA">
        <w:t xml:space="preserve">файл с документом для импорта </w:t>
      </w:r>
      <w:r w:rsidR="00CD2CCA" w:rsidRPr="00DD62EB">
        <w:t xml:space="preserve">и </w:t>
      </w:r>
      <w:r w:rsidR="00D94D14">
        <w:t>нажать кнопку «</w:t>
      </w:r>
      <w:r w:rsidR="00CD2CCA" w:rsidRPr="00DD62EB">
        <w:t>Сохранить».</w:t>
      </w:r>
      <w:r w:rsidR="00CD2CCA" w:rsidRPr="00C043AA">
        <w:t xml:space="preserve"> </w:t>
      </w:r>
      <w:r w:rsidR="00CD2CCA">
        <w:t xml:space="preserve">В случае успешного импорта после обновления в СФ </w:t>
      </w:r>
      <w:r w:rsidR="00CD2CCA" w:rsidRPr="00DD62EB">
        <w:t xml:space="preserve">присутствует экземпляр формуляра </w:t>
      </w:r>
      <w:r w:rsidR="00BD7F5F">
        <w:t>ПДУ</w:t>
      </w:r>
      <w:r w:rsidR="00795BF7">
        <w:t xml:space="preserve"> </w:t>
      </w:r>
      <w:r w:rsidR="00CD2CCA" w:rsidRPr="00DD62EB">
        <w:t>на статусе «</w:t>
      </w:r>
      <w:r w:rsidR="00BD7F5F">
        <w:t>Новый</w:t>
      </w:r>
      <w:r w:rsidR="00CD2CCA" w:rsidRPr="00DD62EB">
        <w:t>».</w:t>
      </w:r>
    </w:p>
    <w:p w:rsidR="00CD2CCA" w:rsidRDefault="00CD2CCA" w:rsidP="00F64BD6">
      <w:pPr>
        <w:pStyle w:val="GOSTListnum"/>
        <w:numPr>
          <w:ilvl w:val="0"/>
          <w:numId w:val="25"/>
        </w:numPr>
        <w:rPr>
          <w:lang w:eastAsia="zh-CN"/>
        </w:rPr>
      </w:pPr>
      <w:r>
        <w:rPr>
          <w:lang w:eastAsia="zh-CN"/>
        </w:rPr>
        <w:t xml:space="preserve">Открыть </w:t>
      </w:r>
      <w:r w:rsidR="00BD7F5F">
        <w:rPr>
          <w:lang w:eastAsia="zh-CN"/>
        </w:rPr>
        <w:t xml:space="preserve">импортированный </w:t>
      </w:r>
      <w:r>
        <w:rPr>
          <w:lang w:eastAsia="zh-CN"/>
        </w:rPr>
        <w:t>формуляр для визуальной проверки</w:t>
      </w:r>
      <w:r w:rsidR="00BD7F5F">
        <w:rPr>
          <w:lang w:eastAsia="zh-CN"/>
        </w:rPr>
        <w:t xml:space="preserve"> нажатием кнопки «Просмотреть»</w:t>
      </w:r>
      <w:r>
        <w:rPr>
          <w:lang w:eastAsia="zh-CN"/>
        </w:rPr>
        <w:t xml:space="preserve">. При корректном завершении импорта документа данные реквизитов формуляра </w:t>
      </w:r>
      <w:r>
        <w:t>подтягиваются</w:t>
      </w:r>
      <w:r w:rsidRPr="00851A51">
        <w:t xml:space="preserve"> автоматически из файла соответствующего поля ТФФ</w:t>
      </w:r>
      <w:r>
        <w:t>.</w:t>
      </w:r>
    </w:p>
    <w:p w:rsidR="007D0B36" w:rsidRDefault="007D0B36" w:rsidP="007D0B36">
      <w:pPr>
        <w:pStyle w:val="31"/>
        <w:rPr>
          <w:lang w:eastAsia="zh-CN"/>
        </w:rPr>
      </w:pPr>
      <w:bookmarkStart w:id="1069" w:name="_Ref26968463"/>
      <w:bookmarkStart w:id="1070" w:name="_Toc27384898"/>
      <w:bookmarkStart w:id="1071" w:name="_Toc85453449"/>
      <w:r>
        <w:rPr>
          <w:lang w:eastAsia="zh-CN"/>
        </w:rPr>
        <w:t xml:space="preserve">Документ </w:t>
      </w:r>
      <w:r>
        <w:t>«</w:t>
      </w:r>
      <w:r w:rsidRPr="00320A9A">
        <w:t xml:space="preserve">Запрос о получении </w:t>
      </w:r>
      <w:r>
        <w:t xml:space="preserve">информации по ЭПС </w:t>
      </w:r>
      <w:r w:rsidRPr="00320A9A">
        <w:t>участника</w:t>
      </w:r>
      <w:r>
        <w:t>» (</w:t>
      </w:r>
      <w:r>
        <w:rPr>
          <w:lang w:val="en-US"/>
        </w:rPr>
        <w:t>ED</w:t>
      </w:r>
      <w:r w:rsidRPr="004C21CF">
        <w:t>243)</w:t>
      </w:r>
      <w:bookmarkEnd w:id="1069"/>
      <w:bookmarkEnd w:id="1070"/>
      <w:bookmarkEnd w:id="1071"/>
    </w:p>
    <w:p w:rsidR="007D0B36" w:rsidRDefault="007D0B36" w:rsidP="007D0B36">
      <w:pPr>
        <w:pStyle w:val="GOSTNormal"/>
      </w:pPr>
      <w:r>
        <w:t>Формирование документа доступно через родительский документ с типом «ЭДИ». Описание данного способа формирования приведено в п. </w:t>
      </w:r>
      <w:r>
        <w:fldChar w:fldCharType="begin"/>
      </w:r>
      <w:r>
        <w:instrText xml:space="preserve"> REF _Ref27386543 \r \h </w:instrText>
      </w:r>
      <w:r>
        <w:fldChar w:fldCharType="separate"/>
      </w:r>
      <w:r w:rsidR="00331DD2">
        <w:t>5.9.5</w:t>
      </w:r>
      <w:r>
        <w:fldChar w:fldCharType="end"/>
      </w:r>
      <w:r>
        <w:t>.</w:t>
      </w:r>
    </w:p>
    <w:p w:rsidR="007D0B36" w:rsidRDefault="007D0B36" w:rsidP="007D0B36">
      <w:pPr>
        <w:pStyle w:val="GOSTNormal"/>
      </w:pPr>
      <w:r>
        <w:lastRenderedPageBreak/>
        <w:t>Сформированные вышеуказанными способами документы будут доступны по пути в навигаторе «</w:t>
      </w:r>
      <w:r w:rsidR="003B5E4A">
        <w:t>Все сервисы</w:t>
      </w:r>
      <w:r w:rsidR="00AE68B0">
        <w:t xml:space="preserve"> – </w:t>
      </w:r>
      <w:r w:rsidR="006F1159">
        <w:t>Компонент санкционирования расходов: ПБС, ИПБС, АИФ</w:t>
      </w:r>
      <w:r w:rsidRPr="00ED0A4C">
        <w:t xml:space="preserve"> –</w:t>
      </w:r>
      <w:r>
        <w:t xml:space="preserve"> </w:t>
      </w:r>
      <w:r w:rsidRPr="00FF701B">
        <w:t>Уточнение кассовых операций</w:t>
      </w:r>
      <w:r>
        <w:t xml:space="preserve"> – </w:t>
      </w:r>
      <w:r w:rsidRPr="00320A9A">
        <w:t>Запрос по ЭПС участника</w:t>
      </w:r>
      <w:r>
        <w:t xml:space="preserve"> (</w:t>
      </w:r>
      <w:r>
        <w:rPr>
          <w:lang w:val="en-US"/>
        </w:rPr>
        <w:t>ED</w:t>
      </w:r>
      <w:r w:rsidRPr="004C21CF">
        <w:t>243)</w:t>
      </w:r>
      <w:r>
        <w:t xml:space="preserve"> – Все документы».</w:t>
      </w:r>
    </w:p>
    <w:p w:rsidR="007D0B36" w:rsidRDefault="007D0B36" w:rsidP="007D0B36">
      <w:pPr>
        <w:pStyle w:val="31"/>
      </w:pPr>
      <w:bookmarkStart w:id="1072" w:name="_Ref26968469"/>
      <w:bookmarkStart w:id="1073" w:name="_Toc27384899"/>
      <w:bookmarkStart w:id="1074" w:name="_Toc85453450"/>
      <w:r>
        <w:rPr>
          <w:lang w:eastAsia="zh-CN"/>
        </w:rPr>
        <w:t xml:space="preserve">Документ </w:t>
      </w:r>
      <w:r>
        <w:t>«Ответ на запрос информации по ЭПС участника» (</w:t>
      </w:r>
      <w:r>
        <w:rPr>
          <w:lang w:val="en-US"/>
        </w:rPr>
        <w:t>ED</w:t>
      </w:r>
      <w:r w:rsidRPr="00DD65AC">
        <w:t>244</w:t>
      </w:r>
      <w:r w:rsidRPr="004C21CF">
        <w:t>)</w:t>
      </w:r>
      <w:bookmarkEnd w:id="1072"/>
      <w:bookmarkEnd w:id="1073"/>
      <w:bookmarkEnd w:id="1074"/>
    </w:p>
    <w:p w:rsidR="007D0B36" w:rsidRDefault="007D0B36" w:rsidP="00204A75">
      <w:pPr>
        <w:pStyle w:val="GOSTNormalWithout"/>
      </w:pPr>
      <w:r>
        <w:t>Формирование документа может осуществляться двумя способами:</w:t>
      </w:r>
    </w:p>
    <w:p w:rsidR="007D0B36" w:rsidRDefault="007D0B36" w:rsidP="00614340">
      <w:pPr>
        <w:pStyle w:val="GOSTListnum"/>
        <w:numPr>
          <w:ilvl w:val="0"/>
          <w:numId w:val="39"/>
        </w:numPr>
      </w:pPr>
      <w:r>
        <w:t>Через родительский документ с типом «ЭДИ». Описание данного способа формирования приведено в п. </w:t>
      </w:r>
      <w:r>
        <w:fldChar w:fldCharType="begin"/>
      </w:r>
      <w:r>
        <w:instrText xml:space="preserve"> REF _Ref27386543 \r \h </w:instrText>
      </w:r>
      <w:r>
        <w:fldChar w:fldCharType="separate"/>
      </w:r>
      <w:r w:rsidR="00331DD2">
        <w:t>5.9.5</w:t>
      </w:r>
      <w:r>
        <w:fldChar w:fldCharType="end"/>
      </w:r>
      <w:r>
        <w:t>.</w:t>
      </w:r>
    </w:p>
    <w:p w:rsidR="007D0B36" w:rsidRDefault="007D0B36" w:rsidP="00F64BD6">
      <w:pPr>
        <w:pStyle w:val="GOSTListnum"/>
        <w:numPr>
          <w:ilvl w:val="0"/>
          <w:numId w:val="25"/>
        </w:numPr>
      </w:pPr>
      <w:r>
        <w:t>С помощью документа «</w:t>
      </w:r>
      <w:r w:rsidRPr="00320A9A">
        <w:t xml:space="preserve">Запрос о получении </w:t>
      </w:r>
      <w:r>
        <w:t xml:space="preserve">информации по ЭПС </w:t>
      </w:r>
      <w:r w:rsidRPr="00320A9A">
        <w:t>участника</w:t>
      </w:r>
      <w:r>
        <w:t>» (</w:t>
      </w:r>
      <w:r>
        <w:rPr>
          <w:lang w:val="en-US"/>
        </w:rPr>
        <w:t>ED</w:t>
      </w:r>
      <w:r w:rsidRPr="004C21CF">
        <w:t>243)</w:t>
      </w:r>
      <w:r>
        <w:t>. Для этого надо выполнить следующие действия:</w:t>
      </w:r>
    </w:p>
    <w:p w:rsidR="00432988" w:rsidRDefault="00253CE9" w:rsidP="00F64BD6">
      <w:pPr>
        <w:pStyle w:val="GOSTListnum2"/>
        <w:numPr>
          <w:ilvl w:val="1"/>
          <w:numId w:val="25"/>
        </w:num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rsidR="007D0B36">
        <w:rPr>
          <w:lang w:eastAsia="zh-CN"/>
        </w:rPr>
        <w:t>«</w:t>
      </w:r>
      <w:r w:rsidR="003B5E4A">
        <w:t xml:space="preserve">Все сервисы </w:t>
      </w:r>
      <w:r w:rsidR="003B5E4A">
        <w:softHyphen/>
        <w:t xml:space="preserve"> </w:t>
      </w:r>
      <w:r w:rsidR="006F1159">
        <w:t>Компонент санкционирования расходов: ПБС, ИПБС, АИФ</w:t>
      </w:r>
      <w:r w:rsidR="007D0B36" w:rsidRPr="0056237D">
        <w:t xml:space="preserve"> – </w:t>
      </w:r>
      <w:r w:rsidR="007D0B36" w:rsidRPr="00FF701B">
        <w:t>Уточнение кассовых операций</w:t>
      </w:r>
      <w:r w:rsidR="007D0B36">
        <w:t xml:space="preserve"> – </w:t>
      </w:r>
      <w:r w:rsidR="007D0B36" w:rsidRPr="00320A9A">
        <w:t>Запрос по ЭПС участника</w:t>
      </w:r>
      <w:r w:rsidR="007D0B36">
        <w:t xml:space="preserve"> (</w:t>
      </w:r>
      <w:r w:rsidR="007D0B36" w:rsidRPr="00432988">
        <w:rPr>
          <w:lang w:val="en-US"/>
        </w:rPr>
        <w:t>ED</w:t>
      </w:r>
      <w:r w:rsidR="007D0B36" w:rsidRPr="004C21CF">
        <w:t>243)</w:t>
      </w:r>
      <w:r w:rsidR="007D0B36">
        <w:t xml:space="preserve"> – Все документы». </w:t>
      </w:r>
    </w:p>
    <w:p w:rsidR="007D0B36" w:rsidRDefault="00C96B6F" w:rsidP="00F64BD6">
      <w:pPr>
        <w:pStyle w:val="GOSTListnum2"/>
        <w:numPr>
          <w:ilvl w:val="1"/>
          <w:numId w:val="25"/>
        </w:numPr>
      </w:pPr>
      <w:r>
        <w:t xml:space="preserve">В списковой форме </w:t>
      </w:r>
      <w:r w:rsidR="00432988">
        <w:t>в</w:t>
      </w:r>
      <w:r w:rsidR="007D0B36">
        <w:t xml:space="preserve">ыделить необходимый документ и </w:t>
      </w:r>
      <w:r w:rsidR="00D94D14">
        <w:t>нажать кнопку «</w:t>
      </w:r>
      <w:r w:rsidR="007D0B36">
        <w:t>Открыть документ на просмотр».</w:t>
      </w:r>
    </w:p>
    <w:p w:rsidR="00432988" w:rsidRDefault="007D0B36" w:rsidP="00F64BD6">
      <w:pPr>
        <w:pStyle w:val="GOSTListnum2"/>
        <w:numPr>
          <w:ilvl w:val="1"/>
          <w:numId w:val="25"/>
        </w:numPr>
      </w:pPr>
      <w:r>
        <w:t xml:space="preserve">На </w:t>
      </w:r>
      <w:r w:rsidR="00253CE9">
        <w:t>визуальной форме</w:t>
      </w:r>
      <w:r>
        <w:t xml:space="preserve"> документа </w:t>
      </w:r>
      <w:r w:rsidR="00D94D14">
        <w:t>нажать кнопку «</w:t>
      </w:r>
      <w:r>
        <w:t xml:space="preserve">Создать ответ». </w:t>
      </w:r>
    </w:p>
    <w:p w:rsidR="007D0B36" w:rsidRDefault="007D0B36" w:rsidP="00432988">
      <w:pPr>
        <w:pStyle w:val="GOSTListnormal28"/>
      </w:pPr>
      <w:r>
        <w:t>Запустится процедура формирования документа «Ответ на запрос информации по ЭПС участника» (</w:t>
      </w:r>
      <w:r>
        <w:rPr>
          <w:lang w:val="en-US"/>
        </w:rPr>
        <w:t>ED</w:t>
      </w:r>
      <w:r w:rsidRPr="00DD65AC">
        <w:t>244</w:t>
      </w:r>
      <w:r w:rsidRPr="004C21CF">
        <w:t>)</w:t>
      </w:r>
      <w:r>
        <w:t xml:space="preserve">. Будет </w:t>
      </w:r>
      <w:r w:rsidRPr="00890516">
        <w:t>созда</w:t>
      </w:r>
      <w:r>
        <w:t>н</w:t>
      </w:r>
      <w:r w:rsidRPr="00890516">
        <w:t xml:space="preserve"> предзаполненный документ </w:t>
      </w:r>
      <w:r>
        <w:t>«Ответ на запрос информации по ЭПС участника» (ED244)</w:t>
      </w:r>
      <w:r w:rsidRPr="00890516">
        <w:t xml:space="preserve"> с заполненным реквизитом </w:t>
      </w:r>
      <w:r>
        <w:t>«</w:t>
      </w:r>
      <w:r w:rsidRPr="00890516">
        <w:t>Идентификатор</w:t>
      </w:r>
      <w:r>
        <w:t xml:space="preserve">» </w:t>
      </w:r>
      <w:r w:rsidRPr="00890516">
        <w:t xml:space="preserve">и </w:t>
      </w:r>
      <w:r>
        <w:t>откроется его ВФ.</w:t>
      </w:r>
    </w:p>
    <w:p w:rsidR="007D0B36" w:rsidRDefault="007D0B36" w:rsidP="00253CE9">
      <w:pPr>
        <w:pStyle w:val="GOSTNormal"/>
        <w:rPr>
          <w:lang w:eastAsia="zh-CN"/>
        </w:rPr>
      </w:pPr>
      <w:r>
        <w:t>Документы, сформированные вышеуказанными способами, примут статус «Сформирован» и будут доступны по пути «</w:t>
      </w:r>
      <w:r w:rsidR="003B5E4A">
        <w:t xml:space="preserve">Все сервисы </w:t>
      </w:r>
      <w:r w:rsidR="00AE68B0">
        <w:t xml:space="preserve">– </w:t>
      </w:r>
      <w:r w:rsidR="006F1159">
        <w:t>Компонент санкционирования расходов: ПБС, ИПБС, АИФ</w:t>
      </w:r>
      <w:r w:rsidRPr="00ED0A4C">
        <w:t xml:space="preserve"> –</w:t>
      </w:r>
      <w:r w:rsidRPr="00BA4015">
        <w:t xml:space="preserve"> </w:t>
      </w:r>
      <w:r w:rsidRPr="00FF701B">
        <w:t>Уточнение кассовых операций</w:t>
      </w:r>
      <w:r>
        <w:t xml:space="preserve"> – </w:t>
      </w:r>
      <w:r w:rsidRPr="00490E5B">
        <w:t xml:space="preserve">Ответ на запрос по ЭПС участника </w:t>
      </w:r>
      <w:r>
        <w:t>(</w:t>
      </w:r>
      <w:r w:rsidRPr="00490E5B">
        <w:t>ED244</w:t>
      </w:r>
      <w:r>
        <w:t>) – Все документы».</w:t>
      </w:r>
    </w:p>
    <w:p w:rsidR="007D0B36" w:rsidRDefault="007D0B36" w:rsidP="007D0B36">
      <w:pPr>
        <w:pStyle w:val="31"/>
      </w:pPr>
      <w:bookmarkStart w:id="1075" w:name="_Ref26968379"/>
      <w:bookmarkStart w:id="1076" w:name="_Ref27386543"/>
      <w:bookmarkStart w:id="1077" w:name="_Toc85453451"/>
      <w:r>
        <w:t>Формирование документов «Запрос о получении информации по ЭПС участника» (</w:t>
      </w:r>
      <w:r>
        <w:rPr>
          <w:lang w:val="en-US"/>
        </w:rPr>
        <w:t>ED</w:t>
      </w:r>
      <w:r>
        <w:t xml:space="preserve"> 243</w:t>
      </w:r>
      <w:r w:rsidRPr="004C21CF">
        <w:t>)</w:t>
      </w:r>
      <w:bookmarkEnd w:id="1075"/>
      <w:r>
        <w:t xml:space="preserve"> и «Ответ на запрос информации по ЭПС участника» (</w:t>
      </w:r>
      <w:r>
        <w:rPr>
          <w:lang w:val="en-US"/>
        </w:rPr>
        <w:t>ED</w:t>
      </w:r>
      <w:r w:rsidRPr="00DD65AC">
        <w:t>244</w:t>
      </w:r>
      <w:r w:rsidRPr="004C21CF">
        <w:t>)</w:t>
      </w:r>
      <w:bookmarkEnd w:id="1076"/>
      <w:r>
        <w:t xml:space="preserve"> через ЭДИ</w:t>
      </w:r>
      <w:bookmarkEnd w:id="1077"/>
    </w:p>
    <w:p w:rsidR="007C5935" w:rsidRDefault="007C5935" w:rsidP="000D760A">
      <w:pPr>
        <w:pStyle w:val="GOSTListnum"/>
        <w:numPr>
          <w:ilvl w:val="0"/>
          <w:numId w:val="44"/>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w:t>
      </w:r>
      <w:r w:rsidR="006F1159">
        <w:t>Компонент санкционирования расходов: ПБС, ИПБС, АИФ</w:t>
      </w:r>
      <w:r>
        <w:t xml:space="preserve"> – </w:t>
      </w:r>
      <w:r w:rsidRPr="00291A68">
        <w:t>Рас</w:t>
      </w:r>
      <w:r>
        <w:t xml:space="preserve">четные документы </w:t>
      </w:r>
      <w:r w:rsidRPr="00FF3FDE">
        <w:t>–</w:t>
      </w:r>
      <w:r>
        <w:t xml:space="preserve"> </w:t>
      </w:r>
      <w:r w:rsidRPr="00291A68">
        <w:t>П</w:t>
      </w:r>
      <w:r>
        <w:t xml:space="preserve">латежное поручение </w:t>
      </w:r>
      <w:r w:rsidR="00BC09E7">
        <w:t>(ф. </w:t>
      </w:r>
      <w:r>
        <w:t xml:space="preserve">0401060) – Исходящие – Все документы». </w:t>
      </w:r>
    </w:p>
    <w:p w:rsidR="007D0B36" w:rsidRDefault="00C96B6F" w:rsidP="00F64BD6">
      <w:pPr>
        <w:pStyle w:val="GOSTListnum"/>
        <w:numPr>
          <w:ilvl w:val="0"/>
          <w:numId w:val="25"/>
        </w:numPr>
      </w:pPr>
      <w:r>
        <w:t xml:space="preserve">В списковой форме </w:t>
      </w:r>
      <w:r w:rsidR="007D0B36">
        <w:t>отметить ПП на одном из статусов «Исполнен», «Отправлен в банк», «Принят банком», – и нажать на кнопку:</w:t>
      </w:r>
    </w:p>
    <w:p w:rsidR="007D0B36" w:rsidRDefault="007D0B36" w:rsidP="007D0B36">
      <w:pPr>
        <w:pStyle w:val="GOSTListmark3"/>
      </w:pPr>
      <w:r>
        <w:t>«</w:t>
      </w:r>
      <w:r w:rsidRPr="006D3175">
        <w:t>Запрос информации по ЭПС»</w:t>
      </w:r>
      <w:r>
        <w:t xml:space="preserve"> – запустится процесс формирования документа «Запрос о получении информации по ЭПС участника» (</w:t>
      </w:r>
      <w:r>
        <w:rPr>
          <w:lang w:val="en-US"/>
        </w:rPr>
        <w:t>ED</w:t>
      </w:r>
      <w:r>
        <w:t xml:space="preserve"> 243</w:t>
      </w:r>
      <w:r w:rsidRPr="004C21CF">
        <w:t>)</w:t>
      </w:r>
      <w:r>
        <w:t>;</w:t>
      </w:r>
    </w:p>
    <w:p w:rsidR="007D0B36" w:rsidRDefault="007D0B36" w:rsidP="007D0B36">
      <w:pPr>
        <w:pStyle w:val="GOSTListmark3"/>
        <w:rPr>
          <w:lang w:eastAsia="zh-CN"/>
        </w:rPr>
      </w:pPr>
      <w:r w:rsidRPr="00DD65AC">
        <w:t>«Ответ на запрос по ЭПС»</w:t>
      </w:r>
      <w:r>
        <w:t xml:space="preserve"> – запустится процесс формирования документа «Ответ на запрос информации по ЭПС участника» (</w:t>
      </w:r>
      <w:r>
        <w:rPr>
          <w:lang w:val="en-US"/>
        </w:rPr>
        <w:t>ED</w:t>
      </w:r>
      <w:r>
        <w:t xml:space="preserve"> </w:t>
      </w:r>
      <w:r w:rsidRPr="00DD65AC">
        <w:t>244</w:t>
      </w:r>
      <w:r w:rsidRPr="004C21CF">
        <w:t>)</w:t>
      </w:r>
      <w:r>
        <w:t>.</w:t>
      </w:r>
    </w:p>
    <w:p w:rsidR="008B2407" w:rsidRDefault="008B2407" w:rsidP="008B2407">
      <w:pPr>
        <w:pStyle w:val="23"/>
      </w:pPr>
      <w:bookmarkStart w:id="1078" w:name="_Ref27382658"/>
      <w:bookmarkStart w:id="1079" w:name="_Toc27384903"/>
      <w:bookmarkStart w:id="1080" w:name="_Toc85453452"/>
      <w:r>
        <w:lastRenderedPageBreak/>
        <w:t>Казначейское обеспечение обязательств</w:t>
      </w:r>
      <w:bookmarkEnd w:id="1078"/>
      <w:bookmarkEnd w:id="1079"/>
      <w:bookmarkEnd w:id="1080"/>
    </w:p>
    <w:p w:rsidR="00CB7579" w:rsidRDefault="008B2407" w:rsidP="00204A75">
      <w:pPr>
        <w:pStyle w:val="GOSTNormalWithout"/>
      </w:pPr>
      <w:r>
        <w:t>Казначейское обеспечение обязательств осуществляется путем формирования и обработки документ</w:t>
      </w:r>
      <w:r w:rsidR="00CB7579">
        <w:t>ов:</w:t>
      </w:r>
      <w:r>
        <w:t xml:space="preserve"> </w:t>
      </w:r>
    </w:p>
    <w:p w:rsidR="00CB7579" w:rsidRDefault="008B2407" w:rsidP="00CB7579">
      <w:pPr>
        <w:pStyle w:val="GOSTListmark1"/>
      </w:pPr>
      <w:r>
        <w:t>«</w:t>
      </w:r>
      <w:r w:rsidRPr="008C7F29">
        <w:t xml:space="preserve">Заявление на выдачу (перевод, изменение, отзыв) </w:t>
      </w:r>
      <w:r>
        <w:t>Казначейского обеспечения обязательств»</w:t>
      </w:r>
      <w:r w:rsidRPr="008C7F29">
        <w:t xml:space="preserve"> </w:t>
      </w:r>
      <w:r w:rsidR="00BC09E7">
        <w:t>(ф. </w:t>
      </w:r>
      <w:r w:rsidRPr="008C7F29">
        <w:t>0506108)</w:t>
      </w:r>
      <w:r w:rsidR="00CB7579">
        <w:t>;</w:t>
      </w:r>
    </w:p>
    <w:p w:rsidR="008B2407" w:rsidRDefault="00CB7579" w:rsidP="00CB7579">
      <w:pPr>
        <w:pStyle w:val="GOSTListmark1"/>
      </w:pPr>
      <w:r w:rsidRPr="009523A7">
        <w:t xml:space="preserve">«Заявление на исполнение Казначейского обеспечения обязательств» </w:t>
      </w:r>
      <w:r w:rsidR="00BC09E7">
        <w:t>(ф. </w:t>
      </w:r>
      <w:r w:rsidRPr="009523A7">
        <w:t>0506109)</w:t>
      </w:r>
      <w:r w:rsidR="008B2407">
        <w:t>.</w:t>
      </w:r>
    </w:p>
    <w:p w:rsidR="008B2407" w:rsidRDefault="008B2407" w:rsidP="008B2407">
      <w:pPr>
        <w:pStyle w:val="31"/>
      </w:pPr>
      <w:bookmarkStart w:id="1081" w:name="_Toc85453453"/>
      <w:r>
        <w:t xml:space="preserve">Импорт документа «Заявление на выдачу (перевод, изменение, отзыв) КОО» </w:t>
      </w:r>
      <w:r w:rsidR="00BC09E7">
        <w:t>(ф. </w:t>
      </w:r>
      <w:r>
        <w:t>0506108)</w:t>
      </w:r>
      <w:bookmarkEnd w:id="1081"/>
    </w:p>
    <w:p w:rsidR="007C5935" w:rsidRDefault="007C5935" w:rsidP="00614340">
      <w:pPr>
        <w:pStyle w:val="GOSTListnum"/>
        <w:numPr>
          <w:ilvl w:val="0"/>
          <w:numId w:val="37"/>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w:t>
      </w:r>
      <w:r w:rsidR="006F1159">
        <w:t>Компонент санкционирования расходов: ПБС, ИПБС, АИФ</w:t>
      </w:r>
      <w:r>
        <w:t xml:space="preserve"> – Казначейское обеспечение обязательств</w:t>
      </w:r>
      <w:r w:rsidRPr="00F610A1">
        <w:t xml:space="preserve"> – </w:t>
      </w:r>
      <w:r>
        <w:t>Заявление на выдачу (перевод, изменение, отзыв) КОО (ф.0506108)</w:t>
      </w:r>
      <w:r w:rsidRPr="00F610A1">
        <w:t xml:space="preserve"> – Все документы</w:t>
      </w:r>
      <w:r w:rsidR="00BA0F8C">
        <w:t>».</w:t>
      </w:r>
    </w:p>
    <w:p w:rsidR="00432988" w:rsidRDefault="00C96B6F" w:rsidP="00F64BD6">
      <w:pPr>
        <w:pStyle w:val="GOSTListnum"/>
        <w:numPr>
          <w:ilvl w:val="0"/>
          <w:numId w:val="25"/>
        </w:numPr>
        <w:jc w:val="left"/>
      </w:pPr>
      <w:r>
        <w:t xml:space="preserve">В списковой форме </w:t>
      </w:r>
      <w:r w:rsidR="00D94D14">
        <w:t>нажать кнопку </w:t>
      </w:r>
      <w:r w:rsidR="008B2407">
        <w:rPr>
          <w:noProof/>
        </w:rPr>
        <w:drawing>
          <wp:inline distT="0" distB="0" distL="0" distR="0" wp14:anchorId="51AA2DA1" wp14:editId="08A567DD">
            <wp:extent cx="502920" cy="312420"/>
            <wp:effectExtent l="19050" t="0" r="0" b="0"/>
            <wp:docPr id="18"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3" cstate="print"/>
                    <a:srcRect/>
                    <a:stretch>
                      <a:fillRect/>
                    </a:stretch>
                  </pic:blipFill>
                  <pic:spPr bwMode="auto">
                    <a:xfrm>
                      <a:off x="0" y="0"/>
                      <a:ext cx="502920" cy="312420"/>
                    </a:xfrm>
                    <a:prstGeom prst="rect">
                      <a:avLst/>
                    </a:prstGeom>
                    <a:noFill/>
                    <a:ln w="9525">
                      <a:noFill/>
                      <a:miter lim="800000"/>
                      <a:headEnd/>
                      <a:tailEnd/>
                    </a:ln>
                  </pic:spPr>
                </pic:pic>
              </a:graphicData>
            </a:graphic>
          </wp:inline>
        </w:drawing>
      </w:r>
      <w:r w:rsidR="008B2407">
        <w:t xml:space="preserve"> (Импорт). В открывшемся окне загрузки файлов, выгруженных из информационной системы Клиента, выбрать нужный файл, содержащий</w:t>
      </w:r>
      <w:r w:rsidR="008B2407" w:rsidRPr="00F610A1">
        <w:t xml:space="preserve"> информацию по </w:t>
      </w:r>
      <w:r w:rsidR="008B2407">
        <w:t xml:space="preserve">экземплярам формуляров АЗВ, АЗИ и АЗО, и </w:t>
      </w:r>
      <w:r w:rsidR="00D94D14">
        <w:t>нажать кнопку «</w:t>
      </w:r>
      <w:r w:rsidR="00CB7579">
        <w:t>Сохранить</w:t>
      </w:r>
      <w:r w:rsidR="008B2407">
        <w:t xml:space="preserve">». </w:t>
      </w:r>
    </w:p>
    <w:p w:rsidR="008B2407" w:rsidRDefault="008B2407" w:rsidP="00432988">
      <w:pPr>
        <w:pStyle w:val="GOSTListnormal18"/>
      </w:pPr>
      <w:r>
        <w:t>Документ будет загружен в систему и примет один из следующих статусов:</w:t>
      </w:r>
    </w:p>
    <w:p w:rsidR="008B2407" w:rsidRDefault="008B2407" w:rsidP="008B2407">
      <w:pPr>
        <w:pStyle w:val="GOSTListmark3"/>
      </w:pPr>
      <w:r>
        <w:t xml:space="preserve">«На согласовании» </w:t>
      </w:r>
      <w:r w:rsidRPr="00F610A1">
        <w:t>–</w:t>
      </w:r>
      <w:r>
        <w:t xml:space="preserve"> при успешном прохождении всех контролей;</w:t>
      </w:r>
    </w:p>
    <w:p w:rsidR="008B2407" w:rsidRDefault="008B2407" w:rsidP="008B2407">
      <w:pPr>
        <w:pStyle w:val="GOSTListmark3"/>
      </w:pPr>
      <w:r>
        <w:t xml:space="preserve">«Новый» </w:t>
      </w:r>
      <w:r w:rsidRPr="00F610A1">
        <w:t>–</w:t>
      </w:r>
      <w:r>
        <w:t xml:space="preserve"> при неуспешном прохождении контроля системы.</w:t>
      </w:r>
    </w:p>
    <w:p w:rsidR="008B2407" w:rsidRDefault="008B2407" w:rsidP="008B2407">
      <w:pPr>
        <w:pStyle w:val="31"/>
      </w:pPr>
      <w:bookmarkStart w:id="1082" w:name="_Toc85453454"/>
      <w:r>
        <w:t xml:space="preserve">Ручной ввод документа «Заявление на выдачу (перевод, изменение, отзыв) КОО» </w:t>
      </w:r>
      <w:r w:rsidR="00BC09E7">
        <w:t>(ф. </w:t>
      </w:r>
      <w:r>
        <w:t>0506108)</w:t>
      </w:r>
      <w:bookmarkEnd w:id="1082"/>
    </w:p>
    <w:p w:rsidR="00D66D9D" w:rsidRDefault="00D66D9D" w:rsidP="000D760A">
      <w:pPr>
        <w:pStyle w:val="GOSTListnum"/>
        <w:numPr>
          <w:ilvl w:val="0"/>
          <w:numId w:val="101"/>
        </w:num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Все сервисы – Компонент санкционирования расходов: ПБС, ИПБС, АИФ – Казначейское обеспечение обязательств</w:t>
      </w:r>
      <w:r w:rsidRPr="00F610A1">
        <w:t xml:space="preserve"> – </w:t>
      </w:r>
      <w:r>
        <w:t>Заявление на выдачу (перевод, изменение, отзыв) КОО (ф.0506108)</w:t>
      </w:r>
      <w:r w:rsidRPr="00F610A1">
        <w:t xml:space="preserve"> – Все документы</w:t>
      </w:r>
      <w:r>
        <w:t>».</w:t>
      </w:r>
    </w:p>
    <w:p w:rsidR="00D66D9D" w:rsidRDefault="00D66D9D" w:rsidP="00F64BD6">
      <w:pPr>
        <w:pStyle w:val="GOSTListnum"/>
        <w:numPr>
          <w:ilvl w:val="0"/>
          <w:numId w:val="25"/>
        </w:numPr>
      </w:pPr>
      <w:r>
        <w:t>В списковой форме нажать кнопку </w:t>
      </w:r>
      <w:r>
        <w:rPr>
          <w:noProof/>
        </w:rPr>
        <w:drawing>
          <wp:inline distT="0" distB="0" distL="0" distR="0" wp14:anchorId="5F7ECE24" wp14:editId="1EB7312B">
            <wp:extent cx="274320" cy="3048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274320" cy="304800"/>
                    </a:xfrm>
                    <a:prstGeom prst="rect">
                      <a:avLst/>
                    </a:prstGeom>
                    <a:noFill/>
                    <a:ln w="9525">
                      <a:noFill/>
                      <a:miter lim="800000"/>
                      <a:headEnd/>
                      <a:tailEnd/>
                    </a:ln>
                  </pic:spPr>
                </pic:pic>
              </a:graphicData>
            </a:graphic>
          </wp:inline>
        </w:drawing>
      </w:r>
      <w:r>
        <w:t xml:space="preserve"> (Создать новый документ). </w:t>
      </w:r>
    </w:p>
    <w:p w:rsidR="00D66D9D" w:rsidRDefault="00D66D9D" w:rsidP="00D66D9D">
      <w:pPr>
        <w:pStyle w:val="GOSTListnormal18"/>
      </w:pPr>
      <w:r>
        <w:t xml:space="preserve">Откроется ВФ документа в режиме редактирования с предзаполненными автоматически данными (рис. </w:t>
      </w:r>
      <w:r>
        <w:fldChar w:fldCharType="begin"/>
      </w:r>
      <w:r>
        <w:instrText xml:space="preserve"> REF _Ref63335773 \h </w:instrText>
      </w:r>
      <w:r>
        <w:fldChar w:fldCharType="separate"/>
      </w:r>
      <w:r w:rsidR="00331DD2">
        <w:rPr>
          <w:noProof/>
        </w:rPr>
        <w:t>117</w:t>
      </w:r>
      <w:r>
        <w:fldChar w:fldCharType="end"/>
      </w:r>
      <w:r>
        <w:t xml:space="preserve">, </w:t>
      </w:r>
      <w:r>
        <w:fldChar w:fldCharType="begin"/>
      </w:r>
      <w:r>
        <w:instrText xml:space="preserve"> REF _Ref63335776 \h </w:instrText>
      </w:r>
      <w:r>
        <w:fldChar w:fldCharType="separate"/>
      </w:r>
      <w:r w:rsidR="00331DD2">
        <w:rPr>
          <w:noProof/>
        </w:rPr>
        <w:t>118</w:t>
      </w:r>
      <w:r>
        <w:fldChar w:fldCharType="end"/>
      </w:r>
      <w:r>
        <w:t>).</w:t>
      </w:r>
    </w:p>
    <w:p w:rsidR="00D66D9D" w:rsidRDefault="00D66D9D" w:rsidP="00D66D9D">
      <w:pPr>
        <w:pStyle w:val="GOSTFigure"/>
      </w:pPr>
    </w:p>
    <w:p w:rsidR="00D66D9D" w:rsidRDefault="00D66D9D" w:rsidP="00D66D9D">
      <w:pPr>
        <w:pStyle w:val="GOSTFigure"/>
        <w:rPr>
          <w:noProof/>
        </w:rPr>
      </w:pPr>
      <w:r>
        <w:rPr>
          <w:noProof/>
        </w:rPr>
        <w:drawing>
          <wp:inline distT="0" distB="0" distL="0" distR="0" wp14:anchorId="74E5FC49" wp14:editId="360C692B">
            <wp:extent cx="6299835" cy="240538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1.png"/>
                    <pic:cNvPicPr/>
                  </pic:nvPicPr>
                  <pic:blipFill>
                    <a:blip r:embed="rId162">
                      <a:extLst>
                        <a:ext uri="{28A0092B-C50C-407E-A947-70E740481C1C}">
                          <a14:useLocalDpi xmlns:a14="http://schemas.microsoft.com/office/drawing/2010/main" val="0"/>
                        </a:ext>
                      </a:extLst>
                    </a:blip>
                    <a:stretch>
                      <a:fillRect/>
                    </a:stretch>
                  </pic:blipFill>
                  <pic:spPr>
                    <a:xfrm>
                      <a:off x="0" y="0"/>
                      <a:ext cx="6299835" cy="2405380"/>
                    </a:xfrm>
                    <a:prstGeom prst="rect">
                      <a:avLst/>
                    </a:prstGeom>
                  </pic:spPr>
                </pic:pic>
              </a:graphicData>
            </a:graphic>
          </wp:inline>
        </w:drawing>
      </w:r>
    </w:p>
    <w:p w:rsidR="00D66D9D" w:rsidRDefault="00D66D9D" w:rsidP="00D66D9D">
      <w:pPr>
        <w:pStyle w:val="GOSTFigName"/>
      </w:pPr>
      <w:r>
        <w:rPr>
          <w:noProof/>
        </w:rPr>
        <w:fldChar w:fldCharType="begin"/>
      </w:r>
      <w:r>
        <w:rPr>
          <w:noProof/>
        </w:rPr>
        <w:instrText xml:space="preserve"> SEQ Рисунок \* ARABIC </w:instrText>
      </w:r>
      <w:r>
        <w:rPr>
          <w:noProof/>
        </w:rPr>
        <w:fldChar w:fldCharType="separate"/>
      </w:r>
      <w:bookmarkStart w:id="1083" w:name="_Ref63335773"/>
      <w:bookmarkStart w:id="1084" w:name="_Toc85453598"/>
      <w:r w:rsidR="00331DD2">
        <w:rPr>
          <w:noProof/>
        </w:rPr>
        <w:t>117</w:t>
      </w:r>
      <w:bookmarkEnd w:id="1083"/>
      <w:r>
        <w:rPr>
          <w:noProof/>
        </w:rPr>
        <w:fldChar w:fldCharType="end"/>
      </w:r>
      <w:r>
        <w:t>. ВФ «Заявление на выдачу (перевод, изменение, отзыв) КОО (ф. 0506108)</w:t>
      </w:r>
      <w:bookmarkEnd w:id="1084"/>
    </w:p>
    <w:p w:rsidR="00D66D9D" w:rsidRDefault="00D66D9D" w:rsidP="00D66D9D">
      <w:pPr>
        <w:pStyle w:val="GOSTFigure"/>
      </w:pPr>
      <w:r>
        <w:rPr>
          <w:noProof/>
        </w:rPr>
        <w:drawing>
          <wp:inline distT="0" distB="0" distL="0" distR="0" wp14:anchorId="152B58C9" wp14:editId="3AF9D968">
            <wp:extent cx="6299835" cy="200342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nap2.png"/>
                    <pic:cNvPicPr/>
                  </pic:nvPicPr>
                  <pic:blipFill>
                    <a:blip r:embed="rId163">
                      <a:extLst>
                        <a:ext uri="{28A0092B-C50C-407E-A947-70E740481C1C}">
                          <a14:useLocalDpi xmlns:a14="http://schemas.microsoft.com/office/drawing/2010/main" val="0"/>
                        </a:ext>
                      </a:extLst>
                    </a:blip>
                    <a:stretch>
                      <a:fillRect/>
                    </a:stretch>
                  </pic:blipFill>
                  <pic:spPr>
                    <a:xfrm>
                      <a:off x="0" y="0"/>
                      <a:ext cx="6299835" cy="2003425"/>
                    </a:xfrm>
                    <a:prstGeom prst="rect">
                      <a:avLst/>
                    </a:prstGeom>
                  </pic:spPr>
                </pic:pic>
              </a:graphicData>
            </a:graphic>
          </wp:inline>
        </w:drawing>
      </w:r>
    </w:p>
    <w:p w:rsidR="00D66D9D" w:rsidRPr="00B21DC7" w:rsidRDefault="00D66D9D" w:rsidP="00D66D9D">
      <w:pPr>
        <w:pStyle w:val="GOSTFigName"/>
      </w:pPr>
      <w:r>
        <w:rPr>
          <w:noProof/>
        </w:rPr>
        <w:fldChar w:fldCharType="begin"/>
      </w:r>
      <w:r>
        <w:rPr>
          <w:noProof/>
        </w:rPr>
        <w:instrText xml:space="preserve"> SEQ Рисунок \* ARABIC </w:instrText>
      </w:r>
      <w:r>
        <w:rPr>
          <w:noProof/>
        </w:rPr>
        <w:fldChar w:fldCharType="separate"/>
      </w:r>
      <w:bookmarkStart w:id="1085" w:name="_Ref63335776"/>
      <w:bookmarkStart w:id="1086" w:name="_Toc85453599"/>
      <w:r w:rsidR="00331DD2">
        <w:rPr>
          <w:noProof/>
        </w:rPr>
        <w:t>118</w:t>
      </w:r>
      <w:bookmarkEnd w:id="1085"/>
      <w:r>
        <w:rPr>
          <w:noProof/>
        </w:rPr>
        <w:fldChar w:fldCharType="end"/>
      </w:r>
      <w:r>
        <w:t>. ВФ «Заявление на выдачу (перевод, изменение, отзыв) КОО (ф. 0506108), вкладка «Плательщик и получатель»</w:t>
      </w:r>
      <w:bookmarkEnd w:id="1086"/>
    </w:p>
    <w:p w:rsidR="00D66D9D" w:rsidRDefault="00D66D9D" w:rsidP="00D66D9D">
      <w:pPr>
        <w:pStyle w:val="GOSTListnormal18"/>
      </w:pPr>
      <w:r>
        <w:t>Описание правил заполнения обязательных полей при ручном вводе приведено в таблице </w:t>
      </w:r>
      <w:r>
        <w:fldChar w:fldCharType="begin"/>
      </w:r>
      <w:r>
        <w:instrText xml:space="preserve"> REF _Ref26884752 \h </w:instrText>
      </w:r>
      <w:r>
        <w:fldChar w:fldCharType="separate"/>
      </w:r>
      <w:r w:rsidR="00331DD2">
        <w:rPr>
          <w:noProof/>
        </w:rPr>
        <w:t>14</w:t>
      </w:r>
      <w:r>
        <w:fldChar w:fldCharType="end"/>
      </w:r>
      <w:r>
        <w:t>. Реквизиты, не указанные в таблице, заполняются автоматически.</w:t>
      </w:r>
    </w:p>
    <w:p w:rsidR="00D66D9D" w:rsidRDefault="00D66D9D" w:rsidP="00D66D9D">
      <w:pPr>
        <w:pStyle w:val="GOSTNameTable"/>
        <w:rPr>
          <w:lang w:eastAsia="zh-CN"/>
        </w:rPr>
      </w:pPr>
      <w:r>
        <w:rPr>
          <w:noProof/>
        </w:rPr>
        <w:fldChar w:fldCharType="begin"/>
      </w:r>
      <w:r>
        <w:rPr>
          <w:noProof/>
        </w:rPr>
        <w:instrText xml:space="preserve"> SEQ Таблица \* ARABIC </w:instrText>
      </w:r>
      <w:r>
        <w:rPr>
          <w:noProof/>
        </w:rPr>
        <w:fldChar w:fldCharType="separate"/>
      </w:r>
      <w:bookmarkStart w:id="1087" w:name="_Ref26884752"/>
      <w:bookmarkStart w:id="1088" w:name="_Toc27382828"/>
      <w:bookmarkStart w:id="1089" w:name="_Toc63333493"/>
      <w:bookmarkStart w:id="1090" w:name="_Toc85453480"/>
      <w:r w:rsidR="00331DD2">
        <w:rPr>
          <w:noProof/>
        </w:rPr>
        <w:t>14</w:t>
      </w:r>
      <w:bookmarkEnd w:id="1087"/>
      <w:r>
        <w:rPr>
          <w:noProof/>
        </w:rPr>
        <w:fldChar w:fldCharType="end"/>
      </w:r>
      <w:r>
        <w:t>. Правила заполнения реквизитов формуляра «Заявление на выдачу (перевод, изменение, отзыв) КОО» (ф. 0506108)</w:t>
      </w:r>
      <w:bookmarkEnd w:id="1088"/>
      <w:bookmarkEnd w:id="1089"/>
      <w:bookmarkEnd w:id="1090"/>
    </w:p>
    <w:tbl>
      <w:tblPr>
        <w:tblStyle w:val="GOSTTable"/>
        <w:tblW w:w="5000" w:type="pct"/>
        <w:tblLook w:val="04A0" w:firstRow="1" w:lastRow="0" w:firstColumn="1" w:lastColumn="0" w:noHBand="0" w:noVBand="1"/>
      </w:tblPr>
      <w:tblGrid>
        <w:gridCol w:w="2645"/>
        <w:gridCol w:w="7049"/>
      </w:tblGrid>
      <w:tr w:rsidR="004812E0" w:rsidRPr="0059439F" w:rsidTr="004812E0">
        <w:trPr>
          <w:cnfStyle w:val="100000000000" w:firstRow="1" w:lastRow="0" w:firstColumn="0" w:lastColumn="0" w:oddVBand="0" w:evenVBand="0" w:oddHBand="0" w:evenHBand="0" w:firstRowFirstColumn="0" w:firstRowLastColumn="0" w:lastRowFirstColumn="0" w:lastRowLastColumn="0"/>
        </w:trPr>
        <w:tc>
          <w:tcPr>
            <w:tcW w:w="1364" w:type="pct"/>
          </w:tcPr>
          <w:p w:rsidR="004812E0" w:rsidRPr="00AC7A55" w:rsidRDefault="004812E0" w:rsidP="00B249BE">
            <w:pPr>
              <w:pStyle w:val="GOSTTableHead"/>
              <w:rPr>
                <w:lang w:eastAsia="zh-CN"/>
              </w:rPr>
            </w:pPr>
            <w:r w:rsidRPr="00AC7A55">
              <w:rPr>
                <w:lang w:eastAsia="zh-CN"/>
              </w:rPr>
              <w:t>Наименование реквизита</w:t>
            </w:r>
          </w:p>
        </w:tc>
        <w:tc>
          <w:tcPr>
            <w:tcW w:w="3636" w:type="pct"/>
          </w:tcPr>
          <w:p w:rsidR="004812E0" w:rsidRPr="00AC7A55" w:rsidRDefault="004812E0" w:rsidP="00B249BE">
            <w:pPr>
              <w:pStyle w:val="GOSTTableHead"/>
              <w:rPr>
                <w:lang w:eastAsia="zh-CN"/>
              </w:rPr>
            </w:pPr>
            <w:r w:rsidRPr="00AC7A55">
              <w:rPr>
                <w:lang w:eastAsia="zh-CN"/>
              </w:rPr>
              <w:t>Правила заполнения реквизита</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4812E0" w:rsidRPr="0059439F" w:rsidRDefault="004812E0" w:rsidP="00B249BE">
            <w:pPr>
              <w:pStyle w:val="GOSTTablenorm"/>
              <w:rPr>
                <w:lang w:eastAsia="zh-CN"/>
              </w:rPr>
            </w:pPr>
            <w:r w:rsidRPr="0059439F">
              <w:rPr>
                <w:rStyle w:val="GOSTSymBold"/>
              </w:rPr>
              <w:t>Блок «Заголовочная часть»</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AC7A55" w:rsidRDefault="004812E0" w:rsidP="00B249BE">
            <w:pPr>
              <w:pStyle w:val="GOSTTablenorm"/>
              <w:rPr>
                <w:lang w:eastAsia="zh-CN"/>
              </w:rPr>
            </w:pPr>
            <w:r w:rsidRPr="00AC7A55">
              <w:rPr>
                <w:lang w:eastAsia="zh-CN"/>
              </w:rPr>
              <w:t>Номер документа</w:t>
            </w:r>
          </w:p>
        </w:tc>
        <w:tc>
          <w:tcPr>
            <w:tcW w:w="3636" w:type="pct"/>
          </w:tcPr>
          <w:p w:rsidR="004812E0" w:rsidRPr="0059439F" w:rsidRDefault="004812E0" w:rsidP="00B249BE">
            <w:pPr>
              <w:pStyle w:val="GOSTTablenorm"/>
              <w:rPr>
                <w:lang w:eastAsia="zh-CN"/>
              </w:rPr>
            </w:pPr>
            <w:r w:rsidRPr="00AC7A55">
              <w:rPr>
                <w:lang w:eastAsia="zh-CN"/>
              </w:rPr>
              <w:t>Заполняется номером, присвоенным Клиентом.</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Дата документа</w:t>
            </w:r>
          </w:p>
        </w:tc>
        <w:tc>
          <w:tcPr>
            <w:tcW w:w="3636" w:type="pct"/>
          </w:tcPr>
          <w:p w:rsidR="004812E0" w:rsidRPr="0059439F" w:rsidRDefault="004812E0" w:rsidP="00B249BE">
            <w:pPr>
              <w:pStyle w:val="GOSTTablenorm"/>
              <w:rPr>
                <w:lang w:eastAsia="zh-CN"/>
              </w:rPr>
            </w:pPr>
            <w:r w:rsidRPr="0059439F">
              <w:t>Выбор значения из календаря</w:t>
            </w:r>
            <w:r w:rsidRPr="0059439F">
              <w:rPr>
                <w:lang w:eastAsia="zh-CN"/>
              </w:rPr>
              <w:t>. По умолчанию указывается текущая системная дата.</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Вид заявления (краткий)</w:t>
            </w:r>
          </w:p>
        </w:tc>
        <w:tc>
          <w:tcPr>
            <w:tcW w:w="3636" w:type="pct"/>
          </w:tcPr>
          <w:p w:rsidR="004812E0" w:rsidRPr="0059439F" w:rsidRDefault="004812E0" w:rsidP="00B249BE">
            <w:pPr>
              <w:pStyle w:val="GOSTTablenorm"/>
            </w:pPr>
            <w:r w:rsidRPr="0059439F">
              <w:t>Выбор из выпадающего списка со следующими значениями:</w:t>
            </w:r>
          </w:p>
          <w:p w:rsidR="004812E0" w:rsidRPr="0059439F" w:rsidRDefault="004812E0" w:rsidP="00B249BE">
            <w:pPr>
              <w:pStyle w:val="GOSTTableListMark1"/>
            </w:pPr>
            <w:r w:rsidRPr="0059439F">
              <w:t>«на выдачу»;</w:t>
            </w:r>
          </w:p>
          <w:p w:rsidR="004812E0" w:rsidRPr="0059439F" w:rsidRDefault="004812E0" w:rsidP="00B249BE">
            <w:pPr>
              <w:pStyle w:val="GOSTTableListMark1"/>
            </w:pPr>
            <w:r w:rsidRPr="0059439F">
              <w:t>«на изменение»;</w:t>
            </w:r>
          </w:p>
          <w:p w:rsidR="004812E0" w:rsidRPr="0059439F" w:rsidRDefault="004812E0" w:rsidP="00B249BE">
            <w:pPr>
              <w:pStyle w:val="GOSTTableListMark1"/>
              <w:rPr>
                <w:lang w:eastAsia="zh-CN"/>
              </w:rPr>
            </w:pPr>
            <w:r w:rsidRPr="0059439F">
              <w:t>«на отзыв».</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Pr>
                <w:lang w:eastAsia="zh-CN"/>
              </w:rPr>
              <w:t>Уровень конфиденциальности</w:t>
            </w:r>
          </w:p>
        </w:tc>
        <w:tc>
          <w:tcPr>
            <w:tcW w:w="3636" w:type="pct"/>
          </w:tcPr>
          <w:p w:rsidR="004812E0" w:rsidRPr="0059439F" w:rsidRDefault="004812E0" w:rsidP="00B249BE">
            <w:pPr>
              <w:pStyle w:val="GOSTTablenorm"/>
            </w:pPr>
            <w:r>
              <w:t>З</w:t>
            </w:r>
            <w:r w:rsidRPr="00851A51">
              <w:t>аполняется значением из выпадающего списка</w:t>
            </w:r>
            <w:r>
              <w:t xml:space="preserve">: «Несекретно», «Для служебного пользования». По умолчанию указывается значение </w:t>
            </w:r>
            <w:r>
              <w:lastRenderedPageBreak/>
              <w:t xml:space="preserve">«Несекретно». </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4812E0" w:rsidRPr="0059439F" w:rsidRDefault="004812E0" w:rsidP="00B249BE">
            <w:pPr>
              <w:pStyle w:val="GOSTTablenorm"/>
              <w:rPr>
                <w:rStyle w:val="GOSTSymBold"/>
              </w:rPr>
            </w:pPr>
            <w:r>
              <w:rPr>
                <w:rStyle w:val="GOSTSymBold"/>
              </w:rPr>
              <w:lastRenderedPageBreak/>
              <w:t xml:space="preserve">Блок «Дополнительные реквизиты». </w:t>
            </w:r>
            <w:r w:rsidRPr="00B21DC7">
              <w:rPr>
                <w:rStyle w:val="GOSTSymBold"/>
                <w:b w:val="0"/>
              </w:rPr>
              <w:t>Заполняется автоматически.</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4812E0" w:rsidRPr="00204A75" w:rsidRDefault="004812E0" w:rsidP="00B249BE">
            <w:pPr>
              <w:pStyle w:val="GOSTTablenorm"/>
              <w:rPr>
                <w:rStyle w:val="GOSTSymBold"/>
              </w:rPr>
            </w:pPr>
            <w:r w:rsidRPr="0059439F">
              <w:rPr>
                <w:rStyle w:val="GOSTSymBold"/>
              </w:rPr>
              <w:t>Вкладка «КОО. Документ-основание</w:t>
            </w:r>
            <w:r>
              <w:rPr>
                <w:rStyle w:val="GOSTSymBold"/>
              </w:rPr>
              <w:t>»</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4812E0" w:rsidRPr="0059439F" w:rsidRDefault="004812E0" w:rsidP="00B249BE">
            <w:pPr>
              <w:pStyle w:val="GOSTTablenorm"/>
              <w:ind w:left="0"/>
            </w:pPr>
            <w:r>
              <w:rPr>
                <w:b/>
              </w:rPr>
              <w:t>Блок</w:t>
            </w:r>
            <w:r w:rsidRPr="0059439F">
              <w:rPr>
                <w:b/>
              </w:rPr>
              <w:t xml:space="preserve"> «Информация о Казначейском обеспечении обязательств»</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Номер</w:t>
            </w:r>
          </w:p>
        </w:tc>
        <w:tc>
          <w:tcPr>
            <w:tcW w:w="3636" w:type="pct"/>
          </w:tcPr>
          <w:p w:rsidR="004812E0" w:rsidRPr="0059439F" w:rsidRDefault="004812E0" w:rsidP="00B249BE">
            <w:pPr>
              <w:pStyle w:val="GOSTTablenorm"/>
            </w:pPr>
            <w:r w:rsidRPr="0059439F">
              <w:t xml:space="preserve">Если </w:t>
            </w:r>
            <w:r>
              <w:t>в поле «Вид заявления (краткий)» указано «На выдачу»,</w:t>
            </w:r>
            <w:r w:rsidRPr="0059439F">
              <w:t xml:space="preserve"> то </w:t>
            </w:r>
            <w:r>
              <w:t>данное поле нередактируемое.</w:t>
            </w:r>
          </w:p>
          <w:p w:rsidR="004812E0" w:rsidRPr="0059439F" w:rsidRDefault="004812E0" w:rsidP="00B249BE">
            <w:pPr>
              <w:pStyle w:val="GOSTTablenorm"/>
            </w:pPr>
            <w:r w:rsidRPr="0059439F">
              <w:t>Иначе заполняется выбором из списка в диалоговом окне по кнопке. Список содержит все актуальные КОО (статус «Зарегистрирован»), у которых Клиент является Плательщиком КОО.</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Срок действия</w:t>
            </w:r>
          </w:p>
        </w:tc>
        <w:tc>
          <w:tcPr>
            <w:tcW w:w="3636" w:type="pct"/>
          </w:tcPr>
          <w:p w:rsidR="004812E0" w:rsidRPr="0059439F" w:rsidRDefault="004812E0" w:rsidP="00B249BE">
            <w:pPr>
              <w:pStyle w:val="GOSTTablenorm"/>
            </w:pPr>
            <w:r w:rsidRPr="0059439F">
              <w:t xml:space="preserve">Если </w:t>
            </w:r>
            <w:r>
              <w:t>в поле «Вид заявления (краткий)» указано «На выдачу»,</w:t>
            </w:r>
            <w:r w:rsidRPr="0059439F">
              <w:t xml:space="preserve"> то </w:t>
            </w:r>
            <w:r>
              <w:t>поле заполняется вручную или путем выбора даты из календаря.</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Сумма</w:t>
            </w:r>
          </w:p>
        </w:tc>
        <w:tc>
          <w:tcPr>
            <w:tcW w:w="3636" w:type="pct"/>
          </w:tcPr>
          <w:p w:rsidR="004812E0" w:rsidRPr="0059439F" w:rsidRDefault="004812E0" w:rsidP="00B249BE">
            <w:pPr>
              <w:pStyle w:val="GOSTTablenorm"/>
            </w:pPr>
            <w:r w:rsidRPr="0059439F">
              <w:t xml:space="preserve">Если </w:t>
            </w:r>
            <w:r>
              <w:t>в поле «Вид заявления (краткий)» указано «На выдачу»,</w:t>
            </w:r>
            <w:r w:rsidRPr="0059439F">
              <w:t xml:space="preserve"> то </w:t>
            </w:r>
            <w:r>
              <w:t>необходимая сумма вводится вручную. В остальных случаях заполняется автоматически суммой из указанного КОО.</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Открыть</w:t>
            </w:r>
          </w:p>
        </w:tc>
        <w:tc>
          <w:tcPr>
            <w:tcW w:w="3636" w:type="pct"/>
          </w:tcPr>
          <w:p w:rsidR="004812E0" w:rsidRPr="0059439F" w:rsidRDefault="004812E0" w:rsidP="00B249BE">
            <w:pPr>
              <w:pStyle w:val="GOSTTablenorm"/>
            </w:pPr>
            <w:r w:rsidRPr="0059439F">
              <w:t>При нажатии на кнопку открывается документ КОО, соответствующий текущему документу.</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4812E0" w:rsidRPr="0059439F" w:rsidRDefault="004812E0" w:rsidP="00B249BE">
            <w:pPr>
              <w:pStyle w:val="GOSTTablenorm"/>
              <w:rPr>
                <w:b/>
                <w:lang w:eastAsia="zh-CN"/>
              </w:rPr>
            </w:pPr>
            <w:r w:rsidRPr="0059439F">
              <w:rPr>
                <w:b/>
                <w:lang w:eastAsia="zh-CN"/>
              </w:rPr>
              <w:t>Группа «Сведения о документе-основании»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Вид расчетов</w:t>
            </w:r>
          </w:p>
        </w:tc>
        <w:tc>
          <w:tcPr>
            <w:tcW w:w="3636" w:type="pct"/>
          </w:tcPr>
          <w:p w:rsidR="004812E0" w:rsidRPr="007747DE" w:rsidRDefault="004812E0" w:rsidP="00B249BE">
            <w:pPr>
              <w:pStyle w:val="GOSTTablenorm"/>
              <w:rPr>
                <w:szCs w:val="22"/>
              </w:rPr>
            </w:pPr>
            <w:r>
              <w:t>Заполняется только при значении поля «Вид заявления (краткий)» - «на выдачу».</w:t>
            </w:r>
          </w:p>
          <w:p w:rsidR="004812E0" w:rsidRPr="0059439F" w:rsidRDefault="004812E0" w:rsidP="00B249BE">
            <w:pPr>
              <w:pStyle w:val="GOSTTablenorm"/>
            </w:pPr>
            <w:r w:rsidRPr="0059439F">
              <w:t>Выбирается из выпадающего списка с значениями:</w:t>
            </w:r>
          </w:p>
          <w:p w:rsidR="004812E0" w:rsidRPr="0059439F" w:rsidRDefault="004812E0" w:rsidP="00B249BE">
            <w:pPr>
              <w:pStyle w:val="GOSTTableListMark1"/>
            </w:pPr>
            <w:r w:rsidRPr="0059439F">
              <w:t xml:space="preserve">«расчеты, связанные с предварительной оплатой по контракту»; </w:t>
            </w:r>
          </w:p>
          <w:p w:rsidR="004812E0" w:rsidRPr="0059439F" w:rsidRDefault="004812E0" w:rsidP="00B249BE">
            <w:pPr>
              <w:pStyle w:val="GOSTTableListMark1"/>
            </w:pPr>
            <w:r w:rsidRPr="0059439F">
              <w:t>«расчеты, связанные с исполнением контракта».</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4812E0" w:rsidRPr="007747DE" w:rsidRDefault="004812E0" w:rsidP="00B249BE">
            <w:pPr>
              <w:pStyle w:val="GOSTTablenorm"/>
              <w:rPr>
                <w:b/>
                <w:lang w:eastAsia="zh-CN"/>
              </w:rPr>
            </w:pPr>
            <w:r w:rsidRPr="007747DE">
              <w:rPr>
                <w:b/>
                <w:lang w:eastAsia="zh-CN"/>
              </w:rPr>
              <w:t>Табличная часть</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lang w:eastAsia="zh-CN"/>
              </w:rPr>
              <w:t>Код строки</w:t>
            </w:r>
          </w:p>
        </w:tc>
        <w:tc>
          <w:tcPr>
            <w:tcW w:w="3636" w:type="pct"/>
          </w:tcPr>
          <w:p w:rsidR="004812E0" w:rsidRPr="0059439F" w:rsidRDefault="004812E0" w:rsidP="00B249BE">
            <w:pPr>
              <w:pStyle w:val="GOSTTablenorm"/>
              <w:rPr>
                <w:lang w:eastAsia="zh-CN"/>
              </w:rPr>
            </w:pPr>
            <w:r>
              <w:t>Заполняется автоматически.</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Номер БО</w:t>
            </w:r>
          </w:p>
        </w:tc>
        <w:tc>
          <w:tcPr>
            <w:tcW w:w="3636" w:type="pct"/>
          </w:tcPr>
          <w:p w:rsidR="004812E0" w:rsidRPr="0059439F" w:rsidRDefault="004812E0" w:rsidP="00B249BE">
            <w:pPr>
              <w:pStyle w:val="GOSTTableListNum10"/>
              <w:numPr>
                <w:ilvl w:val="0"/>
                <w:numId w:val="0"/>
              </w:numPr>
              <w:ind w:left="57"/>
            </w:pPr>
            <w:r>
              <w:t>Заполняется только при значении поля «Вид заявления (краткий)» - «на выдачу». Ручной ввод номера БО или в</w:t>
            </w:r>
            <w:r w:rsidRPr="0059439F">
              <w:t>ыбор по кнопке из реестра «Перечень БО». При нажатии на кнопку отображается список из актуальных записей реестра.</w:t>
            </w:r>
            <w:r>
              <w:t xml:space="preserve"> При этом автоматически заполняются следующие реквизиты таблицы</w:t>
            </w:r>
          </w:p>
          <w:p w:rsidR="004812E0" w:rsidRPr="007747DE" w:rsidRDefault="004812E0" w:rsidP="00B249BE">
            <w:pPr>
              <w:pStyle w:val="GOSTTableListMark1"/>
            </w:pPr>
            <w:r w:rsidRPr="007747DE">
              <w:t>«Наименование», «Номер», «Дата», «Идентификатор» Таблицы «Сведения о документе-основании»;</w:t>
            </w:r>
          </w:p>
          <w:p w:rsidR="004812E0" w:rsidRPr="007747DE" w:rsidRDefault="004812E0" w:rsidP="00B249BE">
            <w:pPr>
              <w:pStyle w:val="GOSTTableListMark1"/>
            </w:pPr>
            <w:r w:rsidRPr="007747DE">
              <w:t>«код по Сводному реестру» группы реквизитов «Плательщик»;</w:t>
            </w:r>
          </w:p>
          <w:p w:rsidR="004812E0" w:rsidRPr="0059439F" w:rsidRDefault="004812E0" w:rsidP="00B249BE">
            <w:pPr>
              <w:pStyle w:val="GOSTTableListMark1"/>
            </w:pPr>
            <w:r w:rsidRPr="007747DE">
              <w:t>реквизиты группы «Получатель».</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t>ФАИП/КМИ</w:t>
            </w:r>
          </w:p>
        </w:tc>
        <w:tc>
          <w:tcPr>
            <w:tcW w:w="3636" w:type="pct"/>
          </w:tcPr>
          <w:p w:rsidR="004812E0" w:rsidRPr="007747DE" w:rsidRDefault="004812E0" w:rsidP="00B249BE">
            <w:pPr>
              <w:pStyle w:val="GOSTTablenorm"/>
              <w:rPr>
                <w:szCs w:val="22"/>
              </w:rPr>
            </w:pPr>
            <w:r>
              <w:t>Заполняется только при значении поля «Вид заявления (краткий)» - «на выдачу» или «на изменение».</w:t>
            </w:r>
          </w:p>
          <w:p w:rsidR="004812E0" w:rsidRPr="00CE6B41" w:rsidRDefault="004812E0" w:rsidP="00B249BE">
            <w:pPr>
              <w:pStyle w:val="GOSTTablenorm"/>
              <w:rPr>
                <w:szCs w:val="22"/>
              </w:rPr>
            </w:pPr>
            <w:r>
              <w:rPr>
                <w:szCs w:val="22"/>
              </w:rPr>
              <w:t xml:space="preserve">Заполняется путем выбора </w:t>
            </w:r>
            <w:r>
              <w:t>из списка актуальных записей.</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pPr>
            <w:r w:rsidRPr="0059439F">
              <w:t>Код по БК</w:t>
            </w:r>
          </w:p>
        </w:tc>
        <w:tc>
          <w:tcPr>
            <w:tcW w:w="3636" w:type="pct"/>
          </w:tcPr>
          <w:p w:rsidR="004812E0" w:rsidRPr="00CE6B41" w:rsidRDefault="004812E0" w:rsidP="00B249BE">
            <w:pPr>
              <w:pStyle w:val="GOSTTableListNum10"/>
              <w:numPr>
                <w:ilvl w:val="0"/>
                <w:numId w:val="0"/>
              </w:numPr>
              <w:ind w:left="57"/>
            </w:pPr>
            <w:r>
              <w:t>Запо</w:t>
            </w:r>
            <w:r w:rsidRPr="0059439F">
              <w:t>лняется автоматически при заполнении реквизита «</w:t>
            </w:r>
            <w:r>
              <w:t>ФАИП/КМИ».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rsidRPr="0059439F">
              <w:t>НДС</w:t>
            </w:r>
          </w:p>
        </w:tc>
        <w:tc>
          <w:tcPr>
            <w:tcW w:w="3636" w:type="pct"/>
          </w:tcPr>
          <w:p w:rsidR="004812E0" w:rsidRPr="00CE6B41" w:rsidRDefault="004812E0" w:rsidP="00B249BE">
            <w:pPr>
              <w:pStyle w:val="GOSTTablenorm"/>
            </w:pPr>
            <w:r>
              <w:t>Указывается НДС, если в поле «Вид заявления (краткий)» указано «на выдачу». В остальных случаях не заполняется</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pPr>
            <w:r>
              <w:t>Предмет</w:t>
            </w:r>
          </w:p>
        </w:tc>
        <w:tc>
          <w:tcPr>
            <w:tcW w:w="3636" w:type="pct"/>
          </w:tcPr>
          <w:p w:rsidR="004812E0" w:rsidRDefault="004812E0" w:rsidP="00B249BE">
            <w:pPr>
              <w:pStyle w:val="GOSTTablenorm"/>
            </w:pPr>
            <w:r>
              <w:t>Указывается ц</w:t>
            </w:r>
            <w:r w:rsidRPr="00620854">
              <w:t>ель предоставления субсидии получателю, установленная отдельным соглашением/наименование товара/наименование и/или описание работ/наименование и/или описание услуг, соответствующие предмету отдельного соглашения (отдельного контракта, договора в рамках отдельного контракта (отдельного соглашения).</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rsidRPr="0059439F">
              <w:lastRenderedPageBreak/>
              <w:t>Дополнительная информация</w:t>
            </w:r>
          </w:p>
        </w:tc>
        <w:tc>
          <w:tcPr>
            <w:tcW w:w="3636" w:type="pct"/>
          </w:tcPr>
          <w:p w:rsidR="004812E0" w:rsidRPr="0059439F" w:rsidRDefault="004812E0" w:rsidP="00B249BE">
            <w:pPr>
              <w:pStyle w:val="GOSTTablenorm"/>
              <w:rPr>
                <w:b/>
              </w:rPr>
            </w:pPr>
            <w:r>
              <w:t>Дополнительная информация вводится вручную пользователем.</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4812E0" w:rsidRPr="0059439F" w:rsidRDefault="004812E0" w:rsidP="00B249BE">
            <w:pPr>
              <w:pStyle w:val="GOSTTablenorm"/>
              <w:rPr>
                <w:rStyle w:val="GOSTSymBold"/>
              </w:rPr>
            </w:pPr>
            <w:r w:rsidRPr="0059439F">
              <w:rPr>
                <w:rStyle w:val="GOSTSymBold"/>
              </w:rPr>
              <w:t>Вкладка «Плательщик/Получатель»</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4812E0" w:rsidRPr="00620854" w:rsidRDefault="004812E0" w:rsidP="00B249BE">
            <w:pPr>
              <w:pStyle w:val="GOSTTablenorm"/>
              <w:rPr>
                <w:rStyle w:val="GOSTSymItalic"/>
                <w:b/>
                <w:i w:val="0"/>
              </w:rPr>
            </w:pPr>
            <w:r w:rsidRPr="0059439F">
              <w:rPr>
                <w:rStyle w:val="GOSTSymBoldItalic"/>
                <w:i w:val="0"/>
              </w:rPr>
              <w:t>Группа реквизитов «Плательщик»</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ИНН</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изменение. В остальных случаях недоступен для заполнения.</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rsidRPr="0059439F">
              <w:t>КПП</w:t>
            </w:r>
          </w:p>
        </w:tc>
        <w:tc>
          <w:tcPr>
            <w:tcW w:w="3636" w:type="pct"/>
          </w:tcPr>
          <w:p w:rsidR="004812E0" w:rsidRPr="0059439F" w:rsidRDefault="004812E0" w:rsidP="00B249BE">
            <w:pPr>
              <w:pStyle w:val="GOSTTablenorm"/>
            </w:pPr>
            <w:r>
              <w:t>Заполняется только в случае, если вид заявления – на изменение. В остальных случаях недоступен для заполнения.</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pPr>
            <w:r>
              <w:t>Код СВР</w:t>
            </w:r>
          </w:p>
        </w:tc>
        <w:tc>
          <w:tcPr>
            <w:tcW w:w="3636" w:type="pct"/>
          </w:tcPr>
          <w:p w:rsidR="004812E0" w:rsidRDefault="004812E0" w:rsidP="00B249BE">
            <w:pPr>
              <w:pStyle w:val="GOSTTablenorm"/>
            </w:pPr>
            <w:r>
              <w:t>Заполняется только в случае, если вид заявления – на изменение. В остальных случаях недоступен для заполнения.</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Default="004812E0" w:rsidP="00B249BE">
            <w:pPr>
              <w:pStyle w:val="GOSTTablenorm"/>
            </w:pPr>
            <w:r>
              <w:t>по ОКПО</w:t>
            </w:r>
          </w:p>
        </w:tc>
        <w:tc>
          <w:tcPr>
            <w:tcW w:w="3636" w:type="pct"/>
          </w:tcPr>
          <w:p w:rsidR="004812E0" w:rsidRDefault="004812E0" w:rsidP="00B249BE">
            <w:pPr>
              <w:pStyle w:val="GOSTTablenorm"/>
            </w:pPr>
            <w:r>
              <w:t>Заполняется только в случае, если вид заявления – на изменение. В остальных случаях недоступен для заполнения.</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pPr>
            <w:r w:rsidRPr="0059439F">
              <w:t>Наименование</w:t>
            </w:r>
          </w:p>
        </w:tc>
        <w:tc>
          <w:tcPr>
            <w:tcW w:w="3636" w:type="pct"/>
          </w:tcPr>
          <w:p w:rsidR="004812E0" w:rsidRPr="0059439F" w:rsidRDefault="004812E0" w:rsidP="00B249BE">
            <w:pPr>
              <w:pStyle w:val="GOSTTablenorm"/>
            </w:pPr>
            <w:r>
              <w:t>Ручной ввод.</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t>Код бюджета</w:t>
            </w:r>
          </w:p>
        </w:tc>
        <w:tc>
          <w:tcPr>
            <w:tcW w:w="3636" w:type="pct"/>
          </w:tcPr>
          <w:p w:rsidR="004812E0" w:rsidRDefault="004812E0" w:rsidP="00B249BE">
            <w:pPr>
              <w:pStyle w:val="GOSTTablenorm"/>
            </w:pPr>
            <w:r>
              <w:t>Заполняется только в случае, если вид заявления – на изменение. В остальных случаях недоступен для заполнения.</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Default="004812E0" w:rsidP="00B249BE">
            <w:pPr>
              <w:pStyle w:val="GOSTTablenorm"/>
            </w:pPr>
            <w:r>
              <w:t>Наименование бюджета</w:t>
            </w:r>
          </w:p>
        </w:tc>
        <w:tc>
          <w:tcPr>
            <w:tcW w:w="3636" w:type="pct"/>
          </w:tcPr>
          <w:p w:rsidR="004812E0" w:rsidRPr="008E022E" w:rsidRDefault="004812E0" w:rsidP="00B249BE">
            <w:pPr>
              <w:pStyle w:val="GOSTTablenorm"/>
              <w:rPr>
                <w:b/>
              </w:rPr>
            </w:pPr>
            <w:r>
              <w:t>Заполняется только в случае, если вид заявления – на изменение. В остальных случаях недоступен для заполнения.</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t>Лицевой счет</w:t>
            </w:r>
          </w:p>
        </w:tc>
        <w:tc>
          <w:tcPr>
            <w:tcW w:w="3636" w:type="pct"/>
          </w:tcPr>
          <w:p w:rsidR="004812E0" w:rsidRPr="0059439F" w:rsidRDefault="004812E0" w:rsidP="00B249BE">
            <w:pPr>
              <w:pStyle w:val="GOSTTablenorm"/>
            </w:pPr>
            <w:r>
              <w:t>Заполняется автоматически либо выбором из списка значений.</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pPr>
            <w:r w:rsidRPr="0059439F">
              <w:t xml:space="preserve">Аналитический код раздела </w:t>
            </w:r>
            <w:r>
              <w:t>л/с</w:t>
            </w:r>
          </w:p>
        </w:tc>
        <w:tc>
          <w:tcPr>
            <w:tcW w:w="3636" w:type="pct"/>
          </w:tcPr>
          <w:p w:rsidR="004812E0" w:rsidRPr="0059439F" w:rsidRDefault="004812E0" w:rsidP="00B249BE">
            <w:pPr>
              <w:pStyle w:val="GOSTTablenorm"/>
            </w:pPr>
            <w:r>
              <w:t>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rsidRPr="0059439F">
              <w:t>Аналитический код (выплат)</w:t>
            </w:r>
          </w:p>
        </w:tc>
        <w:tc>
          <w:tcPr>
            <w:tcW w:w="3636" w:type="pct"/>
          </w:tcPr>
          <w:p w:rsidR="004812E0" w:rsidRPr="0059439F" w:rsidRDefault="004812E0" w:rsidP="00B249BE">
            <w:pPr>
              <w:pStyle w:val="GOSTTablenorm"/>
            </w:pPr>
            <w:r>
              <w:t>Заполняется автоматически либо выбором из списка значений.</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pPr>
            <w:r>
              <w:t>Аналитический код (1)</w:t>
            </w:r>
          </w:p>
        </w:tc>
        <w:tc>
          <w:tcPr>
            <w:tcW w:w="3636" w:type="pct"/>
          </w:tcPr>
          <w:p w:rsidR="004812E0" w:rsidRPr="0059439F" w:rsidRDefault="004812E0" w:rsidP="00B249BE">
            <w:pPr>
              <w:pStyle w:val="GOSTTablenorm"/>
            </w:pPr>
            <w:r>
              <w:t>Не заполняется.</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Default="004812E0" w:rsidP="00B249BE">
            <w:pPr>
              <w:pStyle w:val="GOSTTablenorm"/>
            </w:pPr>
            <w:r>
              <w:t>по КОФК</w:t>
            </w:r>
          </w:p>
        </w:tc>
        <w:tc>
          <w:tcPr>
            <w:tcW w:w="3636" w:type="pct"/>
          </w:tcPr>
          <w:p w:rsidR="004812E0" w:rsidRPr="0059439F" w:rsidRDefault="004812E0" w:rsidP="00B249BE">
            <w:pPr>
              <w:pStyle w:val="GOSTTablenorm"/>
            </w:pPr>
            <w:r>
              <w:t>Заполняется автоматически.</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Default="004812E0" w:rsidP="00B249BE">
            <w:pPr>
              <w:pStyle w:val="GOSTTablenorm"/>
            </w:pPr>
            <w:r>
              <w:t>Код по ОКПО</w:t>
            </w:r>
          </w:p>
        </w:tc>
        <w:tc>
          <w:tcPr>
            <w:tcW w:w="3636" w:type="pct"/>
          </w:tcPr>
          <w:p w:rsidR="004812E0" w:rsidRPr="0059439F" w:rsidRDefault="004812E0" w:rsidP="00B249BE">
            <w:pPr>
              <w:pStyle w:val="GOSTTablenorm"/>
            </w:pPr>
            <w:r>
              <w:t>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pPr>
            <w:r>
              <w:t>Расчетный счет</w:t>
            </w:r>
          </w:p>
        </w:tc>
        <w:tc>
          <w:tcPr>
            <w:tcW w:w="3636" w:type="pct"/>
          </w:tcPr>
          <w:p w:rsidR="004812E0" w:rsidRPr="0059439F" w:rsidRDefault="004812E0" w:rsidP="00B249BE">
            <w:pPr>
              <w:pStyle w:val="GOSTTablenorm"/>
              <w:tabs>
                <w:tab w:val="left" w:pos="465"/>
              </w:tabs>
            </w:pPr>
            <w:r>
              <w:t>Заполняется путем выбора из списка значений.</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Default="004812E0" w:rsidP="00B249BE">
            <w:pPr>
              <w:pStyle w:val="GOSTTablenorm"/>
            </w:pPr>
            <w:r>
              <w:t>БИК</w:t>
            </w:r>
          </w:p>
        </w:tc>
        <w:tc>
          <w:tcPr>
            <w:tcW w:w="3636" w:type="pct"/>
          </w:tcPr>
          <w:p w:rsidR="004812E0" w:rsidRPr="0059439F" w:rsidRDefault="004812E0" w:rsidP="00B249BE">
            <w:pPr>
              <w:pStyle w:val="GOSTTablenorm"/>
            </w:pPr>
            <w:r>
              <w:t>Заполняется автоматически при заполнении реквизита «Расчетный счет»</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4812E0" w:rsidRPr="0059439F" w:rsidRDefault="004812E0" w:rsidP="00B249BE">
            <w:pPr>
              <w:pStyle w:val="GOSTTablenorm"/>
              <w:rPr>
                <w:rStyle w:val="GOSTSymBold"/>
              </w:rPr>
            </w:pPr>
            <w:r>
              <w:rPr>
                <w:rStyle w:val="GOSTSymBoldItalic"/>
                <w:i w:val="0"/>
              </w:rPr>
              <w:t>Группа реквизитов «Получатель»</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204A75" w:rsidRDefault="004812E0" w:rsidP="00B249BE">
            <w:pPr>
              <w:pStyle w:val="GOSTTablenorm"/>
            </w:pPr>
            <w:r w:rsidRPr="0059439F">
              <w:t>ИНН</w:t>
            </w:r>
          </w:p>
        </w:tc>
        <w:tc>
          <w:tcPr>
            <w:tcW w:w="3636" w:type="pct"/>
          </w:tcPr>
          <w:p w:rsidR="004812E0" w:rsidRPr="00BA0F8C" w:rsidRDefault="004812E0" w:rsidP="00B249BE">
            <w:pPr>
              <w:pStyle w:val="GOSTTablenorm"/>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КПП</w:t>
            </w:r>
          </w:p>
        </w:tc>
        <w:tc>
          <w:tcPr>
            <w:tcW w:w="3636" w:type="pct"/>
          </w:tcPr>
          <w:p w:rsidR="004812E0" w:rsidRPr="00BA0F8C" w:rsidRDefault="004812E0" w:rsidP="00B249BE">
            <w:pPr>
              <w:pStyle w:val="GOSTTablenorm"/>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t>Код СВР</w:t>
            </w:r>
          </w:p>
        </w:tc>
        <w:tc>
          <w:tcPr>
            <w:tcW w:w="3636" w:type="pct"/>
          </w:tcPr>
          <w:p w:rsidR="004812E0" w:rsidRPr="00AC7A55" w:rsidRDefault="004812E0" w:rsidP="00B249BE">
            <w:pPr>
              <w:pStyle w:val="GOSTTablenorm"/>
              <w:rPr>
                <w:lang w:eastAsia="zh-CN"/>
              </w:rPr>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Наименование</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Код бюджета</w:t>
            </w:r>
          </w:p>
        </w:tc>
        <w:tc>
          <w:tcPr>
            <w:tcW w:w="3636" w:type="pct"/>
          </w:tcPr>
          <w:p w:rsidR="004812E0" w:rsidRPr="00AC7A55" w:rsidRDefault="004812E0" w:rsidP="00B249BE">
            <w:pPr>
              <w:pStyle w:val="GOSTTablenorm"/>
              <w:rPr>
                <w:lang w:eastAsia="zh-CN"/>
              </w:rPr>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Наименование бюджета</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lastRenderedPageBreak/>
              <w:t>Лицевой счет</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изменение. В остальных случаях 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 xml:space="preserve">Аналитический код </w:t>
            </w:r>
            <w:r>
              <w:t>л/с</w:t>
            </w:r>
          </w:p>
        </w:tc>
        <w:tc>
          <w:tcPr>
            <w:tcW w:w="3636" w:type="pct"/>
          </w:tcPr>
          <w:p w:rsidR="004812E0" w:rsidRPr="0059439F" w:rsidRDefault="004812E0" w:rsidP="00B249BE">
            <w:pPr>
              <w:pStyle w:val="GOSTTablenorm"/>
            </w:pPr>
            <w:r>
              <w:t xml:space="preserve">Заполняется только в случае, если вид заявления – на изменение </w:t>
            </w:r>
            <w:r w:rsidRPr="0059439F">
              <w:t xml:space="preserve">и </w:t>
            </w:r>
            <w:r w:rsidRPr="00204A75">
              <w:t>«</w:t>
            </w:r>
            <w:r>
              <w:t>Лицевой счет</w:t>
            </w:r>
            <w:r w:rsidRPr="00204A75">
              <w:t>» = «71»,</w:t>
            </w:r>
            <w:r w:rsidRPr="0059439F">
              <w:t xml:space="preserve"> </w:t>
            </w:r>
            <w:r w:rsidRPr="00AC7A55">
              <w:t>то заполняется автоматически</w:t>
            </w:r>
            <w:r w:rsidRPr="0059439F">
              <w:t>.</w:t>
            </w:r>
          </w:p>
          <w:p w:rsidR="004812E0" w:rsidRPr="0059439F" w:rsidRDefault="004812E0" w:rsidP="00B249BE">
            <w:pPr>
              <w:pStyle w:val="GOSTTablenorm"/>
              <w:rPr>
                <w:lang w:eastAsia="zh-CN"/>
              </w:rPr>
            </w:pPr>
            <w:r>
              <w:t>На статусе документа «Новый» может быть заполнен вручную.</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t>Аналитический код (поступлений)</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выдачу, путем выбора из списка значенй. В остальных случаях заполняется автоматически.</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204A75">
              <w:t>Аналитический код (1)</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выдачу.</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1364" w:type="pct"/>
          </w:tcPr>
          <w:p w:rsidR="004812E0" w:rsidRPr="00AC7A55" w:rsidRDefault="004812E0" w:rsidP="00B249BE">
            <w:pPr>
              <w:pStyle w:val="GOSTTablenorm"/>
              <w:rPr>
                <w:lang w:eastAsia="zh-CN"/>
              </w:rPr>
            </w:pPr>
            <w:r>
              <w:t>Расчетный счет</w:t>
            </w:r>
          </w:p>
        </w:tc>
        <w:tc>
          <w:tcPr>
            <w:tcW w:w="3636" w:type="pct"/>
          </w:tcPr>
          <w:p w:rsidR="004812E0" w:rsidRPr="0059439F" w:rsidRDefault="004812E0" w:rsidP="00B249BE">
            <w:pPr>
              <w:pStyle w:val="GOSTTablenorm"/>
              <w:rPr>
                <w:lang w:eastAsia="zh-CN"/>
              </w:rPr>
            </w:pPr>
            <w:r>
              <w:t>Заполняется только в случае, если вид заявления – на выдачу или на изменение.</w:t>
            </w:r>
          </w:p>
        </w:tc>
      </w:tr>
      <w:tr w:rsidR="004812E0" w:rsidRPr="0059439F" w:rsidTr="004812E0">
        <w:trPr>
          <w:cnfStyle w:val="000000010000" w:firstRow="0" w:lastRow="0" w:firstColumn="0" w:lastColumn="0" w:oddVBand="0" w:evenVBand="0" w:oddHBand="0" w:evenHBand="1" w:firstRowFirstColumn="0" w:firstRowLastColumn="0" w:lastRowFirstColumn="0" w:lastRowLastColumn="0"/>
        </w:trPr>
        <w:tc>
          <w:tcPr>
            <w:tcW w:w="1364" w:type="pct"/>
          </w:tcPr>
          <w:p w:rsidR="004812E0" w:rsidRPr="0059439F" w:rsidRDefault="004812E0" w:rsidP="00B249BE">
            <w:pPr>
              <w:pStyle w:val="GOSTTablenorm"/>
              <w:rPr>
                <w:lang w:eastAsia="zh-CN"/>
              </w:rPr>
            </w:pPr>
            <w:r w:rsidRPr="0059439F">
              <w:rPr>
                <w:sz w:val="20"/>
              </w:rPr>
              <w:t>БИК</w:t>
            </w:r>
          </w:p>
        </w:tc>
        <w:tc>
          <w:tcPr>
            <w:tcW w:w="3636" w:type="pct"/>
          </w:tcPr>
          <w:p w:rsidR="004812E0" w:rsidRPr="0059439F" w:rsidRDefault="004812E0" w:rsidP="00B249BE">
            <w:pPr>
              <w:pStyle w:val="GOSTTablenorm"/>
              <w:rPr>
                <w:lang w:eastAsia="zh-CN"/>
              </w:rPr>
            </w:pPr>
            <w:r>
              <w:t>Заполняется при заполнении реквизита «Расчетный счет».</w:t>
            </w:r>
          </w:p>
        </w:tc>
      </w:tr>
      <w:tr w:rsidR="004812E0" w:rsidRPr="0059439F" w:rsidTr="004812E0">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4812E0" w:rsidRPr="0059439F" w:rsidRDefault="004812E0" w:rsidP="00B249BE">
            <w:pPr>
              <w:pStyle w:val="GOSTTablenorm"/>
              <w:rPr>
                <w:lang w:eastAsia="zh-CN"/>
              </w:rPr>
            </w:pPr>
            <w:r>
              <w:rPr>
                <w:b/>
              </w:rPr>
              <w:t>Остальные владки заполняются стандартным образом для всех экземпляров формуляров ПУР ЭБ.</w:t>
            </w:r>
          </w:p>
        </w:tc>
      </w:tr>
    </w:tbl>
    <w:p w:rsidR="00D66D9D" w:rsidRDefault="00D66D9D" w:rsidP="00F64BD6">
      <w:pPr>
        <w:pStyle w:val="GOSTListnum"/>
        <w:numPr>
          <w:ilvl w:val="0"/>
          <w:numId w:val="25"/>
        </w:numPr>
        <w:jc w:val="left"/>
      </w:pPr>
      <w:r>
        <w:t xml:space="preserve">Нажать кнопку «Сохранить изменения и закрыть окно». </w:t>
      </w:r>
    </w:p>
    <w:p w:rsidR="008B2407" w:rsidRDefault="00D66D9D" w:rsidP="00D66D9D">
      <w:pPr>
        <w:pStyle w:val="GOSTListnormal18"/>
      </w:pPr>
      <w:r>
        <w:t>После автоматической проверки системой документ примет статус «Новый» (при неуспешном прохождении контролей с отражением не пройденных контролей в диалоговом окне).</w:t>
      </w:r>
    </w:p>
    <w:p w:rsidR="008B2407" w:rsidRDefault="008B2407" w:rsidP="008B2407">
      <w:pPr>
        <w:pStyle w:val="31"/>
        <w:rPr>
          <w:lang w:eastAsia="zh-CN"/>
        </w:rPr>
      </w:pPr>
      <w:bookmarkStart w:id="1091" w:name="_Toc85453455"/>
      <w:r>
        <w:rPr>
          <w:lang w:eastAsia="zh-CN"/>
        </w:rPr>
        <w:t>Просмотр и отправка на согласование документа «</w:t>
      </w:r>
      <w:r>
        <w:t xml:space="preserve">Заявление на выдачу (перевод, изменение, отзыв) КОО» </w:t>
      </w:r>
      <w:r w:rsidR="00BC09E7">
        <w:t>(ф. </w:t>
      </w:r>
      <w:r>
        <w:t>0506108)</w:t>
      </w:r>
      <w:bookmarkEnd w:id="1091"/>
    </w:p>
    <w:p w:rsidR="008B2407" w:rsidRPr="00881D5C" w:rsidRDefault="008B2407" w:rsidP="00204A75">
      <w:pPr>
        <w:pStyle w:val="GOSTNormalWithout"/>
        <w:rPr>
          <w:lang w:eastAsia="zh-CN"/>
        </w:rPr>
      </w:pPr>
      <w:r>
        <w:rPr>
          <w:lang w:eastAsia="zh-CN"/>
        </w:rPr>
        <w:t>Для визуального и автоматизированного контроля формуляра необходимо выполнить следующие действия:</w:t>
      </w:r>
    </w:p>
    <w:p w:rsidR="008B2407" w:rsidRDefault="007C5935" w:rsidP="00614340">
      <w:pPr>
        <w:pStyle w:val="GOSTListnum"/>
        <w:numPr>
          <w:ilvl w:val="0"/>
          <w:numId w:val="35"/>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w:t>
      </w:r>
      <w:r w:rsidR="006F1159">
        <w:t>Компонент санкционирования расходов: ПБС, ИПБС, АИФ</w:t>
      </w:r>
      <w:r>
        <w:t xml:space="preserve"> – Казначейское обеспечение обязательств</w:t>
      </w:r>
      <w:r w:rsidRPr="00F610A1">
        <w:t xml:space="preserve"> – </w:t>
      </w:r>
      <w:r>
        <w:t>Заявление на выдачу (перевод, изменение, отзыв) КОО (ф.0506108)</w:t>
      </w:r>
      <w:r w:rsidRPr="00F610A1">
        <w:t xml:space="preserve"> – Все документы</w:t>
      </w:r>
      <w:r w:rsidR="008B2407">
        <w:t>».</w:t>
      </w:r>
    </w:p>
    <w:p w:rsidR="008B2407" w:rsidRDefault="00C96B6F" w:rsidP="001A6A6D">
      <w:pPr>
        <w:pStyle w:val="GOSTListnum"/>
        <w:numPr>
          <w:ilvl w:val="0"/>
          <w:numId w:val="25"/>
        </w:numPr>
        <w:rPr>
          <w:lang w:eastAsia="zh-CN"/>
        </w:rPr>
      </w:pPr>
      <w:r>
        <w:t xml:space="preserve">В списковой форме </w:t>
      </w:r>
      <w:r w:rsidR="00EE2768">
        <w:rPr>
          <w:lang w:eastAsia="zh-CN"/>
        </w:rPr>
        <w:t xml:space="preserve">выделить </w:t>
      </w:r>
      <w:r w:rsidR="008B2407">
        <w:rPr>
          <w:lang w:eastAsia="zh-CN"/>
        </w:rPr>
        <w:tab/>
        <w:t xml:space="preserve">необходимый экземпляр формуляра и </w:t>
      </w:r>
      <w:r w:rsidR="00D94D14">
        <w:rPr>
          <w:lang w:eastAsia="zh-CN"/>
        </w:rPr>
        <w:t>нажать кнопку «</w:t>
      </w:r>
      <w:r w:rsidR="00881C82">
        <w:rPr>
          <w:lang w:eastAsia="zh-CN"/>
        </w:rPr>
        <w:t>Просмотреть</w:t>
      </w:r>
      <w:r w:rsidR="008B2407">
        <w:rPr>
          <w:lang w:eastAsia="zh-CN"/>
        </w:rPr>
        <w:t>». Необходимо осуществить визуальный контроль на соответствие НПА.</w:t>
      </w:r>
    </w:p>
    <w:p w:rsidR="00BA0F8C" w:rsidRDefault="008B2407" w:rsidP="001A6A6D">
      <w:pPr>
        <w:pStyle w:val="GOSTListnum"/>
        <w:numPr>
          <w:ilvl w:val="0"/>
          <w:numId w:val="25"/>
        </w:numPr>
        <w:rPr>
          <w:lang w:eastAsia="zh-CN"/>
        </w:rPr>
      </w:pPr>
      <w:r>
        <w:rPr>
          <w:lang w:eastAsia="zh-CN"/>
        </w:rPr>
        <w:t xml:space="preserve">Если контроль пройден успешно, </w:t>
      </w:r>
      <w:r w:rsidR="00D94D14">
        <w:rPr>
          <w:lang w:eastAsia="zh-CN"/>
        </w:rPr>
        <w:t>нажать кнопку «</w:t>
      </w:r>
      <w:r>
        <w:rPr>
          <w:lang w:eastAsia="zh-CN"/>
        </w:rPr>
        <w:t xml:space="preserve">Направить на согласование». </w:t>
      </w:r>
      <w:r w:rsidR="005971CB" w:rsidRPr="00F610A1">
        <w:t xml:space="preserve">Выбрать сертификат и </w:t>
      </w:r>
      <w:r w:rsidR="00D94D14">
        <w:t>нажать кнопку «</w:t>
      </w:r>
      <w:r w:rsidR="005971CB" w:rsidRPr="00F610A1">
        <w:t>Ок».</w:t>
      </w:r>
      <w:r w:rsidR="005971CB">
        <w:t xml:space="preserve"> </w:t>
      </w:r>
    </w:p>
    <w:p w:rsidR="008B2407" w:rsidRDefault="005971CB" w:rsidP="00BA0F8C">
      <w:pPr>
        <w:pStyle w:val="GOSTListnormal18"/>
        <w:rPr>
          <w:lang w:eastAsia="zh-CN"/>
        </w:rPr>
      </w:pPr>
      <w:r w:rsidRPr="00F610A1">
        <w:t xml:space="preserve">При успешном прохождении контролей документ переходит на статус «На </w:t>
      </w:r>
      <w:r>
        <w:t>согласовании</w:t>
      </w:r>
      <w:r w:rsidRPr="00F610A1">
        <w:t>».</w:t>
      </w:r>
      <w:r>
        <w:t xml:space="preserve"> </w:t>
      </w:r>
      <w:r w:rsidR="008B2407">
        <w:rPr>
          <w:lang w:eastAsia="zh-CN"/>
        </w:rPr>
        <w:t>Если контрол</w:t>
      </w:r>
      <w:r>
        <w:rPr>
          <w:lang w:eastAsia="zh-CN"/>
        </w:rPr>
        <w:t>и</w:t>
      </w:r>
      <w:r w:rsidR="008B2407">
        <w:rPr>
          <w:lang w:eastAsia="zh-CN"/>
        </w:rPr>
        <w:t xml:space="preserve"> </w:t>
      </w:r>
      <w:r>
        <w:rPr>
          <w:lang w:eastAsia="zh-CN"/>
        </w:rPr>
        <w:t xml:space="preserve">не </w:t>
      </w:r>
      <w:r w:rsidR="008B2407">
        <w:rPr>
          <w:lang w:eastAsia="zh-CN"/>
        </w:rPr>
        <w:t>пройден</w:t>
      </w:r>
      <w:r>
        <w:rPr>
          <w:lang w:eastAsia="zh-CN"/>
        </w:rPr>
        <w:t>ы</w:t>
      </w:r>
      <w:r w:rsidR="008B2407">
        <w:rPr>
          <w:lang w:eastAsia="zh-CN"/>
        </w:rPr>
        <w:t xml:space="preserve">, </w:t>
      </w:r>
      <w:r>
        <w:t>документ</w:t>
      </w:r>
      <w:r w:rsidRPr="00F610A1">
        <w:t xml:space="preserve"> остается на статусе «Новый» и доступ</w:t>
      </w:r>
      <w:r>
        <w:t>е</w:t>
      </w:r>
      <w:r w:rsidRPr="00F610A1">
        <w:t>н для редактирования</w:t>
      </w:r>
      <w:r>
        <w:t>, а также для повторной проверки и удаления</w:t>
      </w:r>
      <w:r w:rsidRPr="00F610A1">
        <w:t>.</w:t>
      </w:r>
      <w:r>
        <w:t xml:space="preserve"> На СФ формуляра становятся доступны действия </w:t>
      </w:r>
      <w:r w:rsidRPr="0011197B">
        <w:t>«На повторную обработку»</w:t>
      </w:r>
      <w:r>
        <w:t xml:space="preserve"> и «Удалить».</w:t>
      </w:r>
    </w:p>
    <w:p w:rsidR="008B2407" w:rsidRDefault="008B2407" w:rsidP="008B2407">
      <w:pPr>
        <w:pStyle w:val="31"/>
        <w:rPr>
          <w:lang w:eastAsia="zh-CN"/>
        </w:rPr>
      </w:pPr>
      <w:bookmarkStart w:id="1092" w:name="_Ref26886096"/>
      <w:bookmarkStart w:id="1093" w:name="_Toc85453456"/>
      <w:r>
        <w:rPr>
          <w:lang w:eastAsia="zh-CN"/>
        </w:rPr>
        <w:lastRenderedPageBreak/>
        <w:t xml:space="preserve">Согласование и утверждение </w:t>
      </w:r>
      <w:bookmarkEnd w:id="1092"/>
      <w:r>
        <w:rPr>
          <w:lang w:eastAsia="zh-CN"/>
        </w:rPr>
        <w:t>документа «</w:t>
      </w:r>
      <w:r>
        <w:t xml:space="preserve">Заявление на выдачу (перевод, изменение, отзыв) КОО» </w:t>
      </w:r>
      <w:r w:rsidR="00BC09E7">
        <w:t>(ф. </w:t>
      </w:r>
      <w:r>
        <w:t>0506108)</w:t>
      </w:r>
      <w:bookmarkEnd w:id="1093"/>
    </w:p>
    <w:p w:rsidR="008B2407" w:rsidRPr="00881D5C" w:rsidRDefault="008B2407" w:rsidP="00204A75">
      <w:pPr>
        <w:pStyle w:val="GOSTNormalWithout"/>
        <w:rPr>
          <w:lang w:eastAsia="zh-CN"/>
        </w:rPr>
      </w:pPr>
      <w:r>
        <w:rPr>
          <w:lang w:eastAsia="zh-CN"/>
        </w:rPr>
        <w:t>Для обработки формуляра необходимо выполнить следующие действия:</w:t>
      </w:r>
    </w:p>
    <w:p w:rsidR="008B2407" w:rsidRDefault="007C5935" w:rsidP="00614340">
      <w:pPr>
        <w:pStyle w:val="GOSTListnum"/>
        <w:numPr>
          <w:ilvl w:val="0"/>
          <w:numId w:val="36"/>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w:t>
      </w:r>
      <w:r w:rsidR="006F1159">
        <w:t>Компонент санкционирования расходов: ПБС, ИПБС, АИФ</w:t>
      </w:r>
      <w:r>
        <w:t xml:space="preserve"> – Казначейское обеспечение обязательств</w:t>
      </w:r>
      <w:r w:rsidRPr="00F610A1">
        <w:t xml:space="preserve"> – </w:t>
      </w:r>
      <w:r>
        <w:t>Заявление на выдачу (перевод, изменение, отзыв) КОО (ф.0506108)</w:t>
      </w:r>
      <w:r w:rsidRPr="00F610A1">
        <w:t xml:space="preserve"> –</w:t>
      </w:r>
      <w:r w:rsidR="00432988">
        <w:t xml:space="preserve"> На согласовании (Мое)».</w:t>
      </w:r>
    </w:p>
    <w:p w:rsidR="00432988" w:rsidRDefault="00C96B6F" w:rsidP="001A6A6D">
      <w:pPr>
        <w:pStyle w:val="GOSTListnum"/>
        <w:numPr>
          <w:ilvl w:val="0"/>
          <w:numId w:val="25"/>
        </w:numPr>
        <w:rPr>
          <w:lang w:eastAsia="zh-CN"/>
        </w:rPr>
      </w:pPr>
      <w:r>
        <w:t xml:space="preserve">В списковой форме </w:t>
      </w:r>
      <w:r w:rsidR="00EE2768">
        <w:t xml:space="preserve">выделить </w:t>
      </w:r>
      <w:r w:rsidR="008B2407">
        <w:rPr>
          <w:lang w:eastAsia="zh-CN"/>
        </w:rPr>
        <w:tab/>
        <w:t xml:space="preserve">необходимый экземпляр формуляра на статусе «На согласовании» и </w:t>
      </w:r>
      <w:r w:rsidR="00D94D14">
        <w:rPr>
          <w:lang w:eastAsia="zh-CN"/>
        </w:rPr>
        <w:t>нажать кнопку «</w:t>
      </w:r>
      <w:r w:rsidR="008B2407">
        <w:rPr>
          <w:lang w:eastAsia="zh-CN"/>
        </w:rPr>
        <w:t>Согласова</w:t>
      </w:r>
      <w:r w:rsidR="005971CB">
        <w:rPr>
          <w:lang w:eastAsia="zh-CN"/>
        </w:rPr>
        <w:t>ние</w:t>
      </w:r>
      <w:r w:rsidR="008B2407">
        <w:rPr>
          <w:lang w:eastAsia="zh-CN"/>
        </w:rPr>
        <w:t xml:space="preserve">». </w:t>
      </w:r>
      <w:r w:rsidR="005971CB" w:rsidRPr="00F610A1">
        <w:t xml:space="preserve">В диалоговом окне «Согласовать» </w:t>
      </w:r>
      <w:r w:rsidR="00D94D14">
        <w:t>нажать кнопку «</w:t>
      </w:r>
      <w:r w:rsidR="005971CB" w:rsidRPr="00F610A1">
        <w:t>Согласовать».</w:t>
      </w:r>
      <w:r w:rsidR="005971CB">
        <w:t xml:space="preserve"> </w:t>
      </w:r>
    </w:p>
    <w:p w:rsidR="008B2407" w:rsidRDefault="008B2407" w:rsidP="00432988">
      <w:pPr>
        <w:pStyle w:val="GOSTListnormal18"/>
        <w:rPr>
          <w:lang w:eastAsia="zh-CN"/>
        </w:rPr>
      </w:pPr>
      <w:r>
        <w:rPr>
          <w:lang w:eastAsia="zh-CN"/>
        </w:rPr>
        <w:t>Документ перейдет на статус «На утверждении».</w:t>
      </w:r>
      <w:r w:rsidR="00447B74">
        <w:rPr>
          <w:lang w:eastAsia="zh-CN"/>
        </w:rPr>
        <w:t xml:space="preserve"> </w:t>
      </w:r>
      <w:r w:rsidR="00447B74" w:rsidRPr="00056127">
        <w:t xml:space="preserve">В колонке «Шаг утверждения» установлено значение «Утверждение </w:t>
      </w:r>
      <w:r w:rsidR="00447B74">
        <w:t>главным бухгалтером</w:t>
      </w:r>
      <w:r w:rsidR="00447B74" w:rsidRPr="00056127">
        <w:t>».</w:t>
      </w:r>
    </w:p>
    <w:p w:rsidR="005971CB" w:rsidRDefault="007C5935" w:rsidP="00F64BD6">
      <w:pPr>
        <w:pStyle w:val="GOSTListnum"/>
        <w:numPr>
          <w:ilvl w:val="0"/>
          <w:numId w:val="25"/>
        </w:numPr>
        <w:rPr>
          <w:lang w:eastAsia="zh-CN"/>
        </w:rPr>
      </w:pPr>
      <w:r>
        <w:rPr>
          <w:lang w:eastAsia="zh-CN"/>
        </w:rPr>
        <w:t>Развернуть ветку «</w:t>
      </w:r>
      <w:r>
        <w:t xml:space="preserve">Все сервисы – </w:t>
      </w:r>
      <w:r w:rsidR="006F1159">
        <w:t>Компонент санкционирования расходов: ПБС, ИПБС, АИФ</w:t>
      </w:r>
      <w:r>
        <w:t xml:space="preserve"> – Казначейское обеспечение обязательств</w:t>
      </w:r>
      <w:r w:rsidRPr="00F610A1">
        <w:t xml:space="preserve"> – </w:t>
      </w:r>
      <w:r>
        <w:t>Заявление на выдачу (перевод, изменение, отзыв) КОО (ф.0506108)</w:t>
      </w:r>
      <w:r w:rsidRPr="00F610A1">
        <w:t xml:space="preserve"> –</w:t>
      </w:r>
      <w:r>
        <w:t xml:space="preserve"> </w:t>
      </w:r>
      <w:r w:rsidR="00432988">
        <w:t>На утверждении (Мое)».</w:t>
      </w:r>
    </w:p>
    <w:p w:rsidR="00432988" w:rsidRDefault="00C96B6F" w:rsidP="00F64BD6">
      <w:pPr>
        <w:pStyle w:val="GOSTListnum"/>
        <w:numPr>
          <w:ilvl w:val="0"/>
          <w:numId w:val="25"/>
        </w:numPr>
        <w:rPr>
          <w:lang w:eastAsia="zh-CN"/>
        </w:rPr>
      </w:pPr>
      <w:r>
        <w:t xml:space="preserve">В списковой форме </w:t>
      </w:r>
      <w:r w:rsidR="00EE2768">
        <w:t xml:space="preserve">выделить </w:t>
      </w:r>
      <w:r w:rsidR="005971CB">
        <w:rPr>
          <w:lang w:eastAsia="zh-CN"/>
        </w:rPr>
        <w:tab/>
        <w:t xml:space="preserve">необходимый экземпляр формуляра на статусе «На утверждении» и </w:t>
      </w:r>
      <w:r w:rsidR="00D94D14">
        <w:rPr>
          <w:lang w:eastAsia="zh-CN"/>
        </w:rPr>
        <w:t>нажать кнопку «</w:t>
      </w:r>
      <w:r w:rsidR="005971CB" w:rsidRPr="00ED0A4C">
        <w:t>Утверждение</w:t>
      </w:r>
      <w:r w:rsidR="005971CB" w:rsidRPr="009D64BA">
        <w:t xml:space="preserve"> главным бухгалтером</w:t>
      </w:r>
      <w:r w:rsidR="005971CB">
        <w:rPr>
          <w:lang w:eastAsia="zh-CN"/>
        </w:rPr>
        <w:t xml:space="preserve">». </w:t>
      </w:r>
    </w:p>
    <w:p w:rsidR="005971CB" w:rsidRDefault="005971CB" w:rsidP="00432988">
      <w:pPr>
        <w:pStyle w:val="GOSTListnormal18"/>
        <w:rPr>
          <w:lang w:eastAsia="zh-CN"/>
        </w:rPr>
      </w:pPr>
      <w:r>
        <w:t>Выполнено утверждение. В колонке «Шаг утверждения» установлено значение «Утверждение руководителем».</w:t>
      </w:r>
    </w:p>
    <w:p w:rsidR="008B2407" w:rsidRDefault="007C5935" w:rsidP="00F64BD6">
      <w:pPr>
        <w:pStyle w:val="GOSTListnum"/>
        <w:numPr>
          <w:ilvl w:val="0"/>
          <w:numId w:val="25"/>
        </w:numPr>
        <w:rPr>
          <w:lang w:eastAsia="zh-CN"/>
        </w:rPr>
      </w:pPr>
      <w:r>
        <w:rPr>
          <w:lang w:eastAsia="zh-CN"/>
        </w:rPr>
        <w:t>Развернуть ветку «</w:t>
      </w:r>
      <w:r>
        <w:t xml:space="preserve">Все сервисы – </w:t>
      </w:r>
      <w:r w:rsidR="006F1159">
        <w:t>Компонент санкционирования расходов: ПБС, ИПБС, АИФ</w:t>
      </w:r>
      <w:r>
        <w:t xml:space="preserve"> – Казначейское обеспечение обязательств</w:t>
      </w:r>
      <w:r w:rsidRPr="00F610A1">
        <w:t xml:space="preserve"> – </w:t>
      </w:r>
      <w:r>
        <w:t>Заявление на выдачу (перевод, изменение, отзыв) КОО (ф.0506108)</w:t>
      </w:r>
      <w:r w:rsidRPr="00F610A1">
        <w:t xml:space="preserve"> –</w:t>
      </w:r>
      <w:r>
        <w:t xml:space="preserve"> </w:t>
      </w:r>
      <w:r w:rsidR="008B2407">
        <w:t>На утверждении</w:t>
      </w:r>
      <w:r w:rsidR="005971CB">
        <w:t xml:space="preserve"> (Мое)</w:t>
      </w:r>
      <w:r w:rsidR="00432988">
        <w:t>».</w:t>
      </w:r>
    </w:p>
    <w:p w:rsidR="00432988" w:rsidRDefault="00C96B6F" w:rsidP="001A6A6D">
      <w:pPr>
        <w:pStyle w:val="GOSTListnum"/>
        <w:numPr>
          <w:ilvl w:val="0"/>
          <w:numId w:val="25"/>
        </w:numPr>
        <w:rPr>
          <w:lang w:eastAsia="zh-CN"/>
        </w:rPr>
      </w:pPr>
      <w:r>
        <w:t xml:space="preserve">В списковой форме </w:t>
      </w:r>
      <w:r w:rsidR="00EE2768">
        <w:t xml:space="preserve">выделить </w:t>
      </w:r>
      <w:r w:rsidR="008B2407">
        <w:rPr>
          <w:lang w:eastAsia="zh-CN"/>
        </w:rPr>
        <w:tab/>
        <w:t xml:space="preserve">необходимый экземпляр формуляра на статусе «На утверждении» и </w:t>
      </w:r>
      <w:r w:rsidR="00D94D14">
        <w:rPr>
          <w:lang w:eastAsia="zh-CN"/>
        </w:rPr>
        <w:t>нажать кнопку «</w:t>
      </w:r>
      <w:r w:rsidR="008B2407">
        <w:rPr>
          <w:lang w:eastAsia="zh-CN"/>
        </w:rPr>
        <w:t>Утвер</w:t>
      </w:r>
      <w:r w:rsidR="005971CB">
        <w:rPr>
          <w:lang w:eastAsia="zh-CN"/>
        </w:rPr>
        <w:t>ждение</w:t>
      </w:r>
      <w:r w:rsidR="008B2407">
        <w:rPr>
          <w:lang w:eastAsia="zh-CN"/>
        </w:rPr>
        <w:t xml:space="preserve">». </w:t>
      </w:r>
    </w:p>
    <w:p w:rsidR="008B2407" w:rsidRDefault="005971CB" w:rsidP="00432988">
      <w:pPr>
        <w:pStyle w:val="GOSTListnormal18"/>
        <w:rPr>
          <w:lang w:eastAsia="zh-CN"/>
        </w:rPr>
      </w:pPr>
      <w:r w:rsidRPr="00F610A1">
        <w:t xml:space="preserve">В диалоговом окне «Утверждение» </w:t>
      </w:r>
      <w:r w:rsidR="00D94D14">
        <w:t>нажать кнопку «</w:t>
      </w:r>
      <w:r w:rsidRPr="00F610A1">
        <w:t xml:space="preserve">Утвердить». Выбрать сертификат и </w:t>
      </w:r>
      <w:r w:rsidR="00D94D14">
        <w:t>нажать кнопку «</w:t>
      </w:r>
      <w:r w:rsidRPr="00F610A1">
        <w:t>Ок».</w:t>
      </w:r>
      <w:r>
        <w:t xml:space="preserve"> </w:t>
      </w:r>
      <w:r w:rsidR="008B2407">
        <w:rPr>
          <w:lang w:eastAsia="zh-CN"/>
        </w:rPr>
        <w:t>Документ пере</w:t>
      </w:r>
      <w:r>
        <w:rPr>
          <w:lang w:eastAsia="zh-CN"/>
        </w:rPr>
        <w:t>йдет</w:t>
      </w:r>
      <w:r w:rsidR="008B2407">
        <w:rPr>
          <w:lang w:eastAsia="zh-CN"/>
        </w:rPr>
        <w:t xml:space="preserve"> на статус «Утвержден».</w:t>
      </w:r>
    </w:p>
    <w:p w:rsidR="008B2407" w:rsidRDefault="008B2407" w:rsidP="008B2407">
      <w:pPr>
        <w:pStyle w:val="31"/>
        <w:rPr>
          <w:lang w:eastAsia="zh-CN"/>
        </w:rPr>
      </w:pPr>
      <w:bookmarkStart w:id="1094" w:name="_Toc85453457"/>
      <w:r>
        <w:t xml:space="preserve">Печать </w:t>
      </w:r>
      <w:r w:rsidR="007D0B36">
        <w:rPr>
          <w:lang w:eastAsia="zh-CN"/>
        </w:rPr>
        <w:t>документа «</w:t>
      </w:r>
      <w:r w:rsidR="007D0B36">
        <w:t xml:space="preserve">Заявление на выдачу (перевод, изменение, отзыв) КОО» </w:t>
      </w:r>
      <w:r w:rsidR="00BC09E7">
        <w:t>(ф. </w:t>
      </w:r>
      <w:r w:rsidR="007D0B36">
        <w:t>0506108)</w:t>
      </w:r>
      <w:bookmarkEnd w:id="1094"/>
    </w:p>
    <w:p w:rsidR="008B2407" w:rsidRDefault="008B2407" w:rsidP="00204A75">
      <w:pPr>
        <w:pStyle w:val="GOSTNormalWithout"/>
        <w:rPr>
          <w:lang w:eastAsia="zh-CN"/>
        </w:rPr>
      </w:pPr>
      <w:r>
        <w:rPr>
          <w:lang w:eastAsia="zh-CN"/>
        </w:rPr>
        <w:t>Для вывода на печать формуляра необходимо выполнить следующие действия:</w:t>
      </w:r>
    </w:p>
    <w:p w:rsidR="008B2407" w:rsidRDefault="00A33D5A" w:rsidP="00614340">
      <w:pPr>
        <w:pStyle w:val="GOSTListnum"/>
        <w:numPr>
          <w:ilvl w:val="0"/>
          <w:numId w:val="38"/>
        </w:numPr>
        <w:rPr>
          <w:lang w:eastAsia="zh-CN"/>
        </w:rPr>
      </w:pPr>
      <w:r>
        <w:rPr>
          <w:lang w:eastAsia="zh-CN"/>
        </w:rPr>
        <w:t xml:space="preserve">Выбрать </w:t>
      </w:r>
      <w:r w:rsidR="00DB5313">
        <w:rPr>
          <w:lang w:eastAsia="zh-CN"/>
        </w:rPr>
        <w:t>подсистему «Управление расходами: средства ФБ» и развернуть ветку</w:t>
      </w:r>
      <w:r>
        <w:rPr>
          <w:lang w:eastAsia="zh-CN"/>
        </w:rPr>
        <w:t xml:space="preserve"> «</w:t>
      </w:r>
      <w:r>
        <w:t xml:space="preserve">Все сервисы – </w:t>
      </w:r>
      <w:r w:rsidR="006F1159">
        <w:t>Компонент санкционирования расходов: ПБС, ИПБС, АИФ</w:t>
      </w:r>
      <w:r>
        <w:t xml:space="preserve"> – Казначейское обеспечение обязательств</w:t>
      </w:r>
      <w:r w:rsidRPr="00F610A1">
        <w:t xml:space="preserve"> – </w:t>
      </w:r>
      <w:r>
        <w:t>Заявление на выдачу (перевод, изменение, отзыв) КОО (ф.0506108)</w:t>
      </w:r>
      <w:r w:rsidRPr="00F610A1">
        <w:t xml:space="preserve"> –</w:t>
      </w:r>
      <w:r>
        <w:t xml:space="preserve"> </w:t>
      </w:r>
      <w:r w:rsidR="008B2407">
        <w:t>Все документы».</w:t>
      </w:r>
    </w:p>
    <w:p w:rsidR="008B2407" w:rsidRDefault="008B2407" w:rsidP="00F64BD6">
      <w:pPr>
        <w:pStyle w:val="GOSTListnum"/>
        <w:numPr>
          <w:ilvl w:val="0"/>
          <w:numId w:val="25"/>
        </w:numPr>
      </w:pPr>
      <w:r>
        <w:rPr>
          <w:lang w:eastAsia="zh-CN"/>
        </w:rPr>
        <w:t xml:space="preserve">На списковой форме выделить нужный экземпляр формуляра, </w:t>
      </w:r>
      <w:r w:rsidR="00D94D14">
        <w:rPr>
          <w:lang w:eastAsia="zh-CN"/>
        </w:rPr>
        <w:t>нажать кнопку </w:t>
      </w:r>
      <w:r w:rsidRPr="00FF45AA">
        <w:rPr>
          <w:noProof/>
        </w:rPr>
        <w:drawing>
          <wp:inline distT="0" distB="0" distL="0" distR="0" wp14:anchorId="124DB3FC" wp14:editId="49FE7794">
            <wp:extent cx="285750" cy="285750"/>
            <wp:effectExtent l="19050" t="0" r="0"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FF45AA">
        <w:rPr>
          <w:lang w:eastAsia="zh-CN"/>
        </w:rPr>
        <w:t xml:space="preserve"> </w:t>
      </w:r>
      <w:r w:rsidR="003B5E4A">
        <w:rPr>
          <w:lang w:eastAsia="zh-CN"/>
        </w:rPr>
        <w:t>(</w:t>
      </w:r>
      <w:r>
        <w:rPr>
          <w:lang w:eastAsia="zh-CN"/>
        </w:rPr>
        <w:t>Печать документа</w:t>
      </w:r>
      <w:r w:rsidR="003B5E4A">
        <w:rPr>
          <w:lang w:eastAsia="zh-CN"/>
        </w:rPr>
        <w:t xml:space="preserve">) </w:t>
      </w:r>
      <w:r>
        <w:rPr>
          <w:lang w:eastAsia="zh-CN"/>
        </w:rPr>
        <w:t>и выбрать формат</w:t>
      </w:r>
      <w:r w:rsidR="00940E78">
        <w:rPr>
          <w:lang w:eastAsia="zh-CN"/>
        </w:rPr>
        <w:t xml:space="preserve"> </w:t>
      </w:r>
      <w:r w:rsidR="00940E78" w:rsidRPr="00F610A1">
        <w:t>файла для печати: .</w:t>
      </w:r>
      <w:r w:rsidR="00940E78" w:rsidRPr="00F610A1">
        <w:rPr>
          <w:lang w:val="en-US"/>
        </w:rPr>
        <w:t>PDF</w:t>
      </w:r>
      <w:r w:rsidR="00940E78" w:rsidRPr="00F610A1">
        <w:t>, .</w:t>
      </w:r>
      <w:r w:rsidR="00940E78" w:rsidRPr="00F610A1">
        <w:rPr>
          <w:lang w:val="en-US"/>
        </w:rPr>
        <w:t>XLS</w:t>
      </w:r>
      <w:r w:rsidR="00940E78" w:rsidRPr="00F610A1">
        <w:t xml:space="preserve"> или .</w:t>
      </w:r>
      <w:r w:rsidR="00940E78" w:rsidRPr="00F610A1">
        <w:rPr>
          <w:lang w:val="en-US"/>
        </w:rPr>
        <w:t>RTF</w:t>
      </w:r>
      <w:r w:rsidR="00A33D5A">
        <w:t>.</w:t>
      </w:r>
      <w:r w:rsidR="00940E78">
        <w:t xml:space="preserve"> </w:t>
      </w:r>
      <w:r w:rsidR="00940E78">
        <w:rPr>
          <w:lang w:eastAsia="zh-CN"/>
        </w:rPr>
        <w:t>Открыть сохраненный файл.</w:t>
      </w:r>
    </w:p>
    <w:p w:rsidR="00EF3C6A" w:rsidRDefault="00EF3C6A" w:rsidP="00EF3C6A">
      <w:pPr>
        <w:pStyle w:val="23"/>
        <w:tabs>
          <w:tab w:val="num" w:pos="576"/>
        </w:tabs>
        <w:ind w:left="576" w:hanging="576"/>
        <w:rPr>
          <w:rStyle w:val="GOSTSymItalic"/>
          <w:i w:val="0"/>
        </w:rPr>
      </w:pPr>
      <w:bookmarkStart w:id="1095" w:name="_Toc85453458"/>
      <w:bookmarkStart w:id="1096" w:name="_Toc38540006"/>
      <w:r>
        <w:lastRenderedPageBreak/>
        <w:t>Перечисления</w:t>
      </w:r>
      <w:r w:rsidRPr="00ED41E6">
        <w:t xml:space="preserve"> на банковские (платежные) карты «Мир»</w:t>
      </w:r>
      <w:r>
        <w:t xml:space="preserve"> физических лиц</w:t>
      </w:r>
      <w:bookmarkEnd w:id="1095"/>
    </w:p>
    <w:p w:rsidR="00EF3C6A" w:rsidRDefault="00EF3C6A" w:rsidP="00EF3C6A">
      <w:pPr>
        <w:pStyle w:val="31"/>
        <w:tabs>
          <w:tab w:val="num" w:pos="720"/>
        </w:tabs>
        <w:ind w:left="720" w:hanging="720"/>
      </w:pPr>
      <w:r>
        <w:t xml:space="preserve"> </w:t>
      </w:r>
      <w:bookmarkStart w:id="1097" w:name="_Toc85453459"/>
      <w:r>
        <w:t>Работа с документом «</w:t>
      </w:r>
      <w:r w:rsidRPr="009E2B05">
        <w:t>Распоряжение о перечислении денежных средств на банковские карты «Мир» физических лиц»</w:t>
      </w:r>
      <w:bookmarkEnd w:id="1097"/>
      <w:r>
        <w:t xml:space="preserve"> </w:t>
      </w:r>
    </w:p>
    <w:p w:rsidR="00EA52CF" w:rsidRDefault="00EF3C6A" w:rsidP="00EF3C6A">
      <w:pPr>
        <w:pStyle w:val="41"/>
        <w:tabs>
          <w:tab w:val="num" w:pos="864"/>
        </w:tabs>
        <w:ind w:left="864" w:hanging="864"/>
      </w:pPr>
      <w:r>
        <w:t xml:space="preserve"> </w:t>
      </w:r>
      <w:r w:rsidR="00EA52CF">
        <w:t>Импорт и просмотр экземпляра формуляра ЗМР в ПУР ЭБ</w:t>
      </w:r>
    </w:p>
    <w:p w:rsidR="00EA52CF" w:rsidRDefault="00EA52CF" w:rsidP="00EA52CF">
      <w:pPr>
        <w:pStyle w:val="GOSTNormal"/>
      </w:pPr>
      <w:r>
        <w:t>Для импорта документа ЗМР в ПУР ЭБ необходимо выполнить следующие действия:</w:t>
      </w:r>
    </w:p>
    <w:p w:rsidR="00EA52CF" w:rsidRDefault="00EA52CF" w:rsidP="000D760A">
      <w:pPr>
        <w:pStyle w:val="GOSTListnum"/>
        <w:numPr>
          <w:ilvl w:val="0"/>
          <w:numId w:val="93"/>
        </w:numPr>
      </w:pPr>
      <w:r>
        <w:t xml:space="preserve">Авторизоваться в ЛК ЭБ. Войти в </w:t>
      </w:r>
      <w:r w:rsidR="0018402F">
        <w:t>подсистему «Управление расходами: средства ФБ»</w:t>
      </w:r>
      <w:r>
        <w:t>, перейти на вкладку «Формуляры» и открыть фильтр-папку «</w:t>
      </w:r>
      <w:r w:rsidRPr="009E2B05">
        <w:t>Все сервисы – Компонент санкционирования расходов: ПБС, ИПБС, АИФ – Перечисление на карты «Мир» – Распоряжение о перечислении на карты «Мир» – Все документы</w:t>
      </w:r>
      <w:r>
        <w:t>». Откроется СФ всех экземпляров формуляра ЗМР.</w:t>
      </w:r>
    </w:p>
    <w:p w:rsidR="00EA52CF" w:rsidRDefault="00EA52CF" w:rsidP="000D760A">
      <w:pPr>
        <w:pStyle w:val="GOSTListnum"/>
        <w:numPr>
          <w:ilvl w:val="0"/>
          <w:numId w:val="93"/>
        </w:numPr>
      </w:pPr>
      <w:r>
        <w:t xml:space="preserve">Нажать на кнопку «Импорт документа» и в открывшемся окне указать путь к файлу в формате </w:t>
      </w:r>
      <w:r>
        <w:rPr>
          <w:lang w:val="en-US"/>
        </w:rPr>
        <w:t>XML</w:t>
      </w:r>
      <w:r>
        <w:t xml:space="preserve"> на локальном диске ПК пользователя.</w:t>
      </w:r>
    </w:p>
    <w:p w:rsidR="00EA52CF" w:rsidRDefault="00EA52CF" w:rsidP="000D760A">
      <w:pPr>
        <w:pStyle w:val="GOSTListnum"/>
        <w:numPr>
          <w:ilvl w:val="0"/>
          <w:numId w:val="93"/>
        </w:numPr>
      </w:pPr>
      <w:r>
        <w:t>Нажать «Ок». Документ будет загружен в подсистему на статусе «Новый».</w:t>
      </w:r>
    </w:p>
    <w:p w:rsidR="00EA52CF" w:rsidRDefault="00EA52CF" w:rsidP="000D760A">
      <w:pPr>
        <w:pStyle w:val="GOSTListnum"/>
        <w:numPr>
          <w:ilvl w:val="0"/>
          <w:numId w:val="93"/>
        </w:numPr>
      </w:pPr>
      <w:r>
        <w:t>Открыть фильтр-папку «</w:t>
      </w:r>
      <w:r w:rsidRPr="009E2B05">
        <w:t>Все сервисы – Компонент санкционирования расходов: ПБС, ИПБС, АИФ – Перечисление на карты «Мир» – Распоряжение о перечислении на карты «Мир» – Все документы</w:t>
      </w:r>
      <w:r>
        <w:t>» и найти загруженный документ.</w:t>
      </w:r>
    </w:p>
    <w:p w:rsidR="00EA52CF" w:rsidRDefault="00EA52CF" w:rsidP="000D760A">
      <w:pPr>
        <w:pStyle w:val="GOSTListnum"/>
        <w:numPr>
          <w:ilvl w:val="0"/>
          <w:numId w:val="93"/>
        </w:numPr>
      </w:pPr>
      <w:r>
        <w:t>Отметить импортированный документ ЗМР с помощью чекбокса и нажать на кнопку «Открыть документ на просмотр».</w:t>
      </w:r>
    </w:p>
    <w:p w:rsidR="00EA52CF" w:rsidRDefault="00EA52CF" w:rsidP="000D760A">
      <w:pPr>
        <w:pStyle w:val="GOSTListnum"/>
        <w:numPr>
          <w:ilvl w:val="0"/>
          <w:numId w:val="93"/>
        </w:numPr>
      </w:pPr>
      <w:r>
        <w:t>Откроется ВФ импортированного документа ЗМР для проведения визуальной проверки.</w:t>
      </w:r>
    </w:p>
    <w:p w:rsidR="00A10185" w:rsidRDefault="00A10185" w:rsidP="00A10185">
      <w:pPr>
        <w:pStyle w:val="41"/>
      </w:pPr>
      <w:r>
        <w:t>Ручное формирование экземпляра формуляра</w:t>
      </w:r>
      <w:r w:rsidRPr="00A10185">
        <w:t xml:space="preserve"> </w:t>
      </w:r>
      <w:r>
        <w:t>ЗМР в ПУР ЭБ</w:t>
      </w:r>
    </w:p>
    <w:p w:rsidR="00A10185" w:rsidRPr="00A10185" w:rsidRDefault="00A10185" w:rsidP="00A10185">
      <w:pPr>
        <w:pStyle w:val="GOSTNormal"/>
      </w:pPr>
      <w:r>
        <w:t>Для ручного формирования ЗМР требуется выполнить следующие действия:</w:t>
      </w:r>
    </w:p>
    <w:p w:rsidR="00A10185" w:rsidRDefault="00A10185" w:rsidP="000D760A">
      <w:pPr>
        <w:pStyle w:val="GOSTListnum"/>
        <w:numPr>
          <w:ilvl w:val="0"/>
          <w:numId w:val="94"/>
        </w:numPr>
      </w:pPr>
      <w:r>
        <w:t xml:space="preserve">Авторизоваться в ЛК ЭБ. Войти в </w:t>
      </w:r>
      <w:r w:rsidR="0018402F">
        <w:t>подсистему «Управление расходами: средства ФБ»</w:t>
      </w:r>
      <w:r>
        <w:t>, перейти на вкладку «Формуляры» и открыть фильтр-папку «</w:t>
      </w:r>
      <w:r w:rsidRPr="009E2B05">
        <w:t>Все сервисы – Компонент санкционирования расходов: ПБС, ИПБС, АИФ – Перечисление на карты «Мир» – Распоряжение о перечислении на карты «Мир» – Все документы</w:t>
      </w:r>
      <w:r>
        <w:t>». Откроется СФ всех экземпляров формуляра ЗМР.</w:t>
      </w:r>
    </w:p>
    <w:p w:rsidR="00EA52CF" w:rsidRDefault="00A10185" w:rsidP="000D760A">
      <w:pPr>
        <w:pStyle w:val="GOSTListnum"/>
        <w:numPr>
          <w:ilvl w:val="0"/>
          <w:numId w:val="94"/>
        </w:numPr>
      </w:pPr>
      <w:r>
        <w:t>Нажать на кнопку «Создать». Откроется ВФ формуляра, пример</w:t>
      </w:r>
      <w:r w:rsidR="0001257F">
        <w:t>ы</w:t>
      </w:r>
      <w:r>
        <w:t xml:space="preserve"> которой представлен</w:t>
      </w:r>
      <w:r w:rsidR="0001257F">
        <w:t>ы</w:t>
      </w:r>
      <w:r>
        <w:t xml:space="preserve"> н</w:t>
      </w:r>
      <w:r w:rsidR="00E512A8">
        <w:t xml:space="preserve">а рисунках </w:t>
      </w:r>
      <w:r w:rsidR="00E512A8">
        <w:fldChar w:fldCharType="begin"/>
      </w:r>
      <w:r w:rsidR="00E512A8">
        <w:instrText xml:space="preserve"> REF _Ref58497423 \h </w:instrText>
      </w:r>
      <w:r w:rsidR="00E512A8">
        <w:fldChar w:fldCharType="separate"/>
      </w:r>
      <w:r w:rsidR="00331DD2">
        <w:rPr>
          <w:noProof/>
        </w:rPr>
        <w:t>119</w:t>
      </w:r>
      <w:r w:rsidR="00E512A8">
        <w:fldChar w:fldCharType="end"/>
      </w:r>
      <w:r w:rsidR="00E512A8">
        <w:t xml:space="preserve"> и </w:t>
      </w:r>
      <w:r w:rsidR="00E512A8">
        <w:fldChar w:fldCharType="begin"/>
      </w:r>
      <w:r w:rsidR="00E512A8">
        <w:instrText xml:space="preserve"> REF _Ref58497430 \h </w:instrText>
      </w:r>
      <w:r w:rsidR="00E512A8">
        <w:fldChar w:fldCharType="separate"/>
      </w:r>
      <w:r w:rsidR="00331DD2">
        <w:rPr>
          <w:noProof/>
        </w:rPr>
        <w:t>120</w:t>
      </w:r>
      <w:r w:rsidR="00E512A8">
        <w:fldChar w:fldCharType="end"/>
      </w:r>
      <w:r>
        <w:t>.</w:t>
      </w:r>
    </w:p>
    <w:p w:rsidR="00E512A8" w:rsidRDefault="00E512A8" w:rsidP="00E512A8">
      <w:pPr>
        <w:pStyle w:val="GOSTFigure"/>
      </w:pPr>
      <w:r>
        <w:rPr>
          <w:noProof/>
        </w:rPr>
        <w:lastRenderedPageBreak/>
        <w:drawing>
          <wp:inline distT="0" distB="0" distL="0" distR="0">
            <wp:extent cx="6120130" cy="30727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ap1.png"/>
                    <pic:cNvPicPr/>
                  </pic:nvPicPr>
                  <pic:blipFill>
                    <a:blip r:embed="rId164">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p>
    <w:p w:rsidR="00E512A8" w:rsidRDefault="00287FBE" w:rsidP="00E512A8">
      <w:pPr>
        <w:pStyle w:val="GOSTFigName"/>
      </w:pPr>
      <w:r>
        <w:rPr>
          <w:noProof/>
        </w:rPr>
        <w:fldChar w:fldCharType="begin"/>
      </w:r>
      <w:r>
        <w:rPr>
          <w:noProof/>
        </w:rPr>
        <w:instrText xml:space="preserve"> SEQ Рисунок \* ARABIC </w:instrText>
      </w:r>
      <w:r>
        <w:rPr>
          <w:noProof/>
        </w:rPr>
        <w:fldChar w:fldCharType="separate"/>
      </w:r>
      <w:bookmarkStart w:id="1098" w:name="_Ref58497423"/>
      <w:bookmarkStart w:id="1099" w:name="_Toc85453600"/>
      <w:r w:rsidR="00331DD2">
        <w:rPr>
          <w:noProof/>
        </w:rPr>
        <w:t>119</w:t>
      </w:r>
      <w:bookmarkEnd w:id="1098"/>
      <w:r>
        <w:rPr>
          <w:noProof/>
        </w:rPr>
        <w:fldChar w:fldCharType="end"/>
      </w:r>
      <w:r w:rsidR="00E512A8">
        <w:t>. Визуальная форма экземпляра формуляра ЗМР, вкладка «Реквизиты»</w:t>
      </w:r>
      <w:bookmarkEnd w:id="1099"/>
    </w:p>
    <w:p w:rsidR="00E512A8" w:rsidRDefault="00E512A8" w:rsidP="00E512A8">
      <w:pPr>
        <w:pStyle w:val="GOSTFigure"/>
      </w:pPr>
      <w:r>
        <w:rPr>
          <w:noProof/>
        </w:rPr>
        <w:drawing>
          <wp:inline distT="0" distB="0" distL="0" distR="0">
            <wp:extent cx="6120130" cy="34194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nap5.png"/>
                    <pic:cNvPicPr/>
                  </pic:nvPicPr>
                  <pic:blipFill>
                    <a:blip r:embed="rId165">
                      <a:extLst>
                        <a:ext uri="{28A0092B-C50C-407E-A947-70E740481C1C}">
                          <a14:useLocalDpi xmlns:a14="http://schemas.microsoft.com/office/drawing/2010/main" val="0"/>
                        </a:ext>
                      </a:extLst>
                    </a:blip>
                    <a:stretch>
                      <a:fillRect/>
                    </a:stretch>
                  </pic:blipFill>
                  <pic:spPr>
                    <a:xfrm>
                      <a:off x="0" y="0"/>
                      <a:ext cx="6120130" cy="3419475"/>
                    </a:xfrm>
                    <a:prstGeom prst="rect">
                      <a:avLst/>
                    </a:prstGeom>
                  </pic:spPr>
                </pic:pic>
              </a:graphicData>
            </a:graphic>
          </wp:inline>
        </w:drawing>
      </w:r>
    </w:p>
    <w:p w:rsidR="00E512A8" w:rsidRDefault="00287FBE" w:rsidP="00E512A8">
      <w:pPr>
        <w:pStyle w:val="GOSTFigName"/>
      </w:pPr>
      <w:r>
        <w:rPr>
          <w:noProof/>
        </w:rPr>
        <w:fldChar w:fldCharType="begin"/>
      </w:r>
      <w:r>
        <w:rPr>
          <w:noProof/>
        </w:rPr>
        <w:instrText xml:space="preserve"> SEQ Рисунок \* ARABIC </w:instrText>
      </w:r>
      <w:r>
        <w:rPr>
          <w:noProof/>
        </w:rPr>
        <w:fldChar w:fldCharType="separate"/>
      </w:r>
      <w:bookmarkStart w:id="1100" w:name="_Ref58497430"/>
      <w:bookmarkStart w:id="1101" w:name="_Toc85453601"/>
      <w:r w:rsidR="00331DD2">
        <w:rPr>
          <w:noProof/>
        </w:rPr>
        <w:t>120</w:t>
      </w:r>
      <w:bookmarkEnd w:id="1100"/>
      <w:r>
        <w:rPr>
          <w:noProof/>
        </w:rPr>
        <w:fldChar w:fldCharType="end"/>
      </w:r>
      <w:r w:rsidR="00E512A8">
        <w:t>. Визуальная форма экземпляра формуляра ЗМР, вкладка «Информация о выплатах»</w:t>
      </w:r>
      <w:bookmarkEnd w:id="1101"/>
    </w:p>
    <w:p w:rsidR="00606B8F" w:rsidRDefault="00606B8F" w:rsidP="00F64BD6">
      <w:pPr>
        <w:pStyle w:val="GOSTListnum"/>
        <w:numPr>
          <w:ilvl w:val="0"/>
          <w:numId w:val="25"/>
        </w:numPr>
        <w:rPr>
          <w:lang w:eastAsia="zh-CN"/>
        </w:rPr>
      </w:pPr>
      <w:r>
        <w:rPr>
          <w:lang w:eastAsia="zh-CN"/>
        </w:rPr>
        <w:t>Проверить заполнение всех обязательных полей формуляра и при необходимости отредактировать. Перечень полей и правила их</w:t>
      </w:r>
      <w:r w:rsidR="00377F60">
        <w:rPr>
          <w:lang w:eastAsia="zh-CN"/>
        </w:rPr>
        <w:t xml:space="preserve"> заполнения приведены в таблице </w:t>
      </w:r>
      <w:r w:rsidR="00377F60">
        <w:rPr>
          <w:lang w:eastAsia="zh-CN"/>
        </w:rPr>
        <w:fldChar w:fldCharType="begin"/>
      </w:r>
      <w:r w:rsidR="00377F60">
        <w:rPr>
          <w:lang w:eastAsia="zh-CN"/>
        </w:rPr>
        <w:instrText xml:space="preserve"> REF _Ref13665426 \h </w:instrText>
      </w:r>
      <w:r w:rsidR="00377F60">
        <w:rPr>
          <w:lang w:eastAsia="zh-CN"/>
        </w:rPr>
      </w:r>
      <w:r w:rsidR="00377F60">
        <w:rPr>
          <w:lang w:eastAsia="zh-CN"/>
        </w:rPr>
        <w:fldChar w:fldCharType="separate"/>
      </w:r>
      <w:r w:rsidR="00331DD2">
        <w:rPr>
          <w:noProof/>
        </w:rPr>
        <w:t>13</w:t>
      </w:r>
      <w:r w:rsidR="00377F60">
        <w:rPr>
          <w:lang w:eastAsia="zh-CN"/>
        </w:rPr>
        <w:fldChar w:fldCharType="end"/>
      </w:r>
      <w:r>
        <w:rPr>
          <w:lang w:eastAsia="zh-CN"/>
        </w:rPr>
        <w:t>.</w:t>
      </w:r>
    </w:p>
    <w:p w:rsidR="00606B8F" w:rsidRDefault="00287FBE" w:rsidP="00606B8F">
      <w:pPr>
        <w:pStyle w:val="GOSTNameTable"/>
        <w:rPr>
          <w:lang w:eastAsia="zh-CN"/>
        </w:rPr>
      </w:pPr>
      <w:r>
        <w:rPr>
          <w:noProof/>
        </w:rPr>
        <w:fldChar w:fldCharType="begin"/>
      </w:r>
      <w:r>
        <w:rPr>
          <w:noProof/>
        </w:rPr>
        <w:instrText xml:space="preserve"> SEQ Таблица \* ARABIC </w:instrText>
      </w:r>
      <w:r>
        <w:rPr>
          <w:noProof/>
        </w:rPr>
        <w:fldChar w:fldCharType="separate"/>
      </w:r>
      <w:bookmarkStart w:id="1102" w:name="_Toc85453481"/>
      <w:r w:rsidR="00331DD2">
        <w:rPr>
          <w:noProof/>
        </w:rPr>
        <w:t>15</w:t>
      </w:r>
      <w:r>
        <w:rPr>
          <w:noProof/>
        </w:rPr>
        <w:fldChar w:fldCharType="end"/>
      </w:r>
      <w:r w:rsidR="00606B8F">
        <w:t xml:space="preserve">. Правила заполнения реквизитов формуляра </w:t>
      </w:r>
      <w:r w:rsidR="00377F60">
        <w:rPr>
          <w:lang w:eastAsia="zh-CN"/>
        </w:rPr>
        <w:t>ЗМР</w:t>
      </w:r>
      <w:bookmarkEnd w:id="1102"/>
    </w:p>
    <w:tbl>
      <w:tblPr>
        <w:tblStyle w:val="GOSTTable"/>
        <w:tblW w:w="5000" w:type="pct"/>
        <w:tblLook w:val="04A0" w:firstRow="1" w:lastRow="0" w:firstColumn="1" w:lastColumn="0" w:noHBand="0" w:noVBand="1"/>
      </w:tblPr>
      <w:tblGrid>
        <w:gridCol w:w="2782"/>
        <w:gridCol w:w="6912"/>
      </w:tblGrid>
      <w:tr w:rsidR="00606B8F" w:rsidTr="00606B8F">
        <w:trPr>
          <w:cnfStyle w:val="100000000000" w:firstRow="1" w:lastRow="0" w:firstColumn="0" w:lastColumn="0" w:oddVBand="0" w:evenVBand="0" w:oddHBand="0" w:evenHBand="0" w:firstRowFirstColumn="0" w:firstRowLastColumn="0" w:lastRowFirstColumn="0" w:lastRowLastColumn="0"/>
          <w:trHeight w:val="28"/>
        </w:trPr>
        <w:tc>
          <w:tcPr>
            <w:tcW w:w="1435" w:type="pct"/>
          </w:tcPr>
          <w:p w:rsidR="00606B8F" w:rsidRDefault="00606B8F" w:rsidP="00606B8F">
            <w:pPr>
              <w:pStyle w:val="GOSTTableHead"/>
              <w:rPr>
                <w:lang w:eastAsia="zh-CN"/>
              </w:rPr>
            </w:pPr>
            <w:r>
              <w:rPr>
                <w:lang w:eastAsia="zh-CN"/>
              </w:rPr>
              <w:t>Наименование реквизита</w:t>
            </w:r>
          </w:p>
        </w:tc>
        <w:tc>
          <w:tcPr>
            <w:tcW w:w="3565" w:type="pct"/>
          </w:tcPr>
          <w:p w:rsidR="00606B8F" w:rsidRDefault="00606B8F" w:rsidP="00606B8F">
            <w:pPr>
              <w:pStyle w:val="GOSTTableHead"/>
              <w:rPr>
                <w:lang w:eastAsia="zh-CN"/>
              </w:rPr>
            </w:pPr>
            <w:r>
              <w:rPr>
                <w:lang w:eastAsia="zh-CN"/>
              </w:rPr>
              <w:t>Правила заполнения реквизита</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Номер документа</w:t>
            </w:r>
          </w:p>
        </w:tc>
        <w:tc>
          <w:tcPr>
            <w:tcW w:w="3565" w:type="pct"/>
          </w:tcPr>
          <w:p w:rsidR="00606B8F" w:rsidRPr="008E475D" w:rsidRDefault="00606B8F" w:rsidP="00606B8F">
            <w:pPr>
              <w:pStyle w:val="GOSTTablenorm"/>
              <w:rPr>
                <w:lang w:eastAsia="zh-CN"/>
              </w:rPr>
            </w:pPr>
            <w:r w:rsidRPr="008E475D">
              <w:rPr>
                <w:lang w:eastAsia="zh-CN"/>
              </w:rPr>
              <w:t>Заполняется вручную</w:t>
            </w:r>
            <w:r>
              <w:rPr>
                <w:lang w:eastAsia="zh-CN"/>
              </w:rPr>
              <w:t xml:space="preserve"> номером по порядку, либо автоматически </w:t>
            </w:r>
            <w:r>
              <w:rPr>
                <w:lang w:eastAsia="zh-CN"/>
              </w:rPr>
              <w:lastRenderedPageBreak/>
              <w:t>системой.</w:t>
            </w:r>
          </w:p>
          <w:p w:rsidR="00606B8F" w:rsidRDefault="00606B8F" w:rsidP="00606B8F">
            <w:pPr>
              <w:pStyle w:val="GOSTTablenorm"/>
              <w:rPr>
                <w:lang w:eastAsia="zh-CN"/>
              </w:rPr>
            </w:pPr>
            <w:r w:rsidRPr="008E475D">
              <w:rPr>
                <w:lang w:eastAsia="zh-CN"/>
              </w:rPr>
              <w:t>Нумерация должна быть уникальной в пределах даты, за которую сформирован документ в разрезе каждого клиента.</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lastRenderedPageBreak/>
              <w:t>Дата документа</w:t>
            </w:r>
          </w:p>
        </w:tc>
        <w:tc>
          <w:tcPr>
            <w:tcW w:w="3565" w:type="pct"/>
          </w:tcPr>
          <w:p w:rsidR="00606B8F" w:rsidRDefault="00606B8F" w:rsidP="00606B8F">
            <w:pPr>
              <w:pStyle w:val="GOSTTablenorm"/>
              <w:rPr>
                <w:lang w:eastAsia="zh-CN"/>
              </w:rPr>
            </w:pPr>
            <w:r>
              <w:rPr>
                <w:lang w:eastAsia="zh-CN"/>
              </w:rPr>
              <w:t>Указывается дата формирования документа. По умолчанию указывается текущая системная дата.</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Pr="00711E41" w:rsidRDefault="00606B8F" w:rsidP="00606B8F">
            <w:pPr>
              <w:pStyle w:val="GOSTTablenorm"/>
            </w:pPr>
            <w:r w:rsidRPr="00711E41">
              <w:t>Уровень конфиденциальности</w:t>
            </w:r>
          </w:p>
        </w:tc>
        <w:tc>
          <w:tcPr>
            <w:tcW w:w="3565" w:type="pct"/>
          </w:tcPr>
          <w:p w:rsidR="00606B8F" w:rsidRPr="00711E41" w:rsidRDefault="00606B8F" w:rsidP="00606B8F">
            <w:pPr>
              <w:pStyle w:val="GOSTTablenorm"/>
            </w:pPr>
            <w:r>
              <w:t>З</w:t>
            </w:r>
            <w:r w:rsidRPr="00851A51">
              <w:t>аполняется значением из выпадающего списка</w:t>
            </w:r>
            <w:r>
              <w:t>: «Несекретно», «Для служебного пользования». По умолчанию указывается значение «Несекретно».</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606B8F" w:rsidRPr="00976796" w:rsidRDefault="00606B8F" w:rsidP="00606B8F">
            <w:pPr>
              <w:pStyle w:val="GOSTTablenorm"/>
              <w:rPr>
                <w:rStyle w:val="GOSTSymBold"/>
              </w:rPr>
            </w:pPr>
            <w:r>
              <w:rPr>
                <w:rStyle w:val="GOSTSymBold"/>
              </w:rPr>
              <w:t>Вкладка</w:t>
            </w:r>
            <w:r w:rsidRPr="00976796">
              <w:rPr>
                <w:rStyle w:val="GOSTSymBold"/>
              </w:rPr>
              <w:t xml:space="preserve"> </w:t>
            </w:r>
            <w:r>
              <w:rPr>
                <w:rStyle w:val="GOSTSymBold"/>
              </w:rPr>
              <w:t>«Реквизиты»</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Код по Сводному реестру</w:t>
            </w:r>
          </w:p>
        </w:tc>
        <w:tc>
          <w:tcPr>
            <w:tcW w:w="3565" w:type="pct"/>
          </w:tcPr>
          <w:p w:rsidR="00606B8F" w:rsidRPr="00851A51" w:rsidRDefault="00606B8F" w:rsidP="00606B8F">
            <w:pPr>
              <w:pStyle w:val="GOSTTablenorm"/>
            </w:pPr>
            <w:r>
              <w:t>З</w:t>
            </w:r>
            <w:r w:rsidRPr="00851A51">
              <w:t xml:space="preserve">аполняется значением реквизита </w:t>
            </w:r>
            <w:r>
              <w:t>«</w:t>
            </w:r>
            <w:r w:rsidRPr="00851A51">
              <w:t>Код организации</w:t>
            </w:r>
            <w:r>
              <w:t>»</w:t>
            </w:r>
            <w:r w:rsidRPr="00851A51">
              <w:t xml:space="preserve"> записи справочника «Сводный реестр», соответствующей текущему пользователю.</w:t>
            </w:r>
          </w:p>
          <w:p w:rsidR="00606B8F" w:rsidRDefault="00606B8F" w:rsidP="00606B8F">
            <w:pPr>
              <w:pStyle w:val="GOSTTablenorm"/>
            </w:pP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Номер лицевого счета</w:t>
            </w:r>
            <w:r w:rsidRPr="00851A51">
              <w:t xml:space="preserve"> </w:t>
            </w:r>
          </w:p>
        </w:tc>
        <w:tc>
          <w:tcPr>
            <w:tcW w:w="3565" w:type="pct"/>
          </w:tcPr>
          <w:p w:rsidR="00606B8F" w:rsidRDefault="00064AB5"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t>Наименование клиента</w:t>
            </w:r>
          </w:p>
        </w:tc>
        <w:tc>
          <w:tcPr>
            <w:tcW w:w="3565" w:type="pct"/>
          </w:tcPr>
          <w:p w:rsidR="00606B8F" w:rsidRDefault="00606B8F"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pPr>
            <w:r>
              <w:t>Главный распорядитель бюджетных средств</w:t>
            </w:r>
          </w:p>
        </w:tc>
        <w:tc>
          <w:tcPr>
            <w:tcW w:w="3565" w:type="pct"/>
          </w:tcPr>
          <w:p w:rsidR="00606B8F" w:rsidRDefault="00606B8F"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Pr="00851A51" w:rsidRDefault="00606B8F" w:rsidP="00606B8F">
            <w:pPr>
              <w:pStyle w:val="GOSTTablenorm"/>
            </w:pPr>
            <w:r>
              <w:t>Код главы по БК</w:t>
            </w:r>
          </w:p>
        </w:tc>
        <w:tc>
          <w:tcPr>
            <w:tcW w:w="3565" w:type="pct"/>
          </w:tcPr>
          <w:p w:rsidR="00606B8F" w:rsidRDefault="00606B8F"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Наименование бюджета</w:t>
            </w:r>
          </w:p>
        </w:tc>
        <w:tc>
          <w:tcPr>
            <w:tcW w:w="3565" w:type="pct"/>
          </w:tcPr>
          <w:p w:rsidR="00606B8F" w:rsidRDefault="00606B8F"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Финансовый орган</w:t>
            </w:r>
          </w:p>
        </w:tc>
        <w:tc>
          <w:tcPr>
            <w:tcW w:w="3565" w:type="pct"/>
          </w:tcPr>
          <w:p w:rsidR="00606B8F" w:rsidRDefault="00606B8F"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Код ФО по СР</w:t>
            </w:r>
          </w:p>
        </w:tc>
        <w:tc>
          <w:tcPr>
            <w:tcW w:w="3565" w:type="pct"/>
          </w:tcPr>
          <w:p w:rsidR="00606B8F" w:rsidRDefault="00606B8F" w:rsidP="00606B8F">
            <w:pPr>
              <w:pStyle w:val="GOSTTablenorm"/>
              <w:rPr>
                <w:lang w:eastAsia="zh-CN"/>
              </w:rPr>
            </w:pPr>
            <w:r>
              <w:rPr>
                <w:lang w:eastAsia="zh-CN"/>
              </w:rPr>
              <w:t>Заполняется автоматически на основании значения, выбранного в поле «Код по Сводному реестру».</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Федеральное казначейство, орган Федерального казначейства</w:t>
            </w:r>
          </w:p>
        </w:tc>
        <w:tc>
          <w:tcPr>
            <w:tcW w:w="3565" w:type="pct"/>
          </w:tcPr>
          <w:p w:rsidR="00606B8F" w:rsidRDefault="00064AB5" w:rsidP="00606B8F">
            <w:pPr>
              <w:pStyle w:val="GOSTTablenorm"/>
            </w:pPr>
            <w:r>
              <w:t>Заполняется автоматически при заполнении поля «Код по КОФК»</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Код по КОФК</w:t>
            </w:r>
          </w:p>
        </w:tc>
        <w:tc>
          <w:tcPr>
            <w:tcW w:w="3565" w:type="pct"/>
          </w:tcPr>
          <w:p w:rsidR="00606B8F" w:rsidRDefault="00606B8F" w:rsidP="00606B8F">
            <w:pPr>
              <w:pStyle w:val="GOSTTablenorm"/>
            </w:pPr>
            <w:r w:rsidRPr="00851A51">
              <w:t xml:space="preserve">При ручном вводе заполняется автоматически </w:t>
            </w:r>
            <w:r w:rsidRPr="003863E7">
              <w:t>в соответствии с централизованным справочником ФК</w:t>
            </w:r>
            <w:r>
              <w:t>.</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Учетный номер БО</w:t>
            </w:r>
          </w:p>
        </w:tc>
        <w:tc>
          <w:tcPr>
            <w:tcW w:w="3565" w:type="pct"/>
          </w:tcPr>
          <w:p w:rsidR="00606B8F" w:rsidRPr="00851A51" w:rsidRDefault="00064AB5" w:rsidP="00606B8F">
            <w:pPr>
              <w:pStyle w:val="GOSTTablenorm"/>
            </w:pPr>
            <w:r>
              <w:t>Указывается учетный номер связанного БО. Заполняется путем выбора из перечня доступных БО.</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Учетный номер ДО</w:t>
            </w:r>
          </w:p>
        </w:tc>
        <w:tc>
          <w:tcPr>
            <w:tcW w:w="3565" w:type="pct"/>
          </w:tcPr>
          <w:p w:rsidR="00606B8F" w:rsidRPr="00851A51" w:rsidRDefault="00064AB5" w:rsidP="00606B8F">
            <w:pPr>
              <w:pStyle w:val="GOSTTablenorm"/>
            </w:pPr>
            <w:r>
              <w:t>Указывается учетный номер связанного ДО. Заполняется путем выбора из перечня доступных ДО.</w:t>
            </w:r>
          </w:p>
        </w:tc>
      </w:tr>
      <w:tr w:rsidR="00064AB5"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064AB5" w:rsidRDefault="00064AB5" w:rsidP="00606B8F">
            <w:pPr>
              <w:pStyle w:val="GOSTTablenorm"/>
              <w:rPr>
                <w:lang w:eastAsia="zh-CN"/>
              </w:rPr>
            </w:pPr>
            <w:r>
              <w:rPr>
                <w:lang w:eastAsia="zh-CN"/>
              </w:rPr>
              <w:t>Резервное поле 1</w:t>
            </w:r>
          </w:p>
        </w:tc>
        <w:tc>
          <w:tcPr>
            <w:tcW w:w="3565" w:type="pct"/>
            <w:vMerge w:val="restart"/>
          </w:tcPr>
          <w:p w:rsidR="00064AB5" w:rsidRPr="00851A51" w:rsidRDefault="00064AB5" w:rsidP="00606B8F">
            <w:pPr>
              <w:pStyle w:val="GOSTTablenorm"/>
            </w:pPr>
            <w:r w:rsidRPr="00D03738">
              <w:rPr>
                <w:szCs w:val="22"/>
              </w:rPr>
              <w:t>Указывается номер реестровой записи соглашения по МБТ, на основании которого было поставлено на учет соответствующее БО. Поле заполняется в случае двух и более соглашений по МБТ</w:t>
            </w:r>
            <w:r>
              <w:rPr>
                <w:szCs w:val="22"/>
              </w:rPr>
              <w:t>.</w:t>
            </w:r>
          </w:p>
        </w:tc>
      </w:tr>
      <w:tr w:rsidR="00064AB5"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064AB5" w:rsidRDefault="00064AB5" w:rsidP="00606B8F">
            <w:pPr>
              <w:pStyle w:val="GOSTTablenorm"/>
              <w:rPr>
                <w:lang w:eastAsia="zh-CN"/>
              </w:rPr>
            </w:pPr>
            <w:r>
              <w:rPr>
                <w:lang w:eastAsia="zh-CN"/>
              </w:rPr>
              <w:t>Резервное поле 2</w:t>
            </w:r>
          </w:p>
        </w:tc>
        <w:tc>
          <w:tcPr>
            <w:tcW w:w="3565" w:type="pct"/>
            <w:vMerge/>
          </w:tcPr>
          <w:p w:rsidR="00064AB5" w:rsidRPr="00851A51" w:rsidRDefault="00064AB5" w:rsidP="00606B8F">
            <w:pPr>
              <w:pStyle w:val="GOSTTablenorm"/>
            </w:pPr>
          </w:p>
        </w:tc>
      </w:tr>
      <w:tr w:rsidR="00064AB5"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064AB5" w:rsidRDefault="00064AB5" w:rsidP="00606B8F">
            <w:pPr>
              <w:pStyle w:val="GOSTTablenorm"/>
              <w:rPr>
                <w:lang w:eastAsia="zh-CN"/>
              </w:rPr>
            </w:pPr>
            <w:r>
              <w:rPr>
                <w:lang w:eastAsia="zh-CN"/>
              </w:rPr>
              <w:t>Резервное поле 3</w:t>
            </w:r>
          </w:p>
        </w:tc>
        <w:tc>
          <w:tcPr>
            <w:tcW w:w="3565" w:type="pct"/>
            <w:vMerge/>
          </w:tcPr>
          <w:p w:rsidR="00064AB5" w:rsidRPr="00851A51" w:rsidRDefault="00064AB5" w:rsidP="00606B8F">
            <w:pPr>
              <w:pStyle w:val="GOSTTablenorm"/>
            </w:pP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Сумма всего</w:t>
            </w:r>
          </w:p>
        </w:tc>
        <w:tc>
          <w:tcPr>
            <w:tcW w:w="3565" w:type="pct"/>
          </w:tcPr>
          <w:p w:rsidR="00606B8F" w:rsidRPr="00851A51" w:rsidRDefault="00064AB5" w:rsidP="00064AB5">
            <w:pPr>
              <w:pStyle w:val="GOSTTablenorm"/>
            </w:pPr>
            <w:r w:rsidRPr="00D03738">
              <w:t>При ручном вводе заполняется автоматически при сохранении документа. Рассчитывается суммированием значений ре</w:t>
            </w:r>
            <w:r>
              <w:t xml:space="preserve">квизита «Сумма выплаты» </w:t>
            </w:r>
            <w:r w:rsidRPr="00D03738">
              <w:t xml:space="preserve">для строк </w:t>
            </w:r>
            <w:r>
              <w:t>блока «Информация о выплатах».</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606B8F" w:rsidP="00606B8F">
            <w:pPr>
              <w:pStyle w:val="GOSTTablenorm"/>
              <w:rPr>
                <w:lang w:eastAsia="zh-CN"/>
              </w:rPr>
            </w:pPr>
            <w:r>
              <w:rPr>
                <w:lang w:eastAsia="zh-CN"/>
              </w:rPr>
              <w:t>Сумма исполнения всего</w:t>
            </w:r>
          </w:p>
        </w:tc>
        <w:tc>
          <w:tcPr>
            <w:tcW w:w="3565" w:type="pct"/>
          </w:tcPr>
          <w:p w:rsidR="00606B8F" w:rsidRPr="00851A51" w:rsidRDefault="00064AB5" w:rsidP="00606B8F">
            <w:pPr>
              <w:pStyle w:val="GOSTTablenorm"/>
            </w:pPr>
            <w:r w:rsidRPr="00D03738">
              <w:t xml:space="preserve">Заполняется автоматически по результатам выполнения функции </w:t>
            </w:r>
            <w:r w:rsidRPr="00D03738">
              <w:lastRenderedPageBreak/>
              <w:t>расчета и присвоения суммы исполнения всего.</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606B8F" w:rsidRDefault="00606B8F" w:rsidP="00606B8F">
            <w:pPr>
              <w:pStyle w:val="GOSTTablenorm"/>
              <w:rPr>
                <w:rStyle w:val="GOSTSymBold"/>
              </w:rPr>
            </w:pPr>
            <w:r>
              <w:rPr>
                <w:rStyle w:val="GOSTSymBold"/>
              </w:rPr>
              <w:lastRenderedPageBreak/>
              <w:t>Вкладка «Информация о выплатах»</w:t>
            </w:r>
          </w:p>
          <w:p w:rsidR="00606B8F" w:rsidRDefault="00606B8F" w:rsidP="00606B8F">
            <w:pPr>
              <w:pStyle w:val="GOSTTablenorm"/>
              <w:rPr>
                <w:rStyle w:val="GOSTSymBold"/>
                <w:b w:val="0"/>
              </w:rPr>
            </w:pPr>
            <w:r>
              <w:rPr>
                <w:rStyle w:val="GOSTSymBold"/>
              </w:rPr>
              <w:t xml:space="preserve">Блок «Информация о выплатах». </w:t>
            </w:r>
            <w:r>
              <w:rPr>
                <w:rStyle w:val="GOSTSymBold"/>
                <w:b w:val="0"/>
              </w:rPr>
              <w:t>Заполняется путем добавления новой строки. При нажатии на кнопку «Добавить новую строку</w:t>
            </w:r>
            <w:r w:rsidR="00DA6DF8">
              <w:rPr>
                <w:rStyle w:val="GOSTSymBold"/>
                <w:b w:val="0"/>
              </w:rPr>
              <w:t>»</w:t>
            </w:r>
            <w:r>
              <w:rPr>
                <w:rStyle w:val="GOSTSymBold"/>
                <w:b w:val="0"/>
              </w:rPr>
              <w:t xml:space="preserve">, открывается окно </w:t>
            </w:r>
            <w:r w:rsidR="00DA6DF8">
              <w:rPr>
                <w:rStyle w:val="GOSTSymBold"/>
                <w:b w:val="0"/>
              </w:rPr>
              <w:t>добавления новой записи (рис. </w:t>
            </w:r>
            <w:r w:rsidR="00DA6DF8">
              <w:rPr>
                <w:rStyle w:val="GOSTSymBold"/>
                <w:b w:val="0"/>
              </w:rPr>
              <w:fldChar w:fldCharType="begin"/>
            </w:r>
            <w:r w:rsidR="00DA6DF8">
              <w:rPr>
                <w:rStyle w:val="GOSTSymBold"/>
                <w:b w:val="0"/>
              </w:rPr>
              <w:instrText xml:space="preserve"> REF _Ref58498264 \h </w:instrText>
            </w:r>
            <w:r w:rsidR="00DA6DF8">
              <w:rPr>
                <w:rStyle w:val="GOSTSymBold"/>
                <w:b w:val="0"/>
              </w:rPr>
            </w:r>
            <w:r w:rsidR="00DA6DF8">
              <w:rPr>
                <w:rStyle w:val="GOSTSymBold"/>
                <w:b w:val="0"/>
              </w:rPr>
              <w:fldChar w:fldCharType="separate"/>
            </w:r>
            <w:r w:rsidR="00331DD2">
              <w:rPr>
                <w:noProof/>
              </w:rPr>
              <w:t>121</w:t>
            </w:r>
            <w:r w:rsidR="00DA6DF8">
              <w:rPr>
                <w:rStyle w:val="GOSTSymBold"/>
                <w:b w:val="0"/>
              </w:rPr>
              <w:fldChar w:fldCharType="end"/>
            </w:r>
            <w:r w:rsidR="00DA6DF8">
              <w:rPr>
                <w:rStyle w:val="GOSTSymBold"/>
                <w:b w:val="0"/>
              </w:rPr>
              <w:t>), где требуется заполнить поля, описание которых представлено ниже.</w:t>
            </w:r>
          </w:p>
          <w:p w:rsidR="00DA6DF8" w:rsidRPr="00CB21D5" w:rsidRDefault="00DA6DF8" w:rsidP="00606B8F">
            <w:pPr>
              <w:pStyle w:val="GOSTTablenorm"/>
              <w:rPr>
                <w:rStyle w:val="GOSTSymItalic"/>
                <w:b/>
              </w:rPr>
            </w:pPr>
            <w:r w:rsidRPr="00CB21D5">
              <w:rPr>
                <w:rStyle w:val="GOSTSymBold"/>
                <w:b w:val="0"/>
              </w:rPr>
              <w:t xml:space="preserve">После заполнения полей блока нажать на кнопку «Сохранить и создать», а затем на кнопку «Ок». Запись будет добавлена на </w:t>
            </w:r>
            <w:r w:rsidR="00CB21D5" w:rsidRPr="00CB21D5">
              <w:rPr>
                <w:rStyle w:val="GOSTSymBold"/>
                <w:b w:val="0"/>
              </w:rPr>
              <w:t>ВФ.</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DA6DF8" w:rsidP="00606B8F">
            <w:pPr>
              <w:pStyle w:val="GOSTTablenorm"/>
              <w:rPr>
                <w:lang w:eastAsia="zh-CN"/>
              </w:rPr>
            </w:pPr>
            <w:r>
              <w:t>№ п/п</w:t>
            </w:r>
          </w:p>
        </w:tc>
        <w:tc>
          <w:tcPr>
            <w:tcW w:w="3565" w:type="pct"/>
          </w:tcPr>
          <w:p w:rsidR="00606B8F" w:rsidRDefault="00CB21D5" w:rsidP="00606B8F">
            <w:pPr>
              <w:pStyle w:val="GOSTTablenorm"/>
              <w:rPr>
                <w:lang w:eastAsia="zh-CN"/>
              </w:rPr>
            </w:pPr>
            <w:r w:rsidRPr="006A707F">
              <w:rPr>
                <w:lang w:eastAsia="zh-CN"/>
              </w:rPr>
              <w:t>Порядковый номер записи. Каждому номеру записи в блоке должен соответствовать такой же номер (номера) записи в блоке «Новые реквизиты платежного документа». Для каждого документа в файле порядковый номер должен начинаться с единицы.</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DA6DF8" w:rsidP="00606B8F">
            <w:pPr>
              <w:pStyle w:val="GOSTTablenorm"/>
              <w:rPr>
                <w:lang w:eastAsia="zh-CN"/>
              </w:rPr>
            </w:pPr>
            <w:r>
              <w:t>Номер банковской карты «Мир»</w:t>
            </w:r>
          </w:p>
        </w:tc>
        <w:tc>
          <w:tcPr>
            <w:tcW w:w="3565" w:type="pct"/>
          </w:tcPr>
          <w:p w:rsidR="00606B8F" w:rsidRDefault="00064AB5" w:rsidP="00606B8F">
            <w:pPr>
              <w:pStyle w:val="GOSTTablenorm"/>
            </w:pPr>
            <w:r>
              <w:t>Указывается номер банковской карты «Мир» получателя средств.</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DA6DF8" w:rsidP="00606B8F">
            <w:pPr>
              <w:pStyle w:val="GOSTTablenorm"/>
              <w:rPr>
                <w:lang w:eastAsia="zh-CN"/>
              </w:rPr>
            </w:pPr>
            <w:r>
              <w:t>Дата рождения получателя средств</w:t>
            </w:r>
          </w:p>
        </w:tc>
        <w:tc>
          <w:tcPr>
            <w:tcW w:w="3565" w:type="pct"/>
          </w:tcPr>
          <w:p w:rsidR="00606B8F" w:rsidRDefault="00064AB5" w:rsidP="00064AB5">
            <w:pPr>
              <w:pStyle w:val="GOSTTablenorm"/>
            </w:pPr>
            <w:r>
              <w:t>Указывается дата рождения получателя средств.</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DA6DF8" w:rsidP="00606B8F">
            <w:pPr>
              <w:pStyle w:val="GOSTTablenorm"/>
              <w:rPr>
                <w:lang w:eastAsia="zh-CN"/>
              </w:rPr>
            </w:pPr>
            <w:r>
              <w:t>Код вида выплаты</w:t>
            </w:r>
          </w:p>
        </w:tc>
        <w:tc>
          <w:tcPr>
            <w:tcW w:w="3565" w:type="pct"/>
          </w:tcPr>
          <w:p w:rsidR="00606B8F" w:rsidRDefault="00064AB5" w:rsidP="00606B8F">
            <w:pPr>
              <w:pStyle w:val="GOSTTablenorm"/>
              <w:rPr>
                <w:lang w:eastAsia="zh-CN"/>
              </w:rPr>
            </w:pPr>
            <w:r>
              <w:rPr>
                <w:lang w:eastAsia="zh-CN"/>
              </w:rPr>
              <w:t>Указывается код вида выплаты путем выбора из записей справочника.</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DA6DF8" w:rsidP="00606B8F">
            <w:pPr>
              <w:pStyle w:val="GOSTTablenorm"/>
              <w:rPr>
                <w:lang w:eastAsia="zh-CN"/>
              </w:rPr>
            </w:pPr>
            <w:r>
              <w:t>Сумма выплаты</w:t>
            </w:r>
          </w:p>
        </w:tc>
        <w:tc>
          <w:tcPr>
            <w:tcW w:w="3565" w:type="pct"/>
          </w:tcPr>
          <w:p w:rsidR="00606B8F" w:rsidRDefault="00064AB5" w:rsidP="00064AB5">
            <w:pPr>
              <w:pStyle w:val="GOSTTablenorm"/>
              <w:rPr>
                <w:lang w:eastAsia="zh-CN"/>
              </w:rPr>
            </w:pPr>
            <w:r>
              <w:t>Заполняется автоматически</w:t>
            </w:r>
            <w:r w:rsidRPr="00D03738">
              <w:t xml:space="preserve"> сложением значений реквизита «Сумма по </w:t>
            </w:r>
            <w:r>
              <w:t xml:space="preserve">коду бюджетной классификации» </w:t>
            </w:r>
            <w:r w:rsidRPr="00D03738">
              <w:t xml:space="preserve">связанных строк </w:t>
            </w:r>
            <w:r>
              <w:t>блока</w:t>
            </w:r>
            <w:r w:rsidRPr="00D03738">
              <w:t xml:space="preserve"> «Суммы выплат по КБК».</w:t>
            </w:r>
          </w:p>
        </w:tc>
      </w:tr>
      <w:tr w:rsidR="00DA6DF8"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DA6DF8" w:rsidRDefault="00DA6DF8" w:rsidP="00606B8F">
            <w:pPr>
              <w:pStyle w:val="GOSTTablenorm"/>
            </w:pPr>
            <w:r>
              <w:t>Вид дохода</w:t>
            </w:r>
          </w:p>
        </w:tc>
        <w:tc>
          <w:tcPr>
            <w:tcW w:w="3565" w:type="pct"/>
          </w:tcPr>
          <w:p w:rsidR="00DA6DF8" w:rsidRDefault="00064AB5" w:rsidP="00606B8F">
            <w:pPr>
              <w:pStyle w:val="GOSTTablenorm"/>
              <w:rPr>
                <w:lang w:eastAsia="zh-CN"/>
              </w:rPr>
            </w:pPr>
            <w:r>
              <w:rPr>
                <w:lang w:eastAsia="zh-CN"/>
              </w:rPr>
              <w:t>Указывается вид дохода путем выбора из записей справочника.</w:t>
            </w:r>
          </w:p>
        </w:tc>
      </w:tr>
      <w:tr w:rsidR="00DA6DF8"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DA6DF8" w:rsidRDefault="00DA6DF8" w:rsidP="00606B8F">
            <w:pPr>
              <w:pStyle w:val="GOSTTablenorm"/>
            </w:pPr>
            <w:r>
              <w:t>Взыскано по ИД</w:t>
            </w:r>
          </w:p>
        </w:tc>
        <w:tc>
          <w:tcPr>
            <w:tcW w:w="3565" w:type="pct"/>
          </w:tcPr>
          <w:p w:rsidR="00DA6DF8" w:rsidRPr="00064AB5" w:rsidRDefault="00064AB5" w:rsidP="00064AB5">
            <w:pPr>
              <w:pStyle w:val="GOSTTablenorm"/>
              <w:rPr>
                <w:szCs w:val="22"/>
              </w:rPr>
            </w:pPr>
            <w:r w:rsidRPr="00D03738">
              <w:rPr>
                <w:szCs w:val="22"/>
              </w:rPr>
              <w:t>Указывается сумма или суммы, взысканные по исполнительному документу.</w:t>
            </w:r>
          </w:p>
        </w:tc>
      </w:tr>
      <w:tr w:rsidR="00DA6DF8"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DA6DF8" w:rsidRDefault="00DA6DF8" w:rsidP="00606B8F">
            <w:pPr>
              <w:pStyle w:val="GOSTTablenorm"/>
            </w:pPr>
            <w:r>
              <w:t>Дополнительная информация</w:t>
            </w:r>
          </w:p>
        </w:tc>
        <w:tc>
          <w:tcPr>
            <w:tcW w:w="3565" w:type="pct"/>
          </w:tcPr>
          <w:p w:rsidR="00DA6DF8" w:rsidRDefault="00064AB5" w:rsidP="00064AB5">
            <w:pPr>
              <w:pStyle w:val="GOSTTablenorm"/>
              <w:rPr>
                <w:lang w:eastAsia="zh-CN"/>
              </w:rPr>
            </w:pPr>
            <w:r>
              <w:t xml:space="preserve">Заполняется автоматически </w:t>
            </w:r>
            <w:r w:rsidRPr="00D03738">
              <w:t>при заполнени</w:t>
            </w:r>
            <w:r>
              <w:t xml:space="preserve">и реквизита «Код вида выплаты» </w:t>
            </w:r>
            <w:r w:rsidRPr="00D03738">
              <w:t>при условии, что в выбранной строке установлен чекбокс «Временный код»</w:t>
            </w:r>
            <w:r>
              <w:t>.</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606B8F" w:rsidRDefault="00606B8F" w:rsidP="00DA6DF8">
            <w:pPr>
              <w:pStyle w:val="GOSTTablenorm"/>
              <w:rPr>
                <w:rStyle w:val="GOSTSymBold"/>
                <w:b w:val="0"/>
              </w:rPr>
            </w:pPr>
            <w:r>
              <w:rPr>
                <w:rStyle w:val="GOSTSymBold"/>
              </w:rPr>
              <w:t>Блок</w:t>
            </w:r>
            <w:r w:rsidRPr="00976796">
              <w:rPr>
                <w:rStyle w:val="GOSTSymBold"/>
              </w:rPr>
              <w:t xml:space="preserve"> </w:t>
            </w:r>
            <w:r>
              <w:rPr>
                <w:rStyle w:val="GOSTSymBold"/>
              </w:rPr>
              <w:t>«</w:t>
            </w:r>
            <w:r w:rsidR="00DA6DF8">
              <w:rPr>
                <w:rStyle w:val="GOSTSymBold"/>
              </w:rPr>
              <w:t>Сумма выплат по КБК</w:t>
            </w:r>
            <w:r>
              <w:rPr>
                <w:rStyle w:val="GOSTSymBold"/>
              </w:rPr>
              <w:t>»</w:t>
            </w:r>
            <w:r w:rsidR="00DA6DF8">
              <w:rPr>
                <w:rStyle w:val="GOSTSymBold"/>
              </w:rPr>
              <w:t xml:space="preserve">. </w:t>
            </w:r>
            <w:r w:rsidR="00DA6DF8">
              <w:rPr>
                <w:rStyle w:val="GOSTSymBold"/>
                <w:b w:val="0"/>
              </w:rPr>
              <w:t>Заполняется путем добавления новой строки. При нажатии на кнопку «Добавить новую строку», открывается окно добавления новой записи (рис. </w:t>
            </w:r>
            <w:r w:rsidR="00DA6DF8">
              <w:rPr>
                <w:rStyle w:val="GOSTSymBold"/>
                <w:b w:val="0"/>
              </w:rPr>
              <w:fldChar w:fldCharType="begin"/>
            </w:r>
            <w:r w:rsidR="00DA6DF8">
              <w:rPr>
                <w:rStyle w:val="GOSTSymBold"/>
                <w:b w:val="0"/>
              </w:rPr>
              <w:instrText xml:space="preserve"> REF _Ref58498431 \h </w:instrText>
            </w:r>
            <w:r w:rsidR="00DA6DF8">
              <w:rPr>
                <w:rStyle w:val="GOSTSymBold"/>
                <w:b w:val="0"/>
              </w:rPr>
            </w:r>
            <w:r w:rsidR="00DA6DF8">
              <w:rPr>
                <w:rStyle w:val="GOSTSymBold"/>
                <w:b w:val="0"/>
              </w:rPr>
              <w:fldChar w:fldCharType="separate"/>
            </w:r>
            <w:r w:rsidR="00331DD2">
              <w:rPr>
                <w:noProof/>
              </w:rPr>
              <w:t>122</w:t>
            </w:r>
            <w:r w:rsidR="00DA6DF8">
              <w:rPr>
                <w:rStyle w:val="GOSTSymBold"/>
                <w:b w:val="0"/>
              </w:rPr>
              <w:fldChar w:fldCharType="end"/>
            </w:r>
            <w:r w:rsidR="00DA6DF8">
              <w:rPr>
                <w:rStyle w:val="GOSTSymBold"/>
                <w:b w:val="0"/>
              </w:rPr>
              <w:t>), где требуется заполнить поля, описание которых представлено ниже.</w:t>
            </w:r>
          </w:p>
          <w:p w:rsidR="00CB21D5" w:rsidRPr="00DA6DF8" w:rsidRDefault="00CB21D5" w:rsidP="00DA6DF8">
            <w:pPr>
              <w:pStyle w:val="GOSTTablenorm"/>
              <w:rPr>
                <w:rStyle w:val="GOSTSymItalic"/>
                <w:b/>
                <w:i w:val="0"/>
              </w:rPr>
            </w:pPr>
            <w:r w:rsidRPr="00CB21D5">
              <w:rPr>
                <w:rStyle w:val="GOSTSymBold"/>
                <w:b w:val="0"/>
              </w:rPr>
              <w:t>После заполнения полей блока нажать на кнопку «Сохранить и создать», а затем на кнопку «Ок». Запись будет добавлена на ВФ.</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606B8F" w:rsidRDefault="00DA6DF8" w:rsidP="00606B8F">
            <w:pPr>
              <w:pStyle w:val="GOSTTablenorm"/>
              <w:rPr>
                <w:lang w:eastAsia="zh-CN"/>
              </w:rPr>
            </w:pPr>
            <w:r>
              <w:t>№ п/п</w:t>
            </w:r>
          </w:p>
        </w:tc>
        <w:tc>
          <w:tcPr>
            <w:tcW w:w="3565" w:type="pct"/>
          </w:tcPr>
          <w:p w:rsidR="00606B8F" w:rsidRDefault="00CB21D5" w:rsidP="00606B8F">
            <w:pPr>
              <w:pStyle w:val="GOSTTablenorm"/>
              <w:rPr>
                <w:lang w:eastAsia="zh-CN"/>
              </w:rPr>
            </w:pPr>
            <w:r w:rsidRPr="006A707F">
              <w:rPr>
                <w:lang w:eastAsia="zh-CN"/>
              </w:rPr>
              <w:t>Порядковый номер записи. Каждому номеру записи в блоке должен соответствовать такой же номер (номера) записи в блоке «Новые реквизиты платежного документа». Для каждого документа в файле порядковый номер должен начинаться с единицы.</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DA6DF8" w:rsidP="00606B8F">
            <w:pPr>
              <w:pStyle w:val="GOSTTablenorm"/>
              <w:rPr>
                <w:lang w:eastAsia="zh-CN"/>
              </w:rPr>
            </w:pPr>
            <w:r>
              <w:rPr>
                <w:lang w:eastAsia="zh-CN"/>
              </w:rPr>
              <w:t>КБК</w:t>
            </w:r>
          </w:p>
        </w:tc>
        <w:tc>
          <w:tcPr>
            <w:tcW w:w="3565" w:type="pct"/>
          </w:tcPr>
          <w:p w:rsidR="00606B8F" w:rsidRDefault="00125028" w:rsidP="00606B8F">
            <w:pPr>
              <w:pStyle w:val="GOSTTablenorm"/>
              <w:rPr>
                <w:lang w:eastAsia="zh-CN"/>
              </w:rPr>
            </w:pPr>
            <w:r>
              <w:rPr>
                <w:lang w:eastAsia="zh-CN"/>
              </w:rPr>
              <w:t>Выбор значения из справочника.</w:t>
            </w:r>
          </w:p>
        </w:tc>
      </w:tr>
      <w:tr w:rsidR="00DA6DF8"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DA6DF8" w:rsidRDefault="00DA6DF8" w:rsidP="00606B8F">
            <w:pPr>
              <w:pStyle w:val="GOSTTablenorm"/>
            </w:pPr>
            <w:r>
              <w:t>Код главы</w:t>
            </w:r>
          </w:p>
        </w:tc>
        <w:tc>
          <w:tcPr>
            <w:tcW w:w="3565" w:type="pct"/>
          </w:tcPr>
          <w:p w:rsidR="00DA6DF8" w:rsidRDefault="00125028" w:rsidP="00606B8F">
            <w:pPr>
              <w:pStyle w:val="GOSTTablenorm"/>
              <w:rPr>
                <w:lang w:eastAsia="zh-CN"/>
              </w:rPr>
            </w:pPr>
            <w:r>
              <w:rPr>
                <w:lang w:eastAsia="zh-CN"/>
              </w:rPr>
              <w:t>Выбор значения из справочника.</w:t>
            </w:r>
          </w:p>
        </w:tc>
      </w:tr>
      <w:tr w:rsidR="00DA6DF8"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DA6DF8" w:rsidRDefault="00DA6DF8" w:rsidP="00606B8F">
            <w:pPr>
              <w:pStyle w:val="GOSTTablenorm"/>
            </w:pPr>
            <w:r>
              <w:t>ФКР</w:t>
            </w:r>
          </w:p>
        </w:tc>
        <w:tc>
          <w:tcPr>
            <w:tcW w:w="3565" w:type="pct"/>
          </w:tcPr>
          <w:p w:rsidR="00DA6DF8" w:rsidRDefault="00125028" w:rsidP="00606B8F">
            <w:pPr>
              <w:pStyle w:val="GOSTTablenorm"/>
              <w:rPr>
                <w:lang w:eastAsia="zh-CN"/>
              </w:rPr>
            </w:pPr>
            <w:r>
              <w:rPr>
                <w:lang w:eastAsia="zh-CN"/>
              </w:rPr>
              <w:t>Выбор значения из справочника.</w:t>
            </w:r>
          </w:p>
        </w:tc>
      </w:tr>
      <w:tr w:rsidR="00DA6DF8"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DA6DF8" w:rsidRDefault="00DA6DF8" w:rsidP="00606B8F">
            <w:pPr>
              <w:pStyle w:val="GOSTTablenorm"/>
            </w:pPr>
            <w:r>
              <w:t>КЦСР</w:t>
            </w:r>
          </w:p>
        </w:tc>
        <w:tc>
          <w:tcPr>
            <w:tcW w:w="3565" w:type="pct"/>
          </w:tcPr>
          <w:p w:rsidR="00DA6DF8" w:rsidRDefault="00125028" w:rsidP="00606B8F">
            <w:pPr>
              <w:pStyle w:val="GOSTTablenorm"/>
              <w:rPr>
                <w:lang w:eastAsia="zh-CN"/>
              </w:rPr>
            </w:pPr>
            <w:r>
              <w:rPr>
                <w:lang w:eastAsia="zh-CN"/>
              </w:rPr>
              <w:t>Выбор значения из справочника.</w:t>
            </w:r>
          </w:p>
        </w:tc>
      </w:tr>
      <w:tr w:rsidR="00DA6DF8"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DA6DF8" w:rsidRDefault="00DA6DF8" w:rsidP="00606B8F">
            <w:pPr>
              <w:pStyle w:val="GOSTTablenorm"/>
            </w:pPr>
            <w:r>
              <w:t>КВР</w:t>
            </w:r>
          </w:p>
        </w:tc>
        <w:tc>
          <w:tcPr>
            <w:tcW w:w="3565" w:type="pct"/>
          </w:tcPr>
          <w:p w:rsidR="00DA6DF8" w:rsidRDefault="00125028" w:rsidP="00606B8F">
            <w:pPr>
              <w:pStyle w:val="GOSTTablenorm"/>
              <w:rPr>
                <w:lang w:eastAsia="zh-CN"/>
              </w:rPr>
            </w:pPr>
            <w:r>
              <w:rPr>
                <w:lang w:eastAsia="zh-CN"/>
              </w:rPr>
              <w:t>Выбор значения из справочника.</w:t>
            </w:r>
          </w:p>
        </w:tc>
      </w:tr>
      <w:tr w:rsidR="00DA6DF8"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DA6DF8" w:rsidRDefault="00DA6DF8" w:rsidP="00606B8F">
            <w:pPr>
              <w:pStyle w:val="GOSTTablenorm"/>
            </w:pPr>
            <w:r>
              <w:t>Сумма по КБК</w:t>
            </w:r>
          </w:p>
        </w:tc>
        <w:tc>
          <w:tcPr>
            <w:tcW w:w="3565" w:type="pct"/>
          </w:tcPr>
          <w:p w:rsidR="00DA6DF8" w:rsidRDefault="00125028" w:rsidP="00606B8F">
            <w:pPr>
              <w:pStyle w:val="GOSTTablenorm"/>
              <w:rPr>
                <w:lang w:eastAsia="zh-CN"/>
              </w:rPr>
            </w:pPr>
            <w:r>
              <w:rPr>
                <w:lang w:eastAsia="zh-CN"/>
              </w:rPr>
              <w:t>Выбор значения из справочника.</w:t>
            </w:r>
          </w:p>
        </w:tc>
      </w:tr>
      <w:tr w:rsidR="00DA6DF8"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DA6DF8" w:rsidRDefault="00DA6DF8" w:rsidP="00606B8F">
            <w:pPr>
              <w:pStyle w:val="GOSTTablenorm"/>
            </w:pPr>
            <w:r>
              <w:t>Аналитический код</w:t>
            </w:r>
          </w:p>
        </w:tc>
        <w:tc>
          <w:tcPr>
            <w:tcW w:w="3565" w:type="pct"/>
          </w:tcPr>
          <w:p w:rsidR="00DA6DF8" w:rsidRDefault="00125028" w:rsidP="00606B8F">
            <w:pPr>
              <w:pStyle w:val="GOSTTablenorm"/>
              <w:rPr>
                <w:lang w:eastAsia="zh-CN"/>
              </w:rPr>
            </w:pPr>
            <w:r>
              <w:rPr>
                <w:lang w:eastAsia="zh-CN"/>
              </w:rPr>
              <w:t>Выбор значения из справочника.</w:t>
            </w:r>
          </w:p>
        </w:tc>
      </w:tr>
      <w:tr w:rsidR="00606B8F" w:rsidTr="00606B8F">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606B8F" w:rsidRDefault="00DA6DF8" w:rsidP="00DA6DF8">
            <w:pPr>
              <w:pStyle w:val="GOSTTablenorm"/>
              <w:rPr>
                <w:rStyle w:val="GOSTSymBold"/>
                <w:b w:val="0"/>
              </w:rPr>
            </w:pPr>
            <w:r>
              <w:rPr>
                <w:rStyle w:val="GOSTSymBold"/>
              </w:rPr>
              <w:t>Блок</w:t>
            </w:r>
            <w:r w:rsidRPr="00976796">
              <w:rPr>
                <w:rStyle w:val="GOSTSymBold"/>
              </w:rPr>
              <w:t xml:space="preserve"> </w:t>
            </w:r>
            <w:r>
              <w:rPr>
                <w:rStyle w:val="GOSTSymBold"/>
              </w:rPr>
              <w:t xml:space="preserve">«Итоговые суммы выплат». </w:t>
            </w:r>
            <w:r>
              <w:rPr>
                <w:rStyle w:val="GOSTSymBold"/>
                <w:b w:val="0"/>
              </w:rPr>
              <w:t>Заполняется путем добавления новой строки. При нажатии на кнопку «Добавить новую строку», открывается окно добавления новой записи (рис. </w:t>
            </w:r>
            <w:r>
              <w:rPr>
                <w:rStyle w:val="GOSTSymBold"/>
                <w:b w:val="0"/>
              </w:rPr>
              <w:fldChar w:fldCharType="begin"/>
            </w:r>
            <w:r>
              <w:rPr>
                <w:rStyle w:val="GOSTSymBold"/>
                <w:b w:val="0"/>
              </w:rPr>
              <w:instrText xml:space="preserve"> REF _Ref58498574 \h </w:instrText>
            </w:r>
            <w:r>
              <w:rPr>
                <w:rStyle w:val="GOSTSymBold"/>
                <w:b w:val="0"/>
              </w:rPr>
            </w:r>
            <w:r>
              <w:rPr>
                <w:rStyle w:val="GOSTSymBold"/>
                <w:b w:val="0"/>
              </w:rPr>
              <w:fldChar w:fldCharType="separate"/>
            </w:r>
            <w:r w:rsidR="00331DD2">
              <w:rPr>
                <w:noProof/>
              </w:rPr>
              <w:t>123</w:t>
            </w:r>
            <w:r>
              <w:rPr>
                <w:rStyle w:val="GOSTSymBold"/>
                <w:b w:val="0"/>
              </w:rPr>
              <w:fldChar w:fldCharType="end"/>
            </w:r>
            <w:r>
              <w:rPr>
                <w:rStyle w:val="GOSTSymBold"/>
                <w:b w:val="0"/>
              </w:rPr>
              <w:t xml:space="preserve">), где </w:t>
            </w:r>
            <w:r>
              <w:rPr>
                <w:rStyle w:val="GOSTSymBold"/>
                <w:b w:val="0"/>
              </w:rPr>
              <w:lastRenderedPageBreak/>
              <w:t>требуется заполнить поля, описание которых представлено ниже.</w:t>
            </w:r>
          </w:p>
          <w:p w:rsidR="00CB21D5" w:rsidRPr="00976796" w:rsidRDefault="00CB21D5" w:rsidP="00DA6DF8">
            <w:pPr>
              <w:pStyle w:val="GOSTTablenorm"/>
              <w:rPr>
                <w:rStyle w:val="GOSTSymBold"/>
              </w:rPr>
            </w:pPr>
            <w:r w:rsidRPr="00CB21D5">
              <w:rPr>
                <w:rStyle w:val="GOSTSymBold"/>
                <w:b w:val="0"/>
              </w:rPr>
              <w:t>После заполнения полей блока нажать на кнопку «Сохранить и создать», а затем на кнопку «Ок». Запись будет добавлена на ВФ.</w:t>
            </w:r>
          </w:p>
        </w:tc>
      </w:tr>
      <w:tr w:rsidR="00606B8F"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606B8F" w:rsidRDefault="00CB21D5" w:rsidP="00606B8F">
            <w:pPr>
              <w:pStyle w:val="GOSTTablenorm"/>
              <w:rPr>
                <w:lang w:eastAsia="zh-CN"/>
              </w:rPr>
            </w:pPr>
            <w:r>
              <w:rPr>
                <w:lang w:eastAsia="zh-CN"/>
              </w:rPr>
              <w:lastRenderedPageBreak/>
              <w:t>№</w:t>
            </w:r>
            <w:r w:rsidR="00606B8F">
              <w:rPr>
                <w:lang w:eastAsia="zh-CN"/>
              </w:rPr>
              <w:t xml:space="preserve"> п/п</w:t>
            </w:r>
          </w:p>
        </w:tc>
        <w:tc>
          <w:tcPr>
            <w:tcW w:w="3565" w:type="pct"/>
          </w:tcPr>
          <w:p w:rsidR="00606B8F" w:rsidRDefault="00606B8F" w:rsidP="00606B8F">
            <w:pPr>
              <w:pStyle w:val="GOSTTablenorm"/>
              <w:rPr>
                <w:lang w:eastAsia="zh-CN"/>
              </w:rPr>
            </w:pPr>
            <w:r w:rsidRPr="006A707F">
              <w:rPr>
                <w:lang w:eastAsia="zh-CN"/>
              </w:rPr>
              <w:t>Порядковый номер записи. Каждому номеру записи в блоке должен соответствовать такой же номер (номера) записи в блоке «Новые реквизиты платежного документа». Для каждого документа в файле порядковый номер должен начинаться с единицы.</w:t>
            </w:r>
          </w:p>
        </w:tc>
      </w:tr>
      <w:tr w:rsidR="00CB21D5"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CB21D5" w:rsidRDefault="00CB21D5" w:rsidP="00606B8F">
            <w:pPr>
              <w:pStyle w:val="GOSTTablenorm"/>
              <w:rPr>
                <w:lang w:eastAsia="zh-CN"/>
              </w:rPr>
            </w:pPr>
            <w:r>
              <w:rPr>
                <w:lang w:eastAsia="zh-CN"/>
              </w:rPr>
              <w:t>КБК</w:t>
            </w:r>
          </w:p>
        </w:tc>
        <w:tc>
          <w:tcPr>
            <w:tcW w:w="3565" w:type="pct"/>
          </w:tcPr>
          <w:p w:rsidR="00CB21D5" w:rsidRPr="006A707F" w:rsidRDefault="00125028" w:rsidP="00606B8F">
            <w:pPr>
              <w:pStyle w:val="GOSTTablenorm"/>
              <w:rPr>
                <w:lang w:eastAsia="zh-CN"/>
              </w:rPr>
            </w:pPr>
            <w:r>
              <w:rPr>
                <w:lang w:eastAsia="zh-CN"/>
              </w:rPr>
              <w:t>Указывается вручную.</w:t>
            </w:r>
          </w:p>
        </w:tc>
      </w:tr>
      <w:tr w:rsidR="00125028"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125028" w:rsidRDefault="00125028" w:rsidP="00125028">
            <w:pPr>
              <w:pStyle w:val="GOSTTablenorm"/>
              <w:rPr>
                <w:lang w:eastAsia="zh-CN"/>
              </w:rPr>
            </w:pPr>
            <w:r>
              <w:rPr>
                <w:lang w:eastAsia="zh-CN"/>
              </w:rPr>
              <w:t>Аналитический код</w:t>
            </w:r>
          </w:p>
        </w:tc>
        <w:tc>
          <w:tcPr>
            <w:tcW w:w="3565" w:type="pct"/>
          </w:tcPr>
          <w:p w:rsidR="00125028" w:rsidRDefault="00125028" w:rsidP="00125028">
            <w:pPr>
              <w:pStyle w:val="GOSTTablenorm"/>
              <w:rPr>
                <w:lang w:eastAsia="zh-CN"/>
              </w:rPr>
            </w:pPr>
            <w:r w:rsidRPr="003D3F10">
              <w:rPr>
                <w:lang w:eastAsia="zh-CN"/>
              </w:rPr>
              <w:t>Указывается вручную.</w:t>
            </w:r>
          </w:p>
        </w:tc>
      </w:tr>
      <w:tr w:rsidR="00125028"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125028" w:rsidRDefault="00125028" w:rsidP="00125028">
            <w:pPr>
              <w:pStyle w:val="GOSTTablenorm"/>
              <w:rPr>
                <w:lang w:eastAsia="zh-CN"/>
              </w:rPr>
            </w:pPr>
            <w:r>
              <w:rPr>
                <w:lang w:eastAsia="zh-CN"/>
              </w:rPr>
              <w:t>Сумма</w:t>
            </w:r>
          </w:p>
        </w:tc>
        <w:tc>
          <w:tcPr>
            <w:tcW w:w="3565" w:type="pct"/>
          </w:tcPr>
          <w:p w:rsidR="00125028" w:rsidRDefault="00125028" w:rsidP="00125028">
            <w:pPr>
              <w:pStyle w:val="GOSTTablenorm"/>
              <w:rPr>
                <w:lang w:eastAsia="zh-CN"/>
              </w:rPr>
            </w:pPr>
            <w:r w:rsidRPr="003D3F10">
              <w:rPr>
                <w:lang w:eastAsia="zh-CN"/>
              </w:rPr>
              <w:t>Указывается вручную.</w:t>
            </w:r>
          </w:p>
        </w:tc>
      </w:tr>
      <w:tr w:rsidR="00CB21D5"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CB21D5" w:rsidRDefault="00CB21D5" w:rsidP="00606B8F">
            <w:pPr>
              <w:pStyle w:val="GOSTTablenorm"/>
              <w:rPr>
                <w:lang w:eastAsia="zh-CN"/>
              </w:rPr>
            </w:pPr>
            <w:r>
              <w:rPr>
                <w:lang w:eastAsia="zh-CN"/>
              </w:rPr>
              <w:t>Код вида средств</w:t>
            </w:r>
          </w:p>
        </w:tc>
        <w:tc>
          <w:tcPr>
            <w:tcW w:w="3565" w:type="pct"/>
          </w:tcPr>
          <w:p w:rsidR="00CB21D5" w:rsidRPr="006A707F" w:rsidRDefault="00125028" w:rsidP="00606B8F">
            <w:pPr>
              <w:pStyle w:val="GOSTTablenorm"/>
              <w:rPr>
                <w:lang w:eastAsia="zh-CN"/>
              </w:rPr>
            </w:pPr>
            <w:r>
              <w:rPr>
                <w:lang w:eastAsia="zh-CN"/>
              </w:rPr>
              <w:t>Заполняется автоматически значением «10».</w:t>
            </w:r>
          </w:p>
        </w:tc>
      </w:tr>
      <w:tr w:rsidR="00CB21D5" w:rsidTr="00606B8F">
        <w:trPr>
          <w:cnfStyle w:val="000000010000" w:firstRow="0" w:lastRow="0" w:firstColumn="0" w:lastColumn="0" w:oddVBand="0" w:evenVBand="0" w:oddHBand="0" w:evenHBand="1" w:firstRowFirstColumn="0" w:firstRowLastColumn="0" w:lastRowFirstColumn="0" w:lastRowLastColumn="0"/>
        </w:trPr>
        <w:tc>
          <w:tcPr>
            <w:tcW w:w="1435" w:type="pct"/>
          </w:tcPr>
          <w:p w:rsidR="00CB21D5" w:rsidRDefault="00CB21D5" w:rsidP="00606B8F">
            <w:pPr>
              <w:pStyle w:val="GOSTTablenorm"/>
              <w:rPr>
                <w:lang w:eastAsia="zh-CN"/>
              </w:rPr>
            </w:pPr>
            <w:r>
              <w:rPr>
                <w:lang w:eastAsia="zh-CN"/>
              </w:rPr>
              <w:t>Сумма исполнения по КБК</w:t>
            </w:r>
          </w:p>
        </w:tc>
        <w:tc>
          <w:tcPr>
            <w:tcW w:w="3565" w:type="pct"/>
          </w:tcPr>
          <w:p w:rsidR="00CB21D5" w:rsidRPr="006A707F" w:rsidRDefault="00125028" w:rsidP="00606B8F">
            <w:pPr>
              <w:pStyle w:val="GOSTTablenorm"/>
              <w:rPr>
                <w:lang w:eastAsia="zh-CN"/>
              </w:rPr>
            </w:pPr>
            <w:r>
              <w:rPr>
                <w:lang w:eastAsia="zh-CN"/>
              </w:rPr>
              <w:t>Заполняется автоматически.</w:t>
            </w:r>
          </w:p>
        </w:tc>
      </w:tr>
      <w:tr w:rsidR="00CB21D5" w:rsidTr="00606B8F">
        <w:trPr>
          <w:cnfStyle w:val="000000100000" w:firstRow="0" w:lastRow="0" w:firstColumn="0" w:lastColumn="0" w:oddVBand="0" w:evenVBand="0" w:oddHBand="1" w:evenHBand="0" w:firstRowFirstColumn="0" w:firstRowLastColumn="0" w:lastRowFirstColumn="0" w:lastRowLastColumn="0"/>
        </w:trPr>
        <w:tc>
          <w:tcPr>
            <w:tcW w:w="1435" w:type="pct"/>
          </w:tcPr>
          <w:p w:rsidR="00CB21D5" w:rsidRDefault="00CB21D5" w:rsidP="00606B8F">
            <w:pPr>
              <w:pStyle w:val="GOSTTablenorm"/>
              <w:rPr>
                <w:lang w:eastAsia="zh-CN"/>
              </w:rPr>
            </w:pPr>
            <w:r>
              <w:rPr>
                <w:lang w:eastAsia="zh-CN"/>
              </w:rPr>
              <w:t>Неисполненная сумма по КБК</w:t>
            </w:r>
          </w:p>
        </w:tc>
        <w:tc>
          <w:tcPr>
            <w:tcW w:w="3565" w:type="pct"/>
          </w:tcPr>
          <w:p w:rsidR="00CB21D5" w:rsidRPr="006A707F" w:rsidRDefault="00125028" w:rsidP="00606B8F">
            <w:pPr>
              <w:pStyle w:val="GOSTTablenorm"/>
              <w:rPr>
                <w:lang w:eastAsia="zh-CN"/>
              </w:rPr>
            </w:pPr>
            <w:r>
              <w:rPr>
                <w:lang w:eastAsia="zh-CN"/>
              </w:rPr>
              <w:t>Заполняется автоматически.</w:t>
            </w:r>
          </w:p>
        </w:tc>
      </w:tr>
    </w:tbl>
    <w:p w:rsidR="00606B8F" w:rsidRDefault="00DA6DF8" w:rsidP="00DA6DF8">
      <w:pPr>
        <w:pStyle w:val="GOSTFigure"/>
      </w:pPr>
      <w:r>
        <w:rPr>
          <w:noProof/>
        </w:rPr>
        <w:drawing>
          <wp:inline distT="0" distB="0" distL="0" distR="0">
            <wp:extent cx="6120130" cy="438912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nap2.png"/>
                    <pic:cNvPicPr/>
                  </pic:nvPicPr>
                  <pic:blipFill>
                    <a:blip r:embed="rId166">
                      <a:extLst>
                        <a:ext uri="{28A0092B-C50C-407E-A947-70E740481C1C}">
                          <a14:useLocalDpi xmlns:a14="http://schemas.microsoft.com/office/drawing/2010/main" val="0"/>
                        </a:ext>
                      </a:extLst>
                    </a:blip>
                    <a:stretch>
                      <a:fillRect/>
                    </a:stretch>
                  </pic:blipFill>
                  <pic:spPr>
                    <a:xfrm>
                      <a:off x="0" y="0"/>
                      <a:ext cx="6120130" cy="4389120"/>
                    </a:xfrm>
                    <a:prstGeom prst="rect">
                      <a:avLst/>
                    </a:prstGeom>
                  </pic:spPr>
                </pic:pic>
              </a:graphicData>
            </a:graphic>
          </wp:inline>
        </w:drawing>
      </w:r>
    </w:p>
    <w:p w:rsidR="00DA6DF8" w:rsidRDefault="00287FBE" w:rsidP="00DA6DF8">
      <w:pPr>
        <w:pStyle w:val="GOSTFigName"/>
      </w:pPr>
      <w:r>
        <w:rPr>
          <w:noProof/>
        </w:rPr>
        <w:fldChar w:fldCharType="begin"/>
      </w:r>
      <w:r>
        <w:rPr>
          <w:noProof/>
        </w:rPr>
        <w:instrText xml:space="preserve"> SEQ Рисунок \* ARABIC </w:instrText>
      </w:r>
      <w:r>
        <w:rPr>
          <w:noProof/>
        </w:rPr>
        <w:fldChar w:fldCharType="separate"/>
      </w:r>
      <w:bookmarkStart w:id="1103" w:name="_Ref58498264"/>
      <w:bookmarkStart w:id="1104" w:name="_Toc85453602"/>
      <w:r w:rsidR="00331DD2">
        <w:rPr>
          <w:noProof/>
        </w:rPr>
        <w:t>121</w:t>
      </w:r>
      <w:bookmarkEnd w:id="1103"/>
      <w:r>
        <w:rPr>
          <w:noProof/>
        </w:rPr>
        <w:fldChar w:fldCharType="end"/>
      </w:r>
      <w:r w:rsidR="00DA6DF8">
        <w:t>. Окно «Добавление записи» блока «Информация о выплатах»</w:t>
      </w:r>
      <w:bookmarkEnd w:id="1104"/>
    </w:p>
    <w:p w:rsidR="00DA6DF8" w:rsidRDefault="00DA6DF8" w:rsidP="00DA6DF8">
      <w:pPr>
        <w:pStyle w:val="GOSTFigure"/>
      </w:pPr>
      <w:r>
        <w:rPr>
          <w:noProof/>
        </w:rPr>
        <w:lastRenderedPageBreak/>
        <w:drawing>
          <wp:inline distT="0" distB="0" distL="0" distR="0">
            <wp:extent cx="6120130" cy="436816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nap3.png"/>
                    <pic:cNvPicPr/>
                  </pic:nvPicPr>
                  <pic:blipFill>
                    <a:blip r:embed="rId167">
                      <a:extLst>
                        <a:ext uri="{28A0092B-C50C-407E-A947-70E740481C1C}">
                          <a14:useLocalDpi xmlns:a14="http://schemas.microsoft.com/office/drawing/2010/main" val="0"/>
                        </a:ext>
                      </a:extLst>
                    </a:blip>
                    <a:stretch>
                      <a:fillRect/>
                    </a:stretch>
                  </pic:blipFill>
                  <pic:spPr>
                    <a:xfrm>
                      <a:off x="0" y="0"/>
                      <a:ext cx="6120130" cy="4368165"/>
                    </a:xfrm>
                    <a:prstGeom prst="rect">
                      <a:avLst/>
                    </a:prstGeom>
                  </pic:spPr>
                </pic:pic>
              </a:graphicData>
            </a:graphic>
          </wp:inline>
        </w:drawing>
      </w:r>
    </w:p>
    <w:p w:rsidR="00DA6DF8" w:rsidRDefault="00287FBE" w:rsidP="00DA6DF8">
      <w:pPr>
        <w:pStyle w:val="GOSTFigName"/>
      </w:pPr>
      <w:r>
        <w:rPr>
          <w:noProof/>
        </w:rPr>
        <w:fldChar w:fldCharType="begin"/>
      </w:r>
      <w:r>
        <w:rPr>
          <w:noProof/>
        </w:rPr>
        <w:instrText xml:space="preserve"> SEQ Рисунок \* ARABIC </w:instrText>
      </w:r>
      <w:r>
        <w:rPr>
          <w:noProof/>
        </w:rPr>
        <w:fldChar w:fldCharType="separate"/>
      </w:r>
      <w:bookmarkStart w:id="1105" w:name="_Ref58498431"/>
      <w:bookmarkStart w:id="1106" w:name="_Toc85453603"/>
      <w:r w:rsidR="00331DD2">
        <w:rPr>
          <w:noProof/>
        </w:rPr>
        <w:t>122</w:t>
      </w:r>
      <w:bookmarkEnd w:id="1105"/>
      <w:r>
        <w:rPr>
          <w:noProof/>
        </w:rPr>
        <w:fldChar w:fldCharType="end"/>
      </w:r>
      <w:r w:rsidR="00DA6DF8">
        <w:t>. Окно «Добавление записи» блока «Сумма выплат по КБК»</w:t>
      </w:r>
      <w:bookmarkEnd w:id="1106"/>
    </w:p>
    <w:p w:rsidR="00DA6DF8" w:rsidRDefault="00DA6DF8" w:rsidP="00DA6DF8">
      <w:pPr>
        <w:pStyle w:val="GOSTFigure"/>
      </w:pPr>
      <w:r>
        <w:rPr>
          <w:noProof/>
        </w:rPr>
        <w:lastRenderedPageBreak/>
        <w:drawing>
          <wp:inline distT="0" distB="0" distL="0" distR="0">
            <wp:extent cx="6120130" cy="439801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nap4.png"/>
                    <pic:cNvPicPr/>
                  </pic:nvPicPr>
                  <pic:blipFill>
                    <a:blip r:embed="rId168">
                      <a:extLst>
                        <a:ext uri="{28A0092B-C50C-407E-A947-70E740481C1C}">
                          <a14:useLocalDpi xmlns:a14="http://schemas.microsoft.com/office/drawing/2010/main" val="0"/>
                        </a:ext>
                      </a:extLst>
                    </a:blip>
                    <a:stretch>
                      <a:fillRect/>
                    </a:stretch>
                  </pic:blipFill>
                  <pic:spPr>
                    <a:xfrm>
                      <a:off x="0" y="0"/>
                      <a:ext cx="6120130" cy="4398010"/>
                    </a:xfrm>
                    <a:prstGeom prst="rect">
                      <a:avLst/>
                    </a:prstGeom>
                  </pic:spPr>
                </pic:pic>
              </a:graphicData>
            </a:graphic>
          </wp:inline>
        </w:drawing>
      </w:r>
    </w:p>
    <w:p w:rsidR="00DA6DF8" w:rsidRDefault="00287FBE" w:rsidP="00DA6DF8">
      <w:pPr>
        <w:pStyle w:val="GOSTFigName"/>
      </w:pPr>
      <w:r>
        <w:rPr>
          <w:noProof/>
        </w:rPr>
        <w:fldChar w:fldCharType="begin"/>
      </w:r>
      <w:r>
        <w:rPr>
          <w:noProof/>
        </w:rPr>
        <w:instrText xml:space="preserve"> SEQ Рисунок \* ARABIC </w:instrText>
      </w:r>
      <w:r>
        <w:rPr>
          <w:noProof/>
        </w:rPr>
        <w:fldChar w:fldCharType="separate"/>
      </w:r>
      <w:bookmarkStart w:id="1107" w:name="_Ref58498574"/>
      <w:bookmarkStart w:id="1108" w:name="_Toc85453604"/>
      <w:r w:rsidR="00331DD2">
        <w:rPr>
          <w:noProof/>
        </w:rPr>
        <w:t>123</w:t>
      </w:r>
      <w:bookmarkEnd w:id="1107"/>
      <w:r>
        <w:rPr>
          <w:noProof/>
        </w:rPr>
        <w:fldChar w:fldCharType="end"/>
      </w:r>
      <w:r w:rsidR="00DA6DF8">
        <w:t>. Окно «Добавление записи» блока «Итоговые суммы выплат»</w:t>
      </w:r>
      <w:bookmarkEnd w:id="1108"/>
    </w:p>
    <w:p w:rsidR="00125028" w:rsidRDefault="00125028" w:rsidP="00125028">
      <w:pPr>
        <w:pStyle w:val="GOSTFigName"/>
      </w:pPr>
      <w:bookmarkStart w:id="1109" w:name="_Toc85453605"/>
      <w:r>
        <w:t>Нажать кнопку «Сохранить изменения и закрыть окно».</w:t>
      </w:r>
      <w:bookmarkEnd w:id="1109"/>
      <w:r>
        <w:t xml:space="preserve"> </w:t>
      </w:r>
    </w:p>
    <w:p w:rsidR="00125028" w:rsidRPr="00125028" w:rsidRDefault="00125028" w:rsidP="00F64BD6">
      <w:pPr>
        <w:pStyle w:val="GOSTListnum"/>
        <w:numPr>
          <w:ilvl w:val="0"/>
          <w:numId w:val="25"/>
        </w:numPr>
      </w:pPr>
      <w:r>
        <w:t>После автоматической проверки системой документ примет статус «Новый» (при неуспешном прохождении контролей с отражением не пройденных контролей в диалоговом окне).</w:t>
      </w:r>
    </w:p>
    <w:p w:rsidR="00EF3C6A" w:rsidRDefault="00EF3C6A" w:rsidP="00EF3C6A">
      <w:pPr>
        <w:pStyle w:val="41"/>
        <w:tabs>
          <w:tab w:val="num" w:pos="864"/>
        </w:tabs>
        <w:ind w:left="864" w:hanging="864"/>
      </w:pPr>
      <w:r>
        <w:t xml:space="preserve">Отправка на согласование </w:t>
      </w:r>
      <w:r w:rsidRPr="009E2B05">
        <w:t>экземпляра формуляра ЗМР</w:t>
      </w:r>
    </w:p>
    <w:p w:rsidR="00EF3C6A" w:rsidRDefault="00A10185" w:rsidP="00EF3C6A">
      <w:pPr>
        <w:pStyle w:val="GOSTNormal"/>
      </w:pPr>
      <w:r>
        <w:t>Отправки на согласование</w:t>
      </w:r>
      <w:r w:rsidR="00EF3C6A">
        <w:t xml:space="preserve"> </w:t>
      </w:r>
      <w:r>
        <w:t>импортированного или сформированного в ПУР ЭБ ЗМР</w:t>
      </w:r>
      <w:r w:rsidR="00EF3C6A">
        <w:t xml:space="preserve"> требуется выполнить следующие действия:</w:t>
      </w:r>
    </w:p>
    <w:p w:rsidR="00EF3C6A" w:rsidRDefault="00A10185" w:rsidP="000D760A">
      <w:pPr>
        <w:pStyle w:val="GOSTListnum"/>
        <w:numPr>
          <w:ilvl w:val="0"/>
          <w:numId w:val="92"/>
        </w:numPr>
      </w:pPr>
      <w:r>
        <w:t>О</w:t>
      </w:r>
      <w:r w:rsidR="00EF3C6A">
        <w:t>ткрыть фильтр-папку «</w:t>
      </w:r>
      <w:r w:rsidR="00EF3C6A" w:rsidRPr="009E2B05">
        <w:t>Все сервисы – Компонент санкционирования расходов: ПБС, ИПБС, АИФ – Перечисление на карты «Мир» – Распоряжение о перечислении на карты «Мир» – Все документы</w:t>
      </w:r>
      <w:r w:rsidR="00EF3C6A">
        <w:t>».</w:t>
      </w:r>
    </w:p>
    <w:p w:rsidR="00A10185" w:rsidRDefault="00EF3C6A" w:rsidP="00F64BD6">
      <w:pPr>
        <w:pStyle w:val="GOSTListnum"/>
        <w:numPr>
          <w:ilvl w:val="0"/>
          <w:numId w:val="25"/>
        </w:numPr>
      </w:pPr>
      <w:r>
        <w:t xml:space="preserve">На открывшейся СФ с помощью чекбокса выделить нужный экземпляр формуляра ЗМР и нажать на кнопку </w:t>
      </w:r>
      <w:r w:rsidR="00A10185">
        <w:t>«Отправить на согласование», осуществить выбор сертификата и нажать «Ок». Документ будет направлен на согласование и примет статус «На согласовании».</w:t>
      </w:r>
    </w:p>
    <w:p w:rsidR="00EF3C6A" w:rsidRDefault="00EF3C6A" w:rsidP="00EF3C6A">
      <w:pPr>
        <w:pStyle w:val="41"/>
        <w:tabs>
          <w:tab w:val="num" w:pos="864"/>
        </w:tabs>
        <w:ind w:left="864" w:hanging="864"/>
      </w:pPr>
      <w:r>
        <w:t xml:space="preserve"> Согласование и утверждение </w:t>
      </w:r>
      <w:r w:rsidRPr="009E2B05">
        <w:t>экземпляра формуляра ЗМР</w:t>
      </w:r>
    </w:p>
    <w:p w:rsidR="00EF3C6A" w:rsidRDefault="00EF3C6A" w:rsidP="00EF3C6A">
      <w:pPr>
        <w:pStyle w:val="GOSTNormal"/>
      </w:pPr>
      <w:r>
        <w:t>Для согласования</w:t>
      </w:r>
      <w:r w:rsidR="00A10185">
        <w:t xml:space="preserve"> и</w:t>
      </w:r>
      <w:r>
        <w:t xml:space="preserve"> утверждения </w:t>
      </w:r>
      <w:r w:rsidRPr="009E2B05">
        <w:t>формуляра ЗМР</w:t>
      </w:r>
      <w:r>
        <w:t xml:space="preserve"> требуется выполнить следующие действия:</w:t>
      </w:r>
    </w:p>
    <w:p w:rsidR="00EF3C6A" w:rsidRDefault="00EF3C6A" w:rsidP="000D760A">
      <w:pPr>
        <w:pStyle w:val="GOSTListnum"/>
        <w:numPr>
          <w:ilvl w:val="0"/>
          <w:numId w:val="91"/>
        </w:numPr>
      </w:pPr>
      <w:r>
        <w:lastRenderedPageBreak/>
        <w:t xml:space="preserve">Войти в </w:t>
      </w:r>
      <w:r w:rsidR="0018402F">
        <w:t>подсистему «Управление расходами: средства ФБ»</w:t>
      </w:r>
      <w:r>
        <w:t>, перейти на вкладку «Формуляры» и открыть фильтр-папку «</w:t>
      </w:r>
      <w:r w:rsidRPr="009E2B05">
        <w:t xml:space="preserve">Все сервисы – Компонент санкционирования расходов: ПБС, ИПБС, АИФ – Перечисление на карты «Мир» – Распоряжение о перечислении на карты «Мир» – </w:t>
      </w:r>
      <w:r>
        <w:t>На согласовании (Мое)».</w:t>
      </w:r>
    </w:p>
    <w:p w:rsidR="00EF3C6A" w:rsidRDefault="00EF3C6A" w:rsidP="00F64BD6">
      <w:pPr>
        <w:pStyle w:val="GOSTListnum"/>
        <w:numPr>
          <w:ilvl w:val="0"/>
          <w:numId w:val="25"/>
        </w:numPr>
      </w:pPr>
      <w:r>
        <w:t>На открывшейся СФ с помощью чекбокса выделить нужный экземпляр формуляра ЗМР и нажать на кнопку «Согласование». В диалоговом окне нажать на кнопку «Согласовать». Документ перейдет на статус «На утверждении».</w:t>
      </w:r>
    </w:p>
    <w:p w:rsidR="00EF3C6A" w:rsidRDefault="00EF3C6A" w:rsidP="00EF3C6A">
      <w:pPr>
        <w:pStyle w:val="GOSTListnum"/>
        <w:numPr>
          <w:ilvl w:val="0"/>
          <w:numId w:val="0"/>
        </w:numPr>
        <w:ind w:left="1021"/>
      </w:pPr>
      <w:r>
        <w:t>При отсутствии возможности согласовать ЗМР в диалоговом окне требуется нажать на кнопку «Вернуть» и указать в окне комментария причину возврата. В этом случае экземпляр формуляра ЗМР примет статут «</w:t>
      </w:r>
      <w:r w:rsidR="00A10185">
        <w:t>Новый</w:t>
      </w:r>
      <w:r>
        <w:t>».</w:t>
      </w:r>
    </w:p>
    <w:p w:rsidR="00EF3C6A" w:rsidRDefault="00EF3C6A" w:rsidP="00EF3C6A">
      <w:pPr>
        <w:pStyle w:val="GOSTListnum"/>
        <w:numPr>
          <w:ilvl w:val="0"/>
          <w:numId w:val="25"/>
        </w:numPr>
      </w:pPr>
      <w:r>
        <w:t>Для утверждения требуется открыть фильтр-папку «</w:t>
      </w:r>
      <w:r w:rsidRPr="009E2B05">
        <w:t xml:space="preserve">Все сервисы – Компонент санкционирования расходов: ПБС, ИПБС, АИФ – Перечисление на карты «Мир» – Распоряжение о перечислении на карты «Мир» – </w:t>
      </w:r>
      <w:r>
        <w:t xml:space="preserve">На утверждении (Мое)». </w:t>
      </w:r>
    </w:p>
    <w:p w:rsidR="00125028" w:rsidRDefault="00EF3C6A" w:rsidP="00125028">
      <w:pPr>
        <w:pStyle w:val="GOSTListnum"/>
        <w:numPr>
          <w:ilvl w:val="0"/>
          <w:numId w:val="25"/>
        </w:numPr>
      </w:pPr>
      <w:r>
        <w:t xml:space="preserve">На открывшейся СФ с помощью чекбокса выделить нужный экземпляр формуляра ЗМР и нажать на кнопку «Утвердить». В диалоговом окне выбрать сертификат ЭП и нажать кнопку «Ок». </w:t>
      </w:r>
    </w:p>
    <w:p w:rsidR="00EF3C6A" w:rsidRDefault="00125028" w:rsidP="00F64BD6">
      <w:pPr>
        <w:pStyle w:val="GOSTListnum"/>
        <w:numPr>
          <w:ilvl w:val="0"/>
          <w:numId w:val="25"/>
        </w:numPr>
      </w:pPr>
      <w:r>
        <w:t>ЗМР примет статус «Утвержден» и будет доступен для дальнейшей обработки сотрудниками ТОФК.</w:t>
      </w:r>
    </w:p>
    <w:p w:rsidR="00FA0CAC" w:rsidRDefault="00FA0CAC" w:rsidP="00FA0CAC">
      <w:pPr>
        <w:pStyle w:val="23"/>
      </w:pPr>
      <w:bookmarkStart w:id="1110" w:name="_Toc85453460"/>
      <w:r>
        <w:t>Контроль сроков обработки документов</w:t>
      </w:r>
      <w:bookmarkEnd w:id="1096"/>
      <w:bookmarkEnd w:id="1110"/>
    </w:p>
    <w:p w:rsidR="00FA0CAC" w:rsidRDefault="00FA0CAC" w:rsidP="00FA0CAC">
      <w:pPr>
        <w:pStyle w:val="GOSTNormal"/>
      </w:pPr>
      <w:r>
        <w:t xml:space="preserve">В ПУР ЭБ осуществляется возможность контроля сроков обработки документов с помощью </w:t>
      </w:r>
      <w:r w:rsidRPr="00766217">
        <w:t>справочник</w:t>
      </w:r>
      <w:r>
        <w:t>а</w:t>
      </w:r>
      <w:r w:rsidRPr="00766217">
        <w:t xml:space="preserve"> «Контрольные сроки обработки документов в ПУР ЭБ».</w:t>
      </w:r>
    </w:p>
    <w:p w:rsidR="00FA0CAC" w:rsidRDefault="00FA0CAC" w:rsidP="00FA0CAC">
      <w:pPr>
        <w:pStyle w:val="GOSTNormal"/>
      </w:pPr>
      <w:r>
        <w:t xml:space="preserve">Контроль определяет </w:t>
      </w:r>
      <w:r w:rsidRPr="00766217">
        <w:t>конкретн</w:t>
      </w:r>
      <w:r>
        <w:t>ую дату</w:t>
      </w:r>
      <w:r w:rsidRPr="00766217">
        <w:t xml:space="preserve"> окончания срока обработ</w:t>
      </w:r>
      <w:r>
        <w:t xml:space="preserve">ки документа, установленную НПА, или </w:t>
      </w:r>
      <w:r w:rsidRPr="00766217">
        <w:t>количество рабочих дней, требующихся для об</w:t>
      </w:r>
      <w:r>
        <w:t>работки документа пользователем.</w:t>
      </w:r>
    </w:p>
    <w:p w:rsidR="00FA0CAC" w:rsidRDefault="00FA0CAC" w:rsidP="00FA0CAC">
      <w:pPr>
        <w:pStyle w:val="GOSTNormal"/>
      </w:pPr>
      <w:r>
        <w:t xml:space="preserve">Контрольный срок определяется на списковой форме документа в колонке </w:t>
      </w:r>
      <w:r w:rsidRPr="00766217">
        <w:t>«Срок обработки документа по НПА (Клиент)»</w:t>
      </w:r>
      <w:r>
        <w:t xml:space="preserve">, а фактический срок – в колонке </w:t>
      </w:r>
      <w:r w:rsidRPr="00766217">
        <w:t>«Факт соблюдения срока (Клиент)»</w:t>
      </w:r>
      <w:r>
        <w:t>.</w:t>
      </w:r>
    </w:p>
    <w:p w:rsidR="00FA0CAC" w:rsidRPr="004C760C" w:rsidRDefault="00FA0CAC" w:rsidP="00FA0CAC">
      <w:pPr>
        <w:pStyle w:val="GOSTNormal"/>
      </w:pPr>
      <w:r>
        <w:t xml:space="preserve">При этом </w:t>
      </w:r>
      <w:r w:rsidRPr="004C760C">
        <w:t>для поля «Срок обработки документа по НПА (Клиент)» осуществляется подсветка красным цветом, в случае если соответственно поле «Факт соблюдения срока (Клиент)» заполнено значением «Пусто» и значение поля «Срок обработки документа по НПА (Клиент)» меньше системной даты.</w:t>
      </w:r>
    </w:p>
    <w:p w:rsidR="00FA0CAC" w:rsidRDefault="00FA0CAC" w:rsidP="00FA0CAC">
      <w:pPr>
        <w:pStyle w:val="GOSTNormal"/>
      </w:pPr>
      <w:r w:rsidRPr="004C760C">
        <w:t>Для поля «Факт соблюдения срока (Клиент)» осуществляется подсветка красным цветом</w:t>
      </w:r>
      <w:r>
        <w:t>,</w:t>
      </w:r>
      <w:r w:rsidRPr="004C760C">
        <w:t xml:space="preserve"> в случае если соответственно поле «Факт соблюдения срока (Клиент)» заполнено значением «Нарушен».</w:t>
      </w:r>
    </w:p>
    <w:p w:rsidR="00FA0CAC" w:rsidRDefault="00FA0CAC" w:rsidP="00FA0CAC">
      <w:pPr>
        <w:pStyle w:val="GOSTNormal"/>
      </w:pPr>
      <w:r>
        <w:t>Данные колонки по умолчанию не отображаются на СФ. Чтобы включить их отображение, необходимо выполнить действия, описанные в п. </w:t>
      </w:r>
      <w:r>
        <w:fldChar w:fldCharType="begin"/>
      </w:r>
      <w:r>
        <w:instrText xml:space="preserve"> REF _Ref38552257 \n \h </w:instrText>
      </w:r>
      <w:r>
        <w:fldChar w:fldCharType="separate"/>
      </w:r>
      <w:r w:rsidR="00331DD2">
        <w:t>5.3.1</w:t>
      </w:r>
      <w:r>
        <w:fldChar w:fldCharType="end"/>
      </w:r>
      <w:r>
        <w:t>.</w:t>
      </w:r>
    </w:p>
    <w:p w:rsidR="00E336D4" w:rsidRDefault="00E336D4" w:rsidP="00E336D4">
      <w:pPr>
        <w:pStyle w:val="23"/>
        <w:tabs>
          <w:tab w:val="num" w:pos="576"/>
        </w:tabs>
        <w:ind w:left="576" w:hanging="576"/>
      </w:pPr>
      <w:bookmarkStart w:id="1111" w:name="_Toc48140934"/>
      <w:bookmarkStart w:id="1112" w:name="_Toc85453461"/>
      <w:r>
        <w:t>Просмотр электронной подписи документа</w:t>
      </w:r>
      <w:bookmarkEnd w:id="1111"/>
      <w:bookmarkEnd w:id="1112"/>
    </w:p>
    <w:p w:rsidR="00E336D4" w:rsidRDefault="00E336D4" w:rsidP="00E336D4">
      <w:pPr>
        <w:pStyle w:val="GOSTNormal"/>
      </w:pPr>
      <w:r>
        <w:t>О</w:t>
      </w:r>
      <w:r w:rsidRPr="00A40D62">
        <w:t>писание функционал</w:t>
      </w:r>
      <w:r>
        <w:t>ьности по визуальному отображению</w:t>
      </w:r>
      <w:r w:rsidRPr="00A40D62">
        <w:t xml:space="preserve"> электронного документа, подписанного электронной подписью, включая визуализацию данной электронной подписи, содержащую информацию о </w:t>
      </w:r>
      <w:r>
        <w:t>подписании документа</w:t>
      </w:r>
      <w:r w:rsidRPr="00A40D62">
        <w:t xml:space="preserve"> электронной подписью, а также о номере, владельце и периоде действия сертификата ключа проверки электронной подписи, приведено в документе </w:t>
      </w:r>
      <w:r>
        <w:t xml:space="preserve">«Руководство работников (представителей) участников системы «Электронный бюджет» по работе с подсистемой (компонентом, модулем)» </w:t>
      </w:r>
      <w:r w:rsidRPr="00A40D62">
        <w:t xml:space="preserve">на ПОИ. Указанный функционал реализован средствами ПОИ для всех функциональных подсистем ГИИС </w:t>
      </w:r>
      <w:r>
        <w:t>«Электронный бюджет».</w:t>
      </w:r>
    </w:p>
    <w:p w:rsidR="000C4628" w:rsidRDefault="000C4628" w:rsidP="000C4628">
      <w:pPr>
        <w:pStyle w:val="23"/>
      </w:pPr>
      <w:bookmarkStart w:id="1113" w:name="_Toc59137013"/>
      <w:bookmarkStart w:id="1114" w:name="_Toc85453462"/>
      <w:r>
        <w:lastRenderedPageBreak/>
        <w:t xml:space="preserve">Описание функциональности для обмена пользовательскими </w:t>
      </w:r>
      <w:r w:rsidRPr="000C4628">
        <w:t>информационными</w:t>
      </w:r>
      <w:r>
        <w:t xml:space="preserve"> сообщениями</w:t>
      </w:r>
      <w:bookmarkEnd w:id="1113"/>
      <w:bookmarkEnd w:id="1114"/>
    </w:p>
    <w:p w:rsidR="000C4628" w:rsidRDefault="000C4628" w:rsidP="000C4628">
      <w:pPr>
        <w:pStyle w:val="GOSTNormal"/>
      </w:pPr>
      <w:r>
        <w:t>Описание функциональности для обмена пользовательскими информационными сообщениями представлено в документе «Руководство работников (представителей) участников системы «Электронный бюджет» по работе с модулем учета операций на лицевых счетах подсистемы управления расходами».</w:t>
      </w:r>
    </w:p>
    <w:p w:rsidR="000C4628" w:rsidRDefault="000C4628" w:rsidP="00E336D4">
      <w:pPr>
        <w:pStyle w:val="GOSTNormal"/>
      </w:pPr>
    </w:p>
    <w:p w:rsidR="004F4E29" w:rsidRDefault="00DC158B" w:rsidP="008B2407">
      <w:pPr>
        <w:pStyle w:val="10"/>
      </w:pPr>
      <w:bookmarkStart w:id="1115" w:name="_Ref491279793"/>
      <w:bookmarkStart w:id="1116" w:name="_Ref495503546"/>
      <w:bookmarkStart w:id="1117" w:name="_Toc85453463"/>
      <w:r>
        <w:lastRenderedPageBreak/>
        <w:t xml:space="preserve">Описание </w:t>
      </w:r>
      <w:bookmarkEnd w:id="1115"/>
      <w:r>
        <w:t>действий работника в случае аварийных ситуаций</w:t>
      </w:r>
      <w:bookmarkEnd w:id="1116"/>
      <w:bookmarkEnd w:id="1117"/>
    </w:p>
    <w:p w:rsidR="00141F7A" w:rsidRPr="00923100" w:rsidRDefault="00141F7A" w:rsidP="00272E38">
      <w:pPr>
        <w:pStyle w:val="GOSTNormal"/>
      </w:pPr>
      <w:r w:rsidRPr="00923100">
        <w:t>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w:t>
      </w:r>
      <w:r w:rsidR="00AD1E5F">
        <w:t xml:space="preserve"> (далее – СУЭ)</w:t>
      </w:r>
      <w:r w:rsidRPr="00923100">
        <w:t xml:space="preserve">.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«[EB </w:t>
      </w:r>
      <w:r w:rsidRPr="00C22F8C">
        <w:rPr>
          <w:lang w:val="en-US"/>
        </w:rPr>
        <w:t>Portal</w:t>
      </w:r>
      <w:r w:rsidRPr="00923100">
        <w:t>] Личный кабинет ЭБ – Постановка на сопровождение».</w:t>
      </w:r>
    </w:p>
    <w:p w:rsidR="00141F7A" w:rsidRPr="00923100" w:rsidRDefault="00141F7A" w:rsidP="00272E38">
      <w:pPr>
        <w:pStyle w:val="GOSTNormal"/>
      </w:pPr>
      <w:r w:rsidRPr="00923100">
        <w:t xml:space="preserve">Функция отправки сообщения о возникшей проблеме доступна авторизованным пользователям личного кабинета вне зависимости от текущего </w:t>
      </w:r>
      <w:r w:rsidRPr="00AC69EC">
        <w:rPr>
          <w:rStyle w:val="GOSTReporterror"/>
        </w:rPr>
        <w:t>портлета</w:t>
      </w:r>
      <w:r w:rsidRPr="00923100">
        <w:t>,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w:t>
      </w:r>
      <w:r w:rsidR="00EC0B2F">
        <w:t>рис. </w:t>
      </w:r>
      <w:r w:rsidR="00576FFB">
        <w:fldChar w:fldCharType="begin"/>
      </w:r>
      <w:r w:rsidR="00AD1E5F">
        <w:instrText xml:space="preserve"> REF _Ref495508376 \h </w:instrText>
      </w:r>
      <w:r w:rsidR="00576FFB">
        <w:fldChar w:fldCharType="separate"/>
      </w:r>
      <w:r w:rsidR="00331DD2">
        <w:rPr>
          <w:noProof/>
        </w:rPr>
        <w:t>124</w:t>
      </w:r>
      <w:r w:rsidR="00576FFB">
        <w:fldChar w:fldCharType="end"/>
      </w:r>
      <w:r w:rsidR="00C22F8C">
        <w:t>).</w:t>
      </w:r>
    </w:p>
    <w:p w:rsidR="00141F7A" w:rsidRPr="00923100" w:rsidRDefault="0018402F" w:rsidP="00272E38">
      <w:pPr>
        <w:pStyle w:val="GOSTFigure"/>
      </w:pPr>
      <w:r>
        <w:rPr>
          <w:noProof/>
        </w:rPr>
        <w:drawing>
          <wp:inline distT="0" distB="0" distL="0" distR="0" wp14:anchorId="16127DAB" wp14:editId="5E6BB3D4">
            <wp:extent cx="4295238" cy="1219048"/>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nap12.png"/>
                    <pic:cNvPicPr/>
                  </pic:nvPicPr>
                  <pic:blipFill>
                    <a:blip r:embed="rId169">
                      <a:extLst>
                        <a:ext uri="{28A0092B-C50C-407E-A947-70E740481C1C}">
                          <a14:useLocalDpi xmlns:a14="http://schemas.microsoft.com/office/drawing/2010/main" val="0"/>
                        </a:ext>
                      </a:extLst>
                    </a:blip>
                    <a:stretch>
                      <a:fillRect/>
                    </a:stretch>
                  </pic:blipFill>
                  <pic:spPr>
                    <a:xfrm>
                      <a:off x="0" y="0"/>
                      <a:ext cx="4295238" cy="1219048"/>
                    </a:xfrm>
                    <a:prstGeom prst="rect">
                      <a:avLst/>
                    </a:prstGeom>
                  </pic:spPr>
                </pic:pic>
              </a:graphicData>
            </a:graphic>
          </wp:inline>
        </w:drawing>
      </w:r>
    </w:p>
    <w:p w:rsidR="00141F7A" w:rsidRPr="00923100" w:rsidRDefault="00576FFB" w:rsidP="00272E38">
      <w:pPr>
        <w:pStyle w:val="GOSTFigName"/>
      </w:pPr>
      <w:r>
        <w:fldChar w:fldCharType="begin"/>
      </w:r>
      <w:r w:rsidR="00F1707A">
        <w:instrText xml:space="preserve"> SEQ Рисунок \* ARABIC </w:instrText>
      </w:r>
      <w:r>
        <w:fldChar w:fldCharType="separate"/>
      </w:r>
      <w:bookmarkStart w:id="1118" w:name="_Ref495508376"/>
      <w:bookmarkStart w:id="1119" w:name="_Toc85453606"/>
      <w:r w:rsidR="00331DD2">
        <w:rPr>
          <w:noProof/>
        </w:rPr>
        <w:t>124</w:t>
      </w:r>
      <w:bookmarkEnd w:id="1118"/>
      <w:r>
        <w:rPr>
          <w:noProof/>
        </w:rPr>
        <w:fldChar w:fldCharType="end"/>
      </w:r>
      <w:r w:rsidR="00141F7A" w:rsidRPr="00923100">
        <w:t>. Ссылка на ПУЭ</w:t>
      </w:r>
      <w:bookmarkEnd w:id="1119"/>
    </w:p>
    <w:p w:rsidR="00141F7A" w:rsidRPr="00923100" w:rsidRDefault="00141F7A" w:rsidP="00272E38">
      <w:pPr>
        <w:pStyle w:val="GOSTNormal"/>
      </w:pPr>
      <w:r w:rsidRPr="00923100">
        <w:t>В результате указанных действий пользователя открывается форма сообщения (</w:t>
      </w:r>
      <w:r w:rsidR="00EC0B2F">
        <w:t>рис. </w:t>
      </w:r>
      <w:r w:rsidR="00576FFB">
        <w:fldChar w:fldCharType="begin"/>
      </w:r>
      <w:r w:rsidR="00AD1E5F">
        <w:instrText xml:space="preserve"> REF _Ref495508404 \h </w:instrText>
      </w:r>
      <w:r w:rsidR="00576FFB">
        <w:fldChar w:fldCharType="separate"/>
      </w:r>
      <w:r w:rsidR="00331DD2">
        <w:rPr>
          <w:noProof/>
        </w:rPr>
        <w:t>125</w:t>
      </w:r>
      <w:r w:rsidR="00576FFB">
        <w:fldChar w:fldCharType="end"/>
      </w:r>
      <w:r w:rsidR="00AD66B1">
        <w:t>).</w:t>
      </w:r>
    </w:p>
    <w:p w:rsidR="00141F7A" w:rsidRPr="00923100" w:rsidRDefault="00141F7A" w:rsidP="00272E38">
      <w:pPr>
        <w:pStyle w:val="GOSTFigure"/>
      </w:pPr>
      <w:r w:rsidRPr="00EE3333">
        <w:t xml:space="preserve"> </w:t>
      </w:r>
      <w:r>
        <w:rPr>
          <w:noProof/>
        </w:rPr>
        <w:drawing>
          <wp:inline distT="0" distB="0" distL="0" distR="0" wp14:anchorId="25E97048" wp14:editId="078541DE">
            <wp:extent cx="2903220" cy="2819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0" cstate="print"/>
                    <a:srcRect/>
                    <a:stretch>
                      <a:fillRect/>
                    </a:stretch>
                  </pic:blipFill>
                  <pic:spPr bwMode="auto">
                    <a:xfrm>
                      <a:off x="0" y="0"/>
                      <a:ext cx="2903220" cy="2819400"/>
                    </a:xfrm>
                    <a:prstGeom prst="rect">
                      <a:avLst/>
                    </a:prstGeom>
                    <a:noFill/>
                    <a:ln w="9525">
                      <a:noFill/>
                      <a:miter lim="800000"/>
                      <a:headEnd/>
                      <a:tailEnd/>
                    </a:ln>
                  </pic:spPr>
                </pic:pic>
              </a:graphicData>
            </a:graphic>
          </wp:inline>
        </w:drawing>
      </w:r>
    </w:p>
    <w:p w:rsidR="00141F7A" w:rsidRPr="00923100" w:rsidRDefault="00576FFB" w:rsidP="00272E38">
      <w:pPr>
        <w:pStyle w:val="GOSTFigName"/>
      </w:pPr>
      <w:r>
        <w:fldChar w:fldCharType="begin"/>
      </w:r>
      <w:r w:rsidR="00F1707A">
        <w:instrText xml:space="preserve"> SEQ Рисунок \* ARABIC </w:instrText>
      </w:r>
      <w:r>
        <w:fldChar w:fldCharType="separate"/>
      </w:r>
      <w:bookmarkStart w:id="1120" w:name="_Ref495508404"/>
      <w:bookmarkStart w:id="1121" w:name="_Toc85453607"/>
      <w:r w:rsidR="00331DD2">
        <w:rPr>
          <w:noProof/>
        </w:rPr>
        <w:t>125</w:t>
      </w:r>
      <w:bookmarkEnd w:id="1120"/>
      <w:r>
        <w:rPr>
          <w:noProof/>
        </w:rPr>
        <w:fldChar w:fldCharType="end"/>
      </w:r>
      <w:r w:rsidR="00141F7A" w:rsidRPr="00923100">
        <w:t>. Форма сообщения о проблеме</w:t>
      </w:r>
      <w:bookmarkEnd w:id="1121"/>
    </w:p>
    <w:p w:rsidR="00141F7A" w:rsidRPr="00923100" w:rsidRDefault="00141F7A" w:rsidP="00204A75">
      <w:pPr>
        <w:pStyle w:val="GOSTNormalWithout"/>
      </w:pPr>
      <w:r w:rsidRPr="00923100">
        <w:lastRenderedPageBreak/>
        <w:t>Форма содержит следующие текстовые поля ввода, доступные пользователю для редактирования:</w:t>
      </w:r>
    </w:p>
    <w:p w:rsidR="00141F7A" w:rsidRPr="00923100" w:rsidRDefault="00141F7A" w:rsidP="00272E38">
      <w:pPr>
        <w:pStyle w:val="GOSTListmark1"/>
      </w:pPr>
      <w:r w:rsidRPr="00923100">
        <w:t>комментарий пользов</w:t>
      </w:r>
      <w:r w:rsidR="00C22F8C">
        <w:t>ателя;</w:t>
      </w:r>
    </w:p>
    <w:p w:rsidR="00141F7A" w:rsidRPr="00923100" w:rsidRDefault="00141F7A" w:rsidP="00272E38">
      <w:pPr>
        <w:pStyle w:val="GOSTListmark1"/>
      </w:pPr>
      <w:r w:rsidRPr="00923100">
        <w:t>телефон пользователя;</w:t>
      </w:r>
    </w:p>
    <w:p w:rsidR="00141F7A" w:rsidRPr="00923100" w:rsidRDefault="00141F7A" w:rsidP="00272E38">
      <w:pPr>
        <w:pStyle w:val="GOSTListmark1"/>
      </w:pPr>
      <w:r w:rsidRPr="00923100">
        <w:t>адрес электронной почты.</w:t>
      </w:r>
    </w:p>
    <w:p w:rsidR="00141F7A" w:rsidRPr="00923100" w:rsidRDefault="00141F7A" w:rsidP="00204A75">
      <w:pPr>
        <w:pStyle w:val="GOSTNormalWithout"/>
      </w:pPr>
      <w:r w:rsidRPr="00923100">
        <w:t>Кроме данных, заполненных пользователем, сообщение будет содержать следующие автоматически заполняемые сведения:</w:t>
      </w:r>
    </w:p>
    <w:p w:rsidR="00141F7A" w:rsidRPr="00923100" w:rsidRDefault="00141F7A" w:rsidP="00272E38">
      <w:pPr>
        <w:pStyle w:val="GOSTListmark1"/>
      </w:pPr>
      <w:r w:rsidRPr="00923100">
        <w:t>снимок экрана пользователя, сделанный в момент инициации функции отправки сообщения о возникшей проблеме;</w:t>
      </w:r>
    </w:p>
    <w:p w:rsidR="00141F7A" w:rsidRPr="00923100" w:rsidRDefault="00141F7A" w:rsidP="00272E38">
      <w:pPr>
        <w:pStyle w:val="GOSTListmark1"/>
      </w:pPr>
      <w:r w:rsidRPr="00923100">
        <w:t>адрес текущей рабочей страницы (</w:t>
      </w:r>
      <w:r w:rsidRPr="00C22F8C">
        <w:rPr>
          <w:rStyle w:val="GOSTReporterror"/>
        </w:rPr>
        <w:t>url</w:t>
      </w:r>
      <w:r w:rsidRPr="00923100">
        <w:t>), с которой был вызван сервис «Сообщить о про</w:t>
      </w:r>
      <w:r w:rsidR="00C22F8C">
        <w:t>блеме»;</w:t>
      </w:r>
    </w:p>
    <w:p w:rsidR="00141F7A" w:rsidRPr="00923100" w:rsidRDefault="00141F7A" w:rsidP="00272E38">
      <w:pPr>
        <w:pStyle w:val="GOSTListmark1"/>
      </w:pPr>
      <w:r w:rsidRPr="00923100">
        <w:t>наименование и версия браузера пользователя;</w:t>
      </w:r>
    </w:p>
    <w:p w:rsidR="00141F7A" w:rsidRPr="00923100" w:rsidRDefault="00141F7A" w:rsidP="00272E38">
      <w:pPr>
        <w:pStyle w:val="GOSTListmark1"/>
      </w:pPr>
      <w:r w:rsidRPr="00923100">
        <w:t>операционная система пользователя;</w:t>
      </w:r>
    </w:p>
    <w:p w:rsidR="00141F7A" w:rsidRPr="00923100" w:rsidRDefault="00141F7A" w:rsidP="00272E38">
      <w:pPr>
        <w:pStyle w:val="GOSTListmark1"/>
      </w:pPr>
      <w:r w:rsidRPr="00923100">
        <w:t xml:space="preserve">версия </w:t>
      </w:r>
      <w:r w:rsidRPr="00C22F8C">
        <w:rPr>
          <w:lang w:val="en-US"/>
        </w:rPr>
        <w:t>java</w:t>
      </w:r>
      <w:r w:rsidRPr="00923100">
        <w:t>;</w:t>
      </w:r>
    </w:p>
    <w:p w:rsidR="00141F7A" w:rsidRPr="00923100" w:rsidRDefault="00141F7A" w:rsidP="00272E38">
      <w:pPr>
        <w:pStyle w:val="GOSTListmark1"/>
      </w:pPr>
      <w:r w:rsidRPr="00923100">
        <w:t xml:space="preserve">версия </w:t>
      </w:r>
      <w:r w:rsidRPr="00C22F8C">
        <w:rPr>
          <w:rStyle w:val="GOSTReporterror"/>
        </w:rPr>
        <w:t>КриптоПРО</w:t>
      </w:r>
      <w:r w:rsidRPr="00923100">
        <w:t>;</w:t>
      </w:r>
    </w:p>
    <w:p w:rsidR="00141F7A" w:rsidRPr="00923100" w:rsidRDefault="00141F7A" w:rsidP="00272E38">
      <w:pPr>
        <w:pStyle w:val="GOSTListmark1"/>
      </w:pPr>
      <w:r w:rsidRPr="00923100">
        <w:t xml:space="preserve">информация о </w:t>
      </w:r>
      <w:r w:rsidR="00AD66B1">
        <w:rPr>
          <w:lang w:val="en-US"/>
        </w:rPr>
        <w:t>CP</w:t>
      </w:r>
      <w:r w:rsidRPr="00923100">
        <w:t>U;</w:t>
      </w:r>
    </w:p>
    <w:p w:rsidR="00141F7A" w:rsidRPr="00923100" w:rsidRDefault="00141F7A" w:rsidP="00272E38">
      <w:pPr>
        <w:pStyle w:val="GOSTListmark1"/>
      </w:pPr>
      <w:r w:rsidRPr="00923100">
        <w:t>количество оперативной памяти;</w:t>
      </w:r>
    </w:p>
    <w:p w:rsidR="00141F7A" w:rsidRPr="00923100" w:rsidRDefault="00141F7A" w:rsidP="00272E38">
      <w:pPr>
        <w:pStyle w:val="GOSTListmark1"/>
      </w:pPr>
      <w:r w:rsidRPr="00923100">
        <w:t>количест</w:t>
      </w:r>
      <w:r w:rsidR="00C22F8C">
        <w:t>во свободной оперативной памяти;</w:t>
      </w:r>
    </w:p>
    <w:p w:rsidR="00141F7A" w:rsidRPr="00923100" w:rsidRDefault="00141F7A" w:rsidP="00272E38">
      <w:pPr>
        <w:pStyle w:val="GOSTListmark1"/>
      </w:pPr>
      <w:r w:rsidRPr="00923100">
        <w:t>сведения о пользователе:</w:t>
      </w:r>
    </w:p>
    <w:p w:rsidR="00141F7A" w:rsidRPr="00923100" w:rsidRDefault="00141F7A" w:rsidP="00272E38">
      <w:pPr>
        <w:pStyle w:val="GOSTListmark2"/>
      </w:pPr>
      <w:r w:rsidRPr="00923100">
        <w:t>ФИО;</w:t>
      </w:r>
    </w:p>
    <w:p w:rsidR="00141F7A" w:rsidRPr="00923100" w:rsidRDefault="00141F7A" w:rsidP="00272E38">
      <w:pPr>
        <w:pStyle w:val="GOSTListmark2"/>
      </w:pPr>
      <w:r w:rsidRPr="00923100">
        <w:t>Организация;</w:t>
      </w:r>
    </w:p>
    <w:p w:rsidR="00141F7A" w:rsidRPr="00923100" w:rsidRDefault="00141F7A" w:rsidP="00272E38">
      <w:pPr>
        <w:pStyle w:val="GOSTListmark2"/>
      </w:pPr>
      <w:r w:rsidRPr="00923100">
        <w:t>подразделение;</w:t>
      </w:r>
    </w:p>
    <w:p w:rsidR="00141F7A" w:rsidRPr="00923100" w:rsidRDefault="00141F7A" w:rsidP="00272E38">
      <w:pPr>
        <w:pStyle w:val="GOSTListmark2"/>
      </w:pPr>
      <w:r w:rsidRPr="00923100">
        <w:t>должность;</w:t>
      </w:r>
    </w:p>
    <w:p w:rsidR="00141F7A" w:rsidRPr="00923100" w:rsidRDefault="00141F7A" w:rsidP="00272E38">
      <w:pPr>
        <w:pStyle w:val="GOSTListmark2"/>
      </w:pPr>
      <w:r w:rsidRPr="00923100">
        <w:t>полномочия;</w:t>
      </w:r>
    </w:p>
    <w:p w:rsidR="00141F7A" w:rsidRPr="00923100" w:rsidRDefault="00141F7A" w:rsidP="00272E38">
      <w:pPr>
        <w:pStyle w:val="GOSTListmark1"/>
      </w:pPr>
      <w:r w:rsidRPr="00923100">
        <w:t>сведения об организации:</w:t>
      </w:r>
    </w:p>
    <w:p w:rsidR="00141F7A" w:rsidRPr="00923100" w:rsidRDefault="00141F7A" w:rsidP="00272E38">
      <w:pPr>
        <w:pStyle w:val="GOSTListmark2"/>
      </w:pPr>
      <w:r w:rsidRPr="00923100">
        <w:t>ИНН;</w:t>
      </w:r>
    </w:p>
    <w:p w:rsidR="00141F7A" w:rsidRPr="00923100" w:rsidRDefault="00141F7A" w:rsidP="00272E38">
      <w:pPr>
        <w:pStyle w:val="GOSTListmark2"/>
      </w:pPr>
      <w:r w:rsidRPr="00923100">
        <w:t>КПП;</w:t>
      </w:r>
    </w:p>
    <w:p w:rsidR="00141F7A" w:rsidRPr="00923100" w:rsidRDefault="00141F7A" w:rsidP="00272E38">
      <w:pPr>
        <w:pStyle w:val="GOSTListmark2"/>
      </w:pPr>
      <w:r w:rsidRPr="00923100">
        <w:t>ОГРН;</w:t>
      </w:r>
    </w:p>
    <w:p w:rsidR="00141F7A" w:rsidRPr="00923100" w:rsidRDefault="00141F7A" w:rsidP="00272E38">
      <w:pPr>
        <w:pStyle w:val="GOSTListmark2"/>
      </w:pPr>
      <w:r w:rsidRPr="00923100">
        <w:t>Код ТОФК;</w:t>
      </w:r>
    </w:p>
    <w:p w:rsidR="00141F7A" w:rsidRPr="00923100" w:rsidRDefault="00141F7A" w:rsidP="00272E38">
      <w:pPr>
        <w:pStyle w:val="GOSTListmark2"/>
      </w:pPr>
      <w:r w:rsidRPr="00923100">
        <w:t>Код по СПЗ;</w:t>
      </w:r>
    </w:p>
    <w:p w:rsidR="00141F7A" w:rsidRPr="00923100" w:rsidRDefault="00141F7A" w:rsidP="00272E38">
      <w:pPr>
        <w:pStyle w:val="GOSTListmark2"/>
      </w:pPr>
      <w:r w:rsidRPr="00923100">
        <w:t>e-</w:t>
      </w:r>
      <w:r w:rsidRPr="00C22F8C">
        <w:rPr>
          <w:lang w:val="en-US"/>
        </w:rPr>
        <w:t>mail</w:t>
      </w:r>
      <w:r w:rsidRPr="00923100">
        <w:t xml:space="preserve"> организации;</w:t>
      </w:r>
    </w:p>
    <w:p w:rsidR="00141F7A" w:rsidRPr="00923100" w:rsidRDefault="00141F7A" w:rsidP="00272E38">
      <w:pPr>
        <w:pStyle w:val="GOSTListmark2"/>
      </w:pPr>
      <w:r w:rsidRPr="00923100">
        <w:t>телефон организации.</w:t>
      </w:r>
    </w:p>
    <w:p w:rsidR="00141F7A" w:rsidRPr="00923100" w:rsidRDefault="00141F7A" w:rsidP="00272E38">
      <w:pPr>
        <w:pStyle w:val="GOSTNormal"/>
      </w:pPr>
      <w:r w:rsidRPr="00923100">
        <w:t xml:space="preserve">В случае нажатия на ссылку </w:t>
      </w:r>
      <w:r>
        <w:rPr>
          <w:noProof/>
        </w:rPr>
        <w:drawing>
          <wp:inline distT="0" distB="0" distL="0" distR="0" wp14:anchorId="1E3C8E9C" wp14:editId="1437A98D">
            <wp:extent cx="2057400" cy="25908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1" cstate="print"/>
                    <a:srcRect/>
                    <a:stretch>
                      <a:fillRect/>
                    </a:stretch>
                  </pic:blipFill>
                  <pic:spPr bwMode="auto">
                    <a:xfrm>
                      <a:off x="0" y="0"/>
                      <a:ext cx="2057400" cy="259080"/>
                    </a:xfrm>
                    <a:prstGeom prst="rect">
                      <a:avLst/>
                    </a:prstGeom>
                    <a:noFill/>
                    <a:ln w="9525">
                      <a:noFill/>
                      <a:miter lim="800000"/>
                      <a:headEnd/>
                      <a:tailEnd/>
                    </a:ln>
                  </pic:spPr>
                </pic:pic>
              </a:graphicData>
            </a:graphic>
          </wp:inline>
        </w:drawing>
      </w:r>
      <w:r w:rsidRPr="00923100">
        <w:t xml:space="preserve"> возможно возникновение информационного сообщ</w:t>
      </w:r>
      <w:r w:rsidR="00AD1E5F">
        <w:t xml:space="preserve">ения, представленного на </w:t>
      </w:r>
      <w:r w:rsidR="00EC0B2F">
        <w:t>рис. </w:t>
      </w:r>
      <w:r w:rsidR="00576FFB">
        <w:fldChar w:fldCharType="begin"/>
      </w:r>
      <w:r w:rsidR="00AD1E5F">
        <w:instrText xml:space="preserve"> REF _Ref495508452 \h </w:instrText>
      </w:r>
      <w:r w:rsidR="00576FFB">
        <w:fldChar w:fldCharType="separate"/>
      </w:r>
      <w:r w:rsidR="00331DD2">
        <w:rPr>
          <w:noProof/>
        </w:rPr>
        <w:t>126</w:t>
      </w:r>
      <w:r w:rsidR="00576FFB">
        <w:fldChar w:fldCharType="end"/>
      </w:r>
      <w:r w:rsidR="009B2983">
        <w:t>.</w:t>
      </w:r>
    </w:p>
    <w:p w:rsidR="00141F7A" w:rsidRPr="00923100" w:rsidRDefault="00141F7A" w:rsidP="00272E38">
      <w:pPr>
        <w:pStyle w:val="GOSTFigure"/>
      </w:pPr>
      <w:r>
        <w:rPr>
          <w:noProof/>
        </w:rPr>
        <w:drawing>
          <wp:inline distT="0" distB="0" distL="0" distR="0" wp14:anchorId="36704683" wp14:editId="0C4DE397">
            <wp:extent cx="4411980" cy="1668780"/>
            <wp:effectExtent l="1905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2" cstate="print"/>
                    <a:srcRect/>
                    <a:stretch>
                      <a:fillRect/>
                    </a:stretch>
                  </pic:blipFill>
                  <pic:spPr bwMode="auto">
                    <a:xfrm>
                      <a:off x="0" y="0"/>
                      <a:ext cx="4411980" cy="1668780"/>
                    </a:xfrm>
                    <a:prstGeom prst="rect">
                      <a:avLst/>
                    </a:prstGeom>
                    <a:noFill/>
                    <a:ln w="9525">
                      <a:noFill/>
                      <a:miter lim="800000"/>
                      <a:headEnd/>
                      <a:tailEnd/>
                    </a:ln>
                  </pic:spPr>
                </pic:pic>
              </a:graphicData>
            </a:graphic>
          </wp:inline>
        </w:drawing>
      </w:r>
    </w:p>
    <w:p w:rsidR="00141F7A" w:rsidRPr="00923100" w:rsidRDefault="00576FFB" w:rsidP="00272E38">
      <w:pPr>
        <w:pStyle w:val="GOSTFigName"/>
      </w:pPr>
      <w:r>
        <w:fldChar w:fldCharType="begin"/>
      </w:r>
      <w:r w:rsidR="00F1707A">
        <w:instrText xml:space="preserve"> SEQ Рисунок \* ARABIC </w:instrText>
      </w:r>
      <w:r>
        <w:fldChar w:fldCharType="separate"/>
      </w:r>
      <w:bookmarkStart w:id="1122" w:name="_Ref495508452"/>
      <w:bookmarkStart w:id="1123" w:name="_Toc85453608"/>
      <w:r w:rsidR="00331DD2">
        <w:rPr>
          <w:noProof/>
        </w:rPr>
        <w:t>126</w:t>
      </w:r>
      <w:bookmarkEnd w:id="1122"/>
      <w:r>
        <w:rPr>
          <w:noProof/>
        </w:rPr>
        <w:fldChar w:fldCharType="end"/>
      </w:r>
      <w:r w:rsidR="00141F7A" w:rsidRPr="00923100">
        <w:t>. Информационное сообщение</w:t>
      </w:r>
      <w:bookmarkEnd w:id="1123"/>
    </w:p>
    <w:p w:rsidR="00141F7A" w:rsidRPr="00272E38" w:rsidRDefault="00141F7A" w:rsidP="00272E38">
      <w:pPr>
        <w:pStyle w:val="GOSTNote"/>
      </w:pPr>
      <w:r w:rsidRPr="00272E38">
        <w:rPr>
          <w:rStyle w:val="GOSTSymBold"/>
        </w:rPr>
        <w:t>Примечание.</w:t>
      </w:r>
      <w:r w:rsidRPr="00272E38">
        <w:tab/>
        <w:t xml:space="preserve">Минимальная версия </w:t>
      </w:r>
      <w:r w:rsidRPr="00C22F8C">
        <w:rPr>
          <w:lang w:val="en-US"/>
        </w:rPr>
        <w:t>Java</w:t>
      </w:r>
      <w:r w:rsidRPr="00272E38">
        <w:t xml:space="preserve"> </w:t>
      </w:r>
      <w:r w:rsidRPr="00C22F8C">
        <w:rPr>
          <w:lang w:val="en-US"/>
        </w:rPr>
        <w:t>Virtual</w:t>
      </w:r>
      <w:r w:rsidRPr="00272E38">
        <w:t xml:space="preserve"> </w:t>
      </w:r>
      <w:r w:rsidRPr="00C22F8C">
        <w:rPr>
          <w:lang w:val="en-US"/>
        </w:rPr>
        <w:t>Machine</w:t>
      </w:r>
      <w:r w:rsidRPr="00272E38">
        <w:t xml:space="preserve"> (JVM) для установки на клиенте – 1.7.0_07.</w:t>
      </w:r>
    </w:p>
    <w:p w:rsidR="00141F7A" w:rsidRPr="00923100" w:rsidRDefault="00141F7A" w:rsidP="00272E38">
      <w:pPr>
        <w:pStyle w:val="GOSTNormal"/>
      </w:pPr>
      <w:r w:rsidRPr="00923100">
        <w:lastRenderedPageBreak/>
        <w:t xml:space="preserve">Для продолжения работы необходимо </w:t>
      </w:r>
      <w:r w:rsidR="00D94D14">
        <w:t>нажать кнопку «</w:t>
      </w:r>
      <w:r w:rsidRPr="00923100">
        <w:t>ОК». В результате откроется страница, содержащая обновление для JVM (</w:t>
      </w:r>
      <w:r w:rsidR="00EC0B2F">
        <w:t>рис. </w:t>
      </w:r>
      <w:r w:rsidR="00576FFB">
        <w:fldChar w:fldCharType="begin"/>
      </w:r>
      <w:r w:rsidR="00AD1E5F">
        <w:instrText xml:space="preserve"> REF _Ref495508452 \h </w:instrText>
      </w:r>
      <w:r w:rsidR="00576FFB">
        <w:fldChar w:fldCharType="separate"/>
      </w:r>
      <w:r w:rsidR="00331DD2">
        <w:rPr>
          <w:noProof/>
        </w:rPr>
        <w:t>126</w:t>
      </w:r>
      <w:r w:rsidR="00576FFB">
        <w:fldChar w:fldCharType="end"/>
      </w:r>
      <w:r w:rsidRPr="00923100">
        <w:t>). Выполнить стандартные действия по установке обновления программного обеспечения.</w:t>
      </w:r>
    </w:p>
    <w:p w:rsidR="00141F7A" w:rsidRPr="00923100" w:rsidRDefault="00141F7A" w:rsidP="00272E38">
      <w:pPr>
        <w:pStyle w:val="GOSTNormal"/>
      </w:pPr>
      <w:r w:rsidRPr="00923100">
        <w:t xml:space="preserve">В случае если версия JVM, установленная на рабочей станции пользователя, не ниже требуемой, то в информационном сообщении необходимо </w:t>
      </w:r>
      <w:r w:rsidR="00D94D14">
        <w:t>нажать кнопку «</w:t>
      </w:r>
      <w:r w:rsidRPr="00923100">
        <w:t>Отмена». В результате</w:t>
      </w:r>
      <w:r w:rsidR="00AD1E5F">
        <w:t xml:space="preserve"> откроется форма сообщения (</w:t>
      </w:r>
      <w:r w:rsidR="00EC0B2F">
        <w:t>рис. </w:t>
      </w:r>
      <w:r w:rsidR="00576FFB">
        <w:fldChar w:fldCharType="begin"/>
      </w:r>
      <w:r w:rsidR="00AD1E5F">
        <w:instrText xml:space="preserve"> REF _Ref495508515 \h </w:instrText>
      </w:r>
      <w:r w:rsidR="00576FFB">
        <w:fldChar w:fldCharType="separate"/>
      </w:r>
      <w:r w:rsidR="00331DD2">
        <w:rPr>
          <w:noProof/>
        </w:rPr>
        <w:t>127</w:t>
      </w:r>
      <w:r w:rsidR="00576FFB">
        <w:fldChar w:fldCharType="end"/>
      </w:r>
      <w:r w:rsidRPr="00923100">
        <w:t>).</w:t>
      </w:r>
    </w:p>
    <w:p w:rsidR="00141F7A" w:rsidRPr="00923100" w:rsidRDefault="00141F7A" w:rsidP="00272E38">
      <w:pPr>
        <w:pStyle w:val="GOSTFigure"/>
      </w:pPr>
      <w:r>
        <w:rPr>
          <w:noProof/>
        </w:rPr>
        <w:drawing>
          <wp:inline distT="0" distB="0" distL="0" distR="0" wp14:anchorId="432F51AB" wp14:editId="095CDB0D">
            <wp:extent cx="6118860" cy="563118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cstate="print"/>
                    <a:srcRect/>
                    <a:stretch>
                      <a:fillRect/>
                    </a:stretch>
                  </pic:blipFill>
                  <pic:spPr bwMode="auto">
                    <a:xfrm>
                      <a:off x="0" y="0"/>
                      <a:ext cx="6118860" cy="5631180"/>
                    </a:xfrm>
                    <a:prstGeom prst="rect">
                      <a:avLst/>
                    </a:prstGeom>
                    <a:noFill/>
                    <a:ln w="9525">
                      <a:noFill/>
                      <a:miter lim="800000"/>
                      <a:headEnd/>
                      <a:tailEnd/>
                    </a:ln>
                  </pic:spPr>
                </pic:pic>
              </a:graphicData>
            </a:graphic>
          </wp:inline>
        </w:drawing>
      </w:r>
    </w:p>
    <w:p w:rsidR="00B45D39" w:rsidRPr="008648AF" w:rsidRDefault="00576FFB" w:rsidP="00E64A11">
      <w:pPr>
        <w:pStyle w:val="GOSTFigName"/>
      </w:pPr>
      <w:r>
        <w:fldChar w:fldCharType="begin"/>
      </w:r>
      <w:r w:rsidR="00F1707A">
        <w:instrText xml:space="preserve"> SEQ Рисунок \* ARABIC </w:instrText>
      </w:r>
      <w:r>
        <w:fldChar w:fldCharType="separate"/>
      </w:r>
      <w:bookmarkStart w:id="1124" w:name="_Ref495508515"/>
      <w:bookmarkStart w:id="1125" w:name="_Toc85453609"/>
      <w:r w:rsidR="00331DD2">
        <w:rPr>
          <w:noProof/>
        </w:rPr>
        <w:t>127</w:t>
      </w:r>
      <w:bookmarkEnd w:id="1124"/>
      <w:r>
        <w:rPr>
          <w:noProof/>
        </w:rPr>
        <w:fldChar w:fldCharType="end"/>
      </w:r>
      <w:r w:rsidR="00141F7A" w:rsidRPr="00923100">
        <w:t>. Страница JAVA</w:t>
      </w:r>
      <w:bookmarkEnd w:id="1125"/>
    </w:p>
    <w:p w:rsidR="008648AF" w:rsidRDefault="008648AF" w:rsidP="00233356">
      <w:pPr>
        <w:pStyle w:val="a6"/>
        <w:numPr>
          <w:ilvl w:val="0"/>
          <w:numId w:val="0"/>
        </w:numPr>
        <w:sectPr w:rsidR="008648AF" w:rsidSect="00F002B7">
          <w:headerReference w:type="even" r:id="rId174"/>
          <w:headerReference w:type="default" r:id="rId175"/>
          <w:footerReference w:type="default" r:id="rId176"/>
          <w:pgSz w:w="11906" w:h="16838" w:code="9"/>
          <w:pgMar w:top="1134" w:right="567" w:bottom="851" w:left="1701" w:header="567" w:footer="284" w:gutter="0"/>
          <w:pgNumType w:start="2"/>
          <w:cols w:space="708"/>
          <w:docGrid w:linePitch="360"/>
        </w:sectPr>
      </w:pPr>
    </w:p>
    <w:p w:rsidR="00D45C06" w:rsidRDefault="00D45C06" w:rsidP="0076336A">
      <w:pPr>
        <w:pStyle w:val="GOSTReg"/>
      </w:pPr>
      <w:bookmarkStart w:id="1126" w:name="_Toc85453464"/>
      <w:bookmarkStart w:id="1127" w:name="_Toc150758397"/>
      <w:bookmarkStart w:id="1128" w:name="_Toc154485450"/>
      <w:bookmarkStart w:id="1129" w:name="_Toc182196514"/>
      <w:r>
        <w:lastRenderedPageBreak/>
        <w:t>СОСТАВИЛИ</w:t>
      </w:r>
      <w:bookmarkEnd w:id="1126"/>
    </w:p>
    <w:tbl>
      <w:tblPr>
        <w:tblStyle w:val="GOSTTable"/>
        <w:tblW w:w="5000" w:type="pct"/>
        <w:tblLook w:val="01E0" w:firstRow="1" w:lastRow="1" w:firstColumn="1" w:lastColumn="1" w:noHBand="0" w:noVBand="0"/>
      </w:tblPr>
      <w:tblGrid>
        <w:gridCol w:w="2038"/>
        <w:gridCol w:w="2414"/>
        <w:gridCol w:w="2330"/>
        <w:gridCol w:w="1369"/>
        <w:gridCol w:w="1543"/>
      </w:tblGrid>
      <w:tr w:rsidR="00D45C06" w:rsidRPr="00626275" w:rsidTr="00C22F8C">
        <w:trPr>
          <w:cnfStyle w:val="100000000000" w:firstRow="1" w:lastRow="0" w:firstColumn="0" w:lastColumn="0" w:oddVBand="0" w:evenVBand="0" w:oddHBand="0" w:evenHBand="0" w:firstRowFirstColumn="0" w:firstRowLastColumn="0" w:lastRowFirstColumn="0" w:lastRowLastColumn="0"/>
        </w:trPr>
        <w:tc>
          <w:tcPr>
            <w:tcW w:w="1051" w:type="pct"/>
          </w:tcPr>
          <w:p w:rsidR="00D45C06" w:rsidRPr="00626275" w:rsidRDefault="00D45C06" w:rsidP="00744203">
            <w:pPr>
              <w:pStyle w:val="GOSTTableHead"/>
            </w:pPr>
            <w:r w:rsidRPr="00626275">
              <w:t>Наименование организации, предприятия</w:t>
            </w:r>
          </w:p>
        </w:tc>
        <w:tc>
          <w:tcPr>
            <w:tcW w:w="1245" w:type="pct"/>
          </w:tcPr>
          <w:p w:rsidR="00D45C06" w:rsidRPr="00626275" w:rsidRDefault="00D45C06" w:rsidP="008F5262">
            <w:pPr>
              <w:pStyle w:val="GOSTTableHead"/>
            </w:pPr>
            <w:r w:rsidRPr="00626275">
              <w:t>Должность исполнителя</w:t>
            </w:r>
          </w:p>
        </w:tc>
        <w:tc>
          <w:tcPr>
            <w:tcW w:w="1202" w:type="pct"/>
          </w:tcPr>
          <w:p w:rsidR="00D45C06" w:rsidRPr="00626275" w:rsidRDefault="00D45C06" w:rsidP="008F5262">
            <w:pPr>
              <w:pStyle w:val="GOSTTableHead"/>
            </w:pPr>
            <w:r w:rsidRPr="00626275">
              <w:t>Фамилия, имя, отчество</w:t>
            </w:r>
          </w:p>
        </w:tc>
        <w:tc>
          <w:tcPr>
            <w:tcW w:w="706" w:type="pct"/>
          </w:tcPr>
          <w:p w:rsidR="00D45C06" w:rsidRPr="00626275" w:rsidRDefault="00D45C06" w:rsidP="00744203">
            <w:pPr>
              <w:pStyle w:val="GOSTTableHead"/>
            </w:pPr>
            <w:r w:rsidRPr="00626275">
              <w:t>Подпись</w:t>
            </w:r>
          </w:p>
        </w:tc>
        <w:tc>
          <w:tcPr>
            <w:tcW w:w="796" w:type="pct"/>
          </w:tcPr>
          <w:p w:rsidR="00D45C06" w:rsidRPr="00626275" w:rsidRDefault="00D45C06" w:rsidP="00744203">
            <w:pPr>
              <w:pStyle w:val="GOSTTableHead"/>
            </w:pPr>
            <w:r w:rsidRPr="00626275">
              <w:t>Дата</w:t>
            </w:r>
          </w:p>
        </w:tc>
      </w:tr>
      <w:tr w:rsidR="004A57C2" w:rsidRPr="00626275"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4A57C2" w:rsidRPr="00626275" w:rsidRDefault="00C31C2A" w:rsidP="00690A29">
            <w:pPr>
              <w:pStyle w:val="GOSTTablenorm"/>
            </w:pPr>
            <w:r>
              <w:t>ООО «ОТР</w:t>
            </w:r>
            <w:r w:rsidR="009A7C5D">
              <w:t xml:space="preserve"> </w:t>
            </w:r>
            <w:r>
              <w:t>2000»</w:t>
            </w:r>
          </w:p>
        </w:tc>
        <w:tc>
          <w:tcPr>
            <w:tcW w:w="1245" w:type="pct"/>
          </w:tcPr>
          <w:p w:rsidR="004A57C2" w:rsidRPr="00626275" w:rsidRDefault="00C31C2A" w:rsidP="00690A29">
            <w:pPr>
              <w:pStyle w:val="GOSTTablenorm"/>
            </w:pPr>
            <w:r>
              <w:t>Технический писатель</w:t>
            </w:r>
          </w:p>
        </w:tc>
        <w:tc>
          <w:tcPr>
            <w:tcW w:w="1202" w:type="pct"/>
          </w:tcPr>
          <w:p w:rsidR="004A57C2" w:rsidRPr="00626275" w:rsidRDefault="00C31C2A" w:rsidP="00690A29">
            <w:pPr>
              <w:pStyle w:val="GOSTTablenorm"/>
            </w:pPr>
            <w:r>
              <w:t>Егорова Е. И.</w:t>
            </w:r>
          </w:p>
        </w:tc>
        <w:tc>
          <w:tcPr>
            <w:tcW w:w="706" w:type="pct"/>
          </w:tcPr>
          <w:p w:rsidR="004A57C2" w:rsidRPr="00626275" w:rsidRDefault="004A57C2" w:rsidP="00744203">
            <w:pPr>
              <w:pStyle w:val="GOSTTablenorm"/>
            </w:pPr>
          </w:p>
        </w:tc>
        <w:tc>
          <w:tcPr>
            <w:tcW w:w="796" w:type="pct"/>
          </w:tcPr>
          <w:p w:rsidR="004A57C2" w:rsidRPr="00626275" w:rsidRDefault="00DE414D" w:rsidP="00744203">
            <w:pPr>
              <w:pStyle w:val="GOSTTablenorm"/>
            </w:pPr>
            <w:r>
              <w:t>17.10.2017</w:t>
            </w:r>
          </w:p>
        </w:tc>
      </w:tr>
      <w:tr w:rsidR="004A57C2" w:rsidRPr="00626275"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4A57C2" w:rsidRPr="00626275" w:rsidRDefault="004A57C2" w:rsidP="00744203">
            <w:pPr>
              <w:pStyle w:val="GOSTTablenorm"/>
            </w:pPr>
          </w:p>
        </w:tc>
        <w:tc>
          <w:tcPr>
            <w:tcW w:w="1245" w:type="pct"/>
          </w:tcPr>
          <w:p w:rsidR="004A57C2" w:rsidRPr="00626275" w:rsidRDefault="004A57C2" w:rsidP="00744203">
            <w:pPr>
              <w:pStyle w:val="GOSTTablenorm"/>
            </w:pPr>
          </w:p>
        </w:tc>
        <w:tc>
          <w:tcPr>
            <w:tcW w:w="1202" w:type="pct"/>
          </w:tcPr>
          <w:p w:rsidR="004A57C2" w:rsidRPr="00626275" w:rsidRDefault="004A57C2" w:rsidP="00744203">
            <w:pPr>
              <w:pStyle w:val="GOSTTablenorm"/>
            </w:pPr>
          </w:p>
        </w:tc>
        <w:tc>
          <w:tcPr>
            <w:tcW w:w="706" w:type="pct"/>
          </w:tcPr>
          <w:p w:rsidR="004A57C2" w:rsidRPr="00626275" w:rsidRDefault="004A57C2" w:rsidP="00744203">
            <w:pPr>
              <w:pStyle w:val="GOSTTablenorm"/>
            </w:pPr>
          </w:p>
        </w:tc>
        <w:tc>
          <w:tcPr>
            <w:tcW w:w="796" w:type="pct"/>
          </w:tcPr>
          <w:p w:rsidR="004A57C2" w:rsidRPr="00626275" w:rsidRDefault="004A57C2" w:rsidP="00744203">
            <w:pPr>
              <w:pStyle w:val="GOSTTablenorm"/>
            </w:pPr>
          </w:p>
        </w:tc>
      </w:tr>
      <w:tr w:rsidR="004A57C2" w:rsidRPr="00626275"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4A57C2" w:rsidRPr="00626275" w:rsidRDefault="004A57C2" w:rsidP="00744203">
            <w:pPr>
              <w:pStyle w:val="GOSTTablenorm"/>
            </w:pPr>
          </w:p>
        </w:tc>
        <w:tc>
          <w:tcPr>
            <w:tcW w:w="1245" w:type="pct"/>
          </w:tcPr>
          <w:p w:rsidR="004A57C2" w:rsidRPr="00626275" w:rsidRDefault="004A57C2" w:rsidP="00744203">
            <w:pPr>
              <w:pStyle w:val="GOSTTablenorm"/>
            </w:pPr>
          </w:p>
        </w:tc>
        <w:tc>
          <w:tcPr>
            <w:tcW w:w="1202" w:type="pct"/>
          </w:tcPr>
          <w:p w:rsidR="004A57C2" w:rsidRPr="00626275" w:rsidRDefault="004A57C2" w:rsidP="00744203">
            <w:pPr>
              <w:pStyle w:val="GOSTTablenorm"/>
            </w:pPr>
          </w:p>
        </w:tc>
        <w:tc>
          <w:tcPr>
            <w:tcW w:w="706" w:type="pct"/>
          </w:tcPr>
          <w:p w:rsidR="004A57C2" w:rsidRPr="00626275" w:rsidRDefault="004A57C2" w:rsidP="00744203">
            <w:pPr>
              <w:pStyle w:val="GOSTTablenorm"/>
            </w:pPr>
          </w:p>
        </w:tc>
        <w:tc>
          <w:tcPr>
            <w:tcW w:w="796" w:type="pct"/>
          </w:tcPr>
          <w:p w:rsidR="004A57C2" w:rsidRPr="00626275" w:rsidRDefault="004A57C2" w:rsidP="00744203">
            <w:pPr>
              <w:pStyle w:val="GOSTTablenorm"/>
            </w:pPr>
          </w:p>
        </w:tc>
      </w:tr>
      <w:tr w:rsidR="004A57C2" w:rsidRPr="00626275"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4A57C2" w:rsidRPr="00626275" w:rsidRDefault="004A57C2" w:rsidP="00744203">
            <w:pPr>
              <w:pStyle w:val="GOSTTablenorm"/>
            </w:pPr>
          </w:p>
        </w:tc>
        <w:tc>
          <w:tcPr>
            <w:tcW w:w="1245" w:type="pct"/>
          </w:tcPr>
          <w:p w:rsidR="004A57C2" w:rsidRPr="00626275" w:rsidRDefault="004A57C2" w:rsidP="00744203">
            <w:pPr>
              <w:pStyle w:val="GOSTTablenorm"/>
            </w:pPr>
          </w:p>
        </w:tc>
        <w:tc>
          <w:tcPr>
            <w:tcW w:w="1202" w:type="pct"/>
          </w:tcPr>
          <w:p w:rsidR="004A57C2" w:rsidRPr="00626275" w:rsidRDefault="004A57C2" w:rsidP="00744203">
            <w:pPr>
              <w:pStyle w:val="GOSTTablenorm"/>
            </w:pPr>
          </w:p>
        </w:tc>
        <w:tc>
          <w:tcPr>
            <w:tcW w:w="706" w:type="pct"/>
          </w:tcPr>
          <w:p w:rsidR="004A57C2" w:rsidRPr="00626275" w:rsidRDefault="004A57C2" w:rsidP="00744203">
            <w:pPr>
              <w:pStyle w:val="GOSTTablenorm"/>
            </w:pPr>
          </w:p>
        </w:tc>
        <w:tc>
          <w:tcPr>
            <w:tcW w:w="796" w:type="pct"/>
          </w:tcPr>
          <w:p w:rsidR="004A57C2" w:rsidRPr="00626275" w:rsidRDefault="004A57C2" w:rsidP="00744203">
            <w:pPr>
              <w:pStyle w:val="GOSTTablenorm"/>
            </w:pPr>
          </w:p>
        </w:tc>
      </w:tr>
      <w:tr w:rsidR="009A7C5D" w:rsidRPr="00626275"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9A7C5D" w:rsidRPr="00626275" w:rsidRDefault="009A7C5D" w:rsidP="00744203">
            <w:pPr>
              <w:pStyle w:val="GOSTTablenorm"/>
            </w:pPr>
          </w:p>
        </w:tc>
        <w:tc>
          <w:tcPr>
            <w:tcW w:w="1245" w:type="pct"/>
          </w:tcPr>
          <w:p w:rsidR="009A7C5D" w:rsidRPr="00626275" w:rsidRDefault="009A7C5D" w:rsidP="00744203">
            <w:pPr>
              <w:pStyle w:val="GOSTTablenorm"/>
            </w:pPr>
          </w:p>
        </w:tc>
        <w:tc>
          <w:tcPr>
            <w:tcW w:w="1202" w:type="pct"/>
          </w:tcPr>
          <w:p w:rsidR="009A7C5D" w:rsidRPr="00626275" w:rsidRDefault="009A7C5D" w:rsidP="00744203">
            <w:pPr>
              <w:pStyle w:val="GOSTTablenorm"/>
            </w:pPr>
          </w:p>
        </w:tc>
        <w:tc>
          <w:tcPr>
            <w:tcW w:w="706" w:type="pct"/>
          </w:tcPr>
          <w:p w:rsidR="009A7C5D" w:rsidRPr="00626275" w:rsidRDefault="009A7C5D" w:rsidP="00744203">
            <w:pPr>
              <w:pStyle w:val="GOSTTablenorm"/>
            </w:pPr>
          </w:p>
        </w:tc>
        <w:tc>
          <w:tcPr>
            <w:tcW w:w="796" w:type="pct"/>
          </w:tcPr>
          <w:p w:rsidR="009A7C5D" w:rsidRPr="00626275" w:rsidRDefault="009A7C5D" w:rsidP="00744203">
            <w:pPr>
              <w:pStyle w:val="GOSTTablenorm"/>
            </w:pPr>
          </w:p>
        </w:tc>
      </w:tr>
      <w:tr w:rsidR="009A7C5D" w:rsidRPr="00626275"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9A7C5D" w:rsidRPr="00626275" w:rsidRDefault="009A7C5D" w:rsidP="00744203">
            <w:pPr>
              <w:pStyle w:val="GOSTTablenorm"/>
            </w:pPr>
          </w:p>
        </w:tc>
        <w:tc>
          <w:tcPr>
            <w:tcW w:w="1245" w:type="pct"/>
          </w:tcPr>
          <w:p w:rsidR="009A7C5D" w:rsidRPr="00626275" w:rsidRDefault="009A7C5D" w:rsidP="00744203">
            <w:pPr>
              <w:pStyle w:val="GOSTTablenorm"/>
            </w:pPr>
          </w:p>
        </w:tc>
        <w:tc>
          <w:tcPr>
            <w:tcW w:w="1202" w:type="pct"/>
          </w:tcPr>
          <w:p w:rsidR="009A7C5D" w:rsidRPr="00626275" w:rsidRDefault="009A7C5D" w:rsidP="00744203">
            <w:pPr>
              <w:pStyle w:val="GOSTTablenorm"/>
            </w:pPr>
          </w:p>
        </w:tc>
        <w:tc>
          <w:tcPr>
            <w:tcW w:w="706" w:type="pct"/>
          </w:tcPr>
          <w:p w:rsidR="009A7C5D" w:rsidRPr="00626275" w:rsidRDefault="009A7C5D" w:rsidP="00744203">
            <w:pPr>
              <w:pStyle w:val="GOSTTablenorm"/>
            </w:pPr>
          </w:p>
        </w:tc>
        <w:tc>
          <w:tcPr>
            <w:tcW w:w="796" w:type="pct"/>
          </w:tcPr>
          <w:p w:rsidR="009A7C5D" w:rsidRPr="00626275" w:rsidRDefault="009A7C5D" w:rsidP="00744203">
            <w:pPr>
              <w:pStyle w:val="GOSTTablenorm"/>
            </w:pPr>
          </w:p>
        </w:tc>
      </w:tr>
      <w:tr w:rsidR="009A7C5D" w:rsidRPr="00626275"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9A7C5D" w:rsidRPr="00626275" w:rsidRDefault="009A7C5D" w:rsidP="00744203">
            <w:pPr>
              <w:pStyle w:val="GOSTTablenorm"/>
            </w:pPr>
          </w:p>
        </w:tc>
        <w:tc>
          <w:tcPr>
            <w:tcW w:w="1245" w:type="pct"/>
          </w:tcPr>
          <w:p w:rsidR="009A7C5D" w:rsidRPr="00626275" w:rsidRDefault="009A7C5D" w:rsidP="00744203">
            <w:pPr>
              <w:pStyle w:val="GOSTTablenorm"/>
            </w:pPr>
          </w:p>
        </w:tc>
        <w:tc>
          <w:tcPr>
            <w:tcW w:w="1202" w:type="pct"/>
          </w:tcPr>
          <w:p w:rsidR="009A7C5D" w:rsidRPr="00626275" w:rsidRDefault="009A7C5D" w:rsidP="00744203">
            <w:pPr>
              <w:pStyle w:val="GOSTTablenorm"/>
            </w:pPr>
          </w:p>
        </w:tc>
        <w:tc>
          <w:tcPr>
            <w:tcW w:w="706" w:type="pct"/>
          </w:tcPr>
          <w:p w:rsidR="009A7C5D" w:rsidRPr="00626275" w:rsidRDefault="009A7C5D" w:rsidP="00744203">
            <w:pPr>
              <w:pStyle w:val="GOSTTablenorm"/>
            </w:pPr>
          </w:p>
        </w:tc>
        <w:tc>
          <w:tcPr>
            <w:tcW w:w="796" w:type="pct"/>
          </w:tcPr>
          <w:p w:rsidR="009A7C5D" w:rsidRPr="00626275" w:rsidRDefault="009A7C5D" w:rsidP="00744203">
            <w:pPr>
              <w:pStyle w:val="GOSTTablenorm"/>
            </w:pPr>
          </w:p>
        </w:tc>
      </w:tr>
      <w:tr w:rsidR="009A7C5D" w:rsidRPr="00626275"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9A7C5D" w:rsidRPr="00626275" w:rsidRDefault="009A7C5D" w:rsidP="00744203">
            <w:pPr>
              <w:pStyle w:val="GOSTTablenorm"/>
            </w:pPr>
          </w:p>
        </w:tc>
        <w:tc>
          <w:tcPr>
            <w:tcW w:w="1245" w:type="pct"/>
          </w:tcPr>
          <w:p w:rsidR="009A7C5D" w:rsidRPr="00626275" w:rsidRDefault="009A7C5D" w:rsidP="00744203">
            <w:pPr>
              <w:pStyle w:val="GOSTTablenorm"/>
            </w:pPr>
          </w:p>
        </w:tc>
        <w:tc>
          <w:tcPr>
            <w:tcW w:w="1202" w:type="pct"/>
          </w:tcPr>
          <w:p w:rsidR="009A7C5D" w:rsidRPr="00626275" w:rsidRDefault="009A7C5D" w:rsidP="00744203">
            <w:pPr>
              <w:pStyle w:val="GOSTTablenorm"/>
            </w:pPr>
          </w:p>
        </w:tc>
        <w:tc>
          <w:tcPr>
            <w:tcW w:w="706" w:type="pct"/>
          </w:tcPr>
          <w:p w:rsidR="009A7C5D" w:rsidRPr="00626275" w:rsidRDefault="009A7C5D" w:rsidP="00744203">
            <w:pPr>
              <w:pStyle w:val="GOSTTablenorm"/>
            </w:pPr>
          </w:p>
        </w:tc>
        <w:tc>
          <w:tcPr>
            <w:tcW w:w="796" w:type="pct"/>
          </w:tcPr>
          <w:p w:rsidR="009A7C5D" w:rsidRPr="00626275" w:rsidRDefault="009A7C5D" w:rsidP="00744203">
            <w:pPr>
              <w:pStyle w:val="GOSTTablenorm"/>
            </w:pPr>
          </w:p>
        </w:tc>
      </w:tr>
      <w:tr w:rsidR="009A7C5D" w:rsidRPr="00626275"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9A7C5D" w:rsidRPr="00626275" w:rsidRDefault="009A7C5D" w:rsidP="00744203">
            <w:pPr>
              <w:pStyle w:val="GOSTTablenorm"/>
            </w:pPr>
          </w:p>
        </w:tc>
        <w:tc>
          <w:tcPr>
            <w:tcW w:w="1245" w:type="pct"/>
          </w:tcPr>
          <w:p w:rsidR="009A7C5D" w:rsidRPr="00626275" w:rsidRDefault="009A7C5D" w:rsidP="00744203">
            <w:pPr>
              <w:pStyle w:val="GOSTTablenorm"/>
            </w:pPr>
          </w:p>
        </w:tc>
        <w:tc>
          <w:tcPr>
            <w:tcW w:w="1202" w:type="pct"/>
          </w:tcPr>
          <w:p w:rsidR="009A7C5D" w:rsidRPr="00626275" w:rsidRDefault="009A7C5D" w:rsidP="00744203">
            <w:pPr>
              <w:pStyle w:val="GOSTTablenorm"/>
            </w:pPr>
          </w:p>
        </w:tc>
        <w:tc>
          <w:tcPr>
            <w:tcW w:w="706" w:type="pct"/>
          </w:tcPr>
          <w:p w:rsidR="009A7C5D" w:rsidRPr="00626275" w:rsidRDefault="009A7C5D" w:rsidP="00744203">
            <w:pPr>
              <w:pStyle w:val="GOSTTablenorm"/>
            </w:pPr>
          </w:p>
        </w:tc>
        <w:tc>
          <w:tcPr>
            <w:tcW w:w="796" w:type="pct"/>
          </w:tcPr>
          <w:p w:rsidR="009A7C5D" w:rsidRPr="00626275" w:rsidRDefault="009A7C5D" w:rsidP="00744203">
            <w:pPr>
              <w:pStyle w:val="GOSTTablenorm"/>
            </w:pPr>
          </w:p>
        </w:tc>
      </w:tr>
      <w:tr w:rsidR="009A7C5D" w:rsidRPr="00626275"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9A7C5D" w:rsidRPr="00626275" w:rsidRDefault="009A7C5D" w:rsidP="00744203">
            <w:pPr>
              <w:pStyle w:val="GOSTTablenorm"/>
            </w:pPr>
          </w:p>
        </w:tc>
        <w:tc>
          <w:tcPr>
            <w:tcW w:w="1245" w:type="pct"/>
          </w:tcPr>
          <w:p w:rsidR="009A7C5D" w:rsidRPr="00626275" w:rsidRDefault="009A7C5D" w:rsidP="00744203">
            <w:pPr>
              <w:pStyle w:val="GOSTTablenorm"/>
            </w:pPr>
          </w:p>
        </w:tc>
        <w:tc>
          <w:tcPr>
            <w:tcW w:w="1202" w:type="pct"/>
          </w:tcPr>
          <w:p w:rsidR="009A7C5D" w:rsidRPr="00626275" w:rsidRDefault="009A7C5D" w:rsidP="00744203">
            <w:pPr>
              <w:pStyle w:val="GOSTTablenorm"/>
            </w:pPr>
          </w:p>
        </w:tc>
        <w:tc>
          <w:tcPr>
            <w:tcW w:w="706" w:type="pct"/>
          </w:tcPr>
          <w:p w:rsidR="009A7C5D" w:rsidRPr="00626275" w:rsidRDefault="009A7C5D" w:rsidP="00744203">
            <w:pPr>
              <w:pStyle w:val="GOSTTablenorm"/>
            </w:pPr>
          </w:p>
        </w:tc>
        <w:tc>
          <w:tcPr>
            <w:tcW w:w="796" w:type="pct"/>
          </w:tcPr>
          <w:p w:rsidR="009A7C5D" w:rsidRPr="00626275" w:rsidRDefault="009A7C5D" w:rsidP="00744203">
            <w:pPr>
              <w:pStyle w:val="GOSTTablenorm"/>
            </w:pPr>
          </w:p>
        </w:tc>
      </w:tr>
    </w:tbl>
    <w:p w:rsidR="00D45C06" w:rsidRDefault="00D45C06" w:rsidP="0076336A">
      <w:pPr>
        <w:pStyle w:val="GOSTReg"/>
      </w:pPr>
      <w:bookmarkStart w:id="1130" w:name="_Toc85453465"/>
      <w:r>
        <w:lastRenderedPageBreak/>
        <w:t>СОГЛАСОВАНО</w:t>
      </w:r>
      <w:bookmarkEnd w:id="1130"/>
    </w:p>
    <w:tbl>
      <w:tblPr>
        <w:tblStyle w:val="GOSTTable"/>
        <w:tblW w:w="5000" w:type="pct"/>
        <w:tblLook w:val="01E0" w:firstRow="1" w:lastRow="1" w:firstColumn="1" w:lastColumn="1" w:noHBand="0" w:noVBand="0"/>
      </w:tblPr>
      <w:tblGrid>
        <w:gridCol w:w="2038"/>
        <w:gridCol w:w="2414"/>
        <w:gridCol w:w="2330"/>
        <w:gridCol w:w="1369"/>
        <w:gridCol w:w="1543"/>
      </w:tblGrid>
      <w:tr w:rsidR="008F5262" w:rsidTr="008F5262">
        <w:trPr>
          <w:cnfStyle w:val="100000000000" w:firstRow="1" w:lastRow="0" w:firstColumn="0" w:lastColumn="0" w:oddVBand="0" w:evenVBand="0" w:oddHBand="0" w:evenHBand="0" w:firstRowFirstColumn="0" w:firstRowLastColumn="0" w:lastRowFirstColumn="0" w:lastRowLastColumn="0"/>
        </w:trPr>
        <w:tc>
          <w:tcPr>
            <w:tcW w:w="1051" w:type="pct"/>
            <w:hideMark/>
          </w:tcPr>
          <w:p w:rsidR="008F5262" w:rsidRPr="008F5262" w:rsidRDefault="008F5262" w:rsidP="008F5262">
            <w:pPr>
              <w:pStyle w:val="GOSTTableHead"/>
            </w:pPr>
            <w:r w:rsidRPr="008F5262">
              <w:t>Наименование организации, предприятия</w:t>
            </w:r>
          </w:p>
        </w:tc>
        <w:tc>
          <w:tcPr>
            <w:tcW w:w="1245" w:type="pct"/>
            <w:hideMark/>
          </w:tcPr>
          <w:p w:rsidR="008F5262" w:rsidRPr="008F5262" w:rsidRDefault="008F5262" w:rsidP="008F5262">
            <w:pPr>
              <w:pStyle w:val="GOSTTableHead"/>
            </w:pPr>
            <w:r w:rsidRPr="008F5262">
              <w:t>Должность исполнителя</w:t>
            </w:r>
          </w:p>
        </w:tc>
        <w:tc>
          <w:tcPr>
            <w:tcW w:w="1202" w:type="pct"/>
            <w:hideMark/>
          </w:tcPr>
          <w:p w:rsidR="008F5262" w:rsidRPr="008F5262" w:rsidRDefault="008F5262" w:rsidP="008F5262">
            <w:pPr>
              <w:pStyle w:val="GOSTTableHead"/>
            </w:pPr>
            <w:r w:rsidRPr="008F5262">
              <w:t>Фамилия, имя, отчество</w:t>
            </w:r>
          </w:p>
        </w:tc>
        <w:tc>
          <w:tcPr>
            <w:tcW w:w="706" w:type="pct"/>
            <w:hideMark/>
          </w:tcPr>
          <w:p w:rsidR="008F5262" w:rsidRPr="008F5262" w:rsidRDefault="008F5262" w:rsidP="008F5262">
            <w:pPr>
              <w:pStyle w:val="GOSTTableHead"/>
            </w:pPr>
            <w:r w:rsidRPr="008F5262">
              <w:t>Подпись</w:t>
            </w:r>
          </w:p>
        </w:tc>
        <w:tc>
          <w:tcPr>
            <w:tcW w:w="796" w:type="pct"/>
            <w:hideMark/>
          </w:tcPr>
          <w:p w:rsidR="008F5262" w:rsidRPr="008F5262" w:rsidRDefault="008F5262" w:rsidP="008F5262">
            <w:pPr>
              <w:pStyle w:val="GOSTTableHead"/>
            </w:pPr>
            <w:r w:rsidRPr="008F5262">
              <w:t>Дата</w:t>
            </w:r>
          </w:p>
        </w:tc>
      </w:tr>
      <w:tr w:rsidR="008F5262"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r w:rsidR="008F5262"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8F5262" w:rsidRDefault="008F5262" w:rsidP="008F5262">
            <w:pPr>
              <w:pStyle w:val="GOSTTablenorm"/>
            </w:pPr>
          </w:p>
        </w:tc>
      </w:tr>
    </w:tbl>
    <w:p w:rsidR="00D45C06" w:rsidRDefault="00D45C06">
      <w:pPr>
        <w:pStyle w:val="GOSTReg"/>
      </w:pPr>
      <w:bookmarkStart w:id="1131" w:name="_Toc85453466"/>
      <w:r>
        <w:lastRenderedPageBreak/>
        <w:t>ЛИСТ РЕГИСТРАЦИИ ИЗМЕНЕНИЙ</w:t>
      </w:r>
      <w:bookmarkEnd w:id="1127"/>
      <w:bookmarkEnd w:id="1128"/>
      <w:bookmarkEnd w:id="1129"/>
      <w:bookmarkEnd w:id="1131"/>
    </w:p>
    <w:tbl>
      <w:tblPr>
        <w:tblStyle w:val="GOSTTable"/>
        <w:tblW w:w="9752" w:type="dxa"/>
        <w:tblLook w:val="01E0" w:firstRow="1" w:lastRow="1" w:firstColumn="1" w:lastColumn="1" w:noHBand="0" w:noVBand="0"/>
      </w:tblPr>
      <w:tblGrid>
        <w:gridCol w:w="896"/>
        <w:gridCol w:w="1400"/>
        <w:gridCol w:w="1843"/>
        <w:gridCol w:w="5613"/>
      </w:tblGrid>
      <w:tr w:rsidR="00F05B0D" w:rsidRPr="00626275" w:rsidTr="00DE414D">
        <w:trPr>
          <w:cnfStyle w:val="100000000000" w:firstRow="1" w:lastRow="0" w:firstColumn="0" w:lastColumn="0" w:oddVBand="0" w:evenVBand="0" w:oddHBand="0" w:evenHBand="0" w:firstRowFirstColumn="0" w:firstRowLastColumn="0" w:lastRowFirstColumn="0" w:lastRowLastColumn="0"/>
          <w:trHeight w:val="20"/>
        </w:trPr>
        <w:tc>
          <w:tcPr>
            <w:tcW w:w="459" w:type="pct"/>
          </w:tcPr>
          <w:p w:rsidR="00D45C06" w:rsidRPr="00626275" w:rsidRDefault="00D45C06" w:rsidP="00744203">
            <w:pPr>
              <w:pStyle w:val="GOSTTableHead"/>
            </w:pPr>
            <w:r w:rsidRPr="00626275">
              <w:t xml:space="preserve">№ </w:t>
            </w:r>
            <w:r w:rsidRPr="00626275">
              <w:br/>
              <w:t>версии док-та</w:t>
            </w:r>
          </w:p>
        </w:tc>
        <w:tc>
          <w:tcPr>
            <w:tcW w:w="718" w:type="pct"/>
          </w:tcPr>
          <w:p w:rsidR="00D45C06" w:rsidRPr="00626275" w:rsidRDefault="00D45C06" w:rsidP="00744203">
            <w:pPr>
              <w:pStyle w:val="GOSTTableHead"/>
            </w:pPr>
            <w:r w:rsidRPr="00626275">
              <w:t xml:space="preserve">Дата </w:t>
            </w:r>
            <w:r w:rsidRPr="00626275">
              <w:br/>
              <w:t>изменения</w:t>
            </w:r>
          </w:p>
        </w:tc>
        <w:tc>
          <w:tcPr>
            <w:tcW w:w="945" w:type="pct"/>
          </w:tcPr>
          <w:p w:rsidR="00D45C06" w:rsidRPr="00626275" w:rsidRDefault="00D45C06" w:rsidP="00744203">
            <w:pPr>
              <w:pStyle w:val="GOSTTableHead"/>
            </w:pPr>
            <w:r w:rsidRPr="00626275">
              <w:t xml:space="preserve">Автор </w:t>
            </w:r>
            <w:r w:rsidRPr="00626275">
              <w:br/>
              <w:t>изменений</w:t>
            </w:r>
          </w:p>
        </w:tc>
        <w:tc>
          <w:tcPr>
            <w:tcW w:w="2878" w:type="pct"/>
          </w:tcPr>
          <w:p w:rsidR="00D45C06" w:rsidRPr="00626275" w:rsidRDefault="00D45C06" w:rsidP="00744203">
            <w:pPr>
              <w:pStyle w:val="GOSTTableHead"/>
            </w:pPr>
            <w:r w:rsidRPr="00626275">
              <w:t>Изменения</w:t>
            </w:r>
          </w:p>
        </w:tc>
      </w:tr>
      <w:tr w:rsidR="00F959CD"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F959CD" w:rsidRPr="00890CFE" w:rsidRDefault="00F959CD" w:rsidP="00B26BB8">
            <w:pPr>
              <w:pStyle w:val="GOSTTablenorm"/>
              <w:rPr>
                <w:lang w:val="en-US"/>
              </w:rPr>
            </w:pPr>
            <w:r>
              <w:rPr>
                <w:lang w:val="en-US"/>
              </w:rPr>
              <w:t>1</w:t>
            </w:r>
            <w:r>
              <w:t>.</w:t>
            </w:r>
            <w:r>
              <w:rPr>
                <w:lang w:val="en-US"/>
              </w:rPr>
              <w:t>0</w:t>
            </w:r>
          </w:p>
        </w:tc>
        <w:tc>
          <w:tcPr>
            <w:tcW w:w="718" w:type="pct"/>
          </w:tcPr>
          <w:p w:rsidR="00F959CD" w:rsidRPr="00744203" w:rsidRDefault="00F959CD" w:rsidP="00B26BB8">
            <w:pPr>
              <w:pStyle w:val="GOSTTablenorm"/>
            </w:pPr>
            <w:r>
              <w:t>17.10.2017</w:t>
            </w:r>
          </w:p>
        </w:tc>
        <w:tc>
          <w:tcPr>
            <w:tcW w:w="945" w:type="pct"/>
          </w:tcPr>
          <w:p w:rsidR="00F959CD" w:rsidRPr="00744203" w:rsidRDefault="00F959CD" w:rsidP="00B26BB8">
            <w:pPr>
              <w:pStyle w:val="GOSTTablenorm"/>
            </w:pPr>
            <w:r>
              <w:t>Егорова Е. И.</w:t>
            </w:r>
          </w:p>
        </w:tc>
        <w:tc>
          <w:tcPr>
            <w:tcW w:w="2878" w:type="pct"/>
          </w:tcPr>
          <w:p w:rsidR="00F959CD" w:rsidRPr="00744203" w:rsidRDefault="00F959CD" w:rsidP="00B26BB8">
            <w:pPr>
              <w:pStyle w:val="GOSTTablenorm"/>
            </w:pPr>
            <w:r w:rsidRPr="0069192E">
              <w:t>Документ разработан на основании Государственного контракта ФКУ0533/10/2017 от 11.10.2017</w:t>
            </w:r>
            <w:r>
              <w:t>.</w:t>
            </w:r>
          </w:p>
        </w:tc>
      </w:tr>
      <w:tr w:rsidR="00F959CD"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F959CD" w:rsidRPr="0069192E" w:rsidRDefault="00F959CD" w:rsidP="00B26BB8">
            <w:pPr>
              <w:pStyle w:val="GOSTTablenorm"/>
            </w:pPr>
            <w:r>
              <w:t>2.0</w:t>
            </w:r>
          </w:p>
        </w:tc>
        <w:tc>
          <w:tcPr>
            <w:tcW w:w="718" w:type="pct"/>
          </w:tcPr>
          <w:p w:rsidR="00F959CD" w:rsidRDefault="00F959CD" w:rsidP="00B26BB8">
            <w:pPr>
              <w:pStyle w:val="GOSTTablenorm"/>
            </w:pPr>
            <w:r>
              <w:t>03.11.2017</w:t>
            </w:r>
          </w:p>
        </w:tc>
        <w:tc>
          <w:tcPr>
            <w:tcW w:w="945" w:type="pct"/>
          </w:tcPr>
          <w:p w:rsidR="00F959CD" w:rsidRDefault="00F959CD" w:rsidP="00B26BB8">
            <w:pPr>
              <w:pStyle w:val="GOSTTablenorm"/>
            </w:pPr>
            <w:r>
              <w:t>Егорова Е. И.</w:t>
            </w:r>
          </w:p>
        </w:tc>
        <w:tc>
          <w:tcPr>
            <w:tcW w:w="2878" w:type="pct"/>
          </w:tcPr>
          <w:p w:rsidR="00F959CD" w:rsidRDefault="00F959CD" w:rsidP="00B26BB8">
            <w:pPr>
              <w:pStyle w:val="GOSTTablenorm"/>
            </w:pPr>
            <w:r w:rsidRPr="0069192E">
              <w:t>Внесены изменения по замечаниям Заказчика</w:t>
            </w:r>
            <w:r>
              <w:t>.</w:t>
            </w:r>
          </w:p>
        </w:tc>
      </w:tr>
      <w:tr w:rsidR="00155853"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155853" w:rsidRPr="006A5136" w:rsidRDefault="00155853" w:rsidP="00B26BB8">
            <w:pPr>
              <w:pStyle w:val="GOSTTablenorm"/>
            </w:pPr>
            <w:r>
              <w:rPr>
                <w:lang w:val="en-US"/>
              </w:rPr>
              <w:t>3.0</w:t>
            </w:r>
          </w:p>
        </w:tc>
        <w:tc>
          <w:tcPr>
            <w:tcW w:w="718" w:type="pct"/>
          </w:tcPr>
          <w:p w:rsidR="00155853" w:rsidRDefault="00155853" w:rsidP="00B26BB8">
            <w:pPr>
              <w:pStyle w:val="GOSTTablenorm"/>
            </w:pPr>
            <w:r>
              <w:t>13.12.2017</w:t>
            </w:r>
          </w:p>
        </w:tc>
        <w:tc>
          <w:tcPr>
            <w:tcW w:w="945" w:type="pct"/>
          </w:tcPr>
          <w:p w:rsidR="00155853" w:rsidRDefault="00155853" w:rsidP="00B26BB8">
            <w:pPr>
              <w:pStyle w:val="GOSTTablenorm"/>
            </w:pPr>
            <w:r>
              <w:t>Егорова Е. И.</w:t>
            </w:r>
          </w:p>
        </w:tc>
        <w:tc>
          <w:tcPr>
            <w:tcW w:w="2878" w:type="pct"/>
          </w:tcPr>
          <w:p w:rsidR="00155853" w:rsidRPr="0069192E" w:rsidRDefault="00155853" w:rsidP="00B26BB8">
            <w:pPr>
              <w:pStyle w:val="GOSTTablenorm"/>
            </w:pPr>
            <w:r w:rsidRPr="006A5136">
              <w:t xml:space="preserve">Документ доработан на основании Письма ФКУ </w:t>
            </w:r>
            <w:r>
              <w:t>«</w:t>
            </w:r>
            <w:r w:rsidRPr="006A5136">
              <w:t>ЦОКР</w:t>
            </w:r>
            <w:r>
              <w:t>»</w:t>
            </w:r>
            <w:r w:rsidRPr="006A5136">
              <w:t xml:space="preserve"> от 29.11.2017 № 99-27-15/8250 </w:t>
            </w:r>
            <w:r>
              <w:t>«</w:t>
            </w:r>
            <w:r w:rsidRPr="006A5136">
              <w:t>О направлении запроса на актуализацию документации</w:t>
            </w:r>
            <w:r>
              <w:t>»</w:t>
            </w:r>
            <w:r w:rsidRPr="006A5136">
              <w:t xml:space="preserve"> в рамках исполнения Государственного контракта ФКУ0533/10/2017 от 11.10.2017</w:t>
            </w:r>
            <w:r>
              <w:t>.</w:t>
            </w:r>
          </w:p>
        </w:tc>
      </w:tr>
      <w:tr w:rsidR="00FD2187"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FD2187" w:rsidRPr="00FD2187" w:rsidRDefault="00FD2187" w:rsidP="00B26BB8">
            <w:pPr>
              <w:pStyle w:val="GOSTTablenorm"/>
            </w:pPr>
            <w:r>
              <w:t>3.1</w:t>
            </w:r>
          </w:p>
        </w:tc>
        <w:tc>
          <w:tcPr>
            <w:tcW w:w="718" w:type="pct"/>
          </w:tcPr>
          <w:p w:rsidR="00FD2187" w:rsidRDefault="00FD2187" w:rsidP="006B0E48">
            <w:pPr>
              <w:pStyle w:val="GOSTTablenorm"/>
            </w:pPr>
            <w:r>
              <w:t>2</w:t>
            </w:r>
            <w:r w:rsidR="006B0E48">
              <w:t>6</w:t>
            </w:r>
            <w:r>
              <w:t>.12.2017</w:t>
            </w:r>
          </w:p>
        </w:tc>
        <w:tc>
          <w:tcPr>
            <w:tcW w:w="945" w:type="pct"/>
          </w:tcPr>
          <w:p w:rsidR="00FD2187" w:rsidRDefault="00FD2187" w:rsidP="00B26BB8">
            <w:pPr>
              <w:pStyle w:val="GOSTTablenorm"/>
            </w:pPr>
            <w:r>
              <w:t>Егорова Е. И.</w:t>
            </w:r>
          </w:p>
        </w:tc>
        <w:tc>
          <w:tcPr>
            <w:tcW w:w="2878" w:type="pct"/>
          </w:tcPr>
          <w:p w:rsidR="00FD2187" w:rsidRPr="006A5136" w:rsidRDefault="00FD2187" w:rsidP="00B26BB8">
            <w:pPr>
              <w:pStyle w:val="GOSTTablenorm"/>
            </w:pPr>
            <w:r>
              <w:t>Документ актуализирован в части п. 3.</w:t>
            </w:r>
          </w:p>
        </w:tc>
      </w:tr>
      <w:tr w:rsidR="006B0E48"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6B0E48" w:rsidRDefault="006B0E48" w:rsidP="00B26BB8">
            <w:pPr>
              <w:pStyle w:val="GOSTTablenorm"/>
            </w:pPr>
            <w:r>
              <w:t>4.0</w:t>
            </w:r>
          </w:p>
        </w:tc>
        <w:tc>
          <w:tcPr>
            <w:tcW w:w="718" w:type="pct"/>
          </w:tcPr>
          <w:p w:rsidR="006B0E48" w:rsidRDefault="006B0E48" w:rsidP="00B26BB8">
            <w:pPr>
              <w:pStyle w:val="GOSTTablenorm"/>
            </w:pPr>
            <w:r>
              <w:t>27.12.2017</w:t>
            </w:r>
          </w:p>
        </w:tc>
        <w:tc>
          <w:tcPr>
            <w:tcW w:w="945" w:type="pct"/>
          </w:tcPr>
          <w:p w:rsidR="006B0E48" w:rsidRDefault="006B0E48" w:rsidP="00B26BB8">
            <w:pPr>
              <w:pStyle w:val="GOSTTablenorm"/>
            </w:pPr>
            <w:r>
              <w:t>Егорова Е. И.</w:t>
            </w:r>
          </w:p>
        </w:tc>
        <w:tc>
          <w:tcPr>
            <w:tcW w:w="2878" w:type="pct"/>
          </w:tcPr>
          <w:p w:rsidR="006B0E48" w:rsidRPr="00A03C70" w:rsidRDefault="006B0E48" w:rsidP="00B26BB8">
            <w:pPr>
              <w:pStyle w:val="GOSTTablenorm"/>
            </w:pPr>
            <w:r w:rsidRPr="00A6022F">
              <w:t>Документ доработан на основании Государственного контракта ФКУ0533/10/2017 от 11.10.2017 (2-й этап работ по развитию).</w:t>
            </w:r>
          </w:p>
        </w:tc>
      </w:tr>
      <w:tr w:rsidR="007451A1"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7451A1" w:rsidRDefault="007451A1" w:rsidP="00B26BB8">
            <w:pPr>
              <w:pStyle w:val="GOSTTablenorm"/>
            </w:pPr>
            <w:r>
              <w:t>5.0</w:t>
            </w:r>
          </w:p>
        </w:tc>
        <w:tc>
          <w:tcPr>
            <w:tcW w:w="718" w:type="pct"/>
          </w:tcPr>
          <w:p w:rsidR="007451A1" w:rsidRDefault="007451A1" w:rsidP="00B26BB8">
            <w:pPr>
              <w:pStyle w:val="GOSTTablenorm"/>
            </w:pPr>
            <w:r>
              <w:t>24.01.2018</w:t>
            </w:r>
          </w:p>
        </w:tc>
        <w:tc>
          <w:tcPr>
            <w:tcW w:w="945" w:type="pct"/>
          </w:tcPr>
          <w:p w:rsidR="007451A1" w:rsidRDefault="007451A1" w:rsidP="00B26BB8">
            <w:pPr>
              <w:pStyle w:val="GOSTTablenorm"/>
            </w:pPr>
            <w:r>
              <w:t>Егорова Е. И.</w:t>
            </w:r>
          </w:p>
        </w:tc>
        <w:tc>
          <w:tcPr>
            <w:tcW w:w="2878" w:type="pct"/>
          </w:tcPr>
          <w:p w:rsidR="007451A1" w:rsidRPr="00A6022F" w:rsidRDefault="007451A1" w:rsidP="00B26BB8">
            <w:pPr>
              <w:pStyle w:val="GOSTTablenorm"/>
            </w:pPr>
            <w:r w:rsidRPr="007451A1">
              <w:t>Внесены изменения по замечаниям Заказчика</w:t>
            </w:r>
            <w:r>
              <w:t>.</w:t>
            </w:r>
          </w:p>
        </w:tc>
      </w:tr>
      <w:tr w:rsidR="007C5FDF"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7C5FDF" w:rsidRDefault="007C5FDF" w:rsidP="00B26BB8">
            <w:pPr>
              <w:pStyle w:val="GOSTTablenorm"/>
            </w:pPr>
            <w:r>
              <w:t>6.0</w:t>
            </w:r>
          </w:p>
        </w:tc>
        <w:tc>
          <w:tcPr>
            <w:tcW w:w="718" w:type="pct"/>
          </w:tcPr>
          <w:p w:rsidR="007C5FDF" w:rsidRDefault="005F741A" w:rsidP="00B26BB8">
            <w:pPr>
              <w:pStyle w:val="GOSTTablenorm"/>
            </w:pPr>
            <w:r>
              <w:t>1</w:t>
            </w:r>
            <w:r w:rsidR="007C5FDF">
              <w:t>2.03.2018</w:t>
            </w:r>
          </w:p>
        </w:tc>
        <w:tc>
          <w:tcPr>
            <w:tcW w:w="945" w:type="pct"/>
          </w:tcPr>
          <w:p w:rsidR="007C5FDF" w:rsidRDefault="007C5FDF" w:rsidP="00B651FC">
            <w:pPr>
              <w:pStyle w:val="GOSTTablenorm"/>
            </w:pPr>
            <w:r>
              <w:t>Егорова Е. И.</w:t>
            </w:r>
          </w:p>
        </w:tc>
        <w:tc>
          <w:tcPr>
            <w:tcW w:w="2878" w:type="pct"/>
          </w:tcPr>
          <w:p w:rsidR="007C5FDF" w:rsidRPr="00A6022F" w:rsidRDefault="007C5FDF" w:rsidP="00B651FC">
            <w:pPr>
              <w:pStyle w:val="GOSTTablenorm"/>
            </w:pPr>
            <w:r w:rsidRPr="007451A1">
              <w:t>Внесены изменения по замечаниям Заказчика</w:t>
            </w:r>
            <w:r>
              <w:t>.</w:t>
            </w:r>
          </w:p>
        </w:tc>
      </w:tr>
      <w:tr w:rsidR="00D362A2"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D362A2" w:rsidRDefault="00D362A2" w:rsidP="00B26BB8">
            <w:pPr>
              <w:pStyle w:val="GOSTTablenorm"/>
            </w:pPr>
            <w:r>
              <w:t>6.1</w:t>
            </w:r>
          </w:p>
        </w:tc>
        <w:tc>
          <w:tcPr>
            <w:tcW w:w="718" w:type="pct"/>
          </w:tcPr>
          <w:p w:rsidR="00D362A2" w:rsidRDefault="00D362A2" w:rsidP="00D362A2">
            <w:pPr>
              <w:pStyle w:val="GOSTTablenorm"/>
            </w:pPr>
            <w:r>
              <w:t>19.06.2018</w:t>
            </w:r>
          </w:p>
        </w:tc>
        <w:tc>
          <w:tcPr>
            <w:tcW w:w="945" w:type="pct"/>
          </w:tcPr>
          <w:p w:rsidR="00D362A2" w:rsidRDefault="00D362A2" w:rsidP="00B651FC">
            <w:pPr>
              <w:pStyle w:val="GOSTTablenorm"/>
            </w:pPr>
            <w:r>
              <w:t>Егорова Е. И.</w:t>
            </w:r>
          </w:p>
        </w:tc>
        <w:tc>
          <w:tcPr>
            <w:tcW w:w="2878" w:type="pct"/>
          </w:tcPr>
          <w:p w:rsidR="00D362A2" w:rsidRPr="007451A1" w:rsidRDefault="00D362A2" w:rsidP="00F55B5C">
            <w:pPr>
              <w:pStyle w:val="GOSTTablenorm"/>
            </w:pPr>
            <w:r>
              <w:t>Внесены изменения в п</w:t>
            </w:r>
            <w:r w:rsidR="00686235">
              <w:t>п.</w:t>
            </w:r>
            <w:r w:rsidR="00E16906">
              <w:t xml:space="preserve"> </w:t>
            </w:r>
            <w:r w:rsidR="00B40A5E">
              <w:fldChar w:fldCharType="begin"/>
            </w:r>
            <w:r w:rsidR="00B40A5E">
              <w:instrText xml:space="preserve"> REF _Ref517706300 \n \h  \* MERGEFORMAT </w:instrText>
            </w:r>
            <w:r w:rsidR="00B40A5E">
              <w:fldChar w:fldCharType="separate"/>
            </w:r>
            <w:r w:rsidR="00331DD2">
              <w:t>5.4</w:t>
            </w:r>
            <w:r w:rsidR="00B40A5E">
              <w:fldChar w:fldCharType="end"/>
            </w:r>
            <w:r w:rsidR="00686235">
              <w:t>.</w:t>
            </w:r>
          </w:p>
        </w:tc>
      </w:tr>
      <w:tr w:rsidR="00222EAD"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222EAD" w:rsidRDefault="00222EAD" w:rsidP="00B26BB8">
            <w:pPr>
              <w:pStyle w:val="GOSTTablenorm"/>
            </w:pPr>
            <w:r>
              <w:t>7.0</w:t>
            </w:r>
          </w:p>
        </w:tc>
        <w:tc>
          <w:tcPr>
            <w:tcW w:w="718" w:type="pct"/>
          </w:tcPr>
          <w:p w:rsidR="00222EAD" w:rsidRDefault="00161866" w:rsidP="00285E12">
            <w:pPr>
              <w:pStyle w:val="GOSTTablenorm"/>
            </w:pPr>
            <w:r>
              <w:t>12.02.2019</w:t>
            </w:r>
          </w:p>
        </w:tc>
        <w:tc>
          <w:tcPr>
            <w:tcW w:w="945" w:type="pct"/>
          </w:tcPr>
          <w:p w:rsidR="00222EAD" w:rsidRDefault="00222EAD" w:rsidP="00B651FC">
            <w:pPr>
              <w:pStyle w:val="GOSTTablenorm"/>
            </w:pPr>
            <w:r>
              <w:t>Егорова Е. И.</w:t>
            </w:r>
          </w:p>
        </w:tc>
        <w:tc>
          <w:tcPr>
            <w:tcW w:w="2878" w:type="pct"/>
          </w:tcPr>
          <w:p w:rsidR="00222EAD" w:rsidRDefault="00E16906" w:rsidP="00B651FC">
            <w:pPr>
              <w:pStyle w:val="GOSTTablenorm"/>
            </w:pPr>
            <w:r w:rsidRPr="00A45314">
              <w:t>Документ актуализирован на основании Государственного контракта № ФКУ0678/12/2018/ИС от 03.12.2018</w:t>
            </w:r>
            <w:r>
              <w:t xml:space="preserve"> </w:t>
            </w:r>
            <w:r w:rsidRPr="00BC192B">
              <w:t>(1-й период работ по развитию подсистемы управления расходами</w:t>
            </w:r>
            <w:r>
              <w:t>)</w:t>
            </w:r>
            <w:r w:rsidRPr="00A45314">
              <w:t>.</w:t>
            </w:r>
          </w:p>
        </w:tc>
      </w:tr>
      <w:tr w:rsidR="00E16906"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E16906" w:rsidRDefault="00E16906" w:rsidP="00E16906">
            <w:pPr>
              <w:pStyle w:val="GOSTTablenorm"/>
            </w:pPr>
            <w:r>
              <w:t>7.1</w:t>
            </w:r>
          </w:p>
        </w:tc>
        <w:tc>
          <w:tcPr>
            <w:tcW w:w="718" w:type="pct"/>
          </w:tcPr>
          <w:p w:rsidR="00E16906" w:rsidRDefault="00E16906" w:rsidP="00E16906">
            <w:pPr>
              <w:pStyle w:val="GOSTTablenorm"/>
            </w:pPr>
            <w:r>
              <w:t>06.05.2019</w:t>
            </w:r>
          </w:p>
        </w:tc>
        <w:tc>
          <w:tcPr>
            <w:tcW w:w="945" w:type="pct"/>
          </w:tcPr>
          <w:p w:rsidR="00E16906" w:rsidRPr="00A45314" w:rsidRDefault="00E16906" w:rsidP="00E16906">
            <w:pPr>
              <w:pStyle w:val="GOSTTablenorm"/>
            </w:pPr>
            <w:r>
              <w:t>Егорова Е. И.</w:t>
            </w:r>
          </w:p>
        </w:tc>
        <w:tc>
          <w:tcPr>
            <w:tcW w:w="2878" w:type="pct"/>
          </w:tcPr>
          <w:p w:rsidR="00E16906" w:rsidRPr="00A45314" w:rsidRDefault="00E16906" w:rsidP="00E16906">
            <w:pPr>
              <w:pStyle w:val="GOSTTablenorm"/>
            </w:pPr>
            <w:r>
              <w:t>Внесены изменения по замечаниям Заказчика.</w:t>
            </w:r>
          </w:p>
        </w:tc>
      </w:tr>
      <w:tr w:rsidR="000350BB"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0350BB" w:rsidRDefault="000350BB" w:rsidP="00E16906">
            <w:pPr>
              <w:pStyle w:val="GOSTTablenorm"/>
            </w:pPr>
            <w:r>
              <w:t>7.2</w:t>
            </w:r>
          </w:p>
        </w:tc>
        <w:tc>
          <w:tcPr>
            <w:tcW w:w="718" w:type="pct"/>
          </w:tcPr>
          <w:p w:rsidR="000350BB" w:rsidRDefault="000350BB" w:rsidP="00C1277C">
            <w:pPr>
              <w:pStyle w:val="GOSTTablenorm"/>
            </w:pPr>
            <w:r>
              <w:t>1</w:t>
            </w:r>
            <w:r w:rsidR="006F163E">
              <w:t>6</w:t>
            </w:r>
            <w:r>
              <w:t>.0</w:t>
            </w:r>
            <w:r w:rsidR="00C1277C">
              <w:t>8</w:t>
            </w:r>
            <w:r>
              <w:t>.2019</w:t>
            </w:r>
          </w:p>
        </w:tc>
        <w:tc>
          <w:tcPr>
            <w:tcW w:w="945" w:type="pct"/>
          </w:tcPr>
          <w:p w:rsidR="000350BB" w:rsidRDefault="000350BB" w:rsidP="00E16906">
            <w:pPr>
              <w:pStyle w:val="GOSTTablenorm"/>
            </w:pPr>
            <w:r>
              <w:t>Тяпкина О. В.</w:t>
            </w:r>
          </w:p>
        </w:tc>
        <w:tc>
          <w:tcPr>
            <w:tcW w:w="2878" w:type="pct"/>
          </w:tcPr>
          <w:p w:rsidR="000350BB" w:rsidRDefault="000350BB" w:rsidP="00E16906">
            <w:pPr>
              <w:pStyle w:val="GOSTTablenorm"/>
            </w:pPr>
            <w:r>
              <w:t>Общая актуализация документа.</w:t>
            </w:r>
            <w:r w:rsidR="00C1277C">
              <w:t xml:space="preserve"> Внесение изменений по замечаниям Заказчика.</w:t>
            </w:r>
          </w:p>
        </w:tc>
      </w:tr>
      <w:tr w:rsidR="008C16F9"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8C16F9" w:rsidRDefault="008C16F9" w:rsidP="008C16F9">
            <w:pPr>
              <w:pStyle w:val="GOSTTablenorm"/>
            </w:pPr>
            <w:r>
              <w:t>7.3</w:t>
            </w:r>
          </w:p>
        </w:tc>
        <w:tc>
          <w:tcPr>
            <w:tcW w:w="718" w:type="pct"/>
          </w:tcPr>
          <w:p w:rsidR="008C16F9" w:rsidRDefault="008C16F9" w:rsidP="00120D31">
            <w:pPr>
              <w:pStyle w:val="GOSTTablenorm"/>
            </w:pPr>
            <w:r>
              <w:t>0</w:t>
            </w:r>
            <w:r w:rsidR="00120D31">
              <w:t>6</w:t>
            </w:r>
            <w:r>
              <w:t>.09.2019</w:t>
            </w:r>
          </w:p>
        </w:tc>
        <w:tc>
          <w:tcPr>
            <w:tcW w:w="945" w:type="pct"/>
          </w:tcPr>
          <w:p w:rsidR="008C16F9" w:rsidRDefault="008C16F9" w:rsidP="008C16F9">
            <w:pPr>
              <w:pStyle w:val="GOSTTablenorm"/>
            </w:pPr>
            <w:r>
              <w:t>Тяпкина О. В.</w:t>
            </w:r>
          </w:p>
        </w:tc>
        <w:tc>
          <w:tcPr>
            <w:tcW w:w="2878" w:type="pct"/>
          </w:tcPr>
          <w:p w:rsidR="008C16F9" w:rsidRDefault="00120D31" w:rsidP="00120D31">
            <w:pPr>
              <w:pStyle w:val="GOSTTablenorm"/>
            </w:pPr>
            <w:r>
              <w:t>В раздел </w:t>
            </w:r>
            <w:r>
              <w:fldChar w:fldCharType="begin"/>
            </w:r>
            <w:r>
              <w:instrText xml:space="preserve"> REF _Ref18656754 \r \h </w:instrText>
            </w:r>
            <w:r>
              <w:fldChar w:fldCharType="separate"/>
            </w:r>
            <w:r w:rsidR="00331DD2">
              <w:t>4</w:t>
            </w:r>
            <w:r>
              <w:fldChar w:fldCharType="end"/>
            </w:r>
            <w:r>
              <w:t xml:space="preserve"> добавлен перечень ролей допуска пользователей. Документ актуализирован.</w:t>
            </w:r>
          </w:p>
        </w:tc>
      </w:tr>
      <w:tr w:rsidR="007D04E4"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7D04E4" w:rsidRPr="007D04E4" w:rsidRDefault="00BD6F9E" w:rsidP="007D04E4">
            <w:pPr>
              <w:pStyle w:val="GOSTTablenorm"/>
              <w:rPr>
                <w:lang w:val="en-US"/>
              </w:rPr>
            </w:pPr>
            <w:r>
              <w:t>0</w:t>
            </w:r>
            <w:r w:rsidR="007D04E4">
              <w:rPr>
                <w:lang w:val="en-US"/>
              </w:rPr>
              <w:t>7</w:t>
            </w:r>
            <w:r w:rsidR="007D04E4">
              <w:t>.</w:t>
            </w:r>
            <w:r>
              <w:t>0</w:t>
            </w:r>
            <w:r w:rsidR="007D04E4">
              <w:rPr>
                <w:lang w:val="en-US"/>
              </w:rPr>
              <w:t>4</w:t>
            </w:r>
          </w:p>
        </w:tc>
        <w:tc>
          <w:tcPr>
            <w:tcW w:w="718" w:type="pct"/>
          </w:tcPr>
          <w:p w:rsidR="007D04E4" w:rsidRDefault="00BD6F9E" w:rsidP="007D04E4">
            <w:pPr>
              <w:pStyle w:val="GOSTTablenorm"/>
            </w:pPr>
            <w:r>
              <w:t>17</w:t>
            </w:r>
            <w:r w:rsidR="007D04E4">
              <w:t>.10.2019</w:t>
            </w:r>
          </w:p>
        </w:tc>
        <w:tc>
          <w:tcPr>
            <w:tcW w:w="945" w:type="pct"/>
          </w:tcPr>
          <w:p w:rsidR="007D04E4" w:rsidRDefault="007D04E4" w:rsidP="007D04E4">
            <w:pPr>
              <w:pStyle w:val="GOSTTablenorm"/>
            </w:pPr>
            <w:r>
              <w:t>Сафронова А.</w:t>
            </w:r>
            <w:r w:rsidR="00BD6F9E">
              <w:t xml:space="preserve"> </w:t>
            </w:r>
            <w:r>
              <w:t>В.</w:t>
            </w:r>
          </w:p>
        </w:tc>
        <w:tc>
          <w:tcPr>
            <w:tcW w:w="2878" w:type="pct"/>
          </w:tcPr>
          <w:p w:rsidR="007D04E4" w:rsidRDefault="007D04E4" w:rsidP="007D04E4">
            <w:pPr>
              <w:pStyle w:val="GOSTTablenorm"/>
            </w:pPr>
            <w:r>
              <w:t>Документ актуализирован на основании Государственного контракта № ФКУ0678/12/2018/ИС от 03.12.2018 (2-й период работ по развитию подсистемы управления расходами).</w:t>
            </w:r>
          </w:p>
        </w:tc>
      </w:tr>
      <w:tr w:rsidR="007D0B36"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7D0B36" w:rsidRDefault="007D0B36" w:rsidP="007D04E4">
            <w:pPr>
              <w:pStyle w:val="GOSTTablenorm"/>
            </w:pPr>
            <w:r>
              <w:t>08.00</w:t>
            </w:r>
          </w:p>
        </w:tc>
        <w:tc>
          <w:tcPr>
            <w:tcW w:w="718" w:type="pct"/>
          </w:tcPr>
          <w:p w:rsidR="007D0B36" w:rsidRDefault="007D0B36" w:rsidP="007D04E4">
            <w:pPr>
              <w:pStyle w:val="GOSTTablenorm"/>
            </w:pPr>
            <w:r>
              <w:t>16.12.2019</w:t>
            </w:r>
          </w:p>
        </w:tc>
        <w:tc>
          <w:tcPr>
            <w:tcW w:w="945" w:type="pct"/>
          </w:tcPr>
          <w:p w:rsidR="007D0B36" w:rsidRDefault="00E740BD" w:rsidP="007D04E4">
            <w:pPr>
              <w:pStyle w:val="GOSTTablenorm"/>
            </w:pPr>
            <w:r>
              <w:t>Тяпкина О. В.</w:t>
            </w:r>
          </w:p>
        </w:tc>
        <w:tc>
          <w:tcPr>
            <w:tcW w:w="2878" w:type="pct"/>
          </w:tcPr>
          <w:p w:rsidR="007D0B36" w:rsidRDefault="00E740BD" w:rsidP="007D04E4">
            <w:pPr>
              <w:pStyle w:val="GOSTTablenorm"/>
            </w:pPr>
            <w:r>
              <w:t>Внесены изменения в п. </w:t>
            </w:r>
            <w:r>
              <w:fldChar w:fldCharType="begin"/>
            </w:r>
            <w:r>
              <w:instrText xml:space="preserve"> REF _Ref27386715 \r \h </w:instrText>
            </w:r>
            <w:r>
              <w:fldChar w:fldCharType="separate"/>
            </w:r>
            <w:r w:rsidR="00331DD2">
              <w:t>5.9</w:t>
            </w:r>
            <w:r>
              <w:fldChar w:fldCharType="end"/>
            </w:r>
            <w:r>
              <w:t>, добавлен п. </w:t>
            </w:r>
            <w:r>
              <w:fldChar w:fldCharType="begin"/>
            </w:r>
            <w:r>
              <w:instrText xml:space="preserve"> REF _Ref27382658 \r \h </w:instrText>
            </w:r>
            <w:r>
              <w:fldChar w:fldCharType="separate"/>
            </w:r>
            <w:r w:rsidR="00331DD2">
              <w:t>5.10</w:t>
            </w:r>
            <w:r>
              <w:fldChar w:fldCharType="end"/>
            </w:r>
            <w:r>
              <w:t>.</w:t>
            </w:r>
          </w:p>
        </w:tc>
      </w:tr>
      <w:tr w:rsidR="00BF6E6B"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BF6E6B" w:rsidRDefault="00BF6E6B" w:rsidP="007D04E4">
            <w:pPr>
              <w:pStyle w:val="GOSTTablenorm"/>
            </w:pPr>
            <w:r>
              <w:t>08.01</w:t>
            </w:r>
          </w:p>
        </w:tc>
        <w:tc>
          <w:tcPr>
            <w:tcW w:w="718" w:type="pct"/>
          </w:tcPr>
          <w:p w:rsidR="00BF6E6B" w:rsidRDefault="00BF6E6B" w:rsidP="007D04E4">
            <w:pPr>
              <w:pStyle w:val="GOSTTablenorm"/>
            </w:pPr>
            <w:r>
              <w:t>22.03.2020</w:t>
            </w:r>
          </w:p>
        </w:tc>
        <w:tc>
          <w:tcPr>
            <w:tcW w:w="945" w:type="pct"/>
          </w:tcPr>
          <w:p w:rsidR="00BF6E6B" w:rsidRDefault="00BF6E6B" w:rsidP="007D04E4">
            <w:pPr>
              <w:pStyle w:val="GOSTTablenorm"/>
            </w:pPr>
            <w:r>
              <w:t>Тяпкина О. В.</w:t>
            </w:r>
            <w:r w:rsidR="00434808">
              <w:t>,</w:t>
            </w:r>
          </w:p>
          <w:p w:rsidR="00434808" w:rsidRDefault="00434808" w:rsidP="007D04E4">
            <w:pPr>
              <w:pStyle w:val="GOSTTablenorm"/>
            </w:pPr>
            <w:r>
              <w:t>Петрова Н.В.</w:t>
            </w:r>
          </w:p>
        </w:tc>
        <w:tc>
          <w:tcPr>
            <w:tcW w:w="2878" w:type="pct"/>
          </w:tcPr>
          <w:p w:rsidR="00BF6E6B" w:rsidRDefault="00BF6E6B" w:rsidP="007D04E4">
            <w:pPr>
              <w:pStyle w:val="GOSTTablenorm"/>
            </w:pPr>
            <w:r>
              <w:t>Внесены изменения в пп. </w:t>
            </w:r>
            <w:r>
              <w:fldChar w:fldCharType="begin"/>
            </w:r>
            <w:r>
              <w:instrText xml:space="preserve"> REF _Ref35781078 \r \h </w:instrText>
            </w:r>
            <w:r>
              <w:fldChar w:fldCharType="separate"/>
            </w:r>
            <w:r w:rsidR="00331DD2">
              <w:t>1.2</w:t>
            </w:r>
            <w:r>
              <w:fldChar w:fldCharType="end"/>
            </w:r>
            <w:r>
              <w:t xml:space="preserve">, </w:t>
            </w:r>
            <w:r>
              <w:fldChar w:fldCharType="begin"/>
            </w:r>
            <w:r>
              <w:instrText xml:space="preserve"> REF _Ref35781109 \r \h </w:instrText>
            </w:r>
            <w:r>
              <w:fldChar w:fldCharType="separate"/>
            </w:r>
            <w:r w:rsidR="00331DD2">
              <w:t>5.4.1</w:t>
            </w:r>
            <w:r>
              <w:fldChar w:fldCharType="end"/>
            </w:r>
            <w:r>
              <w:t xml:space="preserve">, </w:t>
            </w:r>
            <w:r>
              <w:fldChar w:fldCharType="begin"/>
            </w:r>
            <w:r>
              <w:instrText xml:space="preserve"> REF _Ref35781154 \r \h </w:instrText>
            </w:r>
            <w:r>
              <w:fldChar w:fldCharType="separate"/>
            </w:r>
            <w:r w:rsidR="00331DD2">
              <w:t>5.6.1.4</w:t>
            </w:r>
            <w:r>
              <w:fldChar w:fldCharType="end"/>
            </w:r>
            <w:r>
              <w:t>.</w:t>
            </w:r>
          </w:p>
          <w:p w:rsidR="00434808" w:rsidRDefault="00434808" w:rsidP="001113A9">
            <w:pPr>
              <w:pStyle w:val="GOSTTablenorm"/>
            </w:pPr>
            <w:r>
              <w:t xml:space="preserve">Актуализация </w:t>
            </w:r>
            <w:r w:rsidR="0092605D">
              <w:t>п</w:t>
            </w:r>
            <w:r>
              <w:t>п. </w:t>
            </w:r>
            <w:r w:rsidR="0092605D">
              <w:fldChar w:fldCharType="begin"/>
            </w:r>
            <w:r w:rsidR="0092605D">
              <w:instrText xml:space="preserve"> REF _Ref18656754 \r \h </w:instrText>
            </w:r>
            <w:r w:rsidR="0092605D">
              <w:fldChar w:fldCharType="separate"/>
            </w:r>
            <w:r w:rsidR="00331DD2">
              <w:t>4</w:t>
            </w:r>
            <w:r w:rsidR="0092605D">
              <w:fldChar w:fldCharType="end"/>
            </w:r>
            <w:r w:rsidR="0092605D">
              <w:t>,</w:t>
            </w:r>
            <w:r w:rsidR="001113A9">
              <w:t xml:space="preserve"> </w:t>
            </w:r>
            <w:r w:rsidR="001113A9">
              <w:fldChar w:fldCharType="begin"/>
            </w:r>
            <w:r w:rsidR="001113A9">
              <w:instrText xml:space="preserve"> REF _Ref37772364 \r \h </w:instrText>
            </w:r>
            <w:r w:rsidR="001113A9">
              <w:fldChar w:fldCharType="separate"/>
            </w:r>
            <w:r w:rsidR="00331DD2">
              <w:t>4.1</w:t>
            </w:r>
            <w:r w:rsidR="001113A9">
              <w:fldChar w:fldCharType="end"/>
            </w:r>
            <w:r>
              <w:t>.</w:t>
            </w:r>
          </w:p>
        </w:tc>
      </w:tr>
      <w:tr w:rsidR="00204A75"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204A75" w:rsidRDefault="00204A75" w:rsidP="00051CAC">
            <w:pPr>
              <w:pStyle w:val="GOSTTablenorm"/>
            </w:pPr>
            <w:r>
              <w:t>08.02</w:t>
            </w:r>
          </w:p>
        </w:tc>
        <w:tc>
          <w:tcPr>
            <w:tcW w:w="718" w:type="pct"/>
          </w:tcPr>
          <w:p w:rsidR="00204A75" w:rsidRPr="000C4E19" w:rsidRDefault="00204A75" w:rsidP="00051CAC">
            <w:pPr>
              <w:pStyle w:val="GOSTTablenorm"/>
            </w:pPr>
            <w:r w:rsidRPr="000C4E19">
              <w:t>27.05.2020</w:t>
            </w:r>
          </w:p>
        </w:tc>
        <w:tc>
          <w:tcPr>
            <w:tcW w:w="945" w:type="pct"/>
          </w:tcPr>
          <w:p w:rsidR="00204A75" w:rsidRDefault="00204A75" w:rsidP="002663C6">
            <w:pPr>
              <w:pStyle w:val="GOSTTablenorm"/>
            </w:pPr>
            <w:r>
              <w:t>Тяпкина О. В.</w:t>
            </w:r>
          </w:p>
        </w:tc>
        <w:tc>
          <w:tcPr>
            <w:tcW w:w="2878" w:type="pct"/>
          </w:tcPr>
          <w:p w:rsidR="00204A75" w:rsidRDefault="00204A75" w:rsidP="002663C6">
            <w:pPr>
              <w:pStyle w:val="GOSTTablenorm"/>
            </w:pPr>
            <w:r w:rsidRPr="00026078">
              <w:t>Документ актуализирован в ходе проведения опытной эксплуатации в рамках Государственного контракта № ФКУ0678/12/2018/ИС от 03.12.2018 (2-й период работ по развитию подсистемы управления расходами)</w:t>
            </w:r>
          </w:p>
        </w:tc>
      </w:tr>
      <w:tr w:rsidR="002C6E11"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2C6E11" w:rsidRDefault="00E336D4" w:rsidP="00051CAC">
            <w:pPr>
              <w:pStyle w:val="GOSTTablenorm"/>
            </w:pPr>
            <w:r>
              <w:t>08.03</w:t>
            </w:r>
          </w:p>
        </w:tc>
        <w:tc>
          <w:tcPr>
            <w:tcW w:w="718" w:type="pct"/>
          </w:tcPr>
          <w:p w:rsidR="002C6E11" w:rsidRPr="000C4E19" w:rsidRDefault="002C6E11" w:rsidP="00051CAC">
            <w:pPr>
              <w:pStyle w:val="GOSTTablenorm"/>
            </w:pPr>
            <w:r>
              <w:t>07.08.2020</w:t>
            </w:r>
          </w:p>
        </w:tc>
        <w:tc>
          <w:tcPr>
            <w:tcW w:w="945" w:type="pct"/>
          </w:tcPr>
          <w:p w:rsidR="002C6E11" w:rsidRDefault="002C6E11" w:rsidP="002663C6">
            <w:pPr>
              <w:pStyle w:val="GOSTTablenorm"/>
            </w:pPr>
            <w:r>
              <w:t>Тяпкина О. В.</w:t>
            </w:r>
          </w:p>
        </w:tc>
        <w:tc>
          <w:tcPr>
            <w:tcW w:w="2878" w:type="pct"/>
          </w:tcPr>
          <w:p w:rsidR="002C6E11" w:rsidRPr="00026078" w:rsidRDefault="00E336D4" w:rsidP="002663C6">
            <w:pPr>
              <w:pStyle w:val="GOSTTablenorm"/>
            </w:pPr>
            <w:r w:rsidRPr="00E336D4">
              <w:t>Внесены изменения по замечаниям Заказчика в рамках Государственного контракта № ФКУ0678/12/2018/ИС от 03.12.2018 (2-й период работ по развитию подсистемы управления расходами).</w:t>
            </w:r>
          </w:p>
        </w:tc>
      </w:tr>
      <w:tr w:rsidR="00146742"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146742" w:rsidRDefault="00146742" w:rsidP="00146742">
            <w:pPr>
              <w:pStyle w:val="GOSTTablenorm"/>
            </w:pPr>
            <w:r>
              <w:t>09.00</w:t>
            </w:r>
          </w:p>
        </w:tc>
        <w:tc>
          <w:tcPr>
            <w:tcW w:w="718" w:type="pct"/>
          </w:tcPr>
          <w:p w:rsidR="00146742" w:rsidRPr="008A1E8C" w:rsidRDefault="002C205C" w:rsidP="00146742">
            <w:pPr>
              <w:pStyle w:val="GOSTTablenorm"/>
            </w:pPr>
            <w:r>
              <w:t>25.11.2020</w:t>
            </w:r>
          </w:p>
        </w:tc>
        <w:tc>
          <w:tcPr>
            <w:tcW w:w="945" w:type="pct"/>
          </w:tcPr>
          <w:p w:rsidR="00146742" w:rsidRPr="008A1E8C" w:rsidRDefault="00146742" w:rsidP="00146742">
            <w:pPr>
              <w:pStyle w:val="GOSTTablenorm"/>
            </w:pPr>
            <w:r w:rsidRPr="008A1E8C">
              <w:t>Степанова Э. В.</w:t>
            </w:r>
          </w:p>
        </w:tc>
        <w:tc>
          <w:tcPr>
            <w:tcW w:w="2878" w:type="pct"/>
          </w:tcPr>
          <w:p w:rsidR="00146742" w:rsidRDefault="00146742" w:rsidP="00146742">
            <w:pPr>
              <w:pStyle w:val="GOSTTablenorm"/>
            </w:pPr>
            <w:r w:rsidRPr="008A1E8C">
              <w:t xml:space="preserve">Документ актуализирован на основании </w:t>
            </w:r>
            <w:r w:rsidRPr="008A1E8C">
              <w:lastRenderedPageBreak/>
              <w:t>Государственного контракта № ФКУ0678/12/2018/ИС от 03.12.2018 (3-й период работ по развитию подсистемы управления расходами).</w:t>
            </w:r>
          </w:p>
        </w:tc>
      </w:tr>
      <w:tr w:rsidR="00153915"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153915" w:rsidRDefault="00153915" w:rsidP="00153915">
            <w:pPr>
              <w:pStyle w:val="GOSTTablenorm"/>
            </w:pPr>
            <w:r>
              <w:lastRenderedPageBreak/>
              <w:t>09.01</w:t>
            </w:r>
          </w:p>
        </w:tc>
        <w:tc>
          <w:tcPr>
            <w:tcW w:w="718" w:type="pct"/>
          </w:tcPr>
          <w:p w:rsidR="00153915" w:rsidRPr="008A1E8C" w:rsidRDefault="00153915" w:rsidP="00153915">
            <w:pPr>
              <w:pStyle w:val="GOSTTablenorm"/>
            </w:pPr>
            <w:r>
              <w:t>25.12.2020</w:t>
            </w:r>
          </w:p>
        </w:tc>
        <w:tc>
          <w:tcPr>
            <w:tcW w:w="945" w:type="pct"/>
          </w:tcPr>
          <w:p w:rsidR="00153915" w:rsidRPr="008A1E8C" w:rsidRDefault="00153915" w:rsidP="00153915">
            <w:pPr>
              <w:pStyle w:val="GOSTTablenorm"/>
            </w:pPr>
            <w:r>
              <w:t>Тяпкина О. В.</w:t>
            </w:r>
          </w:p>
        </w:tc>
        <w:tc>
          <w:tcPr>
            <w:tcW w:w="2878" w:type="pct"/>
          </w:tcPr>
          <w:p w:rsidR="00153915" w:rsidRPr="008A1E8C" w:rsidRDefault="00153915" w:rsidP="00153915">
            <w:pPr>
              <w:pStyle w:val="GOSTTablenorm"/>
            </w:pPr>
            <w:r>
              <w:t>Внесены изменения в ходе опытной эксплуатации в рамках  Государственного контракта № ФКУ0678/12/2018/ИС от 03.12.2018 (3-й период работ по развитию подсистемы управления расходами).</w:t>
            </w:r>
          </w:p>
        </w:tc>
      </w:tr>
      <w:tr w:rsidR="0073366C" w:rsidRPr="00744203" w:rsidTr="00DE414D">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73366C" w:rsidRDefault="0073366C" w:rsidP="00153915">
            <w:pPr>
              <w:pStyle w:val="GOSTTablenorm"/>
            </w:pPr>
            <w:r>
              <w:t>09.02</w:t>
            </w:r>
          </w:p>
        </w:tc>
        <w:tc>
          <w:tcPr>
            <w:tcW w:w="718" w:type="pct"/>
          </w:tcPr>
          <w:p w:rsidR="0073366C" w:rsidRDefault="0073366C" w:rsidP="00153915">
            <w:pPr>
              <w:pStyle w:val="GOSTTablenorm"/>
            </w:pPr>
            <w:r>
              <w:t>25.06.2021</w:t>
            </w:r>
          </w:p>
        </w:tc>
        <w:tc>
          <w:tcPr>
            <w:tcW w:w="945" w:type="pct"/>
          </w:tcPr>
          <w:p w:rsidR="0073366C" w:rsidRDefault="0073366C" w:rsidP="00153915">
            <w:pPr>
              <w:pStyle w:val="GOSTTablenorm"/>
            </w:pPr>
            <w:r>
              <w:t>Тяпкина О. В.</w:t>
            </w:r>
          </w:p>
        </w:tc>
        <w:tc>
          <w:tcPr>
            <w:tcW w:w="2878" w:type="pct"/>
          </w:tcPr>
          <w:p w:rsidR="0073366C" w:rsidRDefault="0073366C" w:rsidP="0073366C">
            <w:pPr>
              <w:pStyle w:val="GOSTTablenorm"/>
            </w:pPr>
            <w:r>
              <w:t>Документ актуализирован на основании Государственного контракта № ФКУ0678/12/2018/ИС от 03.12.2018 (3-й период работ по развитию подсистемы управления расходами).</w:t>
            </w:r>
          </w:p>
          <w:p w:rsidR="0073366C" w:rsidRDefault="0073366C" w:rsidP="0073366C">
            <w:pPr>
              <w:pStyle w:val="GOSTTablenorm"/>
            </w:pPr>
            <w:r>
              <w:t>Проведена актуализация рисунков в связи с переходом на импортозамещенное ПО.</w:t>
            </w:r>
          </w:p>
        </w:tc>
      </w:tr>
      <w:tr w:rsidR="009043BC" w:rsidRPr="00744203" w:rsidTr="00DE414D">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9043BC" w:rsidRDefault="009043BC" w:rsidP="009043BC">
            <w:pPr>
              <w:pStyle w:val="GOSTTablenorm"/>
            </w:pPr>
            <w:r>
              <w:t>09.03</w:t>
            </w:r>
          </w:p>
        </w:tc>
        <w:tc>
          <w:tcPr>
            <w:tcW w:w="718" w:type="pct"/>
          </w:tcPr>
          <w:p w:rsidR="009043BC" w:rsidRDefault="009043BC" w:rsidP="009043BC">
            <w:pPr>
              <w:pStyle w:val="GOSTTablenorm"/>
            </w:pPr>
            <w:r>
              <w:t>24.09.2021</w:t>
            </w:r>
          </w:p>
        </w:tc>
        <w:tc>
          <w:tcPr>
            <w:tcW w:w="945" w:type="pct"/>
          </w:tcPr>
          <w:p w:rsidR="009043BC" w:rsidRDefault="009043BC" w:rsidP="009043BC">
            <w:pPr>
              <w:pStyle w:val="GOSTTablenorm"/>
            </w:pPr>
            <w:r>
              <w:t>Тяпкина О. В.</w:t>
            </w:r>
          </w:p>
        </w:tc>
        <w:tc>
          <w:tcPr>
            <w:tcW w:w="2878" w:type="pct"/>
          </w:tcPr>
          <w:p w:rsidR="009043BC" w:rsidRDefault="009043BC" w:rsidP="009043BC">
            <w:pPr>
              <w:pStyle w:val="GOSTTablenorm"/>
            </w:pPr>
            <w:r>
              <w:t>Проведена актуализация раздела 4, дополнен перечень бизнес-процессов.</w:t>
            </w:r>
          </w:p>
        </w:tc>
      </w:tr>
    </w:tbl>
    <w:p w:rsidR="00CA22E9" w:rsidRPr="009E5FA1" w:rsidRDefault="00CA22E9"/>
    <w:sectPr w:rsidR="00CA22E9" w:rsidRPr="009E5FA1" w:rsidSect="009C3D4C">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993" w:rsidRDefault="001D3993">
      <w:r>
        <w:separator/>
      </w:r>
    </w:p>
  </w:endnote>
  <w:endnote w:type="continuationSeparator" w:id="0">
    <w:p w:rsidR="001D3993" w:rsidRDefault="001D3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ISOCPEUR">
    <w:altName w:val="Calibri"/>
    <w:panose1 w:val="00000000000000000000"/>
    <w:charset w:val="CC"/>
    <w:family w:val="swiss"/>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44E" w:rsidRDefault="00BE044E">
    <w:pPr>
      <w:pStyle w:val="GOSTTitul0"/>
    </w:pPr>
    <w:r>
      <w:t>2021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44E" w:rsidRDefault="00BE044E">
    <w:pPr>
      <w:pStyle w:val="GOSTTitul0"/>
    </w:pPr>
    <w:r>
      <w:t>2017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44E" w:rsidRDefault="00BE04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993" w:rsidRDefault="001D3993">
      <w:r>
        <w:separator/>
      </w:r>
    </w:p>
  </w:footnote>
  <w:footnote w:type="continuationSeparator" w:id="0">
    <w:p w:rsidR="001D3993" w:rsidRDefault="001D3993">
      <w:r>
        <w:continuationSeparator/>
      </w:r>
    </w:p>
  </w:footnote>
  <w:footnote w:id="1">
    <w:p w:rsidR="00BE044E" w:rsidRDefault="00BE044E" w:rsidP="00750851">
      <w:pPr>
        <w:pStyle w:val="afb"/>
        <w:ind w:firstLine="567"/>
      </w:pPr>
      <w:r w:rsidRPr="009875AE">
        <w:rPr>
          <w:rStyle w:val="afa"/>
        </w:rPr>
        <w:footnoteRef/>
      </w:r>
      <w:r w:rsidRPr="009875AE">
        <w:t xml:space="preserve"> Для специалистов ГРБС, ПБС ФБ при условии ведения л/с с кодом 14 (или «05») посредством НСИ ЭБ.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44E" w:rsidRDefault="00BE044E" w:rsidP="00CC0ABC">
    <w:pPr>
      <w:pStyle w:val="GOSTTitulhead"/>
    </w:pPr>
    <w:r>
      <w:t>ФЕДЕРАЛЬНОЕ КАЗНАЧЕЙСТВО (КАЗНАЧЕЙСТВО РОССИИ</w:t>
    </w:r>
    <w:r w:rsidRPr="00A4108F">
      <w:t>)</w:t>
    </w:r>
  </w:p>
  <w:p w:rsidR="00BE044E" w:rsidRDefault="00BE044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44E" w:rsidRDefault="00BE044E" w:rsidP="00CB37C9">
    <w:pPr>
      <w:pStyle w:val="GOSTTitulhead"/>
      <w:tabs>
        <w:tab w:val="left" w:pos="1140"/>
        <w:tab w:val="center" w:pos="5245"/>
      </w:tabs>
      <w:jc w:val="left"/>
    </w:pPr>
    <w:r>
      <w:tab/>
    </w:r>
    <w:r>
      <w:tab/>
      <w:t>ФЕДЕРАЛЬНОЕ КАЗНАЧЕЙСТВО (КАЗНАЧЕЙСТВО РОССИИ</w:t>
    </w:r>
    <w:r w:rsidRPr="00A4108F">
      <w:t>)</w:t>
    </w:r>
  </w:p>
  <w:p w:rsidR="00BE044E" w:rsidRDefault="00BE044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44E" w:rsidRDefault="00BE044E"/>
  <w:p w:rsidR="00BE044E" w:rsidRDefault="00BE044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79"/>
      <w:gridCol w:w="6178"/>
      <w:gridCol w:w="1297"/>
    </w:tblGrid>
    <w:tr w:rsidR="00BE044E" w:rsidRPr="006609C8" w:rsidTr="009C3D4C">
      <w:trPr>
        <w:cantSplit/>
      </w:trPr>
      <w:tc>
        <w:tcPr>
          <w:tcW w:w="1207" w:type="pct"/>
          <w:vAlign w:val="center"/>
        </w:tcPr>
        <w:p w:rsidR="00BE044E" w:rsidRPr="006A0CC4" w:rsidRDefault="00BE044E" w:rsidP="008150B0">
          <w:pPr>
            <w:pStyle w:val="GOSTheader"/>
          </w:pPr>
          <w:r>
            <w:t>Наименование ИС:</w:t>
          </w:r>
        </w:p>
      </w:tc>
      <w:tc>
        <w:tcPr>
          <w:tcW w:w="3793" w:type="pct"/>
          <w:gridSpan w:val="2"/>
          <w:vAlign w:val="center"/>
        </w:tcPr>
        <w:p w:rsidR="00BE044E" w:rsidRPr="009658FF" w:rsidRDefault="00BE044E" w:rsidP="00E16906">
          <w:pPr>
            <w:pStyle w:val="GOSTheader"/>
          </w:pPr>
          <w:r w:rsidRPr="009658FF">
            <w:t>ГИИС «Электронный бюджет</w:t>
          </w:r>
          <w:r>
            <w:t>»</w:t>
          </w:r>
          <w:r w:rsidRPr="009658FF">
            <w:t>. Подсистема управления расходами</w:t>
          </w:r>
        </w:p>
      </w:tc>
    </w:tr>
    <w:tr w:rsidR="00BE044E" w:rsidRPr="006609C8" w:rsidTr="009C3D4C">
      <w:trPr>
        <w:cantSplit/>
      </w:trPr>
      <w:tc>
        <w:tcPr>
          <w:tcW w:w="1207" w:type="pct"/>
          <w:vAlign w:val="center"/>
        </w:tcPr>
        <w:p w:rsidR="00BE044E" w:rsidRPr="00ED23F5" w:rsidRDefault="00BE044E" w:rsidP="00141F7A">
          <w:pPr>
            <w:pStyle w:val="GOSTheader"/>
          </w:pPr>
          <w:r>
            <w:t>Название документа:</w:t>
          </w:r>
        </w:p>
      </w:tc>
      <w:tc>
        <w:tcPr>
          <w:tcW w:w="3793" w:type="pct"/>
          <w:gridSpan w:val="2"/>
          <w:vAlign w:val="center"/>
        </w:tcPr>
        <w:p w:rsidR="00BE044E" w:rsidRPr="009658FF" w:rsidRDefault="00BE044E" w:rsidP="009658FF">
          <w:pPr>
            <w:pStyle w:val="GOSTheader"/>
          </w:pPr>
          <w:r w:rsidRPr="009658FF">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t>Том 1. Руководство для сотрудников ПБС</w:t>
          </w:r>
        </w:p>
      </w:tc>
    </w:tr>
    <w:tr w:rsidR="00BE044E" w:rsidRPr="006609C8" w:rsidTr="009C3D4C">
      <w:trPr>
        <w:cantSplit/>
        <w:trHeight w:val="143"/>
      </w:trPr>
      <w:tc>
        <w:tcPr>
          <w:tcW w:w="1207" w:type="pct"/>
          <w:vAlign w:val="center"/>
        </w:tcPr>
        <w:p w:rsidR="00BE044E" w:rsidRPr="00ED23F5" w:rsidRDefault="00BE044E" w:rsidP="00141F7A">
          <w:pPr>
            <w:pStyle w:val="GOSTheader"/>
          </w:pPr>
          <w:r w:rsidRPr="00ED23F5">
            <w:t>Код документа:</w:t>
          </w:r>
        </w:p>
      </w:tc>
      <w:tc>
        <w:tcPr>
          <w:tcW w:w="3135" w:type="pct"/>
          <w:vAlign w:val="center"/>
        </w:tcPr>
        <w:p w:rsidR="00BE044E" w:rsidRPr="00907B1D" w:rsidRDefault="00BE044E" w:rsidP="00ED3891">
          <w:pPr>
            <w:pStyle w:val="GOSTheader"/>
          </w:pPr>
          <w:r w:rsidRPr="00FA01AC">
            <w:t>54819512.20.05,07.ЭБ26.001-0</w:t>
          </w:r>
          <w:r>
            <w:t>9</w:t>
          </w:r>
          <w:r w:rsidRPr="00FA01AC">
            <w:t>.0</w:t>
          </w:r>
          <w:r>
            <w:t>3</w:t>
          </w:r>
          <w:r w:rsidRPr="00FA01AC">
            <w:t xml:space="preserve"> 1(2,5,6,7,8)</w:t>
          </w:r>
        </w:p>
      </w:tc>
      <w:tc>
        <w:tcPr>
          <w:tcW w:w="658" w:type="pct"/>
        </w:tcPr>
        <w:p w:rsidR="00BE044E" w:rsidRPr="00ED23F5" w:rsidRDefault="00BE044E" w:rsidP="00141F7A">
          <w:pPr>
            <w:pStyle w:val="GOSTheader"/>
          </w:pPr>
          <w:r w:rsidRPr="00ED23F5">
            <w:t xml:space="preserve">Стр. </w:t>
          </w:r>
          <w:r>
            <w:fldChar w:fldCharType="begin"/>
          </w:r>
          <w:r>
            <w:instrText xml:space="preserve"> PAGE </w:instrText>
          </w:r>
          <w:r>
            <w:fldChar w:fldCharType="separate"/>
          </w:r>
          <w:r w:rsidR="00717FA6">
            <w:rPr>
              <w:noProof/>
            </w:rPr>
            <w:t>205</w:t>
          </w:r>
          <w:r>
            <w:rPr>
              <w:noProof/>
            </w:rPr>
            <w:fldChar w:fldCharType="end"/>
          </w:r>
        </w:p>
      </w:tc>
    </w:tr>
  </w:tbl>
  <w:p w:rsidR="00BE044E" w:rsidRDefault="00BE044E" w:rsidP="00062EF4">
    <w:pPr>
      <w:pStyle w:val="ad"/>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F"/>
    <w:multiLevelType w:val="singleLevel"/>
    <w:tmpl w:val="0000000F"/>
    <w:name w:val="WW8Num26"/>
    <w:lvl w:ilvl="0">
      <w:start w:val="1"/>
      <w:numFmt w:val="none"/>
      <w:suff w:val="nothing"/>
      <w:lvlText w:val="Приложение"/>
      <w:lvlJc w:val="left"/>
      <w:pPr>
        <w:tabs>
          <w:tab w:val="num" w:pos="0"/>
        </w:tabs>
        <w:ind w:left="0" w:firstLine="0"/>
      </w:pPr>
      <w:rPr>
        <w:rFonts w:hint="default"/>
      </w:rPr>
    </w:lvl>
  </w:abstractNum>
  <w:abstractNum w:abstractNumId="11">
    <w:nsid w:val="025F16AA"/>
    <w:multiLevelType w:val="hybridMultilevel"/>
    <w:tmpl w:val="7B2E2448"/>
    <w:lvl w:ilvl="0" w:tplc="2AF20E9E">
      <w:start w:val="1"/>
      <w:numFmt w:val="bullet"/>
      <w:pStyle w:val="EBListmark4"/>
      <w:lvlText w:val="–"/>
      <w:lvlJc w:val="left"/>
      <w:pPr>
        <w:ind w:left="2053" w:hanging="360"/>
      </w:pPr>
      <w:rPr>
        <w:rFonts w:ascii="Verdana" w:hAnsi="Verdana" w:cs="Times New Roman"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2">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3">
    <w:nsid w:val="03895F1C"/>
    <w:multiLevelType w:val="hybridMultilevel"/>
    <w:tmpl w:val="214497B0"/>
    <w:lvl w:ilvl="0" w:tplc="D076D042">
      <w:start w:val="1"/>
      <w:numFmt w:val="bullet"/>
      <w:pStyle w:val="EBListmark2"/>
      <w:lvlText w:val="–"/>
      <w:lvlJc w:val="left"/>
      <w:pPr>
        <w:ind w:left="1211" w:hanging="360"/>
      </w:pPr>
      <w:rPr>
        <w:rFonts w:ascii="Verdana" w:hAnsi="Verdana" w:hint="default"/>
        <w:b/>
        <w:i w:val="0"/>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BD68AC"/>
    <w:multiLevelType w:val="hybridMultilevel"/>
    <w:tmpl w:val="DF8CB6EE"/>
    <w:styleLink w:val="11"/>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5">
    <w:nsid w:val="064F389D"/>
    <w:multiLevelType w:val="singleLevel"/>
    <w:tmpl w:val="D88AE70A"/>
    <w:lvl w:ilvl="0">
      <w:start w:val="1"/>
      <w:numFmt w:val="bullet"/>
      <w:pStyle w:val="1"/>
      <w:lvlText w:val=""/>
      <w:lvlJc w:val="left"/>
      <w:pPr>
        <w:tabs>
          <w:tab w:val="num" w:pos="360"/>
        </w:tabs>
        <w:ind w:left="360" w:hanging="360"/>
      </w:pPr>
      <w:rPr>
        <w:rFonts w:ascii="Wingdings" w:hAnsi="Wingdings" w:hint="default"/>
      </w:rPr>
    </w:lvl>
  </w:abstractNum>
  <w:abstractNum w:abstractNumId="16">
    <w:nsid w:val="06813F09"/>
    <w:multiLevelType w:val="multilevel"/>
    <w:tmpl w:val="A8F8B7BE"/>
    <w:lvl w:ilvl="0">
      <w:start w:val="1"/>
      <w:numFmt w:val="decimal"/>
      <w:pStyle w:val="OTRnum"/>
      <w:lvlText w:val="%1."/>
      <w:lvlJc w:val="left"/>
      <w:pPr>
        <w:tabs>
          <w:tab w:val="num" w:pos="1021"/>
        </w:tabs>
        <w:ind w:left="1021" w:hanging="284"/>
      </w:pPr>
      <w:rPr>
        <w:rFonts w:hint="default"/>
      </w:rPr>
    </w:lvl>
    <w:lvl w:ilvl="1">
      <w:start w:val="1"/>
      <w:numFmt w:val="decimal"/>
      <w:pStyle w:val="OTRnum2"/>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OTRnum3"/>
      <w:lvlText w:val="%1.%2.%3."/>
      <w:lvlJc w:val="left"/>
      <w:pPr>
        <w:tabs>
          <w:tab w:val="num" w:pos="2155"/>
        </w:tabs>
        <w:ind w:left="2155" w:hanging="567"/>
      </w:pPr>
      <w:rPr>
        <w:rFonts w:ascii="Times New Roman" w:hAnsi="Times New Roman" w:hint="default"/>
        <w:b w:val="0"/>
        <w:i w:val="0"/>
        <w:sz w:val="24"/>
      </w:rPr>
    </w:lvl>
    <w:lvl w:ilvl="3">
      <w:start w:val="1"/>
      <w:numFmt w:val="decimal"/>
      <w:pStyle w:val="OTRnum4"/>
      <w:lvlText w:val="%1.%2.%3.%4."/>
      <w:lvlJc w:val="left"/>
      <w:pPr>
        <w:tabs>
          <w:tab w:val="num" w:pos="1601"/>
        </w:tabs>
        <w:ind w:left="3062" w:hanging="907"/>
      </w:pPr>
      <w:rPr>
        <w:rFonts w:ascii="Times New Roman" w:hAnsi="Times New Roman" w:hint="default"/>
        <w:b w:val="0"/>
        <w:i w:val="0"/>
        <w:sz w:val="24"/>
      </w:rPr>
    </w:lvl>
    <w:lvl w:ilvl="4">
      <w:start w:val="1"/>
      <w:numFmt w:val="decimal"/>
      <w:lvlText w:val="%1.%2.%3.%4.%5"/>
      <w:lvlJc w:val="left"/>
      <w:pPr>
        <w:tabs>
          <w:tab w:val="num" w:pos="1745"/>
        </w:tabs>
        <w:ind w:left="1745" w:hanging="1008"/>
      </w:pPr>
      <w:rPr>
        <w:rFonts w:hint="default"/>
      </w:rPr>
    </w:lvl>
    <w:lvl w:ilvl="5">
      <w:start w:val="1"/>
      <w:numFmt w:val="decimal"/>
      <w:lvlText w:val="%1.%2.%3.%4.%5.%6"/>
      <w:lvlJc w:val="left"/>
      <w:pPr>
        <w:tabs>
          <w:tab w:val="num" w:pos="1889"/>
        </w:tabs>
        <w:ind w:left="1889" w:hanging="1152"/>
      </w:pPr>
      <w:rPr>
        <w:rFonts w:hint="default"/>
      </w:rPr>
    </w:lvl>
    <w:lvl w:ilvl="6">
      <w:start w:val="1"/>
      <w:numFmt w:val="decimal"/>
      <w:lvlText w:val="%1.%2.%3.%4.%5.%6.%7"/>
      <w:lvlJc w:val="left"/>
      <w:pPr>
        <w:tabs>
          <w:tab w:val="num" w:pos="2033"/>
        </w:tabs>
        <w:ind w:left="2033" w:hanging="1296"/>
      </w:pPr>
      <w:rPr>
        <w:rFonts w:hint="default"/>
      </w:rPr>
    </w:lvl>
    <w:lvl w:ilvl="7">
      <w:start w:val="1"/>
      <w:numFmt w:val="decimal"/>
      <w:lvlText w:val="%1.%2.%3.%4.%5.%6.%7.%8"/>
      <w:lvlJc w:val="left"/>
      <w:pPr>
        <w:tabs>
          <w:tab w:val="num" w:pos="2177"/>
        </w:tabs>
        <w:ind w:left="2177" w:hanging="1440"/>
      </w:pPr>
      <w:rPr>
        <w:rFonts w:hint="default"/>
      </w:rPr>
    </w:lvl>
    <w:lvl w:ilvl="8">
      <w:start w:val="1"/>
      <w:numFmt w:val="decimal"/>
      <w:lvlText w:val="%1.%2.%3.%4.%5.%6.%7.%8.%9"/>
      <w:lvlJc w:val="left"/>
      <w:pPr>
        <w:tabs>
          <w:tab w:val="num" w:pos="2321"/>
        </w:tabs>
        <w:ind w:left="2321" w:hanging="1584"/>
      </w:pPr>
      <w:rPr>
        <w:rFonts w:hint="default"/>
      </w:rPr>
    </w:lvl>
  </w:abstractNum>
  <w:abstractNum w:abstractNumId="17">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8">
    <w:nsid w:val="165F5E87"/>
    <w:multiLevelType w:val="multilevel"/>
    <w:tmpl w:val="9C365482"/>
    <w:lvl w:ilvl="0">
      <w:start w:val="1"/>
      <w:numFmt w:val="bullet"/>
      <w:pStyle w:val="otrlistmark1"/>
      <w:lvlText w:val="–"/>
      <w:lvlJc w:val="left"/>
      <w:pPr>
        <w:tabs>
          <w:tab w:val="num" w:pos="1491"/>
        </w:tabs>
        <w:ind w:left="1491" w:hanging="357"/>
      </w:pPr>
      <w:rPr>
        <w:rFonts w:ascii="Verdana" w:hAnsi="Verdana"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19">
    <w:nsid w:val="16E3269C"/>
    <w:multiLevelType w:val="hybridMultilevel"/>
    <w:tmpl w:val="D4AC4C6C"/>
    <w:lvl w:ilvl="0" w:tplc="4E5C907C">
      <w:start w:val="1"/>
      <w:numFmt w:val="none"/>
      <w:pStyle w:val="OTRNameFigure"/>
      <w:lvlText w:val="Рисунок"/>
      <w:lvlJc w:val="left"/>
      <w:pPr>
        <w:tabs>
          <w:tab w:val="num" w:pos="720"/>
        </w:tabs>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A915C46"/>
    <w:multiLevelType w:val="hybridMultilevel"/>
    <w:tmpl w:val="9836C5FE"/>
    <w:lvl w:ilvl="0" w:tplc="31A6F482">
      <w:start w:val="1"/>
      <w:numFmt w:val="bullet"/>
      <w:pStyle w:val="a1"/>
      <w:lvlText w:val="­"/>
      <w:lvlJc w:val="left"/>
      <w:pPr>
        <w:tabs>
          <w:tab w:val="num" w:pos="1134"/>
        </w:tabs>
        <w:ind w:left="1134" w:hanging="283"/>
      </w:pPr>
      <w:rPr>
        <w:rFonts w:ascii="Courier New" w:hAnsi="Courier New" w:hint="default"/>
      </w:rPr>
    </w:lvl>
    <w:lvl w:ilvl="1" w:tplc="E6D4E9D8">
      <w:start w:val="1"/>
      <w:numFmt w:val="bullet"/>
      <w:lvlText w:val="o"/>
      <w:lvlJc w:val="left"/>
      <w:pPr>
        <w:ind w:left="2149" w:hanging="360"/>
      </w:pPr>
      <w:rPr>
        <w:rFonts w:ascii="Courier New" w:hAnsi="Courier New" w:hint="default"/>
      </w:rPr>
    </w:lvl>
    <w:lvl w:ilvl="2" w:tplc="BFDA813C" w:tentative="1">
      <w:start w:val="1"/>
      <w:numFmt w:val="bullet"/>
      <w:lvlText w:val=""/>
      <w:lvlJc w:val="left"/>
      <w:pPr>
        <w:ind w:left="2869" w:hanging="360"/>
      </w:pPr>
      <w:rPr>
        <w:rFonts w:ascii="Wingdings" w:hAnsi="Wingdings" w:hint="default"/>
      </w:rPr>
    </w:lvl>
    <w:lvl w:ilvl="3" w:tplc="641E40CC" w:tentative="1">
      <w:start w:val="1"/>
      <w:numFmt w:val="bullet"/>
      <w:lvlText w:val=""/>
      <w:lvlJc w:val="left"/>
      <w:pPr>
        <w:ind w:left="3589" w:hanging="360"/>
      </w:pPr>
      <w:rPr>
        <w:rFonts w:ascii="Symbol" w:hAnsi="Symbol" w:hint="default"/>
      </w:rPr>
    </w:lvl>
    <w:lvl w:ilvl="4" w:tplc="293E7D80" w:tentative="1">
      <w:start w:val="1"/>
      <w:numFmt w:val="bullet"/>
      <w:lvlText w:val="o"/>
      <w:lvlJc w:val="left"/>
      <w:pPr>
        <w:ind w:left="4309" w:hanging="360"/>
      </w:pPr>
      <w:rPr>
        <w:rFonts w:ascii="Courier New" w:hAnsi="Courier New" w:hint="default"/>
      </w:rPr>
    </w:lvl>
    <w:lvl w:ilvl="5" w:tplc="02BC1E62" w:tentative="1">
      <w:start w:val="1"/>
      <w:numFmt w:val="bullet"/>
      <w:lvlText w:val=""/>
      <w:lvlJc w:val="left"/>
      <w:pPr>
        <w:ind w:left="5029" w:hanging="360"/>
      </w:pPr>
      <w:rPr>
        <w:rFonts w:ascii="Wingdings" w:hAnsi="Wingdings" w:hint="default"/>
      </w:rPr>
    </w:lvl>
    <w:lvl w:ilvl="6" w:tplc="1482213A" w:tentative="1">
      <w:start w:val="1"/>
      <w:numFmt w:val="bullet"/>
      <w:lvlText w:val=""/>
      <w:lvlJc w:val="left"/>
      <w:pPr>
        <w:ind w:left="5749" w:hanging="360"/>
      </w:pPr>
      <w:rPr>
        <w:rFonts w:ascii="Symbol" w:hAnsi="Symbol" w:hint="default"/>
      </w:rPr>
    </w:lvl>
    <w:lvl w:ilvl="7" w:tplc="1D500A96" w:tentative="1">
      <w:start w:val="1"/>
      <w:numFmt w:val="bullet"/>
      <w:lvlText w:val="o"/>
      <w:lvlJc w:val="left"/>
      <w:pPr>
        <w:ind w:left="6469" w:hanging="360"/>
      </w:pPr>
      <w:rPr>
        <w:rFonts w:ascii="Courier New" w:hAnsi="Courier New" w:hint="default"/>
      </w:rPr>
    </w:lvl>
    <w:lvl w:ilvl="8" w:tplc="6DF0014C" w:tentative="1">
      <w:start w:val="1"/>
      <w:numFmt w:val="bullet"/>
      <w:lvlText w:val=""/>
      <w:lvlJc w:val="left"/>
      <w:pPr>
        <w:ind w:left="7189" w:hanging="360"/>
      </w:pPr>
      <w:rPr>
        <w:rFonts w:ascii="Wingdings" w:hAnsi="Wingdings" w:hint="default"/>
      </w:rPr>
    </w:lvl>
  </w:abstractNum>
  <w:abstractNum w:abstractNumId="21">
    <w:nsid w:val="1BA831E1"/>
    <w:multiLevelType w:val="hybridMultilevel"/>
    <w:tmpl w:val="79BEDBDA"/>
    <w:lvl w:ilvl="0" w:tplc="0D143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23">
    <w:nsid w:val="1F26259F"/>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25">
    <w:nsid w:val="22AA066A"/>
    <w:multiLevelType w:val="hybridMultilevel"/>
    <w:tmpl w:val="84563612"/>
    <w:styleLink w:val="a3"/>
    <w:lvl w:ilvl="0" w:tplc="A6A247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67D40A7"/>
    <w:multiLevelType w:val="multilevel"/>
    <w:tmpl w:val="44D03020"/>
    <w:lvl w:ilvl="0">
      <w:start w:val="1"/>
      <w:numFmt w:val="decimal"/>
      <w:pStyle w:val="BSCNadpis1rovn"/>
      <w:lvlText w:val="%1."/>
      <w:lvlJc w:val="left"/>
      <w:pPr>
        <w:tabs>
          <w:tab w:val="num" w:pos="340"/>
        </w:tabs>
        <w:ind w:left="907" w:hanging="680"/>
      </w:pPr>
      <w:rPr>
        <w:rFonts w:hint="default"/>
      </w:rPr>
    </w:lvl>
    <w:lvl w:ilvl="1">
      <w:start w:val="1"/>
      <w:numFmt w:val="decimal"/>
      <w:pStyle w:val="BSCNadpis2rovn"/>
      <w:lvlText w:val="%1.%2."/>
      <w:lvlJc w:val="left"/>
      <w:pPr>
        <w:tabs>
          <w:tab w:val="num" w:pos="567"/>
        </w:tabs>
        <w:ind w:left="907" w:hanging="680"/>
      </w:pPr>
      <w:rPr>
        <w:rFonts w:hint="default"/>
      </w:rPr>
    </w:lvl>
    <w:lvl w:ilvl="2">
      <w:start w:val="1"/>
      <w:numFmt w:val="decimal"/>
      <w:pStyle w:val="BSCNadpis3rovn"/>
      <w:lvlText w:val="%1.%2.%3."/>
      <w:lvlJc w:val="left"/>
      <w:pPr>
        <w:tabs>
          <w:tab w:val="num" w:pos="907"/>
        </w:tabs>
        <w:ind w:left="907" w:hanging="680"/>
      </w:pPr>
      <w:rPr>
        <w:rFonts w:hint="default"/>
      </w:rPr>
    </w:lvl>
    <w:lvl w:ilvl="3">
      <w:start w:val="1"/>
      <w:numFmt w:val="decimal"/>
      <w:pStyle w:val="BSCNadpis4rovn"/>
      <w:lvlText w:val="%1.%2.%3.%4."/>
      <w:lvlJc w:val="left"/>
      <w:pPr>
        <w:tabs>
          <w:tab w:val="num" w:pos="907"/>
        </w:tabs>
        <w:ind w:left="907" w:hanging="680"/>
      </w:pPr>
      <w:rPr>
        <w:rFonts w:hint="default"/>
      </w:rPr>
    </w:lvl>
    <w:lvl w:ilvl="4">
      <w:start w:val="1"/>
      <w:numFmt w:val="decimal"/>
      <w:pStyle w:val="BSCNadpis5rovn"/>
      <w:lvlText w:val="%1.%2.%3.%4.%5."/>
      <w:lvlJc w:val="left"/>
      <w:pPr>
        <w:tabs>
          <w:tab w:val="num" w:pos="907"/>
        </w:tabs>
        <w:ind w:left="907" w:hanging="680"/>
      </w:pPr>
      <w:rPr>
        <w:rFonts w:hint="default"/>
      </w:rPr>
    </w:lvl>
    <w:lvl w:ilvl="5">
      <w:start w:val="1"/>
      <w:numFmt w:val="decimal"/>
      <w:lvlText w:val="%1.%2.%3.%4.%5.%6."/>
      <w:lvlJc w:val="left"/>
      <w:pPr>
        <w:tabs>
          <w:tab w:val="num" w:pos="7427"/>
        </w:tabs>
        <w:ind w:left="2963" w:hanging="936"/>
      </w:pPr>
      <w:rPr>
        <w:rFonts w:hint="default"/>
      </w:rPr>
    </w:lvl>
    <w:lvl w:ilvl="6">
      <w:start w:val="1"/>
      <w:numFmt w:val="decimal"/>
      <w:lvlText w:val="%1.%2.%3.%4.%5.%6.%7."/>
      <w:lvlJc w:val="left"/>
      <w:pPr>
        <w:tabs>
          <w:tab w:val="num" w:pos="8507"/>
        </w:tabs>
        <w:ind w:left="3467" w:hanging="1080"/>
      </w:pPr>
      <w:rPr>
        <w:rFonts w:hint="default"/>
      </w:rPr>
    </w:lvl>
    <w:lvl w:ilvl="7">
      <w:start w:val="1"/>
      <w:numFmt w:val="decimal"/>
      <w:lvlText w:val="%1.%2.%3.%4.%5.%6.%7.%8."/>
      <w:lvlJc w:val="left"/>
      <w:pPr>
        <w:tabs>
          <w:tab w:val="num" w:pos="9587"/>
        </w:tabs>
        <w:ind w:left="3971" w:hanging="1224"/>
      </w:pPr>
      <w:rPr>
        <w:rFonts w:hint="default"/>
      </w:rPr>
    </w:lvl>
    <w:lvl w:ilvl="8">
      <w:start w:val="1"/>
      <w:numFmt w:val="decimal"/>
      <w:lvlText w:val="%1.%2.%3.%4.%5.%6.%7.%8.%9."/>
      <w:lvlJc w:val="left"/>
      <w:pPr>
        <w:tabs>
          <w:tab w:val="num" w:pos="11027"/>
        </w:tabs>
        <w:ind w:left="4547" w:hanging="1440"/>
      </w:pPr>
      <w:rPr>
        <w:rFonts w:hint="default"/>
      </w:rPr>
    </w:lvl>
  </w:abstractNum>
  <w:abstractNum w:abstractNumId="27">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BFB6BA4"/>
    <w:multiLevelType w:val="multilevel"/>
    <w:tmpl w:val="6A78E236"/>
    <w:lvl w:ilvl="0">
      <w:start w:val="1"/>
      <w:numFmt w:val="decimal"/>
      <w:pStyle w:val="a4"/>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DC9295B"/>
    <w:multiLevelType w:val="multilevel"/>
    <w:tmpl w:val="3228A090"/>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1">
    <w:nsid w:val="2E35702F"/>
    <w:multiLevelType w:val="hybridMultilevel"/>
    <w:tmpl w:val="63D200F4"/>
    <w:lvl w:ilvl="0" w:tplc="D094784E">
      <w:numFmt w:val="none"/>
      <w:pStyle w:val="21"/>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80012F1"/>
    <w:multiLevelType w:val="hybridMultilevel"/>
    <w:tmpl w:val="666844A6"/>
    <w:lvl w:ilvl="0" w:tplc="0419000F">
      <w:start w:val="1"/>
      <w:numFmt w:val="decimal"/>
      <w:pStyle w:val="otrtabl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decimal"/>
      <w:pStyle w:val="otrtabllistnum"/>
      <w:lvlText w:val="%2."/>
      <w:lvlJc w:val="left"/>
      <w:pPr>
        <w:tabs>
          <w:tab w:val="num" w:pos="227"/>
        </w:tabs>
        <w:ind w:left="227" w:hanging="17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9001B">
      <w:start w:val="1"/>
      <w:numFmt w:val="bullet"/>
      <w:pStyle w:val="otrtablmark"/>
      <w:lvlText w:val="–"/>
      <w:lvlJc w:val="left"/>
      <w:pPr>
        <w:tabs>
          <w:tab w:val="num" w:pos="2264"/>
        </w:tabs>
        <w:ind w:left="2264" w:hanging="284"/>
      </w:pPr>
      <w:rPr>
        <w:rFonts w:ascii="Verdana" w:hAnsi="Verdana" w:hint="default"/>
        <w:b w:val="0"/>
        <w:i w:val="0"/>
        <w:sz w:val="22"/>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E050353"/>
    <w:multiLevelType w:val="multilevel"/>
    <w:tmpl w:val="ADFC17BA"/>
    <w:lvl w:ilvl="0">
      <w:start w:val="1"/>
      <w:numFmt w:val="decimal"/>
      <w:pStyle w:val="OTRFootNoteNum"/>
      <w:lvlText w:val="%1."/>
      <w:lvlJc w:val="left"/>
      <w:pPr>
        <w:tabs>
          <w:tab w:val="num" w:pos="568"/>
        </w:tabs>
        <w:ind w:left="568" w:hanging="284"/>
      </w:pPr>
      <w:rPr>
        <w:rFonts w:ascii="Times New Roman" w:hAnsi="Times New Roman" w:hint="default"/>
        <w:sz w:val="20"/>
        <w:szCs w:val="24"/>
      </w:rPr>
    </w:lvl>
    <w:lvl w:ilvl="1">
      <w:start w:val="1"/>
      <w:numFmt w:val="decimal"/>
      <w:lvlText w:val="%1.%2."/>
      <w:lvlJc w:val="left"/>
      <w:pPr>
        <w:tabs>
          <w:tab w:val="num" w:pos="992"/>
        </w:tabs>
        <w:ind w:left="992" w:hanging="424"/>
      </w:pPr>
      <w:rPr>
        <w:rFonts w:ascii="Times New Roman" w:hAnsi="Times New Roman" w:hint="default"/>
        <w:sz w:val="20"/>
        <w:szCs w:val="24"/>
      </w:rPr>
    </w:lvl>
    <w:lvl w:ilvl="2">
      <w:start w:val="1"/>
      <w:numFmt w:val="decimal"/>
      <w:lvlText w:val="%2.%1.%3."/>
      <w:lvlJc w:val="left"/>
      <w:pPr>
        <w:tabs>
          <w:tab w:val="num" w:pos="1275"/>
        </w:tabs>
        <w:ind w:left="1560" w:hanging="568"/>
      </w:pPr>
      <w:rPr>
        <w:rFonts w:ascii="Times New Roman" w:hAnsi="Times New Roman" w:hint="default"/>
        <w:sz w:val="20"/>
        <w:szCs w:val="24"/>
      </w:rPr>
    </w:lvl>
    <w:lvl w:ilvl="3">
      <w:start w:val="1"/>
      <w:numFmt w:val="decimal"/>
      <w:lvlText w:val="%1.%2.%3.%4."/>
      <w:lvlJc w:val="left"/>
      <w:pPr>
        <w:tabs>
          <w:tab w:val="num" w:pos="222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30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38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35">
    <w:nsid w:val="3F113757"/>
    <w:multiLevelType w:val="multilevel"/>
    <w:tmpl w:val="67743928"/>
    <w:lvl w:ilvl="0">
      <w:start w:val="1"/>
      <w:numFmt w:val="bullet"/>
      <w:pStyle w:val="a5"/>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8760FF7"/>
    <w:multiLevelType w:val="multilevel"/>
    <w:tmpl w:val="F9A826F2"/>
    <w:name w:val="Zagolovki"/>
    <w:lvl w:ilvl="0">
      <w:start w:val="1"/>
      <w:numFmt w:val="bullet"/>
      <w:lvlText w:val="–"/>
      <w:lvlJc w:val="left"/>
      <w:pPr>
        <w:tabs>
          <w:tab w:val="num" w:pos="992"/>
        </w:tabs>
        <w:ind w:left="992" w:hanging="283"/>
      </w:pPr>
      <w:rPr>
        <w:rFonts w:ascii="Verdana" w:hAnsi="Verdana" w:hint="default"/>
        <w:color w:val="auto"/>
        <w:sz w:val="24"/>
      </w:rPr>
    </w:lvl>
    <w:lvl w:ilvl="1">
      <w:start w:val="1"/>
      <w:numFmt w:val="bullet"/>
      <w:lvlText w:val="―"/>
      <w:lvlJc w:val="left"/>
      <w:pPr>
        <w:tabs>
          <w:tab w:val="num" w:pos="1418"/>
        </w:tabs>
        <w:ind w:left="1418" w:hanging="284"/>
      </w:pPr>
      <w:rPr>
        <w:rFonts w:ascii="Verdana" w:hAnsi="Verdana" w:hint="default"/>
        <w:color w:val="auto"/>
        <w:sz w:val="16"/>
      </w:rPr>
    </w:lvl>
    <w:lvl w:ilvl="2">
      <w:start w:val="1"/>
      <w:numFmt w:val="bullet"/>
      <w:lvlText w:val="–"/>
      <w:lvlJc w:val="left"/>
      <w:pPr>
        <w:tabs>
          <w:tab w:val="num" w:pos="1701"/>
        </w:tabs>
        <w:ind w:left="1701" w:hanging="283"/>
      </w:pPr>
      <w:rPr>
        <w:rFonts w:ascii="Verdana" w:hAnsi="Verdana" w:hint="default"/>
        <w:b/>
        <w:i w:val="0"/>
        <w:sz w:val="24"/>
      </w:rPr>
    </w:lvl>
    <w:lvl w:ilvl="3">
      <w:start w:val="1"/>
      <w:numFmt w:val="bullet"/>
      <w:lvlText w:val="–"/>
      <w:lvlJc w:val="left"/>
      <w:pPr>
        <w:tabs>
          <w:tab w:val="num" w:pos="2255"/>
        </w:tabs>
        <w:ind w:left="2255" w:hanging="283"/>
      </w:pPr>
      <w:rPr>
        <w:rFonts w:ascii="Verdana" w:hAnsi="Verdana" w:hint="default"/>
      </w:rPr>
    </w:lvl>
    <w:lvl w:ilvl="4">
      <w:start w:val="1"/>
      <w:numFmt w:val="bullet"/>
      <w:lvlText w:val=""/>
      <w:lvlJc w:val="left"/>
      <w:pPr>
        <w:tabs>
          <w:tab w:val="num" w:pos="2784"/>
        </w:tabs>
        <w:ind w:left="2784" w:hanging="360"/>
      </w:pPr>
      <w:rPr>
        <w:rFonts w:ascii="Symbol" w:hAnsi="Symbol" w:hint="default"/>
      </w:rPr>
    </w:lvl>
    <w:lvl w:ilvl="5">
      <w:start w:val="1"/>
      <w:numFmt w:val="bullet"/>
      <w:lvlText w:val=""/>
      <w:lvlJc w:val="left"/>
      <w:pPr>
        <w:tabs>
          <w:tab w:val="num" w:pos="3144"/>
        </w:tabs>
        <w:ind w:left="3144" w:hanging="360"/>
      </w:pPr>
      <w:rPr>
        <w:rFonts w:ascii="Wingdings" w:hAnsi="Wingdings" w:hint="default"/>
      </w:rPr>
    </w:lvl>
    <w:lvl w:ilvl="6">
      <w:start w:val="1"/>
      <w:numFmt w:val="bullet"/>
      <w:lvlText w:val=""/>
      <w:lvlJc w:val="left"/>
      <w:pPr>
        <w:tabs>
          <w:tab w:val="num" w:pos="3504"/>
        </w:tabs>
        <w:ind w:left="3504" w:hanging="360"/>
      </w:pPr>
      <w:rPr>
        <w:rFonts w:ascii="Wingdings" w:hAnsi="Wingdings" w:hint="default"/>
      </w:rPr>
    </w:lvl>
    <w:lvl w:ilvl="7">
      <w:start w:val="1"/>
      <w:numFmt w:val="bullet"/>
      <w:lvlText w:val=""/>
      <w:lvlJc w:val="left"/>
      <w:pPr>
        <w:tabs>
          <w:tab w:val="num" w:pos="3864"/>
        </w:tabs>
        <w:ind w:left="3864" w:hanging="360"/>
      </w:pPr>
      <w:rPr>
        <w:rFonts w:ascii="Symbol" w:hAnsi="Symbol" w:hint="default"/>
      </w:rPr>
    </w:lvl>
    <w:lvl w:ilvl="8">
      <w:start w:val="1"/>
      <w:numFmt w:val="bullet"/>
      <w:lvlText w:val=""/>
      <w:lvlJc w:val="left"/>
      <w:pPr>
        <w:tabs>
          <w:tab w:val="num" w:pos="4224"/>
        </w:tabs>
        <w:ind w:left="4224" w:hanging="360"/>
      </w:pPr>
      <w:rPr>
        <w:rFonts w:ascii="Symbol" w:hAnsi="Symbol" w:hint="default"/>
      </w:rPr>
    </w:lvl>
  </w:abstractNum>
  <w:abstractNum w:abstractNumId="39">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4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41">
    <w:nsid w:val="4DB564FC"/>
    <w:multiLevelType w:val="hybridMultilevel"/>
    <w:tmpl w:val="0EC4DC70"/>
    <w:lvl w:ilvl="0" w:tplc="FAB48B6E">
      <w:start w:val="1"/>
      <w:numFmt w:val="none"/>
      <w:pStyle w:val="a6"/>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43">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4">
    <w:nsid w:val="4FD14B6C"/>
    <w:multiLevelType w:val="multilevel"/>
    <w:tmpl w:val="556EF1DC"/>
    <w:lvl w:ilvl="0">
      <w:start w:val="1"/>
      <w:numFmt w:val="decimal"/>
      <w:lvlText w:val="%1."/>
      <w:lvlJc w:val="left"/>
      <w:pPr>
        <w:tabs>
          <w:tab w:val="num" w:pos="972"/>
        </w:tabs>
        <w:ind w:left="972" w:hanging="432"/>
      </w:pPr>
      <w:rPr>
        <w:rFonts w:hint="default"/>
      </w:rPr>
    </w:lvl>
    <w:lvl w:ilvl="1">
      <w:start w:val="1"/>
      <w:numFmt w:val="decimal"/>
      <w:pStyle w:val="22"/>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45">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46">
    <w:nsid w:val="5B506285"/>
    <w:multiLevelType w:val="hybridMultilevel"/>
    <w:tmpl w:val="68F4D30C"/>
    <w:lvl w:ilvl="0" w:tplc="23FA9BE6">
      <w:start w:val="1"/>
      <w:numFmt w:val="decimal"/>
      <w:pStyle w:val="a7"/>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121371"/>
    <w:multiLevelType w:val="multilevel"/>
    <w:tmpl w:val="9D4E354A"/>
    <w:lvl w:ilvl="0">
      <w:start w:val="2"/>
      <w:numFmt w:val="decimal"/>
      <w:pStyle w:val="OTRListNum"/>
      <w:lvlText w:val="%1."/>
      <w:lvlJc w:val="left"/>
      <w:pPr>
        <w:tabs>
          <w:tab w:val="num" w:pos="851"/>
        </w:tabs>
        <w:ind w:left="851" w:hanging="284"/>
      </w:pPr>
      <w:rPr>
        <w:rFonts w:ascii="Times New Roman" w:hAnsi="Times New Roman" w:hint="default"/>
        <w:sz w:val="24"/>
        <w:szCs w:val="24"/>
      </w:rPr>
    </w:lvl>
    <w:lvl w:ilvl="1">
      <w:start w:val="1"/>
      <w:numFmt w:val="decimal"/>
      <w:lvlText w:val="%1.%2."/>
      <w:lvlJc w:val="left"/>
      <w:pPr>
        <w:tabs>
          <w:tab w:val="num" w:pos="1275"/>
        </w:tabs>
        <w:ind w:left="1418" w:hanging="567"/>
      </w:pPr>
      <w:rPr>
        <w:rFonts w:ascii="Times New Roman" w:hAnsi="Times New Roman" w:hint="default"/>
        <w:sz w:val="24"/>
        <w:szCs w:val="24"/>
      </w:rPr>
    </w:lvl>
    <w:lvl w:ilvl="2">
      <w:start w:val="1"/>
      <w:numFmt w:val="decimal"/>
      <w:lvlText w:val="%2.%1.%3."/>
      <w:lvlJc w:val="left"/>
      <w:pPr>
        <w:tabs>
          <w:tab w:val="num" w:pos="1558"/>
        </w:tabs>
        <w:ind w:left="1843" w:hanging="568"/>
      </w:pPr>
      <w:rPr>
        <w:rFonts w:ascii="Times New Roman" w:hAnsi="Times New Roman" w:hint="default"/>
        <w:sz w:val="24"/>
        <w:szCs w:val="24"/>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48">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9">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8E56E24"/>
    <w:multiLevelType w:val="multilevel"/>
    <w:tmpl w:val="1C5AF38E"/>
    <w:lvl w:ilvl="0">
      <w:start w:val="1"/>
      <w:numFmt w:val="decimal"/>
      <w:pStyle w:val="10"/>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AFC1C15"/>
    <w:multiLevelType w:val="hybridMultilevel"/>
    <w:tmpl w:val="B8CAC450"/>
    <w:lvl w:ilvl="0" w:tplc="723AA962">
      <w:start w:val="1"/>
      <w:numFmt w:val="bullet"/>
      <w:pStyle w:val="OTRListmark2"/>
      <w:lvlText w:val="–"/>
      <w:lvlJc w:val="left"/>
      <w:pPr>
        <w:tabs>
          <w:tab w:val="num" w:pos="1208"/>
        </w:tabs>
        <w:ind w:left="1208" w:hanging="284"/>
      </w:pPr>
      <w:rPr>
        <w:rFonts w:ascii="Verdana" w:hAnsi="Verdana"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6CEE45B1"/>
    <w:multiLevelType w:val="hybridMultilevel"/>
    <w:tmpl w:val="B8985804"/>
    <w:lvl w:ilvl="0" w:tplc="0419000F">
      <w:start w:val="1"/>
      <w:numFmt w:val="bullet"/>
      <w:pStyle w:val="OTRListMark006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711A3A46"/>
    <w:multiLevelType w:val="hybridMultilevel"/>
    <w:tmpl w:val="7FB0F7C2"/>
    <w:lvl w:ilvl="0" w:tplc="FFFFFFFF">
      <w:numFmt w:val="decimal"/>
      <w:pStyle w:val="24"/>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72050605"/>
    <w:multiLevelType w:val="hybridMultilevel"/>
    <w:tmpl w:val="58DC6A16"/>
    <w:lvl w:ilvl="0" w:tplc="0D1433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BBA6A06"/>
    <w:multiLevelType w:val="singleLevel"/>
    <w:tmpl w:val="4380DDA2"/>
    <w:lvl w:ilvl="0">
      <w:start w:val="1"/>
      <w:numFmt w:val="decimal"/>
      <w:pStyle w:val="a8"/>
      <w:lvlText w:val="%1)"/>
      <w:lvlJc w:val="left"/>
      <w:pPr>
        <w:tabs>
          <w:tab w:val="num" w:pos="1418"/>
        </w:tabs>
        <w:ind w:left="1418" w:hanging="426"/>
      </w:pPr>
    </w:lvl>
  </w:abstractNum>
  <w:num w:numId="1">
    <w:abstractNumId w:val="48"/>
  </w:num>
  <w:num w:numId="2">
    <w:abstractNumId w:val="50"/>
  </w:num>
  <w:num w:numId="3">
    <w:abstractNumId w:val="56"/>
  </w:num>
  <w:num w:numId="4">
    <w:abstractNumId w:val="39"/>
  </w:num>
  <w:num w:numId="5">
    <w:abstractNumId w:val="28"/>
  </w:num>
  <w:num w:numId="6">
    <w:abstractNumId w:val="40"/>
  </w:num>
  <w:num w:numId="7">
    <w:abstractNumId w:val="42"/>
  </w:num>
  <w:num w:numId="8">
    <w:abstractNumId w:val="45"/>
  </w:num>
  <w:num w:numId="9">
    <w:abstractNumId w:val="37"/>
  </w:num>
  <w:num w:numId="10">
    <w:abstractNumId w:val="27"/>
  </w:num>
  <w:num w:numId="11">
    <w:abstractNumId w:val="41"/>
  </w:num>
  <w:num w:numId="12">
    <w:abstractNumId w:val="49"/>
  </w:num>
  <w:num w:numId="13">
    <w:abstractNumId w:val="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8"/>
  </w:num>
  <w:num w:numId="23">
    <w:abstractNumId w:val="23"/>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51"/>
  </w:num>
  <w:num w:numId="29">
    <w:abstractNumId w:val="1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6"/>
  </w:num>
  <w:num w:numId="42">
    <w:abstractNumId w:val="21"/>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num>
  <w:num w:numId="72">
    <w:abstractNumId w:val="57"/>
  </w:num>
  <w:num w:numId="73">
    <w:abstractNumId w:val="31"/>
  </w:num>
  <w:num w:numId="74">
    <w:abstractNumId w:val="46"/>
  </w:num>
  <w:num w:numId="75">
    <w:abstractNumId w:val="14"/>
  </w:num>
  <w:num w:numId="76">
    <w:abstractNumId w:val="13"/>
  </w:num>
  <w:num w:numId="77">
    <w:abstractNumId w:val="11"/>
  </w:num>
  <w:num w:numId="78">
    <w:abstractNumId w:val="30"/>
  </w:num>
  <w:num w:numId="79">
    <w:abstractNumId w:val="25"/>
  </w:num>
  <w:num w:numId="80">
    <w:abstractNumId w:val="18"/>
  </w:num>
  <w:num w:numId="81">
    <w:abstractNumId w:val="47"/>
  </w:num>
  <w:num w:numId="82">
    <w:abstractNumId w:val="35"/>
  </w:num>
  <w:num w:numId="83">
    <w:abstractNumId w:val="29"/>
  </w:num>
  <w:num w:numId="84">
    <w:abstractNumId w:val="44"/>
  </w:num>
  <w:num w:numId="85">
    <w:abstractNumId w:val="15"/>
  </w:num>
  <w:num w:numId="86">
    <w:abstractNumId w:val="16"/>
  </w:num>
  <w:num w:numId="87">
    <w:abstractNumId w:val="34"/>
  </w:num>
  <w:num w:numId="88">
    <w:abstractNumId w:val="24"/>
  </w:num>
  <w:num w:numId="89">
    <w:abstractNumId w:val="54"/>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num>
  <w:num w:numId="1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num>
  <w:num w:numId="103">
    <w:abstractNumId w:val="26"/>
  </w:num>
  <w:num w:numId="104">
    <w:abstractNumId w:val="32"/>
  </w:num>
  <w:num w:numId="105">
    <w:abstractNumId w:val="20"/>
  </w:num>
  <w:num w:numId="106">
    <w:abstractNumId w:val="19"/>
  </w:num>
  <w:num w:numId="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1"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29"/>
    <w:rsid w:val="00001969"/>
    <w:rsid w:val="00003A3F"/>
    <w:rsid w:val="0001257F"/>
    <w:rsid w:val="00012870"/>
    <w:rsid w:val="00013A18"/>
    <w:rsid w:val="00015502"/>
    <w:rsid w:val="000164FC"/>
    <w:rsid w:val="00021A2E"/>
    <w:rsid w:val="000227F8"/>
    <w:rsid w:val="000237FB"/>
    <w:rsid w:val="000251E9"/>
    <w:rsid w:val="0002685E"/>
    <w:rsid w:val="000270FB"/>
    <w:rsid w:val="000272D0"/>
    <w:rsid w:val="00027524"/>
    <w:rsid w:val="00032D87"/>
    <w:rsid w:val="0003462A"/>
    <w:rsid w:val="000350BB"/>
    <w:rsid w:val="00035D52"/>
    <w:rsid w:val="0004112D"/>
    <w:rsid w:val="0004133A"/>
    <w:rsid w:val="000418C3"/>
    <w:rsid w:val="00041D5C"/>
    <w:rsid w:val="0004234E"/>
    <w:rsid w:val="00044E11"/>
    <w:rsid w:val="00045ADA"/>
    <w:rsid w:val="00047FFC"/>
    <w:rsid w:val="00051CAC"/>
    <w:rsid w:val="0005273C"/>
    <w:rsid w:val="0005492D"/>
    <w:rsid w:val="000553B7"/>
    <w:rsid w:val="000559CA"/>
    <w:rsid w:val="00062EF4"/>
    <w:rsid w:val="0006466E"/>
    <w:rsid w:val="00064AB5"/>
    <w:rsid w:val="00067866"/>
    <w:rsid w:val="00071328"/>
    <w:rsid w:val="00072347"/>
    <w:rsid w:val="0007711B"/>
    <w:rsid w:val="0008159B"/>
    <w:rsid w:val="0009241D"/>
    <w:rsid w:val="00092DE4"/>
    <w:rsid w:val="00093D95"/>
    <w:rsid w:val="0009489D"/>
    <w:rsid w:val="000A0D95"/>
    <w:rsid w:val="000A541A"/>
    <w:rsid w:val="000A6A05"/>
    <w:rsid w:val="000B0975"/>
    <w:rsid w:val="000B17B3"/>
    <w:rsid w:val="000B4F08"/>
    <w:rsid w:val="000C4628"/>
    <w:rsid w:val="000C4FE7"/>
    <w:rsid w:val="000C6D50"/>
    <w:rsid w:val="000C75E6"/>
    <w:rsid w:val="000D0304"/>
    <w:rsid w:val="000D292E"/>
    <w:rsid w:val="000D2AC0"/>
    <w:rsid w:val="000D5431"/>
    <w:rsid w:val="000D6734"/>
    <w:rsid w:val="000D72B7"/>
    <w:rsid w:val="000D760A"/>
    <w:rsid w:val="000D7BB8"/>
    <w:rsid w:val="000E0BDE"/>
    <w:rsid w:val="000E0EDA"/>
    <w:rsid w:val="000E59AE"/>
    <w:rsid w:val="000E6639"/>
    <w:rsid w:val="000E70A0"/>
    <w:rsid w:val="000F5EC7"/>
    <w:rsid w:val="000F6496"/>
    <w:rsid w:val="0010051D"/>
    <w:rsid w:val="001030A1"/>
    <w:rsid w:val="00103BC7"/>
    <w:rsid w:val="00105F8E"/>
    <w:rsid w:val="00110E05"/>
    <w:rsid w:val="00111291"/>
    <w:rsid w:val="001113A9"/>
    <w:rsid w:val="00112379"/>
    <w:rsid w:val="00114B89"/>
    <w:rsid w:val="00114FDD"/>
    <w:rsid w:val="00116735"/>
    <w:rsid w:val="00120392"/>
    <w:rsid w:val="00120D31"/>
    <w:rsid w:val="00123AD1"/>
    <w:rsid w:val="00124067"/>
    <w:rsid w:val="00124EB0"/>
    <w:rsid w:val="00125028"/>
    <w:rsid w:val="00125DF5"/>
    <w:rsid w:val="0012776F"/>
    <w:rsid w:val="00127CB5"/>
    <w:rsid w:val="00132424"/>
    <w:rsid w:val="001404DB"/>
    <w:rsid w:val="00141F7A"/>
    <w:rsid w:val="00142156"/>
    <w:rsid w:val="00146742"/>
    <w:rsid w:val="0014768A"/>
    <w:rsid w:val="00151B94"/>
    <w:rsid w:val="00152C24"/>
    <w:rsid w:val="00153915"/>
    <w:rsid w:val="00155853"/>
    <w:rsid w:val="00156A32"/>
    <w:rsid w:val="001579DA"/>
    <w:rsid w:val="001606D2"/>
    <w:rsid w:val="00161866"/>
    <w:rsid w:val="00161A5E"/>
    <w:rsid w:val="00162591"/>
    <w:rsid w:val="00165048"/>
    <w:rsid w:val="00166894"/>
    <w:rsid w:val="00166EF8"/>
    <w:rsid w:val="00167010"/>
    <w:rsid w:val="001745D5"/>
    <w:rsid w:val="001745EA"/>
    <w:rsid w:val="001774D1"/>
    <w:rsid w:val="00183753"/>
    <w:rsid w:val="00183BA6"/>
    <w:rsid w:val="0018402F"/>
    <w:rsid w:val="00186242"/>
    <w:rsid w:val="00190187"/>
    <w:rsid w:val="00191071"/>
    <w:rsid w:val="001915FF"/>
    <w:rsid w:val="001918DF"/>
    <w:rsid w:val="0019696A"/>
    <w:rsid w:val="00197763"/>
    <w:rsid w:val="001A392F"/>
    <w:rsid w:val="001A6A6D"/>
    <w:rsid w:val="001A6B12"/>
    <w:rsid w:val="001B0EEA"/>
    <w:rsid w:val="001B3262"/>
    <w:rsid w:val="001B35CC"/>
    <w:rsid w:val="001B528A"/>
    <w:rsid w:val="001B5E0F"/>
    <w:rsid w:val="001B6BBD"/>
    <w:rsid w:val="001B6EFD"/>
    <w:rsid w:val="001B7849"/>
    <w:rsid w:val="001C390A"/>
    <w:rsid w:val="001C3A31"/>
    <w:rsid w:val="001C56DF"/>
    <w:rsid w:val="001C5A1B"/>
    <w:rsid w:val="001C76ED"/>
    <w:rsid w:val="001D04E8"/>
    <w:rsid w:val="001D3993"/>
    <w:rsid w:val="001D410A"/>
    <w:rsid w:val="001D7B4C"/>
    <w:rsid w:val="001E24DB"/>
    <w:rsid w:val="001E5116"/>
    <w:rsid w:val="001E5F27"/>
    <w:rsid w:val="001E759F"/>
    <w:rsid w:val="001F0A47"/>
    <w:rsid w:val="001F48AB"/>
    <w:rsid w:val="001F5CD9"/>
    <w:rsid w:val="001F5FA8"/>
    <w:rsid w:val="00202795"/>
    <w:rsid w:val="00202BE6"/>
    <w:rsid w:val="002047F6"/>
    <w:rsid w:val="002049E3"/>
    <w:rsid w:val="00204A75"/>
    <w:rsid w:val="00207796"/>
    <w:rsid w:val="00214C4F"/>
    <w:rsid w:val="00222EAD"/>
    <w:rsid w:val="002237D1"/>
    <w:rsid w:val="00224EB7"/>
    <w:rsid w:val="00225B30"/>
    <w:rsid w:val="00225C25"/>
    <w:rsid w:val="00225F83"/>
    <w:rsid w:val="002260E7"/>
    <w:rsid w:val="002262BA"/>
    <w:rsid w:val="00226B9A"/>
    <w:rsid w:val="00233356"/>
    <w:rsid w:val="002350D7"/>
    <w:rsid w:val="00240F92"/>
    <w:rsid w:val="00243807"/>
    <w:rsid w:val="002455EF"/>
    <w:rsid w:val="0024741E"/>
    <w:rsid w:val="002512C4"/>
    <w:rsid w:val="00253CE9"/>
    <w:rsid w:val="00253E11"/>
    <w:rsid w:val="002540A7"/>
    <w:rsid w:val="00256D69"/>
    <w:rsid w:val="002573E5"/>
    <w:rsid w:val="0026571B"/>
    <w:rsid w:val="002663C6"/>
    <w:rsid w:val="002668D1"/>
    <w:rsid w:val="00267B1B"/>
    <w:rsid w:val="002702D7"/>
    <w:rsid w:val="00272E38"/>
    <w:rsid w:val="00276133"/>
    <w:rsid w:val="00283743"/>
    <w:rsid w:val="00283F13"/>
    <w:rsid w:val="00285C8A"/>
    <w:rsid w:val="00285E12"/>
    <w:rsid w:val="00285EA1"/>
    <w:rsid w:val="00287FBE"/>
    <w:rsid w:val="002917B4"/>
    <w:rsid w:val="002A0639"/>
    <w:rsid w:val="002A0E4E"/>
    <w:rsid w:val="002A4EE0"/>
    <w:rsid w:val="002A571A"/>
    <w:rsid w:val="002A5BEE"/>
    <w:rsid w:val="002A643A"/>
    <w:rsid w:val="002B0C0D"/>
    <w:rsid w:val="002B2C3C"/>
    <w:rsid w:val="002B2CC5"/>
    <w:rsid w:val="002B4A1E"/>
    <w:rsid w:val="002B4AD8"/>
    <w:rsid w:val="002B5097"/>
    <w:rsid w:val="002C205C"/>
    <w:rsid w:val="002C5574"/>
    <w:rsid w:val="002C6E11"/>
    <w:rsid w:val="002D0944"/>
    <w:rsid w:val="002D2CE0"/>
    <w:rsid w:val="002D3C79"/>
    <w:rsid w:val="002D5A50"/>
    <w:rsid w:val="002E14BC"/>
    <w:rsid w:val="002E4DAA"/>
    <w:rsid w:val="002E4F9E"/>
    <w:rsid w:val="002F356A"/>
    <w:rsid w:val="002F485D"/>
    <w:rsid w:val="002F6002"/>
    <w:rsid w:val="002F7552"/>
    <w:rsid w:val="00300569"/>
    <w:rsid w:val="00304BEC"/>
    <w:rsid w:val="00305B2C"/>
    <w:rsid w:val="00305DD4"/>
    <w:rsid w:val="00307436"/>
    <w:rsid w:val="00313258"/>
    <w:rsid w:val="003211BE"/>
    <w:rsid w:val="00321E84"/>
    <w:rsid w:val="00324ED7"/>
    <w:rsid w:val="00326272"/>
    <w:rsid w:val="00331BBD"/>
    <w:rsid w:val="00331DD2"/>
    <w:rsid w:val="00332436"/>
    <w:rsid w:val="003336D5"/>
    <w:rsid w:val="00333EAA"/>
    <w:rsid w:val="003348EB"/>
    <w:rsid w:val="003354FA"/>
    <w:rsid w:val="003362E9"/>
    <w:rsid w:val="003451DD"/>
    <w:rsid w:val="003475F4"/>
    <w:rsid w:val="0035004E"/>
    <w:rsid w:val="00355495"/>
    <w:rsid w:val="003572A1"/>
    <w:rsid w:val="00360B3C"/>
    <w:rsid w:val="00360CCD"/>
    <w:rsid w:val="00361BE9"/>
    <w:rsid w:val="0036451C"/>
    <w:rsid w:val="00366A65"/>
    <w:rsid w:val="00366D9A"/>
    <w:rsid w:val="00367B3E"/>
    <w:rsid w:val="003706B5"/>
    <w:rsid w:val="00371FAD"/>
    <w:rsid w:val="00377D20"/>
    <w:rsid w:val="00377F60"/>
    <w:rsid w:val="0038052E"/>
    <w:rsid w:val="00381679"/>
    <w:rsid w:val="00382287"/>
    <w:rsid w:val="00383109"/>
    <w:rsid w:val="0038341A"/>
    <w:rsid w:val="003839E3"/>
    <w:rsid w:val="0038458F"/>
    <w:rsid w:val="003863E7"/>
    <w:rsid w:val="00386624"/>
    <w:rsid w:val="003869B1"/>
    <w:rsid w:val="00386EF3"/>
    <w:rsid w:val="00387832"/>
    <w:rsid w:val="003A2D75"/>
    <w:rsid w:val="003A3C31"/>
    <w:rsid w:val="003A5FDA"/>
    <w:rsid w:val="003A633C"/>
    <w:rsid w:val="003A671E"/>
    <w:rsid w:val="003B1E27"/>
    <w:rsid w:val="003B2C2D"/>
    <w:rsid w:val="003B3243"/>
    <w:rsid w:val="003B4359"/>
    <w:rsid w:val="003B5E4A"/>
    <w:rsid w:val="003C514F"/>
    <w:rsid w:val="003C7488"/>
    <w:rsid w:val="003C7D3B"/>
    <w:rsid w:val="003D0538"/>
    <w:rsid w:val="003D7C81"/>
    <w:rsid w:val="003E2788"/>
    <w:rsid w:val="003E4CD7"/>
    <w:rsid w:val="003E52D7"/>
    <w:rsid w:val="003E5D9E"/>
    <w:rsid w:val="003F148C"/>
    <w:rsid w:val="004039A7"/>
    <w:rsid w:val="004064DB"/>
    <w:rsid w:val="00407A19"/>
    <w:rsid w:val="00410DFA"/>
    <w:rsid w:val="00413398"/>
    <w:rsid w:val="00414E9F"/>
    <w:rsid w:val="00416CE5"/>
    <w:rsid w:val="0042675D"/>
    <w:rsid w:val="004312CE"/>
    <w:rsid w:val="00432988"/>
    <w:rsid w:val="00432CF1"/>
    <w:rsid w:val="004339FF"/>
    <w:rsid w:val="00434808"/>
    <w:rsid w:val="00434B0B"/>
    <w:rsid w:val="00435B5F"/>
    <w:rsid w:val="00435F1C"/>
    <w:rsid w:val="00440989"/>
    <w:rsid w:val="00441C26"/>
    <w:rsid w:val="00447644"/>
    <w:rsid w:val="00447B74"/>
    <w:rsid w:val="00447CDE"/>
    <w:rsid w:val="00452415"/>
    <w:rsid w:val="0045376D"/>
    <w:rsid w:val="00453791"/>
    <w:rsid w:val="00460981"/>
    <w:rsid w:val="004609FB"/>
    <w:rsid w:val="004616D2"/>
    <w:rsid w:val="0046471C"/>
    <w:rsid w:val="00470E19"/>
    <w:rsid w:val="00471CE3"/>
    <w:rsid w:val="0047579F"/>
    <w:rsid w:val="004812E0"/>
    <w:rsid w:val="004833BD"/>
    <w:rsid w:val="004878EC"/>
    <w:rsid w:val="004914E8"/>
    <w:rsid w:val="00491BD8"/>
    <w:rsid w:val="004921C5"/>
    <w:rsid w:val="00492BCD"/>
    <w:rsid w:val="00496C7D"/>
    <w:rsid w:val="004A22B3"/>
    <w:rsid w:val="004A33B5"/>
    <w:rsid w:val="004A57C2"/>
    <w:rsid w:val="004A5ADD"/>
    <w:rsid w:val="004A63EC"/>
    <w:rsid w:val="004A73D5"/>
    <w:rsid w:val="004B1ABE"/>
    <w:rsid w:val="004B26E4"/>
    <w:rsid w:val="004B7F13"/>
    <w:rsid w:val="004C028A"/>
    <w:rsid w:val="004C0BA4"/>
    <w:rsid w:val="004C0C66"/>
    <w:rsid w:val="004D02A1"/>
    <w:rsid w:val="004D1A74"/>
    <w:rsid w:val="004D202F"/>
    <w:rsid w:val="004D3FEF"/>
    <w:rsid w:val="004E2FD4"/>
    <w:rsid w:val="004E507A"/>
    <w:rsid w:val="004E6486"/>
    <w:rsid w:val="004F027D"/>
    <w:rsid w:val="004F09C3"/>
    <w:rsid w:val="004F1166"/>
    <w:rsid w:val="004F4E29"/>
    <w:rsid w:val="004F786E"/>
    <w:rsid w:val="005049C8"/>
    <w:rsid w:val="005052F0"/>
    <w:rsid w:val="00505FBD"/>
    <w:rsid w:val="00506007"/>
    <w:rsid w:val="00507839"/>
    <w:rsid w:val="00510C6A"/>
    <w:rsid w:val="005137CD"/>
    <w:rsid w:val="00513D64"/>
    <w:rsid w:val="00513EFA"/>
    <w:rsid w:val="00514A69"/>
    <w:rsid w:val="00516316"/>
    <w:rsid w:val="0051757A"/>
    <w:rsid w:val="00520E33"/>
    <w:rsid w:val="00521A8F"/>
    <w:rsid w:val="00526567"/>
    <w:rsid w:val="00527289"/>
    <w:rsid w:val="005341D0"/>
    <w:rsid w:val="00534724"/>
    <w:rsid w:val="00543F1C"/>
    <w:rsid w:val="00544804"/>
    <w:rsid w:val="00550279"/>
    <w:rsid w:val="00551F1B"/>
    <w:rsid w:val="00552933"/>
    <w:rsid w:val="00554EC5"/>
    <w:rsid w:val="00556BED"/>
    <w:rsid w:val="00557243"/>
    <w:rsid w:val="0055730D"/>
    <w:rsid w:val="00557F8A"/>
    <w:rsid w:val="005605F8"/>
    <w:rsid w:val="00561BE6"/>
    <w:rsid w:val="00566E1F"/>
    <w:rsid w:val="005715CF"/>
    <w:rsid w:val="00572FAF"/>
    <w:rsid w:val="005736F6"/>
    <w:rsid w:val="0057371E"/>
    <w:rsid w:val="00575433"/>
    <w:rsid w:val="005760DC"/>
    <w:rsid w:val="00576AA8"/>
    <w:rsid w:val="00576FFB"/>
    <w:rsid w:val="00577B7B"/>
    <w:rsid w:val="00581F1D"/>
    <w:rsid w:val="00590BD5"/>
    <w:rsid w:val="00591B5B"/>
    <w:rsid w:val="00592688"/>
    <w:rsid w:val="00594240"/>
    <w:rsid w:val="005969A9"/>
    <w:rsid w:val="005971CB"/>
    <w:rsid w:val="005A3F30"/>
    <w:rsid w:val="005A43A3"/>
    <w:rsid w:val="005B1D2B"/>
    <w:rsid w:val="005B2C55"/>
    <w:rsid w:val="005B5880"/>
    <w:rsid w:val="005C0772"/>
    <w:rsid w:val="005C5951"/>
    <w:rsid w:val="005C7B9D"/>
    <w:rsid w:val="005D40BA"/>
    <w:rsid w:val="005D77B4"/>
    <w:rsid w:val="005E23D5"/>
    <w:rsid w:val="005E28B5"/>
    <w:rsid w:val="005E3747"/>
    <w:rsid w:val="005E3934"/>
    <w:rsid w:val="005E6E4E"/>
    <w:rsid w:val="005E6FC1"/>
    <w:rsid w:val="005F11ED"/>
    <w:rsid w:val="005F1297"/>
    <w:rsid w:val="005F2444"/>
    <w:rsid w:val="005F3EC3"/>
    <w:rsid w:val="005F405D"/>
    <w:rsid w:val="005F554B"/>
    <w:rsid w:val="005F58BF"/>
    <w:rsid w:val="005F5FC7"/>
    <w:rsid w:val="005F6F20"/>
    <w:rsid w:val="005F741A"/>
    <w:rsid w:val="00600324"/>
    <w:rsid w:val="00602E4C"/>
    <w:rsid w:val="00604CD4"/>
    <w:rsid w:val="00605043"/>
    <w:rsid w:val="0060629B"/>
    <w:rsid w:val="00606B8F"/>
    <w:rsid w:val="00607BAB"/>
    <w:rsid w:val="0061114A"/>
    <w:rsid w:val="00611E59"/>
    <w:rsid w:val="00614340"/>
    <w:rsid w:val="00615A65"/>
    <w:rsid w:val="00615CB0"/>
    <w:rsid w:val="0061798D"/>
    <w:rsid w:val="00620150"/>
    <w:rsid w:val="0062073E"/>
    <w:rsid w:val="00622604"/>
    <w:rsid w:val="00622E1C"/>
    <w:rsid w:val="00626275"/>
    <w:rsid w:val="0063028D"/>
    <w:rsid w:val="00630406"/>
    <w:rsid w:val="006325C8"/>
    <w:rsid w:val="0063416A"/>
    <w:rsid w:val="006342F8"/>
    <w:rsid w:val="00634FB7"/>
    <w:rsid w:val="006350FA"/>
    <w:rsid w:val="00641015"/>
    <w:rsid w:val="0064517F"/>
    <w:rsid w:val="006476C4"/>
    <w:rsid w:val="00651370"/>
    <w:rsid w:val="00651B2A"/>
    <w:rsid w:val="0065454B"/>
    <w:rsid w:val="006563A2"/>
    <w:rsid w:val="0066294A"/>
    <w:rsid w:val="00662D38"/>
    <w:rsid w:val="006665B6"/>
    <w:rsid w:val="006701C4"/>
    <w:rsid w:val="00677713"/>
    <w:rsid w:val="00682486"/>
    <w:rsid w:val="006824A9"/>
    <w:rsid w:val="00684AF9"/>
    <w:rsid w:val="00686235"/>
    <w:rsid w:val="00686E13"/>
    <w:rsid w:val="00690973"/>
    <w:rsid w:val="00690A29"/>
    <w:rsid w:val="006A065C"/>
    <w:rsid w:val="006A707F"/>
    <w:rsid w:val="006B0E48"/>
    <w:rsid w:val="006B76C0"/>
    <w:rsid w:val="006C57A7"/>
    <w:rsid w:val="006D1973"/>
    <w:rsid w:val="006D1E71"/>
    <w:rsid w:val="006D4E45"/>
    <w:rsid w:val="006D502D"/>
    <w:rsid w:val="006D64E5"/>
    <w:rsid w:val="006E4E5C"/>
    <w:rsid w:val="006E67DF"/>
    <w:rsid w:val="006F1159"/>
    <w:rsid w:val="006F163E"/>
    <w:rsid w:val="006F28F5"/>
    <w:rsid w:val="006F49B1"/>
    <w:rsid w:val="006F54C5"/>
    <w:rsid w:val="006F5A66"/>
    <w:rsid w:val="006F7EDA"/>
    <w:rsid w:val="00705652"/>
    <w:rsid w:val="00710E88"/>
    <w:rsid w:val="00711E41"/>
    <w:rsid w:val="007151AE"/>
    <w:rsid w:val="0071554F"/>
    <w:rsid w:val="00717FA6"/>
    <w:rsid w:val="00721631"/>
    <w:rsid w:val="0073032F"/>
    <w:rsid w:val="0073366C"/>
    <w:rsid w:val="007347A5"/>
    <w:rsid w:val="0073527A"/>
    <w:rsid w:val="00744203"/>
    <w:rsid w:val="007451A1"/>
    <w:rsid w:val="007476E5"/>
    <w:rsid w:val="00750851"/>
    <w:rsid w:val="00750F3F"/>
    <w:rsid w:val="00751B68"/>
    <w:rsid w:val="007540D0"/>
    <w:rsid w:val="007553BD"/>
    <w:rsid w:val="00756B16"/>
    <w:rsid w:val="00757158"/>
    <w:rsid w:val="00762C98"/>
    <w:rsid w:val="0076336A"/>
    <w:rsid w:val="00763C41"/>
    <w:rsid w:val="00765075"/>
    <w:rsid w:val="007713E4"/>
    <w:rsid w:val="00772C53"/>
    <w:rsid w:val="00774A1F"/>
    <w:rsid w:val="00780EFD"/>
    <w:rsid w:val="00782994"/>
    <w:rsid w:val="0078389C"/>
    <w:rsid w:val="007845B8"/>
    <w:rsid w:val="00785191"/>
    <w:rsid w:val="0079048B"/>
    <w:rsid w:val="00795BF7"/>
    <w:rsid w:val="00796D4D"/>
    <w:rsid w:val="007A02E7"/>
    <w:rsid w:val="007A0BEE"/>
    <w:rsid w:val="007A2619"/>
    <w:rsid w:val="007A5DFB"/>
    <w:rsid w:val="007A6034"/>
    <w:rsid w:val="007A67BE"/>
    <w:rsid w:val="007A7A44"/>
    <w:rsid w:val="007B4404"/>
    <w:rsid w:val="007B5775"/>
    <w:rsid w:val="007B5AA4"/>
    <w:rsid w:val="007B6DFE"/>
    <w:rsid w:val="007B7FDA"/>
    <w:rsid w:val="007C5935"/>
    <w:rsid w:val="007C5FDF"/>
    <w:rsid w:val="007C772D"/>
    <w:rsid w:val="007D04E4"/>
    <w:rsid w:val="007D0B36"/>
    <w:rsid w:val="007D1198"/>
    <w:rsid w:val="007D2F80"/>
    <w:rsid w:val="007D375C"/>
    <w:rsid w:val="007D3B97"/>
    <w:rsid w:val="007D4010"/>
    <w:rsid w:val="007D4944"/>
    <w:rsid w:val="007D56F6"/>
    <w:rsid w:val="007D5A90"/>
    <w:rsid w:val="007D5E3C"/>
    <w:rsid w:val="007D6E28"/>
    <w:rsid w:val="007E00BB"/>
    <w:rsid w:val="007E2BED"/>
    <w:rsid w:val="007E322D"/>
    <w:rsid w:val="007E35E0"/>
    <w:rsid w:val="007E39FE"/>
    <w:rsid w:val="007E3AD2"/>
    <w:rsid w:val="007E66A8"/>
    <w:rsid w:val="007E6B22"/>
    <w:rsid w:val="007F1261"/>
    <w:rsid w:val="007F59AF"/>
    <w:rsid w:val="0080093F"/>
    <w:rsid w:val="00800A7F"/>
    <w:rsid w:val="00803AD0"/>
    <w:rsid w:val="008044FD"/>
    <w:rsid w:val="00806EDE"/>
    <w:rsid w:val="008076EC"/>
    <w:rsid w:val="0081175F"/>
    <w:rsid w:val="00812FD3"/>
    <w:rsid w:val="008135A2"/>
    <w:rsid w:val="00813A28"/>
    <w:rsid w:val="008150B0"/>
    <w:rsid w:val="0081565F"/>
    <w:rsid w:val="00816139"/>
    <w:rsid w:val="008164ED"/>
    <w:rsid w:val="00817750"/>
    <w:rsid w:val="00821246"/>
    <w:rsid w:val="0082133A"/>
    <w:rsid w:val="008215DF"/>
    <w:rsid w:val="0082321E"/>
    <w:rsid w:val="008249B8"/>
    <w:rsid w:val="00824A6D"/>
    <w:rsid w:val="00824E32"/>
    <w:rsid w:val="00825042"/>
    <w:rsid w:val="00825264"/>
    <w:rsid w:val="0082546E"/>
    <w:rsid w:val="00826D00"/>
    <w:rsid w:val="00826E38"/>
    <w:rsid w:val="008317C4"/>
    <w:rsid w:val="008320D6"/>
    <w:rsid w:val="008334CE"/>
    <w:rsid w:val="008402C1"/>
    <w:rsid w:val="008402E6"/>
    <w:rsid w:val="0084426E"/>
    <w:rsid w:val="00846465"/>
    <w:rsid w:val="00851DD0"/>
    <w:rsid w:val="00852379"/>
    <w:rsid w:val="00854720"/>
    <w:rsid w:val="008563BC"/>
    <w:rsid w:val="0085661B"/>
    <w:rsid w:val="00857E63"/>
    <w:rsid w:val="00861131"/>
    <w:rsid w:val="008645AF"/>
    <w:rsid w:val="00864620"/>
    <w:rsid w:val="008648AF"/>
    <w:rsid w:val="0086711A"/>
    <w:rsid w:val="0086775F"/>
    <w:rsid w:val="008715FA"/>
    <w:rsid w:val="0087347A"/>
    <w:rsid w:val="008764EF"/>
    <w:rsid w:val="00881C82"/>
    <w:rsid w:val="00881D5C"/>
    <w:rsid w:val="00883E2A"/>
    <w:rsid w:val="00884739"/>
    <w:rsid w:val="008857CC"/>
    <w:rsid w:val="00886BCF"/>
    <w:rsid w:val="00886E91"/>
    <w:rsid w:val="00887DE8"/>
    <w:rsid w:val="0089168F"/>
    <w:rsid w:val="008A04BB"/>
    <w:rsid w:val="008A0C2F"/>
    <w:rsid w:val="008A3EAF"/>
    <w:rsid w:val="008A41DC"/>
    <w:rsid w:val="008A5DCF"/>
    <w:rsid w:val="008B1CE0"/>
    <w:rsid w:val="008B2407"/>
    <w:rsid w:val="008B2949"/>
    <w:rsid w:val="008B3899"/>
    <w:rsid w:val="008B757C"/>
    <w:rsid w:val="008C16F9"/>
    <w:rsid w:val="008C434D"/>
    <w:rsid w:val="008D0128"/>
    <w:rsid w:val="008D14E3"/>
    <w:rsid w:val="008E1E3A"/>
    <w:rsid w:val="008E258A"/>
    <w:rsid w:val="008E475D"/>
    <w:rsid w:val="008E59B0"/>
    <w:rsid w:val="008E65B5"/>
    <w:rsid w:val="008E6D9C"/>
    <w:rsid w:val="008E743D"/>
    <w:rsid w:val="008F4B34"/>
    <w:rsid w:val="008F5262"/>
    <w:rsid w:val="009043BC"/>
    <w:rsid w:val="00905086"/>
    <w:rsid w:val="009108EF"/>
    <w:rsid w:val="009113F8"/>
    <w:rsid w:val="009123B1"/>
    <w:rsid w:val="00912B03"/>
    <w:rsid w:val="0091349D"/>
    <w:rsid w:val="0091633F"/>
    <w:rsid w:val="00917FF6"/>
    <w:rsid w:val="009202DA"/>
    <w:rsid w:val="00921D57"/>
    <w:rsid w:val="00923C79"/>
    <w:rsid w:val="0092605D"/>
    <w:rsid w:val="0093009B"/>
    <w:rsid w:val="00940809"/>
    <w:rsid w:val="00940E78"/>
    <w:rsid w:val="0094483E"/>
    <w:rsid w:val="00944F02"/>
    <w:rsid w:val="009464C1"/>
    <w:rsid w:val="009531A5"/>
    <w:rsid w:val="00954C8E"/>
    <w:rsid w:val="0096084D"/>
    <w:rsid w:val="009620F5"/>
    <w:rsid w:val="00963C5A"/>
    <w:rsid w:val="00963D95"/>
    <w:rsid w:val="0096416B"/>
    <w:rsid w:val="009658FF"/>
    <w:rsid w:val="00966875"/>
    <w:rsid w:val="00970874"/>
    <w:rsid w:val="00971D1E"/>
    <w:rsid w:val="00972300"/>
    <w:rsid w:val="0097514C"/>
    <w:rsid w:val="009756F0"/>
    <w:rsid w:val="00976796"/>
    <w:rsid w:val="0097690E"/>
    <w:rsid w:val="0098006A"/>
    <w:rsid w:val="00980652"/>
    <w:rsid w:val="00980DDE"/>
    <w:rsid w:val="00982FF8"/>
    <w:rsid w:val="00987040"/>
    <w:rsid w:val="009975EF"/>
    <w:rsid w:val="009A2DBB"/>
    <w:rsid w:val="009A3C13"/>
    <w:rsid w:val="009A67DD"/>
    <w:rsid w:val="009A7C5D"/>
    <w:rsid w:val="009B00F1"/>
    <w:rsid w:val="009B2983"/>
    <w:rsid w:val="009B51BA"/>
    <w:rsid w:val="009B5918"/>
    <w:rsid w:val="009B71F2"/>
    <w:rsid w:val="009C16D0"/>
    <w:rsid w:val="009C362A"/>
    <w:rsid w:val="009C3A21"/>
    <w:rsid w:val="009C3D4C"/>
    <w:rsid w:val="009C54A0"/>
    <w:rsid w:val="009C7C3B"/>
    <w:rsid w:val="009E162B"/>
    <w:rsid w:val="009E334A"/>
    <w:rsid w:val="009E462B"/>
    <w:rsid w:val="009E5561"/>
    <w:rsid w:val="009E5FA1"/>
    <w:rsid w:val="009E7C85"/>
    <w:rsid w:val="009F0EBB"/>
    <w:rsid w:val="009F1E97"/>
    <w:rsid w:val="009F5A1D"/>
    <w:rsid w:val="00A00612"/>
    <w:rsid w:val="00A023F5"/>
    <w:rsid w:val="00A04BED"/>
    <w:rsid w:val="00A05B9F"/>
    <w:rsid w:val="00A062EC"/>
    <w:rsid w:val="00A07FB0"/>
    <w:rsid w:val="00A10185"/>
    <w:rsid w:val="00A10CAC"/>
    <w:rsid w:val="00A12203"/>
    <w:rsid w:val="00A12BCD"/>
    <w:rsid w:val="00A13517"/>
    <w:rsid w:val="00A22009"/>
    <w:rsid w:val="00A26877"/>
    <w:rsid w:val="00A2750B"/>
    <w:rsid w:val="00A33D5A"/>
    <w:rsid w:val="00A341D9"/>
    <w:rsid w:val="00A3476A"/>
    <w:rsid w:val="00A36160"/>
    <w:rsid w:val="00A37E73"/>
    <w:rsid w:val="00A47C66"/>
    <w:rsid w:val="00A55CD0"/>
    <w:rsid w:val="00A56C29"/>
    <w:rsid w:val="00A60826"/>
    <w:rsid w:val="00A61244"/>
    <w:rsid w:val="00A67529"/>
    <w:rsid w:val="00A67B74"/>
    <w:rsid w:val="00A7069A"/>
    <w:rsid w:val="00A718ED"/>
    <w:rsid w:val="00A72FD1"/>
    <w:rsid w:val="00A76219"/>
    <w:rsid w:val="00A80D24"/>
    <w:rsid w:val="00A81B4E"/>
    <w:rsid w:val="00A823FD"/>
    <w:rsid w:val="00A82540"/>
    <w:rsid w:val="00A82BFB"/>
    <w:rsid w:val="00A846F6"/>
    <w:rsid w:val="00A84B0B"/>
    <w:rsid w:val="00A84E4B"/>
    <w:rsid w:val="00A8780D"/>
    <w:rsid w:val="00A879C3"/>
    <w:rsid w:val="00A9747A"/>
    <w:rsid w:val="00A97E26"/>
    <w:rsid w:val="00AA1B4C"/>
    <w:rsid w:val="00AA6034"/>
    <w:rsid w:val="00AA6701"/>
    <w:rsid w:val="00AA749B"/>
    <w:rsid w:val="00AB0402"/>
    <w:rsid w:val="00AB053E"/>
    <w:rsid w:val="00AB09EF"/>
    <w:rsid w:val="00AC1DC1"/>
    <w:rsid w:val="00AC2A8E"/>
    <w:rsid w:val="00AC4244"/>
    <w:rsid w:val="00AC63D9"/>
    <w:rsid w:val="00AC69EC"/>
    <w:rsid w:val="00AC7A55"/>
    <w:rsid w:val="00AD1E5F"/>
    <w:rsid w:val="00AD2132"/>
    <w:rsid w:val="00AD3D26"/>
    <w:rsid w:val="00AD66B1"/>
    <w:rsid w:val="00AD71F3"/>
    <w:rsid w:val="00AE471A"/>
    <w:rsid w:val="00AE47A7"/>
    <w:rsid w:val="00AE4BD7"/>
    <w:rsid w:val="00AE68B0"/>
    <w:rsid w:val="00AF0669"/>
    <w:rsid w:val="00AF0B32"/>
    <w:rsid w:val="00AF5394"/>
    <w:rsid w:val="00AF6A03"/>
    <w:rsid w:val="00B00BAD"/>
    <w:rsid w:val="00B02AAB"/>
    <w:rsid w:val="00B040EE"/>
    <w:rsid w:val="00B04DC0"/>
    <w:rsid w:val="00B14E06"/>
    <w:rsid w:val="00B15B24"/>
    <w:rsid w:val="00B177D9"/>
    <w:rsid w:val="00B23D77"/>
    <w:rsid w:val="00B249BE"/>
    <w:rsid w:val="00B26BB8"/>
    <w:rsid w:val="00B275CA"/>
    <w:rsid w:val="00B32891"/>
    <w:rsid w:val="00B339F3"/>
    <w:rsid w:val="00B3410C"/>
    <w:rsid w:val="00B34879"/>
    <w:rsid w:val="00B34FA3"/>
    <w:rsid w:val="00B3696D"/>
    <w:rsid w:val="00B377F6"/>
    <w:rsid w:val="00B40A5E"/>
    <w:rsid w:val="00B40BA2"/>
    <w:rsid w:val="00B41CCB"/>
    <w:rsid w:val="00B4256E"/>
    <w:rsid w:val="00B42DF0"/>
    <w:rsid w:val="00B43022"/>
    <w:rsid w:val="00B45D39"/>
    <w:rsid w:val="00B473B8"/>
    <w:rsid w:val="00B55601"/>
    <w:rsid w:val="00B60290"/>
    <w:rsid w:val="00B62DDF"/>
    <w:rsid w:val="00B651FC"/>
    <w:rsid w:val="00B774DB"/>
    <w:rsid w:val="00B82F96"/>
    <w:rsid w:val="00B83009"/>
    <w:rsid w:val="00B85176"/>
    <w:rsid w:val="00B94FB8"/>
    <w:rsid w:val="00B95558"/>
    <w:rsid w:val="00B95B04"/>
    <w:rsid w:val="00BA06C8"/>
    <w:rsid w:val="00BA0F8C"/>
    <w:rsid w:val="00BA1322"/>
    <w:rsid w:val="00BA1AD4"/>
    <w:rsid w:val="00BA36B2"/>
    <w:rsid w:val="00BA3B0C"/>
    <w:rsid w:val="00BA482A"/>
    <w:rsid w:val="00BA5FBF"/>
    <w:rsid w:val="00BA79CC"/>
    <w:rsid w:val="00BB0862"/>
    <w:rsid w:val="00BB4651"/>
    <w:rsid w:val="00BB4C60"/>
    <w:rsid w:val="00BB672C"/>
    <w:rsid w:val="00BC09E7"/>
    <w:rsid w:val="00BC17A8"/>
    <w:rsid w:val="00BC3D12"/>
    <w:rsid w:val="00BC5561"/>
    <w:rsid w:val="00BD184E"/>
    <w:rsid w:val="00BD36BF"/>
    <w:rsid w:val="00BD478A"/>
    <w:rsid w:val="00BD6F9E"/>
    <w:rsid w:val="00BD702E"/>
    <w:rsid w:val="00BD7A2C"/>
    <w:rsid w:val="00BD7F5F"/>
    <w:rsid w:val="00BE044E"/>
    <w:rsid w:val="00BE3FFA"/>
    <w:rsid w:val="00BE4908"/>
    <w:rsid w:val="00BF4231"/>
    <w:rsid w:val="00BF5E0E"/>
    <w:rsid w:val="00BF6E6B"/>
    <w:rsid w:val="00BF7268"/>
    <w:rsid w:val="00BF7416"/>
    <w:rsid w:val="00C026FD"/>
    <w:rsid w:val="00C02CD2"/>
    <w:rsid w:val="00C031A8"/>
    <w:rsid w:val="00C0326B"/>
    <w:rsid w:val="00C043AA"/>
    <w:rsid w:val="00C05E85"/>
    <w:rsid w:val="00C060D8"/>
    <w:rsid w:val="00C064A7"/>
    <w:rsid w:val="00C06827"/>
    <w:rsid w:val="00C07D3A"/>
    <w:rsid w:val="00C113F5"/>
    <w:rsid w:val="00C1277C"/>
    <w:rsid w:val="00C12C3D"/>
    <w:rsid w:val="00C1735C"/>
    <w:rsid w:val="00C21DAD"/>
    <w:rsid w:val="00C22F8C"/>
    <w:rsid w:val="00C24DC3"/>
    <w:rsid w:val="00C26E77"/>
    <w:rsid w:val="00C31656"/>
    <w:rsid w:val="00C31C2A"/>
    <w:rsid w:val="00C338DF"/>
    <w:rsid w:val="00C34600"/>
    <w:rsid w:val="00C36F1A"/>
    <w:rsid w:val="00C4111B"/>
    <w:rsid w:val="00C4268A"/>
    <w:rsid w:val="00C44051"/>
    <w:rsid w:val="00C44F5A"/>
    <w:rsid w:val="00C455EA"/>
    <w:rsid w:val="00C45BB5"/>
    <w:rsid w:val="00C4638A"/>
    <w:rsid w:val="00C46466"/>
    <w:rsid w:val="00C50B10"/>
    <w:rsid w:val="00C557D0"/>
    <w:rsid w:val="00C61E02"/>
    <w:rsid w:val="00C62871"/>
    <w:rsid w:val="00C718ED"/>
    <w:rsid w:val="00C71D40"/>
    <w:rsid w:val="00C73489"/>
    <w:rsid w:val="00C73CBE"/>
    <w:rsid w:val="00C80E2A"/>
    <w:rsid w:val="00C81104"/>
    <w:rsid w:val="00C8125D"/>
    <w:rsid w:val="00C8291E"/>
    <w:rsid w:val="00C82EC7"/>
    <w:rsid w:val="00C848B8"/>
    <w:rsid w:val="00C8490F"/>
    <w:rsid w:val="00C879FD"/>
    <w:rsid w:val="00C9062C"/>
    <w:rsid w:val="00C92979"/>
    <w:rsid w:val="00C929CA"/>
    <w:rsid w:val="00C9360E"/>
    <w:rsid w:val="00C9630A"/>
    <w:rsid w:val="00C96B6F"/>
    <w:rsid w:val="00C97134"/>
    <w:rsid w:val="00CA0177"/>
    <w:rsid w:val="00CA1C63"/>
    <w:rsid w:val="00CA22E9"/>
    <w:rsid w:val="00CA4EB4"/>
    <w:rsid w:val="00CB21D5"/>
    <w:rsid w:val="00CB37C9"/>
    <w:rsid w:val="00CB5363"/>
    <w:rsid w:val="00CB7579"/>
    <w:rsid w:val="00CC0ABC"/>
    <w:rsid w:val="00CC0CAF"/>
    <w:rsid w:val="00CC5FA9"/>
    <w:rsid w:val="00CC7255"/>
    <w:rsid w:val="00CD274A"/>
    <w:rsid w:val="00CD2CCA"/>
    <w:rsid w:val="00CD6B63"/>
    <w:rsid w:val="00CD76E9"/>
    <w:rsid w:val="00CE11A7"/>
    <w:rsid w:val="00CE34DE"/>
    <w:rsid w:val="00CF05AC"/>
    <w:rsid w:val="00CF139D"/>
    <w:rsid w:val="00CF35CB"/>
    <w:rsid w:val="00CF3649"/>
    <w:rsid w:val="00CF3C36"/>
    <w:rsid w:val="00D009D2"/>
    <w:rsid w:val="00D02671"/>
    <w:rsid w:val="00D039C4"/>
    <w:rsid w:val="00D03D24"/>
    <w:rsid w:val="00D05AA7"/>
    <w:rsid w:val="00D0771C"/>
    <w:rsid w:val="00D1139F"/>
    <w:rsid w:val="00D125E0"/>
    <w:rsid w:val="00D12B8B"/>
    <w:rsid w:val="00D1543D"/>
    <w:rsid w:val="00D15475"/>
    <w:rsid w:val="00D20EE1"/>
    <w:rsid w:val="00D217A4"/>
    <w:rsid w:val="00D23501"/>
    <w:rsid w:val="00D24304"/>
    <w:rsid w:val="00D24FA9"/>
    <w:rsid w:val="00D25665"/>
    <w:rsid w:val="00D26EAA"/>
    <w:rsid w:val="00D3281E"/>
    <w:rsid w:val="00D3336A"/>
    <w:rsid w:val="00D356B6"/>
    <w:rsid w:val="00D362A2"/>
    <w:rsid w:val="00D37D70"/>
    <w:rsid w:val="00D43CB2"/>
    <w:rsid w:val="00D45C06"/>
    <w:rsid w:val="00D52574"/>
    <w:rsid w:val="00D52CCC"/>
    <w:rsid w:val="00D54226"/>
    <w:rsid w:val="00D56618"/>
    <w:rsid w:val="00D56B8F"/>
    <w:rsid w:val="00D61561"/>
    <w:rsid w:val="00D61769"/>
    <w:rsid w:val="00D63E78"/>
    <w:rsid w:val="00D6545C"/>
    <w:rsid w:val="00D66D9D"/>
    <w:rsid w:val="00D66FF0"/>
    <w:rsid w:val="00D67412"/>
    <w:rsid w:val="00D709D2"/>
    <w:rsid w:val="00D70FAD"/>
    <w:rsid w:val="00D728BF"/>
    <w:rsid w:val="00D73B2F"/>
    <w:rsid w:val="00D74DB7"/>
    <w:rsid w:val="00D76186"/>
    <w:rsid w:val="00D77B8E"/>
    <w:rsid w:val="00D8491F"/>
    <w:rsid w:val="00D91405"/>
    <w:rsid w:val="00D92727"/>
    <w:rsid w:val="00D94D14"/>
    <w:rsid w:val="00D97EFC"/>
    <w:rsid w:val="00DA1578"/>
    <w:rsid w:val="00DA4BF8"/>
    <w:rsid w:val="00DA6DF8"/>
    <w:rsid w:val="00DB3AAD"/>
    <w:rsid w:val="00DB5313"/>
    <w:rsid w:val="00DB5FD9"/>
    <w:rsid w:val="00DC00B6"/>
    <w:rsid w:val="00DC0F88"/>
    <w:rsid w:val="00DC158B"/>
    <w:rsid w:val="00DC194C"/>
    <w:rsid w:val="00DC1BE6"/>
    <w:rsid w:val="00DC34BD"/>
    <w:rsid w:val="00DC6BDC"/>
    <w:rsid w:val="00DC7003"/>
    <w:rsid w:val="00DD35E8"/>
    <w:rsid w:val="00DD5BA9"/>
    <w:rsid w:val="00DD789C"/>
    <w:rsid w:val="00DE414D"/>
    <w:rsid w:val="00DF61E0"/>
    <w:rsid w:val="00DF6B29"/>
    <w:rsid w:val="00DF711F"/>
    <w:rsid w:val="00E03D99"/>
    <w:rsid w:val="00E06186"/>
    <w:rsid w:val="00E120D6"/>
    <w:rsid w:val="00E12BA3"/>
    <w:rsid w:val="00E15CFC"/>
    <w:rsid w:val="00E16906"/>
    <w:rsid w:val="00E17FBF"/>
    <w:rsid w:val="00E20FF9"/>
    <w:rsid w:val="00E21187"/>
    <w:rsid w:val="00E22DC8"/>
    <w:rsid w:val="00E23B10"/>
    <w:rsid w:val="00E257A1"/>
    <w:rsid w:val="00E302DD"/>
    <w:rsid w:val="00E336D4"/>
    <w:rsid w:val="00E33EE4"/>
    <w:rsid w:val="00E344C6"/>
    <w:rsid w:val="00E37E49"/>
    <w:rsid w:val="00E42550"/>
    <w:rsid w:val="00E43A1A"/>
    <w:rsid w:val="00E5085A"/>
    <w:rsid w:val="00E512A8"/>
    <w:rsid w:val="00E52009"/>
    <w:rsid w:val="00E64A11"/>
    <w:rsid w:val="00E65186"/>
    <w:rsid w:val="00E65B3B"/>
    <w:rsid w:val="00E733FD"/>
    <w:rsid w:val="00E740BD"/>
    <w:rsid w:val="00E74417"/>
    <w:rsid w:val="00E765E0"/>
    <w:rsid w:val="00E835D7"/>
    <w:rsid w:val="00E84621"/>
    <w:rsid w:val="00E85E8F"/>
    <w:rsid w:val="00E86C39"/>
    <w:rsid w:val="00E9286C"/>
    <w:rsid w:val="00E96AC1"/>
    <w:rsid w:val="00E97839"/>
    <w:rsid w:val="00EA24AF"/>
    <w:rsid w:val="00EA3BC5"/>
    <w:rsid w:val="00EA52CF"/>
    <w:rsid w:val="00EA6E3B"/>
    <w:rsid w:val="00EA7933"/>
    <w:rsid w:val="00EB52AF"/>
    <w:rsid w:val="00EB6980"/>
    <w:rsid w:val="00EB6AEB"/>
    <w:rsid w:val="00EB75C7"/>
    <w:rsid w:val="00EC05F7"/>
    <w:rsid w:val="00EC0B2F"/>
    <w:rsid w:val="00EC2291"/>
    <w:rsid w:val="00EC3003"/>
    <w:rsid w:val="00EC5A22"/>
    <w:rsid w:val="00EC75F1"/>
    <w:rsid w:val="00ED1E00"/>
    <w:rsid w:val="00ED3891"/>
    <w:rsid w:val="00ED4D22"/>
    <w:rsid w:val="00ED78A1"/>
    <w:rsid w:val="00EE2768"/>
    <w:rsid w:val="00EE49BE"/>
    <w:rsid w:val="00EE578E"/>
    <w:rsid w:val="00EF2448"/>
    <w:rsid w:val="00EF3ACB"/>
    <w:rsid w:val="00EF3C6A"/>
    <w:rsid w:val="00EF58DD"/>
    <w:rsid w:val="00F002B7"/>
    <w:rsid w:val="00F05B0D"/>
    <w:rsid w:val="00F12256"/>
    <w:rsid w:val="00F16483"/>
    <w:rsid w:val="00F17038"/>
    <w:rsid w:val="00F1707A"/>
    <w:rsid w:val="00F23547"/>
    <w:rsid w:val="00F2549E"/>
    <w:rsid w:val="00F26208"/>
    <w:rsid w:val="00F27FBC"/>
    <w:rsid w:val="00F3079A"/>
    <w:rsid w:val="00F31CA0"/>
    <w:rsid w:val="00F34F33"/>
    <w:rsid w:val="00F37AC2"/>
    <w:rsid w:val="00F40697"/>
    <w:rsid w:val="00F426DE"/>
    <w:rsid w:val="00F42B53"/>
    <w:rsid w:val="00F43395"/>
    <w:rsid w:val="00F43CD7"/>
    <w:rsid w:val="00F44E3D"/>
    <w:rsid w:val="00F45A57"/>
    <w:rsid w:val="00F5079B"/>
    <w:rsid w:val="00F52EE0"/>
    <w:rsid w:val="00F551DA"/>
    <w:rsid w:val="00F5539B"/>
    <w:rsid w:val="00F55B5C"/>
    <w:rsid w:val="00F57766"/>
    <w:rsid w:val="00F630F0"/>
    <w:rsid w:val="00F64BD6"/>
    <w:rsid w:val="00F64D1A"/>
    <w:rsid w:val="00F67F51"/>
    <w:rsid w:val="00F742FD"/>
    <w:rsid w:val="00F744E8"/>
    <w:rsid w:val="00F747A0"/>
    <w:rsid w:val="00F76380"/>
    <w:rsid w:val="00F81A64"/>
    <w:rsid w:val="00F82AC0"/>
    <w:rsid w:val="00F852DD"/>
    <w:rsid w:val="00F870F7"/>
    <w:rsid w:val="00F92285"/>
    <w:rsid w:val="00F927E8"/>
    <w:rsid w:val="00F928CB"/>
    <w:rsid w:val="00F959CD"/>
    <w:rsid w:val="00F975E9"/>
    <w:rsid w:val="00FA01AC"/>
    <w:rsid w:val="00FA0CAC"/>
    <w:rsid w:val="00FA2AC4"/>
    <w:rsid w:val="00FA5C54"/>
    <w:rsid w:val="00FB5441"/>
    <w:rsid w:val="00FB57A1"/>
    <w:rsid w:val="00FB628E"/>
    <w:rsid w:val="00FC199D"/>
    <w:rsid w:val="00FC1C71"/>
    <w:rsid w:val="00FC6AC2"/>
    <w:rsid w:val="00FC6E9F"/>
    <w:rsid w:val="00FD0A42"/>
    <w:rsid w:val="00FD2187"/>
    <w:rsid w:val="00FD474F"/>
    <w:rsid w:val="00FD50E2"/>
    <w:rsid w:val="00FD5340"/>
    <w:rsid w:val="00FD644B"/>
    <w:rsid w:val="00FE0131"/>
    <w:rsid w:val="00FE2537"/>
    <w:rsid w:val="00FE3DE3"/>
    <w:rsid w:val="00FF046C"/>
    <w:rsid w:val="00FF53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A633B4-D2BD-4129-A308-5E86F43C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113F5"/>
    <w:pPr>
      <w:ind w:firstLine="567"/>
      <w:jc w:val="both"/>
    </w:pPr>
    <w:rPr>
      <w:sz w:val="24"/>
    </w:rPr>
  </w:style>
  <w:style w:type="paragraph" w:styleId="10">
    <w:name w:val="heading 1"/>
    <w:aliases w:val="_GOST_1,ASFK_1,GOST_1,_EB_1,H1,.,Название спецификации,h:1,h:1app,TF-Overskrift 1,H11,R1,Titre 0,Название организации,1,Section,Знак,Загол 1,_TFF,h1,app heading 1,ITT t1,II+,I,H12,H13,H14,H15,H16,H17,H18,H111,H121,H131,H141,H151,H161,H171"/>
    <w:next w:val="GOSTNormal"/>
    <w:link w:val="12"/>
    <w:qFormat/>
    <w:rsid w:val="00C113F5"/>
    <w:pPr>
      <w:keepNext/>
      <w:pageBreakBefore/>
      <w:numPr>
        <w:numId w:val="28"/>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3">
    <w:name w:val="heading 2"/>
    <w:aliases w:val="_GOST_2,ASFK_2,GOST_2,_EB_2,Подраздел,2,21,22,211,h:2,h:2app,T2,TF-Overskrit 2,H2,Title2,ITT t2,PA Major Section,TE Heading 2,Livello 2,R2,H21,heading 2+ Indent: Left 0.25 in,título 2,TITRE 2,h2,1st level heading,l2,level 2 no toc,A,2nd leve"/>
    <w:basedOn w:val="10"/>
    <w:next w:val="GOSTNormal"/>
    <w:link w:val="25"/>
    <w:qFormat/>
    <w:rsid w:val="00C113F5"/>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1">
    <w:name w:val="heading 3"/>
    <w:aliases w:val="_GOST_3,GOST_3,_EB_3,ASFK_3,o,H3,3,h:3,h,31,ITT t3,PA Minor Section,TE Heading,Title3,list,l3,Level 3 Head,heading 3,h3,H31,H32,H33,H34,H35,título 3,subhead,1.,TF-Overskrift 3,Titre3,alltoc,Table3,3heading,Heading 3 - old,orderpara2,l31,32,l"/>
    <w:basedOn w:val="23"/>
    <w:next w:val="GOSTNormal"/>
    <w:link w:val="32"/>
    <w:qFormat/>
    <w:rsid w:val="00C113F5"/>
    <w:pPr>
      <w:numPr>
        <w:ilvl w:val="2"/>
      </w:numPr>
      <w:tabs>
        <w:tab w:val="clear" w:pos="720"/>
        <w:tab w:val="clear" w:pos="851"/>
        <w:tab w:val="left" w:pos="964"/>
      </w:tabs>
      <w:ind w:left="964" w:hanging="964"/>
      <w:outlineLvl w:val="2"/>
    </w:pPr>
    <w:rPr>
      <w:bCs w:val="0"/>
      <w:sz w:val="26"/>
      <w:szCs w:val="26"/>
    </w:rPr>
  </w:style>
  <w:style w:type="paragraph" w:styleId="41">
    <w:name w:val="heading 4"/>
    <w:aliases w:val="_GOST_4,_EB_4,H4,Заголовок 4 (Приложение),Sub-Minor,????????? 4 (??????????),h:4,h4,ITT t4,PA Micro Section,TE Heading 4,4,heading 4 + Indent: Left 0.5 in,a.,I4,l4,heading&#10;4,Map Title,heading,ASFK_4,heading4,heading&#10;4 Знак,GOST_4,I41,headin"/>
    <w:basedOn w:val="31"/>
    <w:next w:val="GOSTNormal"/>
    <w:link w:val="42"/>
    <w:qFormat/>
    <w:rsid w:val="00C113F5"/>
    <w:pPr>
      <w:numPr>
        <w:ilvl w:val="3"/>
      </w:numPr>
      <w:tabs>
        <w:tab w:val="clear" w:pos="864"/>
        <w:tab w:val="clear" w:pos="964"/>
        <w:tab w:val="left" w:pos="1134"/>
      </w:tabs>
      <w:ind w:left="1134" w:hanging="1134"/>
      <w:outlineLvl w:val="3"/>
    </w:pPr>
    <w:rPr>
      <w:sz w:val="24"/>
    </w:rPr>
  </w:style>
  <w:style w:type="paragraph" w:styleId="51">
    <w:name w:val="heading 5"/>
    <w:aliases w:val="_GOST_5,ASFK_5,GOST_5,_EB_5,ITT t5,PA Pico Section,5,Roman list,h5,Roman list1,Roman list2,Roman list11,Roman list3,Roman list12,Roman list21,Roman list111,Знак18,Roman list111 ‚’€ђ"/>
    <w:basedOn w:val="41"/>
    <w:next w:val="GOSTNormal"/>
    <w:link w:val="52"/>
    <w:qFormat/>
    <w:rsid w:val="00C113F5"/>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C113F5"/>
    <w:pPr>
      <w:numPr>
        <w:ilvl w:val="5"/>
      </w:numPr>
      <w:tabs>
        <w:tab w:val="clear" w:pos="1152"/>
        <w:tab w:val="clear" w:pos="1276"/>
        <w:tab w:val="left" w:pos="1418"/>
      </w:tabs>
      <w:ind w:left="1418" w:hanging="1418"/>
      <w:outlineLvl w:val="5"/>
    </w:pPr>
    <w:rPr>
      <w:bCs w:val="0"/>
      <w:i/>
      <w:szCs w:val="22"/>
    </w:rPr>
  </w:style>
  <w:style w:type="paragraph" w:styleId="7">
    <w:name w:val="heading 7"/>
    <w:basedOn w:val="a9"/>
    <w:next w:val="a9"/>
    <w:link w:val="70"/>
    <w:qFormat/>
    <w:rsid w:val="00C113F5"/>
    <w:pPr>
      <w:numPr>
        <w:ilvl w:val="6"/>
        <w:numId w:val="28"/>
      </w:numPr>
      <w:spacing w:before="240" w:after="60"/>
      <w:outlineLvl w:val="6"/>
    </w:pPr>
  </w:style>
  <w:style w:type="paragraph" w:styleId="8">
    <w:name w:val="heading 8"/>
    <w:basedOn w:val="a9"/>
    <w:next w:val="a9"/>
    <w:link w:val="80"/>
    <w:qFormat/>
    <w:rsid w:val="00C113F5"/>
    <w:pPr>
      <w:numPr>
        <w:ilvl w:val="7"/>
        <w:numId w:val="28"/>
      </w:numPr>
      <w:spacing w:before="240" w:after="60"/>
      <w:outlineLvl w:val="7"/>
    </w:pPr>
    <w:rPr>
      <w:i/>
      <w:iCs/>
    </w:rPr>
  </w:style>
  <w:style w:type="paragraph" w:styleId="9">
    <w:name w:val="heading 9"/>
    <w:basedOn w:val="a9"/>
    <w:next w:val="a9"/>
    <w:link w:val="90"/>
    <w:qFormat/>
    <w:rsid w:val="00C113F5"/>
    <w:pPr>
      <w:numPr>
        <w:ilvl w:val="8"/>
        <w:numId w:val="12"/>
      </w:numPr>
      <w:spacing w:before="240" w:after="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GOSTFigure">
    <w:name w:val="_GOST_Figure"/>
    <w:next w:val="GOSTFigName"/>
    <w:rsid w:val="00C113F5"/>
    <w:pPr>
      <w:keepNext/>
      <w:spacing w:before="120" w:after="120"/>
      <w:jc w:val="center"/>
    </w:pPr>
    <w:rPr>
      <w:sz w:val="24"/>
    </w:rPr>
  </w:style>
  <w:style w:type="paragraph" w:customStyle="1" w:styleId="GOSTFigName">
    <w:name w:val="_GOST_Fig_Name"/>
    <w:basedOn w:val="GOSTFigure"/>
    <w:next w:val="GOSTNormal"/>
    <w:rsid w:val="00C113F5"/>
    <w:pPr>
      <w:keepNext w:val="0"/>
      <w:numPr>
        <w:numId w:val="2"/>
      </w:numPr>
      <w:suppressAutoHyphens/>
      <w:contextualSpacing/>
    </w:pPr>
    <w:rPr>
      <w:b/>
      <w:szCs w:val="24"/>
    </w:rPr>
  </w:style>
  <w:style w:type="paragraph" w:customStyle="1" w:styleId="GOSTheader">
    <w:name w:val="_GOST_header"/>
    <w:rsid w:val="00C113F5"/>
    <w:pPr>
      <w:suppressAutoHyphens/>
    </w:pPr>
    <w:rPr>
      <w:rFonts w:ascii="Arial" w:hAnsi="Arial"/>
      <w:b/>
      <w:color w:val="333333"/>
    </w:rPr>
  </w:style>
  <w:style w:type="paragraph" w:customStyle="1" w:styleId="GOSTListmark1">
    <w:name w:val="_GOST_List_mark1"/>
    <w:qFormat/>
    <w:rsid w:val="00C113F5"/>
    <w:pPr>
      <w:numPr>
        <w:numId w:val="3"/>
      </w:numPr>
      <w:jc w:val="both"/>
    </w:pPr>
    <w:rPr>
      <w:snapToGrid w:val="0"/>
      <w:sz w:val="24"/>
    </w:rPr>
  </w:style>
  <w:style w:type="paragraph" w:customStyle="1" w:styleId="GOSTListmark2">
    <w:name w:val="_GOST_List_mark2"/>
    <w:rsid w:val="00C113F5"/>
    <w:pPr>
      <w:numPr>
        <w:numId w:val="4"/>
      </w:numPr>
      <w:jc w:val="both"/>
    </w:pPr>
    <w:rPr>
      <w:snapToGrid w:val="0"/>
      <w:sz w:val="24"/>
    </w:rPr>
  </w:style>
  <w:style w:type="paragraph" w:customStyle="1" w:styleId="GOSTListmark3">
    <w:name w:val="_GOST_List_mark3"/>
    <w:basedOn w:val="a9"/>
    <w:rsid w:val="00C113F5"/>
    <w:pPr>
      <w:numPr>
        <w:numId w:val="5"/>
      </w:numPr>
    </w:pPr>
    <w:rPr>
      <w:snapToGrid w:val="0"/>
    </w:rPr>
  </w:style>
  <w:style w:type="paragraph" w:customStyle="1" w:styleId="GOSTListmark4">
    <w:name w:val="_GOST_List_mark4"/>
    <w:basedOn w:val="a9"/>
    <w:rsid w:val="00C113F5"/>
    <w:pPr>
      <w:numPr>
        <w:numId w:val="6"/>
      </w:numPr>
    </w:pPr>
  </w:style>
  <w:style w:type="paragraph" w:styleId="ad">
    <w:name w:val="header"/>
    <w:basedOn w:val="a9"/>
    <w:link w:val="ae"/>
    <w:rsid w:val="00C113F5"/>
    <w:pPr>
      <w:tabs>
        <w:tab w:val="center" w:pos="4677"/>
        <w:tab w:val="right" w:pos="9355"/>
      </w:tabs>
    </w:pPr>
  </w:style>
  <w:style w:type="paragraph" w:customStyle="1" w:styleId="GOSTListnote">
    <w:name w:val="_GOST_List_note"/>
    <w:basedOn w:val="GOSTListmark3"/>
    <w:rsid w:val="004F786E"/>
    <w:pPr>
      <w:numPr>
        <w:numId w:val="0"/>
      </w:numPr>
    </w:pPr>
  </w:style>
  <w:style w:type="paragraph" w:customStyle="1" w:styleId="GOSTListnormal18">
    <w:name w:val="_GOST_List_normal_1.8"/>
    <w:rsid w:val="00C113F5"/>
    <w:pPr>
      <w:tabs>
        <w:tab w:val="left" w:pos="1021"/>
      </w:tabs>
      <w:ind w:left="1021"/>
      <w:jc w:val="both"/>
    </w:pPr>
    <w:rPr>
      <w:snapToGrid w:val="0"/>
      <w:sz w:val="24"/>
    </w:rPr>
  </w:style>
  <w:style w:type="paragraph" w:customStyle="1" w:styleId="GOSTListnum2">
    <w:name w:val="_GOST_List_num2"/>
    <w:basedOn w:val="GOSTListnum"/>
    <w:qFormat/>
    <w:rsid w:val="00C113F5"/>
    <w:pPr>
      <w:numPr>
        <w:ilvl w:val="1"/>
      </w:numPr>
    </w:pPr>
    <w:rPr>
      <w:szCs w:val="24"/>
    </w:rPr>
  </w:style>
  <w:style w:type="paragraph" w:customStyle="1" w:styleId="GOSTNameTable">
    <w:name w:val="_GOST_Name_Table"/>
    <w:rsid w:val="00C113F5"/>
    <w:pPr>
      <w:keepNext/>
      <w:numPr>
        <w:numId w:val="7"/>
      </w:numPr>
      <w:suppressAutoHyphens/>
      <w:spacing w:before="240" w:after="120"/>
    </w:pPr>
    <w:rPr>
      <w:b/>
      <w:sz w:val="24"/>
    </w:rPr>
  </w:style>
  <w:style w:type="paragraph" w:customStyle="1" w:styleId="GOSTNormal">
    <w:name w:val="_GOST_Normal"/>
    <w:link w:val="GOSTNormal0"/>
    <w:qFormat/>
    <w:rsid w:val="00C113F5"/>
    <w:pPr>
      <w:spacing w:before="120" w:after="60"/>
      <w:ind w:firstLine="567"/>
      <w:contextualSpacing/>
      <w:jc w:val="both"/>
    </w:pPr>
    <w:rPr>
      <w:sz w:val="24"/>
    </w:rPr>
  </w:style>
  <w:style w:type="paragraph" w:customStyle="1" w:styleId="GOSTNormalWithout">
    <w:name w:val="_GOST_Normal_Without"/>
    <w:basedOn w:val="GOSTNormal"/>
    <w:next w:val="GOSTNormal"/>
    <w:rsid w:val="00C113F5"/>
    <w:pPr>
      <w:keepNext/>
    </w:pPr>
  </w:style>
  <w:style w:type="paragraph" w:customStyle="1" w:styleId="GOSTNote">
    <w:name w:val="_GOST_Note"/>
    <w:next w:val="GOSTNormal"/>
    <w:link w:val="GOSTNote0"/>
    <w:rsid w:val="00C113F5"/>
    <w:pPr>
      <w:spacing w:before="120" w:after="120"/>
      <w:ind w:left="1701" w:hanging="1701"/>
      <w:jc w:val="both"/>
    </w:pPr>
    <w:rPr>
      <w:sz w:val="24"/>
    </w:rPr>
  </w:style>
  <w:style w:type="paragraph" w:customStyle="1" w:styleId="GOSTNoteContinue">
    <w:name w:val="_GOST_Note_Continue"/>
    <w:basedOn w:val="GOSTNote"/>
    <w:rsid w:val="00C113F5"/>
    <w:pPr>
      <w:ind w:firstLine="0"/>
    </w:pPr>
  </w:style>
  <w:style w:type="paragraph" w:customStyle="1" w:styleId="GOSTReg">
    <w:name w:val="_GOST_Reg"/>
    <w:next w:val="GOSTNormal"/>
    <w:rsid w:val="00C113F5"/>
    <w:pPr>
      <w:keepNext/>
      <w:pageBreakBefore/>
      <w:spacing w:before="120" w:after="120"/>
      <w:contextualSpacing/>
      <w:jc w:val="center"/>
      <w:outlineLvl w:val="0"/>
    </w:pPr>
    <w:rPr>
      <w:b/>
      <w:caps/>
      <w:sz w:val="28"/>
    </w:rPr>
  </w:style>
  <w:style w:type="paragraph" w:customStyle="1" w:styleId="GOSTScript">
    <w:name w:val="_GOST_Script"/>
    <w:basedOn w:val="a9"/>
    <w:rsid w:val="00C113F5"/>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C113F5"/>
    <w:pPr>
      <w:pageBreakBefore w:val="0"/>
      <w:outlineLvl w:val="9"/>
    </w:pPr>
  </w:style>
  <w:style w:type="character" w:customStyle="1" w:styleId="GOSTSymBold">
    <w:name w:val="_GOST_Sym_Bold"/>
    <w:rsid w:val="00C113F5"/>
    <w:rPr>
      <w:b/>
    </w:rPr>
  </w:style>
  <w:style w:type="character" w:customStyle="1" w:styleId="GOSTSymBoldItalic">
    <w:name w:val="_GOST_Sym_Bold_Italic"/>
    <w:rsid w:val="00C113F5"/>
    <w:rPr>
      <w:b/>
      <w:i/>
    </w:rPr>
  </w:style>
  <w:style w:type="character" w:customStyle="1" w:styleId="GOSTSymItalic">
    <w:name w:val="_GOST_Sym_Italic"/>
    <w:rsid w:val="00C113F5"/>
    <w:rPr>
      <w:i/>
    </w:rPr>
  </w:style>
  <w:style w:type="table" w:customStyle="1" w:styleId="GOSTTable">
    <w:name w:val="_GOST_Table"/>
    <w:basedOn w:val="ab"/>
    <w:rsid w:val="00C113F5"/>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C113F5"/>
    <w:pPr>
      <w:ind w:left="57" w:right="57"/>
      <w:jc w:val="both"/>
    </w:pPr>
    <w:rPr>
      <w:sz w:val="22"/>
    </w:rPr>
  </w:style>
  <w:style w:type="paragraph" w:customStyle="1" w:styleId="GOSTTableHead">
    <w:name w:val="_GOST_Table_Head"/>
    <w:basedOn w:val="GOSTTablenorm"/>
    <w:rsid w:val="00C113F5"/>
    <w:pPr>
      <w:keepNext/>
      <w:suppressAutoHyphens/>
      <w:ind w:left="0" w:right="0"/>
      <w:jc w:val="center"/>
    </w:pPr>
    <w:rPr>
      <w:b/>
      <w:bCs/>
    </w:rPr>
  </w:style>
  <w:style w:type="paragraph" w:customStyle="1" w:styleId="GOSTTableListMark1">
    <w:name w:val="_GOST_Table_List_Mark_1"/>
    <w:link w:val="GOSTTableListMark10"/>
    <w:rsid w:val="00C113F5"/>
    <w:pPr>
      <w:numPr>
        <w:numId w:val="8"/>
      </w:numPr>
      <w:tabs>
        <w:tab w:val="clear" w:pos="340"/>
        <w:tab w:val="left" w:pos="284"/>
      </w:tabs>
      <w:ind w:left="283" w:right="57" w:hanging="170"/>
    </w:pPr>
    <w:rPr>
      <w:sz w:val="22"/>
    </w:rPr>
  </w:style>
  <w:style w:type="paragraph" w:customStyle="1" w:styleId="GOSTTableListNum1">
    <w:name w:val="_GOST_Table_List_Num_1"/>
    <w:rsid w:val="00C113F5"/>
    <w:pPr>
      <w:numPr>
        <w:numId w:val="29"/>
      </w:numPr>
    </w:pPr>
    <w:rPr>
      <w:sz w:val="22"/>
    </w:rPr>
  </w:style>
  <w:style w:type="paragraph" w:customStyle="1" w:styleId="GOSTTableNum">
    <w:name w:val="_GOST_Table_Num"/>
    <w:rsid w:val="00C113F5"/>
    <w:pPr>
      <w:numPr>
        <w:numId w:val="41"/>
      </w:numPr>
    </w:pPr>
    <w:rPr>
      <w:sz w:val="22"/>
    </w:rPr>
  </w:style>
  <w:style w:type="paragraph" w:customStyle="1" w:styleId="GOSTTitul0">
    <w:name w:val="_GOST_Titul_0"/>
    <w:rsid w:val="00C113F5"/>
    <w:pPr>
      <w:suppressAutoHyphens/>
      <w:spacing w:line="360" w:lineRule="auto"/>
      <w:contextualSpacing/>
      <w:jc w:val="center"/>
    </w:pPr>
    <w:rPr>
      <w:sz w:val="28"/>
      <w:szCs w:val="28"/>
    </w:rPr>
  </w:style>
  <w:style w:type="paragraph" w:styleId="af">
    <w:name w:val="Note Heading"/>
    <w:basedOn w:val="a9"/>
    <w:next w:val="a9"/>
    <w:link w:val="af0"/>
    <w:rsid w:val="00C113F5"/>
  </w:style>
  <w:style w:type="paragraph" w:customStyle="1" w:styleId="GOSTTitul1">
    <w:name w:val="_GOST_Titul_1"/>
    <w:rsid w:val="00C113F5"/>
    <w:pPr>
      <w:suppressAutoHyphens/>
      <w:spacing w:before="240" w:after="240"/>
      <w:contextualSpacing/>
      <w:jc w:val="center"/>
    </w:pPr>
    <w:rPr>
      <w:sz w:val="32"/>
      <w:szCs w:val="28"/>
    </w:rPr>
  </w:style>
  <w:style w:type="paragraph" w:customStyle="1" w:styleId="GOSTTitul2">
    <w:name w:val="_GOST_Titul_2"/>
    <w:rsid w:val="00C113F5"/>
    <w:pPr>
      <w:suppressAutoHyphens/>
      <w:jc w:val="center"/>
    </w:pPr>
    <w:rPr>
      <w:b/>
      <w:caps/>
      <w:sz w:val="32"/>
      <w:szCs w:val="28"/>
    </w:rPr>
  </w:style>
  <w:style w:type="paragraph" w:customStyle="1" w:styleId="GOSTTitulnamedoc">
    <w:name w:val="_GOST_Titul_name_doc"/>
    <w:rsid w:val="00C113F5"/>
    <w:pPr>
      <w:suppressAutoHyphens/>
      <w:spacing w:before="200" w:after="400"/>
      <w:contextualSpacing/>
      <w:jc w:val="center"/>
    </w:pPr>
    <w:rPr>
      <w:b/>
      <w:sz w:val="32"/>
      <w:szCs w:val="28"/>
    </w:rPr>
  </w:style>
  <w:style w:type="paragraph" w:customStyle="1" w:styleId="a6">
    <w:name w:val="Заг_Приложение"/>
    <w:basedOn w:val="10"/>
    <w:next w:val="GOSTNormal"/>
    <w:rsid w:val="00C113F5"/>
    <w:pPr>
      <w:numPr>
        <w:numId w:val="11"/>
      </w:numPr>
    </w:pPr>
  </w:style>
  <w:style w:type="paragraph" w:customStyle="1" w:styleId="26">
    <w:name w:val="Заг_2_Приложение"/>
    <w:basedOn w:val="a6"/>
    <w:next w:val="GOSTNormal"/>
    <w:link w:val="27"/>
    <w:rsid w:val="00C113F5"/>
    <w:pPr>
      <w:pageBreakBefore w:val="0"/>
      <w:numPr>
        <w:numId w:val="0"/>
      </w:numPr>
      <w:tabs>
        <w:tab w:val="clear" w:pos="567"/>
      </w:tabs>
      <w:spacing w:after="240"/>
      <w:ind w:left="454" w:hanging="454"/>
      <w:jc w:val="left"/>
    </w:pPr>
    <w:rPr>
      <w:caps w:val="0"/>
      <w:lang w:val="x-none" w:eastAsia="x-none"/>
    </w:rPr>
  </w:style>
  <w:style w:type="character" w:customStyle="1" w:styleId="27">
    <w:name w:val="Заг_2_Приложение Знак"/>
    <w:link w:val="26"/>
    <w:rsid w:val="00C113F5"/>
    <w:rPr>
      <w:b/>
      <w:sz w:val="32"/>
      <w:szCs w:val="36"/>
      <w:lang w:val="x-none" w:eastAsia="x-none"/>
    </w:rPr>
  </w:style>
  <w:style w:type="paragraph" w:customStyle="1" w:styleId="33">
    <w:name w:val="Заг_3_Приложение"/>
    <w:basedOn w:val="a9"/>
    <w:next w:val="GOSTNormal"/>
    <w:rsid w:val="00C113F5"/>
    <w:pPr>
      <w:keepNext/>
      <w:spacing w:before="240" w:after="120"/>
      <w:ind w:left="567" w:hanging="567"/>
      <w:contextualSpacing/>
      <w:outlineLvl w:val="1"/>
    </w:pPr>
    <w:rPr>
      <w:rFonts w:cs="Arial"/>
      <w:b/>
      <w:bCs/>
      <w:iCs/>
      <w:sz w:val="28"/>
      <w:szCs w:val="28"/>
    </w:rPr>
  </w:style>
  <w:style w:type="paragraph" w:styleId="af1">
    <w:name w:val="caption"/>
    <w:aliases w:val="Ви6,&quot;Таблица N&quot;,Рисунок название стить"/>
    <w:basedOn w:val="a9"/>
    <w:next w:val="a9"/>
    <w:qFormat/>
    <w:rsid w:val="00C113F5"/>
    <w:rPr>
      <w:b/>
      <w:bCs/>
      <w:sz w:val="20"/>
    </w:rPr>
  </w:style>
  <w:style w:type="character" w:styleId="af2">
    <w:name w:val="Hyperlink"/>
    <w:uiPriority w:val="99"/>
    <w:rsid w:val="00C113F5"/>
    <w:rPr>
      <w:color w:val="0000FF"/>
      <w:u w:val="single"/>
    </w:rPr>
  </w:style>
  <w:style w:type="paragraph" w:styleId="13">
    <w:name w:val="toc 1"/>
    <w:uiPriority w:val="39"/>
    <w:rsid w:val="00C113F5"/>
    <w:pPr>
      <w:tabs>
        <w:tab w:val="left" w:pos="454"/>
        <w:tab w:val="right" w:leader="dot" w:pos="9631"/>
      </w:tabs>
      <w:spacing w:before="60" w:after="60"/>
      <w:ind w:left="454" w:right="567" w:hanging="454"/>
    </w:pPr>
    <w:rPr>
      <w:b/>
      <w:bCs/>
      <w:caps/>
      <w:noProof/>
      <w:sz w:val="24"/>
      <w:szCs w:val="24"/>
    </w:rPr>
  </w:style>
  <w:style w:type="paragraph" w:styleId="28">
    <w:name w:val="toc 2"/>
    <w:basedOn w:val="13"/>
    <w:uiPriority w:val="39"/>
    <w:rsid w:val="00C113F5"/>
    <w:pPr>
      <w:tabs>
        <w:tab w:val="clear" w:pos="454"/>
        <w:tab w:val="left" w:pos="851"/>
      </w:tabs>
      <w:ind w:left="851" w:hanging="567"/>
      <w:contextualSpacing/>
    </w:pPr>
    <w:rPr>
      <w:b w:val="0"/>
      <w:caps w:val="0"/>
    </w:rPr>
  </w:style>
  <w:style w:type="paragraph" w:styleId="34">
    <w:name w:val="toc 3"/>
    <w:basedOn w:val="28"/>
    <w:uiPriority w:val="39"/>
    <w:rsid w:val="00C113F5"/>
    <w:pPr>
      <w:tabs>
        <w:tab w:val="clear" w:pos="851"/>
        <w:tab w:val="left" w:pos="1418"/>
      </w:tabs>
      <w:ind w:left="1418" w:hanging="851"/>
    </w:pPr>
    <w:rPr>
      <w:iCs/>
    </w:rPr>
  </w:style>
  <w:style w:type="character" w:customStyle="1" w:styleId="af0">
    <w:name w:val="Заголовок записки Знак"/>
    <w:basedOn w:val="aa"/>
    <w:link w:val="af"/>
    <w:rsid w:val="00803AD0"/>
    <w:rPr>
      <w:sz w:val="24"/>
    </w:rPr>
  </w:style>
  <w:style w:type="paragraph" w:styleId="af3">
    <w:name w:val="Body Text Indent"/>
    <w:basedOn w:val="a9"/>
    <w:next w:val="a9"/>
    <w:link w:val="af4"/>
    <w:rsid w:val="00C113F5"/>
    <w:pPr>
      <w:widowControl w:val="0"/>
      <w:tabs>
        <w:tab w:val="left" w:pos="1985"/>
        <w:tab w:val="left" w:pos="2127"/>
      </w:tabs>
      <w:spacing w:line="360" w:lineRule="auto"/>
      <w:ind w:firstLine="425"/>
    </w:pPr>
    <w:rPr>
      <w:snapToGrid w:val="0"/>
      <w:sz w:val="20"/>
    </w:rPr>
  </w:style>
  <w:style w:type="paragraph" w:styleId="af5">
    <w:name w:val="Document Map"/>
    <w:basedOn w:val="a9"/>
    <w:link w:val="af6"/>
    <w:semiHidden/>
    <w:rsid w:val="00C113F5"/>
    <w:pPr>
      <w:shd w:val="clear" w:color="auto" w:fill="000080"/>
    </w:pPr>
    <w:rPr>
      <w:rFonts w:ascii="Tahoma" w:hAnsi="Tahoma" w:cs="Tahoma"/>
      <w:sz w:val="20"/>
    </w:rPr>
  </w:style>
  <w:style w:type="paragraph" w:styleId="43">
    <w:name w:val="toc 4"/>
    <w:basedOn w:val="a9"/>
    <w:next w:val="a9"/>
    <w:uiPriority w:val="39"/>
    <w:rsid w:val="00C113F5"/>
    <w:pPr>
      <w:tabs>
        <w:tab w:val="left" w:pos="1871"/>
        <w:tab w:val="right" w:leader="dot" w:pos="9633"/>
      </w:tabs>
      <w:ind w:left="1872" w:right="567" w:hanging="1021"/>
    </w:pPr>
  </w:style>
  <w:style w:type="paragraph" w:styleId="35">
    <w:name w:val="Body Text 3"/>
    <w:basedOn w:val="a9"/>
    <w:link w:val="36"/>
    <w:rsid w:val="00C113F5"/>
    <w:pPr>
      <w:spacing w:after="120"/>
    </w:pPr>
    <w:rPr>
      <w:sz w:val="16"/>
      <w:szCs w:val="16"/>
    </w:rPr>
  </w:style>
  <w:style w:type="paragraph" w:customStyle="1" w:styleId="GOSTListnormal1">
    <w:name w:val="_GOST_List_normal_1"/>
    <w:rsid w:val="00C113F5"/>
    <w:pPr>
      <w:tabs>
        <w:tab w:val="left" w:pos="284"/>
      </w:tabs>
      <w:spacing w:before="60" w:after="60"/>
      <w:ind w:left="851"/>
      <w:contextualSpacing/>
      <w:jc w:val="both"/>
    </w:pPr>
    <w:rPr>
      <w:snapToGrid w:val="0"/>
      <w:sz w:val="24"/>
    </w:rPr>
  </w:style>
  <w:style w:type="numbering" w:styleId="111111">
    <w:name w:val="Outline List 2"/>
    <w:basedOn w:val="ac"/>
    <w:rsid w:val="00C113F5"/>
    <w:pPr>
      <w:numPr>
        <w:numId w:val="9"/>
      </w:numPr>
    </w:pPr>
  </w:style>
  <w:style w:type="numbering" w:styleId="1ai">
    <w:name w:val="Outline List 1"/>
    <w:basedOn w:val="ac"/>
    <w:rsid w:val="00C113F5"/>
    <w:pPr>
      <w:numPr>
        <w:numId w:val="10"/>
      </w:numPr>
    </w:pPr>
  </w:style>
  <w:style w:type="character" w:customStyle="1" w:styleId="af4">
    <w:name w:val="Основной текст с отступом Знак"/>
    <w:basedOn w:val="aa"/>
    <w:link w:val="af3"/>
    <w:rsid w:val="00803AD0"/>
    <w:rPr>
      <w:snapToGrid w:val="0"/>
    </w:rPr>
  </w:style>
  <w:style w:type="paragraph" w:customStyle="1" w:styleId="GOSTListnormal28">
    <w:name w:val="_GOST_List_normal_2.8"/>
    <w:rsid w:val="00C113F5"/>
    <w:pPr>
      <w:tabs>
        <w:tab w:val="left" w:pos="1588"/>
      </w:tabs>
      <w:spacing w:before="60" w:after="60"/>
      <w:ind w:left="1588"/>
      <w:contextualSpacing/>
      <w:jc w:val="both"/>
    </w:pPr>
    <w:rPr>
      <w:snapToGrid w:val="0"/>
      <w:sz w:val="24"/>
    </w:rPr>
  </w:style>
  <w:style w:type="paragraph" w:styleId="2a">
    <w:name w:val="Body Text Indent 2"/>
    <w:basedOn w:val="a9"/>
    <w:link w:val="2b"/>
    <w:rsid w:val="00C113F5"/>
    <w:pPr>
      <w:widowControl w:val="0"/>
      <w:tabs>
        <w:tab w:val="left" w:pos="1985"/>
        <w:tab w:val="left" w:pos="2127"/>
      </w:tabs>
      <w:spacing w:line="360" w:lineRule="auto"/>
      <w:ind w:firstLine="425"/>
    </w:pPr>
    <w:rPr>
      <w:b/>
      <w:snapToGrid w:val="0"/>
      <w:sz w:val="20"/>
    </w:rPr>
  </w:style>
  <w:style w:type="paragraph" w:styleId="af7">
    <w:name w:val="annotation subject"/>
    <w:basedOn w:val="af8"/>
    <w:next w:val="af8"/>
    <w:link w:val="af9"/>
    <w:semiHidden/>
    <w:rsid w:val="00C113F5"/>
    <w:rPr>
      <w:b/>
      <w:bCs/>
    </w:rPr>
  </w:style>
  <w:style w:type="paragraph" w:styleId="53">
    <w:name w:val="toc 5"/>
    <w:aliases w:val="EB"/>
    <w:basedOn w:val="a9"/>
    <w:next w:val="a9"/>
    <w:autoRedefine/>
    <w:uiPriority w:val="39"/>
    <w:rsid w:val="00C113F5"/>
    <w:pPr>
      <w:tabs>
        <w:tab w:val="left" w:pos="2410"/>
        <w:tab w:val="right" w:leader="dot" w:pos="9631"/>
      </w:tabs>
      <w:ind w:left="2410" w:right="567" w:hanging="1276"/>
      <w:jc w:val="left"/>
    </w:pPr>
    <w:rPr>
      <w:noProof/>
      <w:szCs w:val="18"/>
    </w:rPr>
  </w:style>
  <w:style w:type="paragraph" w:styleId="61">
    <w:name w:val="toc 6"/>
    <w:basedOn w:val="a9"/>
    <w:next w:val="a9"/>
    <w:autoRedefine/>
    <w:uiPriority w:val="39"/>
    <w:rsid w:val="00C113F5"/>
    <w:pPr>
      <w:ind w:left="1200"/>
      <w:jc w:val="left"/>
    </w:pPr>
    <w:rPr>
      <w:sz w:val="18"/>
      <w:szCs w:val="18"/>
    </w:rPr>
  </w:style>
  <w:style w:type="paragraph" w:styleId="71">
    <w:name w:val="toc 7"/>
    <w:basedOn w:val="a9"/>
    <w:next w:val="a9"/>
    <w:autoRedefine/>
    <w:uiPriority w:val="39"/>
    <w:rsid w:val="00C113F5"/>
    <w:pPr>
      <w:ind w:left="1440"/>
      <w:jc w:val="left"/>
    </w:pPr>
    <w:rPr>
      <w:sz w:val="18"/>
      <w:szCs w:val="18"/>
    </w:rPr>
  </w:style>
  <w:style w:type="paragraph" w:styleId="81">
    <w:name w:val="toc 8"/>
    <w:basedOn w:val="a9"/>
    <w:next w:val="a9"/>
    <w:autoRedefine/>
    <w:uiPriority w:val="39"/>
    <w:rsid w:val="00C113F5"/>
    <w:pPr>
      <w:ind w:left="1680"/>
      <w:jc w:val="left"/>
    </w:pPr>
    <w:rPr>
      <w:sz w:val="18"/>
      <w:szCs w:val="18"/>
    </w:rPr>
  </w:style>
  <w:style w:type="paragraph" w:styleId="91">
    <w:name w:val="toc 9"/>
    <w:basedOn w:val="a9"/>
    <w:next w:val="a9"/>
    <w:autoRedefine/>
    <w:uiPriority w:val="39"/>
    <w:rsid w:val="00C113F5"/>
    <w:pPr>
      <w:ind w:left="1920"/>
      <w:jc w:val="left"/>
    </w:pPr>
    <w:rPr>
      <w:sz w:val="18"/>
      <w:szCs w:val="18"/>
    </w:rPr>
  </w:style>
  <w:style w:type="character" w:styleId="afa">
    <w:name w:val="footnote reference"/>
    <w:aliases w:val="Ссылка на сноску 45"/>
    <w:rsid w:val="00C113F5"/>
    <w:rPr>
      <w:vertAlign w:val="superscript"/>
    </w:rPr>
  </w:style>
  <w:style w:type="paragraph" w:styleId="afb">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Footnote Text Char5,З"/>
    <w:link w:val="afc"/>
    <w:rsid w:val="00C113F5"/>
  </w:style>
  <w:style w:type="paragraph" w:styleId="44">
    <w:name w:val="List 4"/>
    <w:basedOn w:val="a9"/>
    <w:rsid w:val="00C113F5"/>
    <w:pPr>
      <w:ind w:left="1132" w:hanging="283"/>
    </w:pPr>
  </w:style>
  <w:style w:type="paragraph" w:styleId="2c">
    <w:name w:val="Body Text 2"/>
    <w:basedOn w:val="a9"/>
    <w:link w:val="2d"/>
    <w:rsid w:val="00C113F5"/>
    <w:pPr>
      <w:spacing w:after="120" w:line="480" w:lineRule="auto"/>
    </w:pPr>
  </w:style>
  <w:style w:type="character" w:customStyle="1" w:styleId="2b">
    <w:name w:val="Основной текст с отступом 2 Знак"/>
    <w:basedOn w:val="aa"/>
    <w:link w:val="2a"/>
    <w:rsid w:val="00803AD0"/>
    <w:rPr>
      <w:b/>
      <w:snapToGrid w:val="0"/>
    </w:rPr>
  </w:style>
  <w:style w:type="character" w:styleId="afd">
    <w:name w:val="FollowedHyperlink"/>
    <w:uiPriority w:val="99"/>
    <w:rsid w:val="00C113F5"/>
    <w:rPr>
      <w:color w:val="800080"/>
      <w:u w:val="single"/>
    </w:rPr>
  </w:style>
  <w:style w:type="character" w:styleId="HTML">
    <w:name w:val="HTML Variable"/>
    <w:rsid w:val="00C113F5"/>
    <w:rPr>
      <w:i/>
      <w:iCs/>
    </w:rPr>
  </w:style>
  <w:style w:type="character" w:styleId="HTML0">
    <w:name w:val="HTML Typewriter"/>
    <w:rsid w:val="00C113F5"/>
    <w:rPr>
      <w:rFonts w:ascii="Courier New" w:hAnsi="Courier New" w:cs="Courier New"/>
      <w:sz w:val="20"/>
      <w:szCs w:val="20"/>
    </w:rPr>
  </w:style>
  <w:style w:type="paragraph" w:styleId="afe">
    <w:name w:val="Subtitle"/>
    <w:basedOn w:val="a9"/>
    <w:link w:val="aff"/>
    <w:qFormat/>
    <w:rsid w:val="00C113F5"/>
    <w:pPr>
      <w:spacing w:after="60"/>
      <w:jc w:val="center"/>
      <w:outlineLvl w:val="1"/>
    </w:pPr>
    <w:rPr>
      <w:rFonts w:ascii="Arial" w:hAnsi="Arial" w:cs="Arial"/>
    </w:rPr>
  </w:style>
  <w:style w:type="paragraph" w:styleId="37">
    <w:name w:val="Body Text Indent 3"/>
    <w:basedOn w:val="a9"/>
    <w:link w:val="38"/>
    <w:rsid w:val="00C113F5"/>
    <w:pPr>
      <w:spacing w:after="120"/>
      <w:ind w:left="283"/>
    </w:pPr>
    <w:rPr>
      <w:sz w:val="16"/>
      <w:szCs w:val="16"/>
    </w:rPr>
  </w:style>
  <w:style w:type="paragraph" w:styleId="aff0">
    <w:name w:val="List Continue"/>
    <w:basedOn w:val="a9"/>
    <w:rsid w:val="00C113F5"/>
    <w:pPr>
      <w:spacing w:after="120"/>
      <w:ind w:left="283"/>
    </w:pPr>
  </w:style>
  <w:style w:type="paragraph" w:styleId="2e">
    <w:name w:val="List Continue 2"/>
    <w:basedOn w:val="a9"/>
    <w:rsid w:val="00C113F5"/>
    <w:pPr>
      <w:spacing w:after="120"/>
      <w:ind w:left="566"/>
    </w:pPr>
  </w:style>
  <w:style w:type="paragraph" w:styleId="39">
    <w:name w:val="List Continue 3"/>
    <w:basedOn w:val="a9"/>
    <w:rsid w:val="00C113F5"/>
    <w:pPr>
      <w:spacing w:after="120"/>
      <w:ind w:left="849"/>
    </w:pPr>
  </w:style>
  <w:style w:type="paragraph" w:styleId="45">
    <w:name w:val="List Continue 4"/>
    <w:basedOn w:val="a9"/>
    <w:rsid w:val="00C113F5"/>
    <w:pPr>
      <w:spacing w:after="120"/>
      <w:ind w:left="1132"/>
    </w:pPr>
  </w:style>
  <w:style w:type="paragraph" w:styleId="54">
    <w:name w:val="List Continue 5"/>
    <w:basedOn w:val="a9"/>
    <w:rsid w:val="00C113F5"/>
    <w:pPr>
      <w:spacing w:after="120"/>
      <w:ind w:left="1415"/>
    </w:pPr>
  </w:style>
  <w:style w:type="table" w:styleId="14">
    <w:name w:val="Table Simple 1"/>
    <w:basedOn w:val="ab"/>
    <w:rsid w:val="00C113F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b"/>
    <w:rsid w:val="00C113F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b"/>
    <w:rsid w:val="00C113F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5">
    <w:name w:val="Table Grid 1"/>
    <w:basedOn w:val="ab"/>
    <w:rsid w:val="00C113F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b"/>
    <w:rsid w:val="00C113F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b"/>
    <w:rsid w:val="00C113F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b"/>
    <w:rsid w:val="00C113F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b"/>
    <w:rsid w:val="00C113F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b"/>
    <w:rsid w:val="00C113F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rsid w:val="00C113F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rsid w:val="00C113F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b"/>
    <w:rsid w:val="00C113F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9"/>
    <w:rsid w:val="00C113F5"/>
    <w:pPr>
      <w:ind w:left="283" w:hanging="283"/>
    </w:pPr>
  </w:style>
  <w:style w:type="paragraph" w:styleId="2f1">
    <w:name w:val="List 2"/>
    <w:basedOn w:val="a9"/>
    <w:rsid w:val="00C113F5"/>
    <w:pPr>
      <w:ind w:left="566" w:hanging="283"/>
    </w:pPr>
  </w:style>
  <w:style w:type="paragraph" w:styleId="3c">
    <w:name w:val="List 3"/>
    <w:basedOn w:val="a9"/>
    <w:rsid w:val="00C113F5"/>
    <w:pPr>
      <w:ind w:left="849" w:hanging="283"/>
    </w:pPr>
  </w:style>
  <w:style w:type="paragraph" w:styleId="56">
    <w:name w:val="List 5"/>
    <w:basedOn w:val="a9"/>
    <w:rsid w:val="00C113F5"/>
    <w:pPr>
      <w:ind w:left="1415" w:hanging="283"/>
    </w:pPr>
  </w:style>
  <w:style w:type="table" w:styleId="aff3">
    <w:name w:val="Table Professional"/>
    <w:basedOn w:val="ab"/>
    <w:rsid w:val="00C113F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9"/>
    <w:link w:val="HTML2"/>
    <w:rsid w:val="00C113F5"/>
    <w:rPr>
      <w:rFonts w:ascii="Courier New" w:hAnsi="Courier New" w:cs="Courier New"/>
      <w:sz w:val="20"/>
    </w:rPr>
  </w:style>
  <w:style w:type="numbering" w:styleId="a2">
    <w:name w:val="Outline List 3"/>
    <w:basedOn w:val="ac"/>
    <w:rsid w:val="00C113F5"/>
    <w:pPr>
      <w:numPr>
        <w:numId w:val="23"/>
      </w:numPr>
    </w:pPr>
  </w:style>
  <w:style w:type="table" w:styleId="16">
    <w:name w:val="Table Columns 1"/>
    <w:basedOn w:val="ab"/>
    <w:rsid w:val="00C113F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b"/>
    <w:rsid w:val="00C113F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b"/>
    <w:rsid w:val="00C113F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b"/>
    <w:rsid w:val="00C113F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b"/>
    <w:rsid w:val="00C113F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rsid w:val="00C113F5"/>
    <w:rPr>
      <w:b/>
      <w:bCs/>
    </w:rPr>
  </w:style>
  <w:style w:type="character" w:customStyle="1" w:styleId="38">
    <w:name w:val="Основной текст с отступом 3 Знак"/>
    <w:basedOn w:val="aa"/>
    <w:link w:val="37"/>
    <w:rsid w:val="00803AD0"/>
    <w:rPr>
      <w:sz w:val="16"/>
      <w:szCs w:val="16"/>
    </w:rPr>
  </w:style>
  <w:style w:type="paragraph" w:styleId="aff5">
    <w:name w:val="Salutation"/>
    <w:basedOn w:val="a9"/>
    <w:next w:val="a9"/>
    <w:link w:val="aff6"/>
    <w:rsid w:val="00C113F5"/>
  </w:style>
  <w:style w:type="character" w:customStyle="1" w:styleId="aff6">
    <w:name w:val="Приветствие Знак"/>
    <w:basedOn w:val="aa"/>
    <w:link w:val="aff5"/>
    <w:rsid w:val="00803AD0"/>
    <w:rPr>
      <w:sz w:val="24"/>
    </w:rPr>
  </w:style>
  <w:style w:type="table" w:styleId="-1">
    <w:name w:val="Table List 1"/>
    <w:basedOn w:val="ab"/>
    <w:rsid w:val="00C113F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rsid w:val="00C113F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rsid w:val="00C113F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C113F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C113F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C113F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7">
    <w:name w:val="Table Theme"/>
    <w:basedOn w:val="ab"/>
    <w:rsid w:val="00C11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Colorful 1"/>
    <w:basedOn w:val="ab"/>
    <w:rsid w:val="00C113F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b"/>
    <w:rsid w:val="00C113F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b"/>
    <w:rsid w:val="00C113F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8">
    <w:name w:val="Block Text"/>
    <w:basedOn w:val="a9"/>
    <w:rsid w:val="00C113F5"/>
    <w:pPr>
      <w:spacing w:after="120"/>
      <w:ind w:left="1440" w:right="1440"/>
    </w:pPr>
  </w:style>
  <w:style w:type="character" w:styleId="HTML3">
    <w:name w:val="HTML Cite"/>
    <w:rsid w:val="00C113F5"/>
    <w:rPr>
      <w:i/>
      <w:iCs/>
    </w:rPr>
  </w:style>
  <w:style w:type="paragraph" w:styleId="aff9">
    <w:name w:val="Message Header"/>
    <w:basedOn w:val="a9"/>
    <w:link w:val="affa"/>
    <w:rsid w:val="00C113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b">
    <w:name w:val="E-mail Signature"/>
    <w:basedOn w:val="a9"/>
    <w:link w:val="affc"/>
    <w:rsid w:val="00C113F5"/>
  </w:style>
  <w:style w:type="paragraph" w:styleId="affd">
    <w:name w:val="Signature"/>
    <w:basedOn w:val="a9"/>
    <w:link w:val="affe"/>
    <w:rsid w:val="00C113F5"/>
    <w:pPr>
      <w:ind w:left="4252"/>
    </w:pPr>
  </w:style>
  <w:style w:type="paragraph" w:styleId="18">
    <w:name w:val="index 1"/>
    <w:basedOn w:val="a9"/>
    <w:next w:val="a9"/>
    <w:autoRedefine/>
    <w:semiHidden/>
    <w:rsid w:val="00C113F5"/>
    <w:pPr>
      <w:widowControl w:val="0"/>
      <w:tabs>
        <w:tab w:val="num" w:pos="720"/>
        <w:tab w:val="left" w:pos="1985"/>
        <w:tab w:val="left" w:pos="2127"/>
      </w:tabs>
      <w:spacing w:line="360" w:lineRule="auto"/>
      <w:ind w:left="720" w:hanging="360"/>
    </w:pPr>
    <w:rPr>
      <w:snapToGrid w:val="0"/>
    </w:rPr>
  </w:style>
  <w:style w:type="paragraph" w:styleId="afff">
    <w:name w:val="index heading"/>
    <w:basedOn w:val="a9"/>
    <w:next w:val="18"/>
    <w:rsid w:val="00C113F5"/>
    <w:pPr>
      <w:widowControl w:val="0"/>
      <w:tabs>
        <w:tab w:val="left" w:pos="1985"/>
        <w:tab w:val="left" w:pos="2127"/>
      </w:tabs>
      <w:spacing w:line="360" w:lineRule="auto"/>
      <w:ind w:firstLine="425"/>
    </w:pPr>
    <w:rPr>
      <w:snapToGrid w:val="0"/>
      <w:sz w:val="20"/>
    </w:rPr>
  </w:style>
  <w:style w:type="paragraph" w:styleId="2f4">
    <w:name w:val="index 2"/>
    <w:basedOn w:val="a9"/>
    <w:next w:val="a9"/>
    <w:autoRedefine/>
    <w:rsid w:val="00C113F5"/>
    <w:pPr>
      <w:widowControl w:val="0"/>
      <w:tabs>
        <w:tab w:val="left" w:pos="1985"/>
        <w:tab w:val="left" w:pos="2127"/>
      </w:tabs>
      <w:spacing w:line="360" w:lineRule="auto"/>
      <w:ind w:left="400" w:hanging="200"/>
    </w:pPr>
    <w:rPr>
      <w:snapToGrid w:val="0"/>
      <w:sz w:val="20"/>
    </w:rPr>
  </w:style>
  <w:style w:type="paragraph" w:styleId="3f">
    <w:name w:val="index 3"/>
    <w:basedOn w:val="a9"/>
    <w:next w:val="a9"/>
    <w:autoRedefine/>
    <w:rsid w:val="00C113F5"/>
    <w:pPr>
      <w:widowControl w:val="0"/>
      <w:tabs>
        <w:tab w:val="left" w:pos="1985"/>
        <w:tab w:val="left" w:pos="2127"/>
      </w:tabs>
      <w:spacing w:line="360" w:lineRule="auto"/>
      <w:ind w:left="600" w:hanging="200"/>
    </w:pPr>
    <w:rPr>
      <w:snapToGrid w:val="0"/>
      <w:sz w:val="20"/>
    </w:rPr>
  </w:style>
  <w:style w:type="paragraph" w:styleId="48">
    <w:name w:val="index 4"/>
    <w:basedOn w:val="a9"/>
    <w:next w:val="a9"/>
    <w:autoRedefine/>
    <w:rsid w:val="00C113F5"/>
    <w:pPr>
      <w:widowControl w:val="0"/>
      <w:tabs>
        <w:tab w:val="left" w:pos="1985"/>
        <w:tab w:val="left" w:pos="2127"/>
      </w:tabs>
      <w:spacing w:line="360" w:lineRule="auto"/>
      <w:ind w:left="800" w:hanging="200"/>
    </w:pPr>
    <w:rPr>
      <w:snapToGrid w:val="0"/>
      <w:sz w:val="20"/>
    </w:rPr>
  </w:style>
  <w:style w:type="paragraph" w:styleId="58">
    <w:name w:val="index 5"/>
    <w:basedOn w:val="a9"/>
    <w:next w:val="a9"/>
    <w:autoRedefine/>
    <w:rsid w:val="00C113F5"/>
    <w:pPr>
      <w:widowControl w:val="0"/>
      <w:tabs>
        <w:tab w:val="left" w:pos="1985"/>
        <w:tab w:val="left" w:pos="2127"/>
      </w:tabs>
      <w:spacing w:line="360" w:lineRule="auto"/>
      <w:ind w:left="1000" w:hanging="200"/>
    </w:pPr>
    <w:rPr>
      <w:snapToGrid w:val="0"/>
      <w:sz w:val="20"/>
    </w:rPr>
  </w:style>
  <w:style w:type="paragraph" w:styleId="63">
    <w:name w:val="index 6"/>
    <w:basedOn w:val="a9"/>
    <w:next w:val="a9"/>
    <w:autoRedefine/>
    <w:rsid w:val="00C113F5"/>
    <w:pPr>
      <w:widowControl w:val="0"/>
      <w:tabs>
        <w:tab w:val="left" w:pos="1985"/>
        <w:tab w:val="left" w:pos="2127"/>
      </w:tabs>
      <w:spacing w:line="360" w:lineRule="auto"/>
      <w:ind w:left="1200" w:hanging="200"/>
    </w:pPr>
    <w:rPr>
      <w:snapToGrid w:val="0"/>
      <w:sz w:val="20"/>
    </w:rPr>
  </w:style>
  <w:style w:type="paragraph" w:styleId="73">
    <w:name w:val="index 7"/>
    <w:basedOn w:val="a9"/>
    <w:next w:val="a9"/>
    <w:autoRedefine/>
    <w:rsid w:val="00C113F5"/>
    <w:pPr>
      <w:widowControl w:val="0"/>
      <w:tabs>
        <w:tab w:val="left" w:pos="1985"/>
        <w:tab w:val="left" w:pos="2127"/>
      </w:tabs>
      <w:spacing w:line="360" w:lineRule="auto"/>
      <w:ind w:left="1400" w:hanging="200"/>
    </w:pPr>
    <w:rPr>
      <w:snapToGrid w:val="0"/>
      <w:sz w:val="20"/>
    </w:rPr>
  </w:style>
  <w:style w:type="paragraph" w:styleId="83">
    <w:name w:val="index 8"/>
    <w:basedOn w:val="a9"/>
    <w:next w:val="a9"/>
    <w:autoRedefine/>
    <w:rsid w:val="00C113F5"/>
    <w:pPr>
      <w:widowControl w:val="0"/>
      <w:tabs>
        <w:tab w:val="left" w:pos="1985"/>
        <w:tab w:val="left" w:pos="2127"/>
      </w:tabs>
      <w:spacing w:line="360" w:lineRule="auto"/>
      <w:ind w:left="1600" w:hanging="200"/>
    </w:pPr>
    <w:rPr>
      <w:snapToGrid w:val="0"/>
      <w:sz w:val="20"/>
    </w:rPr>
  </w:style>
  <w:style w:type="paragraph" w:styleId="92">
    <w:name w:val="index 9"/>
    <w:basedOn w:val="a9"/>
    <w:next w:val="a9"/>
    <w:autoRedefine/>
    <w:rsid w:val="00C113F5"/>
    <w:pPr>
      <w:widowControl w:val="0"/>
      <w:tabs>
        <w:tab w:val="left" w:pos="1985"/>
        <w:tab w:val="left" w:pos="2127"/>
      </w:tabs>
      <w:spacing w:line="360" w:lineRule="auto"/>
      <w:ind w:left="1800" w:hanging="200"/>
    </w:pPr>
    <w:rPr>
      <w:snapToGrid w:val="0"/>
      <w:sz w:val="20"/>
    </w:rPr>
  </w:style>
  <w:style w:type="paragraph" w:styleId="a0">
    <w:name w:val="List Bullet"/>
    <w:basedOn w:val="a9"/>
    <w:rsid w:val="00C113F5"/>
    <w:pPr>
      <w:numPr>
        <w:numId w:val="13"/>
      </w:numPr>
      <w:ind w:left="0" w:firstLine="0"/>
    </w:pPr>
  </w:style>
  <w:style w:type="paragraph" w:styleId="a">
    <w:name w:val="List Number"/>
    <w:aliases w:val="Нумерованный"/>
    <w:basedOn w:val="a9"/>
    <w:rsid w:val="00C113F5"/>
    <w:pPr>
      <w:numPr>
        <w:numId w:val="22"/>
      </w:numPr>
      <w:ind w:left="0" w:firstLine="0"/>
    </w:pPr>
  </w:style>
  <w:style w:type="paragraph" w:styleId="HTML4">
    <w:name w:val="HTML Address"/>
    <w:basedOn w:val="a9"/>
    <w:link w:val="HTML5"/>
    <w:rsid w:val="00C113F5"/>
    <w:rPr>
      <w:i/>
      <w:iCs/>
    </w:rPr>
  </w:style>
  <w:style w:type="paragraph" w:styleId="afff0">
    <w:name w:val="envelope address"/>
    <w:basedOn w:val="a9"/>
    <w:rsid w:val="00C113F5"/>
    <w:pPr>
      <w:framePr w:w="7920" w:h="1980" w:hRule="exact" w:hSpace="180" w:wrap="auto" w:hAnchor="page" w:xAlign="center" w:yAlign="bottom"/>
      <w:ind w:left="2880"/>
    </w:pPr>
    <w:rPr>
      <w:rFonts w:ascii="Arial" w:hAnsi="Arial" w:cs="Arial"/>
    </w:rPr>
  </w:style>
  <w:style w:type="character" w:styleId="HTML6">
    <w:name w:val="HTML Acronym"/>
    <w:basedOn w:val="aa"/>
    <w:rsid w:val="00C113F5"/>
  </w:style>
  <w:style w:type="table" w:styleId="-10">
    <w:name w:val="Table Web 1"/>
    <w:basedOn w:val="ab"/>
    <w:rsid w:val="00C113F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rsid w:val="00C113F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C113F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qFormat/>
    <w:rsid w:val="00C113F5"/>
    <w:rPr>
      <w:i/>
      <w:iCs/>
    </w:rPr>
  </w:style>
  <w:style w:type="paragraph" w:styleId="afff2">
    <w:name w:val="Date"/>
    <w:basedOn w:val="a9"/>
    <w:next w:val="a9"/>
    <w:link w:val="afff3"/>
    <w:rsid w:val="00C113F5"/>
  </w:style>
  <w:style w:type="table" w:styleId="-7">
    <w:name w:val="Table List 7"/>
    <w:basedOn w:val="ab"/>
    <w:rsid w:val="00C113F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styleId="afff4">
    <w:name w:val="annotation reference"/>
    <w:rsid w:val="00C113F5"/>
    <w:rPr>
      <w:sz w:val="16"/>
      <w:szCs w:val="16"/>
    </w:rPr>
  </w:style>
  <w:style w:type="table" w:styleId="afff5">
    <w:name w:val="Table Elegant"/>
    <w:basedOn w:val="ab"/>
    <w:rsid w:val="00C113F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b"/>
    <w:rsid w:val="00C113F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b"/>
    <w:rsid w:val="00C113F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rsid w:val="00C113F5"/>
    <w:rPr>
      <w:rFonts w:ascii="Courier New" w:hAnsi="Courier New" w:cs="Courier New"/>
      <w:sz w:val="20"/>
      <w:szCs w:val="20"/>
    </w:rPr>
  </w:style>
  <w:style w:type="table" w:styleId="1a">
    <w:name w:val="Table Classic 1"/>
    <w:basedOn w:val="ab"/>
    <w:rsid w:val="00C113F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b"/>
    <w:rsid w:val="00C113F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b"/>
    <w:rsid w:val="00C113F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b"/>
    <w:rsid w:val="00C113F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rsid w:val="00C113F5"/>
    <w:rPr>
      <w:rFonts w:ascii="Courier New" w:hAnsi="Courier New" w:cs="Courier New"/>
      <w:sz w:val="20"/>
      <w:szCs w:val="20"/>
    </w:rPr>
  </w:style>
  <w:style w:type="paragraph" w:styleId="afff6">
    <w:name w:val="Body Text"/>
    <w:aliases w:val="body text table,Body Text Table,body text,contents,bt,Body 3,Corps de texte,heading_txt,bodytxy2,Body Text - Level 2,??2,Platte tekst,body tesx,t,text,BODY TEXT,sp,Resume Text,Block text,heading3,body text1,body text2,bt1,body text3,bt2,b"/>
    <w:basedOn w:val="a9"/>
    <w:link w:val="afff7"/>
    <w:rsid w:val="00C113F5"/>
    <w:pPr>
      <w:overflowPunct w:val="0"/>
      <w:autoSpaceDE w:val="0"/>
      <w:autoSpaceDN w:val="0"/>
      <w:adjustRightInd w:val="0"/>
      <w:spacing w:after="240"/>
      <w:textAlignment w:val="baseline"/>
    </w:pPr>
  </w:style>
  <w:style w:type="paragraph" w:styleId="afff8">
    <w:name w:val="Body Text First Indent"/>
    <w:basedOn w:val="afff6"/>
    <w:link w:val="afff9"/>
    <w:rsid w:val="00C113F5"/>
    <w:pPr>
      <w:overflowPunct/>
      <w:autoSpaceDE/>
      <w:autoSpaceDN/>
      <w:adjustRightInd/>
      <w:spacing w:after="120"/>
      <w:ind w:firstLine="210"/>
      <w:jc w:val="left"/>
      <w:textAlignment w:val="auto"/>
    </w:pPr>
  </w:style>
  <w:style w:type="paragraph" w:styleId="2f7">
    <w:name w:val="Body Text First Indent 2"/>
    <w:basedOn w:val="af3"/>
    <w:link w:val="2f8"/>
    <w:rsid w:val="00C113F5"/>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9"/>
    <w:rsid w:val="00C113F5"/>
    <w:pPr>
      <w:numPr>
        <w:numId w:val="14"/>
      </w:numPr>
      <w:tabs>
        <w:tab w:val="clear" w:pos="643"/>
        <w:tab w:val="num" w:pos="360"/>
      </w:tabs>
      <w:ind w:left="0" w:firstLine="0"/>
    </w:pPr>
  </w:style>
  <w:style w:type="paragraph" w:styleId="30">
    <w:name w:val="List Bullet 3"/>
    <w:basedOn w:val="a9"/>
    <w:autoRedefine/>
    <w:rsid w:val="00C113F5"/>
    <w:pPr>
      <w:widowControl w:val="0"/>
      <w:numPr>
        <w:numId w:val="15"/>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9"/>
    <w:rsid w:val="00C113F5"/>
    <w:pPr>
      <w:numPr>
        <w:numId w:val="16"/>
      </w:numPr>
      <w:tabs>
        <w:tab w:val="clear" w:pos="1209"/>
        <w:tab w:val="num" w:pos="360"/>
      </w:tabs>
      <w:ind w:left="0" w:firstLine="0"/>
    </w:pPr>
  </w:style>
  <w:style w:type="paragraph" w:styleId="50">
    <w:name w:val="List Bullet 5"/>
    <w:basedOn w:val="a9"/>
    <w:rsid w:val="00C113F5"/>
    <w:pPr>
      <w:numPr>
        <w:numId w:val="17"/>
      </w:numPr>
      <w:tabs>
        <w:tab w:val="clear" w:pos="1492"/>
        <w:tab w:val="num" w:pos="360"/>
      </w:tabs>
      <w:ind w:left="0" w:firstLine="0"/>
    </w:pPr>
  </w:style>
  <w:style w:type="paragraph" w:styleId="afffa">
    <w:name w:val="Title"/>
    <w:aliases w:val="Заголовок"/>
    <w:basedOn w:val="a9"/>
    <w:link w:val="afffb"/>
    <w:qFormat/>
    <w:rsid w:val="00C113F5"/>
    <w:pPr>
      <w:spacing w:before="240" w:after="60"/>
      <w:jc w:val="center"/>
      <w:outlineLvl w:val="0"/>
    </w:pPr>
    <w:rPr>
      <w:rFonts w:ascii="Arial" w:hAnsi="Arial" w:cs="Arial"/>
      <w:b/>
      <w:bCs/>
      <w:kern w:val="28"/>
      <w:sz w:val="32"/>
      <w:szCs w:val="32"/>
    </w:rPr>
  </w:style>
  <w:style w:type="character" w:styleId="afffc">
    <w:name w:val="page number"/>
    <w:basedOn w:val="aa"/>
    <w:rsid w:val="00C113F5"/>
  </w:style>
  <w:style w:type="character" w:styleId="afffd">
    <w:name w:val="line number"/>
    <w:basedOn w:val="aa"/>
    <w:rsid w:val="00C113F5"/>
  </w:style>
  <w:style w:type="paragraph" w:styleId="2">
    <w:name w:val="List Number 2"/>
    <w:basedOn w:val="a9"/>
    <w:rsid w:val="00C113F5"/>
    <w:pPr>
      <w:numPr>
        <w:numId w:val="18"/>
      </w:numPr>
      <w:tabs>
        <w:tab w:val="clear" w:pos="643"/>
        <w:tab w:val="num" w:pos="360"/>
      </w:tabs>
      <w:ind w:left="0" w:firstLine="0"/>
    </w:pPr>
  </w:style>
  <w:style w:type="paragraph" w:styleId="3">
    <w:name w:val="List Number 3"/>
    <w:basedOn w:val="a9"/>
    <w:rsid w:val="00C113F5"/>
    <w:pPr>
      <w:numPr>
        <w:numId w:val="19"/>
      </w:numPr>
      <w:tabs>
        <w:tab w:val="clear" w:pos="926"/>
        <w:tab w:val="num" w:pos="360"/>
      </w:tabs>
      <w:ind w:left="0" w:firstLine="0"/>
    </w:pPr>
  </w:style>
  <w:style w:type="paragraph" w:styleId="4">
    <w:name w:val="List Number 4"/>
    <w:basedOn w:val="a9"/>
    <w:rsid w:val="00C113F5"/>
    <w:pPr>
      <w:numPr>
        <w:numId w:val="20"/>
      </w:numPr>
      <w:tabs>
        <w:tab w:val="clear" w:pos="1209"/>
        <w:tab w:val="num" w:pos="360"/>
      </w:tabs>
      <w:ind w:left="0" w:firstLine="0"/>
    </w:pPr>
  </w:style>
  <w:style w:type="paragraph" w:styleId="5">
    <w:name w:val="List Number 5"/>
    <w:basedOn w:val="a9"/>
    <w:rsid w:val="00C113F5"/>
    <w:pPr>
      <w:numPr>
        <w:numId w:val="21"/>
      </w:numPr>
      <w:tabs>
        <w:tab w:val="clear" w:pos="1492"/>
        <w:tab w:val="num" w:pos="360"/>
      </w:tabs>
      <w:ind w:left="0" w:firstLine="0"/>
    </w:pPr>
  </w:style>
  <w:style w:type="character" w:styleId="HTML9">
    <w:name w:val="HTML Sample"/>
    <w:rsid w:val="00C113F5"/>
    <w:rPr>
      <w:rFonts w:ascii="Courier New" w:hAnsi="Courier New" w:cs="Courier New"/>
    </w:rPr>
  </w:style>
  <w:style w:type="paragraph" w:styleId="2f9">
    <w:name w:val="envelope return"/>
    <w:basedOn w:val="a9"/>
    <w:rsid w:val="00C113F5"/>
    <w:rPr>
      <w:rFonts w:ascii="Arial" w:hAnsi="Arial" w:cs="Arial"/>
      <w:sz w:val="20"/>
    </w:rPr>
  </w:style>
  <w:style w:type="table" w:styleId="1b">
    <w:name w:val="Table 3D effects 1"/>
    <w:basedOn w:val="ab"/>
    <w:rsid w:val="00C113F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b"/>
    <w:rsid w:val="00C113F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b"/>
    <w:rsid w:val="00C113F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Web)"/>
    <w:basedOn w:val="a9"/>
    <w:rsid w:val="00C113F5"/>
  </w:style>
  <w:style w:type="paragraph" w:styleId="affff">
    <w:name w:val="Normal Indent"/>
    <w:basedOn w:val="a9"/>
    <w:rsid w:val="00C113F5"/>
    <w:pPr>
      <w:ind w:left="708"/>
    </w:pPr>
  </w:style>
  <w:style w:type="character" w:styleId="HTMLa">
    <w:name w:val="HTML Definition"/>
    <w:rsid w:val="00C113F5"/>
    <w:rPr>
      <w:i/>
      <w:iCs/>
    </w:rPr>
  </w:style>
  <w:style w:type="paragraph" w:styleId="affff0">
    <w:name w:val="table of figures"/>
    <w:aliases w:val="таблиц_GOST"/>
    <w:basedOn w:val="a9"/>
    <w:next w:val="GOSTNormal"/>
    <w:uiPriority w:val="99"/>
    <w:rsid w:val="00C113F5"/>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C113F5"/>
    <w:pPr>
      <w:tabs>
        <w:tab w:val="left" w:pos="1418"/>
      </w:tabs>
      <w:spacing w:before="60" w:after="60"/>
      <w:ind w:left="1418"/>
      <w:contextualSpacing/>
      <w:jc w:val="both"/>
    </w:pPr>
    <w:rPr>
      <w:snapToGrid w:val="0"/>
      <w:sz w:val="24"/>
    </w:rPr>
  </w:style>
  <w:style w:type="paragraph" w:customStyle="1" w:styleId="GOSTListnormal4">
    <w:name w:val="_GOST_List_normal_4"/>
    <w:rsid w:val="00C113F5"/>
    <w:pPr>
      <w:tabs>
        <w:tab w:val="left" w:pos="1701"/>
      </w:tabs>
      <w:spacing w:before="60" w:after="60"/>
      <w:ind w:left="1701"/>
      <w:contextualSpacing/>
      <w:jc w:val="both"/>
    </w:pPr>
    <w:rPr>
      <w:sz w:val="24"/>
      <w:szCs w:val="24"/>
    </w:rPr>
  </w:style>
  <w:style w:type="paragraph" w:styleId="affff1">
    <w:name w:val="footer"/>
    <w:basedOn w:val="a9"/>
    <w:link w:val="affff2"/>
    <w:rsid w:val="00C113F5"/>
    <w:pPr>
      <w:tabs>
        <w:tab w:val="center" w:pos="4677"/>
        <w:tab w:val="right" w:pos="9355"/>
      </w:tabs>
    </w:pPr>
  </w:style>
  <w:style w:type="paragraph" w:customStyle="1" w:styleId="GOSTListnum">
    <w:name w:val="_GOST_List_num"/>
    <w:qFormat/>
    <w:rsid w:val="00C113F5"/>
    <w:pPr>
      <w:numPr>
        <w:numId w:val="24"/>
      </w:numPr>
      <w:spacing w:before="120" w:after="120"/>
      <w:contextualSpacing/>
      <w:jc w:val="both"/>
    </w:pPr>
    <w:rPr>
      <w:sz w:val="24"/>
    </w:rPr>
  </w:style>
  <w:style w:type="character" w:customStyle="1" w:styleId="GOSTNote0">
    <w:name w:val="_GOST_Note Знак"/>
    <w:link w:val="GOSTNote"/>
    <w:rsid w:val="00C113F5"/>
    <w:rPr>
      <w:sz w:val="24"/>
    </w:rPr>
  </w:style>
  <w:style w:type="paragraph" w:customStyle="1" w:styleId="GOSTListmark5">
    <w:name w:val="_GOST_List_mark5"/>
    <w:basedOn w:val="GOSTListmark4"/>
    <w:rsid w:val="00C113F5"/>
    <w:pPr>
      <w:tabs>
        <w:tab w:val="clear" w:pos="1701"/>
        <w:tab w:val="left" w:pos="1985"/>
      </w:tabs>
      <w:ind w:left="1985" w:hanging="284"/>
    </w:pPr>
  </w:style>
  <w:style w:type="paragraph" w:customStyle="1" w:styleId="GOSTListnum3">
    <w:name w:val="_GOST_List_num3"/>
    <w:basedOn w:val="GOSTListnum2"/>
    <w:qFormat/>
    <w:rsid w:val="00C113F5"/>
    <w:pPr>
      <w:numPr>
        <w:ilvl w:val="2"/>
      </w:numPr>
      <w:tabs>
        <w:tab w:val="clear" w:pos="2421"/>
        <w:tab w:val="left" w:pos="2268"/>
      </w:tabs>
      <w:ind w:left="2268" w:hanging="737"/>
    </w:pPr>
  </w:style>
  <w:style w:type="paragraph" w:customStyle="1" w:styleId="GOSTListnum4">
    <w:name w:val="_GOST_List_num4"/>
    <w:basedOn w:val="GOSTListnum3"/>
    <w:qFormat/>
    <w:rsid w:val="00C113F5"/>
    <w:pPr>
      <w:numPr>
        <w:ilvl w:val="3"/>
      </w:numPr>
      <w:tabs>
        <w:tab w:val="clear" w:pos="2268"/>
        <w:tab w:val="left" w:pos="2835"/>
      </w:tabs>
      <w:ind w:left="2836" w:hanging="851"/>
    </w:pPr>
  </w:style>
  <w:style w:type="paragraph" w:customStyle="1" w:styleId="4a">
    <w:name w:val="Заг_4_Приложение"/>
    <w:basedOn w:val="33"/>
    <w:next w:val="GOSTNormal"/>
    <w:rsid w:val="00C113F5"/>
    <w:pPr>
      <w:ind w:left="737" w:hanging="737"/>
      <w:outlineLvl w:val="3"/>
    </w:pPr>
    <w:rPr>
      <w:sz w:val="26"/>
      <w:szCs w:val="26"/>
    </w:rPr>
  </w:style>
  <w:style w:type="table" w:styleId="affff3">
    <w:name w:val="Table Grid"/>
    <w:basedOn w:val="ab"/>
    <w:rsid w:val="00C113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OSTListnormal5">
    <w:name w:val="_GOST_List_normal_5"/>
    <w:rsid w:val="00C113F5"/>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C113F5"/>
    <w:pPr>
      <w:numPr>
        <w:ilvl w:val="1"/>
      </w:numPr>
    </w:pPr>
  </w:style>
  <w:style w:type="paragraph" w:customStyle="1" w:styleId="GOSTTableListMark2">
    <w:name w:val="_GOST_Table_List_Mark_2"/>
    <w:basedOn w:val="GOSTTableListMark1"/>
    <w:rsid w:val="00C113F5"/>
    <w:pPr>
      <w:tabs>
        <w:tab w:val="left" w:pos="454"/>
      </w:tabs>
      <w:ind w:left="454"/>
    </w:pPr>
  </w:style>
  <w:style w:type="table" w:styleId="-8">
    <w:name w:val="Table List 8"/>
    <w:basedOn w:val="ab"/>
    <w:rsid w:val="00C113F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4">
    <w:name w:val="Plain Text"/>
    <w:basedOn w:val="a9"/>
    <w:link w:val="affff5"/>
    <w:rsid w:val="00C113F5"/>
    <w:rPr>
      <w:rFonts w:ascii="Courier New" w:hAnsi="Courier New" w:cs="Courier New"/>
      <w:sz w:val="20"/>
    </w:rPr>
  </w:style>
  <w:style w:type="character" w:customStyle="1" w:styleId="affff5">
    <w:name w:val="Текст Знак"/>
    <w:basedOn w:val="aa"/>
    <w:link w:val="affff4"/>
    <w:rsid w:val="00803AD0"/>
    <w:rPr>
      <w:rFonts w:ascii="Courier New" w:hAnsi="Courier New" w:cs="Courier New"/>
    </w:rPr>
  </w:style>
  <w:style w:type="paragraph" w:styleId="affff6">
    <w:name w:val="Balloon Text"/>
    <w:basedOn w:val="a9"/>
    <w:link w:val="affff7"/>
    <w:semiHidden/>
    <w:rsid w:val="00C113F5"/>
    <w:rPr>
      <w:rFonts w:ascii="Tahoma" w:hAnsi="Tahoma" w:cs="Tahoma"/>
      <w:sz w:val="16"/>
      <w:szCs w:val="16"/>
    </w:rPr>
  </w:style>
  <w:style w:type="character" w:customStyle="1" w:styleId="affff7">
    <w:name w:val="Текст выноски Знак"/>
    <w:basedOn w:val="aa"/>
    <w:link w:val="affff6"/>
    <w:semiHidden/>
    <w:rsid w:val="00803AD0"/>
    <w:rPr>
      <w:rFonts w:ascii="Tahoma" w:hAnsi="Tahoma" w:cs="Tahoma"/>
      <w:sz w:val="16"/>
      <w:szCs w:val="16"/>
    </w:rPr>
  </w:style>
  <w:style w:type="paragraph" w:styleId="af8">
    <w:name w:val="annotation text"/>
    <w:basedOn w:val="a9"/>
    <w:link w:val="affff8"/>
    <w:rsid w:val="00C113F5"/>
    <w:rPr>
      <w:sz w:val="20"/>
    </w:rPr>
  </w:style>
  <w:style w:type="character" w:customStyle="1" w:styleId="affff8">
    <w:name w:val="Текст примечания Знак"/>
    <w:link w:val="af8"/>
    <w:rsid w:val="00C113F5"/>
  </w:style>
  <w:style w:type="paragraph" w:styleId="affff9">
    <w:name w:val="Revision"/>
    <w:hidden/>
    <w:uiPriority w:val="99"/>
    <w:semiHidden/>
    <w:rsid w:val="00B45D39"/>
    <w:rPr>
      <w:sz w:val="24"/>
      <w:szCs w:val="24"/>
    </w:rPr>
  </w:style>
  <w:style w:type="character" w:customStyle="1" w:styleId="af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b"/>
    <w:rsid w:val="00B45D39"/>
  </w:style>
  <w:style w:type="character" w:customStyle="1" w:styleId="affff2">
    <w:name w:val="Нижний колонтитул Знак"/>
    <w:link w:val="affff1"/>
    <w:rsid w:val="00B45D39"/>
    <w:rPr>
      <w:sz w:val="24"/>
    </w:rPr>
  </w:style>
  <w:style w:type="character" w:customStyle="1" w:styleId="2d">
    <w:name w:val="Основной текст 2 Знак"/>
    <w:basedOn w:val="aa"/>
    <w:link w:val="2c"/>
    <w:rsid w:val="00B45D39"/>
    <w:rPr>
      <w:sz w:val="24"/>
    </w:rPr>
  </w:style>
  <w:style w:type="character" w:customStyle="1" w:styleId="afff7">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a"/>
    <w:link w:val="afff6"/>
    <w:rsid w:val="00B45D39"/>
    <w:rPr>
      <w:sz w:val="24"/>
    </w:rPr>
  </w:style>
  <w:style w:type="paragraph" w:customStyle="1" w:styleId="GOSTTableListNum10">
    <w:name w:val="_GOST_Table_List_Num 1)"/>
    <w:rsid w:val="00C113F5"/>
    <w:pPr>
      <w:numPr>
        <w:numId w:val="27"/>
      </w:numPr>
      <w:tabs>
        <w:tab w:val="clear" w:pos="284"/>
        <w:tab w:val="left" w:pos="340"/>
      </w:tabs>
      <w:ind w:left="341" w:hanging="284"/>
    </w:pPr>
    <w:rPr>
      <w:sz w:val="22"/>
      <w:szCs w:val="22"/>
    </w:rPr>
  </w:style>
  <w:style w:type="paragraph" w:customStyle="1" w:styleId="GOSTTableListNum">
    <w:name w:val="_GOST_Table_List_Num абв)"/>
    <w:rsid w:val="00C113F5"/>
    <w:pPr>
      <w:numPr>
        <w:numId w:val="1"/>
      </w:numPr>
      <w:tabs>
        <w:tab w:val="clear" w:pos="284"/>
        <w:tab w:val="left" w:pos="340"/>
      </w:tabs>
      <w:ind w:left="341" w:hanging="284"/>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9"/>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rsid w:val="00321E84"/>
    <w:rPr>
      <w:sz w:val="24"/>
    </w:rPr>
  </w:style>
  <w:style w:type="paragraph" w:styleId="affffa">
    <w:name w:val="Closing"/>
    <w:basedOn w:val="a9"/>
    <w:link w:val="affffb"/>
    <w:rsid w:val="00141F7A"/>
    <w:pPr>
      <w:ind w:left="4252" w:right="90" w:firstLine="0"/>
    </w:pPr>
    <w:rPr>
      <w:rFonts w:eastAsia="Calibri"/>
      <w:szCs w:val="28"/>
      <w:lang w:eastAsia="en-US"/>
    </w:rPr>
  </w:style>
  <w:style w:type="character" w:customStyle="1" w:styleId="affffb">
    <w:name w:val="Прощание Знак"/>
    <w:basedOn w:val="aa"/>
    <w:link w:val="affffa"/>
    <w:rsid w:val="00141F7A"/>
    <w:rPr>
      <w:rFonts w:eastAsia="Calibri"/>
      <w:sz w:val="24"/>
      <w:szCs w:val="28"/>
      <w:lang w:eastAsia="en-US"/>
    </w:rPr>
  </w:style>
  <w:style w:type="paragraph" w:styleId="affffc">
    <w:name w:val="No Spacing"/>
    <w:basedOn w:val="a9"/>
    <w:uiPriority w:val="1"/>
    <w:qFormat/>
    <w:rsid w:val="00141F7A"/>
    <w:pPr>
      <w:ind w:firstLine="0"/>
      <w:jc w:val="left"/>
    </w:pPr>
    <w:rPr>
      <w:rFonts w:ascii="Calibri" w:hAnsi="Calibri"/>
      <w:szCs w:val="32"/>
      <w:lang w:val="en-US" w:eastAsia="en-US" w:bidi="en-US"/>
    </w:rPr>
  </w:style>
  <w:style w:type="character" w:styleId="affffd">
    <w:name w:val="Book Title"/>
    <w:uiPriority w:val="33"/>
    <w:qFormat/>
    <w:rsid w:val="00141F7A"/>
    <w:rPr>
      <w:rFonts w:ascii="Cambria" w:eastAsia="Times New Roman" w:hAnsi="Cambria"/>
      <w:b/>
      <w:i/>
      <w:sz w:val="24"/>
      <w:szCs w:val="24"/>
    </w:rPr>
  </w:style>
  <w:style w:type="character" w:customStyle="1" w:styleId="12">
    <w:name w:val="Заголовок 1 Знак"/>
    <w:aliases w:val="_GOST_1 Знак,ASFK_1 Знак,GOST_1 Знак,_EB_1 Знак,H1 Знак,. Знак,Название спецификации Знак,h:1 Знак,h:1app Знак,TF-Overskrift 1 Знак,H11 Знак,R1 Знак,Titre 0 Знак,Название организации Знак,1 Знак,Section Знак,Знак Знак,Загол 1 Знак"/>
    <w:basedOn w:val="aa"/>
    <w:link w:val="10"/>
    <w:rsid w:val="00141F7A"/>
    <w:rPr>
      <w:b/>
      <w:caps/>
      <w:sz w:val="32"/>
      <w:szCs w:val="36"/>
    </w:rPr>
  </w:style>
  <w:style w:type="character" w:customStyle="1" w:styleId="25">
    <w:name w:val="Заголовок 2 Знак"/>
    <w:aliases w:val="_GOST_2 Знак,ASFK_2 Знак,GOST_2 Знак,_EB_2 Знак,Подраздел Знак,2 Знак,21 Знак,22 Знак,211 Знак,h:2 Знак,h:2app Знак,T2 Знак,TF-Overskrit 2 Знак,H2 Знак,Title2 Знак,ITT t2 Знак,PA Major Section Знак,TE Heading 2 Знак,Livello 2 Знак"/>
    <w:basedOn w:val="aa"/>
    <w:link w:val="23"/>
    <w:rsid w:val="00141F7A"/>
    <w:rPr>
      <w:rFonts w:cs="Arial"/>
      <w:b/>
      <w:bCs/>
      <w:iCs/>
      <w:sz w:val="32"/>
      <w:szCs w:val="32"/>
    </w:rPr>
  </w:style>
  <w:style w:type="character" w:customStyle="1" w:styleId="32">
    <w:name w:val="Заголовок 3 Знак"/>
    <w:aliases w:val="_GOST_3 Знак,GOST_3 Знак,_EB_3 Знак,ASFK_3 Знак,o Знак,H3 Знак,3 Знак,h:3 Знак,h Знак,31 Знак,ITT t3 Знак,PA Minor Section Знак,TE Heading Знак,Title3 Знак,list Знак,l3 Знак,Level 3 Head Знак,heading 3 Знак,h3 Знак,H31 Знак,H32 Знак"/>
    <w:basedOn w:val="aa"/>
    <w:link w:val="31"/>
    <w:rsid w:val="00141F7A"/>
    <w:rPr>
      <w:rFonts w:cs="Arial"/>
      <w:b/>
      <w:iCs/>
      <w:sz w:val="26"/>
      <w:szCs w:val="26"/>
    </w:rPr>
  </w:style>
  <w:style w:type="character" w:customStyle="1" w:styleId="42">
    <w:name w:val="Заголовок 4 Знак"/>
    <w:aliases w:val="_GOST_4 Знак,_EB_4 Знак,H4 Знак,Заголовок 4 (Приложение) Знак,Sub-Minor Знак,????????? 4 (??????????) Знак,h:4 Знак,h4 Знак,ITT t4 Знак,PA Micro Section Знак,TE Heading 4 Знак,4 Знак,heading 4 + Indent: Left 0.5 in Знак,a. Знак,I4 Знак"/>
    <w:basedOn w:val="aa"/>
    <w:link w:val="41"/>
    <w:rsid w:val="00141F7A"/>
    <w:rPr>
      <w:rFonts w:cs="Arial"/>
      <w:b/>
      <w:iCs/>
      <w:sz w:val="24"/>
      <w:szCs w:val="26"/>
    </w:rPr>
  </w:style>
  <w:style w:type="character" w:customStyle="1" w:styleId="52">
    <w:name w:val="Заголовок 5 Знак"/>
    <w:aliases w:val="_GOST_5 Знак,ASFK_5 Знак,GOST_5 Знак,_EB_5 Знак,ITT t5 Знак,PA Pico Section Знак,5 Знак,Roman list Знак,h5 Знак,Roman list1 Знак,Roman list2 Знак,Roman list11 Знак,Roman list3 Знак,Roman list12 Знак,Roman list21 Знак,Roman list111 Знак"/>
    <w:basedOn w:val="aa"/>
    <w:link w:val="51"/>
    <w:rsid w:val="00141F7A"/>
    <w:rPr>
      <w:b/>
      <w:bCs/>
      <w:sz w:val="24"/>
      <w:szCs w:val="26"/>
      <w:lang w:eastAsia="ko-KR"/>
    </w:rPr>
  </w:style>
  <w:style w:type="character" w:customStyle="1" w:styleId="ae">
    <w:name w:val="Верхний колонтитул Знак"/>
    <w:basedOn w:val="aa"/>
    <w:link w:val="ad"/>
    <w:rsid w:val="00141F7A"/>
    <w:rPr>
      <w:sz w:val="24"/>
    </w:rPr>
  </w:style>
  <w:style w:type="character" w:customStyle="1" w:styleId="af9">
    <w:name w:val="Тема примечания Знак"/>
    <w:basedOn w:val="aa"/>
    <w:link w:val="af7"/>
    <w:semiHidden/>
    <w:rsid w:val="00803AD0"/>
    <w:rPr>
      <w:b/>
      <w:bCs/>
    </w:rPr>
  </w:style>
  <w:style w:type="paragraph" w:customStyle="1" w:styleId="affffe">
    <w:name w:val="Основной текст (центр/одинарный)"/>
    <w:basedOn w:val="afff6"/>
    <w:link w:val="afffff"/>
    <w:rsid w:val="00141F7A"/>
    <w:pPr>
      <w:overflowPunct/>
      <w:autoSpaceDE/>
      <w:autoSpaceDN/>
      <w:adjustRightInd/>
      <w:spacing w:before="120" w:after="120"/>
      <w:ind w:firstLine="0"/>
      <w:jc w:val="center"/>
      <w:textAlignment w:val="auto"/>
    </w:pPr>
    <w:rPr>
      <w:snapToGrid w:val="0"/>
      <w:color w:val="000000"/>
      <w:sz w:val="28"/>
    </w:rPr>
  </w:style>
  <w:style w:type="character" w:customStyle="1" w:styleId="afffff">
    <w:name w:val="Основной текст (центр/одинарный) Знак"/>
    <w:link w:val="affffe"/>
    <w:rsid w:val="00141F7A"/>
    <w:rPr>
      <w:snapToGrid w:val="0"/>
      <w:color w:val="000000"/>
      <w:sz w:val="28"/>
    </w:rPr>
  </w:style>
  <w:style w:type="character" w:customStyle="1" w:styleId="af6">
    <w:name w:val="Схема документа Знак"/>
    <w:basedOn w:val="aa"/>
    <w:link w:val="af5"/>
    <w:semiHidden/>
    <w:rsid w:val="00141F7A"/>
    <w:rPr>
      <w:rFonts w:ascii="Tahoma" w:hAnsi="Tahoma" w:cs="Tahoma"/>
      <w:shd w:val="clear" w:color="auto" w:fill="000080"/>
    </w:rPr>
  </w:style>
  <w:style w:type="paragraph" w:customStyle="1" w:styleId="GOSTTableListNum0">
    <w:name w:val="_GOST_Table_List_Num"/>
    <w:basedOn w:val="a9"/>
    <w:rsid w:val="005B2C55"/>
    <w:pPr>
      <w:tabs>
        <w:tab w:val="num" w:pos="284"/>
      </w:tabs>
      <w:spacing w:before="60" w:after="60"/>
      <w:ind w:left="284" w:right="57" w:hanging="227"/>
      <w:contextualSpacing/>
      <w:jc w:val="left"/>
    </w:pPr>
    <w:rPr>
      <w:sz w:val="22"/>
      <w:szCs w:val="22"/>
    </w:rPr>
  </w:style>
  <w:style w:type="character" w:customStyle="1" w:styleId="GOSTReporterror">
    <w:name w:val="_GOST_Report_error"/>
    <w:rsid w:val="00C113F5"/>
  </w:style>
  <w:style w:type="paragraph" w:customStyle="1" w:styleId="GOSTListnormal2">
    <w:name w:val="_GOST_List_normal_2"/>
    <w:rsid w:val="00C113F5"/>
    <w:pPr>
      <w:tabs>
        <w:tab w:val="left" w:pos="1134"/>
      </w:tabs>
      <w:spacing w:before="60" w:after="60"/>
      <w:ind w:left="1134"/>
      <w:contextualSpacing/>
      <w:jc w:val="both"/>
    </w:pPr>
    <w:rPr>
      <w:snapToGrid w:val="0"/>
      <w:sz w:val="24"/>
    </w:rPr>
  </w:style>
  <w:style w:type="paragraph" w:customStyle="1" w:styleId="GOSTTableListNum3">
    <w:name w:val="_GOST_Table_List_Num_3"/>
    <w:basedOn w:val="GOSTTableListNum2"/>
    <w:rsid w:val="00C113F5"/>
    <w:pPr>
      <w:numPr>
        <w:ilvl w:val="2"/>
      </w:numPr>
    </w:pPr>
  </w:style>
  <w:style w:type="paragraph" w:customStyle="1" w:styleId="GOSTTableListNum4">
    <w:name w:val="_GOST_Table_List_Num_4"/>
    <w:basedOn w:val="GOSTTableListNum3"/>
    <w:qFormat/>
    <w:rsid w:val="00C113F5"/>
    <w:pPr>
      <w:numPr>
        <w:ilvl w:val="3"/>
      </w:numPr>
    </w:pPr>
  </w:style>
  <w:style w:type="paragraph" w:customStyle="1" w:styleId="GOSTTableListNum5">
    <w:name w:val="_GOST_Table_List_Num_5"/>
    <w:basedOn w:val="GOSTTableListNum4"/>
    <w:qFormat/>
    <w:rsid w:val="00C113F5"/>
    <w:pPr>
      <w:numPr>
        <w:ilvl w:val="4"/>
      </w:numPr>
    </w:pPr>
  </w:style>
  <w:style w:type="paragraph" w:customStyle="1" w:styleId="GOSTTa6leListNum3">
    <w:name w:val="_GOST_Ta6le_List_Num_3"/>
    <w:basedOn w:val="a9"/>
    <w:rsid w:val="00C113F5"/>
    <w:pPr>
      <w:tabs>
        <w:tab w:val="num" w:pos="2421"/>
      </w:tabs>
      <w:ind w:left="681" w:firstLine="0"/>
      <w:jc w:val="left"/>
    </w:pPr>
    <w:rPr>
      <w:sz w:val="22"/>
    </w:rPr>
  </w:style>
  <w:style w:type="paragraph" w:customStyle="1" w:styleId="GOSTTableListNum6">
    <w:name w:val="_GOST_Table_List_Num_6"/>
    <w:basedOn w:val="GOSTTableListNum5"/>
    <w:qFormat/>
    <w:rsid w:val="00C113F5"/>
    <w:pPr>
      <w:numPr>
        <w:ilvl w:val="5"/>
      </w:numPr>
    </w:pPr>
  </w:style>
  <w:style w:type="paragraph" w:customStyle="1" w:styleId="GOSTTableListNum7">
    <w:name w:val="_GOST_Table_List_Num_7"/>
    <w:basedOn w:val="GOSTTableListNum6"/>
    <w:qFormat/>
    <w:rsid w:val="00C113F5"/>
    <w:pPr>
      <w:numPr>
        <w:ilvl w:val="6"/>
      </w:numPr>
    </w:pPr>
  </w:style>
  <w:style w:type="paragraph" w:customStyle="1" w:styleId="GOSTTableListMark">
    <w:name w:val="_GOST_Table_List_Mark"/>
    <w:rsid w:val="00207796"/>
    <w:pPr>
      <w:tabs>
        <w:tab w:val="left" w:pos="170"/>
        <w:tab w:val="num" w:pos="340"/>
      </w:tabs>
      <w:spacing w:before="60" w:after="60"/>
      <w:ind w:left="340" w:right="57" w:hanging="227"/>
    </w:pPr>
    <w:rPr>
      <w:sz w:val="22"/>
    </w:rPr>
  </w:style>
  <w:style w:type="paragraph" w:customStyle="1" w:styleId="GOSTTITUL00">
    <w:name w:val="_GOST_TITUL_0"/>
    <w:rsid w:val="00207796"/>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207796"/>
    <w:pPr>
      <w:tabs>
        <w:tab w:val="clear" w:pos="340"/>
      </w:tabs>
      <w:ind w:left="452" w:firstLine="0"/>
    </w:pPr>
  </w:style>
  <w:style w:type="paragraph" w:customStyle="1" w:styleId="GOSTTableListMark3">
    <w:name w:val="_GOST_Table_List_Mark3"/>
    <w:basedOn w:val="GOSTTableListMark"/>
    <w:next w:val="GOSTTableListMark"/>
    <w:autoRedefine/>
    <w:qFormat/>
    <w:rsid w:val="00207796"/>
    <w:pPr>
      <w:tabs>
        <w:tab w:val="clear" w:pos="340"/>
      </w:tabs>
      <w:ind w:left="565" w:firstLine="0"/>
    </w:pPr>
  </w:style>
  <w:style w:type="paragraph" w:customStyle="1" w:styleId="GOSTAn">
    <w:name w:val="_GOST_An"/>
    <w:rsid w:val="00207796"/>
    <w:pPr>
      <w:spacing w:after="240"/>
      <w:jc w:val="center"/>
      <w:outlineLvl w:val="4"/>
    </w:pPr>
    <w:rPr>
      <w:b/>
      <w:sz w:val="32"/>
    </w:rPr>
  </w:style>
  <w:style w:type="character" w:customStyle="1" w:styleId="GOSTTableListMark21">
    <w:name w:val="_GOST_Table_List_Mark2 Знак"/>
    <w:link w:val="GOSTTableListMark20"/>
    <w:rsid w:val="00207796"/>
    <w:rPr>
      <w:sz w:val="22"/>
    </w:rPr>
  </w:style>
  <w:style w:type="character" w:customStyle="1" w:styleId="60">
    <w:name w:val="Заголовок 6 Знак"/>
    <w:aliases w:val="_GOST_6 Знак"/>
    <w:basedOn w:val="aa"/>
    <w:link w:val="6"/>
    <w:rsid w:val="00B177D9"/>
    <w:rPr>
      <w:b/>
      <w:i/>
      <w:sz w:val="24"/>
      <w:szCs w:val="22"/>
      <w:lang w:eastAsia="ko-KR"/>
    </w:rPr>
  </w:style>
  <w:style w:type="character" w:customStyle="1" w:styleId="70">
    <w:name w:val="Заголовок 7 Знак"/>
    <w:basedOn w:val="aa"/>
    <w:link w:val="7"/>
    <w:rsid w:val="00B177D9"/>
    <w:rPr>
      <w:sz w:val="24"/>
    </w:rPr>
  </w:style>
  <w:style w:type="character" w:customStyle="1" w:styleId="80">
    <w:name w:val="Заголовок 8 Знак"/>
    <w:basedOn w:val="aa"/>
    <w:link w:val="8"/>
    <w:rsid w:val="00B177D9"/>
    <w:rPr>
      <w:i/>
      <w:iCs/>
      <w:sz w:val="24"/>
    </w:rPr>
  </w:style>
  <w:style w:type="character" w:customStyle="1" w:styleId="90">
    <w:name w:val="Заголовок 9 Знак"/>
    <w:basedOn w:val="aa"/>
    <w:link w:val="9"/>
    <w:rsid w:val="00B177D9"/>
    <w:rPr>
      <w:rFonts w:ascii="Arial" w:hAnsi="Arial"/>
      <w:sz w:val="22"/>
      <w:szCs w:val="22"/>
    </w:rPr>
  </w:style>
  <w:style w:type="character" w:customStyle="1" w:styleId="36">
    <w:name w:val="Основной текст 3 Знак"/>
    <w:basedOn w:val="aa"/>
    <w:link w:val="35"/>
    <w:rsid w:val="00B177D9"/>
    <w:rPr>
      <w:sz w:val="16"/>
      <w:szCs w:val="16"/>
    </w:rPr>
  </w:style>
  <w:style w:type="character" w:customStyle="1" w:styleId="aff">
    <w:name w:val="Подзаголовок Знак"/>
    <w:basedOn w:val="aa"/>
    <w:link w:val="afe"/>
    <w:rsid w:val="00B177D9"/>
    <w:rPr>
      <w:rFonts w:ascii="Arial" w:hAnsi="Arial" w:cs="Arial"/>
      <w:sz w:val="24"/>
    </w:rPr>
  </w:style>
  <w:style w:type="character" w:customStyle="1" w:styleId="HTML2">
    <w:name w:val="Стандартный HTML Знак"/>
    <w:basedOn w:val="aa"/>
    <w:link w:val="HTML1"/>
    <w:rsid w:val="00B177D9"/>
    <w:rPr>
      <w:rFonts w:ascii="Courier New" w:hAnsi="Courier New" w:cs="Courier New"/>
    </w:rPr>
  </w:style>
  <w:style w:type="character" w:customStyle="1" w:styleId="affa">
    <w:name w:val="Шапка Знак"/>
    <w:basedOn w:val="aa"/>
    <w:link w:val="aff9"/>
    <w:rsid w:val="00B177D9"/>
    <w:rPr>
      <w:rFonts w:ascii="Arial" w:hAnsi="Arial" w:cs="Arial"/>
      <w:sz w:val="24"/>
      <w:shd w:val="pct20" w:color="auto" w:fill="auto"/>
    </w:rPr>
  </w:style>
  <w:style w:type="character" w:customStyle="1" w:styleId="affc">
    <w:name w:val="Электронная подпись Знак"/>
    <w:basedOn w:val="aa"/>
    <w:link w:val="affb"/>
    <w:rsid w:val="00B177D9"/>
    <w:rPr>
      <w:sz w:val="24"/>
    </w:rPr>
  </w:style>
  <w:style w:type="character" w:customStyle="1" w:styleId="affe">
    <w:name w:val="Подпись Знак"/>
    <w:basedOn w:val="aa"/>
    <w:link w:val="affd"/>
    <w:rsid w:val="00B177D9"/>
    <w:rPr>
      <w:sz w:val="24"/>
    </w:rPr>
  </w:style>
  <w:style w:type="character" w:customStyle="1" w:styleId="HTML5">
    <w:name w:val="Адрес HTML Знак"/>
    <w:basedOn w:val="aa"/>
    <w:link w:val="HTML4"/>
    <w:rsid w:val="00B177D9"/>
    <w:rPr>
      <w:i/>
      <w:iCs/>
      <w:sz w:val="24"/>
    </w:rPr>
  </w:style>
  <w:style w:type="character" w:customStyle="1" w:styleId="afff3">
    <w:name w:val="Дата Знак"/>
    <w:basedOn w:val="aa"/>
    <w:link w:val="afff2"/>
    <w:rsid w:val="00B177D9"/>
    <w:rPr>
      <w:sz w:val="24"/>
    </w:rPr>
  </w:style>
  <w:style w:type="character" w:customStyle="1" w:styleId="afff9">
    <w:name w:val="Красная строка Знак"/>
    <w:basedOn w:val="afff7"/>
    <w:link w:val="afff8"/>
    <w:rsid w:val="00B177D9"/>
    <w:rPr>
      <w:sz w:val="24"/>
    </w:rPr>
  </w:style>
  <w:style w:type="character" w:customStyle="1" w:styleId="2f8">
    <w:name w:val="Красная строка 2 Знак"/>
    <w:basedOn w:val="aa"/>
    <w:link w:val="2f7"/>
    <w:rsid w:val="00803AD0"/>
    <w:rPr>
      <w:sz w:val="24"/>
      <w:szCs w:val="24"/>
    </w:rPr>
  </w:style>
  <w:style w:type="character" w:customStyle="1" w:styleId="afffb">
    <w:name w:val="Название Знак"/>
    <w:aliases w:val="Заголовок Знак"/>
    <w:basedOn w:val="aa"/>
    <w:link w:val="afffa"/>
    <w:rsid w:val="00B177D9"/>
    <w:rPr>
      <w:rFonts w:ascii="Arial" w:hAnsi="Arial" w:cs="Arial"/>
      <w:b/>
      <w:bCs/>
      <w:kern w:val="28"/>
      <w:sz w:val="32"/>
      <w:szCs w:val="32"/>
    </w:rPr>
  </w:style>
  <w:style w:type="paragraph" w:customStyle="1" w:styleId="GOSTTableNum2">
    <w:name w:val="_GOST_Table_Num_2"/>
    <w:basedOn w:val="GOSTTableNum"/>
    <w:rsid w:val="00C113F5"/>
    <w:pPr>
      <w:numPr>
        <w:ilvl w:val="1"/>
      </w:numPr>
    </w:pPr>
  </w:style>
  <w:style w:type="paragraph" w:customStyle="1" w:styleId="GOSTTableNum3">
    <w:name w:val="_GOST_Table_Num_3"/>
    <w:basedOn w:val="GOSTTableNum2"/>
    <w:qFormat/>
    <w:rsid w:val="00C113F5"/>
    <w:pPr>
      <w:numPr>
        <w:ilvl w:val="2"/>
      </w:numPr>
    </w:pPr>
  </w:style>
  <w:style w:type="paragraph" w:customStyle="1" w:styleId="GOSTTableNum4">
    <w:name w:val="_GOST_Table_Num_4"/>
    <w:basedOn w:val="GOSTTableNum3"/>
    <w:rsid w:val="00C113F5"/>
    <w:pPr>
      <w:numPr>
        <w:ilvl w:val="3"/>
      </w:numPr>
    </w:pPr>
  </w:style>
  <w:style w:type="paragraph" w:customStyle="1" w:styleId="GOSTTableNum5">
    <w:name w:val="_GOST_Table_Num_5"/>
    <w:basedOn w:val="GOSTTableNum4"/>
    <w:qFormat/>
    <w:rsid w:val="00C113F5"/>
    <w:pPr>
      <w:numPr>
        <w:ilvl w:val="4"/>
      </w:numPr>
    </w:pPr>
  </w:style>
  <w:style w:type="paragraph" w:customStyle="1" w:styleId="GOSTTableNum6">
    <w:name w:val="_GOST_Table_Num_6"/>
    <w:basedOn w:val="GOSTTableNum5"/>
    <w:rsid w:val="00C113F5"/>
    <w:pPr>
      <w:numPr>
        <w:ilvl w:val="5"/>
      </w:numPr>
    </w:pPr>
  </w:style>
  <w:style w:type="paragraph" w:customStyle="1" w:styleId="GOSTTableNum7">
    <w:name w:val="_GOST_Table_Num_7"/>
    <w:basedOn w:val="GOSTTableNum6"/>
    <w:qFormat/>
    <w:rsid w:val="00C113F5"/>
    <w:pPr>
      <w:numPr>
        <w:ilvl w:val="6"/>
      </w:numPr>
    </w:pPr>
  </w:style>
  <w:style w:type="character" w:customStyle="1" w:styleId="GOSTTableListMark10">
    <w:name w:val="_GOST_Table_List_Mark_1 Знак"/>
    <w:link w:val="GOSTTableListMark1"/>
    <w:rsid w:val="008B2407"/>
    <w:rPr>
      <w:sz w:val="22"/>
    </w:rPr>
  </w:style>
  <w:style w:type="paragraph" w:styleId="afffff0">
    <w:name w:val="toa heading"/>
    <w:basedOn w:val="a9"/>
    <w:next w:val="a9"/>
    <w:unhideWhenUsed/>
    <w:rsid w:val="009E5561"/>
    <w:pPr>
      <w:spacing w:before="120"/>
      <w:ind w:left="142" w:right="90" w:firstLine="0"/>
    </w:pPr>
    <w:rPr>
      <w:rFonts w:ascii="Cambria" w:eastAsia="MS Gothic" w:hAnsi="Cambria"/>
      <w:b/>
      <w:bCs/>
      <w:szCs w:val="24"/>
      <w:lang w:eastAsia="en-US"/>
    </w:rPr>
  </w:style>
  <w:style w:type="paragraph" w:styleId="2fb">
    <w:name w:val="Quote"/>
    <w:basedOn w:val="a9"/>
    <w:next w:val="a9"/>
    <w:link w:val="2fc"/>
    <w:uiPriority w:val="29"/>
    <w:qFormat/>
    <w:rsid w:val="009E5561"/>
    <w:pPr>
      <w:ind w:firstLine="0"/>
      <w:jc w:val="left"/>
    </w:pPr>
    <w:rPr>
      <w:rFonts w:ascii="Calibri" w:hAnsi="Calibri"/>
      <w:i/>
      <w:szCs w:val="24"/>
      <w:lang w:val="en-US" w:eastAsia="en-US" w:bidi="en-US"/>
    </w:rPr>
  </w:style>
  <w:style w:type="character" w:customStyle="1" w:styleId="2fc">
    <w:name w:val="Цитата 2 Знак"/>
    <w:basedOn w:val="aa"/>
    <w:link w:val="2fb"/>
    <w:uiPriority w:val="29"/>
    <w:rsid w:val="009E5561"/>
    <w:rPr>
      <w:rFonts w:ascii="Calibri" w:hAnsi="Calibri"/>
      <w:i/>
      <w:sz w:val="24"/>
      <w:szCs w:val="24"/>
      <w:lang w:val="en-US" w:eastAsia="en-US" w:bidi="en-US"/>
    </w:rPr>
  </w:style>
  <w:style w:type="paragraph" w:styleId="afffff1">
    <w:name w:val="TOC Heading"/>
    <w:basedOn w:val="10"/>
    <w:next w:val="a9"/>
    <w:uiPriority w:val="39"/>
    <w:qFormat/>
    <w:rsid w:val="009E5561"/>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f2">
    <w:name w:val="Intense Quote"/>
    <w:basedOn w:val="a9"/>
    <w:next w:val="a9"/>
    <w:link w:val="afffff3"/>
    <w:uiPriority w:val="30"/>
    <w:qFormat/>
    <w:rsid w:val="009E5561"/>
    <w:pPr>
      <w:ind w:left="720" w:right="720" w:firstLine="0"/>
      <w:jc w:val="left"/>
    </w:pPr>
    <w:rPr>
      <w:rFonts w:ascii="Calibri" w:hAnsi="Calibri"/>
      <w:b/>
      <w:i/>
      <w:szCs w:val="22"/>
      <w:lang w:val="en-US" w:eastAsia="en-US" w:bidi="en-US"/>
    </w:rPr>
  </w:style>
  <w:style w:type="character" w:customStyle="1" w:styleId="afffff3">
    <w:name w:val="Выделенная цитата Знак"/>
    <w:basedOn w:val="aa"/>
    <w:link w:val="afffff2"/>
    <w:uiPriority w:val="30"/>
    <w:rsid w:val="009E5561"/>
    <w:rPr>
      <w:rFonts w:ascii="Calibri" w:hAnsi="Calibri"/>
      <w:b/>
      <w:i/>
      <w:sz w:val="24"/>
      <w:szCs w:val="22"/>
      <w:lang w:val="en-US" w:eastAsia="en-US" w:bidi="en-US"/>
    </w:rPr>
  </w:style>
  <w:style w:type="character" w:styleId="afffff4">
    <w:name w:val="Subtle Emphasis"/>
    <w:uiPriority w:val="19"/>
    <w:qFormat/>
    <w:rsid w:val="009E5561"/>
    <w:rPr>
      <w:i/>
      <w:color w:val="5A5A5A"/>
    </w:rPr>
  </w:style>
  <w:style w:type="character" w:styleId="afffff5">
    <w:name w:val="Intense Emphasis"/>
    <w:uiPriority w:val="21"/>
    <w:qFormat/>
    <w:rsid w:val="009E5561"/>
    <w:rPr>
      <w:b/>
      <w:i/>
      <w:sz w:val="24"/>
      <w:szCs w:val="24"/>
      <w:u w:val="single"/>
    </w:rPr>
  </w:style>
  <w:style w:type="character" w:styleId="afffff6">
    <w:name w:val="Subtle Reference"/>
    <w:uiPriority w:val="31"/>
    <w:qFormat/>
    <w:rsid w:val="009E5561"/>
    <w:rPr>
      <w:sz w:val="24"/>
      <w:szCs w:val="24"/>
      <w:u w:val="single"/>
    </w:rPr>
  </w:style>
  <w:style w:type="character" w:styleId="afffff7">
    <w:name w:val="Intense Reference"/>
    <w:uiPriority w:val="32"/>
    <w:qFormat/>
    <w:rsid w:val="009E5561"/>
    <w:rPr>
      <w:b/>
      <w:sz w:val="24"/>
      <w:u w:val="single"/>
    </w:rPr>
  </w:style>
  <w:style w:type="numbering" w:customStyle="1" w:styleId="afffff8">
    <w:name w:val="Галочка"/>
    <w:basedOn w:val="ac"/>
    <w:semiHidden/>
    <w:rsid w:val="009E5561"/>
  </w:style>
  <w:style w:type="paragraph" w:customStyle="1" w:styleId="GOSTListnum1">
    <w:name w:val="_GOST_List_num1"/>
    <w:rsid w:val="005052F0"/>
    <w:pPr>
      <w:tabs>
        <w:tab w:val="left" w:pos="992"/>
        <w:tab w:val="num" w:pos="1021"/>
      </w:tabs>
      <w:spacing w:before="120" w:after="120"/>
      <w:ind w:left="992" w:hanging="425"/>
      <w:contextualSpacing/>
      <w:jc w:val="both"/>
    </w:pPr>
    <w:rPr>
      <w:sz w:val="24"/>
    </w:rPr>
  </w:style>
  <w:style w:type="paragraph" w:customStyle="1" w:styleId="OTRListMark0063">
    <w:name w:val="Стиль OTR_List_Mark + Слева:  0 см Выступ:  063 см"/>
    <w:basedOn w:val="a9"/>
    <w:rsid w:val="005F11ED"/>
    <w:pPr>
      <w:numPr>
        <w:numId w:val="69"/>
      </w:numPr>
      <w:spacing w:before="60" w:after="60"/>
    </w:pPr>
  </w:style>
  <w:style w:type="paragraph" w:customStyle="1" w:styleId="10-2">
    <w:name w:val="Таблица (10) - сп.марк.ур.2"/>
    <w:basedOn w:val="a9"/>
    <w:rsid w:val="006B76C0"/>
    <w:pPr>
      <w:numPr>
        <w:numId w:val="71"/>
      </w:numPr>
      <w:tabs>
        <w:tab w:val="clear" w:pos="1032"/>
        <w:tab w:val="num" w:pos="342"/>
      </w:tabs>
      <w:spacing w:after="60"/>
      <w:ind w:left="340" w:hanging="170"/>
      <w:jc w:val="left"/>
    </w:pPr>
    <w:rPr>
      <w:rFonts w:ascii="Arial" w:hAnsi="Arial"/>
      <w:sz w:val="20"/>
    </w:rPr>
  </w:style>
  <w:style w:type="character" w:customStyle="1" w:styleId="formula-content">
    <w:name w:val="formula-content"/>
    <w:rsid w:val="006B76C0"/>
  </w:style>
  <w:style w:type="paragraph" w:customStyle="1" w:styleId="3f2">
    <w:name w:val="Список маркированный уровень 3"/>
    <w:basedOn w:val="a9"/>
    <w:rsid w:val="00982FF8"/>
    <w:pPr>
      <w:ind w:left="1701" w:hanging="397"/>
    </w:pPr>
    <w:rPr>
      <w:sz w:val="28"/>
    </w:rPr>
  </w:style>
  <w:style w:type="character" w:customStyle="1" w:styleId="OTRSymItalic">
    <w:name w:val="OTR_Sym_Italic"/>
    <w:rsid w:val="00D52574"/>
    <w:rPr>
      <w:i/>
    </w:rPr>
  </w:style>
  <w:style w:type="paragraph" w:customStyle="1" w:styleId="-">
    <w:name w:val="Таблица - наименование"/>
    <w:basedOn w:val="a9"/>
    <w:qFormat/>
    <w:rsid w:val="007A67BE"/>
    <w:pPr>
      <w:keepNext/>
      <w:spacing w:before="120" w:after="60"/>
      <w:jc w:val="left"/>
    </w:pPr>
    <w:rPr>
      <w:sz w:val="28"/>
    </w:rPr>
  </w:style>
  <w:style w:type="paragraph" w:customStyle="1" w:styleId="2fd">
    <w:name w:val="Пункт 2 уровня"/>
    <w:basedOn w:val="23"/>
    <w:link w:val="2fe"/>
    <w:rsid w:val="007A67BE"/>
    <w:pPr>
      <w:keepNext w:val="0"/>
      <w:numPr>
        <w:ilvl w:val="0"/>
        <w:numId w:val="0"/>
      </w:numPr>
      <w:tabs>
        <w:tab w:val="num" w:pos="1588"/>
      </w:tabs>
      <w:spacing w:before="120" w:after="120"/>
      <w:ind w:left="851" w:hanging="851"/>
    </w:pPr>
    <w:rPr>
      <w:rFonts w:ascii="Arial" w:hAnsi="Arial"/>
      <w:b w:val="0"/>
      <w:iCs w:val="0"/>
      <w:snapToGrid w:val="0"/>
      <w:color w:val="000000"/>
      <w:sz w:val="28"/>
      <w:szCs w:val="20"/>
    </w:rPr>
  </w:style>
  <w:style w:type="paragraph" w:customStyle="1" w:styleId="3f3">
    <w:name w:val="Пункт 3 уровня"/>
    <w:basedOn w:val="31"/>
    <w:link w:val="3f4"/>
    <w:rsid w:val="007A67BE"/>
    <w:pPr>
      <w:keepNext w:val="0"/>
      <w:numPr>
        <w:ilvl w:val="0"/>
        <w:numId w:val="0"/>
      </w:numPr>
      <w:tabs>
        <w:tab w:val="num" w:pos="2421"/>
      </w:tabs>
      <w:spacing w:before="120"/>
      <w:ind w:left="964" w:hanging="964"/>
    </w:pPr>
    <w:rPr>
      <w:b w:val="0"/>
      <w:bCs/>
      <w:iCs w:val="0"/>
      <w:snapToGrid w:val="0"/>
      <w:color w:val="000000"/>
      <w:sz w:val="28"/>
      <w:szCs w:val="20"/>
    </w:rPr>
  </w:style>
  <w:style w:type="character" w:customStyle="1" w:styleId="3f4">
    <w:name w:val="Пункт 3 уровня Знак"/>
    <w:link w:val="3f3"/>
    <w:rsid w:val="007A67BE"/>
    <w:rPr>
      <w:rFonts w:cs="Arial"/>
      <w:bCs/>
      <w:snapToGrid w:val="0"/>
      <w:color w:val="000000"/>
      <w:sz w:val="28"/>
    </w:rPr>
  </w:style>
  <w:style w:type="paragraph" w:customStyle="1" w:styleId="4b">
    <w:name w:val="Пункт 4 уровня"/>
    <w:basedOn w:val="41"/>
    <w:link w:val="4c"/>
    <w:rsid w:val="007A67BE"/>
    <w:pPr>
      <w:numPr>
        <w:ilvl w:val="0"/>
        <w:numId w:val="0"/>
      </w:numPr>
      <w:spacing w:before="120" w:after="120"/>
      <w:ind w:left="1134" w:hanging="1134"/>
    </w:pPr>
    <w:rPr>
      <w:rFonts w:cs="Times New Roman"/>
      <w:sz w:val="28"/>
      <w:lang w:val="x-none" w:eastAsia="x-none"/>
    </w:rPr>
  </w:style>
  <w:style w:type="character" w:customStyle="1" w:styleId="4c">
    <w:name w:val="Пункт 4 уровня Знак"/>
    <w:link w:val="4b"/>
    <w:rsid w:val="007A67BE"/>
    <w:rPr>
      <w:b/>
      <w:iCs/>
      <w:sz w:val="28"/>
      <w:szCs w:val="26"/>
      <w:lang w:val="x-none" w:eastAsia="x-none"/>
    </w:rPr>
  </w:style>
  <w:style w:type="paragraph" w:customStyle="1" w:styleId="afffff9">
    <w:name w:val="Заголовки без нумерации"/>
    <w:basedOn w:val="10"/>
    <w:next w:val="afff6"/>
    <w:rsid w:val="007A67BE"/>
    <w:pPr>
      <w:numPr>
        <w:numId w:val="0"/>
      </w:numPr>
      <w:spacing w:after="120"/>
    </w:pPr>
    <w:rPr>
      <w:rFonts w:ascii="Arial" w:hAnsi="Arial"/>
    </w:rPr>
  </w:style>
  <w:style w:type="paragraph" w:customStyle="1" w:styleId="10-">
    <w:name w:val="Таблица (10) - осн. текст"/>
    <w:basedOn w:val="a9"/>
    <w:rsid w:val="007A67BE"/>
    <w:pPr>
      <w:spacing w:after="60"/>
      <w:ind w:firstLine="5"/>
      <w:jc w:val="left"/>
    </w:pPr>
    <w:rPr>
      <w:rFonts w:ascii="Arial" w:hAnsi="Arial"/>
      <w:sz w:val="20"/>
    </w:rPr>
  </w:style>
  <w:style w:type="paragraph" w:customStyle="1" w:styleId="10-1">
    <w:name w:val="Таблица (10) - список нум. 1"/>
    <w:basedOn w:val="10-"/>
    <w:rsid w:val="007A67BE"/>
    <w:pPr>
      <w:ind w:left="227" w:hanging="227"/>
    </w:pPr>
    <w:rPr>
      <w:rFonts w:cs="Arial"/>
    </w:rPr>
  </w:style>
  <w:style w:type="paragraph" w:customStyle="1" w:styleId="1c">
    <w:name w:val="Список маркированный уровень 1"/>
    <w:basedOn w:val="a9"/>
    <w:rsid w:val="007A67BE"/>
    <w:pPr>
      <w:keepLines/>
      <w:spacing w:before="120" w:after="120"/>
    </w:pPr>
    <w:rPr>
      <w:sz w:val="28"/>
    </w:rPr>
  </w:style>
  <w:style w:type="paragraph" w:customStyle="1" w:styleId="21">
    <w:name w:val="Список маркированный уровень 2"/>
    <w:basedOn w:val="a9"/>
    <w:rsid w:val="007A67BE"/>
    <w:pPr>
      <w:numPr>
        <w:numId w:val="73"/>
      </w:numPr>
      <w:tabs>
        <w:tab w:val="clear" w:pos="567"/>
        <w:tab w:val="left" w:pos="-2127"/>
      </w:tabs>
      <w:spacing w:before="120" w:after="120"/>
      <w:ind w:left="1276" w:hanging="284"/>
    </w:pPr>
    <w:rPr>
      <w:sz w:val="28"/>
    </w:rPr>
  </w:style>
  <w:style w:type="paragraph" w:customStyle="1" w:styleId="a8">
    <w:name w:val="Список нумерованный"/>
    <w:basedOn w:val="a9"/>
    <w:rsid w:val="007A67BE"/>
    <w:pPr>
      <w:numPr>
        <w:numId w:val="72"/>
      </w:numPr>
      <w:tabs>
        <w:tab w:val="clear" w:pos="1418"/>
      </w:tabs>
      <w:spacing w:before="120" w:after="120"/>
      <w:ind w:left="992" w:hanging="425"/>
    </w:pPr>
    <w:rPr>
      <w:sz w:val="28"/>
    </w:rPr>
  </w:style>
  <w:style w:type="paragraph" w:customStyle="1" w:styleId="10-10">
    <w:name w:val="Таблица (10) - сп.марк.ур.1"/>
    <w:basedOn w:val="10-"/>
    <w:rsid w:val="007A67BE"/>
    <w:pPr>
      <w:tabs>
        <w:tab w:val="num" w:pos="171"/>
      </w:tabs>
      <w:ind w:left="170" w:hanging="170"/>
    </w:pPr>
  </w:style>
  <w:style w:type="paragraph" w:customStyle="1" w:styleId="afffffa">
    <w:name w:val="Заголовок приложения"/>
    <w:basedOn w:val="10"/>
    <w:next w:val="a9"/>
    <w:rsid w:val="007A67BE"/>
    <w:pPr>
      <w:numPr>
        <w:numId w:val="0"/>
      </w:numPr>
      <w:spacing w:before="0"/>
      <w:jc w:val="right"/>
    </w:pPr>
  </w:style>
  <w:style w:type="paragraph" w:customStyle="1" w:styleId="afffffb">
    <w:name w:val="Основной текст (без отступа)"/>
    <w:basedOn w:val="afff6"/>
    <w:rsid w:val="007A67BE"/>
    <w:pPr>
      <w:spacing w:before="120" w:after="120"/>
      <w:ind w:firstLine="0"/>
    </w:pPr>
    <w:rPr>
      <w:sz w:val="28"/>
    </w:rPr>
  </w:style>
  <w:style w:type="paragraph" w:customStyle="1" w:styleId="-0">
    <w:name w:val="Рисунок - наименование"/>
    <w:basedOn w:val="a9"/>
    <w:rsid w:val="007A67BE"/>
    <w:pPr>
      <w:spacing w:before="120" w:after="120"/>
      <w:jc w:val="center"/>
    </w:pPr>
    <w:rPr>
      <w:bCs/>
      <w:sz w:val="28"/>
    </w:rPr>
  </w:style>
  <w:style w:type="paragraph" w:customStyle="1" w:styleId="8-">
    <w:name w:val="Таблица (8) - осн. текст"/>
    <w:basedOn w:val="a9"/>
    <w:rsid w:val="007A67BE"/>
    <w:pPr>
      <w:ind w:left="57" w:right="57"/>
      <w:jc w:val="left"/>
    </w:pPr>
    <w:rPr>
      <w:rFonts w:ascii="Arial" w:hAnsi="Arial" w:cs="Arial"/>
      <w:sz w:val="16"/>
    </w:rPr>
  </w:style>
  <w:style w:type="paragraph" w:customStyle="1" w:styleId="-9">
    <w:name w:val="Титульный лист - текст"/>
    <w:link w:val="-a"/>
    <w:rsid w:val="007A67BE"/>
    <w:rPr>
      <w:sz w:val="28"/>
    </w:rPr>
  </w:style>
  <w:style w:type="paragraph" w:customStyle="1" w:styleId="afffffc">
    <w:name w:val="Список общий (ручная нумерация)"/>
    <w:basedOn w:val="afff6"/>
    <w:next w:val="a9"/>
    <w:rsid w:val="007A67BE"/>
    <w:pPr>
      <w:spacing w:before="120" w:after="120"/>
      <w:ind w:left="851" w:hanging="284"/>
    </w:pPr>
  </w:style>
  <w:style w:type="paragraph" w:customStyle="1" w:styleId="afffffd">
    <w:name w:val="Нумерация"/>
    <w:basedOn w:val="a9"/>
    <w:autoRedefine/>
    <w:rsid w:val="007A67BE"/>
    <w:pPr>
      <w:tabs>
        <w:tab w:val="num" w:pos="927"/>
        <w:tab w:val="left" w:pos="1134"/>
      </w:tabs>
      <w:spacing w:line="500" w:lineRule="exact"/>
      <w:ind w:left="924" w:hanging="357"/>
    </w:pPr>
    <w:rPr>
      <w:rFonts w:ascii="Arial" w:hAnsi="Arial"/>
    </w:rPr>
  </w:style>
  <w:style w:type="paragraph" w:customStyle="1" w:styleId="3f5">
    <w:name w:val="Пункт 3 уровня без нумерации"/>
    <w:basedOn w:val="3f3"/>
    <w:rsid w:val="007A67BE"/>
    <w:pPr>
      <w:tabs>
        <w:tab w:val="clear" w:pos="2421"/>
      </w:tabs>
      <w:ind w:left="0" w:firstLine="567"/>
    </w:pPr>
  </w:style>
  <w:style w:type="paragraph" w:customStyle="1" w:styleId="-b">
    <w:name w:val="Титльный лист - заголовок документа"/>
    <w:basedOn w:val="a9"/>
    <w:rsid w:val="007A67BE"/>
    <w:pPr>
      <w:jc w:val="center"/>
    </w:pPr>
    <w:rPr>
      <w:rFonts w:ascii="Arial" w:hAnsi="Arial"/>
      <w:b/>
      <w:sz w:val="36"/>
    </w:rPr>
  </w:style>
  <w:style w:type="paragraph" w:customStyle="1" w:styleId="-c">
    <w:name w:val="Титульный лист - название документа"/>
    <w:basedOn w:val="-b"/>
    <w:link w:val="-d"/>
    <w:rsid w:val="007A67BE"/>
    <w:rPr>
      <w:b w:val="0"/>
      <w:snapToGrid w:val="0"/>
      <w:color w:val="000000"/>
      <w:sz w:val="32"/>
      <w:lang w:val="x-none" w:eastAsia="x-none"/>
    </w:rPr>
  </w:style>
  <w:style w:type="paragraph" w:styleId="afffffe">
    <w:name w:val="endnote text"/>
    <w:basedOn w:val="a9"/>
    <w:link w:val="affffff"/>
    <w:rsid w:val="007A67BE"/>
    <w:rPr>
      <w:snapToGrid w:val="0"/>
      <w:color w:val="000000"/>
      <w:sz w:val="20"/>
      <w:lang w:val="x-none" w:eastAsia="x-none"/>
    </w:rPr>
  </w:style>
  <w:style w:type="character" w:customStyle="1" w:styleId="affffff">
    <w:name w:val="Текст концевой сноски Знак"/>
    <w:basedOn w:val="aa"/>
    <w:link w:val="afffffe"/>
    <w:rsid w:val="007A67BE"/>
    <w:rPr>
      <w:snapToGrid w:val="0"/>
      <w:color w:val="000000"/>
      <w:lang w:val="x-none" w:eastAsia="x-none"/>
    </w:rPr>
  </w:style>
  <w:style w:type="character" w:styleId="affffff0">
    <w:name w:val="endnote reference"/>
    <w:rsid w:val="007A67BE"/>
    <w:rPr>
      <w:vertAlign w:val="superscript"/>
    </w:rPr>
  </w:style>
  <w:style w:type="character" w:customStyle="1" w:styleId="-d">
    <w:name w:val="Титульный лист - название документа Знак"/>
    <w:link w:val="-c"/>
    <w:rsid w:val="007A67BE"/>
    <w:rPr>
      <w:rFonts w:ascii="Arial" w:hAnsi="Arial"/>
      <w:snapToGrid w:val="0"/>
      <w:color w:val="000000"/>
      <w:sz w:val="32"/>
      <w:lang w:val="x-none" w:eastAsia="x-none"/>
    </w:rPr>
  </w:style>
  <w:style w:type="paragraph" w:customStyle="1" w:styleId="12-">
    <w:name w:val="Таблица (12) - Заголовки"/>
    <w:basedOn w:val="afffffb"/>
    <w:qFormat/>
    <w:rsid w:val="007A67BE"/>
    <w:pPr>
      <w:spacing w:before="60" w:after="60"/>
      <w:jc w:val="left"/>
    </w:pPr>
    <w:rPr>
      <w:rFonts w:ascii="Arial" w:hAnsi="Arial" w:cs="Arial"/>
      <w:b/>
    </w:rPr>
  </w:style>
  <w:style w:type="paragraph" w:customStyle="1" w:styleId="12-0">
    <w:name w:val="Таблица (12) - осн. текст"/>
    <w:basedOn w:val="afffffb"/>
    <w:qFormat/>
    <w:rsid w:val="007A67BE"/>
    <w:pPr>
      <w:spacing w:before="60" w:after="60"/>
      <w:jc w:val="left"/>
    </w:pPr>
    <w:rPr>
      <w:sz w:val="24"/>
    </w:rPr>
  </w:style>
  <w:style w:type="table" w:customStyle="1" w:styleId="120">
    <w:name w:val="Таблица (12)"/>
    <w:basedOn w:val="ab"/>
    <w:rsid w:val="007A67BE"/>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d">
    <w:name w:val="Светлый список1"/>
    <w:basedOn w:val="ab"/>
    <w:uiPriority w:val="61"/>
    <w:locked/>
    <w:rsid w:val="007A67BE"/>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ff1">
    <w:name w:val="Выделение жирным шрифтом"/>
    <w:qFormat/>
    <w:rsid w:val="007A67BE"/>
    <w:rPr>
      <w:b/>
    </w:rPr>
  </w:style>
  <w:style w:type="character" w:customStyle="1" w:styleId="affffff2">
    <w:name w:val="Выделение курсивом"/>
    <w:qFormat/>
    <w:rsid w:val="007A67BE"/>
    <w:rPr>
      <w:i/>
    </w:rPr>
  </w:style>
  <w:style w:type="character" w:customStyle="1" w:styleId="affffff3">
    <w:name w:val="Выделение подчеркиванием"/>
    <w:qFormat/>
    <w:rsid w:val="007A67BE"/>
    <w:rPr>
      <w:u w:val="single"/>
    </w:rPr>
  </w:style>
  <w:style w:type="paragraph" w:styleId="affffff4">
    <w:name w:val="List Paragraph"/>
    <w:aliases w:val="Абзац маркированнный,Абзац списка для документа,Цветной список - Акцент 11,Цветной список - Акцент 111,Абзац списка1"/>
    <w:basedOn w:val="a9"/>
    <w:link w:val="affffff5"/>
    <w:uiPriority w:val="99"/>
    <w:qFormat/>
    <w:rsid w:val="007A67BE"/>
    <w:pPr>
      <w:ind w:left="708"/>
    </w:pPr>
    <w:rPr>
      <w:sz w:val="28"/>
      <w:szCs w:val="24"/>
      <w:lang w:val="x-none"/>
    </w:rPr>
  </w:style>
  <w:style w:type="character" w:customStyle="1" w:styleId="1e">
    <w:name w:val="я_Технический стиль 1 Знак"/>
    <w:link w:val="1f"/>
    <w:rsid w:val="007A67BE"/>
    <w:rPr>
      <w:rFonts w:ascii="Arial" w:hAnsi="Arial" w:cs="Arial"/>
      <w:b/>
      <w:bCs/>
      <w:snapToGrid w:val="0"/>
      <w:color w:val="000000"/>
      <w:sz w:val="24"/>
      <w:szCs w:val="24"/>
    </w:rPr>
  </w:style>
  <w:style w:type="paragraph" w:customStyle="1" w:styleId="1f">
    <w:name w:val="я_Технический стиль 1"/>
    <w:basedOn w:val="a9"/>
    <w:link w:val="1e"/>
    <w:qFormat/>
    <w:rsid w:val="007A67BE"/>
    <w:pPr>
      <w:pBdr>
        <w:bottom w:val="single" w:sz="12" w:space="1" w:color="auto"/>
      </w:pBdr>
      <w:suppressAutoHyphens/>
      <w:ind w:left="142" w:right="140"/>
      <w:jc w:val="center"/>
    </w:pPr>
    <w:rPr>
      <w:rFonts w:ascii="Arial" w:hAnsi="Arial" w:cs="Arial"/>
      <w:b/>
      <w:bCs/>
      <w:snapToGrid w:val="0"/>
      <w:color w:val="000000"/>
      <w:szCs w:val="24"/>
    </w:rPr>
  </w:style>
  <w:style w:type="paragraph" w:customStyle="1" w:styleId="2ff">
    <w:name w:val="я_Технический стиль 2"/>
    <w:basedOn w:val="-9"/>
    <w:link w:val="2ff0"/>
    <w:qFormat/>
    <w:rsid w:val="007A67BE"/>
    <w:pPr>
      <w:suppressAutoHyphens/>
    </w:pPr>
    <w:rPr>
      <w:sz w:val="24"/>
      <w:u w:val="single"/>
      <w:lang w:val="x-none" w:eastAsia="x-none"/>
    </w:rPr>
  </w:style>
  <w:style w:type="paragraph" w:customStyle="1" w:styleId="3f6">
    <w:name w:val="я_Технический стиль 3"/>
    <w:basedOn w:val="-9"/>
    <w:link w:val="3f7"/>
    <w:qFormat/>
    <w:rsid w:val="007A67BE"/>
    <w:rPr>
      <w:rFonts w:ascii="Arial" w:hAnsi="Arial"/>
      <w:b/>
      <w:sz w:val="24"/>
      <w:lang w:val="x-none" w:eastAsia="x-none"/>
    </w:rPr>
  </w:style>
  <w:style w:type="character" w:customStyle="1" w:styleId="-a">
    <w:name w:val="Титульный лист - текст Знак"/>
    <w:link w:val="-9"/>
    <w:rsid w:val="007A67BE"/>
    <w:rPr>
      <w:sz w:val="28"/>
    </w:rPr>
  </w:style>
  <w:style w:type="character" w:customStyle="1" w:styleId="2ff0">
    <w:name w:val="я_Технический стиль 2 Знак"/>
    <w:link w:val="2ff"/>
    <w:rsid w:val="007A67BE"/>
    <w:rPr>
      <w:sz w:val="24"/>
      <w:u w:val="single"/>
      <w:lang w:val="x-none" w:eastAsia="x-none"/>
    </w:rPr>
  </w:style>
  <w:style w:type="character" w:customStyle="1" w:styleId="3f7">
    <w:name w:val="я_Технический стиль 3 Знак"/>
    <w:link w:val="3f6"/>
    <w:rsid w:val="007A67BE"/>
    <w:rPr>
      <w:rFonts w:ascii="Arial" w:hAnsi="Arial"/>
      <w:b/>
      <w:sz w:val="24"/>
      <w:lang w:val="x-none" w:eastAsia="x-none"/>
    </w:rPr>
  </w:style>
  <w:style w:type="character" w:customStyle="1" w:styleId="2fe">
    <w:name w:val="Пункт 2 уровня Знак"/>
    <w:link w:val="2fd"/>
    <w:rsid w:val="007A67BE"/>
    <w:rPr>
      <w:rFonts w:ascii="Arial" w:hAnsi="Arial" w:cs="Arial"/>
      <w:bCs/>
      <w:snapToGrid w:val="0"/>
      <w:color w:val="000000"/>
      <w:sz w:val="28"/>
    </w:rPr>
  </w:style>
  <w:style w:type="character" w:customStyle="1" w:styleId="affffff6">
    <w:name w:val="Выделение цветом (желтый)"/>
    <w:qFormat/>
    <w:rsid w:val="007A67BE"/>
    <w:rPr>
      <w:bdr w:val="none" w:sz="0" w:space="0" w:color="auto"/>
      <w:shd w:val="clear" w:color="auto" w:fill="FFFF00"/>
    </w:rPr>
  </w:style>
  <w:style w:type="paragraph" w:customStyle="1" w:styleId="a7">
    <w:name w:val="Список нумерованный (цифра с точкой)"/>
    <w:basedOn w:val="a9"/>
    <w:qFormat/>
    <w:rsid w:val="007A67BE"/>
    <w:pPr>
      <w:numPr>
        <w:numId w:val="74"/>
      </w:numPr>
      <w:spacing w:before="120" w:after="120"/>
      <w:ind w:left="426" w:hanging="426"/>
    </w:pPr>
    <w:rPr>
      <w:sz w:val="28"/>
      <w:szCs w:val="28"/>
    </w:rPr>
  </w:style>
  <w:style w:type="character" w:customStyle="1" w:styleId="affffff7">
    <w:name w:val="Выделение надстрочными символами"/>
    <w:qFormat/>
    <w:rsid w:val="007A67BE"/>
    <w:rPr>
      <w:vertAlign w:val="superscript"/>
    </w:rPr>
  </w:style>
  <w:style w:type="paragraph" w:customStyle="1" w:styleId="affffff8">
    <w:name w:val="я_технический стиль &quot;перечень&quot;"/>
    <w:basedOn w:val="a9"/>
    <w:qFormat/>
    <w:rsid w:val="007A67BE"/>
    <w:pPr>
      <w:tabs>
        <w:tab w:val="right" w:leader="dot" w:pos="9627"/>
      </w:tabs>
      <w:spacing w:before="60" w:after="60"/>
    </w:pPr>
    <w:rPr>
      <w:noProof/>
      <w:sz w:val="28"/>
    </w:rPr>
  </w:style>
  <w:style w:type="paragraph" w:customStyle="1" w:styleId="EBNameTable">
    <w:name w:val="_EB_Name_Table"/>
    <w:link w:val="EBNameTable0"/>
    <w:rsid w:val="007A67BE"/>
    <w:pPr>
      <w:keepNext/>
      <w:suppressAutoHyphens/>
      <w:spacing w:before="240" w:after="120"/>
    </w:pPr>
    <w:rPr>
      <w:b/>
      <w:sz w:val="28"/>
    </w:rPr>
  </w:style>
  <w:style w:type="paragraph" w:customStyle="1" w:styleId="EBTablenorm">
    <w:name w:val="_EB_Table_norm"/>
    <w:link w:val="EBTablenorm0"/>
    <w:uiPriority w:val="99"/>
    <w:rsid w:val="007A67BE"/>
    <w:pPr>
      <w:spacing w:before="60" w:after="60"/>
      <w:ind w:left="113" w:right="113"/>
      <w:contextualSpacing/>
      <w:jc w:val="both"/>
    </w:pPr>
    <w:rPr>
      <w:sz w:val="24"/>
    </w:rPr>
  </w:style>
  <w:style w:type="paragraph" w:customStyle="1" w:styleId="EBTableHead">
    <w:name w:val="_EB_Table_Head"/>
    <w:basedOn w:val="EBTablenorm"/>
    <w:uiPriority w:val="99"/>
    <w:qFormat/>
    <w:rsid w:val="007A67BE"/>
    <w:pPr>
      <w:keepNext/>
      <w:suppressAutoHyphens/>
      <w:jc w:val="center"/>
    </w:pPr>
    <w:rPr>
      <w:b/>
      <w:bCs/>
    </w:rPr>
  </w:style>
  <w:style w:type="character" w:customStyle="1" w:styleId="EBNameTable0">
    <w:name w:val="_EB_Name_Table Знак"/>
    <w:link w:val="EBNameTable"/>
    <w:rsid w:val="007A67BE"/>
    <w:rPr>
      <w:b/>
      <w:sz w:val="28"/>
    </w:rPr>
  </w:style>
  <w:style w:type="paragraph" w:customStyle="1" w:styleId="EBNormal">
    <w:name w:val="_EB_Normal"/>
    <w:link w:val="EBNormal0"/>
    <w:qFormat/>
    <w:rsid w:val="007A67BE"/>
    <w:pPr>
      <w:spacing w:before="120" w:after="60"/>
      <w:ind w:firstLine="567"/>
      <w:contextualSpacing/>
      <w:jc w:val="both"/>
    </w:pPr>
    <w:rPr>
      <w:sz w:val="28"/>
    </w:rPr>
  </w:style>
  <w:style w:type="character" w:customStyle="1" w:styleId="EBNormal0">
    <w:name w:val="_EB_Normal Знак"/>
    <w:link w:val="EBNormal"/>
    <w:rsid w:val="007A67BE"/>
    <w:rPr>
      <w:sz w:val="28"/>
    </w:rPr>
  </w:style>
  <w:style w:type="paragraph" w:customStyle="1" w:styleId="OTRNormal">
    <w:name w:val="OTR_Normal"/>
    <w:basedOn w:val="a9"/>
    <w:link w:val="OTRNormal0"/>
    <w:qFormat/>
    <w:rsid w:val="007A67BE"/>
    <w:pPr>
      <w:spacing w:before="60" w:after="120"/>
    </w:pPr>
    <w:rPr>
      <w:lang w:val="x-none" w:eastAsia="x-none"/>
    </w:rPr>
  </w:style>
  <w:style w:type="character" w:customStyle="1" w:styleId="OTRNormal0">
    <w:name w:val="OTR_Normal Знак"/>
    <w:link w:val="OTRNormal"/>
    <w:rsid w:val="007A67BE"/>
    <w:rPr>
      <w:sz w:val="24"/>
      <w:lang w:val="x-none" w:eastAsia="x-none"/>
    </w:rPr>
  </w:style>
  <w:style w:type="paragraph" w:customStyle="1" w:styleId="ASFKNameTable">
    <w:name w:val="_ASFK_Name_Table"/>
    <w:link w:val="ASFKNameTable0"/>
    <w:rsid w:val="007A67BE"/>
    <w:pPr>
      <w:keepNext/>
      <w:tabs>
        <w:tab w:val="num" w:pos="567"/>
      </w:tabs>
      <w:suppressAutoHyphens/>
      <w:spacing w:before="240" w:after="120"/>
      <w:ind w:firstLine="567"/>
    </w:pPr>
    <w:rPr>
      <w:b/>
      <w:sz w:val="24"/>
    </w:rPr>
  </w:style>
  <w:style w:type="paragraph" w:customStyle="1" w:styleId="ASFKNormal">
    <w:name w:val="_ASFK_Normal"/>
    <w:link w:val="ASFKNormal0"/>
    <w:rsid w:val="007A67BE"/>
    <w:pPr>
      <w:spacing w:before="120" w:after="60"/>
      <w:ind w:firstLine="567"/>
      <w:contextualSpacing/>
      <w:jc w:val="both"/>
    </w:pPr>
    <w:rPr>
      <w:sz w:val="24"/>
    </w:rPr>
  </w:style>
  <w:style w:type="character" w:customStyle="1" w:styleId="ASFKSymItalic">
    <w:name w:val="_ASFK_Sym_Italic"/>
    <w:rsid w:val="007A67BE"/>
    <w:rPr>
      <w:i/>
    </w:rPr>
  </w:style>
  <w:style w:type="paragraph" w:customStyle="1" w:styleId="ASFKTablenorm">
    <w:name w:val="_ASFK_Table_norm"/>
    <w:link w:val="ASFKTablenorm0"/>
    <w:rsid w:val="007A67BE"/>
    <w:pPr>
      <w:spacing w:before="60" w:after="60"/>
      <w:ind w:left="57" w:right="57"/>
      <w:jc w:val="both"/>
    </w:pPr>
    <w:rPr>
      <w:sz w:val="22"/>
    </w:rPr>
  </w:style>
  <w:style w:type="paragraph" w:customStyle="1" w:styleId="ASFKTableHead">
    <w:name w:val="_ASFK_Table_Head"/>
    <w:basedOn w:val="ASFKTablenorm"/>
    <w:rsid w:val="007A67BE"/>
    <w:pPr>
      <w:keepNext/>
      <w:suppressAutoHyphens/>
      <w:jc w:val="center"/>
    </w:pPr>
    <w:rPr>
      <w:b/>
      <w:bCs/>
    </w:rPr>
  </w:style>
  <w:style w:type="character" w:customStyle="1" w:styleId="ASFKNormal0">
    <w:name w:val="_ASFK_Normal Знак"/>
    <w:link w:val="ASFKNormal"/>
    <w:rsid w:val="007A67BE"/>
    <w:rPr>
      <w:sz w:val="24"/>
    </w:rPr>
  </w:style>
  <w:style w:type="character" w:customStyle="1" w:styleId="ASFKTablenorm0">
    <w:name w:val="_ASFK_Table_norm Знак"/>
    <w:link w:val="ASFKTablenorm"/>
    <w:rsid w:val="007A67BE"/>
    <w:rPr>
      <w:sz w:val="22"/>
    </w:rPr>
  </w:style>
  <w:style w:type="character" w:customStyle="1" w:styleId="1f0">
    <w:name w:val="Основной шрифт1"/>
    <w:semiHidden/>
    <w:rsid w:val="007A67BE"/>
  </w:style>
  <w:style w:type="paragraph" w:customStyle="1" w:styleId="OTRListMark">
    <w:name w:val="OTR_List_Mark"/>
    <w:basedOn w:val="a9"/>
    <w:link w:val="OTRListMark0"/>
    <w:rsid w:val="007A67BE"/>
    <w:pPr>
      <w:tabs>
        <w:tab w:val="num" w:pos="992"/>
      </w:tabs>
      <w:spacing w:before="60" w:after="60"/>
      <w:ind w:left="992" w:hanging="283"/>
    </w:pPr>
    <w:rPr>
      <w:lang w:val="x-none" w:eastAsia="x-none"/>
    </w:rPr>
  </w:style>
  <w:style w:type="character" w:customStyle="1" w:styleId="OTRListMark0">
    <w:name w:val="OTR_List_Mark Знак"/>
    <w:link w:val="OTRListMark"/>
    <w:rsid w:val="007A67BE"/>
    <w:rPr>
      <w:sz w:val="24"/>
      <w:lang w:val="x-none" w:eastAsia="x-none"/>
    </w:rPr>
  </w:style>
  <w:style w:type="paragraph" w:customStyle="1" w:styleId="EBListmark1">
    <w:name w:val="_EB_List_mark1"/>
    <w:link w:val="EBListmark10"/>
    <w:uiPriority w:val="99"/>
    <w:qFormat/>
    <w:rsid w:val="007A67BE"/>
    <w:pPr>
      <w:tabs>
        <w:tab w:val="left" w:pos="851"/>
      </w:tabs>
      <w:spacing w:after="60"/>
      <w:contextualSpacing/>
      <w:jc w:val="both"/>
    </w:pPr>
    <w:rPr>
      <w:snapToGrid w:val="0"/>
      <w:sz w:val="28"/>
    </w:rPr>
  </w:style>
  <w:style w:type="paragraph" w:customStyle="1" w:styleId="EBListnormal">
    <w:name w:val="_EB_List_normal"/>
    <w:rsid w:val="007A67BE"/>
    <w:pPr>
      <w:tabs>
        <w:tab w:val="left" w:pos="284"/>
      </w:tabs>
      <w:spacing w:after="60"/>
      <w:ind w:left="1021"/>
      <w:contextualSpacing/>
      <w:jc w:val="both"/>
    </w:pPr>
    <w:rPr>
      <w:snapToGrid w:val="0"/>
      <w:sz w:val="28"/>
    </w:rPr>
  </w:style>
  <w:style w:type="paragraph" w:customStyle="1" w:styleId="EBListnum">
    <w:name w:val="_EB_List_num"/>
    <w:basedOn w:val="a9"/>
    <w:uiPriority w:val="99"/>
    <w:rsid w:val="007A67BE"/>
    <w:pPr>
      <w:spacing w:before="120" w:after="120"/>
      <w:contextualSpacing/>
    </w:pPr>
    <w:rPr>
      <w:sz w:val="28"/>
    </w:rPr>
  </w:style>
  <w:style w:type="paragraph" w:customStyle="1" w:styleId="EBListnum2">
    <w:name w:val="_EB_List_num2"/>
    <w:basedOn w:val="EBListnum"/>
    <w:uiPriority w:val="99"/>
    <w:rsid w:val="007A67BE"/>
  </w:style>
  <w:style w:type="paragraph" w:customStyle="1" w:styleId="EBTableListNum">
    <w:name w:val="_EB_Table_List_Num"/>
    <w:basedOn w:val="a9"/>
    <w:uiPriority w:val="99"/>
    <w:rsid w:val="007A67BE"/>
    <w:pPr>
      <w:spacing w:before="60" w:after="60"/>
      <w:ind w:right="57" w:firstLine="0"/>
      <w:contextualSpacing/>
    </w:pPr>
    <w:rPr>
      <w:szCs w:val="22"/>
    </w:rPr>
  </w:style>
  <w:style w:type="paragraph" w:customStyle="1" w:styleId="EBListmark3">
    <w:name w:val="_EB_List_mark3"/>
    <w:basedOn w:val="EBListmark2"/>
    <w:rsid w:val="007A67BE"/>
    <w:pPr>
      <w:numPr>
        <w:numId w:val="75"/>
      </w:numPr>
      <w:tabs>
        <w:tab w:val="clear" w:pos="1134"/>
        <w:tab w:val="num" w:pos="360"/>
        <w:tab w:val="left" w:pos="1418"/>
      </w:tabs>
      <w:ind w:left="1418" w:hanging="284"/>
      <w:contextualSpacing w:val="0"/>
    </w:pPr>
  </w:style>
  <w:style w:type="character" w:customStyle="1" w:styleId="EBListmark10">
    <w:name w:val="_EB_List_mark1 Знак"/>
    <w:link w:val="EBListmark1"/>
    <w:rsid w:val="007A67BE"/>
    <w:rPr>
      <w:snapToGrid w:val="0"/>
      <w:sz w:val="28"/>
    </w:rPr>
  </w:style>
  <w:style w:type="paragraph" w:customStyle="1" w:styleId="EBFigName">
    <w:name w:val="_EB_Fig_Name"/>
    <w:basedOn w:val="EBFigure"/>
    <w:next w:val="a9"/>
    <w:link w:val="EBFigName0"/>
    <w:rsid w:val="007A67BE"/>
    <w:pPr>
      <w:keepNext w:val="0"/>
      <w:contextualSpacing/>
    </w:pPr>
    <w:rPr>
      <w:b/>
      <w:sz w:val="28"/>
      <w:szCs w:val="28"/>
      <w:lang w:val="x-none" w:eastAsia="x-none"/>
    </w:rPr>
  </w:style>
  <w:style w:type="paragraph" w:customStyle="1" w:styleId="EBTableListMark">
    <w:name w:val="_EB_Table_List_Mark"/>
    <w:rsid w:val="007A67BE"/>
    <w:pPr>
      <w:tabs>
        <w:tab w:val="left" w:pos="170"/>
      </w:tabs>
      <w:spacing w:before="60" w:after="60"/>
    </w:pPr>
    <w:rPr>
      <w:sz w:val="24"/>
    </w:rPr>
  </w:style>
  <w:style w:type="paragraph" w:customStyle="1" w:styleId="EBTableNum">
    <w:name w:val="_EB_Table_Num"/>
    <w:rsid w:val="007A67BE"/>
    <w:pPr>
      <w:spacing w:before="60" w:after="60"/>
    </w:pPr>
    <w:rPr>
      <w:rFonts w:cs="Franklin Gothic Book"/>
      <w:sz w:val="24"/>
    </w:rPr>
  </w:style>
  <w:style w:type="paragraph" w:customStyle="1" w:styleId="ASFKNote">
    <w:name w:val="_ASFK_Note"/>
    <w:next w:val="ASFKNormal"/>
    <w:link w:val="ASFKNote0"/>
    <w:rsid w:val="007A67BE"/>
    <w:pPr>
      <w:spacing w:before="120" w:after="120"/>
      <w:ind w:left="1701" w:hanging="1701"/>
      <w:jc w:val="both"/>
    </w:pPr>
    <w:rPr>
      <w:sz w:val="24"/>
    </w:rPr>
  </w:style>
  <w:style w:type="character" w:customStyle="1" w:styleId="ASFKSymBold">
    <w:name w:val="_ASFK_Sym_Bold"/>
    <w:rsid w:val="007A67BE"/>
    <w:rPr>
      <w:b/>
    </w:rPr>
  </w:style>
  <w:style w:type="paragraph" w:customStyle="1" w:styleId="ASFKTableNum">
    <w:name w:val="_ASFK_Table_Num"/>
    <w:link w:val="ASFKTableNum0"/>
    <w:rsid w:val="007A67BE"/>
    <w:pPr>
      <w:tabs>
        <w:tab w:val="num" w:pos="57"/>
      </w:tabs>
      <w:spacing w:before="60" w:after="60"/>
      <w:ind w:left="57" w:right="57"/>
    </w:pPr>
    <w:rPr>
      <w:sz w:val="22"/>
    </w:rPr>
  </w:style>
  <w:style w:type="character" w:customStyle="1" w:styleId="ASFKNote0">
    <w:name w:val="_ASFK_Note Знак Знак"/>
    <w:link w:val="ASFKNote"/>
    <w:rsid w:val="007A67BE"/>
    <w:rPr>
      <w:sz w:val="24"/>
    </w:rPr>
  </w:style>
  <w:style w:type="paragraph" w:customStyle="1" w:styleId="EBFigure">
    <w:name w:val="_EB_Figure"/>
    <w:next w:val="a9"/>
    <w:link w:val="EBFigure0"/>
    <w:rsid w:val="007A67BE"/>
    <w:pPr>
      <w:keepNext/>
      <w:suppressAutoHyphens/>
      <w:spacing w:before="120" w:after="120"/>
      <w:jc w:val="center"/>
    </w:pPr>
    <w:rPr>
      <w:sz w:val="24"/>
    </w:rPr>
  </w:style>
  <w:style w:type="paragraph" w:customStyle="1" w:styleId="EBheader">
    <w:name w:val="_EB_header"/>
    <w:rsid w:val="007A67BE"/>
    <w:pPr>
      <w:suppressAutoHyphens/>
    </w:pPr>
    <w:rPr>
      <w:b/>
      <w:color w:val="808080"/>
      <w:sz w:val="24"/>
    </w:rPr>
  </w:style>
  <w:style w:type="paragraph" w:customStyle="1" w:styleId="EBNote">
    <w:name w:val="_EB_Note"/>
    <w:rsid w:val="007A67BE"/>
    <w:pPr>
      <w:spacing w:before="120" w:after="120"/>
      <w:ind w:left="1701" w:hanging="1701"/>
      <w:jc w:val="both"/>
    </w:pPr>
    <w:rPr>
      <w:sz w:val="28"/>
    </w:rPr>
  </w:style>
  <w:style w:type="paragraph" w:customStyle="1" w:styleId="EBNoteContinue">
    <w:name w:val="_EB_Note_Continue"/>
    <w:basedOn w:val="EBNote"/>
    <w:rsid w:val="007A67BE"/>
    <w:pPr>
      <w:ind w:firstLine="0"/>
    </w:pPr>
  </w:style>
  <w:style w:type="paragraph" w:customStyle="1" w:styleId="EBReg">
    <w:name w:val="_EB_Reg"/>
    <w:rsid w:val="007A67BE"/>
    <w:pPr>
      <w:keepNext/>
      <w:pageBreakBefore/>
      <w:spacing w:before="120" w:after="120"/>
      <w:contextualSpacing/>
      <w:jc w:val="center"/>
      <w:outlineLvl w:val="0"/>
    </w:pPr>
    <w:rPr>
      <w:b/>
      <w:caps/>
      <w:sz w:val="28"/>
    </w:rPr>
  </w:style>
  <w:style w:type="paragraph" w:customStyle="1" w:styleId="EBSign">
    <w:name w:val="_EB_Sign"/>
    <w:basedOn w:val="EBReg"/>
    <w:rsid w:val="007A67BE"/>
    <w:pPr>
      <w:pageBreakBefore w:val="0"/>
      <w:outlineLvl w:val="9"/>
    </w:pPr>
    <w:rPr>
      <w:rFonts w:ascii="Times New Roman Полужирный" w:hAnsi="Times New Roman Полужирный"/>
    </w:rPr>
  </w:style>
  <w:style w:type="character" w:customStyle="1" w:styleId="EBSymBold">
    <w:name w:val="_EB_Sym_Bold"/>
    <w:rsid w:val="007A67BE"/>
    <w:rPr>
      <w:rFonts w:ascii="Times New Roman" w:hAnsi="Times New Roman"/>
      <w:b/>
      <w:sz w:val="28"/>
    </w:rPr>
  </w:style>
  <w:style w:type="character" w:customStyle="1" w:styleId="EBSymBoldItalic">
    <w:name w:val="_EB_Sym_Bold_Italic"/>
    <w:rsid w:val="007A67BE"/>
    <w:rPr>
      <w:rFonts w:ascii="Times New Roman" w:hAnsi="Times New Roman"/>
      <w:b/>
      <w:i/>
      <w:sz w:val="28"/>
    </w:rPr>
  </w:style>
  <w:style w:type="character" w:customStyle="1" w:styleId="EBSymItalic">
    <w:name w:val="_EB_Sym_Italic"/>
    <w:rsid w:val="007A67BE"/>
    <w:rPr>
      <w:rFonts w:ascii="Times New Roman" w:hAnsi="Times New Roman"/>
      <w:i/>
      <w:sz w:val="28"/>
    </w:rPr>
  </w:style>
  <w:style w:type="table" w:customStyle="1" w:styleId="EBTable">
    <w:name w:val="_EB_Table"/>
    <w:basedOn w:val="ab"/>
    <w:rsid w:val="007A67BE"/>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 w:type="dxa"/>
        <w:bottom w:w="0" w:type="dxa"/>
        <w:right w:w="6"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EBTitul0">
    <w:name w:val="_EB_Titul_0"/>
    <w:rsid w:val="007A67BE"/>
    <w:pPr>
      <w:spacing w:line="360" w:lineRule="auto"/>
      <w:contextualSpacing/>
      <w:jc w:val="center"/>
    </w:pPr>
    <w:rPr>
      <w:sz w:val="28"/>
      <w:szCs w:val="28"/>
    </w:rPr>
  </w:style>
  <w:style w:type="paragraph" w:customStyle="1" w:styleId="EBTitul1">
    <w:name w:val="_EB_Titul_1"/>
    <w:rsid w:val="007A67BE"/>
    <w:pPr>
      <w:spacing w:before="240" w:after="240"/>
      <w:contextualSpacing/>
      <w:jc w:val="center"/>
    </w:pPr>
    <w:rPr>
      <w:sz w:val="32"/>
      <w:szCs w:val="28"/>
    </w:rPr>
  </w:style>
  <w:style w:type="paragraph" w:customStyle="1" w:styleId="EBTitul2">
    <w:name w:val="_EB_Titul_2"/>
    <w:rsid w:val="007A67BE"/>
    <w:pPr>
      <w:jc w:val="center"/>
    </w:pPr>
    <w:rPr>
      <w:b/>
      <w:caps/>
      <w:sz w:val="32"/>
      <w:szCs w:val="28"/>
    </w:rPr>
  </w:style>
  <w:style w:type="paragraph" w:customStyle="1" w:styleId="EBTitulnamedoc">
    <w:name w:val="_EB_Titul_name_doc"/>
    <w:rsid w:val="007A67BE"/>
    <w:pPr>
      <w:spacing w:before="200" w:after="400"/>
      <w:contextualSpacing/>
      <w:jc w:val="center"/>
    </w:pPr>
    <w:rPr>
      <w:b/>
      <w:sz w:val="32"/>
      <w:szCs w:val="28"/>
    </w:rPr>
  </w:style>
  <w:style w:type="paragraph" w:customStyle="1" w:styleId="EBScript">
    <w:name w:val="_EB_Script"/>
    <w:basedOn w:val="a9"/>
    <w:rsid w:val="007A67BE"/>
    <w:pPr>
      <w:pBdr>
        <w:top w:val="dotted" w:sz="4" w:space="1" w:color="auto"/>
        <w:left w:val="dotted" w:sz="4" w:space="4" w:color="auto"/>
        <w:bottom w:val="dotted" w:sz="4" w:space="1" w:color="auto"/>
        <w:right w:val="dotted" w:sz="4" w:space="4" w:color="auto"/>
      </w:pBdr>
      <w:ind w:left="567" w:right="29"/>
    </w:pPr>
    <w:rPr>
      <w:rFonts w:ascii="Courier New" w:hAnsi="Courier New"/>
      <w:spacing w:val="-20"/>
      <w:sz w:val="22"/>
      <w:lang w:val="en-US"/>
    </w:rPr>
  </w:style>
  <w:style w:type="paragraph" w:customStyle="1" w:styleId="OTRTitulnamedoc">
    <w:name w:val="OTR_Titul_name_doc"/>
    <w:basedOn w:val="a9"/>
    <w:semiHidden/>
    <w:rsid w:val="007A67BE"/>
    <w:pPr>
      <w:spacing w:before="200" w:after="400"/>
      <w:contextualSpacing/>
      <w:jc w:val="center"/>
    </w:pPr>
    <w:rPr>
      <w:b/>
      <w:sz w:val="32"/>
      <w:szCs w:val="28"/>
    </w:rPr>
  </w:style>
  <w:style w:type="paragraph" w:customStyle="1" w:styleId="TableText">
    <w:name w:val="TableText"/>
    <w:basedOn w:val="a9"/>
    <w:rsid w:val="007A67BE"/>
    <w:pPr>
      <w:keepLines/>
      <w:spacing w:line="288" w:lineRule="auto"/>
    </w:pPr>
    <w:rPr>
      <w:sz w:val="28"/>
    </w:rPr>
  </w:style>
  <w:style w:type="paragraph" w:customStyle="1" w:styleId="OTRTITULnew">
    <w:name w:val="OTR_TITUL_new"/>
    <w:basedOn w:val="a9"/>
    <w:semiHidden/>
    <w:rsid w:val="007A67BE"/>
    <w:pPr>
      <w:spacing w:line="360" w:lineRule="auto"/>
      <w:jc w:val="center"/>
    </w:pPr>
    <w:rPr>
      <w:sz w:val="28"/>
      <w:szCs w:val="28"/>
    </w:rPr>
  </w:style>
  <w:style w:type="paragraph" w:customStyle="1" w:styleId="OTRTitulnew1">
    <w:name w:val="OTR_Titul_new_1"/>
    <w:basedOn w:val="a9"/>
    <w:semiHidden/>
    <w:rsid w:val="007A67BE"/>
    <w:pPr>
      <w:spacing w:before="240" w:after="240"/>
      <w:contextualSpacing/>
      <w:jc w:val="center"/>
    </w:pPr>
    <w:rPr>
      <w:sz w:val="32"/>
      <w:szCs w:val="28"/>
    </w:rPr>
  </w:style>
  <w:style w:type="paragraph" w:customStyle="1" w:styleId="OTRTitulLU">
    <w:name w:val="OTR_Titul_LU"/>
    <w:basedOn w:val="a9"/>
    <w:semiHidden/>
    <w:rsid w:val="007A67BE"/>
    <w:pPr>
      <w:spacing w:before="240" w:after="240"/>
      <w:contextualSpacing/>
      <w:jc w:val="center"/>
    </w:pPr>
    <w:rPr>
      <w:sz w:val="32"/>
      <w:szCs w:val="28"/>
    </w:rPr>
  </w:style>
  <w:style w:type="paragraph" w:customStyle="1" w:styleId="EBNormalWithout">
    <w:name w:val="_EB_Normal_Without"/>
    <w:basedOn w:val="EBNormal"/>
    <w:next w:val="EBNormal"/>
    <w:qFormat/>
    <w:rsid w:val="007A67BE"/>
    <w:pPr>
      <w:keepNext/>
    </w:pPr>
  </w:style>
  <w:style w:type="paragraph" w:customStyle="1" w:styleId="EB">
    <w:name w:val="_EB_Приложение_А"/>
    <w:next w:val="EBNormal"/>
    <w:link w:val="EB0"/>
    <w:rsid w:val="007A67BE"/>
    <w:pPr>
      <w:keepNext/>
      <w:pageBreakBefore/>
      <w:numPr>
        <w:numId w:val="78"/>
      </w:numPr>
      <w:suppressAutoHyphens/>
      <w:spacing w:before="240" w:after="240"/>
      <w:ind w:left="0" w:firstLine="0"/>
      <w:jc w:val="center"/>
      <w:outlineLvl w:val="0"/>
    </w:pPr>
    <w:rPr>
      <w:b/>
      <w:bCs/>
      <w:caps/>
      <w:sz w:val="32"/>
      <w:lang w:eastAsia="en-US"/>
    </w:rPr>
  </w:style>
  <w:style w:type="paragraph" w:customStyle="1" w:styleId="EBAn">
    <w:name w:val="_EB_An"/>
    <w:next w:val="EBNormal"/>
    <w:rsid w:val="007A67BE"/>
    <w:pPr>
      <w:keepNext/>
      <w:spacing w:before="120" w:after="240"/>
      <w:contextualSpacing/>
      <w:jc w:val="center"/>
    </w:pPr>
    <w:rPr>
      <w:b/>
      <w:sz w:val="32"/>
      <w:szCs w:val="28"/>
    </w:rPr>
  </w:style>
  <w:style w:type="paragraph" w:customStyle="1" w:styleId="EBListmark4">
    <w:name w:val="_EB_List_mark4"/>
    <w:basedOn w:val="EBListmark3"/>
    <w:uiPriority w:val="99"/>
    <w:rsid w:val="007A67BE"/>
    <w:pPr>
      <w:numPr>
        <w:numId w:val="77"/>
      </w:numPr>
      <w:tabs>
        <w:tab w:val="clear" w:pos="1418"/>
        <w:tab w:val="num" w:pos="0"/>
        <w:tab w:val="left" w:pos="1701"/>
      </w:tabs>
      <w:ind w:left="1702" w:hanging="284"/>
    </w:pPr>
    <w:rPr>
      <w:szCs w:val="28"/>
    </w:rPr>
  </w:style>
  <w:style w:type="paragraph" w:customStyle="1" w:styleId="EBListmark5">
    <w:name w:val="_EB_List_mark5"/>
    <w:basedOn w:val="EBListmark4"/>
    <w:rsid w:val="007A67BE"/>
    <w:pPr>
      <w:tabs>
        <w:tab w:val="clear" w:pos="1701"/>
        <w:tab w:val="left" w:pos="1985"/>
      </w:tabs>
      <w:ind w:left="1985"/>
    </w:pPr>
  </w:style>
  <w:style w:type="paragraph" w:customStyle="1" w:styleId="EB1">
    <w:name w:val="_EB_Приложение_А.1"/>
    <w:next w:val="EBNormal"/>
    <w:rsid w:val="007A67BE"/>
    <w:pPr>
      <w:keepNext/>
      <w:numPr>
        <w:ilvl w:val="1"/>
        <w:numId w:val="78"/>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
    <w:qFormat/>
    <w:rsid w:val="007A67BE"/>
    <w:pPr>
      <w:keepNext/>
      <w:numPr>
        <w:ilvl w:val="2"/>
        <w:numId w:val="78"/>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
    <w:qFormat/>
    <w:rsid w:val="007A67BE"/>
    <w:pPr>
      <w:numPr>
        <w:ilvl w:val="3"/>
        <w:numId w:val="78"/>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
    <w:qFormat/>
    <w:rsid w:val="007A67BE"/>
    <w:pPr>
      <w:numPr>
        <w:ilvl w:val="4"/>
        <w:numId w:val="78"/>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 w:type="character" w:customStyle="1" w:styleId="EB0">
    <w:name w:val="_EB_Приложение_А Знак Знак"/>
    <w:link w:val="EB"/>
    <w:rsid w:val="007A67BE"/>
    <w:rPr>
      <w:b/>
      <w:bCs/>
      <w:caps/>
      <w:sz w:val="32"/>
      <w:lang w:eastAsia="en-US"/>
    </w:rPr>
  </w:style>
  <w:style w:type="paragraph" w:customStyle="1" w:styleId="EBListmark2">
    <w:name w:val="_EB_List_mark2"/>
    <w:basedOn w:val="EBListmark1"/>
    <w:qFormat/>
    <w:rsid w:val="007A67BE"/>
    <w:pPr>
      <w:numPr>
        <w:numId w:val="76"/>
      </w:numPr>
      <w:tabs>
        <w:tab w:val="clear" w:pos="851"/>
        <w:tab w:val="num" w:pos="360"/>
        <w:tab w:val="left" w:pos="1134"/>
      </w:tabs>
      <w:ind w:left="360"/>
    </w:pPr>
  </w:style>
  <w:style w:type="paragraph" w:customStyle="1" w:styleId="OTRTableNum">
    <w:name w:val="_OTR_Table_Num"/>
    <w:basedOn w:val="a9"/>
    <w:semiHidden/>
    <w:rsid w:val="007A67BE"/>
    <w:pPr>
      <w:spacing w:before="60" w:after="60"/>
    </w:pPr>
  </w:style>
  <w:style w:type="table" w:customStyle="1" w:styleId="OTRTabl01">
    <w:name w:val="_OTR_Tabl_01"/>
    <w:basedOn w:val="ab"/>
    <w:semiHidden/>
    <w:rsid w:val="007A67BE"/>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7A67BE"/>
    <w:pPr>
      <w:spacing w:before="60" w:after="60"/>
      <w:contextualSpacing/>
      <w:jc w:val="both"/>
    </w:pPr>
    <w:rPr>
      <w:sz w:val="24"/>
    </w:rPr>
  </w:style>
  <w:style w:type="character" w:customStyle="1" w:styleId="EBFigure0">
    <w:name w:val="_EB_Figure Знак"/>
    <w:link w:val="EBFigure"/>
    <w:rsid w:val="007A67BE"/>
    <w:rPr>
      <w:sz w:val="24"/>
    </w:rPr>
  </w:style>
  <w:style w:type="character" w:customStyle="1" w:styleId="EBFigName0">
    <w:name w:val="_EB_Fig_Name Знак"/>
    <w:link w:val="EBFigName"/>
    <w:rsid w:val="007A67BE"/>
    <w:rPr>
      <w:b/>
      <w:sz w:val="28"/>
      <w:szCs w:val="28"/>
      <w:lang w:val="x-none" w:eastAsia="x-none"/>
    </w:rPr>
  </w:style>
  <w:style w:type="paragraph" w:customStyle="1" w:styleId="gosttablenorm1">
    <w:name w:val="gosttablenorm"/>
    <w:basedOn w:val="a9"/>
    <w:rsid w:val="007A67BE"/>
    <w:pPr>
      <w:spacing w:before="100" w:beforeAutospacing="1" w:after="100" w:afterAutospacing="1"/>
    </w:pPr>
  </w:style>
  <w:style w:type="paragraph" w:customStyle="1" w:styleId="gosttablelistmark11">
    <w:name w:val="gosttablelistmark1"/>
    <w:basedOn w:val="a9"/>
    <w:rsid w:val="007A67BE"/>
    <w:pPr>
      <w:spacing w:before="100" w:beforeAutospacing="1" w:after="100" w:afterAutospacing="1"/>
    </w:pPr>
  </w:style>
  <w:style w:type="numbering" w:customStyle="1" w:styleId="11">
    <w:name w:val="Стиль многоуровневый 11 пт"/>
    <w:basedOn w:val="ac"/>
    <w:semiHidden/>
    <w:rsid w:val="007A67BE"/>
    <w:pPr>
      <w:numPr>
        <w:numId w:val="75"/>
      </w:numPr>
    </w:pPr>
  </w:style>
  <w:style w:type="character" w:customStyle="1" w:styleId="apple-converted-space">
    <w:name w:val="apple-converted-space"/>
    <w:rsid w:val="007A67BE"/>
  </w:style>
  <w:style w:type="character" w:customStyle="1" w:styleId="1f1">
    <w:name w:val="Дата1"/>
    <w:rsid w:val="007A67BE"/>
  </w:style>
  <w:style w:type="table" w:customStyle="1" w:styleId="2ff1">
    <w:name w:val="Светлый список2"/>
    <w:basedOn w:val="ab"/>
    <w:uiPriority w:val="61"/>
    <w:locked/>
    <w:rsid w:val="007A67BE"/>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PlusTitle">
    <w:name w:val="ConsPlusTitle"/>
    <w:rsid w:val="007A67BE"/>
    <w:pPr>
      <w:widowControl w:val="0"/>
      <w:autoSpaceDE w:val="0"/>
      <w:autoSpaceDN w:val="0"/>
    </w:pPr>
    <w:rPr>
      <w:rFonts w:ascii="Calibri" w:hAnsi="Calibri" w:cs="Calibri"/>
      <w:b/>
      <w:sz w:val="22"/>
    </w:rPr>
  </w:style>
  <w:style w:type="paragraph" w:customStyle="1" w:styleId="otrlistmark1">
    <w:name w:val="otr_list_mark1"/>
    <w:basedOn w:val="a9"/>
    <w:rsid w:val="007A67BE"/>
    <w:pPr>
      <w:numPr>
        <w:numId w:val="80"/>
      </w:numPr>
      <w:tabs>
        <w:tab w:val="left" w:pos="397"/>
      </w:tabs>
      <w:suppressAutoHyphens/>
      <w:spacing w:before="120" w:after="120"/>
      <w:ind w:right="91"/>
      <w:contextualSpacing/>
    </w:pPr>
    <w:rPr>
      <w:rFonts w:eastAsia="Calibri"/>
      <w:sz w:val="28"/>
      <w:szCs w:val="22"/>
      <w:lang w:eastAsia="en-US"/>
    </w:rPr>
  </w:style>
  <w:style w:type="character" w:customStyle="1" w:styleId="ASFKNameTable0">
    <w:name w:val="_ASFK_Name_Table Знак Знак"/>
    <w:link w:val="ASFKNameTable"/>
    <w:rsid w:val="007A67BE"/>
    <w:rPr>
      <w:b/>
      <w:sz w:val="24"/>
    </w:rPr>
  </w:style>
  <w:style w:type="paragraph" w:customStyle="1" w:styleId="OTRListNum">
    <w:name w:val="OTR_List_Num"/>
    <w:basedOn w:val="a9"/>
    <w:rsid w:val="007A67BE"/>
    <w:pPr>
      <w:numPr>
        <w:numId w:val="81"/>
      </w:numPr>
      <w:spacing w:before="60" w:after="60"/>
    </w:pPr>
  </w:style>
  <w:style w:type="character" w:customStyle="1" w:styleId="affffff5">
    <w:name w:val="Абзац списка Знак"/>
    <w:aliases w:val="Абзац маркированнный Знак,Абзац списка для документа Знак,Цветной список - Акцент 11 Знак,Цветной список - Акцент 111 Знак,Абзац списка1 Знак"/>
    <w:link w:val="affffff4"/>
    <w:uiPriority w:val="99"/>
    <w:rsid w:val="007A67BE"/>
    <w:rPr>
      <w:sz w:val="28"/>
      <w:szCs w:val="24"/>
      <w:lang w:val="x-none"/>
    </w:rPr>
  </w:style>
  <w:style w:type="paragraph" w:customStyle="1" w:styleId="OTRTableHead">
    <w:name w:val="OTR_Table_Head"/>
    <w:basedOn w:val="a9"/>
    <w:rsid w:val="007A67BE"/>
    <w:pPr>
      <w:keepNext/>
      <w:spacing w:before="60" w:after="60"/>
      <w:jc w:val="center"/>
    </w:pPr>
    <w:rPr>
      <w:b/>
    </w:rPr>
  </w:style>
  <w:style w:type="character" w:customStyle="1" w:styleId="OTRTableHead0">
    <w:name w:val="OTR_Table_Head Знак"/>
    <w:rsid w:val="007A67BE"/>
    <w:rPr>
      <w:b/>
      <w:sz w:val="24"/>
      <w:lang w:val="ru-RU" w:eastAsia="ru-RU" w:bidi="ar-SA"/>
    </w:rPr>
  </w:style>
  <w:style w:type="character" w:customStyle="1" w:styleId="pagetext">
    <w:name w:val="page_text"/>
    <w:rsid w:val="007A67BE"/>
  </w:style>
  <w:style w:type="paragraph" w:customStyle="1" w:styleId="ConsPlusNormal">
    <w:name w:val="ConsPlusNormal"/>
    <w:rsid w:val="007A67BE"/>
    <w:pPr>
      <w:autoSpaceDE w:val="0"/>
      <w:autoSpaceDN w:val="0"/>
      <w:adjustRightInd w:val="0"/>
      <w:ind w:firstLine="720"/>
    </w:pPr>
    <w:rPr>
      <w:rFonts w:ascii="Arial" w:hAnsi="Arial" w:cs="Arial"/>
    </w:rPr>
  </w:style>
  <w:style w:type="paragraph" w:customStyle="1" w:styleId="29">
    <w:name w:val="Приложение29"/>
    <w:basedOn w:val="a9"/>
    <w:next w:val="a9"/>
    <w:semiHidden/>
    <w:rsid w:val="007A67BE"/>
    <w:pPr>
      <w:pageBreakBefore/>
      <w:widowControl w:val="0"/>
      <w:numPr>
        <w:numId w:val="88"/>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ASFKTableListMark">
    <w:name w:val="_ASFK_Table_List_Mark"/>
    <w:link w:val="ASFKTableListMark0"/>
    <w:rsid w:val="007A67BE"/>
    <w:pPr>
      <w:tabs>
        <w:tab w:val="left" w:pos="170"/>
        <w:tab w:val="num" w:pos="340"/>
      </w:tabs>
      <w:spacing w:before="60" w:after="60"/>
      <w:ind w:left="340" w:right="57" w:hanging="227"/>
    </w:pPr>
    <w:rPr>
      <w:sz w:val="22"/>
    </w:rPr>
  </w:style>
  <w:style w:type="character" w:customStyle="1" w:styleId="ASFKTableListMark0">
    <w:name w:val="_ASFK_Table_List_Mark Знак"/>
    <w:link w:val="ASFKTableListMark"/>
    <w:rsid w:val="007A67BE"/>
    <w:rPr>
      <w:sz w:val="22"/>
    </w:rPr>
  </w:style>
  <w:style w:type="paragraph" w:customStyle="1" w:styleId="a5">
    <w:name w:val="Список маркированный"/>
    <w:basedOn w:val="a9"/>
    <w:semiHidden/>
    <w:rsid w:val="007A67BE"/>
    <w:pPr>
      <w:numPr>
        <w:numId w:val="82"/>
      </w:numPr>
      <w:tabs>
        <w:tab w:val="left" w:pos="1080"/>
      </w:tabs>
    </w:pPr>
  </w:style>
  <w:style w:type="numbering" w:customStyle="1" w:styleId="a3">
    <w:name w:val="Нумерованные"/>
    <w:basedOn w:val="ac"/>
    <w:semiHidden/>
    <w:rsid w:val="007A67BE"/>
    <w:pPr>
      <w:numPr>
        <w:numId w:val="79"/>
      </w:numPr>
    </w:pPr>
  </w:style>
  <w:style w:type="paragraph" w:customStyle="1" w:styleId="a4">
    <w:name w:val="Абзац жирный+курсив"/>
    <w:basedOn w:val="a9"/>
    <w:semiHidden/>
    <w:rsid w:val="007A67BE"/>
    <w:pPr>
      <w:widowControl w:val="0"/>
      <w:numPr>
        <w:numId w:val="83"/>
      </w:numPr>
      <w:autoSpaceDE w:val="0"/>
      <w:autoSpaceDN w:val="0"/>
      <w:adjustRightInd w:val="0"/>
      <w:spacing w:line="360" w:lineRule="atLeast"/>
      <w:textAlignment w:val="baseline"/>
    </w:pPr>
  </w:style>
  <w:style w:type="paragraph" w:customStyle="1" w:styleId="OTRContents">
    <w:name w:val="OTR_Contents"/>
    <w:basedOn w:val="a9"/>
    <w:semiHidden/>
    <w:rsid w:val="007A67BE"/>
    <w:pPr>
      <w:keepNext/>
      <w:pageBreakBefore/>
      <w:spacing w:before="120" w:after="240"/>
      <w:jc w:val="center"/>
    </w:pPr>
    <w:rPr>
      <w:b/>
      <w:sz w:val="28"/>
      <w:szCs w:val="32"/>
    </w:rPr>
  </w:style>
  <w:style w:type="paragraph" w:customStyle="1" w:styleId="affffff9">
    <w:name w:val="Основной"/>
    <w:basedOn w:val="a9"/>
    <w:semiHidden/>
    <w:rsid w:val="007A67BE"/>
  </w:style>
  <w:style w:type="paragraph" w:customStyle="1" w:styleId="otrtablenormal">
    <w:name w:val="otr_table_normal"/>
    <w:uiPriority w:val="99"/>
    <w:rsid w:val="007A67BE"/>
    <w:pPr>
      <w:suppressAutoHyphens/>
      <w:spacing w:before="120" w:after="120"/>
      <w:contextualSpacing/>
      <w:jc w:val="both"/>
    </w:pPr>
    <w:rPr>
      <w:rFonts w:ascii="Arial" w:hAnsi="Arial"/>
      <w:szCs w:val="22"/>
    </w:rPr>
  </w:style>
  <w:style w:type="paragraph" w:customStyle="1" w:styleId="1">
    <w:name w:val="Обычный1"/>
    <w:autoRedefine/>
    <w:semiHidden/>
    <w:rsid w:val="007A67BE"/>
    <w:pPr>
      <w:numPr>
        <w:numId w:val="85"/>
      </w:numPr>
      <w:spacing w:line="360" w:lineRule="auto"/>
      <w:jc w:val="center"/>
    </w:pPr>
    <w:rPr>
      <w:rFonts w:ascii="Arial" w:hAnsi="Arial" w:cs="Arial"/>
      <w:b/>
      <w:noProof/>
      <w:sz w:val="28"/>
      <w:szCs w:val="28"/>
    </w:rPr>
  </w:style>
  <w:style w:type="paragraph" w:customStyle="1" w:styleId="affffffa">
    <w:name w:val="Надпись"/>
    <w:semiHidden/>
    <w:rsid w:val="007A67BE"/>
    <w:rPr>
      <w:noProof/>
      <w:sz w:val="16"/>
    </w:rPr>
  </w:style>
  <w:style w:type="paragraph" w:customStyle="1" w:styleId="affffffb">
    <w:name w:val="обычный"/>
    <w:basedOn w:val="a9"/>
    <w:rsid w:val="007A67BE"/>
    <w:rPr>
      <w:sz w:val="20"/>
    </w:rPr>
  </w:style>
  <w:style w:type="character" w:customStyle="1" w:styleId="affffffc">
    <w:name w:val="Комментарий к шаблону"/>
    <w:rsid w:val="007A67BE"/>
    <w:rPr>
      <w:i/>
      <w:iCs/>
      <w:color w:val="008000"/>
      <w:sz w:val="22"/>
    </w:rPr>
  </w:style>
  <w:style w:type="paragraph" w:customStyle="1" w:styleId="OTRNormal1">
    <w:name w:val="Стиль OTR_Normal + полужирный"/>
    <w:rsid w:val="007A67BE"/>
    <w:rPr>
      <w:b/>
      <w:bCs/>
      <w:sz w:val="24"/>
    </w:rPr>
  </w:style>
  <w:style w:type="paragraph" w:customStyle="1" w:styleId="affffffd">
    <w:name w:val="Знак Знак Знак Знак"/>
    <w:basedOn w:val="a9"/>
    <w:next w:val="a9"/>
    <w:semiHidden/>
    <w:rsid w:val="007A67BE"/>
    <w:pPr>
      <w:spacing w:after="160" w:line="240" w:lineRule="exact"/>
    </w:pPr>
    <w:rPr>
      <w:rFonts w:ascii="Arial" w:hAnsi="Arial" w:cs="Arial"/>
      <w:sz w:val="20"/>
      <w:lang w:val="en-US" w:eastAsia="en-US"/>
    </w:rPr>
  </w:style>
  <w:style w:type="paragraph" w:customStyle="1" w:styleId="affffffe">
    <w:name w:val="Маркир список"/>
    <w:basedOn w:val="a9"/>
    <w:semiHidden/>
    <w:rsid w:val="007A67BE"/>
    <w:pPr>
      <w:tabs>
        <w:tab w:val="num" w:pos="1080"/>
        <w:tab w:val="left" w:pos="1191"/>
      </w:tabs>
      <w:spacing w:line="360" w:lineRule="auto"/>
      <w:ind w:left="1080" w:hanging="360"/>
    </w:pPr>
  </w:style>
  <w:style w:type="paragraph" w:customStyle="1" w:styleId="afffffff">
    <w:name w:val="Примечание"/>
    <w:basedOn w:val="a9"/>
    <w:semiHidden/>
    <w:rsid w:val="007A67BE"/>
    <w:pPr>
      <w:autoSpaceDE w:val="0"/>
      <w:autoSpaceDN w:val="0"/>
      <w:adjustRightInd w:val="0"/>
      <w:spacing w:before="120" w:line="360" w:lineRule="auto"/>
      <w:textAlignment w:val="baseline"/>
    </w:pPr>
  </w:style>
  <w:style w:type="paragraph" w:customStyle="1" w:styleId="afffffff0">
    <w:name w:val="Номер года"/>
    <w:basedOn w:val="a9"/>
    <w:semiHidden/>
    <w:rsid w:val="007A67BE"/>
    <w:pPr>
      <w:autoSpaceDE w:val="0"/>
      <w:autoSpaceDN w:val="0"/>
      <w:adjustRightInd w:val="0"/>
      <w:spacing w:before="120" w:line="360" w:lineRule="auto"/>
      <w:jc w:val="center"/>
      <w:textAlignment w:val="baseline"/>
    </w:pPr>
  </w:style>
  <w:style w:type="paragraph" w:customStyle="1" w:styleId="afffffff1">
    <w:name w:val="Титульный лист"/>
    <w:basedOn w:val="a9"/>
    <w:semiHidden/>
    <w:rsid w:val="007A67BE"/>
    <w:pPr>
      <w:widowControl w:val="0"/>
      <w:shd w:val="clear" w:color="auto" w:fill="FFFFFF"/>
      <w:autoSpaceDE w:val="0"/>
      <w:autoSpaceDN w:val="0"/>
      <w:adjustRightInd w:val="0"/>
      <w:spacing w:before="1718" w:line="360" w:lineRule="auto"/>
      <w:ind w:left="998"/>
      <w:jc w:val="center"/>
      <w:textAlignment w:val="baseline"/>
    </w:pPr>
  </w:style>
  <w:style w:type="paragraph" w:customStyle="1" w:styleId="afffffff2">
    <w:name w:val="Абзац Обычный"/>
    <w:basedOn w:val="a9"/>
    <w:autoRedefine/>
    <w:semiHidden/>
    <w:rsid w:val="007A67BE"/>
    <w:pPr>
      <w:spacing w:line="360" w:lineRule="auto"/>
    </w:pPr>
  </w:style>
  <w:style w:type="paragraph" w:customStyle="1" w:styleId="Web">
    <w:name w:val="Обычный (Web)"/>
    <w:basedOn w:val="a9"/>
    <w:semiHidden/>
    <w:rsid w:val="007A67BE"/>
    <w:pPr>
      <w:spacing w:before="100" w:after="100"/>
    </w:pPr>
    <w:rPr>
      <w:rFonts w:ascii="Arial Unicode MS" w:eastAsia="Arial Unicode MS" w:hAnsi="Arial Unicode MS"/>
    </w:rPr>
  </w:style>
  <w:style w:type="paragraph" w:customStyle="1" w:styleId="74">
    <w:name w:val="Абзац Обычный7"/>
    <w:basedOn w:val="a9"/>
    <w:autoRedefine/>
    <w:semiHidden/>
    <w:rsid w:val="007A67BE"/>
    <w:pPr>
      <w:widowControl w:val="0"/>
      <w:spacing w:line="360" w:lineRule="auto"/>
      <w:ind w:firstLine="709"/>
    </w:pPr>
  </w:style>
  <w:style w:type="paragraph" w:customStyle="1" w:styleId="84">
    <w:name w:val="Абзац Обычный8"/>
    <w:basedOn w:val="a9"/>
    <w:autoRedefine/>
    <w:semiHidden/>
    <w:rsid w:val="007A67BE"/>
    <w:pPr>
      <w:widowControl w:val="0"/>
      <w:tabs>
        <w:tab w:val="left" w:pos="1985"/>
        <w:tab w:val="left" w:pos="2127"/>
      </w:tabs>
      <w:spacing w:line="360" w:lineRule="auto"/>
      <w:ind w:firstLine="709"/>
    </w:pPr>
    <w:rPr>
      <w:bCs/>
    </w:rPr>
  </w:style>
  <w:style w:type="paragraph" w:customStyle="1" w:styleId="afffffff3">
    <w:name w:val="Вариант мышь"/>
    <w:basedOn w:val="a9"/>
    <w:next w:val="a9"/>
    <w:semiHidden/>
    <w:rsid w:val="007A67BE"/>
    <w:pPr>
      <w:keepNext/>
      <w:tabs>
        <w:tab w:val="num" w:pos="720"/>
        <w:tab w:val="left" w:pos="1134"/>
        <w:tab w:val="left" w:pos="1418"/>
      </w:tabs>
      <w:spacing w:before="60" w:after="60"/>
      <w:ind w:left="720" w:hanging="360"/>
    </w:pPr>
    <w:rPr>
      <w:kern w:val="2"/>
    </w:rPr>
  </w:style>
  <w:style w:type="paragraph" w:customStyle="1" w:styleId="afffffff4">
    <w:name w:val="Вариант клавиатура"/>
    <w:basedOn w:val="a9"/>
    <w:semiHidden/>
    <w:rsid w:val="007A67BE"/>
    <w:pPr>
      <w:tabs>
        <w:tab w:val="num" w:pos="972"/>
        <w:tab w:val="left" w:pos="1134"/>
        <w:tab w:val="left" w:pos="1418"/>
      </w:tabs>
      <w:ind w:left="1134"/>
    </w:pPr>
  </w:style>
  <w:style w:type="paragraph" w:customStyle="1" w:styleId="1f2">
    <w:name w:val="Абзац Обычный1"/>
    <w:basedOn w:val="a9"/>
    <w:autoRedefine/>
    <w:semiHidden/>
    <w:rsid w:val="007A67BE"/>
    <w:pPr>
      <w:widowControl w:val="0"/>
      <w:spacing w:line="360" w:lineRule="auto"/>
      <w:ind w:firstLine="709"/>
    </w:pPr>
  </w:style>
  <w:style w:type="paragraph" w:customStyle="1" w:styleId="59">
    <w:name w:val="Абзац Обычный5"/>
    <w:basedOn w:val="a9"/>
    <w:autoRedefine/>
    <w:semiHidden/>
    <w:rsid w:val="007A67BE"/>
    <w:pPr>
      <w:widowControl w:val="0"/>
      <w:spacing w:line="360" w:lineRule="auto"/>
      <w:ind w:firstLine="709"/>
    </w:pPr>
  </w:style>
  <w:style w:type="paragraph" w:customStyle="1" w:styleId="2ff2">
    <w:name w:val="Абзац Обычный2"/>
    <w:basedOn w:val="a9"/>
    <w:autoRedefine/>
    <w:semiHidden/>
    <w:rsid w:val="007A67BE"/>
    <w:pPr>
      <w:widowControl w:val="0"/>
      <w:spacing w:line="360" w:lineRule="auto"/>
      <w:ind w:firstLine="709"/>
    </w:pPr>
  </w:style>
  <w:style w:type="paragraph" w:customStyle="1" w:styleId="3f8">
    <w:name w:val="Абзац Обычный3"/>
    <w:basedOn w:val="a9"/>
    <w:autoRedefine/>
    <w:semiHidden/>
    <w:rsid w:val="007A67BE"/>
    <w:pPr>
      <w:widowControl w:val="0"/>
      <w:spacing w:line="360" w:lineRule="auto"/>
      <w:ind w:firstLine="709"/>
    </w:pPr>
  </w:style>
  <w:style w:type="paragraph" w:customStyle="1" w:styleId="4d">
    <w:name w:val="Абзац Обычный4"/>
    <w:basedOn w:val="a9"/>
    <w:autoRedefine/>
    <w:semiHidden/>
    <w:rsid w:val="007A67BE"/>
    <w:pPr>
      <w:widowControl w:val="0"/>
      <w:spacing w:line="360" w:lineRule="auto"/>
      <w:ind w:firstLine="709"/>
    </w:pPr>
  </w:style>
  <w:style w:type="paragraph" w:customStyle="1" w:styleId="64">
    <w:name w:val="Абзац Обычный6"/>
    <w:basedOn w:val="a9"/>
    <w:autoRedefine/>
    <w:semiHidden/>
    <w:rsid w:val="007A67BE"/>
    <w:pPr>
      <w:widowControl w:val="0"/>
      <w:spacing w:line="360" w:lineRule="auto"/>
      <w:ind w:firstLine="709"/>
    </w:pPr>
  </w:style>
  <w:style w:type="paragraph" w:customStyle="1" w:styleId="93">
    <w:name w:val="Абзац Обычный9"/>
    <w:basedOn w:val="a9"/>
    <w:autoRedefine/>
    <w:semiHidden/>
    <w:rsid w:val="007A67BE"/>
    <w:pPr>
      <w:widowControl w:val="0"/>
      <w:spacing w:line="360" w:lineRule="auto"/>
      <w:ind w:firstLine="709"/>
    </w:pPr>
  </w:style>
  <w:style w:type="paragraph" w:customStyle="1" w:styleId="afffffff5">
    <w:name w:val="Таблица"/>
    <w:basedOn w:val="a9"/>
    <w:semiHidden/>
    <w:rsid w:val="007A67BE"/>
    <w:pPr>
      <w:widowControl w:val="0"/>
      <w:suppressLineNumbers/>
      <w:suppressAutoHyphens/>
      <w:spacing w:before="80" w:after="40"/>
    </w:pPr>
    <w:rPr>
      <w:sz w:val="22"/>
      <w:lang w:eastAsia="en-US"/>
    </w:rPr>
  </w:style>
  <w:style w:type="paragraph" w:customStyle="1" w:styleId="afffffff6">
    <w:name w:val="Столбец"/>
    <w:basedOn w:val="a9"/>
    <w:semiHidden/>
    <w:rsid w:val="007A67BE"/>
    <w:pPr>
      <w:widowControl w:val="0"/>
      <w:suppressLineNumbers/>
      <w:suppressAutoHyphens/>
      <w:spacing w:after="40"/>
      <w:jc w:val="center"/>
    </w:pPr>
    <w:rPr>
      <w:b/>
      <w:sz w:val="22"/>
      <w:lang w:eastAsia="en-US"/>
    </w:rPr>
  </w:style>
  <w:style w:type="paragraph" w:customStyle="1" w:styleId="22">
    <w:name w:val="Стиль Заголовок 2"/>
    <w:basedOn w:val="23"/>
    <w:semiHidden/>
    <w:rsid w:val="007A67BE"/>
    <w:pPr>
      <w:numPr>
        <w:numId w:val="84"/>
      </w:numPr>
      <w:tabs>
        <w:tab w:val="left" w:pos="907"/>
      </w:tabs>
    </w:pPr>
    <w:rPr>
      <w:bCs w:val="0"/>
      <w:i/>
      <w:iCs w:val="0"/>
      <w:sz w:val="28"/>
      <w:lang w:val="en-US" w:eastAsia="en-US"/>
    </w:rPr>
  </w:style>
  <w:style w:type="paragraph" w:customStyle="1" w:styleId="2ff3">
    <w:name w:val="Обычный2"/>
    <w:autoRedefine/>
    <w:semiHidden/>
    <w:rsid w:val="007A67BE"/>
    <w:pPr>
      <w:tabs>
        <w:tab w:val="num" w:pos="360"/>
      </w:tabs>
      <w:spacing w:line="360" w:lineRule="auto"/>
      <w:ind w:left="360" w:hanging="360"/>
      <w:jc w:val="center"/>
    </w:pPr>
    <w:rPr>
      <w:rFonts w:ascii="Arial" w:hAnsi="Arial" w:cs="Arial"/>
      <w:b/>
      <w:noProof/>
      <w:sz w:val="28"/>
      <w:szCs w:val="28"/>
    </w:rPr>
  </w:style>
  <w:style w:type="paragraph" w:customStyle="1" w:styleId="OTRTitleDol">
    <w:name w:val="OTR_Title_Dol"/>
    <w:basedOn w:val="a9"/>
    <w:semiHidden/>
    <w:locked/>
    <w:rsid w:val="007A67BE"/>
    <w:pPr>
      <w:jc w:val="center"/>
    </w:pPr>
  </w:style>
  <w:style w:type="paragraph" w:customStyle="1" w:styleId="OTRnum">
    <w:name w:val="OTR_num"/>
    <w:basedOn w:val="10"/>
    <w:rsid w:val="007A67BE"/>
    <w:pPr>
      <w:keepNext w:val="0"/>
      <w:numPr>
        <w:numId w:val="86"/>
      </w:numPr>
      <w:tabs>
        <w:tab w:val="left" w:pos="1080"/>
      </w:tabs>
      <w:suppressAutoHyphens w:val="0"/>
      <w:spacing w:before="60" w:after="60"/>
      <w:jc w:val="both"/>
    </w:pPr>
    <w:rPr>
      <w:b w:val="0"/>
      <w:bCs/>
      <w:sz w:val="24"/>
      <w:szCs w:val="32"/>
    </w:rPr>
  </w:style>
  <w:style w:type="paragraph" w:customStyle="1" w:styleId="OTRnum2">
    <w:name w:val="OTR_num_2"/>
    <w:basedOn w:val="23"/>
    <w:rsid w:val="007A67BE"/>
    <w:pPr>
      <w:keepNext w:val="0"/>
      <w:numPr>
        <w:numId w:val="86"/>
      </w:numPr>
      <w:spacing w:before="60" w:after="60"/>
    </w:pPr>
    <w:rPr>
      <w:b w:val="0"/>
      <w:iCs w:val="0"/>
      <w:sz w:val="24"/>
      <w:szCs w:val="28"/>
    </w:rPr>
  </w:style>
  <w:style w:type="paragraph" w:customStyle="1" w:styleId="OTRnum3">
    <w:name w:val="OTR_num_3"/>
    <w:basedOn w:val="31"/>
    <w:rsid w:val="007A67BE"/>
    <w:pPr>
      <w:keepNext w:val="0"/>
      <w:numPr>
        <w:numId w:val="86"/>
      </w:numPr>
      <w:tabs>
        <w:tab w:val="left" w:pos="2340"/>
      </w:tabs>
      <w:spacing w:before="60" w:after="60"/>
    </w:pPr>
    <w:rPr>
      <w:b w:val="0"/>
      <w:sz w:val="24"/>
    </w:rPr>
  </w:style>
  <w:style w:type="paragraph" w:customStyle="1" w:styleId="OTRnum4">
    <w:name w:val="OTR_num_4"/>
    <w:basedOn w:val="41"/>
    <w:rsid w:val="007A67BE"/>
    <w:pPr>
      <w:numPr>
        <w:numId w:val="86"/>
      </w:numPr>
      <w:tabs>
        <w:tab w:val="left" w:pos="3080"/>
      </w:tabs>
      <w:spacing w:before="0" w:after="0"/>
    </w:pPr>
    <w:rPr>
      <w:iCs w:val="0"/>
    </w:rPr>
  </w:style>
  <w:style w:type="paragraph" w:customStyle="1" w:styleId="OTRFootNote">
    <w:name w:val="OTR_Foot_Note"/>
    <w:basedOn w:val="afb"/>
    <w:semiHidden/>
    <w:rsid w:val="007A67BE"/>
    <w:pPr>
      <w:spacing w:line="360" w:lineRule="auto"/>
    </w:pPr>
    <w:rPr>
      <w:szCs w:val="16"/>
    </w:rPr>
  </w:style>
  <w:style w:type="paragraph" w:customStyle="1" w:styleId="OTRFootNoteNum">
    <w:name w:val="OTR_Foot_Note_Num"/>
    <w:basedOn w:val="afb"/>
    <w:semiHidden/>
    <w:rsid w:val="007A67BE"/>
    <w:pPr>
      <w:numPr>
        <w:numId w:val="87"/>
      </w:numPr>
      <w:tabs>
        <w:tab w:val="left" w:pos="938"/>
      </w:tabs>
    </w:pPr>
    <w:rPr>
      <w:szCs w:val="16"/>
    </w:rPr>
  </w:style>
  <w:style w:type="character" w:customStyle="1" w:styleId="ASFKTableNum0">
    <w:name w:val="_ASFK_Table_Num Знак Знак"/>
    <w:link w:val="ASFKTableNum"/>
    <w:rsid w:val="007A67BE"/>
    <w:rPr>
      <w:sz w:val="22"/>
    </w:rPr>
  </w:style>
  <w:style w:type="paragraph" w:customStyle="1" w:styleId="ASFKListnum">
    <w:name w:val="_ASFK_List_num"/>
    <w:link w:val="ASFKListnum0"/>
    <w:rsid w:val="007A67BE"/>
    <w:pPr>
      <w:tabs>
        <w:tab w:val="num" w:pos="1021"/>
      </w:tabs>
      <w:spacing w:before="120" w:after="120"/>
      <w:ind w:left="1021" w:hanging="454"/>
      <w:contextualSpacing/>
    </w:pPr>
    <w:rPr>
      <w:sz w:val="24"/>
    </w:rPr>
  </w:style>
  <w:style w:type="paragraph" w:customStyle="1" w:styleId="ASFKListnum2">
    <w:name w:val="_ASFK_List_num2"/>
    <w:basedOn w:val="ASFKListnum"/>
    <w:rsid w:val="007A67BE"/>
    <w:pPr>
      <w:tabs>
        <w:tab w:val="clear" w:pos="1021"/>
        <w:tab w:val="num" w:pos="1492"/>
      </w:tabs>
      <w:ind w:left="1492" w:hanging="360"/>
    </w:pPr>
    <w:rPr>
      <w:szCs w:val="24"/>
    </w:rPr>
  </w:style>
  <w:style w:type="character" w:customStyle="1" w:styleId="ASFKListnum0">
    <w:name w:val="_ASFK_List_num Знак Знак"/>
    <w:link w:val="ASFKListnum"/>
    <w:rsid w:val="007A67BE"/>
    <w:rPr>
      <w:sz w:val="24"/>
    </w:rPr>
  </w:style>
  <w:style w:type="paragraph" w:customStyle="1" w:styleId="ASFKListmark1">
    <w:name w:val="_ASFK_List_mark1"/>
    <w:link w:val="ASFKListmark10"/>
    <w:rsid w:val="007A67BE"/>
    <w:pPr>
      <w:tabs>
        <w:tab w:val="num" w:pos="851"/>
      </w:tabs>
      <w:ind w:left="851" w:hanging="284"/>
    </w:pPr>
    <w:rPr>
      <w:snapToGrid w:val="0"/>
      <w:sz w:val="24"/>
    </w:rPr>
  </w:style>
  <w:style w:type="character" w:customStyle="1" w:styleId="ASFKListmark10">
    <w:name w:val="_ASFK_List_mark1 Знак Знак"/>
    <w:link w:val="ASFKListmark1"/>
    <w:rsid w:val="007A67BE"/>
    <w:rPr>
      <w:snapToGrid w:val="0"/>
      <w:sz w:val="24"/>
    </w:rPr>
  </w:style>
  <w:style w:type="character" w:customStyle="1" w:styleId="1f3">
    <w:name w:val="Текст примечания Знак1"/>
    <w:uiPriority w:val="99"/>
    <w:semiHidden/>
    <w:locked/>
    <w:rsid w:val="007A67BE"/>
    <w:rPr>
      <w:color w:val="000000"/>
    </w:rPr>
  </w:style>
  <w:style w:type="paragraph" w:customStyle="1" w:styleId="CharCharCharChar">
    <w:name w:val="Char Char Char Char"/>
    <w:basedOn w:val="a9"/>
    <w:next w:val="a9"/>
    <w:semiHidden/>
    <w:rsid w:val="007A67BE"/>
    <w:pPr>
      <w:spacing w:after="160" w:line="240" w:lineRule="exact"/>
    </w:pPr>
    <w:rPr>
      <w:rFonts w:ascii="Arial" w:hAnsi="Arial" w:cs="Arial"/>
      <w:sz w:val="20"/>
      <w:lang w:val="en-US"/>
    </w:rPr>
  </w:style>
  <w:style w:type="paragraph" w:customStyle="1" w:styleId="OTRTableNorm0">
    <w:name w:val="OTR_Table_Norm"/>
    <w:basedOn w:val="a9"/>
    <w:autoRedefine/>
    <w:qFormat/>
    <w:rsid w:val="007A67BE"/>
    <w:pPr>
      <w:spacing w:before="60" w:after="60"/>
    </w:pPr>
  </w:style>
  <w:style w:type="character" w:customStyle="1" w:styleId="nobr">
    <w:name w:val="nobr"/>
    <w:rsid w:val="007A67BE"/>
  </w:style>
  <w:style w:type="character" w:customStyle="1" w:styleId="txt10p2">
    <w:name w:val="txt10p2"/>
    <w:rsid w:val="007A67BE"/>
  </w:style>
  <w:style w:type="paragraph" w:customStyle="1" w:styleId="24">
    <w:name w:val="Обычный_марк2"/>
    <w:basedOn w:val="afff6"/>
    <w:rsid w:val="007A67BE"/>
    <w:pPr>
      <w:numPr>
        <w:numId w:val="89"/>
      </w:numPr>
      <w:tabs>
        <w:tab w:val="left" w:pos="1560"/>
      </w:tabs>
      <w:spacing w:line="360" w:lineRule="auto"/>
    </w:pPr>
    <w:rPr>
      <w:rFonts w:ascii="Calibri" w:eastAsia="Calibri" w:hAnsi="Calibri"/>
      <w:lang w:val="en-US" w:eastAsia="en-US"/>
    </w:rPr>
  </w:style>
  <w:style w:type="paragraph" w:customStyle="1" w:styleId="OTRListnum0">
    <w:name w:val="_OTR_List_num"/>
    <w:rsid w:val="00F64BD6"/>
    <w:pPr>
      <w:tabs>
        <w:tab w:val="num" w:pos="924"/>
      </w:tabs>
      <w:spacing w:before="120" w:after="120"/>
      <w:ind w:left="924" w:hanging="357"/>
      <w:contextualSpacing/>
      <w:jc w:val="both"/>
    </w:pPr>
    <w:rPr>
      <w:sz w:val="24"/>
    </w:rPr>
  </w:style>
  <w:style w:type="paragraph" w:customStyle="1" w:styleId="OTRListnum2">
    <w:name w:val="_OTR_List_num2"/>
    <w:basedOn w:val="OTRListnum0"/>
    <w:rsid w:val="00F64BD6"/>
    <w:pPr>
      <w:tabs>
        <w:tab w:val="clear" w:pos="924"/>
        <w:tab w:val="num" w:pos="1548"/>
      </w:tabs>
      <w:ind w:left="1548" w:hanging="624"/>
    </w:pPr>
  </w:style>
  <w:style w:type="paragraph" w:customStyle="1" w:styleId="OTRListmark2">
    <w:name w:val="_OTR_List_mark2"/>
    <w:rsid w:val="00F64BD6"/>
    <w:pPr>
      <w:numPr>
        <w:numId w:val="100"/>
      </w:numPr>
      <w:jc w:val="both"/>
    </w:pPr>
    <w:rPr>
      <w:snapToGrid w:val="0"/>
      <w:sz w:val="24"/>
    </w:rPr>
  </w:style>
  <w:style w:type="paragraph" w:customStyle="1" w:styleId="GOSTListnum2Continue">
    <w:name w:val="_GOST_List_num2_Continue"/>
    <w:basedOn w:val="a9"/>
    <w:rsid w:val="00F64BD6"/>
    <w:pPr>
      <w:ind w:left="1559" w:firstLine="0"/>
    </w:pPr>
    <w:rPr>
      <w:snapToGrid w:val="0"/>
      <w:lang w:val="en-US"/>
    </w:rPr>
  </w:style>
  <w:style w:type="character" w:customStyle="1" w:styleId="label">
    <w:name w:val="label"/>
    <w:basedOn w:val="aa"/>
    <w:rsid w:val="00F64BD6"/>
  </w:style>
  <w:style w:type="paragraph" w:customStyle="1" w:styleId="T">
    <w:name w:val="T_Тит_Обозначение"/>
    <w:basedOn w:val="a9"/>
    <w:uiPriority w:val="99"/>
    <w:rsid w:val="00B249BE"/>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9"/>
    <w:link w:val="T1"/>
    <w:uiPriority w:val="99"/>
    <w:rsid w:val="00B249BE"/>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B249BE"/>
    <w:rPr>
      <w:rFonts w:ascii="ISOCPEUR" w:hAnsi="ISOCPEUR"/>
      <w:i/>
      <w:sz w:val="18"/>
      <w:szCs w:val="14"/>
    </w:rPr>
  </w:style>
  <w:style w:type="paragraph" w:customStyle="1" w:styleId="T2">
    <w:name w:val="T_ОН_Заголовки"/>
    <w:basedOn w:val="a9"/>
    <w:uiPriority w:val="99"/>
    <w:rsid w:val="00B249BE"/>
    <w:pPr>
      <w:widowControl w:val="0"/>
      <w:adjustRightInd w:val="0"/>
      <w:spacing w:before="120"/>
      <w:ind w:firstLine="0"/>
      <w:jc w:val="center"/>
      <w:textAlignment w:val="baseline"/>
    </w:pPr>
    <w:rPr>
      <w:rFonts w:ascii="ISOCPEUR" w:hAnsi="ISOCPEUR" w:cs="Arial"/>
      <w:i/>
      <w:sz w:val="20"/>
      <w:szCs w:val="18"/>
    </w:rPr>
  </w:style>
  <w:style w:type="paragraph" w:customStyle="1" w:styleId="T3">
    <w:name w:val="T_ОН_Дата"/>
    <w:basedOn w:val="a9"/>
    <w:link w:val="T4"/>
    <w:uiPriority w:val="99"/>
    <w:rsid w:val="00B249BE"/>
    <w:pPr>
      <w:spacing w:before="120"/>
      <w:ind w:firstLine="0"/>
      <w:jc w:val="center"/>
    </w:pPr>
    <w:rPr>
      <w:rFonts w:ascii="ISOCPEUR" w:hAnsi="ISOCPEUR"/>
      <w:i/>
      <w:sz w:val="16"/>
      <w:szCs w:val="16"/>
    </w:rPr>
  </w:style>
  <w:style w:type="character" w:customStyle="1" w:styleId="T4">
    <w:name w:val="T_ОН_Дата Знак"/>
    <w:link w:val="T3"/>
    <w:uiPriority w:val="99"/>
    <w:locked/>
    <w:rsid w:val="00B249BE"/>
    <w:rPr>
      <w:rFonts w:ascii="ISOCPEUR" w:hAnsi="ISOCPEUR"/>
      <w:i/>
      <w:sz w:val="16"/>
      <w:szCs w:val="16"/>
    </w:rPr>
  </w:style>
  <w:style w:type="paragraph" w:customStyle="1" w:styleId="T20">
    <w:name w:val="T_ОН_Лист 2"/>
    <w:basedOn w:val="a9"/>
    <w:uiPriority w:val="99"/>
    <w:rsid w:val="00B249BE"/>
    <w:pPr>
      <w:spacing w:before="40"/>
      <w:ind w:firstLine="0"/>
      <w:jc w:val="center"/>
    </w:pPr>
    <w:rPr>
      <w:rFonts w:ascii="ISOCPEUR" w:hAnsi="ISOCPEUR"/>
      <w:i/>
      <w:sz w:val="22"/>
      <w:szCs w:val="24"/>
    </w:rPr>
  </w:style>
  <w:style w:type="paragraph" w:customStyle="1" w:styleId="T5">
    <w:name w:val="T_ОН_Номер листа"/>
    <w:basedOn w:val="a9"/>
    <w:uiPriority w:val="99"/>
    <w:rsid w:val="00B249BE"/>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6">
    <w:name w:val="T_ОН_Фирма"/>
    <w:basedOn w:val="a9"/>
    <w:link w:val="T7"/>
    <w:uiPriority w:val="99"/>
    <w:rsid w:val="00B249BE"/>
    <w:pPr>
      <w:spacing w:before="120"/>
      <w:ind w:firstLine="0"/>
      <w:jc w:val="center"/>
    </w:pPr>
    <w:rPr>
      <w:rFonts w:ascii="ISOCPEUR" w:hAnsi="ISOCPEUR"/>
      <w:i/>
      <w:sz w:val="22"/>
      <w:szCs w:val="21"/>
    </w:rPr>
  </w:style>
  <w:style w:type="character" w:customStyle="1" w:styleId="T7">
    <w:name w:val="T_ОН_Фирма Знак"/>
    <w:link w:val="T6"/>
    <w:uiPriority w:val="99"/>
    <w:locked/>
    <w:rsid w:val="00B249BE"/>
    <w:rPr>
      <w:rFonts w:ascii="ISOCPEUR" w:hAnsi="ISOCPEUR"/>
      <w:i/>
      <w:sz w:val="22"/>
      <w:szCs w:val="21"/>
    </w:rPr>
  </w:style>
  <w:style w:type="paragraph" w:customStyle="1" w:styleId="Appendix2">
    <w:name w:val="Appendix 2"/>
    <w:basedOn w:val="23"/>
    <w:semiHidden/>
    <w:rsid w:val="00B249BE"/>
    <w:pPr>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Normal20">
    <w:name w:val="Normal20"/>
    <w:autoRedefine/>
    <w:semiHidden/>
    <w:rsid w:val="00B249BE"/>
    <w:pPr>
      <w:numPr>
        <w:numId w:val="102"/>
      </w:numPr>
      <w:tabs>
        <w:tab w:val="clear" w:pos="360"/>
        <w:tab w:val="num" w:pos="567"/>
      </w:tabs>
      <w:spacing w:line="360" w:lineRule="auto"/>
      <w:ind w:left="567" w:firstLine="0"/>
      <w:jc w:val="center"/>
    </w:pPr>
    <w:rPr>
      <w:b/>
      <w:sz w:val="28"/>
      <w:szCs w:val="28"/>
    </w:rPr>
  </w:style>
  <w:style w:type="character" w:customStyle="1" w:styleId="CharStyle21">
    <w:name w:val="Char Style 21"/>
    <w:link w:val="Style20"/>
    <w:uiPriority w:val="99"/>
    <w:rsid w:val="00B249BE"/>
    <w:rPr>
      <w:sz w:val="26"/>
      <w:szCs w:val="26"/>
      <w:shd w:val="clear" w:color="auto" w:fill="FFFFFF"/>
    </w:rPr>
  </w:style>
  <w:style w:type="paragraph" w:customStyle="1" w:styleId="Style20">
    <w:name w:val="Style 20"/>
    <w:basedOn w:val="a9"/>
    <w:link w:val="CharStyle21"/>
    <w:uiPriority w:val="99"/>
    <w:rsid w:val="00B249BE"/>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a"/>
    <w:rsid w:val="00B249BE"/>
  </w:style>
  <w:style w:type="character" w:customStyle="1" w:styleId="template-mark-data2">
    <w:name w:val="template-mark-data2"/>
    <w:basedOn w:val="aa"/>
    <w:rsid w:val="00B249BE"/>
  </w:style>
  <w:style w:type="character" w:customStyle="1" w:styleId="z-label">
    <w:name w:val="z-label"/>
    <w:rsid w:val="00B249BE"/>
  </w:style>
  <w:style w:type="character" w:customStyle="1" w:styleId="z-treecell-text">
    <w:name w:val="z-treecell-text"/>
    <w:basedOn w:val="aa"/>
    <w:rsid w:val="00B249BE"/>
  </w:style>
  <w:style w:type="character" w:customStyle="1" w:styleId="bpmenufontcolor">
    <w:name w:val="bpmenu_font_color"/>
    <w:basedOn w:val="aa"/>
    <w:rsid w:val="00B249BE"/>
  </w:style>
  <w:style w:type="paragraph" w:customStyle="1" w:styleId="Style3">
    <w:name w:val="_Style 3"/>
    <w:basedOn w:val="a9"/>
    <w:uiPriority w:val="99"/>
    <w:qFormat/>
    <w:rsid w:val="00B249BE"/>
    <w:pPr>
      <w:ind w:left="720" w:firstLine="0"/>
      <w:contextualSpacing/>
    </w:pPr>
  </w:style>
  <w:style w:type="character" w:customStyle="1" w:styleId="EBTablenorm0">
    <w:name w:val="_EB_Table_norm Знак"/>
    <w:link w:val="EBTablenorm"/>
    <w:uiPriority w:val="99"/>
    <w:rsid w:val="00B249BE"/>
    <w:rPr>
      <w:sz w:val="24"/>
    </w:rPr>
  </w:style>
  <w:style w:type="paragraph" w:customStyle="1" w:styleId="BSCNadpis1rovn">
    <w:name w:val="BSC Nadpis 1. úrovně"/>
    <w:basedOn w:val="10"/>
    <w:next w:val="a9"/>
    <w:rsid w:val="00B249BE"/>
    <w:pPr>
      <w:pageBreakBefore w:val="0"/>
      <w:numPr>
        <w:numId w:val="103"/>
      </w:numPr>
      <w:tabs>
        <w:tab w:val="clear" w:pos="340"/>
        <w:tab w:val="num" w:pos="360"/>
      </w:tabs>
      <w:suppressAutoHyphens w:val="0"/>
      <w:spacing w:after="60"/>
      <w:ind w:left="0" w:firstLine="0"/>
      <w:contextualSpacing w:val="0"/>
      <w:jc w:val="left"/>
    </w:pPr>
    <w:rPr>
      <w:rFonts w:ascii="Tahoma" w:hAnsi="Tahoma" w:cs="Arial"/>
      <w:bCs/>
      <w:caps w:val="0"/>
      <w:color w:val="1D0968"/>
      <w:kern w:val="32"/>
      <w:sz w:val="36"/>
      <w:lang w:val="cs-CZ" w:eastAsia="cs-CZ"/>
    </w:rPr>
  </w:style>
  <w:style w:type="paragraph" w:customStyle="1" w:styleId="BSCNadpis2rovn">
    <w:name w:val="BSC Nadpis 2. úrovně"/>
    <w:basedOn w:val="23"/>
    <w:next w:val="a9"/>
    <w:rsid w:val="00B249BE"/>
    <w:pPr>
      <w:numPr>
        <w:numId w:val="103"/>
      </w:numPr>
      <w:tabs>
        <w:tab w:val="clear" w:pos="567"/>
        <w:tab w:val="num" w:pos="360"/>
      </w:tabs>
      <w:suppressAutoHyphens w:val="0"/>
      <w:spacing w:after="60"/>
      <w:ind w:left="0" w:firstLine="0"/>
      <w:contextualSpacing w:val="0"/>
    </w:pPr>
    <w:rPr>
      <w:rFonts w:ascii="Tahoma" w:hAnsi="Tahoma" w:cs="Times New Roman"/>
      <w:i/>
      <w:color w:val="1D0968"/>
      <w:sz w:val="28"/>
      <w:szCs w:val="28"/>
      <w:lang w:val="cs-CZ" w:eastAsia="cs-CZ"/>
    </w:rPr>
  </w:style>
  <w:style w:type="paragraph" w:customStyle="1" w:styleId="BSCNadpis3rovn">
    <w:name w:val="BSC Nadpis 3. úrovně"/>
    <w:basedOn w:val="31"/>
    <w:next w:val="a9"/>
    <w:rsid w:val="00B249BE"/>
    <w:pPr>
      <w:keepLines w:val="0"/>
      <w:numPr>
        <w:numId w:val="103"/>
      </w:numPr>
      <w:tabs>
        <w:tab w:val="clear" w:pos="907"/>
        <w:tab w:val="num" w:pos="360"/>
      </w:tabs>
      <w:suppressAutoHyphens w:val="0"/>
      <w:spacing w:after="60"/>
      <w:ind w:left="0" w:firstLine="0"/>
      <w:contextualSpacing w:val="0"/>
    </w:pPr>
    <w:rPr>
      <w:rFonts w:ascii="Tahoma" w:hAnsi="Tahoma" w:cs="Times New Roman"/>
      <w:bCs/>
      <w:iCs w:val="0"/>
      <w:sz w:val="28"/>
      <w:szCs w:val="28"/>
      <w:lang w:val="cs-CZ" w:eastAsia="cs-CZ"/>
    </w:rPr>
  </w:style>
  <w:style w:type="paragraph" w:customStyle="1" w:styleId="BSCNadpis4rovn">
    <w:name w:val="BSC Nadpis 4. úrovně"/>
    <w:basedOn w:val="41"/>
    <w:next w:val="a9"/>
    <w:rsid w:val="00B249BE"/>
    <w:pPr>
      <w:keepLines w:val="0"/>
      <w:numPr>
        <w:numId w:val="103"/>
      </w:numPr>
      <w:tabs>
        <w:tab w:val="clear" w:pos="907"/>
        <w:tab w:val="num" w:pos="360"/>
      </w:tabs>
      <w:suppressAutoHyphens w:val="0"/>
      <w:spacing w:after="60"/>
      <w:ind w:left="0" w:firstLine="0"/>
      <w:contextualSpacing w:val="0"/>
      <w:jc w:val="both"/>
    </w:pPr>
    <w:rPr>
      <w:rFonts w:ascii="Tahoma" w:hAnsi="Tahoma" w:cs="Times New Roman"/>
      <w:bCs/>
      <w:iCs w:val="0"/>
      <w:sz w:val="28"/>
      <w:szCs w:val="24"/>
      <w:lang w:val="cs-CZ" w:eastAsia="cs-CZ"/>
    </w:rPr>
  </w:style>
  <w:style w:type="paragraph" w:customStyle="1" w:styleId="BSCNadpis5rovn">
    <w:name w:val="BSC Nadpis 5. úrovně"/>
    <w:basedOn w:val="51"/>
    <w:next w:val="a9"/>
    <w:rsid w:val="00B249BE"/>
    <w:pPr>
      <w:keepNext w:val="0"/>
      <w:keepLines w:val="0"/>
      <w:numPr>
        <w:numId w:val="103"/>
      </w:numPr>
      <w:tabs>
        <w:tab w:val="clear" w:pos="907"/>
        <w:tab w:val="clear" w:pos="1276"/>
        <w:tab w:val="num" w:pos="360"/>
      </w:tabs>
      <w:suppressAutoHyphens w:val="0"/>
      <w:spacing w:after="60"/>
      <w:ind w:left="0" w:firstLine="0"/>
      <w:contextualSpacing w:val="0"/>
      <w:jc w:val="both"/>
    </w:pPr>
    <w:rPr>
      <w:rFonts w:ascii="Tahoma" w:hAnsi="Tahoma"/>
      <w:b w:val="0"/>
      <w:i/>
      <w:iCs/>
      <w:color w:val="1D0968"/>
      <w:sz w:val="20"/>
      <w:lang w:val="cs-CZ" w:eastAsia="cs-CZ"/>
    </w:rPr>
  </w:style>
  <w:style w:type="paragraph" w:customStyle="1" w:styleId="xmsonormal">
    <w:name w:val="x_msonormal"/>
    <w:basedOn w:val="a9"/>
    <w:rsid w:val="00B249BE"/>
    <w:pPr>
      <w:spacing w:before="100" w:beforeAutospacing="1" w:after="100" w:afterAutospacing="1"/>
      <w:ind w:firstLine="0"/>
      <w:jc w:val="left"/>
    </w:pPr>
    <w:rPr>
      <w:szCs w:val="24"/>
    </w:rPr>
  </w:style>
  <w:style w:type="paragraph" w:customStyle="1" w:styleId="otrtablmark">
    <w:name w:val="_otr_tabl_mark"/>
    <w:rsid w:val="00B249BE"/>
    <w:pPr>
      <w:numPr>
        <w:ilvl w:val="2"/>
        <w:numId w:val="104"/>
      </w:numPr>
      <w:tabs>
        <w:tab w:val="clear" w:pos="2264"/>
        <w:tab w:val="left" w:pos="284"/>
      </w:tabs>
      <w:spacing w:before="40" w:after="40"/>
      <w:ind w:left="284" w:right="57" w:hanging="227"/>
      <w:contextualSpacing/>
    </w:pPr>
    <w:rPr>
      <w:sz w:val="22"/>
    </w:rPr>
  </w:style>
  <w:style w:type="paragraph" w:customStyle="1" w:styleId="otrtabllistnum">
    <w:name w:val="_otr_tabl_list_num"/>
    <w:rsid w:val="00B249BE"/>
    <w:pPr>
      <w:numPr>
        <w:ilvl w:val="1"/>
        <w:numId w:val="104"/>
      </w:numPr>
      <w:tabs>
        <w:tab w:val="clear" w:pos="227"/>
        <w:tab w:val="num" w:pos="284"/>
      </w:tabs>
      <w:spacing w:before="60" w:after="60"/>
      <w:ind w:left="284" w:right="57" w:hanging="227"/>
      <w:contextualSpacing/>
    </w:pPr>
    <w:rPr>
      <w:sz w:val="22"/>
    </w:rPr>
  </w:style>
  <w:style w:type="paragraph" w:customStyle="1" w:styleId="otrtablnum">
    <w:name w:val="_otr_tabl_num"/>
    <w:rsid w:val="00B249BE"/>
    <w:pPr>
      <w:numPr>
        <w:numId w:val="104"/>
      </w:numPr>
      <w:spacing w:before="60" w:after="60"/>
      <w:ind w:right="57"/>
    </w:pPr>
    <w:rPr>
      <w:sz w:val="22"/>
    </w:rPr>
  </w:style>
  <w:style w:type="table" w:customStyle="1" w:styleId="GOSTTable1">
    <w:name w:val="_GOST_Table1"/>
    <w:basedOn w:val="ab"/>
    <w:rsid w:val="00B249BE"/>
    <w:pPr>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um0">
    <w:name w:val="OTR_Table_Num"/>
    <w:basedOn w:val="a9"/>
    <w:rsid w:val="00B249BE"/>
    <w:pPr>
      <w:tabs>
        <w:tab w:val="num" w:pos="0"/>
      </w:tabs>
      <w:spacing w:before="60" w:after="60"/>
      <w:ind w:left="284" w:hanging="284"/>
      <w:jc w:val="left"/>
    </w:pPr>
  </w:style>
  <w:style w:type="character" w:customStyle="1" w:styleId="afcommandimagelinktext">
    <w:name w:val="af_commandimagelink_text"/>
    <w:basedOn w:val="aa"/>
    <w:rsid w:val="00B249BE"/>
  </w:style>
  <w:style w:type="character" w:customStyle="1" w:styleId="z-tab-text">
    <w:name w:val="z-tab-text"/>
    <w:basedOn w:val="aa"/>
    <w:rsid w:val="00B249BE"/>
  </w:style>
  <w:style w:type="character" w:customStyle="1" w:styleId="docinfolabel">
    <w:name w:val="docinfolabel"/>
    <w:basedOn w:val="aa"/>
    <w:rsid w:val="00B249BE"/>
  </w:style>
  <w:style w:type="paragraph" w:customStyle="1" w:styleId="xmsoplaintext">
    <w:name w:val="x_msoplaintext"/>
    <w:basedOn w:val="a9"/>
    <w:rsid w:val="00B249BE"/>
    <w:pPr>
      <w:spacing w:before="100" w:beforeAutospacing="1" w:after="100" w:afterAutospacing="1"/>
      <w:ind w:firstLine="0"/>
      <w:jc w:val="left"/>
    </w:pPr>
    <w:rPr>
      <w:szCs w:val="24"/>
    </w:rPr>
  </w:style>
  <w:style w:type="paragraph" w:customStyle="1" w:styleId="a1">
    <w:name w:val="Маркированный абзац"/>
    <w:basedOn w:val="a9"/>
    <w:qFormat/>
    <w:rsid w:val="00B249BE"/>
    <w:pPr>
      <w:numPr>
        <w:numId w:val="105"/>
      </w:numPr>
      <w:spacing w:after="60" w:line="276" w:lineRule="auto"/>
      <w:contextualSpacing/>
    </w:pPr>
    <w:rPr>
      <w:rFonts w:ascii="Calibri" w:hAnsi="Calibri"/>
      <w:sz w:val="28"/>
      <w:lang w:val="en-US" w:eastAsia="en-US"/>
    </w:rPr>
  </w:style>
  <w:style w:type="paragraph" w:customStyle="1" w:styleId="OTRNameFigure">
    <w:name w:val="OTR_Name_Figure"/>
    <w:basedOn w:val="a9"/>
    <w:rsid w:val="00B249BE"/>
    <w:pPr>
      <w:numPr>
        <w:numId w:val="106"/>
      </w:numPr>
      <w:tabs>
        <w:tab w:val="clear" w:pos="720"/>
        <w:tab w:val="num" w:pos="360"/>
        <w:tab w:val="num" w:pos="432"/>
        <w:tab w:val="num" w:pos="1134"/>
      </w:tabs>
      <w:spacing w:before="120" w:after="120"/>
      <w:ind w:left="714" w:hanging="357"/>
      <w:jc w:val="center"/>
    </w:pPr>
    <w:rPr>
      <w:b/>
    </w:rPr>
  </w:style>
  <w:style w:type="character" w:customStyle="1" w:styleId="TRFSymItalic">
    <w:name w:val="_TRF_Sym_Italic"/>
    <w:rsid w:val="00AF0669"/>
    <w:rPr>
      <w:i/>
    </w:rPr>
  </w:style>
  <w:style w:type="character" w:styleId="afffffff7">
    <w:name w:val="Placeholder Text"/>
    <w:basedOn w:val="aa"/>
    <w:uiPriority w:val="99"/>
    <w:semiHidden/>
    <w:rsid w:val="00AF0669"/>
    <w:rPr>
      <w:color w:val="808080"/>
    </w:rPr>
  </w:style>
  <w:style w:type="paragraph" w:customStyle="1" w:styleId="xl68">
    <w:name w:val="xl68"/>
    <w:basedOn w:val="a9"/>
    <w:rsid w:val="009043BC"/>
    <w:pPr>
      <w:pBdr>
        <w:top w:val="single" w:sz="8" w:space="0" w:color="auto"/>
        <w:bottom w:val="single" w:sz="8" w:space="0" w:color="auto"/>
        <w:right w:val="single" w:sz="8" w:space="0" w:color="auto"/>
      </w:pBdr>
      <w:shd w:val="clear" w:color="000000" w:fill="D8D8D8"/>
      <w:spacing w:before="100" w:beforeAutospacing="1" w:after="100" w:afterAutospacing="1"/>
      <w:ind w:firstLine="0"/>
      <w:jc w:val="center"/>
      <w:textAlignment w:val="center"/>
    </w:pPr>
    <w:rPr>
      <w:b/>
      <w:bCs/>
      <w:sz w:val="16"/>
      <w:szCs w:val="16"/>
    </w:rPr>
  </w:style>
  <w:style w:type="paragraph" w:customStyle="1" w:styleId="xl69">
    <w:name w:val="xl69"/>
    <w:basedOn w:val="a9"/>
    <w:rsid w:val="009043BC"/>
    <w:pPr>
      <w:pBdr>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 w:val="16"/>
      <w:szCs w:val="16"/>
    </w:rPr>
  </w:style>
  <w:style w:type="paragraph" w:customStyle="1" w:styleId="xl70">
    <w:name w:val="xl70"/>
    <w:basedOn w:val="a9"/>
    <w:rsid w:val="009043BC"/>
    <w:pPr>
      <w:pBdr>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 w:val="16"/>
      <w:szCs w:val="16"/>
    </w:rPr>
  </w:style>
  <w:style w:type="paragraph" w:customStyle="1" w:styleId="xl71">
    <w:name w:val="xl71"/>
    <w:basedOn w:val="a9"/>
    <w:rsid w:val="009043BC"/>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2">
    <w:name w:val="xl72"/>
    <w:basedOn w:val="a9"/>
    <w:rsid w:val="009043BC"/>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3">
    <w:name w:val="xl73"/>
    <w:basedOn w:val="a9"/>
    <w:rsid w:val="009043BC"/>
    <w:pPr>
      <w:pBdr>
        <w:top w:val="single" w:sz="8" w:space="0" w:color="auto"/>
        <w:left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4">
    <w:name w:val="xl74"/>
    <w:basedOn w:val="a9"/>
    <w:rsid w:val="009043BC"/>
    <w:pPr>
      <w:pBdr>
        <w:left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5">
    <w:name w:val="xl75"/>
    <w:basedOn w:val="a9"/>
    <w:rsid w:val="009043BC"/>
    <w:pPr>
      <w:pBdr>
        <w:top w:val="single" w:sz="8" w:space="0" w:color="auto"/>
        <w:left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6">
    <w:name w:val="xl76"/>
    <w:basedOn w:val="a9"/>
    <w:rsid w:val="009043BC"/>
    <w:pPr>
      <w:pBdr>
        <w:left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7">
    <w:name w:val="xl77"/>
    <w:basedOn w:val="a9"/>
    <w:rsid w:val="009043BC"/>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8">
    <w:name w:val="xl78"/>
    <w:basedOn w:val="a9"/>
    <w:rsid w:val="009043BC"/>
    <w:pPr>
      <w:pBdr>
        <w:top w:val="single" w:sz="8" w:space="0" w:color="auto"/>
        <w:left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79">
    <w:name w:val="xl79"/>
    <w:basedOn w:val="a9"/>
    <w:rsid w:val="009043BC"/>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0">
    <w:name w:val="xl80"/>
    <w:basedOn w:val="a9"/>
    <w:rsid w:val="009043BC"/>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1">
    <w:name w:val="xl81"/>
    <w:basedOn w:val="a9"/>
    <w:rsid w:val="009043BC"/>
    <w:pPr>
      <w:pBdr>
        <w:top w:val="single" w:sz="8" w:space="0" w:color="auto"/>
        <w:bottom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2">
    <w:name w:val="xl82"/>
    <w:basedOn w:val="a9"/>
    <w:rsid w:val="009043BC"/>
    <w:pPr>
      <w:pBdr>
        <w:top w:val="single" w:sz="8" w:space="0" w:color="auto"/>
        <w:left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3">
    <w:name w:val="xl83"/>
    <w:basedOn w:val="a9"/>
    <w:rsid w:val="009043BC"/>
    <w:pPr>
      <w:pBdr>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4">
    <w:name w:val="xl84"/>
    <w:basedOn w:val="a9"/>
    <w:rsid w:val="009043BC"/>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85">
    <w:name w:val="xl85"/>
    <w:basedOn w:val="a9"/>
    <w:rsid w:val="009043BC"/>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top"/>
    </w:pPr>
    <w:rPr>
      <w:color w:val="000000"/>
      <w:sz w:val="16"/>
      <w:szCs w:val="16"/>
    </w:rPr>
  </w:style>
  <w:style w:type="paragraph" w:customStyle="1" w:styleId="xl86">
    <w:name w:val="xl86"/>
    <w:basedOn w:val="a9"/>
    <w:rsid w:val="009043BC"/>
    <w:pPr>
      <w:pBdr>
        <w:top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7">
    <w:name w:val="xl87"/>
    <w:basedOn w:val="a9"/>
    <w:rsid w:val="009043BC"/>
    <w:pPr>
      <w:pBdr>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8">
    <w:name w:val="xl88"/>
    <w:basedOn w:val="a9"/>
    <w:rsid w:val="009043BC"/>
    <w:pPr>
      <w:pBdr>
        <w:bottom w:val="single" w:sz="8" w:space="0" w:color="auto"/>
        <w:right w:val="single" w:sz="8" w:space="0" w:color="auto"/>
      </w:pBdr>
      <w:spacing w:before="100" w:beforeAutospacing="1" w:after="100" w:afterAutospacing="1"/>
      <w:ind w:firstLine="0"/>
      <w:jc w:val="center"/>
      <w:textAlignment w:val="center"/>
    </w:pPr>
    <w:rPr>
      <w:color w:val="000000"/>
      <w:sz w:val="16"/>
      <w:szCs w:val="16"/>
    </w:rPr>
  </w:style>
  <w:style w:type="paragraph" w:customStyle="1" w:styleId="xl89">
    <w:name w:val="xl89"/>
    <w:basedOn w:val="a9"/>
    <w:rsid w:val="009043BC"/>
    <w:pPr>
      <w:pBdr>
        <w:top w:val="single" w:sz="8" w:space="0" w:color="auto"/>
        <w:bottom w:val="single" w:sz="8" w:space="0" w:color="auto"/>
      </w:pBdr>
      <w:spacing w:before="100" w:beforeAutospacing="1" w:after="100" w:afterAutospacing="1"/>
      <w:ind w:firstLine="0"/>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14155">
      <w:bodyDiv w:val="1"/>
      <w:marLeft w:val="0"/>
      <w:marRight w:val="0"/>
      <w:marTop w:val="0"/>
      <w:marBottom w:val="0"/>
      <w:divBdr>
        <w:top w:val="none" w:sz="0" w:space="0" w:color="auto"/>
        <w:left w:val="none" w:sz="0" w:space="0" w:color="auto"/>
        <w:bottom w:val="none" w:sz="0" w:space="0" w:color="auto"/>
        <w:right w:val="none" w:sz="0" w:space="0" w:color="auto"/>
      </w:divBdr>
    </w:div>
    <w:div w:id="558826194">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851383310">
      <w:bodyDiv w:val="1"/>
      <w:marLeft w:val="0"/>
      <w:marRight w:val="0"/>
      <w:marTop w:val="0"/>
      <w:marBottom w:val="0"/>
      <w:divBdr>
        <w:top w:val="none" w:sz="0" w:space="0" w:color="auto"/>
        <w:left w:val="none" w:sz="0" w:space="0" w:color="auto"/>
        <w:bottom w:val="none" w:sz="0" w:space="0" w:color="auto"/>
        <w:right w:val="none" w:sz="0" w:space="0" w:color="auto"/>
      </w:divBdr>
    </w:div>
    <w:div w:id="1092512376">
      <w:bodyDiv w:val="1"/>
      <w:marLeft w:val="0"/>
      <w:marRight w:val="0"/>
      <w:marTop w:val="0"/>
      <w:marBottom w:val="0"/>
      <w:divBdr>
        <w:top w:val="none" w:sz="0" w:space="0" w:color="auto"/>
        <w:left w:val="none" w:sz="0" w:space="0" w:color="auto"/>
        <w:bottom w:val="none" w:sz="0" w:space="0" w:color="auto"/>
        <w:right w:val="none" w:sz="0" w:space="0" w:color="auto"/>
      </w:divBdr>
    </w:div>
    <w:div w:id="1725834142">
      <w:bodyDiv w:val="1"/>
      <w:marLeft w:val="0"/>
      <w:marRight w:val="0"/>
      <w:marTop w:val="0"/>
      <w:marBottom w:val="0"/>
      <w:divBdr>
        <w:top w:val="none" w:sz="0" w:space="0" w:color="auto"/>
        <w:left w:val="none" w:sz="0" w:space="0" w:color="auto"/>
        <w:bottom w:val="none" w:sz="0" w:space="0" w:color="auto"/>
        <w:right w:val="none" w:sz="0" w:space="0" w:color="auto"/>
      </w:divBdr>
    </w:div>
    <w:div w:id="1750692741">
      <w:bodyDiv w:val="1"/>
      <w:marLeft w:val="0"/>
      <w:marRight w:val="0"/>
      <w:marTop w:val="0"/>
      <w:marBottom w:val="0"/>
      <w:divBdr>
        <w:top w:val="none" w:sz="0" w:space="0" w:color="auto"/>
        <w:left w:val="none" w:sz="0" w:space="0" w:color="auto"/>
        <w:bottom w:val="none" w:sz="0" w:space="0" w:color="auto"/>
        <w:right w:val="none" w:sz="0" w:space="0" w:color="auto"/>
      </w:divBdr>
    </w:div>
    <w:div w:id="20193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header" Target="header4.xml"/><Relationship Id="rId170" Type="http://schemas.openxmlformats.org/officeDocument/2006/relationships/image" Target="media/image155.png"/><Relationship Id="rId16" Type="http://schemas.openxmlformats.org/officeDocument/2006/relationships/image" Target="media/image3.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8.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5.png"/><Relationship Id="rId165" Type="http://schemas.openxmlformats.org/officeDocument/2006/relationships/image" Target="media/image150.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footer" Target="footer3.xml"/><Relationship Id="rId12" Type="http://schemas.openxmlformats.org/officeDocument/2006/relationships/hyperlink" Target="consultantplus://offline/ref=593AB00EA1C24FC90EF05E9CB90B0E3E8CA2D5F592013602FE74DD63190DA325C1F51B4749E0E6AF0D5BDBE3B1C1C8EA6768C4F9F1E41E43iCpDG" TargetMode="External"/><Relationship Id="rId17" Type="http://schemas.openxmlformats.org/officeDocument/2006/relationships/image" Target="media/image4.png"/><Relationship Id="rId33" Type="http://schemas.openxmlformats.org/officeDocument/2006/relationships/image" Target="media/image19.jpeg"/><Relationship Id="rId38" Type="http://schemas.openxmlformats.org/officeDocument/2006/relationships/image" Target="media/image23.jpe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156" Type="http://schemas.openxmlformats.org/officeDocument/2006/relationships/image" Target="media/image141.png"/><Relationship Id="rId164" Type="http://schemas.openxmlformats.org/officeDocument/2006/relationships/image" Target="media/image149.png"/><Relationship Id="rId169" Type="http://schemas.openxmlformats.org/officeDocument/2006/relationships/image" Target="media/image154.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57.png"/><Relationship Id="rId13" Type="http://schemas.openxmlformats.org/officeDocument/2006/relationships/hyperlink" Target="consultantplus://offline/ref=593AB00EA1C24FC90EF05E9CB90B0E3E8CA2D5F592013602FE74DD63190DA325C1F51B4749E0E6AF0D5BDBE3B1C1C8EA6768C4F9F1E41E43iCpDG" TargetMode="External"/><Relationship Id="rId18" Type="http://schemas.openxmlformats.org/officeDocument/2006/relationships/image" Target="media/image5.png"/><Relationship Id="rId39" Type="http://schemas.openxmlformats.org/officeDocument/2006/relationships/image" Target="media/image24.jpeg"/><Relationship Id="rId109" Type="http://schemas.openxmlformats.org/officeDocument/2006/relationships/image" Target="media/image94.png"/><Relationship Id="rId34" Type="http://schemas.openxmlformats.org/officeDocument/2006/relationships/image" Target="media/image20.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header" Target="header3.xml"/><Relationship Id="rId15" Type="http://schemas.openxmlformats.org/officeDocument/2006/relationships/image" Target="media/image2.png"/><Relationship Id="rId36" Type="http://schemas.openxmlformats.org/officeDocument/2006/relationships/oleObject" Target="embeddings/oleObject2.bin"/><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ridonova.Olg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0DABC-E75E-45EE-A0C6-AE1A0940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0</TotalTime>
  <Pages>1</Pages>
  <Words>76445</Words>
  <Characters>435743</Characters>
  <Application>Microsoft Office Word</Application>
  <DocSecurity>0</DocSecurity>
  <Lines>3631</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511166</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Антонова Юлия Олеговна</cp:lastModifiedBy>
  <cp:revision>3</cp:revision>
  <cp:lastPrinted>1900-12-31T21:00:00Z</cp:lastPrinted>
  <dcterms:created xsi:type="dcterms:W3CDTF">2021-11-23T08:32:00Z</dcterms:created>
  <dcterms:modified xsi:type="dcterms:W3CDTF">2021-11-23T08:32:00Z</dcterms:modified>
</cp:coreProperties>
</file>