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2848"/>
        <w:gridCol w:w="6723"/>
      </w:tblGrid>
      <w:tr w:rsidR="00BF1271" w:rsidRPr="003F6CF2" w:rsidTr="00BF1271">
        <w:trPr>
          <w:trHeight w:hRule="exact" w:val="4680"/>
        </w:trPr>
        <w:tc>
          <w:tcPr>
            <w:tcW w:w="5000" w:type="pct"/>
            <w:gridSpan w:val="2"/>
            <w:vAlign w:val="center"/>
          </w:tcPr>
          <w:p w:rsidR="00BF1271" w:rsidRPr="003F6CF2" w:rsidRDefault="00BF1271" w:rsidP="00BF1271">
            <w:pPr>
              <w:pStyle w:val="GOSTTitul1"/>
            </w:pPr>
            <w:r w:rsidRPr="003F6CF2">
              <w:t xml:space="preserve">Государственная интегрированная информационная система управления общественными финансами «Электронный бюджет» Подсистема учета и отчетности </w:t>
            </w:r>
          </w:p>
        </w:tc>
      </w:tr>
      <w:tr w:rsidR="00BF1271" w:rsidRPr="003F6CF2" w:rsidTr="00BF1271">
        <w:trPr>
          <w:trHeight w:hRule="exact" w:val="1677"/>
        </w:trPr>
        <w:tc>
          <w:tcPr>
            <w:tcW w:w="5000" w:type="pct"/>
            <w:gridSpan w:val="2"/>
          </w:tcPr>
          <w:p w:rsidR="00BF1271" w:rsidRPr="003F6CF2" w:rsidRDefault="00BF1271" w:rsidP="00BF1271">
            <w:pPr>
              <w:pStyle w:val="GOSTTitul1"/>
            </w:pPr>
            <w:r w:rsidRPr="003F6CF2">
              <w:t>Модуль формирования бюджетной (бухгалтерской) отчетности</w:t>
            </w:r>
          </w:p>
        </w:tc>
      </w:tr>
      <w:tr w:rsidR="00BF1271" w:rsidRPr="003F6CF2" w:rsidTr="00BF1271">
        <w:trPr>
          <w:trHeight w:hRule="exact" w:val="1677"/>
        </w:trPr>
        <w:tc>
          <w:tcPr>
            <w:tcW w:w="5000" w:type="pct"/>
            <w:gridSpan w:val="2"/>
          </w:tcPr>
          <w:p w:rsidR="00BF1271" w:rsidRPr="003F6CF2" w:rsidRDefault="00BF1271" w:rsidP="00C1524C">
            <w:pPr>
              <w:pStyle w:val="GOSTTitulnamedoc"/>
            </w:pPr>
            <w:r>
              <w:t>Инструкция по формированию документ</w:t>
            </w:r>
            <w:r w:rsidR="00C1524C">
              <w:t>ов</w:t>
            </w:r>
            <w:r>
              <w:t xml:space="preserve"> «</w:t>
            </w:r>
            <w:r w:rsidRPr="003F6CF2">
              <w:t>Извещение</w:t>
            </w:r>
            <w:r>
              <w:t>»</w:t>
            </w:r>
            <w:r w:rsidRPr="003F6CF2">
              <w:t xml:space="preserve"> (ф. 0504805)</w:t>
            </w:r>
            <w:r w:rsidR="00C1524C">
              <w:t xml:space="preserve"> и «Сводное Извещение» (ф. 0504805</w:t>
            </w:r>
            <w:r w:rsidR="00C1524C">
              <w:rPr>
                <w:lang w:val="en-US"/>
              </w:rPr>
              <w:t>s</w:t>
            </w:r>
            <w:r w:rsidR="00C1524C">
              <w:t>) Учреждением-получателем</w:t>
            </w:r>
          </w:p>
        </w:tc>
      </w:tr>
      <w:tr w:rsidR="00BF1271" w:rsidRPr="003F6CF2" w:rsidTr="00BF1271">
        <w:trPr>
          <w:trHeight w:hRule="exact" w:val="713"/>
        </w:trPr>
        <w:tc>
          <w:tcPr>
            <w:tcW w:w="1488" w:type="pct"/>
          </w:tcPr>
          <w:p w:rsidR="00BF1271" w:rsidRPr="003F6CF2" w:rsidRDefault="00BF1271" w:rsidP="00BF1271">
            <w:pPr>
              <w:spacing w:before="240"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713"/>
        </w:trPr>
        <w:tc>
          <w:tcPr>
            <w:tcW w:w="1488" w:type="pct"/>
          </w:tcPr>
          <w:p w:rsidR="00BF1271" w:rsidRPr="003F6CF2" w:rsidRDefault="00BF1271" w:rsidP="00BF1271">
            <w:pPr>
              <w:spacing w:before="240"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587"/>
        </w:trPr>
        <w:tc>
          <w:tcPr>
            <w:tcW w:w="1488" w:type="pct"/>
          </w:tcPr>
          <w:p w:rsidR="00BF1271" w:rsidRPr="003F6CF2" w:rsidRDefault="00BF1271" w:rsidP="00BF1271">
            <w:pPr>
              <w:spacing w:after="240"/>
              <w:rPr>
                <w:sz w:val="28"/>
              </w:rPr>
            </w:pPr>
          </w:p>
        </w:tc>
        <w:tc>
          <w:tcPr>
            <w:tcW w:w="3512" w:type="pct"/>
          </w:tcPr>
          <w:p w:rsidR="00BF1271" w:rsidRPr="003F6CF2" w:rsidRDefault="00BF1271" w:rsidP="00BF1271">
            <w:pPr>
              <w:spacing w:before="240" w:after="240"/>
              <w:ind w:left="176"/>
              <w:rPr>
                <w:b/>
              </w:rPr>
            </w:pPr>
          </w:p>
        </w:tc>
      </w:tr>
      <w:tr w:rsidR="00BF1271" w:rsidRPr="003F6CF2" w:rsidTr="00BF1271">
        <w:trPr>
          <w:trHeight w:hRule="exact" w:val="842"/>
        </w:trPr>
        <w:tc>
          <w:tcPr>
            <w:tcW w:w="5000" w:type="pct"/>
            <w:gridSpan w:val="2"/>
            <w:vAlign w:val="center"/>
          </w:tcPr>
          <w:p w:rsidR="00BF1271" w:rsidRPr="003F6CF2" w:rsidRDefault="00BF1271" w:rsidP="00BF1271">
            <w:pPr>
              <w:pStyle w:val="GOSTTitul0"/>
              <w:rPr>
                <w:b/>
              </w:rPr>
            </w:pPr>
            <w:r w:rsidRPr="003F6CF2">
              <w:t xml:space="preserve">Листов: </w:t>
            </w:r>
            <w:r w:rsidRPr="003F6CF2">
              <w:rPr>
                <w:noProof/>
              </w:rPr>
              <w:fldChar w:fldCharType="begin"/>
            </w:r>
            <w:r w:rsidRPr="003F6CF2">
              <w:rPr>
                <w:noProof/>
              </w:rPr>
              <w:instrText xml:space="preserve"> NUMPAGES   \* MERGEFORMAT </w:instrText>
            </w:r>
            <w:r w:rsidRPr="003F6CF2">
              <w:rPr>
                <w:noProof/>
              </w:rPr>
              <w:fldChar w:fldCharType="separate"/>
            </w:r>
            <w:r w:rsidR="002E5E62">
              <w:rPr>
                <w:noProof/>
              </w:rPr>
              <w:t>18</w:t>
            </w:r>
            <w:r w:rsidRPr="003F6CF2">
              <w:rPr>
                <w:noProof/>
              </w:rPr>
              <w:fldChar w:fldCharType="end"/>
            </w:r>
          </w:p>
        </w:tc>
      </w:tr>
    </w:tbl>
    <w:p w:rsidR="00BF1271" w:rsidRPr="003F6CF2" w:rsidRDefault="00BF1271" w:rsidP="00BF1271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Default="00BF1271" w:rsidP="005B2B7C"/>
    <w:p w:rsidR="00BF1271" w:rsidRPr="003F6CF2" w:rsidRDefault="00BF1271" w:rsidP="00BF1271">
      <w:pPr>
        <w:pStyle w:val="GOSTSign"/>
      </w:pPr>
      <w:r w:rsidRPr="003F6CF2">
        <w:lastRenderedPageBreak/>
        <w:t>Содержание</w:t>
      </w:r>
    </w:p>
    <w:p w:rsidR="001A2A3E" w:rsidRDefault="00BF1271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3F6CF2">
        <w:rPr>
          <w:b w:val="0"/>
          <w:bCs w:val="0"/>
          <w:caps w:val="0"/>
        </w:rPr>
        <w:fldChar w:fldCharType="begin"/>
      </w:r>
      <w:r w:rsidRPr="003F6CF2">
        <w:rPr>
          <w:b w:val="0"/>
          <w:bCs w:val="0"/>
          <w:caps w:val="0"/>
        </w:rPr>
        <w:instrText xml:space="preserve"> TOC \h \z \t "Заголовок 1;1;Заголовок 2;2;Заголовок 3;3;Заголовок 4;4;OTR_Heading_App;1;OTR_reg;1" </w:instrText>
      </w:r>
      <w:r w:rsidRPr="003F6CF2">
        <w:rPr>
          <w:b w:val="0"/>
          <w:bCs w:val="0"/>
          <w:caps w:val="0"/>
        </w:rPr>
        <w:fldChar w:fldCharType="separate"/>
      </w:r>
      <w:hyperlink w:anchor="_Toc61273881" w:history="1">
        <w:r w:rsidR="001A2A3E" w:rsidRPr="003739E5">
          <w:rPr>
            <w:rStyle w:val="ab"/>
          </w:rPr>
          <w:t>1</w:t>
        </w:r>
        <w:r w:rsidR="001A2A3E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A2A3E" w:rsidRPr="003739E5">
          <w:rPr>
            <w:rStyle w:val="ab"/>
          </w:rPr>
          <w:t>Формирование документа «Сводное Извещение» (ф. 0504805</w:t>
        </w:r>
        <w:r w:rsidR="001A2A3E" w:rsidRPr="003739E5">
          <w:rPr>
            <w:rStyle w:val="ab"/>
            <w:lang w:val="en-US"/>
          </w:rPr>
          <w:t>s</w:t>
        </w:r>
        <w:r w:rsidR="001A2A3E" w:rsidRPr="003739E5">
          <w:rPr>
            <w:rStyle w:val="ab"/>
          </w:rPr>
          <w:t>) с признаком «Предварительное» в Модуле бюджетной отчетности ПУиО ЭБ</w:t>
        </w:r>
        <w:r w:rsidR="001A2A3E">
          <w:rPr>
            <w:webHidden/>
          </w:rPr>
          <w:tab/>
        </w:r>
        <w:r w:rsidR="001A2A3E">
          <w:rPr>
            <w:webHidden/>
          </w:rPr>
          <w:fldChar w:fldCharType="begin"/>
        </w:r>
        <w:r w:rsidR="001A2A3E">
          <w:rPr>
            <w:webHidden/>
          </w:rPr>
          <w:instrText xml:space="preserve"> PAGEREF _Toc61273881 \h </w:instrText>
        </w:r>
        <w:r w:rsidR="001A2A3E">
          <w:rPr>
            <w:webHidden/>
          </w:rPr>
        </w:r>
        <w:r w:rsidR="001A2A3E">
          <w:rPr>
            <w:webHidden/>
          </w:rPr>
          <w:fldChar w:fldCharType="separate"/>
        </w:r>
        <w:r w:rsidR="001A2A3E">
          <w:rPr>
            <w:webHidden/>
          </w:rPr>
          <w:t>5</w:t>
        </w:r>
        <w:r w:rsidR="001A2A3E"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2" w:history="1">
        <w:r w:rsidRPr="003739E5">
          <w:rPr>
            <w:rStyle w:val="ab"/>
          </w:rPr>
          <w:t>1.1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Авторизация и переход к документу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 Учреждением-получателем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3" w:history="1">
        <w:r w:rsidRPr="003739E5">
          <w:rPr>
            <w:rStyle w:val="ab"/>
          </w:rPr>
          <w:t>1.2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Создание документа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 с признаком «Предварительное»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1273884" w:history="1">
        <w:r w:rsidRPr="003739E5">
          <w:rPr>
            <w:rStyle w:val="ab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3739E5">
          <w:rPr>
            <w:rStyle w:val="ab"/>
          </w:rPr>
          <w:t>Редактирование и утверждение документа «Извещение» (ф. 0504805) в Модуле бюджетной отчетности ПУиО ЭБ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5" w:history="1">
        <w:r w:rsidRPr="003739E5">
          <w:rPr>
            <w:rStyle w:val="ab"/>
          </w:rPr>
          <w:t>2.1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Авторизация и переход к документу «Извещение» (ф. 0504805) Учреждением-получателем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6" w:history="1">
        <w:r w:rsidRPr="003739E5">
          <w:rPr>
            <w:rStyle w:val="ab"/>
            <w:lang w:val="en-US"/>
          </w:rPr>
          <w:t>2.2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Редактирование документа «Извещение» (ф. 0504805)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7" w:history="1">
        <w:r w:rsidRPr="003739E5">
          <w:rPr>
            <w:rStyle w:val="ab"/>
          </w:rPr>
          <w:t>2.2.1.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Редактирование документа «Извещение» (ф. 0504805), созданного путем ручного ввода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88" w:history="1">
        <w:r w:rsidRPr="003739E5">
          <w:rPr>
            <w:rStyle w:val="ab"/>
          </w:rPr>
          <w:t>2.2.2.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Редактирование документа «Извещение» (ф. 0504805), созданного автоматически из документа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1273889" w:history="1">
        <w:r w:rsidRPr="003739E5">
          <w:rPr>
            <w:rStyle w:val="ab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3739E5">
          <w:rPr>
            <w:rStyle w:val="ab"/>
          </w:rPr>
          <w:t>Формирование документа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 на основе документов «Извещение» (ф. 0504805) в Модуле бюджетной отчетности ПУиО ЭБ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90" w:history="1">
        <w:r w:rsidRPr="003739E5">
          <w:rPr>
            <w:rStyle w:val="ab"/>
          </w:rPr>
          <w:t>3.1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Авторизация и переход к документу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 Учреждением-получателем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2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61273891" w:history="1">
        <w:r w:rsidRPr="003739E5">
          <w:rPr>
            <w:rStyle w:val="ab"/>
          </w:rPr>
          <w:t>3.2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3739E5">
          <w:rPr>
            <w:rStyle w:val="ab"/>
          </w:rPr>
          <w:t>Формирование документа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A2A3E" w:rsidRDefault="001A2A3E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61273892" w:history="1">
        <w:r w:rsidRPr="003739E5">
          <w:rPr>
            <w:rStyle w:val="ab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3739E5">
          <w:rPr>
            <w:rStyle w:val="ab"/>
          </w:rPr>
          <w:t>Печать документа «Сводное Извещение» (ф. 0504805</w:t>
        </w:r>
        <w:r w:rsidRPr="003739E5">
          <w:rPr>
            <w:rStyle w:val="ab"/>
            <w:lang w:val="en-US"/>
          </w:rPr>
          <w:t>s</w:t>
        </w:r>
        <w:r w:rsidRPr="003739E5">
          <w:rPr>
            <w:rStyle w:val="ab"/>
          </w:rPr>
          <w:t>) в Модуле бюджетной отчетности ПУиО ЭБ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_Toc61273892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BF1271" w:rsidRDefault="00BF1271" w:rsidP="00BF1271">
      <w:r w:rsidRPr="003F6CF2">
        <w:fldChar w:fldCharType="end"/>
      </w:r>
    </w:p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Pr="003F6CF2" w:rsidRDefault="00BF1271" w:rsidP="00BF1271">
      <w:pPr>
        <w:pStyle w:val="GOSTReg"/>
      </w:pPr>
      <w:bookmarkStart w:id="0" w:name="_Toc6387138"/>
      <w:r w:rsidRPr="003F6CF2">
        <w:lastRenderedPageBreak/>
        <w:t>Перечень рисунков</w:t>
      </w:r>
      <w:bookmarkEnd w:id="0"/>
    </w:p>
    <w:p w:rsidR="002E5E62" w:rsidRDefault="00BF1271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r w:rsidRPr="003F6CF2">
        <w:fldChar w:fldCharType="begin"/>
      </w:r>
      <w:r w:rsidRPr="003F6CF2">
        <w:instrText xml:space="preserve"> TOC \h \z \c "Рисунок" </w:instrText>
      </w:r>
      <w:r w:rsidRPr="003F6CF2">
        <w:fldChar w:fldCharType="separate"/>
      </w:r>
      <w:hyperlink w:anchor="_Toc60266973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1. Окно для авторизации пользователя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_Toc60266973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5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4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2. Пункт меню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_Toc60266974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6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5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3. Списковая форма Сводных Извещений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_Toc60266975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6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6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 xml:space="preserve">4. Окно «Загрузка файлов: </w:t>
        </w:r>
        <w:r w:rsidR="002E5E62" w:rsidRPr="00BD1841">
          <w:rPr>
            <w:rStyle w:val="ab"/>
            <w:lang w:val="en-US"/>
          </w:rPr>
          <w:t>TFF</w:t>
        </w:r>
        <w:r w:rsidR="002E5E62" w:rsidRPr="00BD1841">
          <w:rPr>
            <w:rStyle w:val="ab"/>
          </w:rPr>
          <w:t>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_Toc60266976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7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7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5. Всплывающее информационное сообщение о результатах импорта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_Toc60266977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7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8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6. Визуальная форма Заголовочной части Сводного Извещения с признаком «Предварительное»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_Toc60266978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8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79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7. Визуальная форма вкладки «Вложения» Сводного Извещения с признаком «Предварительное»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_Toc60266979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8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0" w:history="1">
        <w:r w:rsidR="002E5E62" w:rsidRPr="00BD1841">
          <w:rPr>
            <w:rStyle w:val="ab"/>
            <w:lang w:val="en-US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8. Протокол формирования Извещений (ф. 0504805)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_Toc60266980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9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1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9. Пункт меню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_Toc60266981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10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2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10. Списковая форма Извещений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_Toc60266982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10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3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11. Кнопка «Открыть»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_Toc60266983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10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4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12. Визуальная форма вкладки «Обороты в журнал операций»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_Toc60266984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11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5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13. Кнопка «Контроли»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_Toc60266985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11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6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14. Окно «Отредактировать лист согласования»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_Toc60266986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11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7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15. Окно «Утвердить главным бухгалтером»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_Toc60266987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12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8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16. Окно «Утвердить Руководителем»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_Toc60266988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12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89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17. Кнопка «Просмотреть»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_Toc60266989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13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0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18. Окно для авторизации пользователя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_Toc60266990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13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1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19. Пункт меню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_Toc60266991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14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2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20. Списковая форма Сводных Извещений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_Toc60266992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14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3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21. Окно «Формирование Сводного Извещения»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_Toc60266993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15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4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22. Окно «Формирование Сводного Извещения &lt;Код аналитического разреза&gt;»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_Toc60266994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15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5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23. Всплывающее информационное сообщение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_Toc60266995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16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6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24. Кнопка «Контроли»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_Toc60266996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16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7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25. Окно «Отредактировать лист согласования»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_Toc60266997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16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8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26. Окно «Утвердить главным бухгалтером»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_Toc60266998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17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6999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27. Окно «Утвердить Руководителем»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_Toc60266999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17</w:t>
        </w:r>
        <w:r w:rsidR="002E5E62">
          <w:rPr>
            <w:webHidden/>
          </w:rPr>
          <w:fldChar w:fldCharType="end"/>
        </w:r>
      </w:hyperlink>
    </w:p>
    <w:p w:rsidR="002E5E62" w:rsidRDefault="009D243F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  <w:hyperlink w:anchor="_Toc60267000" w:history="1">
        <w:r w:rsidR="002E5E62" w:rsidRPr="00BD1841">
          <w:rPr>
            <w:rStyle w:val="ab"/>
          </w:rPr>
          <w:t>Рисунок </w:t>
        </w:r>
        <w:r w:rsidR="002E5E6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E5E62" w:rsidRPr="00BD1841">
          <w:rPr>
            <w:rStyle w:val="ab"/>
          </w:rPr>
          <w:t>28. Кнопка «Печать»</w:t>
        </w:r>
        <w:r w:rsidR="002E5E62">
          <w:rPr>
            <w:webHidden/>
          </w:rPr>
          <w:tab/>
        </w:r>
        <w:r w:rsidR="002E5E62">
          <w:rPr>
            <w:webHidden/>
          </w:rPr>
          <w:fldChar w:fldCharType="begin"/>
        </w:r>
        <w:r w:rsidR="002E5E62">
          <w:rPr>
            <w:webHidden/>
          </w:rPr>
          <w:instrText xml:space="preserve"> PAGEREF _Toc60267000 \h </w:instrText>
        </w:r>
        <w:r w:rsidR="002E5E62">
          <w:rPr>
            <w:webHidden/>
          </w:rPr>
        </w:r>
        <w:r w:rsidR="002E5E62">
          <w:rPr>
            <w:webHidden/>
          </w:rPr>
          <w:fldChar w:fldCharType="separate"/>
        </w:r>
        <w:r w:rsidR="002E5E62">
          <w:rPr>
            <w:webHidden/>
          </w:rPr>
          <w:t>18</w:t>
        </w:r>
        <w:r w:rsidR="002E5E62">
          <w:rPr>
            <w:webHidden/>
          </w:rPr>
          <w:fldChar w:fldCharType="end"/>
        </w:r>
      </w:hyperlink>
    </w:p>
    <w:p w:rsidR="00BF1271" w:rsidRDefault="00BF1271" w:rsidP="00BF1271">
      <w:r w:rsidRPr="003F6CF2">
        <w:fldChar w:fldCharType="end"/>
      </w:r>
    </w:p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Default="00BF1271" w:rsidP="00BF1271"/>
    <w:p w:rsidR="00BF1271" w:rsidRPr="003F6CF2" w:rsidRDefault="00BF1271" w:rsidP="008B433A">
      <w:pPr>
        <w:pStyle w:val="ad"/>
        <w:numPr>
          <w:ilvl w:val="0"/>
          <w:numId w:val="0"/>
        </w:numPr>
        <w:ind w:left="432"/>
        <w:jc w:val="center"/>
        <w:rPr>
          <w:rFonts w:ascii="Times New Roman" w:hAnsi="Times New Roman"/>
          <w:bCs w:val="0"/>
          <w:caps w:val="0"/>
          <w:snapToGrid/>
          <w:color w:val="auto"/>
          <w:sz w:val="28"/>
        </w:rPr>
      </w:pPr>
      <w:r w:rsidRPr="003F6CF2">
        <w:rPr>
          <w:rFonts w:ascii="Times New Roman" w:hAnsi="Times New Roman"/>
          <w:bCs w:val="0"/>
          <w:snapToGrid/>
          <w:color w:val="auto"/>
          <w:sz w:val="28"/>
        </w:rPr>
        <w:lastRenderedPageBreak/>
        <w:t>Перечень терминов и сокращений</w:t>
      </w:r>
    </w:p>
    <w:p w:rsidR="00BF1271" w:rsidRPr="003F6CF2" w:rsidRDefault="00BF1271" w:rsidP="00BF1271">
      <w:pPr>
        <w:pStyle w:val="GOSTNormal"/>
      </w:pPr>
      <w:r w:rsidRPr="003F6CF2">
        <w:t>Термины и сокращения, используемые в данном приложении, приведены в таблице </w:t>
      </w:r>
      <w:r w:rsidRPr="003F6CF2">
        <w:fldChar w:fldCharType="begin"/>
      </w:r>
      <w:r w:rsidRPr="003F6CF2">
        <w:instrText xml:space="preserve"> REF _Ref472017258 \h </w:instrText>
      </w:r>
      <w:r>
        <w:instrText xml:space="preserve"> \* MERGEFORMAT </w:instrText>
      </w:r>
      <w:r w:rsidRPr="003F6CF2">
        <w:fldChar w:fldCharType="separate"/>
      </w:r>
      <w:r w:rsidRPr="003F6CF2">
        <w:rPr>
          <w:noProof/>
        </w:rPr>
        <w:t>1</w:t>
      </w:r>
      <w:r w:rsidRPr="003F6CF2">
        <w:fldChar w:fldCharType="end"/>
      </w:r>
      <w:r w:rsidRPr="003F6CF2">
        <w:t>.</w:t>
      </w:r>
    </w:p>
    <w:p w:rsidR="00BF1271" w:rsidRPr="003F6CF2" w:rsidRDefault="00BF1271" w:rsidP="00BF1271">
      <w:pPr>
        <w:pStyle w:val="GOSTNameTable"/>
        <w:tabs>
          <w:tab w:val="left" w:pos="1560"/>
        </w:tabs>
      </w:pPr>
      <w:r w:rsidRPr="003F6CF2">
        <w:rPr>
          <w:noProof/>
        </w:rPr>
        <w:fldChar w:fldCharType="begin"/>
      </w:r>
      <w:r w:rsidRPr="003F6CF2">
        <w:rPr>
          <w:noProof/>
        </w:rPr>
        <w:instrText xml:space="preserve"> SEQ Таблица \* ARABIC </w:instrText>
      </w:r>
      <w:r w:rsidRPr="003F6CF2">
        <w:rPr>
          <w:noProof/>
        </w:rPr>
        <w:fldChar w:fldCharType="separate"/>
      </w:r>
      <w:bookmarkStart w:id="1" w:name="_Ref472017258"/>
      <w:bookmarkStart w:id="2" w:name="_Toc473291504"/>
      <w:bookmarkStart w:id="3" w:name="_Toc479852492"/>
      <w:bookmarkStart w:id="4" w:name="_Toc56083975"/>
      <w:r w:rsidRPr="003F6CF2">
        <w:rPr>
          <w:noProof/>
        </w:rPr>
        <w:t>1</w:t>
      </w:r>
      <w:bookmarkEnd w:id="1"/>
      <w:r w:rsidRPr="003F6CF2">
        <w:rPr>
          <w:noProof/>
        </w:rPr>
        <w:fldChar w:fldCharType="end"/>
      </w:r>
      <w:r w:rsidRPr="003F6CF2">
        <w:t>. Список терминов и сокращений</w:t>
      </w:r>
      <w:bookmarkEnd w:id="2"/>
      <w:bookmarkEnd w:id="3"/>
      <w:bookmarkEnd w:id="4"/>
    </w:p>
    <w:tbl>
      <w:tblPr>
        <w:tblStyle w:val="GOSTTable"/>
        <w:tblW w:w="0" w:type="auto"/>
        <w:tblLook w:val="04A0" w:firstRow="1" w:lastRow="0" w:firstColumn="1" w:lastColumn="0" w:noHBand="0" w:noVBand="1"/>
      </w:tblPr>
      <w:tblGrid>
        <w:gridCol w:w="3373"/>
        <w:gridCol w:w="6038"/>
      </w:tblGrid>
      <w:tr w:rsidR="00BF1271" w:rsidRPr="003F6CF2" w:rsidTr="00BF1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Head"/>
            </w:pPr>
            <w:r w:rsidRPr="003F6CF2">
              <w:t>Термин/сокращение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Head"/>
            </w:pPr>
            <w:r w:rsidRPr="003F6CF2">
              <w:t>Определение/расшифровка</w:t>
            </w:r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 w:rsidRPr="003F6CF2">
              <w:rPr>
                <w:rFonts w:eastAsia="SimSun"/>
              </w:rPr>
              <w:t>Excel</w:t>
            </w:r>
            <w:proofErr w:type="spellEnd"/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BA2592">
              <w:t>ODS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r w:rsidRPr="00BA2592">
              <w:t xml:space="preserve">Открытый формат для электронных таблиц, выполненных в соответствии со стандартом </w:t>
            </w:r>
            <w:proofErr w:type="spellStart"/>
            <w:r w:rsidRPr="00BA2592">
              <w:t>OpenDocument</w:t>
            </w:r>
            <w:proofErr w:type="spellEnd"/>
            <w:r w:rsidRPr="00BA2592">
              <w:t xml:space="preserve"> </w:t>
            </w:r>
            <w:proofErr w:type="spellStart"/>
            <w:r w:rsidRPr="00BA2592">
              <w:t>Format</w:t>
            </w:r>
            <w:proofErr w:type="spellEnd"/>
          </w:p>
        </w:tc>
      </w:tr>
      <w:tr w:rsidR="00BF1271" w:rsidRPr="003F6CF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BF1271" w:rsidRPr="003F6CF2" w:rsidRDefault="00BF1271" w:rsidP="00BF1271">
            <w:pPr>
              <w:pStyle w:val="GOSTTablenorm"/>
              <w:rPr>
                <w:rFonts w:eastAsia="SimSun"/>
              </w:rPr>
            </w:pPr>
            <w:r w:rsidRPr="006706C7">
              <w:rPr>
                <w:rFonts w:eastAsia="SimSun"/>
                <w:color w:val="000000"/>
              </w:rPr>
              <w:t>PDF</w:t>
            </w:r>
          </w:p>
        </w:tc>
        <w:tc>
          <w:tcPr>
            <w:tcW w:w="6038" w:type="dxa"/>
          </w:tcPr>
          <w:p w:rsidR="00BF1271" w:rsidRPr="003F6CF2" w:rsidRDefault="00BF1271" w:rsidP="00BF1271">
            <w:pPr>
              <w:pStyle w:val="GOSTTablenorm"/>
            </w:pPr>
            <w:proofErr w:type="spellStart"/>
            <w:r w:rsidRPr="006706C7">
              <w:rPr>
                <w:rFonts w:eastAsia="SimSun"/>
                <w:color w:val="000000"/>
              </w:rPr>
              <w:t>Portable</w:t>
            </w:r>
            <w:proofErr w:type="spellEnd"/>
            <w:r w:rsidRPr="006706C7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6706C7">
              <w:rPr>
                <w:rFonts w:eastAsia="SimSun"/>
                <w:color w:val="000000"/>
              </w:rPr>
              <w:t>Document</w:t>
            </w:r>
            <w:proofErr w:type="spellEnd"/>
            <w:r w:rsidRPr="006706C7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6706C7">
              <w:rPr>
                <w:rFonts w:eastAsia="SimSun"/>
                <w:color w:val="000000"/>
              </w:rPr>
              <w:t>Format</w:t>
            </w:r>
            <w:proofErr w:type="spellEnd"/>
            <w:r w:rsidRPr="006706C7">
              <w:rPr>
                <w:rFonts w:eastAsia="SimSun"/>
                <w:color w:val="000000"/>
              </w:rPr>
              <w:t> – формат электронных документов, предназначенный для представления в электронном виде полиграфической продукции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Извещение</w:t>
            </w:r>
          </w:p>
        </w:tc>
        <w:tc>
          <w:tcPr>
            <w:tcW w:w="6038" w:type="dxa"/>
          </w:tcPr>
          <w:p w:rsidR="00BF1271" w:rsidRPr="006A35F5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Документ «Извещение» (ф. 0504805)</w:t>
            </w:r>
          </w:p>
        </w:tc>
      </w:tr>
      <w:tr w:rsidR="00EF66C2" w:rsidRPr="00EF66C2" w:rsidTr="00BF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73" w:type="dxa"/>
          </w:tcPr>
          <w:p w:rsidR="00EF66C2" w:rsidRDefault="00EF66C2" w:rsidP="00BF1271">
            <w:pPr>
              <w:pStyle w:val="GOSTTablenorm"/>
              <w:rPr>
                <w:rFonts w:eastAsia="SimSun"/>
              </w:rPr>
            </w:pPr>
            <w:r w:rsidRPr="00EF66C2">
              <w:rPr>
                <w:rFonts w:eastAsia="SimSun"/>
              </w:rPr>
              <w:t xml:space="preserve">МВУ </w:t>
            </w:r>
            <w:proofErr w:type="spellStart"/>
            <w:r w:rsidRPr="00EF66C2">
              <w:rPr>
                <w:rFonts w:eastAsia="SimSun"/>
              </w:rPr>
              <w:t>ПУиО</w:t>
            </w:r>
            <w:proofErr w:type="spellEnd"/>
          </w:p>
        </w:tc>
        <w:tc>
          <w:tcPr>
            <w:tcW w:w="6038" w:type="dxa"/>
          </w:tcPr>
          <w:p w:rsidR="00EF66C2" w:rsidRDefault="00EF66C2" w:rsidP="00BF1271">
            <w:pPr>
              <w:pStyle w:val="GOSTTablenorm"/>
              <w:rPr>
                <w:rFonts w:eastAsia="SimSun"/>
              </w:rPr>
            </w:pPr>
            <w:r w:rsidRPr="00EF66C2">
              <w:rPr>
                <w:rFonts w:eastAsia="SimSun"/>
              </w:rPr>
              <w:t xml:space="preserve">Модуле ведения бюджетного (бухгалтерского) учета учреждений </w:t>
            </w:r>
            <w:proofErr w:type="spellStart"/>
            <w:r w:rsidRPr="00EF66C2">
              <w:rPr>
                <w:rFonts w:eastAsia="SimSun"/>
              </w:rPr>
              <w:t>ПУиО</w:t>
            </w:r>
            <w:proofErr w:type="spellEnd"/>
            <w:r w:rsidRPr="00EF66C2">
              <w:rPr>
                <w:rFonts w:eastAsia="SimSun"/>
              </w:rPr>
              <w:t xml:space="preserve"> ЭБ</w:t>
            </w:r>
          </w:p>
        </w:tc>
      </w:tr>
      <w:tr w:rsidR="00BF1271" w:rsidRPr="003F6CF2" w:rsidTr="00BF12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73" w:type="dxa"/>
          </w:tcPr>
          <w:p w:rsidR="00BF1271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Сводное Извещение</w:t>
            </w:r>
          </w:p>
        </w:tc>
        <w:tc>
          <w:tcPr>
            <w:tcW w:w="6038" w:type="dxa"/>
          </w:tcPr>
          <w:p w:rsidR="00BF1271" w:rsidRDefault="00BF1271" w:rsidP="00BF1271">
            <w:pPr>
              <w:pStyle w:val="GOSTTablenorm"/>
              <w:rPr>
                <w:rFonts w:eastAsia="SimSun"/>
              </w:rPr>
            </w:pPr>
            <w:r>
              <w:rPr>
                <w:rFonts w:eastAsia="SimSun"/>
              </w:rPr>
              <w:t>Документ «Сводное Извещение»</w:t>
            </w:r>
          </w:p>
        </w:tc>
      </w:tr>
    </w:tbl>
    <w:p w:rsidR="008B433A" w:rsidRDefault="008B433A" w:rsidP="00B13534">
      <w:pPr>
        <w:pStyle w:val="1"/>
        <w:numPr>
          <w:ilvl w:val="0"/>
          <w:numId w:val="10"/>
        </w:numPr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br w:type="page"/>
      </w:r>
    </w:p>
    <w:p w:rsidR="00BF1271" w:rsidRPr="008B433A" w:rsidRDefault="004E6993" w:rsidP="00B13534">
      <w:pPr>
        <w:pStyle w:val="1"/>
        <w:numPr>
          <w:ilvl w:val="0"/>
          <w:numId w:val="19"/>
        </w:numPr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61273881"/>
      <w:r w:rsidRPr="008B433A">
        <w:rPr>
          <w:rFonts w:ascii="Times New Roman" w:hAnsi="Times New Roman" w:cs="Times New Roman"/>
          <w:color w:val="auto"/>
          <w:sz w:val="32"/>
          <w:szCs w:val="32"/>
        </w:rPr>
        <w:lastRenderedPageBreak/>
        <w:t>Формирование</w:t>
      </w:r>
      <w:r w:rsidR="00BF1271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B52ED0" w:rsidRPr="008B433A">
        <w:rPr>
          <w:rFonts w:ascii="Times New Roman" w:hAnsi="Times New Roman" w:cs="Times New Roman"/>
          <w:color w:val="auto"/>
          <w:sz w:val="32"/>
          <w:szCs w:val="32"/>
        </w:rPr>
        <w:t>документа «</w:t>
      </w:r>
      <w:r w:rsidR="00C1524C" w:rsidRPr="008B433A">
        <w:rPr>
          <w:rFonts w:ascii="Times New Roman" w:hAnsi="Times New Roman" w:cs="Times New Roman"/>
          <w:color w:val="auto"/>
          <w:sz w:val="32"/>
          <w:szCs w:val="32"/>
        </w:rPr>
        <w:t>Сводно</w:t>
      </w:r>
      <w:r w:rsidR="00B52ED0" w:rsidRPr="008B433A">
        <w:rPr>
          <w:rFonts w:ascii="Times New Roman" w:hAnsi="Times New Roman" w:cs="Times New Roman"/>
          <w:color w:val="auto"/>
          <w:sz w:val="32"/>
          <w:szCs w:val="32"/>
        </w:rPr>
        <w:t>е</w:t>
      </w:r>
      <w:r w:rsidR="00C1524C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 Извещени</w:t>
      </w:r>
      <w:r w:rsidR="00B52ED0" w:rsidRPr="008B433A">
        <w:rPr>
          <w:rFonts w:ascii="Times New Roman" w:hAnsi="Times New Roman" w:cs="Times New Roman"/>
          <w:color w:val="auto"/>
          <w:sz w:val="32"/>
          <w:szCs w:val="32"/>
        </w:rPr>
        <w:t>е» (ф. 0504805</w:t>
      </w:r>
      <w:r w:rsidR="00B52ED0" w:rsidRPr="008B433A">
        <w:rPr>
          <w:rFonts w:ascii="Times New Roman" w:hAnsi="Times New Roman" w:cs="Times New Roman"/>
          <w:color w:val="auto"/>
          <w:sz w:val="32"/>
          <w:szCs w:val="32"/>
          <w:lang w:val="en-US"/>
        </w:rPr>
        <w:t>s</w:t>
      </w:r>
      <w:r w:rsidR="00B52ED0" w:rsidRPr="008B433A">
        <w:rPr>
          <w:rFonts w:ascii="Times New Roman" w:hAnsi="Times New Roman" w:cs="Times New Roman"/>
          <w:color w:val="auto"/>
          <w:sz w:val="32"/>
          <w:szCs w:val="32"/>
        </w:rPr>
        <w:t>)</w:t>
      </w:r>
      <w:r w:rsidR="00C1524C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 с признаком «Предварительное»</w:t>
      </w:r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в </w:t>
      </w:r>
      <w:r w:rsidR="008B433A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Модуле бюджетной отчетности </w:t>
      </w:r>
      <w:proofErr w:type="spellStart"/>
      <w:r w:rsidR="008B433A">
        <w:rPr>
          <w:rFonts w:ascii="Times New Roman" w:hAnsi="Times New Roman" w:cs="Times New Roman"/>
          <w:color w:val="auto"/>
          <w:sz w:val="32"/>
          <w:szCs w:val="32"/>
        </w:rPr>
        <w:t>ПУиО</w:t>
      </w:r>
      <w:proofErr w:type="spellEnd"/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ЭБ</w:t>
      </w:r>
      <w:bookmarkEnd w:id="5"/>
    </w:p>
    <w:p w:rsidR="00BF1271" w:rsidRPr="00BF1271" w:rsidRDefault="00BF1271" w:rsidP="00BF1271">
      <w:pPr>
        <w:pStyle w:val="2"/>
        <w:rPr>
          <w:sz w:val="28"/>
          <w:szCs w:val="28"/>
        </w:rPr>
      </w:pPr>
      <w:bookmarkStart w:id="6" w:name="_Toc488337127"/>
      <w:bookmarkStart w:id="7" w:name="_Toc61273882"/>
      <w:r w:rsidRPr="00BF1271">
        <w:rPr>
          <w:sz w:val="28"/>
          <w:szCs w:val="28"/>
        </w:rPr>
        <w:t>Авторизация и переход к документу «</w:t>
      </w:r>
      <w:r w:rsidR="00C1524C">
        <w:rPr>
          <w:sz w:val="28"/>
          <w:szCs w:val="28"/>
        </w:rPr>
        <w:t xml:space="preserve">Сводное </w:t>
      </w:r>
      <w:r w:rsidRPr="00BF1271">
        <w:rPr>
          <w:sz w:val="28"/>
          <w:szCs w:val="28"/>
        </w:rPr>
        <w:t>Извещение» (ф. 0504805</w:t>
      </w:r>
      <w:r w:rsidR="00C1524C">
        <w:rPr>
          <w:sz w:val="28"/>
          <w:szCs w:val="28"/>
          <w:lang w:val="en-US"/>
        </w:rPr>
        <w:t>s</w:t>
      </w:r>
      <w:r w:rsidRPr="00BF1271">
        <w:rPr>
          <w:sz w:val="28"/>
          <w:szCs w:val="28"/>
        </w:rPr>
        <w:t>) Учреждением-</w:t>
      </w:r>
      <w:r w:rsidR="00C1524C">
        <w:rPr>
          <w:sz w:val="28"/>
          <w:szCs w:val="28"/>
        </w:rPr>
        <w:t>получателем</w:t>
      </w:r>
      <w:bookmarkEnd w:id="7"/>
      <w:r w:rsidRPr="00BF1271">
        <w:rPr>
          <w:sz w:val="28"/>
          <w:szCs w:val="28"/>
        </w:rPr>
        <w:t xml:space="preserve"> </w:t>
      </w:r>
      <w:bookmarkEnd w:id="6"/>
    </w:p>
    <w:p w:rsidR="005B2B7C" w:rsidRPr="004D3427" w:rsidRDefault="005B2B7C" w:rsidP="005B2B7C">
      <w:pPr>
        <w:pStyle w:val="GOSTListnum"/>
        <w:numPr>
          <w:ilvl w:val="0"/>
          <w:numId w:val="3"/>
        </w:numPr>
      </w:pPr>
      <w:r w:rsidRPr="00540907">
        <w:t xml:space="preserve">В </w:t>
      </w:r>
      <w:r w:rsidRPr="004D3427">
        <w:t>адресной строке браузера указать адрес доступа в «Личный кабинет пользователя» Портала. Откроется окно для авторизации пользователя (рис. </w:t>
      </w:r>
      <w:r w:rsidRPr="004D3427">
        <w:fldChar w:fldCharType="begin"/>
      </w:r>
      <w:r w:rsidRPr="004D3427">
        <w:instrText xml:space="preserve"> REF _Ref461439792 \h </w:instrText>
      </w:r>
      <w:r w:rsidRPr="004D3427">
        <w:fldChar w:fldCharType="separate"/>
      </w:r>
      <w:r>
        <w:rPr>
          <w:noProof/>
        </w:rPr>
        <w:t>1</w:t>
      </w:r>
      <w:r w:rsidRPr="004D3427">
        <w:fldChar w:fldCharType="end"/>
      </w:r>
      <w:r w:rsidRPr="004D3427">
        <w:t>).</w:t>
      </w:r>
    </w:p>
    <w:p w:rsidR="005B2B7C" w:rsidRPr="00540907" w:rsidRDefault="005B2B7C" w:rsidP="005B2B7C">
      <w:pPr>
        <w:pStyle w:val="GOSTFigure"/>
      </w:pPr>
      <w:r w:rsidRPr="00EC6F95">
        <w:rPr>
          <w:noProof/>
          <w:bdr w:val="single" w:sz="12" w:space="0" w:color="1F497D" w:themeColor="text2"/>
        </w:rPr>
        <w:drawing>
          <wp:inline distT="0" distB="0" distL="0" distR="0" wp14:anchorId="3DD778DB" wp14:editId="0E442C19">
            <wp:extent cx="6019800" cy="4238625"/>
            <wp:effectExtent l="19050" t="19050" r="19050" b="285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38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AFABA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2B7C" w:rsidRPr="004D3427" w:rsidRDefault="005B2B7C" w:rsidP="005B2B7C">
      <w:pPr>
        <w:pStyle w:val="GOSTFigName"/>
      </w:pPr>
      <w:fldSimple w:instr=" SEQ Рисунок \* ARABIC ">
        <w:bookmarkStart w:id="8" w:name="_Ref461439792"/>
        <w:bookmarkStart w:id="9" w:name="_Toc494353309"/>
        <w:bookmarkStart w:id="10" w:name="_Toc60266973"/>
        <w:r>
          <w:rPr>
            <w:noProof/>
          </w:rPr>
          <w:t>1</w:t>
        </w:r>
        <w:bookmarkEnd w:id="8"/>
      </w:fldSimple>
      <w:r w:rsidRPr="004D3427">
        <w:t>. Окно для авторизации пользователя</w:t>
      </w:r>
      <w:bookmarkEnd w:id="9"/>
      <w:bookmarkEnd w:id="10"/>
    </w:p>
    <w:p w:rsidR="005B2B7C" w:rsidRPr="004D3427" w:rsidRDefault="005B2B7C" w:rsidP="005B2B7C">
      <w:pPr>
        <w:pStyle w:val="GOSTListnum"/>
      </w:pPr>
      <w:r w:rsidRPr="00540907">
        <w:t xml:space="preserve">В окне </w:t>
      </w:r>
      <w:r w:rsidRPr="004D3427">
        <w:t>для авторизации необходимо заполнить следующие поля и нажать кнопку «Вход в систему»:</w:t>
      </w:r>
    </w:p>
    <w:p w:rsidR="005B2B7C" w:rsidRPr="004D3427" w:rsidRDefault="005B2B7C" w:rsidP="005B2B7C">
      <w:pPr>
        <w:pStyle w:val="GOSTListmark3"/>
      </w:pPr>
      <w:r w:rsidRPr="00540907">
        <w:t>«</w:t>
      </w:r>
      <w:r w:rsidRPr="004D3427">
        <w:t>Логин» – указать имя пользователя, которое назначено администратором системы;</w:t>
      </w:r>
    </w:p>
    <w:p w:rsidR="005B2B7C" w:rsidRPr="004D3427" w:rsidRDefault="005B2B7C" w:rsidP="005B2B7C">
      <w:pPr>
        <w:pStyle w:val="GOSTListmark3"/>
      </w:pPr>
      <w:r w:rsidRPr="00D344FF">
        <w:t>«Пароль</w:t>
      </w:r>
      <w:r w:rsidRPr="004D3427">
        <w:t>» – указать пароль, который назначен администратором системы.</w:t>
      </w:r>
    </w:p>
    <w:p w:rsidR="005B2B7C" w:rsidRPr="004D3427" w:rsidRDefault="005B2B7C" w:rsidP="005B2B7C">
      <w:pPr>
        <w:pStyle w:val="GOSTListnum"/>
      </w:pPr>
      <w:r w:rsidRPr="00D344FF">
        <w:t>При успешном вводе кода откроется главное меню подсистемы.</w:t>
      </w:r>
    </w:p>
    <w:p w:rsidR="00890B07" w:rsidRDefault="005B2B7C" w:rsidP="00890B07">
      <w:pPr>
        <w:pStyle w:val="GOSTListnum"/>
      </w:pPr>
      <w:r>
        <w:t>Далее</w:t>
      </w:r>
      <w:r w:rsidR="00890B07">
        <w:t xml:space="preserve"> перейти в </w:t>
      </w:r>
      <w:r w:rsidR="00890B07" w:rsidRPr="004D3427">
        <w:t>«</w:t>
      </w:r>
      <w:r w:rsidR="00890B07">
        <w:t>Формуляры</w:t>
      </w:r>
      <w:r w:rsidR="00890B07" w:rsidRPr="004D3427">
        <w:t xml:space="preserve"> – Учет и отчетность – </w:t>
      </w:r>
      <w:r w:rsidR="00890B07">
        <w:t>Первичные документы – ф. 0504805</w:t>
      </w:r>
      <w:r w:rsidR="00C1524C">
        <w:rPr>
          <w:lang w:val="en-US"/>
        </w:rPr>
        <w:t>s</w:t>
      </w:r>
      <w:r w:rsidR="00C1524C">
        <w:t xml:space="preserve"> Сводное</w:t>
      </w:r>
      <w:r w:rsidR="00890B07">
        <w:t xml:space="preserve"> Извещение</w:t>
      </w:r>
      <w:r w:rsidR="00890B07" w:rsidRPr="004D3427">
        <w:t>» (рис. </w:t>
      </w:r>
      <w:r>
        <w:fldChar w:fldCharType="begin"/>
      </w:r>
      <w:r>
        <w:instrText xml:space="preserve"> REF _Ref60150870 \h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890B07" w:rsidRPr="004D3427">
        <w:t>)</w:t>
      </w:r>
    </w:p>
    <w:p w:rsidR="00890B07" w:rsidRDefault="00890B07"/>
    <w:p w:rsidR="008D5EFA" w:rsidRDefault="00C1524C" w:rsidP="00C1524C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1680211</wp:posOffset>
                </wp:positionV>
                <wp:extent cx="1952625" cy="190500"/>
                <wp:effectExtent l="0" t="0" r="28575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DFC4" id="Прямоугольник 130" o:spid="_x0000_s1026" style="position:absolute;margin-left:143.7pt;margin-top:132.3pt;width:153.75pt;height:1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I5vwIAAJoFAAAOAAAAZHJzL2Uyb0RvYy54bWysVM1uEzEQviPxDpbvdHdDU2jUTRW1CkKq&#10;2ooW9ex4vclKXo+xnWzCCYkrEo/AQ3BB/PQZNm/E2PuTqFQcEDlsPJ6Zb2Y+z8zJ6bqUZCWMLUCl&#10;NDmIKRGKQ1aoeUrf3k6fvaTEOqYyJkGJlG6Epafjp09OKj0SA1iAzIQhCKLsqNIpXTinR1Fk+UKU&#10;zB6AFgqVOZiSORTNPMoMqxC9lNEgjo+iCkymDXBhLd6eN0o6Dvh5Lri7ynMrHJEpxdxc+Jrwnflv&#10;ND5ho7lhelHwNg32D1mUrFAYtIc6Z46RpSn+gCoLbsBC7g44lBHkecFFqAGrSeIH1dwsmBahFiTH&#10;6p4m+/9g+eXq2pAiw7d7jvwoVuIj1V+2H7af65/1/fZj/bW+r39sP9W/6m/1d+KtkLNK2xG63uhr&#10;00oWj56AdW5K/4+lkXXgedPzLNaOcLxMjoeDo8GQEo665DgexgE02nlrY90rASXxh5QafMdAL1td&#10;WIcR0bQz8cEUTAspw1tK5S8syCLzd0Ew89mZNGTFsAmm0xh/vgbE2DNDybtGvrKmlnByGyk8hlRv&#10;RI48YfaDkEnoUNHDMs6FckmjWrBMNNGwsl0w39PeI4QOgB45xyx77Bags2xAOuwm59beu4rQ4L1z&#10;/LfEGufeI0QG5XrnslBgHgOQWFUbubHvSGqo8SzNINtgFxloxstqPi3w3S6YddfM4DxhZ+GOcFf4&#10;ySVUKYX2RMkCzPvH7r09tjlqKalwPlNq3y2ZEZTI1woH4Dg5PPQDHYTD4YsBCmZfM9vXqGV5Bvj6&#10;CW4jzcPR2zvZHXMD5R2ukomPiiqmOMZOKXemE85cszdwGXExmQQzHGLN3IW60dyDe1Z9X96u75jR&#10;bfM6bPtL6GaZjR70cGPrPRVMlg7yIjT4jteWb1wAoXHaZeU3zL4crHYrdfwbAAD//wMAUEsDBBQA&#10;BgAIAAAAIQCUE/Tk4AAAAAsBAAAPAAAAZHJzL2Rvd25yZXYueG1sTI9BT4NAEIXvJv6HzZh4MXax&#10;IgVkabSJPXgwsfbibYERSNlZsrsU/PeOJ73NvPfy5ptiu5hBnNH53pKCu1UEAqm2TU+tguPHy20K&#10;wgdNjR4soYJv9LAtLy8KnTd2pnc8H0IruIR8rhV0IYy5lL7u0Gi/siMSe1/WGR14da1snJ653Axy&#10;HUWJNLonvtDpEXcd1qfDZBRU+0+3S5/v92G6Sbj61L7i26zU9dXy9Agi4BL+wvCLz+hQMlNlJ2q8&#10;GBSs003MUR6SOAHBiYcszkBUrGSsyLKQ/38ofwAAAP//AwBQSwECLQAUAAYACAAAACEAtoM4kv4A&#10;AADhAQAAEwAAAAAAAAAAAAAAAAAAAAAAW0NvbnRlbnRfVHlwZXNdLnhtbFBLAQItABQABgAIAAAA&#10;IQA4/SH/1gAAAJQBAAALAAAAAAAAAAAAAAAAAC8BAABfcmVscy8ucmVsc1BLAQItABQABgAIAAAA&#10;IQA2aSI5vwIAAJoFAAAOAAAAAAAAAAAAAAAAAC4CAABkcnMvZTJvRG9jLnhtbFBLAQItABQABgAI&#10;AAAAIQCUE/Tk4AAAAAsBAAAPAAAAAAAAAAAAAAAAABkFAABkcnMvZG93bnJldi54bWxQSwUGAAAA&#10;AAQABADzAAAAJgYAAAAA&#10;" filled="f" strokecolor="red" strokeweight="2pt"/>
            </w:pict>
          </mc:Fallback>
        </mc:AlternateContent>
      </w:r>
      <w:r w:rsidRPr="00C1524C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64ECF251" wp14:editId="7118E889">
            <wp:extent cx="32956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7C" w:rsidRPr="004D3427" w:rsidRDefault="005B2B7C" w:rsidP="005B2B7C">
      <w:pPr>
        <w:pStyle w:val="GOSTFigName"/>
      </w:pPr>
      <w:fldSimple w:instr=" SEQ Рисунок \* ARABIC ">
        <w:bookmarkStart w:id="11" w:name="_Ref60150870"/>
        <w:bookmarkStart w:id="12" w:name="_Toc60266974"/>
        <w:r>
          <w:rPr>
            <w:noProof/>
          </w:rPr>
          <w:t>2</w:t>
        </w:r>
        <w:bookmarkEnd w:id="11"/>
      </w:fldSimple>
      <w:r w:rsidRPr="004D3427">
        <w:t xml:space="preserve">. </w:t>
      </w:r>
      <w:r>
        <w:t>Пункт меню</w:t>
      </w:r>
      <w:bookmarkEnd w:id="12"/>
    </w:p>
    <w:p w:rsidR="00EC6F95" w:rsidRPr="004D3427" w:rsidRDefault="00EC6F95" w:rsidP="00EC6F95">
      <w:pPr>
        <w:pStyle w:val="GOSTListnum"/>
      </w:pPr>
      <w:r>
        <w:t xml:space="preserve">Откроется списковая форма </w:t>
      </w:r>
      <w:r w:rsidR="00C1524C">
        <w:t xml:space="preserve">Сводных </w:t>
      </w:r>
      <w:r>
        <w:t xml:space="preserve">Извещений </w:t>
      </w:r>
      <w:r w:rsidRPr="004D3427">
        <w:t>(рис. </w:t>
      </w:r>
      <w:r>
        <w:fldChar w:fldCharType="begin"/>
      </w:r>
      <w:r>
        <w:instrText xml:space="preserve"> REF _Ref60151303 \h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4D3427">
        <w:t>)</w:t>
      </w:r>
    </w:p>
    <w:p w:rsidR="001F2B6C" w:rsidRDefault="00C1524C">
      <w:r w:rsidRPr="00C1524C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6CE2F36D" wp14:editId="59A188A5">
            <wp:extent cx="5940425" cy="1616772"/>
            <wp:effectExtent l="0" t="0" r="3175" b="254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7C" w:rsidRPr="004D3427" w:rsidRDefault="005B2B7C" w:rsidP="005B2B7C">
      <w:pPr>
        <w:pStyle w:val="GOSTFigName"/>
      </w:pPr>
      <w:fldSimple w:instr=" SEQ Рисунок \* ARABIC ">
        <w:bookmarkStart w:id="13" w:name="_Ref60151303"/>
        <w:bookmarkStart w:id="14" w:name="_Toc60266975"/>
        <w:r>
          <w:rPr>
            <w:noProof/>
          </w:rPr>
          <w:t>3</w:t>
        </w:r>
        <w:bookmarkEnd w:id="13"/>
      </w:fldSimple>
      <w:r w:rsidRPr="004D3427">
        <w:t xml:space="preserve">. </w:t>
      </w:r>
      <w:r>
        <w:t xml:space="preserve">Списковая форма </w:t>
      </w:r>
      <w:r w:rsidR="00C1524C">
        <w:t xml:space="preserve">Сводных </w:t>
      </w:r>
      <w:r>
        <w:t>Извещений</w:t>
      </w:r>
      <w:bookmarkEnd w:id="14"/>
    </w:p>
    <w:p w:rsidR="005B2B7C" w:rsidRPr="00EC6F95" w:rsidRDefault="005B2B7C" w:rsidP="00EC6F95">
      <w:pPr>
        <w:pStyle w:val="2"/>
        <w:rPr>
          <w:sz w:val="28"/>
          <w:szCs w:val="28"/>
        </w:rPr>
      </w:pPr>
      <w:bookmarkStart w:id="15" w:name="_Toc61273883"/>
      <w:r w:rsidRPr="00EC6F95">
        <w:rPr>
          <w:sz w:val="28"/>
          <w:szCs w:val="28"/>
        </w:rPr>
        <w:t>Создание документа «</w:t>
      </w:r>
      <w:r w:rsidR="00C1524C">
        <w:rPr>
          <w:sz w:val="28"/>
          <w:szCs w:val="28"/>
        </w:rPr>
        <w:t xml:space="preserve">Сводное </w:t>
      </w:r>
      <w:r w:rsidRPr="00EC6F95">
        <w:rPr>
          <w:sz w:val="28"/>
          <w:szCs w:val="28"/>
        </w:rPr>
        <w:t>Извещение» (ф. 0504805</w:t>
      </w:r>
      <w:r w:rsidR="00C1524C">
        <w:rPr>
          <w:sz w:val="28"/>
          <w:szCs w:val="28"/>
          <w:lang w:val="en-US"/>
        </w:rPr>
        <w:t>s</w:t>
      </w:r>
      <w:r w:rsidRPr="00EC6F95">
        <w:rPr>
          <w:sz w:val="28"/>
          <w:szCs w:val="28"/>
        </w:rPr>
        <w:t>)</w:t>
      </w:r>
      <w:r w:rsidR="00AA2B21">
        <w:rPr>
          <w:sz w:val="28"/>
          <w:szCs w:val="28"/>
        </w:rPr>
        <w:t xml:space="preserve"> </w:t>
      </w:r>
      <w:r w:rsidR="00C1524C">
        <w:rPr>
          <w:sz w:val="28"/>
          <w:szCs w:val="28"/>
        </w:rPr>
        <w:t>с признаком «Предварительное»</w:t>
      </w:r>
      <w:bookmarkEnd w:id="15"/>
    </w:p>
    <w:p w:rsidR="001F2B6C" w:rsidRDefault="00890D0A" w:rsidP="00890D0A">
      <w:pPr>
        <w:pStyle w:val="GOSTListnum"/>
        <w:numPr>
          <w:ilvl w:val="0"/>
          <w:numId w:val="6"/>
        </w:numPr>
      </w:pPr>
      <w:r w:rsidRPr="00540907">
        <w:t xml:space="preserve">В </w:t>
      </w:r>
      <w:r>
        <w:t xml:space="preserve">списковой форме </w:t>
      </w:r>
      <w:r w:rsidR="00EC6F95">
        <w:t>Извещений</w:t>
      </w:r>
      <w:r>
        <w:t xml:space="preserve"> нажать на кнопку  </w:t>
      </w:r>
      <w:r w:rsidR="00C1524C">
        <w:rPr>
          <w:noProof/>
        </w:rPr>
        <w:drawing>
          <wp:inline distT="0" distB="0" distL="0" distR="0" wp14:anchorId="433E444B" wp14:editId="46CEC384">
            <wp:extent cx="476250" cy="2857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42F6">
        <w:t> (</w:t>
      </w:r>
      <w:r w:rsidR="00C1524C">
        <w:t>Импорт</w:t>
      </w:r>
      <w:r w:rsidRPr="008442F6">
        <w:t>)</w:t>
      </w:r>
      <w:r>
        <w:t>.</w:t>
      </w:r>
    </w:p>
    <w:p w:rsidR="00890D0A" w:rsidRPr="00890D0A" w:rsidRDefault="00890D0A" w:rsidP="00890D0A">
      <w:pPr>
        <w:pStyle w:val="GOSTListnum"/>
        <w:numPr>
          <w:ilvl w:val="0"/>
          <w:numId w:val="6"/>
        </w:numPr>
      </w:pPr>
      <w:r>
        <w:t>В появившемся окне «</w:t>
      </w:r>
      <w:r w:rsidR="00C1524C">
        <w:t xml:space="preserve">Загрузка файлов: </w:t>
      </w:r>
      <w:r w:rsidR="00C1524C">
        <w:rPr>
          <w:lang w:val="en-US"/>
        </w:rPr>
        <w:t>TFF</w:t>
      </w:r>
      <w:r>
        <w:t xml:space="preserve">» выбрать </w:t>
      </w:r>
      <w:r w:rsidR="00A32C18">
        <w:t>файлы для загрузки данных</w:t>
      </w:r>
      <w:r>
        <w:t xml:space="preserve"> </w:t>
      </w:r>
      <w:r w:rsidRPr="004D3427">
        <w:t>(рис. </w:t>
      </w:r>
      <w:r>
        <w:fldChar w:fldCharType="begin"/>
      </w:r>
      <w:r>
        <w:instrText xml:space="preserve"> REF _Ref60151883 \h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). Нажать на кнопку «</w:t>
      </w:r>
      <w:r w:rsidR="00A32C18">
        <w:t>Сохранить</w:t>
      </w:r>
      <w:r>
        <w:t>» (</w:t>
      </w:r>
      <w:r w:rsidR="00A32C18">
        <w:t xml:space="preserve">путем импорта </w:t>
      </w:r>
      <w:r>
        <w:t xml:space="preserve">будет сформировано </w:t>
      </w:r>
      <w:r w:rsidR="00A32C18">
        <w:t xml:space="preserve">Сводное </w:t>
      </w:r>
      <w:r>
        <w:t>Извещение</w:t>
      </w:r>
      <w:r w:rsidR="00A32C18">
        <w:t xml:space="preserve"> с признаком «Предварительное»</w:t>
      </w:r>
      <w:r>
        <w:t>) либо «</w:t>
      </w:r>
      <w:r w:rsidR="00A32C18">
        <w:t>Закрыть</w:t>
      </w:r>
      <w:r>
        <w:t xml:space="preserve">» (формирование </w:t>
      </w:r>
      <w:r w:rsidR="00A32C18">
        <w:t xml:space="preserve">Сводного </w:t>
      </w:r>
      <w:r>
        <w:t>Извещения</w:t>
      </w:r>
      <w:r w:rsidR="00A32C18">
        <w:t xml:space="preserve"> путем импорта</w:t>
      </w:r>
      <w:r>
        <w:t xml:space="preserve"> отменяется).</w:t>
      </w:r>
    </w:p>
    <w:p w:rsidR="001F2B6C" w:rsidRDefault="00C1524C" w:rsidP="00C1524C">
      <w:pPr>
        <w:jc w:val="center"/>
      </w:pPr>
      <w:r w:rsidRPr="00C1524C">
        <w:rPr>
          <w:noProof/>
          <w:bdr w:val="single" w:sz="12" w:space="0" w:color="1F497D" w:themeColor="text2"/>
          <w:lang w:eastAsia="ru-RU"/>
        </w:rPr>
        <w:lastRenderedPageBreak/>
        <w:drawing>
          <wp:inline distT="0" distB="0" distL="0" distR="0" wp14:anchorId="7E707FF2" wp14:editId="3CE95CDA">
            <wp:extent cx="4191000" cy="304800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0A" w:rsidRDefault="00890D0A" w:rsidP="00890D0A">
      <w:pPr>
        <w:pStyle w:val="GOSTFigName"/>
      </w:pPr>
      <w:fldSimple w:instr=" SEQ Рисунок \* ARABIC ">
        <w:bookmarkStart w:id="16" w:name="_Ref60151883"/>
        <w:bookmarkStart w:id="17" w:name="_Toc60266976"/>
        <w:r>
          <w:rPr>
            <w:noProof/>
          </w:rPr>
          <w:t>4</w:t>
        </w:r>
        <w:bookmarkEnd w:id="16"/>
      </w:fldSimple>
      <w:r w:rsidRPr="004D3427">
        <w:t xml:space="preserve">. </w:t>
      </w:r>
      <w:r>
        <w:t xml:space="preserve">Окно </w:t>
      </w:r>
      <w:r w:rsidR="00A32C18">
        <w:t xml:space="preserve">«Загрузка файлов: </w:t>
      </w:r>
      <w:r w:rsidR="00A32C18">
        <w:rPr>
          <w:lang w:val="en-US"/>
        </w:rPr>
        <w:t>TFF</w:t>
      </w:r>
      <w:r w:rsidR="00A32C18">
        <w:t>»</w:t>
      </w:r>
      <w:bookmarkEnd w:id="17"/>
    </w:p>
    <w:p w:rsidR="00A32C18" w:rsidRDefault="00A32C18" w:rsidP="00AC3EC8">
      <w:pPr>
        <w:pStyle w:val="GOSTListnum"/>
        <w:numPr>
          <w:ilvl w:val="0"/>
          <w:numId w:val="6"/>
        </w:numPr>
      </w:pPr>
      <w:r>
        <w:t xml:space="preserve">По итогам завершения импорта в списковой форме </w:t>
      </w:r>
      <w:r w:rsidR="006521DC">
        <w:rPr>
          <w:noProof/>
        </w:rPr>
        <w:t xml:space="preserve">появится всплывающее информационное сообщение </w:t>
      </w:r>
      <w:r w:rsidR="006521DC" w:rsidRPr="004D3427">
        <w:t>(рис. </w:t>
      </w:r>
      <w:r w:rsidR="006521DC">
        <w:fldChar w:fldCharType="begin"/>
      </w:r>
      <w:r w:rsidR="006521DC">
        <w:instrText xml:space="preserve"> REF _Ref60152156 \h </w:instrText>
      </w:r>
      <w:r w:rsidR="006521DC">
        <w:fldChar w:fldCharType="separate"/>
      </w:r>
      <w:r w:rsidR="006521DC">
        <w:rPr>
          <w:noProof/>
        </w:rPr>
        <w:t>5</w:t>
      </w:r>
      <w:r w:rsidR="006521DC">
        <w:fldChar w:fldCharType="end"/>
      </w:r>
      <w:r w:rsidR="006521DC">
        <w:t>)</w:t>
      </w:r>
    </w:p>
    <w:p w:rsidR="006521DC" w:rsidRDefault="00A32C18" w:rsidP="006521DC">
      <w:pPr>
        <w:pStyle w:val="GOSTListnum"/>
        <w:numPr>
          <w:ilvl w:val="0"/>
          <w:numId w:val="0"/>
        </w:numPr>
        <w:ind w:left="567"/>
        <w:jc w:val="center"/>
      </w:pPr>
      <w:r w:rsidRPr="006521DC">
        <w:rPr>
          <w:noProof/>
          <w:bdr w:val="single" w:sz="12" w:space="0" w:color="1F497D" w:themeColor="text2"/>
        </w:rPr>
        <w:drawing>
          <wp:inline distT="0" distB="0" distL="0" distR="0" wp14:anchorId="541FEE7F" wp14:editId="680D68FB">
            <wp:extent cx="2838450" cy="12954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DC" w:rsidRPr="004D3427" w:rsidRDefault="006521DC" w:rsidP="006521DC">
      <w:pPr>
        <w:pStyle w:val="GOSTFigName"/>
      </w:pPr>
      <w:fldSimple w:instr=" SEQ Рисунок \* ARABIC ">
        <w:bookmarkStart w:id="18" w:name="_Toc60266977"/>
        <w:r>
          <w:rPr>
            <w:noProof/>
          </w:rPr>
          <w:t>5</w:t>
        </w:r>
      </w:fldSimple>
      <w:r w:rsidRPr="004D3427">
        <w:t xml:space="preserve">. </w:t>
      </w:r>
      <w:r>
        <w:t>Всплывающее информационное сообщение о результатах импорта</w:t>
      </w:r>
      <w:bookmarkEnd w:id="18"/>
    </w:p>
    <w:p w:rsidR="006521DC" w:rsidRDefault="006521DC" w:rsidP="006521DC">
      <w:pPr>
        <w:pStyle w:val="GOSTListnum"/>
        <w:numPr>
          <w:ilvl w:val="0"/>
          <w:numId w:val="0"/>
        </w:numPr>
        <w:ind w:left="567"/>
        <w:jc w:val="center"/>
      </w:pPr>
    </w:p>
    <w:p w:rsidR="00EC6F95" w:rsidRDefault="006521DC" w:rsidP="00AC3EC8">
      <w:pPr>
        <w:pStyle w:val="GOSTListnum"/>
        <w:numPr>
          <w:ilvl w:val="0"/>
          <w:numId w:val="6"/>
        </w:numPr>
      </w:pPr>
      <w:r>
        <w:t>В списковой форме появится</w:t>
      </w:r>
      <w:r w:rsidR="00AC3EC8">
        <w:t xml:space="preserve"> </w:t>
      </w:r>
      <w:r>
        <w:t>Сводное Извещение с признаком «Предварительное» и заполненными реквизитами по данным импортируемого файла</w:t>
      </w:r>
    </w:p>
    <w:p w:rsidR="006521DC" w:rsidRDefault="006521DC" w:rsidP="00AC3EC8">
      <w:pPr>
        <w:pStyle w:val="GOSTListnum"/>
        <w:numPr>
          <w:ilvl w:val="0"/>
          <w:numId w:val="6"/>
        </w:numPr>
      </w:pPr>
      <w:r>
        <w:t xml:space="preserve">Документ можно открыть на просмотр путем нажатия кнопки </w:t>
      </w:r>
      <w:r>
        <w:rPr>
          <w:noProof/>
        </w:rPr>
        <w:drawing>
          <wp:inline distT="0" distB="0" distL="0" distR="0" wp14:anchorId="32022C66" wp14:editId="51DAFD6D">
            <wp:extent cx="1143000" cy="29527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(Просмотреть)</w:t>
      </w:r>
    </w:p>
    <w:p w:rsidR="006521DC" w:rsidRDefault="006521DC" w:rsidP="00AC3EC8">
      <w:pPr>
        <w:pStyle w:val="GOSTListnum"/>
        <w:numPr>
          <w:ilvl w:val="0"/>
          <w:numId w:val="6"/>
        </w:numPr>
      </w:pPr>
      <w:r>
        <w:t xml:space="preserve">Откроется визуальная форма Сводного Извещения с признаком «Предварительное» </w:t>
      </w:r>
      <w:r w:rsidRPr="004D3427">
        <w:t>(рис. </w:t>
      </w:r>
      <w:r w:rsidR="00ED3D45">
        <w:fldChar w:fldCharType="begin"/>
      </w:r>
      <w:r w:rsidR="00ED3D45">
        <w:instrText xml:space="preserve"> REF _Ref60183918 \h </w:instrText>
      </w:r>
      <w:r w:rsidR="00ED3D45">
        <w:fldChar w:fldCharType="separate"/>
      </w:r>
      <w:r w:rsidR="00ED3D45">
        <w:rPr>
          <w:noProof/>
        </w:rPr>
        <w:t>6</w:t>
      </w:r>
      <w:r w:rsidR="00ED3D45">
        <w:fldChar w:fldCharType="end"/>
      </w:r>
      <w:r>
        <w:t>)</w:t>
      </w:r>
    </w:p>
    <w:p w:rsidR="006521DC" w:rsidRDefault="006521DC" w:rsidP="006521DC">
      <w:pPr>
        <w:pStyle w:val="GOSTListnum"/>
        <w:numPr>
          <w:ilvl w:val="0"/>
          <w:numId w:val="0"/>
        </w:numPr>
        <w:jc w:val="center"/>
      </w:pPr>
      <w:r w:rsidRPr="006521DC">
        <w:rPr>
          <w:noProof/>
          <w:bdr w:val="single" w:sz="12" w:space="0" w:color="1F497D" w:themeColor="text2"/>
        </w:rPr>
        <w:lastRenderedPageBreak/>
        <w:drawing>
          <wp:inline distT="0" distB="0" distL="0" distR="0" wp14:anchorId="5B5D5122" wp14:editId="25FE760C">
            <wp:extent cx="5934075" cy="25241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DC" w:rsidRPr="004D3427" w:rsidRDefault="006521DC" w:rsidP="006521DC">
      <w:pPr>
        <w:pStyle w:val="GOSTFigName"/>
      </w:pPr>
      <w:fldSimple w:instr=" SEQ Рисунок \* ARABIC ">
        <w:bookmarkStart w:id="19" w:name="_Ref60183918"/>
        <w:bookmarkStart w:id="20" w:name="_Toc60266978"/>
        <w:r w:rsidR="00ED3D45">
          <w:rPr>
            <w:noProof/>
          </w:rPr>
          <w:t>6</w:t>
        </w:r>
        <w:bookmarkEnd w:id="19"/>
      </w:fldSimple>
      <w:r w:rsidRPr="004D3427">
        <w:t xml:space="preserve">. </w:t>
      </w:r>
      <w:r>
        <w:t>Визуальная форма Заголовочной части Сводного Извещения с признаком «Предварительное»</w:t>
      </w:r>
      <w:bookmarkEnd w:id="20"/>
    </w:p>
    <w:p w:rsidR="00D50CBA" w:rsidRDefault="00ED3D45" w:rsidP="00AC3EC8">
      <w:pPr>
        <w:pStyle w:val="GOSTListnum"/>
        <w:numPr>
          <w:ilvl w:val="0"/>
          <w:numId w:val="6"/>
        </w:numPr>
      </w:pPr>
      <w:r>
        <w:t xml:space="preserve">После просмотра Сводного Извещения перейти на списковую форму и путем нажатия кнопки </w:t>
      </w:r>
      <w:r>
        <w:rPr>
          <w:noProof/>
        </w:rPr>
        <w:drawing>
          <wp:inline distT="0" distB="0" distL="0" distR="0" wp14:anchorId="247A9B69" wp14:editId="7C12BB01">
            <wp:extent cx="1743075" cy="28575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(Сформировать Извещения) запустить процесс формирования документов «Извещение» (ф. 0504805) по каждому Учреждению-отправителю, указанному в Сводном Извещении с признаком «Предварительное»</w:t>
      </w:r>
    </w:p>
    <w:p w:rsidR="00ED3D45" w:rsidRDefault="00ED3D45" w:rsidP="00701970">
      <w:pPr>
        <w:pStyle w:val="GOSTListnum"/>
        <w:numPr>
          <w:ilvl w:val="0"/>
          <w:numId w:val="6"/>
        </w:numPr>
      </w:pPr>
      <w:r>
        <w:t>По итогам формирования Извещений:</w:t>
      </w:r>
    </w:p>
    <w:p w:rsidR="00701970" w:rsidRDefault="00ED3D45" w:rsidP="00B13534">
      <w:pPr>
        <w:pStyle w:val="GOSTListnum"/>
        <w:numPr>
          <w:ilvl w:val="0"/>
          <w:numId w:val="11"/>
        </w:numPr>
      </w:pPr>
      <w:r>
        <w:t>Сводное Извещение переходит в статус «Сформированы Извещения»;</w:t>
      </w:r>
    </w:p>
    <w:p w:rsidR="00ED3D45" w:rsidRDefault="00ED3D45" w:rsidP="00B13534">
      <w:pPr>
        <w:pStyle w:val="GOSTListnum"/>
        <w:numPr>
          <w:ilvl w:val="0"/>
          <w:numId w:val="11"/>
        </w:numPr>
        <w:jc w:val="left"/>
      </w:pPr>
      <w:r>
        <w:t xml:space="preserve">Сформирован протокол формирования Извещений </w:t>
      </w:r>
      <w:r w:rsidRPr="004D3427">
        <w:t>(рис. </w:t>
      </w:r>
      <w:r w:rsidR="00391ACE">
        <w:fldChar w:fldCharType="begin"/>
      </w:r>
      <w:r w:rsidR="00391ACE">
        <w:instrText xml:space="preserve"> REF _Ref60184098 \h </w:instrText>
      </w:r>
      <w:r w:rsidR="00391ACE">
        <w:fldChar w:fldCharType="separate"/>
      </w:r>
      <w:r w:rsidR="00391ACE">
        <w:rPr>
          <w:noProof/>
        </w:rPr>
        <w:t>8</w:t>
      </w:r>
      <w:r w:rsidR="00391ACE">
        <w:fldChar w:fldCharType="end"/>
      </w:r>
      <w:r>
        <w:t xml:space="preserve">). Протокол можно посмотреть на вкладке «Вложения» визуальной формы Сводного Извещения с признаком «Предварительное» путем нажатия </w:t>
      </w:r>
      <w:proofErr w:type="gramStart"/>
      <w:r>
        <w:t xml:space="preserve">кнопки </w:t>
      </w:r>
      <w:r>
        <w:rPr>
          <w:noProof/>
        </w:rPr>
        <w:drawing>
          <wp:inline distT="0" distB="0" distL="0" distR="0" wp14:anchorId="1ED57530" wp14:editId="7DFD63F6">
            <wp:extent cx="314325" cy="25717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proofErr w:type="gramEnd"/>
      <w:r>
        <w:t xml:space="preserve">Просмотреть) </w:t>
      </w:r>
      <w:r w:rsidRPr="004D3427">
        <w:t>(рис. </w:t>
      </w:r>
      <w:r>
        <w:fldChar w:fldCharType="begin"/>
      </w:r>
      <w:r>
        <w:instrText xml:space="preserve"> REF _Ref60183900 \h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);</w:t>
      </w:r>
    </w:p>
    <w:p w:rsidR="00ED3D45" w:rsidRDefault="00ED3D45" w:rsidP="00B13534">
      <w:pPr>
        <w:pStyle w:val="GOSTListnum"/>
        <w:numPr>
          <w:ilvl w:val="0"/>
          <w:numId w:val="11"/>
        </w:numPr>
        <w:jc w:val="left"/>
      </w:pPr>
      <w:r>
        <w:t xml:space="preserve">Сформированы Извещения по каждому Учреждению-отправителю, указанному </w:t>
      </w:r>
      <w:r w:rsidR="00391ACE">
        <w:t>на вкладке «Сводное Извещение».</w:t>
      </w:r>
      <w:r>
        <w:t xml:space="preserve"> </w:t>
      </w:r>
    </w:p>
    <w:p w:rsidR="00ED3D45" w:rsidRDefault="00ED3D45" w:rsidP="00ED3D45">
      <w:pPr>
        <w:pStyle w:val="GOSTListnum"/>
        <w:numPr>
          <w:ilvl w:val="0"/>
          <w:numId w:val="0"/>
        </w:numPr>
        <w:ind w:left="1021" w:hanging="454"/>
        <w:jc w:val="left"/>
      </w:pPr>
      <w:r w:rsidRPr="00ED3D45">
        <w:rPr>
          <w:noProof/>
          <w:bdr w:val="single" w:sz="12" w:space="0" w:color="1F497D" w:themeColor="text2"/>
        </w:rPr>
        <w:drawing>
          <wp:inline distT="0" distB="0" distL="0" distR="0" wp14:anchorId="7CF0D70A" wp14:editId="3E769272">
            <wp:extent cx="5940425" cy="2260537"/>
            <wp:effectExtent l="0" t="0" r="3175" b="698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D45" w:rsidRDefault="00ED3D45" w:rsidP="00ED3D45">
      <w:pPr>
        <w:pStyle w:val="GOSTListnum"/>
        <w:numPr>
          <w:ilvl w:val="0"/>
          <w:numId w:val="0"/>
        </w:numPr>
        <w:ind w:left="1021" w:hanging="454"/>
        <w:jc w:val="left"/>
      </w:pPr>
    </w:p>
    <w:p w:rsidR="00ED3D45" w:rsidRPr="004D3427" w:rsidRDefault="00ED3D45" w:rsidP="00391ACE">
      <w:pPr>
        <w:pStyle w:val="GOSTFigName"/>
      </w:pPr>
      <w:fldSimple w:instr=" SEQ Рисунок \* ARABIC ">
        <w:bookmarkStart w:id="21" w:name="_Ref60183900"/>
        <w:bookmarkStart w:id="22" w:name="_Toc60266979"/>
        <w:r>
          <w:rPr>
            <w:noProof/>
          </w:rPr>
          <w:t>7</w:t>
        </w:r>
        <w:bookmarkEnd w:id="21"/>
      </w:fldSimple>
      <w:r w:rsidRPr="004D3427">
        <w:t xml:space="preserve">. </w:t>
      </w:r>
      <w:r>
        <w:t>Визуальная форма вкладки «Вложения» Сводного Извещения с признаком «Предварительное»</w:t>
      </w:r>
      <w:bookmarkEnd w:id="22"/>
    </w:p>
    <w:p w:rsidR="00ED3D45" w:rsidRDefault="00ED3D45" w:rsidP="00391ACE">
      <w:pPr>
        <w:pStyle w:val="GOSTListnum"/>
        <w:numPr>
          <w:ilvl w:val="0"/>
          <w:numId w:val="0"/>
        </w:numPr>
        <w:ind w:left="1021" w:hanging="454"/>
        <w:jc w:val="center"/>
        <w:sectPr w:rsidR="00ED3D45"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CE" w:rsidRDefault="00391ACE" w:rsidP="00391ACE">
      <w:pPr>
        <w:pStyle w:val="GOSTListnum"/>
        <w:numPr>
          <w:ilvl w:val="0"/>
          <w:numId w:val="0"/>
        </w:numPr>
        <w:jc w:val="center"/>
      </w:pPr>
      <w:r w:rsidRPr="00391ACE">
        <w:rPr>
          <w:noProof/>
          <w:bdr w:val="single" w:sz="12" w:space="0" w:color="1F497D" w:themeColor="text2"/>
        </w:rPr>
        <w:lastRenderedPageBreak/>
        <w:drawing>
          <wp:inline distT="0" distB="0" distL="0" distR="0" wp14:anchorId="65DCE3F9" wp14:editId="6622A903">
            <wp:extent cx="5940425" cy="4105999"/>
            <wp:effectExtent l="0" t="0" r="3175" b="889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ACE" w:rsidRDefault="00391ACE" w:rsidP="00391ACE">
      <w:pPr>
        <w:pStyle w:val="GOSTFigName"/>
        <w:rPr>
          <w:lang w:val="en-US"/>
        </w:rPr>
      </w:pPr>
      <w:fldSimple w:instr=" SEQ Рисунок \* ARABIC ">
        <w:bookmarkStart w:id="23" w:name="_Ref60184098"/>
        <w:bookmarkStart w:id="24" w:name="_Toc60266980"/>
        <w:r>
          <w:rPr>
            <w:noProof/>
          </w:rPr>
          <w:t>8</w:t>
        </w:r>
        <w:bookmarkEnd w:id="23"/>
      </w:fldSimple>
      <w:r w:rsidRPr="004D3427">
        <w:t xml:space="preserve">. </w:t>
      </w:r>
      <w:r>
        <w:t>Протокол формирования Извещений (ф. 0504805)</w:t>
      </w:r>
      <w:bookmarkEnd w:id="24"/>
    </w:p>
    <w:p w:rsidR="00B52ED0" w:rsidRPr="00BF1271" w:rsidRDefault="00B52ED0" w:rsidP="00B13534">
      <w:pPr>
        <w:pStyle w:val="1"/>
        <w:numPr>
          <w:ilvl w:val="0"/>
          <w:numId w:val="10"/>
        </w:numPr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61273884"/>
      <w:r>
        <w:rPr>
          <w:rFonts w:ascii="Times New Roman" w:hAnsi="Times New Roman" w:cs="Times New Roman"/>
          <w:color w:val="auto"/>
          <w:sz w:val="32"/>
          <w:szCs w:val="32"/>
        </w:rPr>
        <w:t>Редактирование и утверждение документа</w:t>
      </w:r>
      <w:r w:rsidRPr="00BF127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«Извещение» (ф. 0504805)</w:t>
      </w:r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в </w:t>
      </w:r>
      <w:r w:rsidR="008B433A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Модуле бюджетной отчетности </w:t>
      </w:r>
      <w:proofErr w:type="spellStart"/>
      <w:r w:rsidR="008B433A">
        <w:rPr>
          <w:rFonts w:ascii="Times New Roman" w:hAnsi="Times New Roman" w:cs="Times New Roman"/>
          <w:color w:val="auto"/>
          <w:sz w:val="32"/>
          <w:szCs w:val="32"/>
        </w:rPr>
        <w:t>ПУиО</w:t>
      </w:r>
      <w:proofErr w:type="spellEnd"/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ЭБ</w:t>
      </w:r>
      <w:bookmarkEnd w:id="25"/>
    </w:p>
    <w:p w:rsidR="00B52ED0" w:rsidRPr="00BF1271" w:rsidRDefault="00B52ED0" w:rsidP="00B52ED0">
      <w:pPr>
        <w:pStyle w:val="2"/>
        <w:rPr>
          <w:sz w:val="28"/>
          <w:szCs w:val="28"/>
        </w:rPr>
      </w:pPr>
      <w:bookmarkStart w:id="26" w:name="_Toc61273885"/>
      <w:r w:rsidRPr="00BF1271">
        <w:rPr>
          <w:sz w:val="28"/>
          <w:szCs w:val="28"/>
        </w:rPr>
        <w:t>Авторизация и переход к документу «</w:t>
      </w:r>
      <w:r>
        <w:rPr>
          <w:sz w:val="28"/>
          <w:szCs w:val="28"/>
        </w:rPr>
        <w:t>И</w:t>
      </w:r>
      <w:r w:rsidRPr="00BF1271">
        <w:rPr>
          <w:sz w:val="28"/>
          <w:szCs w:val="28"/>
        </w:rPr>
        <w:t>звещение» (ф. 0504805) Учреждением-</w:t>
      </w:r>
      <w:r>
        <w:rPr>
          <w:sz w:val="28"/>
          <w:szCs w:val="28"/>
        </w:rPr>
        <w:t>получателем</w:t>
      </w:r>
      <w:bookmarkEnd w:id="26"/>
      <w:r w:rsidRPr="00BF1271">
        <w:rPr>
          <w:sz w:val="28"/>
          <w:szCs w:val="28"/>
        </w:rPr>
        <w:t xml:space="preserve"> </w:t>
      </w:r>
    </w:p>
    <w:p w:rsidR="00B52ED0" w:rsidRPr="004D3427" w:rsidRDefault="00B52ED0" w:rsidP="00B13534">
      <w:pPr>
        <w:pStyle w:val="GOSTListnum"/>
        <w:numPr>
          <w:ilvl w:val="0"/>
          <w:numId w:val="12"/>
        </w:numPr>
      </w:pPr>
      <w:r w:rsidRPr="00540907">
        <w:t xml:space="preserve">В </w:t>
      </w:r>
      <w:r w:rsidRPr="004D3427">
        <w:t>адресной строке браузера указать адрес доступа в «Личный кабинет пользователя» Портала. Откроется окно для авторизации пользователя (рис. </w:t>
      </w:r>
      <w:r>
        <w:fldChar w:fldCharType="begin"/>
      </w:r>
      <w:r>
        <w:instrText xml:space="preserve"> REF _Ref461439792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4D3427">
        <w:t>).</w:t>
      </w:r>
    </w:p>
    <w:p w:rsidR="00B52ED0" w:rsidRPr="004D3427" w:rsidRDefault="00B52ED0" w:rsidP="00B52ED0">
      <w:pPr>
        <w:pStyle w:val="GOSTListnum"/>
      </w:pPr>
      <w:r w:rsidRPr="00540907">
        <w:t xml:space="preserve">В окне </w:t>
      </w:r>
      <w:r w:rsidRPr="004D3427">
        <w:t>для авторизации необходимо заполнить следующие поля и нажать кнопку «Вход в систему»:</w:t>
      </w:r>
    </w:p>
    <w:p w:rsidR="00B52ED0" w:rsidRPr="004D3427" w:rsidRDefault="00B52ED0" w:rsidP="00B52ED0">
      <w:pPr>
        <w:pStyle w:val="GOSTListmark3"/>
      </w:pPr>
      <w:r w:rsidRPr="00540907">
        <w:t>«</w:t>
      </w:r>
      <w:r w:rsidRPr="004D3427">
        <w:t>Логин» – указать имя пользователя, которое назначено администратором системы;</w:t>
      </w:r>
    </w:p>
    <w:p w:rsidR="00B52ED0" w:rsidRPr="004D3427" w:rsidRDefault="00B52ED0" w:rsidP="00B52ED0">
      <w:pPr>
        <w:pStyle w:val="GOSTListmark3"/>
      </w:pPr>
      <w:r w:rsidRPr="00D344FF">
        <w:t>«Пароль</w:t>
      </w:r>
      <w:r w:rsidRPr="004D3427">
        <w:t>» – указать пароль, который назначен администратором системы.</w:t>
      </w:r>
    </w:p>
    <w:p w:rsidR="00B52ED0" w:rsidRPr="004D3427" w:rsidRDefault="00B52ED0" w:rsidP="00B52ED0">
      <w:pPr>
        <w:pStyle w:val="GOSTListnum"/>
      </w:pPr>
      <w:r w:rsidRPr="00D344FF">
        <w:t>При успешном вводе кода откроется главное меню подсистемы.</w:t>
      </w:r>
    </w:p>
    <w:p w:rsidR="00B52ED0" w:rsidRDefault="00B52ED0" w:rsidP="00B52ED0">
      <w:pPr>
        <w:pStyle w:val="GOSTListnum"/>
      </w:pPr>
      <w:r>
        <w:t xml:space="preserve">Далее перейти в </w:t>
      </w:r>
      <w:r w:rsidRPr="004D3427">
        <w:t>«</w:t>
      </w:r>
      <w:r>
        <w:t>Формуляры</w:t>
      </w:r>
      <w:r w:rsidRPr="004D3427">
        <w:t xml:space="preserve"> – Учет и отчетность – </w:t>
      </w:r>
      <w:r>
        <w:t>Первичные документы – ф. 0504805 Извещение – Переданные мне</w:t>
      </w:r>
      <w:r w:rsidRPr="004D3427">
        <w:t>» (рис. </w:t>
      </w:r>
      <w:r>
        <w:fldChar w:fldCharType="begin"/>
      </w:r>
      <w:r>
        <w:instrText xml:space="preserve"> REF _Ref60248345 \h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Pr="004D3427">
        <w:t>)</w:t>
      </w:r>
    </w:p>
    <w:p w:rsidR="00B52ED0" w:rsidRDefault="00B52ED0" w:rsidP="00B52ED0"/>
    <w:p w:rsidR="00B52ED0" w:rsidRDefault="00B52ED0" w:rsidP="00B52ED0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3411A" wp14:editId="599567BF">
                <wp:simplePos x="0" y="0"/>
                <wp:positionH relativeFrom="column">
                  <wp:posOffset>1824990</wp:posOffset>
                </wp:positionH>
                <wp:positionV relativeFrom="paragraph">
                  <wp:posOffset>1546860</wp:posOffset>
                </wp:positionV>
                <wp:extent cx="1952625" cy="1905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509E4" id="Прямоугольник 2" o:spid="_x0000_s1026" style="position:absolute;margin-left:143.7pt;margin-top:121.8pt;width:153.75pt;height: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I8vQIAAJYFAAAOAAAAZHJzL2Uyb0RvYy54bWysVM1qGzEQvhf6DkL3Zn+I08ZkHUyCSyEk&#10;oUnJWdZK3gWtpEqy1+6p0Gshj9CH6KX0J8+wfqOOtD82aeih1Ie1RjPzzcynmTk5XVcCrZixpZIZ&#10;Tg5ijJikKi/lIsPvbmcvXmFkHZE5EUqyDG+YxaeT589Oaj1mqSqUyJlBACLtuNYZLpzT4yiytGAV&#10;sQdKMwlKrkxFHIhmEeWG1IBeiSiN46OoVibXRlFmLdyet0o8CficM+quOLfMIZFhyM2Frwnfuf9G&#10;kxMyXhiii5J2aZB/yKIipYSgA9Q5cQQtTfkHVFVSo6zi7oCqKlKcl5SFGqCaJH5UzU1BNAu1ADlW&#10;DzTZ/wdLL1fXBpV5hlOMJKngiZov24/b++Zn87D91HxtHpof28/Nr+Zb8x2lnq9a2zG43ehr00kW&#10;jr74NTeV/4ey0DpwvBk4ZmuHKFwmx6P0KB1hREGXHMejODxCtPPWxrrXTFXIHzJs4A0DtWR1YR1E&#10;BNPexAeTalYKEd5RSH9hlShzfxcEs5ifCYNWBBpgNovh52sAjD0zkLxr5CtrawkntxHMYwj5lnHg&#10;CLJPQyahO9kASyhl0iWtqiA5a6NBZbtgvp+9RwgdAD0yhywH7A6gt2xBeuw2587eu7LQ3INz/LfE&#10;WufBI0RW0g3OVSmVeQpAQFVd5Na+J6mlxrM0V/kGOsiodrSsprMS3u2CWHdNDMwSTB3sB3cFHy5U&#10;nWHVnTAqlPnw1L23hxYHLUY1zGaG7fslMQwj8UZC8x8nh4d+mINwOHqZgmD2NfN9jVxWZwpeP4FN&#10;pGk4ensn+iM3qrqDNTL1UUFFJIXYGabO9MKZa3cGLCLKptNgBgOsibuQN5p6cM+q78vb9R0xumte&#10;B21/qfo5JuNHPdzaek+ppkuneBkafMdrxzcMf2icblH57bIvB6vdOp38BgAA//8DAFBLAwQUAAYA&#10;CAAAACEAyVM1XeEAAAALAQAADwAAAGRycy9kb3ducmV2LnhtbEyPQU+DQBCF7yb+h82YeDF2sUVK&#10;kaXRJvbgwcTaS28LOwIpO0vYpeC/dzzpbea9lzff5NvZduKCg28dKXhYRCCQKmdaqhUcP1/vUxA+&#10;aDK6c4QKvtHDtri+ynVm3EQfeDmEWnAJ+UwraELoMyl91aDVfuF6JPa+3GB14HWopRn0xOW2k8so&#10;SqTVLfGFRve4a7A6H0aroNyfhl36stqH8S7h6nP9hu+TUrc38/MTiIBz+AvDLz6jQ8FMpRvJeNEp&#10;WKbrmKM8xKsEBCceN/EGRMnKmhVZ5PL/D8UPAAAA//8DAFBLAQItABQABgAIAAAAIQC2gziS/gAA&#10;AOEBAAATAAAAAAAAAAAAAAAAAAAAAABbQ29udGVudF9UeXBlc10ueG1sUEsBAi0AFAAGAAgAAAAh&#10;ADj9If/WAAAAlAEAAAsAAAAAAAAAAAAAAAAALwEAAF9yZWxzLy5yZWxzUEsBAi0AFAAGAAgAAAAh&#10;AJ5fIjy9AgAAlgUAAA4AAAAAAAAAAAAAAAAALgIAAGRycy9lMm9Eb2MueG1sUEsBAi0AFAAGAAgA&#10;AAAhAMlTNV3hAAAACwEAAA8AAAAAAAAAAAAAAAAAFwUAAGRycy9kb3ducmV2LnhtbFBLBQYAAAAA&#10;BAAEAPMAAAAlBgAAAAA=&#10;" filled="f" strokecolor="red" strokeweight="2pt"/>
            </w:pict>
          </mc:Fallback>
        </mc:AlternateContent>
      </w:r>
      <w:r w:rsidRPr="00B52ED0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53B9FA67" wp14:editId="20C83077">
            <wp:extent cx="3476625" cy="2066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ED0" w:rsidRPr="004D3427" w:rsidRDefault="00B52ED0" w:rsidP="00B52ED0">
      <w:pPr>
        <w:pStyle w:val="GOSTFigName"/>
      </w:pPr>
      <w:fldSimple w:instr=" SEQ Рисунок \* ARABIC ">
        <w:bookmarkStart w:id="27" w:name="_Ref60248345"/>
        <w:bookmarkStart w:id="28" w:name="_Toc60266981"/>
        <w:r>
          <w:rPr>
            <w:noProof/>
          </w:rPr>
          <w:t>9</w:t>
        </w:r>
        <w:bookmarkEnd w:id="27"/>
      </w:fldSimple>
      <w:r w:rsidRPr="004D3427">
        <w:t xml:space="preserve">. </w:t>
      </w:r>
      <w:r>
        <w:t>Пункт меню</w:t>
      </w:r>
      <w:bookmarkEnd w:id="28"/>
    </w:p>
    <w:p w:rsidR="00B52ED0" w:rsidRPr="004D3427" w:rsidRDefault="00B52ED0" w:rsidP="00B52ED0">
      <w:pPr>
        <w:pStyle w:val="GOSTListnum"/>
      </w:pPr>
      <w:r>
        <w:t>Откроется списковая форма Извещений</w:t>
      </w:r>
      <w:r w:rsidR="001852BF">
        <w:t>, находящихся на статусе «Представлен» и выше</w:t>
      </w:r>
      <w:r>
        <w:t xml:space="preserve"> </w:t>
      </w:r>
      <w:r w:rsidRPr="004D3427">
        <w:t>(рис. </w:t>
      </w:r>
      <w:r w:rsidR="00C7782A">
        <w:fldChar w:fldCharType="begin"/>
      </w:r>
      <w:r w:rsidR="00C7782A">
        <w:instrText xml:space="preserve"> REF _Ref60252111 \h </w:instrText>
      </w:r>
      <w:r w:rsidR="00C7782A">
        <w:fldChar w:fldCharType="separate"/>
      </w:r>
      <w:r w:rsidR="00C7782A">
        <w:rPr>
          <w:noProof/>
        </w:rPr>
        <w:t>10</w:t>
      </w:r>
      <w:r w:rsidR="00C7782A">
        <w:fldChar w:fldCharType="end"/>
      </w:r>
      <w:r w:rsidRPr="004D3427">
        <w:t>)</w:t>
      </w:r>
    </w:p>
    <w:p w:rsidR="00B52ED0" w:rsidRDefault="001852BF" w:rsidP="00B52ED0">
      <w:r w:rsidRPr="001852BF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53118C73" wp14:editId="63460000">
            <wp:extent cx="5940425" cy="9748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ED0" w:rsidRPr="004D3427" w:rsidRDefault="00B52ED0" w:rsidP="00B52ED0">
      <w:pPr>
        <w:pStyle w:val="GOSTFigName"/>
      </w:pPr>
      <w:fldSimple w:instr=" SEQ Рисунок \* ARABIC ">
        <w:bookmarkStart w:id="29" w:name="_Ref60252111"/>
        <w:bookmarkStart w:id="30" w:name="_Toc60266982"/>
        <w:r w:rsidR="00C7782A">
          <w:rPr>
            <w:noProof/>
          </w:rPr>
          <w:t>10</w:t>
        </w:r>
        <w:bookmarkEnd w:id="29"/>
      </w:fldSimple>
      <w:r w:rsidRPr="004D3427">
        <w:t xml:space="preserve">. </w:t>
      </w:r>
      <w:r>
        <w:t>Списковая форма Извещений</w:t>
      </w:r>
      <w:bookmarkEnd w:id="30"/>
    </w:p>
    <w:p w:rsidR="00B52ED0" w:rsidRPr="00B52ED0" w:rsidRDefault="00B52ED0" w:rsidP="00B52ED0">
      <w:pPr>
        <w:rPr>
          <w:lang w:val="en-US" w:eastAsia="ru-RU"/>
        </w:rPr>
      </w:pPr>
    </w:p>
    <w:p w:rsidR="00B52ED0" w:rsidRDefault="00B52ED0" w:rsidP="00B52ED0">
      <w:pPr>
        <w:pStyle w:val="2"/>
        <w:rPr>
          <w:sz w:val="28"/>
          <w:szCs w:val="28"/>
          <w:lang w:val="en-US"/>
        </w:rPr>
      </w:pPr>
      <w:bookmarkStart w:id="31" w:name="_Toc61273886"/>
      <w:r>
        <w:rPr>
          <w:sz w:val="28"/>
          <w:szCs w:val="28"/>
        </w:rPr>
        <w:t>Редактирование</w:t>
      </w:r>
      <w:r w:rsidRPr="00EC6F95">
        <w:rPr>
          <w:sz w:val="28"/>
          <w:szCs w:val="28"/>
        </w:rPr>
        <w:t xml:space="preserve"> документа «Извещение» (ф. 0504805)</w:t>
      </w:r>
      <w:bookmarkEnd w:id="31"/>
    </w:p>
    <w:p w:rsidR="00805C12" w:rsidRPr="00805C12" w:rsidRDefault="00805C12" w:rsidP="00B13534">
      <w:pPr>
        <w:pStyle w:val="a6"/>
        <w:keepNext/>
        <w:keepLines/>
        <w:numPr>
          <w:ilvl w:val="0"/>
          <w:numId w:val="14"/>
        </w:numPr>
        <w:tabs>
          <w:tab w:val="left" w:pos="851"/>
        </w:tabs>
        <w:suppressAutoHyphens/>
        <w:spacing w:before="240" w:after="240" w:line="240" w:lineRule="auto"/>
        <w:outlineLvl w:val="1"/>
        <w:rPr>
          <w:rFonts w:ascii="Times New Roman" w:eastAsia="Times New Roman" w:hAnsi="Times New Roman" w:cs="Arial"/>
          <w:b/>
          <w:bCs/>
          <w:iCs/>
          <w:vanish/>
          <w:sz w:val="32"/>
          <w:szCs w:val="32"/>
          <w:lang w:eastAsia="ru-RU"/>
        </w:rPr>
      </w:pPr>
    </w:p>
    <w:p w:rsidR="00805C12" w:rsidRPr="00805C12" w:rsidRDefault="00805C12" w:rsidP="00B13534">
      <w:pPr>
        <w:pStyle w:val="a6"/>
        <w:keepNext/>
        <w:keepLines/>
        <w:numPr>
          <w:ilvl w:val="0"/>
          <w:numId w:val="14"/>
        </w:numPr>
        <w:tabs>
          <w:tab w:val="left" w:pos="851"/>
        </w:tabs>
        <w:suppressAutoHyphens/>
        <w:spacing w:before="240" w:after="240" w:line="240" w:lineRule="auto"/>
        <w:outlineLvl w:val="1"/>
        <w:rPr>
          <w:rFonts w:ascii="Times New Roman" w:eastAsia="Times New Roman" w:hAnsi="Times New Roman" w:cs="Arial"/>
          <w:b/>
          <w:bCs/>
          <w:iCs/>
          <w:vanish/>
          <w:sz w:val="32"/>
          <w:szCs w:val="32"/>
          <w:lang w:eastAsia="ru-RU"/>
        </w:rPr>
      </w:pPr>
    </w:p>
    <w:p w:rsidR="00805C12" w:rsidRPr="00805C12" w:rsidRDefault="00805C12" w:rsidP="00B13534">
      <w:pPr>
        <w:pStyle w:val="a6"/>
        <w:keepNext/>
        <w:keepLines/>
        <w:numPr>
          <w:ilvl w:val="1"/>
          <w:numId w:val="14"/>
        </w:numPr>
        <w:tabs>
          <w:tab w:val="left" w:pos="851"/>
        </w:tabs>
        <w:suppressAutoHyphens/>
        <w:spacing w:before="240" w:after="240" w:line="240" w:lineRule="auto"/>
        <w:outlineLvl w:val="1"/>
        <w:rPr>
          <w:rFonts w:ascii="Times New Roman" w:eastAsia="Times New Roman" w:hAnsi="Times New Roman" w:cs="Arial"/>
          <w:b/>
          <w:bCs/>
          <w:iCs/>
          <w:vanish/>
          <w:sz w:val="32"/>
          <w:szCs w:val="32"/>
          <w:lang w:eastAsia="ru-RU"/>
        </w:rPr>
      </w:pPr>
    </w:p>
    <w:p w:rsidR="00805C12" w:rsidRPr="00805C12" w:rsidRDefault="00805C12" w:rsidP="00B13534">
      <w:pPr>
        <w:pStyle w:val="a6"/>
        <w:keepNext/>
        <w:keepLines/>
        <w:numPr>
          <w:ilvl w:val="1"/>
          <w:numId w:val="14"/>
        </w:numPr>
        <w:tabs>
          <w:tab w:val="left" w:pos="851"/>
        </w:tabs>
        <w:suppressAutoHyphens/>
        <w:spacing w:before="240" w:after="240" w:line="240" w:lineRule="auto"/>
        <w:outlineLvl w:val="1"/>
        <w:rPr>
          <w:rFonts w:ascii="Times New Roman" w:eastAsia="Times New Roman" w:hAnsi="Times New Roman" w:cs="Arial"/>
          <w:b/>
          <w:bCs/>
          <w:iCs/>
          <w:vanish/>
          <w:sz w:val="32"/>
          <w:szCs w:val="32"/>
          <w:lang w:eastAsia="ru-RU"/>
        </w:rPr>
      </w:pPr>
    </w:p>
    <w:p w:rsidR="00805C12" w:rsidRPr="00805C12" w:rsidRDefault="00805C12" w:rsidP="00B13534">
      <w:pPr>
        <w:pStyle w:val="2"/>
        <w:numPr>
          <w:ilvl w:val="2"/>
          <w:numId w:val="14"/>
        </w:numPr>
      </w:pPr>
      <w:bookmarkStart w:id="32" w:name="_Ref60254929"/>
      <w:bookmarkStart w:id="33" w:name="_Toc61273887"/>
      <w:r>
        <w:rPr>
          <w:sz w:val="24"/>
          <w:szCs w:val="24"/>
        </w:rPr>
        <w:t>Редактирование документа «Извещение» (ф. 0504805), созданного путем ручного ввода</w:t>
      </w:r>
      <w:bookmarkEnd w:id="32"/>
      <w:bookmarkEnd w:id="33"/>
    </w:p>
    <w:p w:rsidR="00805C12" w:rsidRDefault="00805C12" w:rsidP="00B13534">
      <w:pPr>
        <w:pStyle w:val="GOSTListnum"/>
        <w:numPr>
          <w:ilvl w:val="0"/>
          <w:numId w:val="13"/>
        </w:numPr>
      </w:pPr>
      <w:r>
        <w:t>Откроется списковая форма Извещений, находящихся на статусе «Представлен» и выше</w:t>
      </w:r>
    </w:p>
    <w:p w:rsidR="00805C12" w:rsidRDefault="00805C12" w:rsidP="00B13534">
      <w:pPr>
        <w:pStyle w:val="GOSTListnum"/>
        <w:numPr>
          <w:ilvl w:val="0"/>
          <w:numId w:val="13"/>
        </w:numPr>
      </w:pPr>
      <w:r>
        <w:t xml:space="preserve">В списковой форме документов выбрать необходимый для редактирования документ и нажать кнопку «Взять в работу» в </w:t>
      </w:r>
      <w:proofErr w:type="spellStart"/>
      <w:r>
        <w:t>группировочной</w:t>
      </w:r>
      <w:proofErr w:type="spellEnd"/>
      <w:r>
        <w:t xml:space="preserve"> кнопке «Изменить»</w:t>
      </w:r>
      <w:r w:rsidR="00C65D3E">
        <w:t>. Извещение переходит в статус «В работе»</w:t>
      </w:r>
    </w:p>
    <w:p w:rsidR="00C7782A" w:rsidRDefault="00C7782A" w:rsidP="00B13534">
      <w:pPr>
        <w:pStyle w:val="GOSTListnum"/>
        <w:numPr>
          <w:ilvl w:val="0"/>
          <w:numId w:val="13"/>
        </w:numPr>
      </w:pPr>
      <w:r>
        <w:t xml:space="preserve">Открыть документ на редактирование путем нажатия кнопки «Открыть» в </w:t>
      </w:r>
      <w:proofErr w:type="spellStart"/>
      <w:r>
        <w:t>группировочной</w:t>
      </w:r>
      <w:proofErr w:type="spellEnd"/>
      <w:r>
        <w:t xml:space="preserve"> кнопке «Изменить» (</w:t>
      </w:r>
      <w:r w:rsidRPr="004D3427">
        <w:t>рис. </w:t>
      </w:r>
      <w:r>
        <w:fldChar w:fldCharType="begin"/>
      </w:r>
      <w:r>
        <w:instrText xml:space="preserve"> REF _Ref60176723 \h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>)</w:t>
      </w:r>
    </w:p>
    <w:p w:rsidR="00C7782A" w:rsidRDefault="00C7782A" w:rsidP="00C7782A">
      <w:pPr>
        <w:pStyle w:val="GOSTListnum"/>
        <w:numPr>
          <w:ilvl w:val="0"/>
          <w:numId w:val="0"/>
        </w:numPr>
        <w:ind w:left="1021" w:hanging="454"/>
      </w:pPr>
    </w:p>
    <w:p w:rsidR="00C7782A" w:rsidRDefault="00C7782A" w:rsidP="00C7782A">
      <w:pPr>
        <w:pStyle w:val="GOSTListnum"/>
        <w:numPr>
          <w:ilvl w:val="0"/>
          <w:numId w:val="0"/>
        </w:numPr>
        <w:ind w:left="1021" w:hanging="45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D1C6" wp14:editId="103B897A">
                <wp:simplePos x="0" y="0"/>
                <wp:positionH relativeFrom="column">
                  <wp:posOffset>3091815</wp:posOffset>
                </wp:positionH>
                <wp:positionV relativeFrom="paragraph">
                  <wp:posOffset>585470</wp:posOffset>
                </wp:positionV>
                <wp:extent cx="742950" cy="228600"/>
                <wp:effectExtent l="0" t="0" r="19050" b="1905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BC9AB" id="Прямоугольник 129" o:spid="_x0000_s1026" style="position:absolute;margin-left:243.45pt;margin-top:46.1pt;width:58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6VvgIAAJkFAAAOAAAAZHJzL2Uyb0RvYy54bWysVM1u2zAMvg/YOwi6r3aM9C+oUwQtMgwo&#10;2mLt0LMiy4kBWdQkJU52GrDrgD7CHmKXYT99BueNRsk/Dbpih2E5OKJIfiQ/Ujw5XZeSrISxBaiU&#10;DvZiSoTikBVqntJ3t9NXR5RYx1TGJCiR0o2w9HT88sVJpUcigQXITBiCIMqOKp3ShXN6FEWWL0TJ&#10;7B5ooVCZgymZQ9HMo8ywCtFLGSVxfBBVYDJtgAtr8fa8UdJxwM9zwd1VnlvhiEwp5ubC14TvzH+j&#10;8QkbzQ3Ti4K3abB/yKJkhcKgPdQ5c4wsTfEHVFlwAxZyt8ehjCDPCy5CDVjNIH5Szc2CaRFqQXKs&#10;7mmy/w+WX66uDSky7F1yTIliJTap/rL9uL2vf9YP20/11/qh/rH9XP+qv9XfibdCziptR+h6o69N&#10;K1k8egLWuSn9P5ZG1oHnTc+zWDvC8fJwmBzvYzc4qpLk6CAOfYgenbWx7rWAkvhDSg22MbDLVhfW&#10;YUA07Ux8LAXTQsrQSqn8hQVZZP4uCGY+O5OGrBjOwHQa48+XgBg7Zih518gX1pQSTm4jhceQ6q3I&#10;kSZMPgmZhAEVPSzjXCg3aFQLlokm2v5uMD/S3iOEDoAeOccse+wWoLNsQDrsJufW3ruKMN+9c/y3&#10;xBrn3iNEBuV657JQYJ4DkFhVG7mx70hqqPEszSDb4BAZaF6X1XxaYN8umHXXzOBzwlbjinBX+Mkl&#10;VCmF9kTJAsyH5+69PU45aimp8Hmm1L5fMiMokW8Uzv/xYDj07zkIw/3DBAWzq5ntatSyPAPs/gCX&#10;kebh6O2d7I65gfION8nER0UVUxxjp5Q70wlnrlkbuIu4mEyCGb5hzdyFutHcg3tW/Vzeru+Y0e3w&#10;Opz6S+ieMhs9meHG1nsqmCwd5EUY8EdeW77x/YfBaXeVXzC7crB63Kjj3wAAAP//AwBQSwMEFAAG&#10;AAgAAAAhAEy/ckXfAAAACgEAAA8AAABkcnMvZG93bnJldi54bWxMj8FOwzAMhu9IvENkJC5oS8lQ&#10;1ZWmE0xiBw5IDC67pY1pqzVO1aRreXvMCY62P/3+/mK3uF5ccAydJw336wQEUu1tR42Gz4+XVQYi&#10;REPW9J5QwzcG2JXXV4XJrZ/pHS/H2AgOoZAbDW2MQy5lqFt0Jqz9gMS3Lz86E3kcG2lHM3O466VK&#10;klQ60xF/aM2A+xbr83FyGqrDadxnz5tDnO5Sjj43r/g2a317szw9goi4xD8YfvVZHUp2qvxENohe&#10;w0OWbhnVsFUKBANpsuFFxaTKFMiykP8rlD8AAAD//wMAUEsBAi0AFAAGAAgAAAAhALaDOJL+AAAA&#10;4QEAABMAAAAAAAAAAAAAAAAAAAAAAFtDb250ZW50X1R5cGVzXS54bWxQSwECLQAUAAYACAAAACEA&#10;OP0h/9YAAACUAQAACwAAAAAAAAAAAAAAAAAvAQAAX3JlbHMvLnJlbHNQSwECLQAUAAYACAAAACEA&#10;5WSulb4CAACZBQAADgAAAAAAAAAAAAAAAAAuAgAAZHJzL2Uyb0RvYy54bWxQSwECLQAUAAYACAAA&#10;ACEATL9yRd8AAAAKAQAADwAAAAAAAAAAAAAAAAAYBQAAZHJzL2Rvd25yZXYueG1sUEsFBgAAAAAE&#10;AAQA8wAAACQGAAAAAA==&#10;" filled="f" strokecolor="red" strokeweight="2pt"/>
            </w:pict>
          </mc:Fallback>
        </mc:AlternateContent>
      </w:r>
      <w:r w:rsidRPr="00AA2B21">
        <w:rPr>
          <w:noProof/>
          <w:bdr w:val="single" w:sz="12" w:space="0" w:color="1F497D" w:themeColor="text2"/>
        </w:rPr>
        <w:drawing>
          <wp:inline distT="0" distB="0" distL="0" distR="0" wp14:anchorId="5715BA34" wp14:editId="77952F29">
            <wp:extent cx="2019300" cy="79057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2A" w:rsidRDefault="00C7782A" w:rsidP="00C7782A">
      <w:pPr>
        <w:pStyle w:val="GOSTFigName"/>
      </w:pPr>
      <w:fldSimple w:instr=" SEQ Рисунок \* ARABIC ">
        <w:bookmarkStart w:id="34" w:name="_Ref60176723"/>
        <w:bookmarkStart w:id="35" w:name="_Toc60181497"/>
        <w:bookmarkStart w:id="36" w:name="_Toc60266983"/>
        <w:r>
          <w:rPr>
            <w:noProof/>
          </w:rPr>
          <w:t>11</w:t>
        </w:r>
        <w:bookmarkEnd w:id="34"/>
      </w:fldSimple>
      <w:r w:rsidRPr="004D3427">
        <w:t xml:space="preserve">. </w:t>
      </w:r>
      <w:r>
        <w:t>Кнопка «Открыть»</w:t>
      </w:r>
      <w:bookmarkEnd w:id="35"/>
      <w:bookmarkEnd w:id="36"/>
    </w:p>
    <w:p w:rsidR="00805C12" w:rsidRDefault="00C7782A" w:rsidP="00B13534">
      <w:pPr>
        <w:pStyle w:val="GOSTListnum"/>
        <w:numPr>
          <w:ilvl w:val="0"/>
          <w:numId w:val="13"/>
        </w:numPr>
      </w:pPr>
      <w:r>
        <w:t>На вкладке «Извещение» для редактирования доступны только графы 5 и 6.</w:t>
      </w:r>
    </w:p>
    <w:p w:rsidR="00C7782A" w:rsidRDefault="00C7782A" w:rsidP="00B13534">
      <w:pPr>
        <w:pStyle w:val="GOSTListnum"/>
        <w:numPr>
          <w:ilvl w:val="0"/>
          <w:numId w:val="13"/>
        </w:numPr>
      </w:pPr>
      <w:r>
        <w:t xml:space="preserve">После внесения всех необходимых данных нажать кнопку </w:t>
      </w:r>
      <w:r>
        <w:rPr>
          <w:noProof/>
        </w:rPr>
        <w:drawing>
          <wp:inline distT="0" distB="0" distL="0" distR="0" wp14:anchorId="313F22AB" wp14:editId="5E21CDD1">
            <wp:extent cx="342900" cy="3143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(Сохранить документ) или кнопку </w:t>
      </w:r>
      <w:r>
        <w:rPr>
          <w:noProof/>
        </w:rPr>
        <w:drawing>
          <wp:inline distT="0" distB="0" distL="0" distR="0" wp14:anchorId="51E1A0A5" wp14:editId="57DCABFD">
            <wp:extent cx="314325" cy="3143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(Сохранить документ и закрыть окно)</w:t>
      </w:r>
    </w:p>
    <w:p w:rsidR="00C7782A" w:rsidRDefault="00C7782A" w:rsidP="00B13534">
      <w:pPr>
        <w:pStyle w:val="GOSTListnum"/>
        <w:numPr>
          <w:ilvl w:val="0"/>
          <w:numId w:val="13"/>
        </w:numPr>
      </w:pPr>
      <w:r>
        <w:lastRenderedPageBreak/>
        <w:t xml:space="preserve">После сохранения изменений автоматически </w:t>
      </w:r>
      <w:proofErr w:type="spellStart"/>
      <w:r>
        <w:t>дозаполнится</w:t>
      </w:r>
      <w:proofErr w:type="spellEnd"/>
      <w:r>
        <w:t xml:space="preserve"> вкладка «Обороты в журнал операций» данными, внесенными на вкладке «Извещение» </w:t>
      </w:r>
      <w:r w:rsidRPr="004D3427">
        <w:t>(рис. </w:t>
      </w:r>
      <w:r>
        <w:fldChar w:fldCharType="begin"/>
      </w:r>
      <w:r>
        <w:instrText xml:space="preserve"> REF _Ref60153988 \h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>)</w:t>
      </w:r>
    </w:p>
    <w:p w:rsidR="00C7782A" w:rsidRDefault="00C7782A" w:rsidP="00C7782A">
      <w:r w:rsidRPr="00512BFB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47BEDEC7" wp14:editId="00755848">
            <wp:extent cx="5940425" cy="900659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2A" w:rsidRPr="004D3427" w:rsidRDefault="00C7782A" w:rsidP="00C7782A">
      <w:pPr>
        <w:pStyle w:val="GOSTFigNam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bookmarkStart w:id="37" w:name="_Ref60153988"/>
      <w:bookmarkStart w:id="38" w:name="_Toc60181491"/>
      <w:bookmarkStart w:id="39" w:name="_Toc60266984"/>
      <w:r>
        <w:rPr>
          <w:noProof/>
        </w:rPr>
        <w:t>12</w:t>
      </w:r>
      <w:bookmarkEnd w:id="37"/>
      <w:r>
        <w:rPr>
          <w:noProof/>
        </w:rPr>
        <w:fldChar w:fldCharType="end"/>
      </w:r>
      <w:r w:rsidRPr="004D3427">
        <w:rPr>
          <w:noProof/>
        </w:rPr>
        <w:t xml:space="preserve">. </w:t>
      </w:r>
      <w:r>
        <w:rPr>
          <w:noProof/>
        </w:rPr>
        <w:t>Визуальная форма вкладки «Обороты в журнал операций»</w:t>
      </w:r>
      <w:bookmarkEnd w:id="38"/>
      <w:bookmarkEnd w:id="39"/>
    </w:p>
    <w:p w:rsidR="00C7782A" w:rsidRDefault="00C7782A" w:rsidP="00B13534">
      <w:pPr>
        <w:pStyle w:val="GOSTListnum"/>
        <w:numPr>
          <w:ilvl w:val="0"/>
          <w:numId w:val="13"/>
        </w:numPr>
      </w:pPr>
      <w:r>
        <w:t>Закрыть документ для автоматического перехода в списковую форму Извещений</w:t>
      </w:r>
    </w:p>
    <w:p w:rsidR="00C7782A" w:rsidRDefault="00C7782A" w:rsidP="00B13534">
      <w:pPr>
        <w:pStyle w:val="GOSTListnum"/>
        <w:numPr>
          <w:ilvl w:val="0"/>
          <w:numId w:val="13"/>
        </w:numPr>
      </w:pPr>
      <w:r w:rsidRPr="00C7782A">
        <w:rPr>
          <w:szCs w:val="24"/>
        </w:rPr>
        <w:t>В списковой форме выбрать нужный документ в провести контроли (Все контроли, Форматно-логический контроль, Внутридокументный контроль или Междокументный контроль)</w:t>
      </w:r>
      <w:r>
        <w:t xml:space="preserve"> </w:t>
      </w:r>
      <w:r w:rsidRPr="004D3427">
        <w:t>(рис. </w:t>
      </w:r>
      <w:r>
        <w:fldChar w:fldCharType="begin"/>
      </w:r>
      <w:r>
        <w:instrText xml:space="preserve"> REF _Ref60154708 \h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)</w:t>
      </w:r>
    </w:p>
    <w:p w:rsidR="00C7782A" w:rsidRDefault="00C7782A" w:rsidP="00C7782A">
      <w:pPr>
        <w:jc w:val="center"/>
      </w:pPr>
      <w:r w:rsidRPr="001F52B1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30C8696C" wp14:editId="13810E9C">
            <wp:extent cx="2924175" cy="1171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2A" w:rsidRPr="004D3427" w:rsidRDefault="00C7782A" w:rsidP="00C7782A">
      <w:pPr>
        <w:pStyle w:val="GOSTFigName"/>
      </w:pPr>
      <w:fldSimple w:instr=" SEQ Рисунок \* ARABIC ">
        <w:bookmarkStart w:id="40" w:name="_Ref60154708"/>
        <w:bookmarkStart w:id="41" w:name="_Toc60181493"/>
        <w:bookmarkStart w:id="42" w:name="_Toc60266985"/>
        <w:r>
          <w:rPr>
            <w:noProof/>
          </w:rPr>
          <w:t>13</w:t>
        </w:r>
        <w:bookmarkEnd w:id="40"/>
      </w:fldSimple>
      <w:r w:rsidRPr="004D3427">
        <w:t xml:space="preserve">. </w:t>
      </w:r>
      <w:r>
        <w:t>Кнопка «Контроли»</w:t>
      </w:r>
      <w:bookmarkEnd w:id="41"/>
      <w:bookmarkEnd w:id="42"/>
    </w:p>
    <w:p w:rsidR="00C7782A" w:rsidRPr="002177DC" w:rsidRDefault="00C7782A" w:rsidP="00B13534">
      <w:pPr>
        <w:pStyle w:val="GOSTListnum"/>
        <w:numPr>
          <w:ilvl w:val="0"/>
          <w:numId w:val="13"/>
        </w:numPr>
      </w:pPr>
      <w:r>
        <w:rPr>
          <w:szCs w:val="24"/>
        </w:rPr>
        <w:t>После прохождения контролей, документ переходит в статус «</w:t>
      </w:r>
      <w:r w:rsidR="000236B4">
        <w:rPr>
          <w:szCs w:val="24"/>
        </w:rPr>
        <w:t>Контроль пройден</w:t>
      </w:r>
      <w:r>
        <w:rPr>
          <w:szCs w:val="24"/>
        </w:rPr>
        <w:t>» или «</w:t>
      </w:r>
      <w:r w:rsidR="000236B4">
        <w:rPr>
          <w:szCs w:val="24"/>
        </w:rPr>
        <w:t>Контроль не пройден</w:t>
      </w:r>
      <w:r>
        <w:rPr>
          <w:szCs w:val="24"/>
        </w:rPr>
        <w:t>»</w:t>
      </w:r>
    </w:p>
    <w:p w:rsidR="000236B4" w:rsidRPr="002177DC" w:rsidRDefault="000236B4" w:rsidP="00B13534">
      <w:pPr>
        <w:pStyle w:val="GOSTListnum"/>
        <w:numPr>
          <w:ilvl w:val="0"/>
          <w:numId w:val="13"/>
        </w:numPr>
      </w:pPr>
      <w:r w:rsidRPr="000236B4">
        <w:rPr>
          <w:szCs w:val="24"/>
        </w:rPr>
        <w:t xml:space="preserve">Отправить документ на согласование, путем нажатия кнопки </w:t>
      </w:r>
      <w:r>
        <w:rPr>
          <w:noProof/>
        </w:rPr>
        <w:drawing>
          <wp:inline distT="0" distB="0" distL="0" distR="0" wp14:anchorId="591A2264" wp14:editId="5AA642DC">
            <wp:extent cx="1333500" cy="3048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6B4">
        <w:rPr>
          <w:szCs w:val="24"/>
        </w:rPr>
        <w:t xml:space="preserve"> (На согласование)</w:t>
      </w:r>
    </w:p>
    <w:p w:rsidR="000236B4" w:rsidRDefault="000236B4" w:rsidP="00B13534">
      <w:pPr>
        <w:pStyle w:val="GOSTListnum"/>
        <w:numPr>
          <w:ilvl w:val="0"/>
          <w:numId w:val="13"/>
        </w:numPr>
      </w:pPr>
      <w:r>
        <w:rPr>
          <w:szCs w:val="24"/>
        </w:rPr>
        <w:t xml:space="preserve">После нажатия кнопки «На согласование» появится окно «Отредактировать лист согласования» </w:t>
      </w:r>
      <w:r w:rsidRPr="004D3427">
        <w:t>(рис. </w:t>
      </w:r>
      <w:r>
        <w:fldChar w:fldCharType="begin"/>
      </w:r>
      <w:r>
        <w:instrText xml:space="preserve"> REF _Ref60154941 \h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). На листе согласования внести согласующих лиц (при необходимости) и утверждающих лиц. Лист согласования будет </w:t>
      </w:r>
      <w:proofErr w:type="spellStart"/>
      <w:r>
        <w:t>предзаполнен</w:t>
      </w:r>
      <w:proofErr w:type="spellEnd"/>
      <w:r>
        <w:t>, если заполнена настройка «Настройка листа согласования»</w:t>
      </w:r>
    </w:p>
    <w:p w:rsidR="000236B4" w:rsidRDefault="000236B4" w:rsidP="000236B4">
      <w:pPr>
        <w:pStyle w:val="GOSTListnum"/>
        <w:numPr>
          <w:ilvl w:val="0"/>
          <w:numId w:val="0"/>
        </w:numPr>
        <w:ind w:left="1021"/>
      </w:pPr>
      <w:r w:rsidRPr="001F52B1">
        <w:rPr>
          <w:noProof/>
          <w:bdr w:val="single" w:sz="12" w:space="0" w:color="1F497D" w:themeColor="text2"/>
        </w:rPr>
        <w:drawing>
          <wp:inline distT="0" distB="0" distL="0" distR="0" wp14:anchorId="375FE310" wp14:editId="7496C14A">
            <wp:extent cx="5478192" cy="1714302"/>
            <wp:effectExtent l="0" t="0" r="0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2837" cy="171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6B4" w:rsidRDefault="000236B4" w:rsidP="000236B4">
      <w:pPr>
        <w:pStyle w:val="GOSTFigName"/>
      </w:pPr>
      <w:fldSimple w:instr=" SEQ Рисунок \* ARABIC ">
        <w:bookmarkStart w:id="43" w:name="_Ref60154941"/>
        <w:bookmarkStart w:id="44" w:name="_Toc60181494"/>
        <w:bookmarkStart w:id="45" w:name="_Toc60266986"/>
        <w:r>
          <w:rPr>
            <w:noProof/>
          </w:rPr>
          <w:t>14</w:t>
        </w:r>
        <w:bookmarkEnd w:id="43"/>
      </w:fldSimple>
      <w:r w:rsidRPr="004D3427">
        <w:t xml:space="preserve">. </w:t>
      </w:r>
      <w:r>
        <w:t>Окно «Отредактировать лист согласования»</w:t>
      </w:r>
      <w:bookmarkEnd w:id="44"/>
      <w:bookmarkEnd w:id="45"/>
    </w:p>
    <w:p w:rsidR="000236B4" w:rsidRPr="001E310D" w:rsidRDefault="000236B4" w:rsidP="00B13534">
      <w:pPr>
        <w:pStyle w:val="GOSTListnum"/>
        <w:numPr>
          <w:ilvl w:val="0"/>
          <w:numId w:val="13"/>
        </w:numPr>
      </w:pPr>
      <w:r>
        <w:rPr>
          <w:szCs w:val="24"/>
        </w:rPr>
        <w:t xml:space="preserve">После редактирования листа согласования, пользователи, указанные в листе согласования как согласующие, в указанном порядке согласовывают Извещение путем нажатия кнопки </w:t>
      </w:r>
      <w:r>
        <w:rPr>
          <w:noProof/>
        </w:rPr>
        <w:drawing>
          <wp:inline distT="0" distB="0" distL="0" distR="0" wp14:anchorId="568223F9" wp14:editId="59AAFD78">
            <wp:extent cx="1019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(Согласовать). Документ переходит на статус «Согласование получателем»</w:t>
      </w:r>
    </w:p>
    <w:p w:rsidR="000236B4" w:rsidRDefault="000236B4" w:rsidP="00B13534">
      <w:pPr>
        <w:pStyle w:val="GOSTListnum"/>
        <w:numPr>
          <w:ilvl w:val="0"/>
          <w:numId w:val="13"/>
        </w:numPr>
      </w:pPr>
      <w:r>
        <w:t xml:space="preserve">Если в листе согласования в блоке «Утверждающие» указан Главный бухгалтер, то документ утверждается путем нажатия кнопки </w:t>
      </w:r>
      <w:r>
        <w:rPr>
          <w:noProof/>
        </w:rPr>
        <w:drawing>
          <wp:inline distT="0" distB="0" distL="0" distR="0" wp14:anchorId="0FCAC1A8" wp14:editId="7074146F">
            <wp:extent cx="1933575" cy="2381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lastRenderedPageBreak/>
        <w:t>(Утвердить главным бухгалтером). При нажатии на кнопку «Утвердить главным бухгалтером, открывается окно «Утвердить главным бухгалтером» (</w:t>
      </w:r>
      <w:r w:rsidRPr="004D3427">
        <w:t>рис. </w:t>
      </w:r>
      <w:r>
        <w:fldChar w:fldCharType="begin"/>
      </w:r>
      <w:r>
        <w:instrText xml:space="preserve"> REF _Ref60175411 \h </w:instrText>
      </w:r>
      <w:r>
        <w:fldChar w:fldCharType="separate"/>
      </w:r>
      <w:r>
        <w:rPr>
          <w:noProof/>
        </w:rPr>
        <w:t>15</w:t>
      </w:r>
      <w:r>
        <w:fldChar w:fldCharType="end"/>
      </w:r>
      <w:r>
        <w:t xml:space="preserve">). При необходимости указать примечание. </w:t>
      </w:r>
    </w:p>
    <w:p w:rsidR="000236B4" w:rsidRDefault="000236B4" w:rsidP="000236B4">
      <w:pPr>
        <w:pStyle w:val="GOSTListnum"/>
        <w:numPr>
          <w:ilvl w:val="0"/>
          <w:numId w:val="0"/>
        </w:numPr>
        <w:ind w:left="1021"/>
      </w:pPr>
    </w:p>
    <w:p w:rsidR="000236B4" w:rsidRDefault="000236B4" w:rsidP="000236B4">
      <w:pPr>
        <w:pStyle w:val="GOSTListnum"/>
        <w:numPr>
          <w:ilvl w:val="0"/>
          <w:numId w:val="0"/>
        </w:numPr>
        <w:ind w:left="567"/>
        <w:jc w:val="center"/>
      </w:pPr>
      <w:r w:rsidRPr="000236B4">
        <w:rPr>
          <w:noProof/>
          <w:bdr w:val="single" w:sz="12" w:space="0" w:color="1F497D" w:themeColor="text2"/>
        </w:rPr>
        <w:drawing>
          <wp:inline distT="0" distB="0" distL="0" distR="0" wp14:anchorId="3040CE53" wp14:editId="4138247D">
            <wp:extent cx="3000375" cy="16954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6B4" w:rsidRDefault="000236B4" w:rsidP="000236B4">
      <w:pPr>
        <w:pStyle w:val="GOSTFigName"/>
      </w:pPr>
      <w:fldSimple w:instr=" SEQ Рисунок \* ARABIC ">
        <w:bookmarkStart w:id="46" w:name="_Ref60175411"/>
        <w:bookmarkStart w:id="47" w:name="_Toc60181495"/>
        <w:bookmarkStart w:id="48" w:name="_Toc60266987"/>
        <w:r>
          <w:rPr>
            <w:noProof/>
          </w:rPr>
          <w:t>15</w:t>
        </w:r>
        <w:bookmarkEnd w:id="46"/>
      </w:fldSimple>
      <w:r w:rsidRPr="004D3427">
        <w:t xml:space="preserve">. </w:t>
      </w:r>
      <w:r>
        <w:t>Окно «Утвердить главным бухгалтером»</w:t>
      </w:r>
      <w:bookmarkEnd w:id="47"/>
      <w:bookmarkEnd w:id="48"/>
    </w:p>
    <w:p w:rsidR="000236B4" w:rsidRDefault="000236B4" w:rsidP="00B13534">
      <w:pPr>
        <w:pStyle w:val="GOSTListnum"/>
        <w:numPr>
          <w:ilvl w:val="0"/>
          <w:numId w:val="13"/>
        </w:numPr>
      </w:pPr>
      <w:r>
        <w:t xml:space="preserve">После утверждения главным бухгалтером, документ утверждает руководитель путем нажатия кнопки </w:t>
      </w:r>
      <w:r>
        <w:rPr>
          <w:noProof/>
        </w:rPr>
        <w:drawing>
          <wp:inline distT="0" distB="0" distL="0" distR="0" wp14:anchorId="21DC9D30" wp14:editId="278702BF">
            <wp:extent cx="1628775" cy="2571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(Утвердить руководителем). При нажатии на кнопку «Утвердить Руководителем, открывается окно «Утвердить Руководителем» (</w:t>
      </w:r>
      <w:r w:rsidRPr="004D3427">
        <w:t>рис. </w:t>
      </w:r>
      <w:r>
        <w:fldChar w:fldCharType="begin"/>
      </w:r>
      <w:r>
        <w:instrText xml:space="preserve"> REF _Ref60253165 \h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t xml:space="preserve">). При необходимости указать примечание. </w:t>
      </w:r>
    </w:p>
    <w:p w:rsidR="000236B4" w:rsidRDefault="000236B4" w:rsidP="000236B4">
      <w:pPr>
        <w:pStyle w:val="GOSTListnum"/>
        <w:numPr>
          <w:ilvl w:val="0"/>
          <w:numId w:val="0"/>
        </w:numPr>
        <w:ind w:left="1021"/>
        <w:jc w:val="center"/>
      </w:pPr>
      <w:r w:rsidRPr="000236B4">
        <w:rPr>
          <w:noProof/>
          <w:bdr w:val="single" w:sz="12" w:space="0" w:color="1F497D" w:themeColor="text2"/>
        </w:rPr>
        <w:drawing>
          <wp:inline distT="0" distB="0" distL="0" distR="0" wp14:anchorId="018117BB" wp14:editId="50781934">
            <wp:extent cx="3019425" cy="1733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6B4" w:rsidRDefault="000236B4" w:rsidP="000236B4">
      <w:pPr>
        <w:pStyle w:val="GOSTFigName"/>
      </w:pPr>
      <w:fldSimple w:instr=" SEQ Рисунок \* ARABIC ">
        <w:bookmarkStart w:id="49" w:name="_Ref60253165"/>
        <w:bookmarkStart w:id="50" w:name="_Toc60266988"/>
        <w:r>
          <w:rPr>
            <w:noProof/>
          </w:rPr>
          <w:t>16</w:t>
        </w:r>
        <w:bookmarkEnd w:id="49"/>
      </w:fldSimple>
      <w:r w:rsidRPr="004D3427">
        <w:t xml:space="preserve">. </w:t>
      </w:r>
      <w:r>
        <w:t>Окно «Утвердить Руководителем»</w:t>
      </w:r>
      <w:bookmarkEnd w:id="50"/>
    </w:p>
    <w:p w:rsidR="000236B4" w:rsidRDefault="000236B4" w:rsidP="00B13534">
      <w:pPr>
        <w:pStyle w:val="GOSTListnum"/>
        <w:numPr>
          <w:ilvl w:val="0"/>
          <w:numId w:val="13"/>
        </w:numPr>
      </w:pPr>
      <w:r>
        <w:t>После того, как документ утвержден руководителем, Извещение переходит в конечный статус «Согласовано получателем»</w:t>
      </w:r>
    </w:p>
    <w:p w:rsidR="000236B4" w:rsidRDefault="0062201E" w:rsidP="00B13534">
      <w:pPr>
        <w:pStyle w:val="GOSTListnum"/>
        <w:numPr>
          <w:ilvl w:val="0"/>
          <w:numId w:val="13"/>
        </w:numPr>
      </w:pPr>
      <w:r>
        <w:t xml:space="preserve">При необходимости документ можно отменить, путем нажатия кнопки </w:t>
      </w:r>
      <w:r>
        <w:rPr>
          <w:noProof/>
        </w:rPr>
        <w:drawing>
          <wp:inline distT="0" distB="0" distL="0" distR="0" wp14:anchorId="2A6BC98B" wp14:editId="041F9CC9">
            <wp:extent cx="125730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(Отмена документа)</w:t>
      </w:r>
      <w:r w:rsidR="000236B4">
        <w:t>.</w:t>
      </w:r>
      <w:r>
        <w:t xml:space="preserve"> Извещение перейдет в статус «Отменен»</w:t>
      </w:r>
    </w:p>
    <w:p w:rsidR="0062201E" w:rsidRPr="00805C12" w:rsidRDefault="0062201E" w:rsidP="00B13534">
      <w:pPr>
        <w:pStyle w:val="2"/>
        <w:numPr>
          <w:ilvl w:val="2"/>
          <w:numId w:val="14"/>
        </w:numPr>
      </w:pPr>
      <w:bookmarkStart w:id="51" w:name="_Toc61273888"/>
      <w:r>
        <w:rPr>
          <w:sz w:val="24"/>
          <w:szCs w:val="24"/>
        </w:rPr>
        <w:t>Редактирование документа «Извещение» (ф. 0504805), созданного автоматически из документа «Сводное Извещение» (ф. 0504805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)</w:t>
      </w:r>
      <w:bookmarkEnd w:id="51"/>
    </w:p>
    <w:p w:rsidR="0062201E" w:rsidRDefault="0062201E" w:rsidP="00B13534">
      <w:pPr>
        <w:pStyle w:val="GOSTListnum"/>
        <w:numPr>
          <w:ilvl w:val="0"/>
          <w:numId w:val="15"/>
        </w:numPr>
      </w:pPr>
      <w:r>
        <w:t>Откроется списковая форма Извещений, находящихся на статусе «Представлен» и выше</w:t>
      </w:r>
    </w:p>
    <w:p w:rsidR="0062201E" w:rsidRDefault="0062201E" w:rsidP="00B13534">
      <w:pPr>
        <w:pStyle w:val="GOSTListnum"/>
        <w:numPr>
          <w:ilvl w:val="0"/>
          <w:numId w:val="13"/>
        </w:numPr>
      </w:pPr>
      <w:r>
        <w:t xml:space="preserve">В списковой форме документов выбрать необходимый для просмотра документ и нажать кнопку «Взять в работу» в </w:t>
      </w:r>
      <w:proofErr w:type="spellStart"/>
      <w:r>
        <w:t>группировочной</w:t>
      </w:r>
      <w:proofErr w:type="spellEnd"/>
      <w:r>
        <w:t xml:space="preserve"> кнопке «Изменить». Извещение переходит в статус «В работе»</w:t>
      </w:r>
    </w:p>
    <w:p w:rsidR="0062201E" w:rsidRDefault="0062201E" w:rsidP="00B13534">
      <w:pPr>
        <w:pStyle w:val="GOSTListnum"/>
        <w:numPr>
          <w:ilvl w:val="0"/>
          <w:numId w:val="13"/>
        </w:numPr>
      </w:pPr>
      <w:r>
        <w:t xml:space="preserve">Открыть документ на просмотр путем нажатия кнопки «Просмотреть» в </w:t>
      </w:r>
      <w:proofErr w:type="spellStart"/>
      <w:r>
        <w:t>группировочной</w:t>
      </w:r>
      <w:proofErr w:type="spellEnd"/>
      <w:r>
        <w:t xml:space="preserve"> кнопке «Изменить» (</w:t>
      </w:r>
      <w:r w:rsidRPr="004D3427">
        <w:t>рис. </w:t>
      </w:r>
      <w:r>
        <w:fldChar w:fldCharType="begin"/>
      </w:r>
      <w:r>
        <w:instrText xml:space="preserve"> REF _Ref60253721 \h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fldChar w:fldCharType="begin"/>
      </w:r>
      <w:r>
        <w:instrText xml:space="preserve"> REF _Ref60253688 \h </w:instrText>
      </w:r>
      <w:r>
        <w:fldChar w:fldCharType="end"/>
      </w:r>
      <w:r>
        <w:fldChar w:fldCharType="begin"/>
      </w:r>
      <w:r>
        <w:instrText xml:space="preserve"> REF _Ref60176723 \h </w:instrText>
      </w:r>
      <w:r>
        <w:fldChar w:fldCharType="end"/>
      </w:r>
      <w:r>
        <w:t>)</w:t>
      </w:r>
    </w:p>
    <w:p w:rsidR="0062201E" w:rsidRDefault="0062201E" w:rsidP="0062201E">
      <w:pPr>
        <w:pStyle w:val="GOSTListnum"/>
        <w:numPr>
          <w:ilvl w:val="0"/>
          <w:numId w:val="0"/>
        </w:numPr>
        <w:ind w:left="567"/>
        <w:jc w:val="center"/>
      </w:pPr>
      <w:r w:rsidRPr="0062201E">
        <w:rPr>
          <w:noProof/>
          <w:bdr w:val="single" w:sz="12" w:space="0" w:color="1F497D" w:themeColor="text2"/>
        </w:rPr>
        <w:drawing>
          <wp:inline distT="0" distB="0" distL="0" distR="0" wp14:anchorId="4BCE82D7" wp14:editId="4C7E584F">
            <wp:extent cx="1857375" cy="58102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2" w:name="_Ref60253688"/>
    <w:p w:rsidR="0062201E" w:rsidRDefault="0062201E" w:rsidP="0062201E">
      <w:pPr>
        <w:pStyle w:val="GOSTFigName"/>
        <w:rPr>
          <w:noProof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bookmarkStart w:id="53" w:name="_Ref60253721"/>
      <w:bookmarkStart w:id="54" w:name="_Toc60266989"/>
      <w:r>
        <w:rPr>
          <w:noProof/>
        </w:rPr>
        <w:t>17</w:t>
      </w:r>
      <w:bookmarkEnd w:id="53"/>
      <w:r>
        <w:rPr>
          <w:noProof/>
        </w:rPr>
        <w:fldChar w:fldCharType="end"/>
      </w:r>
      <w:r w:rsidRPr="004D3427">
        <w:rPr>
          <w:noProof/>
        </w:rPr>
        <w:t xml:space="preserve">. </w:t>
      </w:r>
      <w:r>
        <w:rPr>
          <w:noProof/>
        </w:rPr>
        <w:t>Кнопка «Просмотреть»</w:t>
      </w:r>
      <w:bookmarkEnd w:id="52"/>
      <w:bookmarkEnd w:id="54"/>
    </w:p>
    <w:p w:rsidR="0062201E" w:rsidRDefault="00251724" w:rsidP="00B13534">
      <w:pPr>
        <w:pStyle w:val="GOSTListnum"/>
        <w:numPr>
          <w:ilvl w:val="0"/>
          <w:numId w:val="13"/>
        </w:numPr>
      </w:pPr>
      <w:r>
        <w:t>После проверки Извещения, з</w:t>
      </w:r>
      <w:r w:rsidR="0062201E">
        <w:t>акрыть документ для автоматического перехода в списковую форму Извещений</w:t>
      </w:r>
    </w:p>
    <w:p w:rsidR="0062201E" w:rsidRDefault="00E745F7" w:rsidP="00B13534">
      <w:pPr>
        <w:pStyle w:val="GOSTListnum"/>
        <w:numPr>
          <w:ilvl w:val="0"/>
          <w:numId w:val="13"/>
        </w:numPr>
      </w:pPr>
      <w:r>
        <w:rPr>
          <w:szCs w:val="24"/>
        </w:rPr>
        <w:t xml:space="preserve">Далее выполнить п. 8 – п. 16 раздела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_Ref60254929 \r \h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2.2.1</w:t>
      </w:r>
      <w:r>
        <w:rPr>
          <w:szCs w:val="24"/>
        </w:rPr>
        <w:fldChar w:fldCharType="end"/>
      </w:r>
      <w:r>
        <w:rPr>
          <w:szCs w:val="24"/>
        </w:rPr>
        <w:t xml:space="preserve"> настоящей Инструкции.</w:t>
      </w:r>
    </w:p>
    <w:p w:rsidR="004E6993" w:rsidRPr="00BF1271" w:rsidRDefault="004E6993" w:rsidP="00B13534">
      <w:pPr>
        <w:pStyle w:val="1"/>
        <w:numPr>
          <w:ilvl w:val="0"/>
          <w:numId w:val="10"/>
        </w:numPr>
        <w:rPr>
          <w:rFonts w:ascii="Times New Roman" w:hAnsi="Times New Roman" w:cs="Times New Roman"/>
          <w:color w:val="auto"/>
          <w:sz w:val="32"/>
          <w:szCs w:val="32"/>
        </w:rPr>
      </w:pPr>
      <w:bookmarkStart w:id="55" w:name="_Toc61273889"/>
      <w:r>
        <w:rPr>
          <w:rFonts w:ascii="Times New Roman" w:hAnsi="Times New Roman" w:cs="Times New Roman"/>
          <w:color w:val="auto"/>
          <w:sz w:val="32"/>
          <w:szCs w:val="32"/>
        </w:rPr>
        <w:t>Формирование</w:t>
      </w:r>
      <w:r w:rsidRPr="00BF127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>документа «Сводное Извещение» (ф. 0504805</w:t>
      </w:r>
      <w:r>
        <w:rPr>
          <w:rFonts w:ascii="Times New Roman" w:hAnsi="Times New Roman" w:cs="Times New Roman"/>
          <w:color w:val="auto"/>
          <w:sz w:val="32"/>
          <w:szCs w:val="32"/>
          <w:lang w:val="en-US"/>
        </w:rPr>
        <w:t>s</w:t>
      </w:r>
      <w:r>
        <w:rPr>
          <w:rFonts w:ascii="Times New Roman" w:hAnsi="Times New Roman" w:cs="Times New Roman"/>
          <w:color w:val="auto"/>
          <w:sz w:val="32"/>
          <w:szCs w:val="32"/>
        </w:rPr>
        <w:t>) на основе документов «Извещение» (ф. 0504805)</w:t>
      </w:r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в </w:t>
      </w:r>
      <w:r w:rsidR="008B433A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Модуле бюджетной отчетности </w:t>
      </w:r>
      <w:proofErr w:type="spellStart"/>
      <w:r w:rsidR="008B433A">
        <w:rPr>
          <w:rFonts w:ascii="Times New Roman" w:hAnsi="Times New Roman" w:cs="Times New Roman"/>
          <w:color w:val="auto"/>
          <w:sz w:val="32"/>
          <w:szCs w:val="32"/>
        </w:rPr>
        <w:t>ПУиО</w:t>
      </w:r>
      <w:proofErr w:type="spellEnd"/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ЭБ</w:t>
      </w:r>
      <w:bookmarkEnd w:id="55"/>
    </w:p>
    <w:p w:rsidR="004E6993" w:rsidRPr="00BF1271" w:rsidRDefault="004E6993" w:rsidP="004E6993">
      <w:pPr>
        <w:pStyle w:val="2"/>
        <w:rPr>
          <w:sz w:val="28"/>
          <w:szCs w:val="28"/>
        </w:rPr>
      </w:pPr>
      <w:bookmarkStart w:id="56" w:name="_Toc61273890"/>
      <w:r w:rsidRPr="00BF1271">
        <w:rPr>
          <w:sz w:val="28"/>
          <w:szCs w:val="28"/>
        </w:rPr>
        <w:t>Авторизация и переход к документу «</w:t>
      </w:r>
      <w:r>
        <w:rPr>
          <w:sz w:val="28"/>
          <w:szCs w:val="28"/>
        </w:rPr>
        <w:t xml:space="preserve">Сводное </w:t>
      </w:r>
      <w:r w:rsidRPr="00BF1271">
        <w:rPr>
          <w:sz w:val="28"/>
          <w:szCs w:val="28"/>
        </w:rPr>
        <w:t>Извещение» (ф. 0504805</w:t>
      </w:r>
      <w:r>
        <w:rPr>
          <w:sz w:val="28"/>
          <w:szCs w:val="28"/>
          <w:lang w:val="en-US"/>
        </w:rPr>
        <w:t>s</w:t>
      </w:r>
      <w:r w:rsidRPr="00BF1271">
        <w:rPr>
          <w:sz w:val="28"/>
          <w:szCs w:val="28"/>
        </w:rPr>
        <w:t>) Учреждением-</w:t>
      </w:r>
      <w:r>
        <w:rPr>
          <w:sz w:val="28"/>
          <w:szCs w:val="28"/>
        </w:rPr>
        <w:t>получателем</w:t>
      </w:r>
      <w:bookmarkEnd w:id="56"/>
      <w:r w:rsidRPr="00BF1271">
        <w:rPr>
          <w:sz w:val="28"/>
          <w:szCs w:val="28"/>
        </w:rPr>
        <w:t xml:space="preserve"> </w:t>
      </w:r>
    </w:p>
    <w:p w:rsidR="004E6993" w:rsidRPr="004D3427" w:rsidRDefault="004E6993" w:rsidP="00B13534">
      <w:pPr>
        <w:pStyle w:val="GOSTListnum"/>
        <w:numPr>
          <w:ilvl w:val="0"/>
          <w:numId w:val="16"/>
        </w:numPr>
      </w:pPr>
      <w:r w:rsidRPr="00540907">
        <w:t xml:space="preserve">В </w:t>
      </w:r>
      <w:r w:rsidRPr="004D3427">
        <w:t>адресной строке браузера указать адрес доступа в «Личный кабинет пользователя» Портала. Откроется окно для авторизации пользователя (рис. </w:t>
      </w:r>
      <w:r>
        <w:fldChar w:fldCharType="begin"/>
      </w:r>
      <w:r>
        <w:instrText xml:space="preserve"> REF _Ref60255079 \h </w:instrText>
      </w:r>
      <w:r>
        <w:fldChar w:fldCharType="separate"/>
      </w:r>
      <w:r>
        <w:rPr>
          <w:noProof/>
        </w:rPr>
        <w:t>18</w:t>
      </w:r>
      <w:r>
        <w:fldChar w:fldCharType="end"/>
      </w:r>
      <w:r w:rsidRPr="004D3427">
        <w:t>).</w:t>
      </w:r>
    </w:p>
    <w:p w:rsidR="004E6993" w:rsidRPr="00540907" w:rsidRDefault="004E6993" w:rsidP="004E6993">
      <w:pPr>
        <w:pStyle w:val="GOSTFigure"/>
      </w:pPr>
      <w:r w:rsidRPr="00EC6F95">
        <w:rPr>
          <w:noProof/>
          <w:bdr w:val="single" w:sz="12" w:space="0" w:color="1F497D" w:themeColor="text2"/>
        </w:rPr>
        <w:drawing>
          <wp:inline distT="0" distB="0" distL="0" distR="0" wp14:anchorId="035087CB" wp14:editId="437621B8">
            <wp:extent cx="6019800" cy="4238625"/>
            <wp:effectExtent l="19050" t="19050" r="19050" b="2857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38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AFABAB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E6993" w:rsidRPr="004D3427" w:rsidRDefault="004E6993" w:rsidP="004E6993">
      <w:pPr>
        <w:pStyle w:val="GOSTFigName"/>
      </w:pPr>
      <w:fldSimple w:instr=" SEQ Рисунок \* ARABIC ">
        <w:bookmarkStart w:id="57" w:name="_Ref60255079"/>
        <w:bookmarkStart w:id="58" w:name="_Toc60266990"/>
        <w:r>
          <w:rPr>
            <w:noProof/>
          </w:rPr>
          <w:t>18</w:t>
        </w:r>
        <w:bookmarkEnd w:id="57"/>
      </w:fldSimple>
      <w:r w:rsidRPr="004D3427">
        <w:t>. Окно для авторизации пользователя</w:t>
      </w:r>
      <w:bookmarkEnd w:id="58"/>
    </w:p>
    <w:p w:rsidR="004E6993" w:rsidRPr="004D3427" w:rsidRDefault="004E6993" w:rsidP="004E6993">
      <w:pPr>
        <w:pStyle w:val="GOSTListnum"/>
      </w:pPr>
      <w:r w:rsidRPr="00540907">
        <w:t xml:space="preserve">В окне </w:t>
      </w:r>
      <w:r w:rsidRPr="004D3427">
        <w:t>для авторизации необходимо заполнить следующие поля и нажать кнопку «Вход в систему»:</w:t>
      </w:r>
    </w:p>
    <w:p w:rsidR="004E6993" w:rsidRPr="004D3427" w:rsidRDefault="004E6993" w:rsidP="004E6993">
      <w:pPr>
        <w:pStyle w:val="GOSTListmark3"/>
      </w:pPr>
      <w:r w:rsidRPr="00540907">
        <w:t>«</w:t>
      </w:r>
      <w:r w:rsidRPr="004D3427">
        <w:t>Логин» – указать имя пользователя, которое назначено администратором системы;</w:t>
      </w:r>
    </w:p>
    <w:p w:rsidR="004E6993" w:rsidRPr="004D3427" w:rsidRDefault="004E6993" w:rsidP="004E6993">
      <w:pPr>
        <w:pStyle w:val="GOSTListmark3"/>
      </w:pPr>
      <w:r w:rsidRPr="00D344FF">
        <w:t>«Пароль</w:t>
      </w:r>
      <w:r w:rsidRPr="004D3427">
        <w:t>» – указать пароль, который назначен администратором системы.</w:t>
      </w:r>
    </w:p>
    <w:p w:rsidR="004E6993" w:rsidRPr="004D3427" w:rsidRDefault="004E6993" w:rsidP="004E6993">
      <w:pPr>
        <w:pStyle w:val="GOSTListnum"/>
      </w:pPr>
      <w:r w:rsidRPr="00D344FF">
        <w:t>При успешном вводе кода откроется главное меню подсистемы.</w:t>
      </w:r>
    </w:p>
    <w:p w:rsidR="004E6993" w:rsidRDefault="004E6993" w:rsidP="004E6993">
      <w:pPr>
        <w:pStyle w:val="GOSTListnum"/>
      </w:pPr>
      <w:r>
        <w:t xml:space="preserve">Далее перейти в </w:t>
      </w:r>
      <w:r w:rsidRPr="004D3427">
        <w:t>«</w:t>
      </w:r>
      <w:r>
        <w:t>Формуляры</w:t>
      </w:r>
      <w:r w:rsidRPr="004D3427">
        <w:t xml:space="preserve"> – Учет и отчетность – </w:t>
      </w:r>
      <w:r>
        <w:t>Первичные документы – ф. 0504805</w:t>
      </w:r>
      <w:r>
        <w:rPr>
          <w:lang w:val="en-US"/>
        </w:rPr>
        <w:t>s</w:t>
      </w:r>
      <w:r>
        <w:t xml:space="preserve"> Сводное Извещение</w:t>
      </w:r>
      <w:r w:rsidRPr="004D3427">
        <w:t>» (рис. </w:t>
      </w:r>
      <w:r>
        <w:fldChar w:fldCharType="begin"/>
      </w:r>
      <w:r>
        <w:instrText xml:space="preserve"> REF _Ref60255066 \h </w:instrText>
      </w:r>
      <w:r>
        <w:fldChar w:fldCharType="separate"/>
      </w:r>
      <w:r>
        <w:rPr>
          <w:noProof/>
        </w:rPr>
        <w:t>19</w:t>
      </w:r>
      <w:r>
        <w:fldChar w:fldCharType="end"/>
      </w:r>
      <w:r w:rsidRPr="004D3427">
        <w:t>)</w:t>
      </w:r>
    </w:p>
    <w:p w:rsidR="004E6993" w:rsidRDefault="004E6993" w:rsidP="004E6993"/>
    <w:p w:rsidR="004E6993" w:rsidRDefault="004E6993" w:rsidP="004E6993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47BDB" wp14:editId="40F0348F">
                <wp:simplePos x="0" y="0"/>
                <wp:positionH relativeFrom="column">
                  <wp:posOffset>1824990</wp:posOffset>
                </wp:positionH>
                <wp:positionV relativeFrom="paragraph">
                  <wp:posOffset>1680211</wp:posOffset>
                </wp:positionV>
                <wp:extent cx="1952625" cy="190500"/>
                <wp:effectExtent l="0" t="0" r="28575" b="1905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99857" id="Прямоугольник 147" o:spid="_x0000_s1026" style="position:absolute;margin-left:143.7pt;margin-top:132.3pt;width:153.75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skwAIAAJoFAAAOAAAAZHJzL2Uyb0RvYy54bWysVM1qGzEQvhf6DkL3ZneNndQm62ASXAoh&#10;CU1KzrJW8i5oJVWSvXZPhV4LfYQ+RC+lP3mG9Rt1pP2xSUMPpT6sNZqZb2Y+zczp2aYUaM2MLZRM&#10;cXIUY8QkVVkhlyl+ezd/8RIj64jMiFCSpXjLLD6bPn92WukJG6hciYwZBCDSTiqd4tw5PYkiS3NW&#10;EnukNJOg5MqUxIFollFmSAXopYgGcXwcVcpk2ijKrIXbi0aJpwGfc0bdNeeWOSRSDLm58DXhu/Df&#10;aHpKJktDdF7QNg3yD1mUpJAQtIe6II6glSn+gCoLapRV3B1RVUaK84KyUANUk8SPqrnNiWahFiDH&#10;6p4m+/9g6dX6xqAig7cbnmAkSQmPVH/Zfdh9rn/WD7uP9df6of6x+1T/qr/V35G3As4qbSfgeqtv&#10;TCtZOHoCNtyU/h9KQ5vA87bnmW0conCZjEeD48EIIwq6ZByP4vAQ0d5bG+teMVUif0ixgXcM9JL1&#10;pXUQEUw7Ex9MqnkhRHhLIf2FVaLI/F0QzHJxLgxaE2iC+TyGn68BMA7MQPKuka+sqSWc3FYwjyHk&#10;G8aBJ8h+EDIJHcp6WEIpky5pVDnJWBMNKtsH8z3tPULoAOiROWTZY7cAnWUD0mE3Obf23pWFBu+d&#10;478l1jj3HiGykq53LgupzFMAAqpqIzf2HUkNNZ6lhcq20EVGNeNlNZ0X8G6XxLobYmCeYPJgR7hr&#10;+HChqhSr9oRRrsz7p+69PbQ5aDGqYD5TbN+tiGEYidcSBmCcDId+oIMwHJ0MQDCHmsWhRq7KcwWv&#10;n8A20jQcvb0T3ZEbVd7DKpn5qKAikkLsFFNnOuHcNXsDlhFls1kwgyHWxF3KW009uGfV9+Xd5p4Y&#10;3Tavg7a/Ut0sk8mjHm5svadUs5VTvAgNvue15RsWQGicdln5DXMoB6v9Sp3+BgAA//8DAFBLAwQU&#10;AAYACAAAACEAlBP05OAAAAALAQAADwAAAGRycy9kb3ducmV2LnhtbEyPQU+DQBCF7yb+h82YeDF2&#10;sSIFZGm0iT14MLH24m2BEUjZWbK7FPz3jie9zbz38uabYruYQZzR+d6SgrtVBAKptk1PrYLjx8tt&#10;CsIHTY0eLKGCb/SwLS8vCp03dqZ3PB9CK7iEfK4VdCGMuZS+7tBov7IjEntf1hkdeHWtbJyeudwM&#10;ch1FiTS6J77Q6RF3Hdanw2QUVPtPt0uf7/dhukm4+tS+4tus1PXV8vQIIuAS/sLwi8/oUDJTZSdq&#10;vBgUrNNNzFEekjgBwYmHLM5AVKxkrMiykP9/KH8AAAD//wMAUEsBAi0AFAAGAAgAAAAhALaDOJL+&#10;AAAA4QEAABMAAAAAAAAAAAAAAAAAAAAAAFtDb250ZW50X1R5cGVzXS54bWxQSwECLQAUAAYACAAA&#10;ACEAOP0h/9YAAACUAQAACwAAAAAAAAAAAAAAAAAvAQAAX3JlbHMvLnJlbHNQSwECLQAUAAYACAAA&#10;ACEAUEbbJMACAACaBQAADgAAAAAAAAAAAAAAAAAuAgAAZHJzL2Uyb0RvYy54bWxQSwECLQAUAAYA&#10;CAAAACEAlBP05OAAAAALAQAADwAAAAAAAAAAAAAAAAAaBQAAZHJzL2Rvd25yZXYueG1sUEsFBgAA&#10;AAAEAAQA8wAAACcGAAAAAA==&#10;" filled="f" strokecolor="red" strokeweight="2pt"/>
            </w:pict>
          </mc:Fallback>
        </mc:AlternateContent>
      </w:r>
      <w:r w:rsidRPr="00C1524C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5A1D2E09" wp14:editId="2C7BF22D">
            <wp:extent cx="3295650" cy="21526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59" w:name="_Ref60255054"/>
    <w:p w:rsidR="004E6993" w:rsidRPr="004D3427" w:rsidRDefault="004E6993" w:rsidP="004E6993">
      <w:pPr>
        <w:pStyle w:val="GOSTFigName"/>
      </w:pPr>
      <w:r>
        <w:fldChar w:fldCharType="begin"/>
      </w:r>
      <w:r>
        <w:instrText xml:space="preserve"> SEQ Рисунок \* ARABIC </w:instrText>
      </w:r>
      <w:r>
        <w:fldChar w:fldCharType="separate"/>
      </w:r>
      <w:bookmarkStart w:id="60" w:name="_Ref60255066"/>
      <w:bookmarkStart w:id="61" w:name="_Toc60266991"/>
      <w:r>
        <w:rPr>
          <w:noProof/>
        </w:rPr>
        <w:t>19</w:t>
      </w:r>
      <w:bookmarkEnd w:id="60"/>
      <w:r>
        <w:rPr>
          <w:noProof/>
        </w:rPr>
        <w:fldChar w:fldCharType="end"/>
      </w:r>
      <w:r w:rsidRPr="004D3427">
        <w:t xml:space="preserve">. </w:t>
      </w:r>
      <w:r>
        <w:t>Пункт меню</w:t>
      </w:r>
      <w:bookmarkEnd w:id="59"/>
      <w:bookmarkEnd w:id="61"/>
    </w:p>
    <w:p w:rsidR="004E6993" w:rsidRPr="004D3427" w:rsidRDefault="004E6993" w:rsidP="004E6993">
      <w:pPr>
        <w:pStyle w:val="GOSTListnum"/>
      </w:pPr>
      <w:r>
        <w:t>Откроется списковая форма Сводных Извещений (рис.</w:t>
      </w:r>
      <w:r>
        <w:fldChar w:fldCharType="begin"/>
      </w:r>
      <w:r>
        <w:instrText xml:space="preserve"> REF _Ref60255101 \h </w:instrText>
      </w:r>
      <w:r>
        <w:fldChar w:fldCharType="separate"/>
      </w:r>
      <w:r>
        <w:rPr>
          <w:noProof/>
        </w:rPr>
        <w:t>20</w:t>
      </w:r>
      <w:r>
        <w:fldChar w:fldCharType="end"/>
      </w:r>
      <w:r w:rsidRPr="004D3427">
        <w:t>)</w:t>
      </w:r>
    </w:p>
    <w:p w:rsidR="004E6993" w:rsidRDefault="004E6993" w:rsidP="004E6993">
      <w:r w:rsidRPr="00C1524C">
        <w:rPr>
          <w:noProof/>
          <w:bdr w:val="single" w:sz="12" w:space="0" w:color="1F497D" w:themeColor="text2"/>
          <w:lang w:eastAsia="ru-RU"/>
        </w:rPr>
        <w:drawing>
          <wp:inline distT="0" distB="0" distL="0" distR="0" wp14:anchorId="3114C84F" wp14:editId="05553F5E">
            <wp:extent cx="5940425" cy="1616772"/>
            <wp:effectExtent l="0" t="0" r="3175" b="254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93" w:rsidRPr="004D3427" w:rsidRDefault="004E6993" w:rsidP="004E6993">
      <w:pPr>
        <w:pStyle w:val="GOSTFigName"/>
      </w:pPr>
      <w:fldSimple w:instr=" SEQ Рисунок \* ARABIC ">
        <w:bookmarkStart w:id="62" w:name="_Ref60255101"/>
        <w:bookmarkStart w:id="63" w:name="_Toc60266992"/>
        <w:r>
          <w:rPr>
            <w:noProof/>
          </w:rPr>
          <w:t>20</w:t>
        </w:r>
        <w:bookmarkEnd w:id="62"/>
      </w:fldSimple>
      <w:r w:rsidRPr="004D3427">
        <w:t xml:space="preserve">. </w:t>
      </w:r>
      <w:r>
        <w:t>Списковая форма Сводных Извещений</w:t>
      </w:r>
      <w:bookmarkEnd w:id="63"/>
    </w:p>
    <w:p w:rsidR="004E6993" w:rsidRPr="00EC6F95" w:rsidRDefault="004E6993" w:rsidP="004E6993">
      <w:pPr>
        <w:pStyle w:val="2"/>
        <w:rPr>
          <w:sz w:val="28"/>
          <w:szCs w:val="28"/>
        </w:rPr>
      </w:pPr>
      <w:bookmarkStart w:id="64" w:name="_Toc61273891"/>
      <w:r>
        <w:rPr>
          <w:sz w:val="28"/>
          <w:szCs w:val="28"/>
        </w:rPr>
        <w:t>Формирование</w:t>
      </w:r>
      <w:r w:rsidRPr="00EC6F95">
        <w:rPr>
          <w:sz w:val="28"/>
          <w:szCs w:val="28"/>
        </w:rPr>
        <w:t xml:space="preserve"> документа «</w:t>
      </w:r>
      <w:r>
        <w:rPr>
          <w:sz w:val="28"/>
          <w:szCs w:val="28"/>
        </w:rPr>
        <w:t xml:space="preserve">Сводное </w:t>
      </w:r>
      <w:r w:rsidRPr="00EC6F95">
        <w:rPr>
          <w:sz w:val="28"/>
          <w:szCs w:val="28"/>
        </w:rPr>
        <w:t>Извещение» (ф. 0504805</w:t>
      </w:r>
      <w:r>
        <w:rPr>
          <w:sz w:val="28"/>
          <w:szCs w:val="28"/>
          <w:lang w:val="en-US"/>
        </w:rPr>
        <w:t>s</w:t>
      </w:r>
      <w:r w:rsidRPr="00EC6F95">
        <w:rPr>
          <w:sz w:val="28"/>
          <w:szCs w:val="28"/>
        </w:rPr>
        <w:t>)</w:t>
      </w:r>
      <w:bookmarkEnd w:id="64"/>
    </w:p>
    <w:p w:rsidR="004E6993" w:rsidRDefault="004E6993" w:rsidP="00B13534">
      <w:pPr>
        <w:pStyle w:val="GOSTListnum"/>
        <w:numPr>
          <w:ilvl w:val="0"/>
          <w:numId w:val="17"/>
        </w:numPr>
      </w:pPr>
      <w:r>
        <w:t xml:space="preserve">В списковой форме Сводных Извещений нажать на кнопку </w:t>
      </w:r>
      <w:r>
        <w:rPr>
          <w:noProof/>
        </w:rPr>
        <w:drawing>
          <wp:inline distT="0" distB="0" distL="0" distR="0" wp14:anchorId="19E14131" wp14:editId="718EB8E5">
            <wp:extent cx="895350" cy="2667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(Создать)</w:t>
      </w:r>
    </w:p>
    <w:p w:rsidR="004E6993" w:rsidRDefault="004E6993" w:rsidP="00B13534">
      <w:pPr>
        <w:pStyle w:val="GOSTListnum"/>
        <w:numPr>
          <w:ilvl w:val="0"/>
          <w:numId w:val="17"/>
        </w:numPr>
      </w:pPr>
      <w:r>
        <w:t>Откроется окно «Формирование Сводного Извещения» (рис.</w:t>
      </w:r>
      <w:r w:rsidR="0087777B">
        <w:t xml:space="preserve"> </w:t>
      </w:r>
      <w:r w:rsidR="0087777B">
        <w:fldChar w:fldCharType="begin"/>
      </w:r>
      <w:r w:rsidR="0087777B">
        <w:instrText xml:space="preserve"> REF _Ref60256377 \h </w:instrText>
      </w:r>
      <w:r w:rsidR="0087777B">
        <w:fldChar w:fldCharType="separate"/>
      </w:r>
      <w:r w:rsidR="0087777B">
        <w:rPr>
          <w:noProof/>
        </w:rPr>
        <w:t>21</w:t>
      </w:r>
      <w:r w:rsidR="0087777B">
        <w:fldChar w:fldCharType="end"/>
      </w:r>
      <w:r w:rsidRPr="004D3427">
        <w:t>)</w:t>
      </w:r>
      <w:r>
        <w:t xml:space="preserve"> с кнопками «ОК» и «Отмена»</w:t>
      </w:r>
    </w:p>
    <w:p w:rsidR="004E6993" w:rsidRDefault="004E6993" w:rsidP="004E6993">
      <w:pPr>
        <w:pStyle w:val="GOSTListnum"/>
        <w:numPr>
          <w:ilvl w:val="0"/>
          <w:numId w:val="0"/>
        </w:numPr>
        <w:ind w:left="1021"/>
      </w:pPr>
    </w:p>
    <w:p w:rsidR="004E6993" w:rsidRDefault="004E6993" w:rsidP="004E6993">
      <w:pPr>
        <w:pStyle w:val="GOSTListnum"/>
        <w:numPr>
          <w:ilvl w:val="0"/>
          <w:numId w:val="0"/>
        </w:numPr>
      </w:pPr>
      <w:r w:rsidRPr="004E6993">
        <w:rPr>
          <w:noProof/>
          <w:bdr w:val="single" w:sz="12" w:space="0" w:color="1F497D" w:themeColor="text2"/>
        </w:rPr>
        <w:lastRenderedPageBreak/>
        <w:drawing>
          <wp:inline distT="0" distB="0" distL="0" distR="0" wp14:anchorId="765D6CFC" wp14:editId="792B060A">
            <wp:extent cx="6016683" cy="2585444"/>
            <wp:effectExtent l="0" t="0" r="3175" b="571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16624" cy="25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93" w:rsidRPr="004D3427" w:rsidRDefault="004E6993" w:rsidP="004E6993">
      <w:pPr>
        <w:pStyle w:val="GOSTFigName"/>
      </w:pPr>
      <w:fldSimple w:instr=" SEQ Рисунок \* ARABIC ">
        <w:bookmarkStart w:id="65" w:name="_Ref60256377"/>
        <w:bookmarkStart w:id="66" w:name="_Toc60266993"/>
        <w:r>
          <w:rPr>
            <w:noProof/>
          </w:rPr>
          <w:t>21</w:t>
        </w:r>
        <w:bookmarkEnd w:id="65"/>
      </w:fldSimple>
      <w:r w:rsidRPr="004D3427">
        <w:t xml:space="preserve">. </w:t>
      </w:r>
      <w:r>
        <w:t>Окно «Формирование Сводного Извещения»</w:t>
      </w:r>
      <w:bookmarkEnd w:id="66"/>
    </w:p>
    <w:p w:rsidR="004E6993" w:rsidRDefault="004E6993" w:rsidP="004E6993">
      <w:pPr>
        <w:pStyle w:val="GOSTListnum"/>
        <w:numPr>
          <w:ilvl w:val="0"/>
          <w:numId w:val="0"/>
        </w:numPr>
      </w:pPr>
    </w:p>
    <w:p w:rsidR="004E6993" w:rsidRDefault="004E6993" w:rsidP="00B13534">
      <w:pPr>
        <w:pStyle w:val="GOSTListnum"/>
        <w:numPr>
          <w:ilvl w:val="0"/>
          <w:numId w:val="17"/>
        </w:numPr>
      </w:pPr>
      <w:r>
        <w:t>При необходимости выбрать Аналитический разрез, изменить Дату документа, Отчетную дата и Отчетный период</w:t>
      </w:r>
    </w:p>
    <w:p w:rsidR="004E6993" w:rsidRDefault="004E6993" w:rsidP="00B13534">
      <w:pPr>
        <w:pStyle w:val="GOSTListnum"/>
        <w:numPr>
          <w:ilvl w:val="0"/>
          <w:numId w:val="17"/>
        </w:numPr>
      </w:pPr>
      <w:r>
        <w:t>При нажатии на кнопку «ОК» появится окно с выбором Извещений, доступных для включения в Сводное Извещение</w:t>
      </w:r>
      <w:r w:rsidR="0087777B">
        <w:t xml:space="preserve"> (рис. </w:t>
      </w:r>
      <w:r w:rsidR="0087777B">
        <w:fldChar w:fldCharType="begin"/>
      </w:r>
      <w:r w:rsidR="0087777B">
        <w:instrText xml:space="preserve"> REF _Ref60256559 \h </w:instrText>
      </w:r>
      <w:r w:rsidR="0087777B">
        <w:fldChar w:fldCharType="separate"/>
      </w:r>
      <w:r w:rsidR="0087777B">
        <w:rPr>
          <w:noProof/>
        </w:rPr>
        <w:t>22</w:t>
      </w:r>
      <w:r w:rsidR="0087777B">
        <w:fldChar w:fldCharType="end"/>
      </w:r>
      <w:r w:rsidR="0087777B" w:rsidRPr="004D3427">
        <w:t>)</w:t>
      </w:r>
      <w:r w:rsidR="0087777B">
        <w:t xml:space="preserve"> с кнопками «ОК» и «Отмена»</w:t>
      </w:r>
    </w:p>
    <w:p w:rsidR="0087777B" w:rsidRDefault="0087777B" w:rsidP="0087777B">
      <w:pPr>
        <w:pStyle w:val="GOSTListnum"/>
        <w:numPr>
          <w:ilvl w:val="0"/>
          <w:numId w:val="0"/>
        </w:numPr>
      </w:pPr>
      <w:r w:rsidRPr="0087777B">
        <w:rPr>
          <w:noProof/>
          <w:bdr w:val="single" w:sz="12" w:space="0" w:color="1F497D" w:themeColor="text2"/>
        </w:rPr>
        <w:drawing>
          <wp:inline distT="0" distB="0" distL="0" distR="0" wp14:anchorId="24654EDD" wp14:editId="5D8F28E2">
            <wp:extent cx="5940425" cy="2709947"/>
            <wp:effectExtent l="0" t="0" r="317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993" w:rsidRPr="004D3427" w:rsidRDefault="004E6993" w:rsidP="004E6993">
      <w:pPr>
        <w:pStyle w:val="GOSTListnum"/>
        <w:numPr>
          <w:ilvl w:val="0"/>
          <w:numId w:val="0"/>
        </w:numPr>
      </w:pPr>
    </w:p>
    <w:p w:rsidR="0087777B" w:rsidRPr="004D3427" w:rsidRDefault="0087777B" w:rsidP="0087777B">
      <w:pPr>
        <w:pStyle w:val="GOSTFigName"/>
      </w:pPr>
      <w:fldSimple w:instr=" SEQ Рисунок \* ARABIC ">
        <w:bookmarkStart w:id="67" w:name="_Ref60256559"/>
        <w:bookmarkStart w:id="68" w:name="_Toc60266994"/>
        <w:r>
          <w:rPr>
            <w:noProof/>
          </w:rPr>
          <w:t>22</w:t>
        </w:r>
        <w:bookmarkEnd w:id="67"/>
      </w:fldSimple>
      <w:r w:rsidRPr="004D3427">
        <w:t xml:space="preserve">. </w:t>
      </w:r>
      <w:r>
        <w:t xml:space="preserve">Окно «Формирование Сводного Извещения </w:t>
      </w:r>
      <w:r w:rsidRPr="0087777B">
        <w:t>&lt;</w:t>
      </w:r>
      <w:r>
        <w:t>Код аналитического разреза</w:t>
      </w:r>
      <w:r w:rsidRPr="0087777B">
        <w:t>&gt;</w:t>
      </w:r>
      <w:r>
        <w:t>»</w:t>
      </w:r>
      <w:bookmarkEnd w:id="68"/>
    </w:p>
    <w:p w:rsidR="00C7782A" w:rsidRPr="004D3427" w:rsidRDefault="00C7782A" w:rsidP="0062201E">
      <w:pPr>
        <w:pStyle w:val="GOSTListnum"/>
        <w:numPr>
          <w:ilvl w:val="0"/>
          <w:numId w:val="0"/>
        </w:numPr>
        <w:ind w:left="1021"/>
      </w:pPr>
    </w:p>
    <w:p w:rsidR="0087777B" w:rsidRDefault="0087777B" w:rsidP="00B13534">
      <w:pPr>
        <w:pStyle w:val="GOSTListnum"/>
        <w:numPr>
          <w:ilvl w:val="0"/>
          <w:numId w:val="17"/>
        </w:numPr>
      </w:pPr>
      <w:r>
        <w:t>При нажатии на кнопку «ОК» запускает процедура формирования документа «Извещение» (ф. 0504805) в фоновом режиме</w:t>
      </w:r>
    </w:p>
    <w:p w:rsidR="0087777B" w:rsidRDefault="0087777B" w:rsidP="00B13534">
      <w:pPr>
        <w:pStyle w:val="GOSTListnum"/>
        <w:numPr>
          <w:ilvl w:val="0"/>
          <w:numId w:val="17"/>
        </w:numPr>
      </w:pPr>
      <w:r>
        <w:t xml:space="preserve">По окончании процедуры формирования появляется всплывающее информационное сообщение (рис. </w:t>
      </w:r>
      <w:r>
        <w:fldChar w:fldCharType="begin"/>
      </w:r>
      <w:r>
        <w:instrText xml:space="preserve"> REF _Ref60256579 \h </w:instrText>
      </w:r>
      <w:r>
        <w:fldChar w:fldCharType="separate"/>
      </w:r>
      <w:r>
        <w:rPr>
          <w:noProof/>
        </w:rPr>
        <w:t>23</w:t>
      </w:r>
      <w:r>
        <w:fldChar w:fldCharType="end"/>
      </w:r>
      <w:r w:rsidRPr="004D3427">
        <w:t>)</w:t>
      </w:r>
    </w:p>
    <w:p w:rsidR="0087777B" w:rsidRDefault="0087777B" w:rsidP="0087777B">
      <w:pPr>
        <w:pStyle w:val="GOSTListnum"/>
        <w:numPr>
          <w:ilvl w:val="0"/>
          <w:numId w:val="0"/>
        </w:numPr>
        <w:ind w:left="1021"/>
        <w:jc w:val="center"/>
      </w:pPr>
      <w:r w:rsidRPr="0087777B">
        <w:rPr>
          <w:noProof/>
          <w:bdr w:val="single" w:sz="12" w:space="0" w:color="1F497D" w:themeColor="text2"/>
        </w:rPr>
        <w:lastRenderedPageBreak/>
        <w:drawing>
          <wp:inline distT="0" distB="0" distL="0" distR="0" wp14:anchorId="4649CBF5" wp14:editId="182256E4">
            <wp:extent cx="2790825" cy="1781175"/>
            <wp:effectExtent l="0" t="0" r="9525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77B" w:rsidRPr="004D3427" w:rsidRDefault="0087777B" w:rsidP="0087777B">
      <w:pPr>
        <w:pStyle w:val="GOSTFigName"/>
      </w:pPr>
      <w:fldSimple w:instr=" SEQ Рисунок \* ARABIC ">
        <w:bookmarkStart w:id="69" w:name="_Ref60256579"/>
        <w:bookmarkStart w:id="70" w:name="_Toc60266995"/>
        <w:r>
          <w:rPr>
            <w:noProof/>
          </w:rPr>
          <w:t>23</w:t>
        </w:r>
        <w:bookmarkEnd w:id="69"/>
      </w:fldSimple>
      <w:r w:rsidRPr="004D3427">
        <w:t xml:space="preserve">. </w:t>
      </w:r>
      <w:r>
        <w:t>Всплывающее информационное сообщение</w:t>
      </w:r>
      <w:bookmarkEnd w:id="70"/>
    </w:p>
    <w:p w:rsidR="00B52ED0" w:rsidRDefault="00B52ED0" w:rsidP="00B52ED0">
      <w:pPr>
        <w:pStyle w:val="GOSTNormal"/>
      </w:pPr>
    </w:p>
    <w:p w:rsidR="0087777B" w:rsidRDefault="0087777B" w:rsidP="00B13534">
      <w:pPr>
        <w:pStyle w:val="GOSTListnum"/>
        <w:numPr>
          <w:ilvl w:val="0"/>
          <w:numId w:val="17"/>
        </w:numPr>
      </w:pPr>
      <w:r>
        <w:t>В списковой форме появляется Сводное Извещение на статусе «Создан»</w:t>
      </w:r>
    </w:p>
    <w:p w:rsidR="0087777B" w:rsidRDefault="0087777B" w:rsidP="00B13534">
      <w:pPr>
        <w:pStyle w:val="GOSTListnum"/>
        <w:numPr>
          <w:ilvl w:val="0"/>
          <w:numId w:val="17"/>
        </w:numPr>
      </w:pPr>
      <w:r w:rsidRPr="0087777B">
        <w:rPr>
          <w:szCs w:val="24"/>
        </w:rPr>
        <w:t>В списковой форме выбрать нужный документ в провести контроли (Все контроли, Форматно-логический контроль, Внутридокументный контроль или Междокументный контроль)</w:t>
      </w:r>
      <w:r>
        <w:t xml:space="preserve"> </w:t>
      </w:r>
      <w:r w:rsidRPr="004D3427">
        <w:t>(рис. </w:t>
      </w:r>
      <w:r w:rsidR="00EF57D1">
        <w:fldChar w:fldCharType="begin"/>
      </w:r>
      <w:r w:rsidR="00EF57D1">
        <w:instrText xml:space="preserve"> REF _Ref60256986 \h </w:instrText>
      </w:r>
      <w:r w:rsidR="00EF57D1">
        <w:fldChar w:fldCharType="separate"/>
      </w:r>
      <w:r w:rsidR="00EF57D1">
        <w:rPr>
          <w:noProof/>
        </w:rPr>
        <w:t>24</w:t>
      </w:r>
      <w:r w:rsidR="00EF57D1">
        <w:fldChar w:fldCharType="end"/>
      </w:r>
      <w:r>
        <w:t>)</w:t>
      </w:r>
    </w:p>
    <w:p w:rsidR="0087777B" w:rsidRPr="00805C12" w:rsidRDefault="0087777B" w:rsidP="00B52ED0">
      <w:pPr>
        <w:pStyle w:val="GOSTNormal"/>
      </w:pPr>
    </w:p>
    <w:p w:rsidR="00391ACE" w:rsidRDefault="0087777B" w:rsidP="00EF57D1">
      <w:pPr>
        <w:pStyle w:val="GOSTListnum"/>
        <w:numPr>
          <w:ilvl w:val="0"/>
          <w:numId w:val="0"/>
        </w:numPr>
        <w:ind w:left="1021"/>
        <w:jc w:val="center"/>
      </w:pPr>
      <w:r w:rsidRPr="00EF57D1">
        <w:rPr>
          <w:noProof/>
          <w:bdr w:val="single" w:sz="12" w:space="0" w:color="1F497D" w:themeColor="text2"/>
        </w:rPr>
        <w:drawing>
          <wp:inline distT="0" distB="0" distL="0" distR="0" wp14:anchorId="763AB3A5" wp14:editId="450AC62A">
            <wp:extent cx="2409825" cy="119062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7D1" w:rsidRPr="004D3427" w:rsidRDefault="00EF57D1" w:rsidP="00EF57D1">
      <w:pPr>
        <w:pStyle w:val="GOSTFigName"/>
      </w:pPr>
      <w:fldSimple w:instr=" SEQ Рисунок \* ARABIC ">
        <w:bookmarkStart w:id="71" w:name="_Ref60256986"/>
        <w:bookmarkStart w:id="72" w:name="_Toc60266996"/>
        <w:r>
          <w:rPr>
            <w:noProof/>
          </w:rPr>
          <w:t>24</w:t>
        </w:r>
        <w:bookmarkEnd w:id="71"/>
      </w:fldSimple>
      <w:r w:rsidRPr="004D3427">
        <w:t xml:space="preserve">. </w:t>
      </w:r>
      <w:r>
        <w:t>Кнопка «Контроли»</w:t>
      </w:r>
      <w:bookmarkEnd w:id="72"/>
    </w:p>
    <w:p w:rsidR="00D50CBA" w:rsidRDefault="00D50CBA"/>
    <w:p w:rsidR="0041702F" w:rsidRPr="002177DC" w:rsidRDefault="0041702F" w:rsidP="00B13534">
      <w:pPr>
        <w:pStyle w:val="GOSTListnum"/>
        <w:numPr>
          <w:ilvl w:val="0"/>
          <w:numId w:val="17"/>
        </w:numPr>
      </w:pPr>
      <w:r w:rsidRPr="0041702F">
        <w:rPr>
          <w:szCs w:val="24"/>
        </w:rPr>
        <w:t>После прохождения контролей, документ переходит в статус «Создан без ошибок» или «Создан с ошибками»</w:t>
      </w:r>
    </w:p>
    <w:p w:rsidR="0041702F" w:rsidRPr="002177DC" w:rsidRDefault="0041702F" w:rsidP="00B13534">
      <w:pPr>
        <w:pStyle w:val="GOSTListnum"/>
        <w:numPr>
          <w:ilvl w:val="0"/>
          <w:numId w:val="17"/>
        </w:numPr>
      </w:pPr>
      <w:r>
        <w:rPr>
          <w:szCs w:val="24"/>
        </w:rPr>
        <w:t xml:space="preserve">Отправить документ на согласование, путем нажатия кнопки </w:t>
      </w:r>
      <w:r>
        <w:rPr>
          <w:noProof/>
        </w:rPr>
        <w:drawing>
          <wp:inline distT="0" distB="0" distL="0" distR="0" wp14:anchorId="541F14C4" wp14:editId="476C7CAB">
            <wp:extent cx="1333500" cy="3048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(На согласование)</w:t>
      </w:r>
    </w:p>
    <w:p w:rsidR="0041702F" w:rsidRDefault="0041702F" w:rsidP="00B13534">
      <w:pPr>
        <w:pStyle w:val="GOSTListnum"/>
        <w:numPr>
          <w:ilvl w:val="0"/>
          <w:numId w:val="17"/>
        </w:numPr>
      </w:pPr>
      <w:r>
        <w:rPr>
          <w:szCs w:val="24"/>
        </w:rPr>
        <w:t xml:space="preserve">После нажатия кнопки «На согласование» появится окно «Отредактировать лист согласования» </w:t>
      </w:r>
      <w:r w:rsidRPr="004D3427">
        <w:t>(рис. </w:t>
      </w:r>
      <w:r w:rsidR="008B433A">
        <w:fldChar w:fldCharType="begin"/>
      </w:r>
      <w:r w:rsidR="008B433A">
        <w:instrText xml:space="preserve"> REF _Ref60264265 \h </w:instrText>
      </w:r>
      <w:r w:rsidR="008B433A">
        <w:fldChar w:fldCharType="separate"/>
      </w:r>
      <w:r w:rsidR="008B433A">
        <w:rPr>
          <w:noProof/>
        </w:rPr>
        <w:t>25</w:t>
      </w:r>
      <w:r w:rsidR="008B433A">
        <w:fldChar w:fldCharType="end"/>
      </w:r>
      <w:r>
        <w:fldChar w:fldCharType="begin"/>
      </w:r>
      <w:r>
        <w:instrText xml:space="preserve"> REF _Ref60154941 \h </w:instrText>
      </w:r>
      <w:r>
        <w:fldChar w:fldCharType="end"/>
      </w:r>
      <w:r>
        <w:t xml:space="preserve">). На листе согласования внести согласующих лиц (при необходимости) и утверждающих лиц. Лист согласования будет </w:t>
      </w:r>
      <w:proofErr w:type="spellStart"/>
      <w:r>
        <w:t>предзаполнен</w:t>
      </w:r>
      <w:proofErr w:type="spellEnd"/>
      <w:r>
        <w:t>, если заполнена настройка «Настройка листа согласования»</w:t>
      </w:r>
    </w:p>
    <w:p w:rsidR="0041702F" w:rsidRDefault="0041702F" w:rsidP="0041702F">
      <w:pPr>
        <w:pStyle w:val="GOSTListnum"/>
        <w:numPr>
          <w:ilvl w:val="0"/>
          <w:numId w:val="0"/>
        </w:numPr>
        <w:ind w:left="1021"/>
      </w:pPr>
      <w:r w:rsidRPr="001F52B1">
        <w:rPr>
          <w:noProof/>
          <w:bdr w:val="single" w:sz="12" w:space="0" w:color="1F497D" w:themeColor="text2"/>
        </w:rPr>
        <w:drawing>
          <wp:inline distT="0" distB="0" distL="0" distR="0" wp14:anchorId="0F864CE4" wp14:editId="2E408864">
            <wp:extent cx="5478192" cy="1714302"/>
            <wp:effectExtent l="0" t="0" r="0" b="63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2837" cy="171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02F" w:rsidRDefault="0041702F" w:rsidP="0041702F">
      <w:pPr>
        <w:pStyle w:val="GOSTFigName"/>
      </w:pPr>
      <w:fldSimple w:instr=" SEQ Рисунок \* ARABIC ">
        <w:bookmarkStart w:id="73" w:name="_Ref60264265"/>
        <w:bookmarkStart w:id="74" w:name="_Toc60266997"/>
        <w:r w:rsidR="008B433A">
          <w:rPr>
            <w:noProof/>
          </w:rPr>
          <w:t>25</w:t>
        </w:r>
        <w:bookmarkEnd w:id="73"/>
      </w:fldSimple>
      <w:r w:rsidRPr="004D3427">
        <w:t xml:space="preserve">. </w:t>
      </w:r>
      <w:r>
        <w:t>Окно «Отредактировать лист согласования»</w:t>
      </w:r>
      <w:bookmarkEnd w:id="74"/>
    </w:p>
    <w:p w:rsidR="0041702F" w:rsidRPr="001E310D" w:rsidRDefault="0041702F" w:rsidP="00B13534">
      <w:pPr>
        <w:pStyle w:val="GOSTListnum"/>
        <w:numPr>
          <w:ilvl w:val="0"/>
          <w:numId w:val="17"/>
        </w:numPr>
      </w:pPr>
      <w:r>
        <w:rPr>
          <w:szCs w:val="24"/>
        </w:rPr>
        <w:lastRenderedPageBreak/>
        <w:t xml:space="preserve">После редактирования листа согласования, пользователи, указанные в листе согласования как согласующие, в указанном порядке согласовывают Извещение путем нажатия кнопки </w:t>
      </w:r>
      <w:r>
        <w:rPr>
          <w:noProof/>
        </w:rPr>
        <w:drawing>
          <wp:inline distT="0" distB="0" distL="0" distR="0" wp14:anchorId="0357AFD8" wp14:editId="5601B192">
            <wp:extent cx="1019175" cy="228600"/>
            <wp:effectExtent l="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(Согласовать). Документ переходит на статус «Согласование»</w:t>
      </w:r>
    </w:p>
    <w:p w:rsidR="00C8055E" w:rsidRDefault="00C8055E" w:rsidP="00B13534">
      <w:pPr>
        <w:pStyle w:val="GOSTListnum"/>
        <w:numPr>
          <w:ilvl w:val="0"/>
          <w:numId w:val="13"/>
        </w:numPr>
      </w:pPr>
      <w:r>
        <w:t xml:space="preserve">Если в листе согласования в блоке «Утверждающие» указан Главный бухгалтер, то документ утверждается путем нажатия кнопки </w:t>
      </w:r>
      <w:r>
        <w:rPr>
          <w:noProof/>
        </w:rPr>
        <w:drawing>
          <wp:inline distT="0" distB="0" distL="0" distR="0" wp14:anchorId="65ABFF9F" wp14:editId="127A5792">
            <wp:extent cx="1933575" cy="23812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(Утвердить главным бухгалтером). При нажатии на кнопку «Утвердить главным бухгалтером, открывается окно «Утвердить главным бухгалтером» (</w:t>
      </w:r>
      <w:r w:rsidRPr="004D3427">
        <w:t>рис. </w:t>
      </w:r>
      <w:r w:rsidR="008B433A">
        <w:fldChar w:fldCharType="begin"/>
      </w:r>
      <w:r w:rsidR="008B433A">
        <w:instrText xml:space="preserve"> REF _Ref60264280 \h </w:instrText>
      </w:r>
      <w:r w:rsidR="008B433A">
        <w:fldChar w:fldCharType="separate"/>
      </w:r>
      <w:r w:rsidR="008B433A">
        <w:rPr>
          <w:noProof/>
        </w:rPr>
        <w:t>26</w:t>
      </w:r>
      <w:r w:rsidR="008B433A">
        <w:fldChar w:fldCharType="end"/>
      </w:r>
      <w:r>
        <w:t xml:space="preserve">). При необходимости указать примечание. </w:t>
      </w:r>
    </w:p>
    <w:p w:rsidR="00C8055E" w:rsidRDefault="00C8055E" w:rsidP="00C8055E">
      <w:pPr>
        <w:pStyle w:val="GOSTListnum"/>
        <w:numPr>
          <w:ilvl w:val="0"/>
          <w:numId w:val="0"/>
        </w:numPr>
        <w:ind w:left="1021"/>
      </w:pPr>
    </w:p>
    <w:p w:rsidR="00C8055E" w:rsidRDefault="00C8055E" w:rsidP="00C8055E">
      <w:pPr>
        <w:pStyle w:val="GOSTListnum"/>
        <w:numPr>
          <w:ilvl w:val="0"/>
          <w:numId w:val="0"/>
        </w:numPr>
        <w:ind w:left="567"/>
        <w:jc w:val="center"/>
      </w:pPr>
      <w:r w:rsidRPr="000236B4">
        <w:rPr>
          <w:noProof/>
          <w:bdr w:val="single" w:sz="12" w:space="0" w:color="1F497D" w:themeColor="text2"/>
        </w:rPr>
        <w:drawing>
          <wp:inline distT="0" distB="0" distL="0" distR="0" wp14:anchorId="3C69945E" wp14:editId="396DA47A">
            <wp:extent cx="3000375" cy="169545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5E" w:rsidRDefault="00C8055E" w:rsidP="00C8055E">
      <w:pPr>
        <w:pStyle w:val="GOSTFigName"/>
      </w:pPr>
      <w:fldSimple w:instr=" SEQ Рисунок \* ARABIC ">
        <w:bookmarkStart w:id="75" w:name="_Ref60264280"/>
        <w:bookmarkStart w:id="76" w:name="_Toc60266998"/>
        <w:r w:rsidR="008B433A">
          <w:rPr>
            <w:noProof/>
          </w:rPr>
          <w:t>26</w:t>
        </w:r>
        <w:bookmarkEnd w:id="75"/>
      </w:fldSimple>
      <w:r w:rsidRPr="004D3427">
        <w:t xml:space="preserve">. </w:t>
      </w:r>
      <w:r>
        <w:t>Окно «Утвердить главным бухгалтером»</w:t>
      </w:r>
      <w:bookmarkEnd w:id="76"/>
    </w:p>
    <w:p w:rsidR="00C8055E" w:rsidRDefault="00C8055E" w:rsidP="00B13534">
      <w:pPr>
        <w:pStyle w:val="GOSTListnum"/>
        <w:numPr>
          <w:ilvl w:val="0"/>
          <w:numId w:val="13"/>
        </w:numPr>
      </w:pPr>
      <w:r>
        <w:t xml:space="preserve">После утверждения главным бухгалтером, документ утверждает руководитель путем нажатия кнопки </w:t>
      </w:r>
      <w:r>
        <w:rPr>
          <w:noProof/>
        </w:rPr>
        <w:drawing>
          <wp:inline distT="0" distB="0" distL="0" distR="0" wp14:anchorId="1B30419E" wp14:editId="25520F7C">
            <wp:extent cx="1628775" cy="257175"/>
            <wp:effectExtent l="0" t="0" r="9525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(Утвердить руководителем). При нажатии на кнопку «Утвердить Руководителем, открывается окно «Утвердить Руководителем» (</w:t>
      </w:r>
      <w:r w:rsidRPr="004D3427">
        <w:t>рис. </w:t>
      </w:r>
      <w:r w:rsidR="008B433A">
        <w:fldChar w:fldCharType="begin"/>
      </w:r>
      <w:r w:rsidR="008B433A">
        <w:instrText xml:space="preserve"> REF _Ref60264292 \h </w:instrText>
      </w:r>
      <w:r w:rsidR="008B433A">
        <w:fldChar w:fldCharType="separate"/>
      </w:r>
      <w:r w:rsidR="008B433A">
        <w:rPr>
          <w:noProof/>
        </w:rPr>
        <w:t>27</w:t>
      </w:r>
      <w:r w:rsidR="008B433A">
        <w:fldChar w:fldCharType="end"/>
      </w:r>
      <w:r>
        <w:t xml:space="preserve">). При необходимости указать примечание. </w:t>
      </w:r>
    </w:p>
    <w:p w:rsidR="00C8055E" w:rsidRDefault="00C8055E" w:rsidP="00C8055E">
      <w:pPr>
        <w:pStyle w:val="GOSTListnum"/>
        <w:numPr>
          <w:ilvl w:val="0"/>
          <w:numId w:val="0"/>
        </w:numPr>
        <w:ind w:left="1021"/>
        <w:jc w:val="center"/>
      </w:pPr>
      <w:r w:rsidRPr="000236B4">
        <w:rPr>
          <w:noProof/>
          <w:bdr w:val="single" w:sz="12" w:space="0" w:color="1F497D" w:themeColor="text2"/>
        </w:rPr>
        <w:drawing>
          <wp:inline distT="0" distB="0" distL="0" distR="0" wp14:anchorId="3C7D216B" wp14:editId="2777E34F">
            <wp:extent cx="3019425" cy="173355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5E" w:rsidRDefault="00C8055E" w:rsidP="00C8055E">
      <w:pPr>
        <w:pStyle w:val="GOSTFigName"/>
      </w:pPr>
      <w:fldSimple w:instr=" SEQ Рисунок \* ARABIC ">
        <w:bookmarkStart w:id="77" w:name="_Ref60264292"/>
        <w:bookmarkStart w:id="78" w:name="_Toc60266999"/>
        <w:r w:rsidR="008B433A">
          <w:rPr>
            <w:noProof/>
          </w:rPr>
          <w:t>27</w:t>
        </w:r>
        <w:bookmarkEnd w:id="77"/>
      </w:fldSimple>
      <w:r w:rsidRPr="004D3427">
        <w:t xml:space="preserve">. </w:t>
      </w:r>
      <w:r>
        <w:t>Окно «Утвердить Руководителем»</w:t>
      </w:r>
      <w:bookmarkEnd w:id="78"/>
    </w:p>
    <w:p w:rsidR="00C8055E" w:rsidRDefault="00C8055E" w:rsidP="00B13534">
      <w:pPr>
        <w:pStyle w:val="GOSTListnum"/>
        <w:numPr>
          <w:ilvl w:val="0"/>
          <w:numId w:val="13"/>
        </w:numPr>
      </w:pPr>
      <w:r>
        <w:t>После того, как документ утвержден руководителем, Извещение переходит в конечный статус «Согласовано получателем»</w:t>
      </w:r>
    </w:p>
    <w:p w:rsidR="0041702F" w:rsidRDefault="00C8055E" w:rsidP="00B13534">
      <w:pPr>
        <w:pStyle w:val="GOSTListnum"/>
        <w:numPr>
          <w:ilvl w:val="0"/>
          <w:numId w:val="17"/>
        </w:numPr>
      </w:pPr>
      <w:r>
        <w:t xml:space="preserve">При необходимости документ можно отменить, путем нажатия кнопки </w:t>
      </w:r>
      <w:r>
        <w:rPr>
          <w:noProof/>
        </w:rPr>
        <w:drawing>
          <wp:inline distT="0" distB="0" distL="0" distR="0" wp14:anchorId="65CBD0A0" wp14:editId="570F6649">
            <wp:extent cx="1257300" cy="238125"/>
            <wp:effectExtent l="0" t="0" r="0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(Отмена документа). Извещение перейдет в статус «Отменен»</w:t>
      </w:r>
    </w:p>
    <w:p w:rsidR="00C8055E" w:rsidRPr="00C8055E" w:rsidRDefault="00C8055E" w:rsidP="00B13534">
      <w:pPr>
        <w:pStyle w:val="1"/>
        <w:numPr>
          <w:ilvl w:val="0"/>
          <w:numId w:val="10"/>
        </w:numPr>
        <w:rPr>
          <w:rFonts w:ascii="Times New Roman" w:hAnsi="Times New Roman" w:cs="Times New Roman"/>
          <w:color w:val="auto"/>
          <w:sz w:val="32"/>
          <w:szCs w:val="32"/>
        </w:rPr>
      </w:pPr>
      <w:bookmarkStart w:id="79" w:name="_Toc60181502"/>
      <w:bookmarkStart w:id="80" w:name="_Toc61273892"/>
      <w:r w:rsidRPr="00C8055E">
        <w:rPr>
          <w:rFonts w:ascii="Times New Roman" w:hAnsi="Times New Roman" w:cs="Times New Roman"/>
          <w:color w:val="auto"/>
          <w:sz w:val="32"/>
          <w:szCs w:val="32"/>
        </w:rPr>
        <w:t>Печать документа «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Сводное </w:t>
      </w:r>
      <w:r w:rsidRPr="00C8055E">
        <w:rPr>
          <w:rFonts w:ascii="Times New Roman" w:hAnsi="Times New Roman" w:cs="Times New Roman"/>
          <w:color w:val="auto"/>
          <w:sz w:val="32"/>
          <w:szCs w:val="32"/>
        </w:rPr>
        <w:t>Извещение» (ф. 0504805</w:t>
      </w:r>
      <w:r>
        <w:rPr>
          <w:rFonts w:ascii="Times New Roman" w:hAnsi="Times New Roman" w:cs="Times New Roman"/>
          <w:color w:val="auto"/>
          <w:sz w:val="32"/>
          <w:szCs w:val="32"/>
          <w:lang w:val="en-US"/>
        </w:rPr>
        <w:t>s</w:t>
      </w:r>
      <w:r w:rsidRPr="00C8055E">
        <w:rPr>
          <w:rFonts w:ascii="Times New Roman" w:hAnsi="Times New Roman" w:cs="Times New Roman"/>
          <w:color w:val="auto"/>
          <w:sz w:val="32"/>
          <w:szCs w:val="32"/>
        </w:rPr>
        <w:t>)</w:t>
      </w:r>
      <w:bookmarkEnd w:id="79"/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в </w:t>
      </w:r>
      <w:r w:rsidR="008B433A" w:rsidRPr="008B433A">
        <w:rPr>
          <w:rFonts w:ascii="Times New Roman" w:hAnsi="Times New Roman" w:cs="Times New Roman"/>
          <w:color w:val="auto"/>
          <w:sz w:val="32"/>
          <w:szCs w:val="32"/>
        </w:rPr>
        <w:t xml:space="preserve">Модуле бюджетной отчетности </w:t>
      </w:r>
      <w:proofErr w:type="spellStart"/>
      <w:r w:rsidR="008B433A">
        <w:rPr>
          <w:rFonts w:ascii="Times New Roman" w:hAnsi="Times New Roman" w:cs="Times New Roman"/>
          <w:color w:val="auto"/>
          <w:sz w:val="32"/>
          <w:szCs w:val="32"/>
        </w:rPr>
        <w:t>ПУиО</w:t>
      </w:r>
      <w:proofErr w:type="spellEnd"/>
      <w:r w:rsidR="008B433A">
        <w:rPr>
          <w:rFonts w:ascii="Times New Roman" w:hAnsi="Times New Roman" w:cs="Times New Roman"/>
          <w:color w:val="auto"/>
          <w:sz w:val="32"/>
          <w:szCs w:val="32"/>
        </w:rPr>
        <w:t xml:space="preserve"> ЭБ</w:t>
      </w:r>
      <w:bookmarkEnd w:id="80"/>
    </w:p>
    <w:p w:rsidR="00C8055E" w:rsidRDefault="00C8055E" w:rsidP="00C8055E">
      <w:pPr>
        <w:pStyle w:val="GOSTListnum"/>
        <w:numPr>
          <w:ilvl w:val="0"/>
          <w:numId w:val="2"/>
        </w:numPr>
      </w:pPr>
      <w:r>
        <w:t>Печать документа осуществляется:</w:t>
      </w:r>
    </w:p>
    <w:p w:rsidR="00C8055E" w:rsidRDefault="00C8055E" w:rsidP="00B13534">
      <w:pPr>
        <w:pStyle w:val="GOSTListnum"/>
        <w:numPr>
          <w:ilvl w:val="0"/>
          <w:numId w:val="18"/>
        </w:numPr>
      </w:pPr>
      <w:r>
        <w:lastRenderedPageBreak/>
        <w:t xml:space="preserve">Из визуальной формы документа в формате </w:t>
      </w:r>
      <w:r>
        <w:rPr>
          <w:lang w:val="en-US"/>
        </w:rPr>
        <w:t>Excel</w:t>
      </w:r>
      <w:r>
        <w:t xml:space="preserve"> путем нажатия кнопки </w:t>
      </w:r>
      <w:r>
        <w:rPr>
          <w:noProof/>
        </w:rPr>
        <w:drawing>
          <wp:inline distT="0" distB="0" distL="0" distR="0" wp14:anchorId="2CE10E29" wp14:editId="50E8FFFA">
            <wp:extent cx="295275" cy="28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(Печать)</w:t>
      </w:r>
    </w:p>
    <w:p w:rsidR="00C8055E" w:rsidRDefault="00C8055E" w:rsidP="00B13534">
      <w:pPr>
        <w:pStyle w:val="GOSTListnum"/>
        <w:numPr>
          <w:ilvl w:val="0"/>
          <w:numId w:val="18"/>
        </w:numPr>
      </w:pPr>
      <w:r>
        <w:t xml:space="preserve">Из списковой формы документа в формате </w:t>
      </w:r>
      <w:r>
        <w:rPr>
          <w:lang w:val="en-US"/>
        </w:rPr>
        <w:t>Excel</w:t>
      </w:r>
      <w:r>
        <w:t xml:space="preserve">, </w:t>
      </w:r>
      <w:r>
        <w:rPr>
          <w:lang w:val="en-US"/>
        </w:rPr>
        <w:t>ODF</w:t>
      </w:r>
      <w:r w:rsidRPr="004C5F0E">
        <w:t xml:space="preserve">, </w:t>
      </w:r>
      <w:r>
        <w:rPr>
          <w:lang w:val="en-US"/>
        </w:rPr>
        <w:t>PDF</w:t>
      </w:r>
      <w:r>
        <w:t xml:space="preserve"> путем нажатия соответствующей кнопки в </w:t>
      </w:r>
      <w:proofErr w:type="spellStart"/>
      <w:r>
        <w:t>группировочной</w:t>
      </w:r>
      <w:proofErr w:type="spellEnd"/>
      <w:r>
        <w:t xml:space="preserve"> кнопке «Печать» (</w:t>
      </w:r>
      <w:r w:rsidRPr="004D3427">
        <w:t>рис. </w:t>
      </w:r>
      <w:r>
        <w:fldChar w:fldCharType="begin"/>
      </w:r>
      <w:r>
        <w:instrText xml:space="preserve"> REF _Ref60181279 \h </w:instrText>
      </w:r>
      <w:r>
        <w:fldChar w:fldCharType="separate"/>
      </w:r>
      <w:r>
        <w:rPr>
          <w:noProof/>
        </w:rPr>
        <w:t>28</w:t>
      </w:r>
      <w:r>
        <w:fldChar w:fldCharType="end"/>
      </w:r>
      <w:r>
        <w:t>)</w:t>
      </w:r>
    </w:p>
    <w:p w:rsidR="00C8055E" w:rsidRDefault="00C8055E" w:rsidP="00C8055E">
      <w:pPr>
        <w:pStyle w:val="GOSTListnum"/>
        <w:numPr>
          <w:ilvl w:val="0"/>
          <w:numId w:val="0"/>
        </w:numPr>
        <w:ind w:left="1741"/>
        <w:jc w:val="center"/>
      </w:pPr>
      <w:r w:rsidRPr="004C5F0E">
        <w:rPr>
          <w:noProof/>
          <w:bdr w:val="single" w:sz="12" w:space="0" w:color="1F497D" w:themeColor="text2"/>
        </w:rPr>
        <w:drawing>
          <wp:inline distT="0" distB="0" distL="0" distR="0" wp14:anchorId="5F6CD6F8" wp14:editId="6D7FD1F7">
            <wp:extent cx="3057525" cy="1619250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6C2" w:rsidRPr="001A2A3E" w:rsidRDefault="00C8055E" w:rsidP="001A2A3E">
      <w:pPr>
        <w:pStyle w:val="GOSTFigNam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bookmarkStart w:id="81" w:name="_Ref60181279"/>
      <w:bookmarkStart w:id="82" w:name="_Toc60181498"/>
      <w:bookmarkStart w:id="83" w:name="_Toc60267000"/>
      <w:r>
        <w:rPr>
          <w:noProof/>
        </w:rPr>
        <w:t>28</w:t>
      </w:r>
      <w:bookmarkEnd w:id="81"/>
      <w:r>
        <w:rPr>
          <w:noProof/>
        </w:rPr>
        <w:fldChar w:fldCharType="end"/>
      </w:r>
      <w:r w:rsidRPr="004D3427">
        <w:rPr>
          <w:noProof/>
        </w:rPr>
        <w:t xml:space="preserve">. </w:t>
      </w:r>
      <w:r>
        <w:rPr>
          <w:noProof/>
        </w:rPr>
        <w:t>Кнопка «Печать»</w:t>
      </w:r>
      <w:bookmarkStart w:id="84" w:name="_GoBack"/>
      <w:bookmarkEnd w:id="82"/>
      <w:bookmarkEnd w:id="83"/>
      <w:bookmarkEnd w:id="84"/>
    </w:p>
    <w:sectPr w:rsidR="00EF66C2" w:rsidRPr="001A2A3E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3F" w:rsidRDefault="009D243F" w:rsidP="00BF1271">
      <w:pPr>
        <w:spacing w:after="0" w:line="240" w:lineRule="auto"/>
      </w:pPr>
      <w:r>
        <w:separator/>
      </w:r>
    </w:p>
  </w:endnote>
  <w:endnote w:type="continuationSeparator" w:id="0">
    <w:p w:rsidR="009D243F" w:rsidRDefault="009D243F" w:rsidP="00BF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B4" w:rsidRPr="00BF1271" w:rsidRDefault="000236B4" w:rsidP="00BF127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F1271">
      <w:rPr>
        <w:rFonts w:ascii="Times New Roman" w:hAnsi="Times New Roman" w:cs="Times New Roman"/>
        <w:sz w:val="28"/>
        <w:szCs w:val="28"/>
      </w:rPr>
      <w:t>2021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B4" w:rsidRPr="00BF1271" w:rsidRDefault="000236B4" w:rsidP="00BF127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F1271">
      <w:rPr>
        <w:rFonts w:ascii="Times New Roman" w:hAnsi="Times New Roman" w:cs="Times New Roman"/>
        <w:sz w:val="28"/>
        <w:szCs w:val="28"/>
      </w:rPr>
      <w:t>2021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3F" w:rsidRDefault="009D243F" w:rsidP="00BF1271">
      <w:pPr>
        <w:spacing w:after="0" w:line="240" w:lineRule="auto"/>
      </w:pPr>
      <w:r>
        <w:separator/>
      </w:r>
    </w:p>
  </w:footnote>
  <w:footnote w:type="continuationSeparator" w:id="0">
    <w:p w:rsidR="009D243F" w:rsidRDefault="009D243F" w:rsidP="00BF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7B0F"/>
    <w:multiLevelType w:val="multilevel"/>
    <w:tmpl w:val="CD3AB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7F35B6"/>
    <w:multiLevelType w:val="hybridMultilevel"/>
    <w:tmpl w:val="A1C69B32"/>
    <w:lvl w:ilvl="0" w:tplc="662871F6">
      <w:start w:val="1"/>
      <w:numFmt w:val="bullet"/>
      <w:lvlText w:val="-"/>
      <w:lvlJc w:val="left"/>
      <w:pPr>
        <w:ind w:left="17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>
    <w:nsid w:val="1D9A52BD"/>
    <w:multiLevelType w:val="multilevel"/>
    <w:tmpl w:val="04DAA02C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">
    <w:nsid w:val="2B853D5B"/>
    <w:multiLevelType w:val="hybridMultilevel"/>
    <w:tmpl w:val="B8DA3AB8"/>
    <w:lvl w:ilvl="0" w:tplc="3C12C996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A422D"/>
    <w:multiLevelType w:val="multilevel"/>
    <w:tmpl w:val="C616C40C"/>
    <w:styleLink w:val="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FA02E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3A4DC6"/>
    <w:multiLevelType w:val="hybridMultilevel"/>
    <w:tmpl w:val="BDEA3C30"/>
    <w:lvl w:ilvl="0" w:tplc="662871F6">
      <w:start w:val="1"/>
      <w:numFmt w:val="bullet"/>
      <w:lvlText w:val="-"/>
      <w:lvlJc w:val="left"/>
      <w:pPr>
        <w:ind w:left="17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>
    <w:nsid w:val="650F43FD"/>
    <w:multiLevelType w:val="hybridMultilevel"/>
    <w:tmpl w:val="92A8C8EA"/>
    <w:lvl w:ilvl="0" w:tplc="723AA962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6C"/>
    <w:rsid w:val="000236B4"/>
    <w:rsid w:val="000763E4"/>
    <w:rsid w:val="001852BF"/>
    <w:rsid w:val="001A2A3E"/>
    <w:rsid w:val="001C0898"/>
    <w:rsid w:val="001E310D"/>
    <w:rsid w:val="001F2B6C"/>
    <w:rsid w:val="001F52B1"/>
    <w:rsid w:val="002177DC"/>
    <w:rsid w:val="00251724"/>
    <w:rsid w:val="002E5E62"/>
    <w:rsid w:val="00391ACE"/>
    <w:rsid w:val="0041702F"/>
    <w:rsid w:val="004E6993"/>
    <w:rsid w:val="00512BFB"/>
    <w:rsid w:val="00525684"/>
    <w:rsid w:val="005A2865"/>
    <w:rsid w:val="005B2B7C"/>
    <w:rsid w:val="005F224B"/>
    <w:rsid w:val="0062201E"/>
    <w:rsid w:val="006521DC"/>
    <w:rsid w:val="00701970"/>
    <w:rsid w:val="007F4806"/>
    <w:rsid w:val="00805C12"/>
    <w:rsid w:val="0087777B"/>
    <w:rsid w:val="00890B07"/>
    <w:rsid w:val="00890D0A"/>
    <w:rsid w:val="008B433A"/>
    <w:rsid w:val="008D5EFA"/>
    <w:rsid w:val="0095405C"/>
    <w:rsid w:val="009A0710"/>
    <w:rsid w:val="009A542B"/>
    <w:rsid w:val="009D243F"/>
    <w:rsid w:val="00A32C18"/>
    <w:rsid w:val="00A97BD7"/>
    <w:rsid w:val="00AA2B21"/>
    <w:rsid w:val="00AC3EC8"/>
    <w:rsid w:val="00AE65B9"/>
    <w:rsid w:val="00B13534"/>
    <w:rsid w:val="00B52ED0"/>
    <w:rsid w:val="00BF1271"/>
    <w:rsid w:val="00C1524C"/>
    <w:rsid w:val="00C65D3E"/>
    <w:rsid w:val="00C7782A"/>
    <w:rsid w:val="00C8055E"/>
    <w:rsid w:val="00D50CBA"/>
    <w:rsid w:val="00D72B92"/>
    <w:rsid w:val="00E745F7"/>
    <w:rsid w:val="00EC6F95"/>
    <w:rsid w:val="00ED3D45"/>
    <w:rsid w:val="00ED7BBC"/>
    <w:rsid w:val="00EE3E1A"/>
    <w:rsid w:val="00EF57D1"/>
    <w:rsid w:val="00E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C38E6-E0DC-4A2F-A0DA-6F2E22C3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_GOST_1"/>
    <w:basedOn w:val="a0"/>
    <w:next w:val="a0"/>
    <w:link w:val="10"/>
    <w:qFormat/>
    <w:rsid w:val="00BF1271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_GOST_2"/>
    <w:basedOn w:val="1"/>
    <w:next w:val="GOSTNormal"/>
    <w:link w:val="20"/>
    <w:qFormat/>
    <w:rsid w:val="00BF1271"/>
    <w:pPr>
      <w:numPr>
        <w:ilvl w:val="1"/>
      </w:numPr>
      <w:tabs>
        <w:tab w:val="left" w:pos="851"/>
      </w:tabs>
      <w:suppressAutoHyphens/>
      <w:spacing w:before="240" w:after="240" w:line="240" w:lineRule="auto"/>
      <w:contextualSpacing/>
      <w:outlineLvl w:val="1"/>
    </w:pPr>
    <w:rPr>
      <w:rFonts w:ascii="Times New Roman" w:eastAsia="Times New Roman" w:hAnsi="Times New Roman" w:cs="Arial"/>
      <w:iCs/>
      <w:color w:val="auto"/>
      <w:sz w:val="32"/>
      <w:szCs w:val="32"/>
      <w:lang w:eastAsia="ru-RU"/>
    </w:rPr>
  </w:style>
  <w:style w:type="paragraph" w:styleId="3">
    <w:name w:val="heading 3"/>
    <w:aliases w:val="_GOST_3"/>
    <w:basedOn w:val="2"/>
    <w:next w:val="GOSTNormal"/>
    <w:link w:val="30"/>
    <w:qFormat/>
    <w:rsid w:val="00BF1271"/>
    <w:pPr>
      <w:numPr>
        <w:ilvl w:val="2"/>
      </w:numPr>
      <w:tabs>
        <w:tab w:val="clear" w:pos="851"/>
        <w:tab w:val="left" w:pos="964"/>
      </w:tabs>
      <w:outlineLvl w:val="2"/>
    </w:pPr>
    <w:rPr>
      <w:bCs w:val="0"/>
      <w:sz w:val="26"/>
      <w:szCs w:val="26"/>
    </w:rPr>
  </w:style>
  <w:style w:type="paragraph" w:styleId="4">
    <w:name w:val="heading 4"/>
    <w:aliases w:val="_GOST_4"/>
    <w:basedOn w:val="3"/>
    <w:next w:val="GOSTNormal"/>
    <w:link w:val="40"/>
    <w:qFormat/>
    <w:rsid w:val="00BF1271"/>
    <w:pPr>
      <w:numPr>
        <w:ilvl w:val="3"/>
      </w:numPr>
      <w:tabs>
        <w:tab w:val="clear" w:pos="964"/>
        <w:tab w:val="left" w:pos="1134"/>
      </w:tabs>
      <w:outlineLvl w:val="3"/>
    </w:pPr>
    <w:rPr>
      <w:sz w:val="24"/>
    </w:rPr>
  </w:style>
  <w:style w:type="paragraph" w:styleId="5">
    <w:name w:val="heading 5"/>
    <w:aliases w:val="_GOST_5"/>
    <w:basedOn w:val="4"/>
    <w:next w:val="GOSTNormal"/>
    <w:link w:val="50"/>
    <w:qFormat/>
    <w:rsid w:val="00BF1271"/>
    <w:pPr>
      <w:numPr>
        <w:ilvl w:val="4"/>
      </w:numPr>
      <w:tabs>
        <w:tab w:val="clear" w:pos="1134"/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aliases w:val="_GOST_6"/>
    <w:basedOn w:val="5"/>
    <w:next w:val="GOSTNormal"/>
    <w:link w:val="60"/>
    <w:autoRedefine/>
    <w:qFormat/>
    <w:rsid w:val="00BF1271"/>
    <w:pPr>
      <w:numPr>
        <w:ilvl w:val="5"/>
      </w:numPr>
      <w:tabs>
        <w:tab w:val="clear" w:pos="1276"/>
        <w:tab w:val="left" w:pos="1418"/>
      </w:tabs>
      <w:outlineLvl w:val="5"/>
    </w:pPr>
    <w:rPr>
      <w:bCs w:val="0"/>
      <w:i/>
      <w:szCs w:val="22"/>
    </w:rPr>
  </w:style>
  <w:style w:type="paragraph" w:styleId="7">
    <w:name w:val="heading 7"/>
    <w:basedOn w:val="a0"/>
    <w:next w:val="a0"/>
    <w:link w:val="70"/>
    <w:qFormat/>
    <w:rsid w:val="00BF1271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F1271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F1271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F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F2B6C"/>
    <w:rPr>
      <w:rFonts w:ascii="Tahoma" w:hAnsi="Tahoma" w:cs="Tahoma"/>
      <w:sz w:val="16"/>
      <w:szCs w:val="16"/>
    </w:rPr>
  </w:style>
  <w:style w:type="paragraph" w:customStyle="1" w:styleId="GOSTListnum2">
    <w:name w:val="_GOST_List_num2"/>
    <w:basedOn w:val="GOSTListnum"/>
    <w:rsid w:val="00890B07"/>
    <w:pPr>
      <w:numPr>
        <w:ilvl w:val="1"/>
      </w:numPr>
    </w:pPr>
    <w:rPr>
      <w:szCs w:val="24"/>
    </w:rPr>
  </w:style>
  <w:style w:type="paragraph" w:customStyle="1" w:styleId="GOSTListnum">
    <w:name w:val="_GOST_List_num"/>
    <w:rsid w:val="00890B07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3">
    <w:name w:val="_GOST_List_num3"/>
    <w:basedOn w:val="GOSTListnum2"/>
    <w:rsid w:val="00890B07"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rsid w:val="00890B07"/>
    <w:pPr>
      <w:numPr>
        <w:ilvl w:val="3"/>
      </w:numPr>
      <w:tabs>
        <w:tab w:val="clear" w:pos="2268"/>
        <w:tab w:val="left" w:pos="2835"/>
      </w:tabs>
    </w:pPr>
  </w:style>
  <w:style w:type="paragraph" w:customStyle="1" w:styleId="GOSTFigure">
    <w:name w:val="_GOST_Figure"/>
    <w:next w:val="GOSTFigName"/>
    <w:rsid w:val="005B2B7C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FigName">
    <w:name w:val="_GOST_Fig_Name"/>
    <w:basedOn w:val="GOSTFigure"/>
    <w:next w:val="a0"/>
    <w:rsid w:val="005B2B7C"/>
    <w:pPr>
      <w:keepNext w:val="0"/>
      <w:numPr>
        <w:numId w:val="4"/>
      </w:numPr>
      <w:suppressAutoHyphens/>
      <w:contextualSpacing/>
    </w:pPr>
    <w:rPr>
      <w:b/>
      <w:szCs w:val="24"/>
    </w:rPr>
  </w:style>
  <w:style w:type="paragraph" w:customStyle="1" w:styleId="GOSTListmark3">
    <w:name w:val="_GOST_List_mark3"/>
    <w:basedOn w:val="a0"/>
    <w:rsid w:val="005B2B7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Note">
    <w:name w:val="_GOST_Note"/>
    <w:next w:val="a0"/>
    <w:link w:val="GOSTNote0"/>
    <w:rsid w:val="005B2B7C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Bold">
    <w:name w:val="_GOST_Sym_Bold"/>
    <w:basedOn w:val="a1"/>
    <w:rsid w:val="005B2B7C"/>
    <w:rPr>
      <w:b/>
    </w:rPr>
  </w:style>
  <w:style w:type="character" w:customStyle="1" w:styleId="GOSTNote0">
    <w:name w:val="_GOST_Note Знак"/>
    <w:basedOn w:val="a1"/>
    <w:link w:val="GOSTNote"/>
    <w:rsid w:val="005B2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5A2865"/>
    <w:pPr>
      <w:ind w:left="720"/>
      <w:contextualSpacing/>
    </w:pPr>
  </w:style>
  <w:style w:type="paragraph" w:customStyle="1" w:styleId="GOSTTitul0">
    <w:name w:val="_GOST_Titul_0"/>
    <w:rsid w:val="00BF1271"/>
    <w:pPr>
      <w:suppressAutoHyphens/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GOSTTitul1">
    <w:name w:val="_GOST_Titul_1"/>
    <w:rsid w:val="00BF1271"/>
    <w:pPr>
      <w:suppressAutoHyphens/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namedoc">
    <w:name w:val="_GOST_Titul_name_doc"/>
    <w:rsid w:val="00BF1271"/>
    <w:pPr>
      <w:suppressAutoHyphens/>
      <w:spacing w:before="200" w:after="40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BF1271"/>
  </w:style>
  <w:style w:type="paragraph" w:styleId="a9">
    <w:name w:val="footer"/>
    <w:basedOn w:val="a0"/>
    <w:link w:val="aa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BF1271"/>
  </w:style>
  <w:style w:type="character" w:styleId="ab">
    <w:name w:val="Hyperlink"/>
    <w:uiPriority w:val="99"/>
    <w:rsid w:val="00BF1271"/>
    <w:rPr>
      <w:color w:val="0000FF"/>
      <w:u w:val="single"/>
    </w:rPr>
  </w:style>
  <w:style w:type="paragraph" w:styleId="11">
    <w:name w:val="toc 1"/>
    <w:uiPriority w:val="39"/>
    <w:rsid w:val="00BF1271"/>
    <w:pPr>
      <w:tabs>
        <w:tab w:val="left" w:pos="454"/>
        <w:tab w:val="right" w:leader="dot" w:pos="9631"/>
      </w:tabs>
      <w:spacing w:before="60" w:after="60" w:line="240" w:lineRule="auto"/>
      <w:ind w:left="454" w:right="567" w:hanging="454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ru-RU"/>
    </w:rPr>
  </w:style>
  <w:style w:type="paragraph" w:styleId="21">
    <w:name w:val="toc 2"/>
    <w:basedOn w:val="11"/>
    <w:uiPriority w:val="39"/>
    <w:rsid w:val="00BF1271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1">
    <w:name w:val="toc 3"/>
    <w:basedOn w:val="21"/>
    <w:uiPriority w:val="39"/>
    <w:rsid w:val="00BF1271"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41">
    <w:name w:val="toc 4"/>
    <w:basedOn w:val="a0"/>
    <w:next w:val="a0"/>
    <w:uiPriority w:val="39"/>
    <w:rsid w:val="00BF1271"/>
    <w:pPr>
      <w:tabs>
        <w:tab w:val="left" w:pos="1871"/>
        <w:tab w:val="right" w:leader="dot" w:pos="9633"/>
      </w:tabs>
      <w:spacing w:after="0" w:line="240" w:lineRule="auto"/>
      <w:ind w:left="1872" w:right="567" w:hanging="102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">
    <w:name w:val="Нумерованные"/>
    <w:basedOn w:val="a3"/>
    <w:semiHidden/>
    <w:rsid w:val="00BF1271"/>
    <w:pPr>
      <w:numPr>
        <w:numId w:val="7"/>
      </w:numPr>
    </w:pPr>
  </w:style>
  <w:style w:type="paragraph" w:customStyle="1" w:styleId="GOSTSign">
    <w:name w:val="_GOST_Sign"/>
    <w:basedOn w:val="a0"/>
    <w:next w:val="a0"/>
    <w:rsid w:val="00BF1271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GOSTReg">
    <w:name w:val="_GOST_Reg"/>
    <w:next w:val="a0"/>
    <w:rsid w:val="00BF1271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c">
    <w:name w:val="table of figures"/>
    <w:aliases w:val="таблиц_GOST"/>
    <w:basedOn w:val="a0"/>
    <w:next w:val="a0"/>
    <w:uiPriority w:val="99"/>
    <w:rsid w:val="00BF1271"/>
    <w:pPr>
      <w:tabs>
        <w:tab w:val="left" w:leader="dot" w:pos="567"/>
        <w:tab w:val="left" w:pos="1134"/>
        <w:tab w:val="right" w:leader="dot" w:pos="9631"/>
      </w:tabs>
      <w:spacing w:before="120" w:after="120" w:line="240" w:lineRule="auto"/>
      <w:ind w:left="567" w:right="567" w:hanging="567"/>
      <w:contextualSpacing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GOSTTablenorm">
    <w:name w:val="_GOST_Table_norm"/>
    <w:link w:val="GOSTTablenorm0"/>
    <w:rsid w:val="00BF1271"/>
    <w:pPr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Заголовки без нумерации"/>
    <w:basedOn w:val="1"/>
    <w:next w:val="ae"/>
    <w:rsid w:val="00BF1271"/>
    <w:pPr>
      <w:keepLines w:val="0"/>
      <w:pageBreakBefore/>
      <w:tabs>
        <w:tab w:val="left" w:pos="567"/>
      </w:tabs>
      <w:suppressAutoHyphens/>
      <w:spacing w:before="360" w:after="360" w:line="240" w:lineRule="auto"/>
      <w:contextualSpacing/>
    </w:pPr>
    <w:rPr>
      <w:rFonts w:ascii="Arial" w:eastAsia="Times New Roman" w:hAnsi="Arial" w:cs="Times New Roman"/>
      <w:caps/>
      <w:snapToGrid w:val="0"/>
      <w:color w:val="000000"/>
      <w:sz w:val="36"/>
      <w:szCs w:val="20"/>
      <w:lang w:eastAsia="ru-RU"/>
    </w:rPr>
  </w:style>
  <w:style w:type="paragraph" w:customStyle="1" w:styleId="GOSTNormal">
    <w:name w:val="_GOST_Normal"/>
    <w:link w:val="GOSTNormal0"/>
    <w:rsid w:val="00BF1271"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ameTable">
    <w:name w:val="_GOST_Name_Table"/>
    <w:rsid w:val="00BF1271"/>
    <w:pPr>
      <w:keepNext/>
      <w:numPr>
        <w:numId w:val="8"/>
      </w:numPr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GOSTNormal0">
    <w:name w:val="_GOST_Normal Знак"/>
    <w:link w:val="GOSTNormal"/>
    <w:qFormat/>
    <w:rsid w:val="00BF12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GOSTTable">
    <w:name w:val="_GOST_Table"/>
    <w:basedOn w:val="a2"/>
    <w:rsid w:val="00BF127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Head">
    <w:name w:val="_GOST_Table_Head"/>
    <w:basedOn w:val="GOSTTablenorm"/>
    <w:rsid w:val="00BF1271"/>
    <w:pPr>
      <w:keepNext/>
      <w:suppressAutoHyphens/>
      <w:ind w:left="0" w:right="0"/>
      <w:jc w:val="center"/>
    </w:pPr>
    <w:rPr>
      <w:b/>
      <w:bCs/>
    </w:rPr>
  </w:style>
  <w:style w:type="character" w:customStyle="1" w:styleId="GOSTTablenorm0">
    <w:name w:val="_GOST_Table_norm Знак"/>
    <w:link w:val="GOSTTablenorm"/>
    <w:qFormat/>
    <w:rsid w:val="00BF127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aliases w:val="_GOST_1 Знак"/>
    <w:basedOn w:val="a1"/>
    <w:link w:val="1"/>
    <w:rsid w:val="00BF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0"/>
    <w:link w:val="af"/>
    <w:uiPriority w:val="99"/>
    <w:semiHidden/>
    <w:unhideWhenUsed/>
    <w:rsid w:val="00BF127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BF1271"/>
  </w:style>
  <w:style w:type="character" w:customStyle="1" w:styleId="20">
    <w:name w:val="Заголовок 2 Знак"/>
    <w:aliases w:val="_GOST_2 Знак"/>
    <w:basedOn w:val="a1"/>
    <w:link w:val="2"/>
    <w:rsid w:val="00BF1271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0">
    <w:name w:val="Заголовок 3 Знак"/>
    <w:aliases w:val="_GOST_3 Знак"/>
    <w:basedOn w:val="a1"/>
    <w:link w:val="3"/>
    <w:rsid w:val="00BF1271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0">
    <w:name w:val="Заголовок 4 Знак"/>
    <w:aliases w:val="_GOST_4 Знак"/>
    <w:basedOn w:val="a1"/>
    <w:link w:val="4"/>
    <w:rsid w:val="00BF1271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character" w:customStyle="1" w:styleId="50">
    <w:name w:val="Заголовок 5 Знак"/>
    <w:aliases w:val="_GOST_5 Знак"/>
    <w:basedOn w:val="a1"/>
    <w:link w:val="5"/>
    <w:rsid w:val="00BF1271"/>
    <w:rPr>
      <w:rFonts w:ascii="Times New Roman" w:eastAsia="Times New Roman" w:hAnsi="Times New Roman" w:cs="Times New Roman"/>
      <w:b/>
      <w:bCs/>
      <w:sz w:val="24"/>
      <w:szCs w:val="26"/>
      <w:lang w:eastAsia="ko-KR"/>
    </w:rPr>
  </w:style>
  <w:style w:type="character" w:customStyle="1" w:styleId="60">
    <w:name w:val="Заголовок 6 Знак"/>
    <w:aliases w:val="_GOST_6 Знак"/>
    <w:basedOn w:val="a1"/>
    <w:link w:val="6"/>
    <w:rsid w:val="00BF1271"/>
    <w:rPr>
      <w:rFonts w:ascii="Times New Roman" w:eastAsia="Times New Roman" w:hAnsi="Times New Roman" w:cs="Times New Roman"/>
      <w:b/>
      <w:i/>
      <w:sz w:val="24"/>
      <w:lang w:eastAsia="ko-KR"/>
    </w:rPr>
  </w:style>
  <w:style w:type="character" w:customStyle="1" w:styleId="70">
    <w:name w:val="Заголовок 7 Знак"/>
    <w:basedOn w:val="a1"/>
    <w:link w:val="7"/>
    <w:rsid w:val="00BF12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F127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F12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18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Лилия</dc:creator>
  <cp:lastModifiedBy>Учайкин Сергей Александрович</cp:lastModifiedBy>
  <cp:revision>15</cp:revision>
  <dcterms:created xsi:type="dcterms:W3CDTF">2020-12-29T21:31:00Z</dcterms:created>
  <dcterms:modified xsi:type="dcterms:W3CDTF">2021-01-11T13:11:00Z</dcterms:modified>
</cp:coreProperties>
</file>